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5B7D0334"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94-e-Bis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F80F91">
        <w:rPr>
          <w:rFonts w:ascii="Arial" w:eastAsiaTheme="minorEastAsia" w:hAnsi="Arial" w:cs="Arial"/>
          <w:b/>
          <w:sz w:val="24"/>
          <w:szCs w:val="24"/>
          <w:lang w:eastAsia="zh-CN"/>
        </w:rPr>
        <w:t>R4-2005119</w:t>
      </w:r>
    </w:p>
    <w:p w14:paraId="0E0F466F" w14:textId="3EFDB5E6"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Electronic Meeting, 20 – 30 Apr., 2020</w:t>
      </w:r>
    </w:p>
    <w:p w14:paraId="2637FD31" w14:textId="77777777" w:rsidR="001E0A28" w:rsidRDefault="001E0A28" w:rsidP="001E0A28">
      <w:pPr>
        <w:spacing w:after="120"/>
        <w:ind w:left="1985" w:hanging="1985"/>
        <w:rPr>
          <w:rFonts w:ascii="Arial" w:eastAsia="MS Mincho" w:hAnsi="Arial" w:cs="Arial"/>
          <w:b/>
          <w:sz w:val="22"/>
        </w:rPr>
      </w:pPr>
    </w:p>
    <w:p w14:paraId="282755FA" w14:textId="1EC3EE1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F81193">
        <w:rPr>
          <w:rFonts w:ascii="Arial" w:eastAsiaTheme="minorEastAsia" w:hAnsi="Arial" w:cs="Arial"/>
          <w:color w:val="000000"/>
          <w:sz w:val="22"/>
          <w:lang w:eastAsia="zh-CN"/>
        </w:rPr>
        <w:t>10.2</w:t>
      </w:r>
    </w:p>
    <w:p w14:paraId="50D5329D" w14:textId="34617234"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F80F91">
        <w:rPr>
          <w:rFonts w:ascii="Arial" w:hAnsi="Arial" w:cs="Arial"/>
          <w:color w:val="000000"/>
          <w:sz w:val="22"/>
          <w:lang w:eastAsia="zh-CN"/>
        </w:rPr>
        <w:t>Moderator</w:t>
      </w:r>
      <w:r w:rsidR="00321150" w:rsidRPr="00F80F91">
        <w:rPr>
          <w:rFonts w:ascii="Arial" w:hAnsi="Arial" w:cs="Arial"/>
          <w:color w:val="000000"/>
          <w:sz w:val="22"/>
          <w:lang w:eastAsia="zh-CN"/>
        </w:rPr>
        <w:t xml:space="preserve"> </w:t>
      </w:r>
      <w:r w:rsidR="00F81193" w:rsidRPr="00F80F91">
        <w:rPr>
          <w:rFonts w:ascii="Arial" w:hAnsi="Arial" w:cs="Arial"/>
          <w:color w:val="000000"/>
          <w:sz w:val="22"/>
          <w:lang w:eastAsia="zh-CN"/>
        </w:rPr>
        <w:t>(Huawei</w:t>
      </w:r>
      <w:r w:rsidR="004D737D" w:rsidRPr="00F80F91">
        <w:rPr>
          <w:rFonts w:ascii="Arial" w:hAnsi="Arial" w:cs="Arial"/>
          <w:color w:val="000000"/>
          <w:sz w:val="22"/>
          <w:lang w:eastAsia="zh-CN"/>
        </w:rPr>
        <w:t>)</w:t>
      </w:r>
    </w:p>
    <w:p w14:paraId="1E0389E7" w14:textId="6F6DCBB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F80F91" w:rsidRPr="00F80F91">
        <w:rPr>
          <w:rFonts w:ascii="Arial" w:eastAsiaTheme="minorEastAsia" w:hAnsi="Arial" w:cs="Arial"/>
          <w:color w:val="000000"/>
          <w:sz w:val="22"/>
          <w:lang w:eastAsia="zh-CN"/>
        </w:rPr>
        <w:t>Email discussion summary for [94e Bis][33] NR_n13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0EE06B6A" w14:textId="7FC9CAAF" w:rsidR="00004165" w:rsidRDefault="00F81193" w:rsidP="00805BE8">
      <w:pPr>
        <w:rPr>
          <w:lang w:eastAsia="zh-CN"/>
        </w:rPr>
      </w:pPr>
      <w:r>
        <w:rPr>
          <w:lang w:eastAsia="zh-CN"/>
        </w:rPr>
        <w:t>The scope of this email discussion is to discuss the contributions submitted at agenda 10.2 to specify</w:t>
      </w:r>
      <w:r w:rsidRPr="00F81193">
        <w:t xml:space="preserve"> </w:t>
      </w:r>
      <w:r w:rsidRPr="00F81193">
        <w:rPr>
          <w:lang w:eastAsia="zh-CN"/>
        </w:rPr>
        <w:t>a new NR FDD operating band n13</w:t>
      </w:r>
      <w:r w:rsidR="00222C84">
        <w:rPr>
          <w:lang w:eastAsia="zh-CN"/>
        </w:rPr>
        <w:t xml:space="preserve">. </w:t>
      </w:r>
    </w:p>
    <w:p w14:paraId="458E2540" w14:textId="77777777" w:rsidR="00222C84" w:rsidRDefault="00222C84" w:rsidP="00805BE8">
      <w:pPr>
        <w:rPr>
          <w:lang w:eastAsia="zh-CN"/>
        </w:rPr>
      </w:pPr>
      <w:r>
        <w:rPr>
          <w:lang w:eastAsia="zh-CN"/>
        </w:rPr>
        <w:t>The target of 1</w:t>
      </w:r>
      <w:r w:rsidRPr="00222C84">
        <w:rPr>
          <w:vertAlign w:val="superscript"/>
          <w:lang w:eastAsia="zh-CN"/>
        </w:rPr>
        <w:t>st</w:t>
      </w:r>
      <w:r>
        <w:rPr>
          <w:lang w:eastAsia="zh-CN"/>
        </w:rPr>
        <w:t xml:space="preserve"> round is to discuss the potential agreements on requirements for new NR band n13.</w:t>
      </w:r>
    </w:p>
    <w:p w14:paraId="609286E5" w14:textId="477C946E"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F9391A">
        <w:rPr>
          <w:lang w:eastAsia="ja-JP"/>
        </w:rPr>
        <w:t>: UE RF requirements</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16"/>
        <w:gridCol w:w="1428"/>
        <w:gridCol w:w="6587"/>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11F244F5" w:rsidR="00F53FE2" w:rsidRPr="004A7544" w:rsidRDefault="00F9391A" w:rsidP="00805BE8">
            <w:pPr>
              <w:spacing w:before="120" w:after="120"/>
            </w:pPr>
            <w:r w:rsidRPr="00F9391A">
              <w:t>R4-2004464</w:t>
            </w:r>
          </w:p>
        </w:tc>
        <w:tc>
          <w:tcPr>
            <w:tcW w:w="1437" w:type="dxa"/>
          </w:tcPr>
          <w:p w14:paraId="1A5AAE84" w14:textId="7B27D14B" w:rsidR="00F53FE2" w:rsidRPr="004A7544" w:rsidRDefault="00F9391A" w:rsidP="00805BE8">
            <w:pPr>
              <w:spacing w:before="120" w:after="120"/>
            </w:pPr>
            <w:r w:rsidRPr="00F9391A">
              <w:t>Qualcomm Incorporated</w:t>
            </w:r>
          </w:p>
        </w:tc>
        <w:tc>
          <w:tcPr>
            <w:tcW w:w="6772" w:type="dxa"/>
          </w:tcPr>
          <w:p w14:paraId="661E65FD" w14:textId="77777777" w:rsidR="00F9391A" w:rsidRDefault="00F9391A" w:rsidP="00F9391A">
            <w:pPr>
              <w:pStyle w:val="aff"/>
              <w:spacing w:after="0"/>
              <w:rPr>
                <w:rFonts w:ascii="Arial" w:hAnsi="Arial" w:cs="Arial"/>
              </w:rPr>
            </w:pPr>
            <w:r>
              <w:rPr>
                <w:rFonts w:ascii="Arial" w:hAnsi="Arial" w:cs="Arial"/>
                <w:b/>
                <w:bCs/>
              </w:rPr>
              <w:t>Proposal 1</w:t>
            </w:r>
            <w:r>
              <w:rPr>
                <w:rFonts w:ascii="Arial" w:hAnsi="Arial" w:cs="Arial"/>
              </w:rPr>
              <w:t>: For AMPR, use the additional spurious requirements as shown in Table 1 and Table 2.</w:t>
            </w:r>
          </w:p>
          <w:p w14:paraId="29743CD0" w14:textId="77777777" w:rsidR="00A924E9" w:rsidRDefault="00A924E9" w:rsidP="00A924E9">
            <w:pPr>
              <w:pStyle w:val="aff"/>
              <w:spacing w:after="0"/>
              <w:rPr>
                <w:rFonts w:ascii="Arial" w:hAnsi="Arial" w:cs="Arial"/>
              </w:rPr>
            </w:pPr>
            <w:r>
              <w:rPr>
                <w:rFonts w:ascii="Arial" w:hAnsi="Arial" w:cs="Arial"/>
                <w:b/>
                <w:bCs/>
              </w:rPr>
              <w:t>Proposal 2</w:t>
            </w:r>
            <w:r>
              <w:rPr>
                <w:rFonts w:ascii="Arial" w:hAnsi="Arial" w:cs="Arial"/>
              </w:rPr>
              <w:t>: For AMPR requirements, assume no filter rejection in the 769-775MHz frequency region.</w:t>
            </w:r>
          </w:p>
          <w:p w14:paraId="23E5CF1A" w14:textId="423961BD" w:rsidR="005E366A" w:rsidRPr="00A924E9" w:rsidRDefault="00A924E9" w:rsidP="00A924E9">
            <w:pPr>
              <w:pStyle w:val="aff"/>
              <w:spacing w:after="0"/>
              <w:rPr>
                <w:rFonts w:ascii="Arial" w:hAnsi="Arial" w:cs="Arial"/>
              </w:rPr>
            </w:pPr>
            <w:r>
              <w:rPr>
                <w:rFonts w:ascii="Arial" w:hAnsi="Arial" w:cs="Arial"/>
                <w:b/>
                <w:bCs/>
              </w:rPr>
              <w:t>Proposal 3</w:t>
            </w:r>
            <w:r>
              <w:rPr>
                <w:rFonts w:ascii="Arial" w:hAnsi="Arial" w:cs="Arial"/>
              </w:rPr>
              <w:t>: Use REFSENS and UL configuration as shown in Table 3 and Table 4.</w:t>
            </w:r>
          </w:p>
        </w:tc>
      </w:tr>
      <w:tr w:rsidR="00A924E9" w14:paraId="5E0989C8" w14:textId="77777777" w:rsidTr="00805BE8">
        <w:trPr>
          <w:trHeight w:val="468"/>
        </w:trPr>
        <w:tc>
          <w:tcPr>
            <w:tcW w:w="1648" w:type="dxa"/>
          </w:tcPr>
          <w:p w14:paraId="188F6D30" w14:textId="0F51E11F" w:rsidR="00A924E9" w:rsidRPr="00A924E9" w:rsidRDefault="00A924E9" w:rsidP="00805BE8">
            <w:pPr>
              <w:spacing w:before="120" w:after="120"/>
              <w:rPr>
                <w:rFonts w:eastAsiaTheme="minorEastAsia"/>
                <w:lang w:eastAsia="zh-CN"/>
              </w:rPr>
            </w:pPr>
            <w:r w:rsidRPr="00A924E9">
              <w:rPr>
                <w:rFonts w:eastAsiaTheme="minorEastAsia"/>
                <w:lang w:eastAsia="zh-CN"/>
              </w:rPr>
              <w:t>R4-2004484</w:t>
            </w:r>
          </w:p>
        </w:tc>
        <w:tc>
          <w:tcPr>
            <w:tcW w:w="1437" w:type="dxa"/>
          </w:tcPr>
          <w:p w14:paraId="515C93B7" w14:textId="0BBE7E7C" w:rsidR="00A924E9" w:rsidRPr="00F9391A" w:rsidRDefault="00A924E9" w:rsidP="00805BE8">
            <w:pPr>
              <w:spacing w:before="120" w:after="120"/>
            </w:pPr>
            <w:r w:rsidRPr="00A924E9">
              <w:t>Huawei, HiSilicon, Bell Mobility, Telus</w:t>
            </w:r>
          </w:p>
        </w:tc>
        <w:tc>
          <w:tcPr>
            <w:tcW w:w="6772" w:type="dxa"/>
          </w:tcPr>
          <w:p w14:paraId="3EFE7603" w14:textId="77777777" w:rsidR="00A924E9" w:rsidRDefault="00A924E9" w:rsidP="00A924E9">
            <w:pPr>
              <w:rPr>
                <w:lang w:eastAsia="ko-KR"/>
              </w:rPr>
            </w:pPr>
            <w:r>
              <w:rPr>
                <w:b/>
                <w:lang w:eastAsia="ko-KR"/>
              </w:rPr>
              <w:t>Proposal 1</w:t>
            </w:r>
            <w:r>
              <w:rPr>
                <w:lang w:eastAsia="ko-KR"/>
              </w:rPr>
              <w:t>: No A-MPR is needed for NS_06</w:t>
            </w:r>
          </w:p>
          <w:p w14:paraId="430224B6" w14:textId="32F94974" w:rsidR="00A924E9" w:rsidRDefault="00A924E9" w:rsidP="00A924E9">
            <w:pPr>
              <w:rPr>
                <w:lang w:eastAsia="ko-KR"/>
              </w:rPr>
            </w:pPr>
            <w:r>
              <w:rPr>
                <w:b/>
                <w:lang w:eastAsia="ko-KR"/>
              </w:rPr>
              <w:t>Proposal 2</w:t>
            </w:r>
            <w:r>
              <w:rPr>
                <w:lang w:eastAsia="ko-KR"/>
              </w:rPr>
              <w:t>: A-MPR should be defined for the additional requirements as shown in Table 2 for NS_07, with following simulation assumptions:</w:t>
            </w:r>
          </w:p>
          <w:p w14:paraId="5B222474" w14:textId="77777777" w:rsidR="00A924E9" w:rsidRDefault="00A924E9" w:rsidP="00A924E9">
            <w:pPr>
              <w:numPr>
                <w:ilvl w:val="1"/>
                <w:numId w:val="17"/>
              </w:numPr>
              <w:overflowPunct/>
              <w:autoSpaceDE/>
              <w:adjustRightInd/>
              <w:spacing w:after="0"/>
              <w:rPr>
                <w:lang w:val="en-US" w:eastAsia="zh-CN"/>
              </w:rPr>
            </w:pPr>
            <w:r>
              <w:rPr>
                <w:lang w:val="en-US"/>
              </w:rPr>
              <w:t>CIM3: 60 dBc.</w:t>
            </w:r>
          </w:p>
          <w:p w14:paraId="47DD4DBB" w14:textId="77777777" w:rsidR="00A924E9" w:rsidRDefault="00A924E9" w:rsidP="00A924E9">
            <w:pPr>
              <w:numPr>
                <w:ilvl w:val="1"/>
                <w:numId w:val="17"/>
              </w:numPr>
              <w:overflowPunct/>
              <w:autoSpaceDE/>
              <w:adjustRightInd/>
              <w:spacing w:after="0"/>
              <w:rPr>
                <w:lang w:val="en-US"/>
              </w:rPr>
            </w:pPr>
            <w:r>
              <w:rPr>
                <w:lang w:val="en-US"/>
              </w:rPr>
              <w:t>IQ image: 28 dB.</w:t>
            </w:r>
          </w:p>
          <w:p w14:paraId="0FFBE5BD" w14:textId="77777777" w:rsidR="00A924E9" w:rsidRDefault="00A924E9" w:rsidP="00A924E9">
            <w:pPr>
              <w:numPr>
                <w:ilvl w:val="1"/>
                <w:numId w:val="17"/>
              </w:numPr>
              <w:overflowPunct/>
              <w:autoSpaceDE/>
              <w:adjustRightInd/>
              <w:spacing w:after="0"/>
              <w:rPr>
                <w:lang w:val="en-US"/>
              </w:rPr>
            </w:pPr>
            <w:r>
              <w:rPr>
                <w:lang w:val="en-US"/>
              </w:rPr>
              <w:t>LO leakage: 28 dBc.</w:t>
            </w:r>
          </w:p>
          <w:p w14:paraId="679BC60B" w14:textId="37623B8C" w:rsidR="00A924E9" w:rsidRPr="00A924E9" w:rsidRDefault="00A924E9" w:rsidP="00A924E9">
            <w:pPr>
              <w:numPr>
                <w:ilvl w:val="1"/>
                <w:numId w:val="17"/>
              </w:numPr>
              <w:overflowPunct/>
              <w:autoSpaceDE/>
              <w:adjustRightInd/>
              <w:spacing w:after="0"/>
              <w:rPr>
                <w:lang w:val="en-US"/>
              </w:rPr>
            </w:pPr>
            <w:r>
              <w:t>PA calibration point: 10 MHz, 15 kHz, QPSK, DFT-S-OFDM, 50 RB with 1 dB MPR</w:t>
            </w:r>
          </w:p>
        </w:tc>
      </w:tr>
    </w:tbl>
    <w:p w14:paraId="3E29E2AF" w14:textId="77777777" w:rsidR="00484C5D" w:rsidRDefault="00484C5D" w:rsidP="005B4802"/>
    <w:p w14:paraId="7655FDE4" w14:textId="77777777" w:rsidR="00A924E9" w:rsidRDefault="00A924E9" w:rsidP="00A924E9">
      <w:pPr>
        <w:pStyle w:val="TH"/>
        <w:rPr>
          <w:lang w:val="en-GB"/>
        </w:rPr>
      </w:pPr>
      <w:r>
        <w:t>Table 1: Additional SEM requirements NS_07</w:t>
      </w:r>
    </w:p>
    <w:tbl>
      <w:tblPr>
        <w:tblW w:w="4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24"/>
        <w:gridCol w:w="759"/>
        <w:gridCol w:w="759"/>
        <w:gridCol w:w="1936"/>
      </w:tblGrid>
      <w:tr w:rsidR="00A924E9" w14:paraId="3E289BFF" w14:textId="77777777" w:rsidTr="00A924E9">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BFA136E" w14:textId="77777777" w:rsidR="00A924E9" w:rsidRDefault="00A924E9">
            <w:pPr>
              <w:pStyle w:val="TAH"/>
              <w:rPr>
                <w:lang w:val="fi-FI"/>
              </w:rPr>
            </w:pPr>
            <w:r>
              <w:t>Δf</w:t>
            </w:r>
            <w:r>
              <w:rPr>
                <w:vertAlign w:val="subscript"/>
              </w:rPr>
              <w:t>OOB</w:t>
            </w:r>
          </w:p>
          <w:p w14:paraId="23C849B1" w14:textId="77777777" w:rsidR="00A924E9" w:rsidRDefault="00A924E9">
            <w:pPr>
              <w:pStyle w:val="TAH"/>
              <w:rPr>
                <w:lang w:val="fi-FI"/>
              </w:rPr>
            </w:pPr>
            <w: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55BFBFE6" w14:textId="77777777" w:rsidR="00A924E9" w:rsidRDefault="00A924E9">
            <w:pPr>
              <w:pStyle w:val="TAH"/>
              <w:rPr>
                <w:lang w:val="fi-FI"/>
              </w:rPr>
            </w:pPr>
            <w:r>
              <w:t>5</w:t>
            </w:r>
          </w:p>
          <w:p w14:paraId="3831C807" w14:textId="77777777" w:rsidR="00A924E9" w:rsidRDefault="00A924E9">
            <w:pPr>
              <w:pStyle w:val="TAH"/>
              <w:rPr>
                <w:lang w:val="fi-FI"/>
              </w:rPr>
            </w:pPr>
            <w: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68D3767A" w14:textId="77777777" w:rsidR="00A924E9" w:rsidRDefault="00A924E9">
            <w:pPr>
              <w:pStyle w:val="TAH"/>
              <w:rPr>
                <w:lang w:val="fi-FI"/>
              </w:rPr>
            </w:pPr>
            <w:r>
              <w:t>10</w:t>
            </w:r>
          </w:p>
          <w:p w14:paraId="13752088" w14:textId="77777777" w:rsidR="00A924E9" w:rsidRDefault="00A924E9">
            <w:pPr>
              <w:pStyle w:val="TAH"/>
              <w:rPr>
                <w:lang w:val="fi-FI"/>
              </w:rPr>
            </w:pPr>
            <w: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0F6DBEB3" w14:textId="77777777" w:rsidR="00A924E9" w:rsidRDefault="00A924E9">
            <w:pPr>
              <w:pStyle w:val="TAH"/>
              <w:rPr>
                <w:lang w:val="en-GB"/>
              </w:rPr>
            </w:pPr>
            <w:r>
              <w:t>Measurement</w:t>
            </w:r>
          </w:p>
          <w:p w14:paraId="0039A2D6" w14:textId="77777777" w:rsidR="00A924E9" w:rsidRDefault="00A924E9">
            <w:pPr>
              <w:pStyle w:val="TAH"/>
              <w:rPr>
                <w:lang w:val="fi-FI"/>
              </w:rPr>
            </w:pPr>
            <w:r>
              <w:t>bandwidth</w:t>
            </w:r>
          </w:p>
        </w:tc>
      </w:tr>
      <w:tr w:rsidR="00A924E9" w14:paraId="7E0645AB" w14:textId="77777777" w:rsidTr="00A924E9">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6F55E94" w14:textId="77777777" w:rsidR="00A924E9" w:rsidRDefault="00A924E9">
            <w:pPr>
              <w:pStyle w:val="TAC"/>
              <w:rPr>
                <w:lang w:val="en-GB"/>
              </w:rPr>
            </w:pPr>
            <w:r>
              <w:t>± 0 – 0.1</w:t>
            </w:r>
          </w:p>
        </w:tc>
        <w:tc>
          <w:tcPr>
            <w:tcW w:w="0" w:type="auto"/>
            <w:tcBorders>
              <w:top w:val="single" w:sz="4" w:space="0" w:color="auto"/>
              <w:left w:val="single" w:sz="4" w:space="0" w:color="auto"/>
              <w:bottom w:val="single" w:sz="4" w:space="0" w:color="auto"/>
              <w:right w:val="single" w:sz="4" w:space="0" w:color="auto"/>
            </w:tcBorders>
            <w:vAlign w:val="center"/>
            <w:hideMark/>
          </w:tcPr>
          <w:p w14:paraId="7E3A2CED" w14:textId="77777777" w:rsidR="00A924E9" w:rsidRDefault="00A924E9">
            <w:pPr>
              <w:pStyle w:val="TAC"/>
            </w:pPr>
            <w:r>
              <w:t>-15</w:t>
            </w:r>
          </w:p>
        </w:tc>
        <w:tc>
          <w:tcPr>
            <w:tcW w:w="0" w:type="auto"/>
            <w:tcBorders>
              <w:top w:val="single" w:sz="4" w:space="0" w:color="auto"/>
              <w:left w:val="single" w:sz="4" w:space="0" w:color="auto"/>
              <w:bottom w:val="single" w:sz="4" w:space="0" w:color="auto"/>
              <w:right w:val="single" w:sz="4" w:space="0" w:color="auto"/>
            </w:tcBorders>
            <w:vAlign w:val="center"/>
            <w:hideMark/>
          </w:tcPr>
          <w:p w14:paraId="18DA8626" w14:textId="77777777" w:rsidR="00A924E9" w:rsidRDefault="00A924E9">
            <w:pPr>
              <w:pStyle w:val="TAC"/>
            </w:pPr>
            <w:r>
              <w:t>-18</w:t>
            </w:r>
          </w:p>
        </w:tc>
        <w:tc>
          <w:tcPr>
            <w:tcW w:w="0" w:type="auto"/>
            <w:tcBorders>
              <w:top w:val="single" w:sz="4" w:space="0" w:color="auto"/>
              <w:left w:val="single" w:sz="4" w:space="0" w:color="auto"/>
              <w:bottom w:val="single" w:sz="4" w:space="0" w:color="auto"/>
              <w:right w:val="single" w:sz="4" w:space="0" w:color="auto"/>
            </w:tcBorders>
            <w:vAlign w:val="center"/>
            <w:hideMark/>
          </w:tcPr>
          <w:p w14:paraId="125911A3" w14:textId="77777777" w:rsidR="00A924E9" w:rsidRDefault="00A924E9">
            <w:pPr>
              <w:pStyle w:val="TAC"/>
              <w:rPr>
                <w:lang w:val="fi-FI"/>
              </w:rPr>
            </w:pPr>
            <w:r>
              <w:t xml:space="preserve">30 kHz </w:t>
            </w:r>
          </w:p>
        </w:tc>
      </w:tr>
      <w:tr w:rsidR="00A924E9" w14:paraId="2A1C3715" w14:textId="77777777" w:rsidTr="00A924E9">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1ABBECF" w14:textId="77777777" w:rsidR="00A924E9" w:rsidRDefault="00A924E9">
            <w:pPr>
              <w:pStyle w:val="TAC"/>
              <w:rPr>
                <w:lang w:val="en-GB"/>
              </w:rPr>
            </w:pPr>
            <w:r>
              <w:t>± 0.1 – 1</w:t>
            </w:r>
          </w:p>
        </w:tc>
        <w:tc>
          <w:tcPr>
            <w:tcW w:w="0" w:type="auto"/>
            <w:tcBorders>
              <w:top w:val="single" w:sz="4" w:space="0" w:color="auto"/>
              <w:left w:val="single" w:sz="4" w:space="0" w:color="auto"/>
              <w:bottom w:val="single" w:sz="4" w:space="0" w:color="auto"/>
              <w:right w:val="single" w:sz="4" w:space="0" w:color="auto"/>
            </w:tcBorders>
            <w:vAlign w:val="center"/>
            <w:hideMark/>
          </w:tcPr>
          <w:p w14:paraId="44C3F79F" w14:textId="77777777" w:rsidR="00A924E9" w:rsidRDefault="00A924E9">
            <w:pPr>
              <w:pStyle w:val="TAC"/>
            </w:pPr>
            <w:r>
              <w:t>-13</w:t>
            </w:r>
          </w:p>
        </w:tc>
        <w:tc>
          <w:tcPr>
            <w:tcW w:w="0" w:type="auto"/>
            <w:tcBorders>
              <w:top w:val="single" w:sz="4" w:space="0" w:color="auto"/>
              <w:left w:val="single" w:sz="4" w:space="0" w:color="auto"/>
              <w:bottom w:val="single" w:sz="4" w:space="0" w:color="auto"/>
              <w:right w:val="single" w:sz="4" w:space="0" w:color="auto"/>
            </w:tcBorders>
            <w:vAlign w:val="center"/>
            <w:hideMark/>
          </w:tcPr>
          <w:p w14:paraId="2CFF623C" w14:textId="77777777" w:rsidR="00A924E9" w:rsidRDefault="00A924E9">
            <w:pPr>
              <w:pStyle w:val="TAC"/>
            </w:pPr>
            <w:r>
              <w:t>-13</w:t>
            </w:r>
          </w:p>
        </w:tc>
        <w:tc>
          <w:tcPr>
            <w:tcW w:w="0" w:type="auto"/>
            <w:tcBorders>
              <w:top w:val="single" w:sz="4" w:space="0" w:color="auto"/>
              <w:left w:val="single" w:sz="4" w:space="0" w:color="auto"/>
              <w:bottom w:val="single" w:sz="4" w:space="0" w:color="auto"/>
              <w:right w:val="single" w:sz="4" w:space="0" w:color="auto"/>
            </w:tcBorders>
            <w:vAlign w:val="center"/>
            <w:hideMark/>
          </w:tcPr>
          <w:p w14:paraId="5C68589C" w14:textId="77777777" w:rsidR="00A924E9" w:rsidRDefault="00A924E9">
            <w:pPr>
              <w:pStyle w:val="TAC"/>
              <w:rPr>
                <w:lang w:val="fi-FI"/>
              </w:rPr>
            </w:pPr>
            <w:r>
              <w:t>100 kHz</w:t>
            </w:r>
          </w:p>
        </w:tc>
      </w:tr>
      <w:tr w:rsidR="00A924E9" w14:paraId="66F6DD93" w14:textId="77777777" w:rsidTr="00A924E9">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779F560" w14:textId="77777777" w:rsidR="00A924E9" w:rsidRDefault="00A924E9">
            <w:pPr>
              <w:pStyle w:val="TAC"/>
              <w:rPr>
                <w:lang w:val="en-GB"/>
              </w:rPr>
            </w:pPr>
            <w:r>
              <w:t>± 1 – 6</w:t>
            </w:r>
          </w:p>
        </w:tc>
        <w:tc>
          <w:tcPr>
            <w:tcW w:w="0" w:type="auto"/>
            <w:tcBorders>
              <w:top w:val="single" w:sz="4" w:space="0" w:color="auto"/>
              <w:left w:val="single" w:sz="4" w:space="0" w:color="auto"/>
              <w:bottom w:val="single" w:sz="4" w:space="0" w:color="auto"/>
              <w:right w:val="single" w:sz="4" w:space="0" w:color="auto"/>
            </w:tcBorders>
            <w:vAlign w:val="center"/>
            <w:hideMark/>
          </w:tcPr>
          <w:p w14:paraId="3CC7280F" w14:textId="77777777" w:rsidR="00A924E9" w:rsidRDefault="00A924E9">
            <w:pPr>
              <w:pStyle w:val="TAC"/>
            </w:pPr>
            <w:r>
              <w:t>-13</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F58AC87" w14:textId="77777777" w:rsidR="00A924E9" w:rsidRDefault="00A924E9">
            <w:pPr>
              <w:pStyle w:val="TAC"/>
            </w:pPr>
            <w:r>
              <w:t>-13</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7DF9228" w14:textId="77777777" w:rsidR="00A924E9" w:rsidRDefault="00A924E9">
            <w:pPr>
              <w:pStyle w:val="TAC"/>
              <w:rPr>
                <w:lang w:val="fi-FI"/>
              </w:rPr>
            </w:pPr>
            <w:r>
              <w:t>1 MHz</w:t>
            </w:r>
          </w:p>
        </w:tc>
      </w:tr>
      <w:tr w:rsidR="00A924E9" w14:paraId="602A9104" w14:textId="77777777" w:rsidTr="00A924E9">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79F3076" w14:textId="77777777" w:rsidR="00A924E9" w:rsidRDefault="00A924E9">
            <w:pPr>
              <w:pStyle w:val="TAC"/>
              <w:rPr>
                <w:lang w:val="en-GB"/>
              </w:rPr>
            </w:pPr>
            <w:r>
              <w:t>± 6 – 10</w:t>
            </w:r>
          </w:p>
        </w:tc>
        <w:tc>
          <w:tcPr>
            <w:tcW w:w="0" w:type="auto"/>
            <w:tcBorders>
              <w:top w:val="single" w:sz="4" w:space="0" w:color="auto"/>
              <w:left w:val="single" w:sz="4" w:space="0" w:color="auto"/>
              <w:bottom w:val="single" w:sz="4" w:space="0" w:color="auto"/>
              <w:right w:val="single" w:sz="4" w:space="0" w:color="auto"/>
            </w:tcBorders>
            <w:vAlign w:val="center"/>
            <w:hideMark/>
          </w:tcPr>
          <w:p w14:paraId="2112F377" w14:textId="77777777" w:rsidR="00A924E9" w:rsidRDefault="00A924E9">
            <w:pPr>
              <w:pStyle w:val="TAC"/>
            </w:pPr>
            <w:r>
              <w:t>-25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12D27A" w14:textId="77777777" w:rsidR="00A924E9" w:rsidRDefault="00A924E9">
            <w:pPr>
              <w:spacing w:after="0"/>
              <w:rPr>
                <w:rFonts w:ascii="Arial" w:eastAsiaTheme="minorEastAsia"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217FA4" w14:textId="77777777" w:rsidR="00A924E9" w:rsidRDefault="00A924E9">
            <w:pPr>
              <w:spacing w:after="0"/>
              <w:rPr>
                <w:rFonts w:ascii="Arial" w:eastAsiaTheme="minorEastAsia" w:hAnsi="Arial"/>
                <w:sz w:val="18"/>
                <w:lang w:val="fi-FI"/>
              </w:rPr>
            </w:pPr>
          </w:p>
        </w:tc>
      </w:tr>
      <w:tr w:rsidR="00A924E9" w14:paraId="3DBE5351" w14:textId="77777777" w:rsidTr="00A924E9">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C0A2982" w14:textId="77777777" w:rsidR="00A924E9" w:rsidRDefault="00A924E9">
            <w:pPr>
              <w:pStyle w:val="TAC"/>
            </w:pPr>
            <w:r>
              <w:t>± 10 – 15</w:t>
            </w:r>
          </w:p>
        </w:tc>
        <w:tc>
          <w:tcPr>
            <w:tcW w:w="0" w:type="auto"/>
            <w:tcBorders>
              <w:top w:val="single" w:sz="4" w:space="0" w:color="auto"/>
              <w:left w:val="single" w:sz="4" w:space="0" w:color="auto"/>
              <w:bottom w:val="single" w:sz="4" w:space="0" w:color="auto"/>
              <w:right w:val="single" w:sz="4" w:space="0" w:color="auto"/>
            </w:tcBorders>
            <w:vAlign w:val="center"/>
          </w:tcPr>
          <w:p w14:paraId="0CE73F04" w14:textId="77777777" w:rsidR="00A924E9" w:rsidRDefault="00A924E9">
            <w:pPr>
              <w:pStyle w:val="TAC"/>
            </w:pPr>
          </w:p>
        </w:tc>
        <w:tc>
          <w:tcPr>
            <w:tcW w:w="0" w:type="auto"/>
            <w:tcBorders>
              <w:top w:val="single" w:sz="4" w:space="0" w:color="auto"/>
              <w:left w:val="single" w:sz="4" w:space="0" w:color="auto"/>
              <w:bottom w:val="single" w:sz="4" w:space="0" w:color="auto"/>
              <w:right w:val="single" w:sz="4" w:space="0" w:color="auto"/>
            </w:tcBorders>
            <w:vAlign w:val="center"/>
            <w:hideMark/>
          </w:tcPr>
          <w:p w14:paraId="1E692751" w14:textId="77777777" w:rsidR="00A924E9" w:rsidRDefault="00A924E9">
            <w:pPr>
              <w:pStyle w:val="TAC"/>
            </w:pPr>
            <w:r>
              <w:t>-25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15FE01" w14:textId="77777777" w:rsidR="00A924E9" w:rsidRDefault="00A924E9">
            <w:pPr>
              <w:spacing w:after="0"/>
              <w:rPr>
                <w:rFonts w:ascii="Arial" w:eastAsiaTheme="minorEastAsia" w:hAnsi="Arial"/>
                <w:sz w:val="18"/>
                <w:lang w:val="fi-FI"/>
              </w:rPr>
            </w:pPr>
          </w:p>
        </w:tc>
      </w:tr>
    </w:tbl>
    <w:p w14:paraId="498F13EE" w14:textId="77777777" w:rsidR="00A924E9" w:rsidRDefault="00A924E9" w:rsidP="00A924E9">
      <w:pPr>
        <w:pStyle w:val="aff"/>
        <w:spacing w:after="0"/>
        <w:rPr>
          <w:rFonts w:ascii="Arial" w:hAnsi="Arial" w:cs="Arial"/>
        </w:rPr>
      </w:pPr>
    </w:p>
    <w:p w14:paraId="10FC7292" w14:textId="77777777" w:rsidR="00A924E9" w:rsidRDefault="00A924E9" w:rsidP="00A924E9">
      <w:pPr>
        <w:pStyle w:val="TH"/>
        <w:rPr>
          <w:lang w:eastAsia="ko-KR"/>
        </w:rPr>
      </w:pPr>
      <w:r>
        <w:rPr>
          <w:lang w:eastAsia="ko-KR"/>
        </w:rPr>
        <w:t>Table 2: Additional requirements NS_07</w:t>
      </w:r>
    </w:p>
    <w:tbl>
      <w:tblPr>
        <w:tblW w:w="7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0"/>
        <w:gridCol w:w="3686"/>
        <w:gridCol w:w="1701"/>
      </w:tblGrid>
      <w:tr w:rsidR="00A924E9" w14:paraId="10324344" w14:textId="77777777" w:rsidTr="00A924E9">
        <w:trPr>
          <w:jc w:val="center"/>
        </w:trPr>
        <w:tc>
          <w:tcPr>
            <w:tcW w:w="2120" w:type="dxa"/>
            <w:vMerge w:val="restart"/>
            <w:tcBorders>
              <w:top w:val="single" w:sz="4" w:space="0" w:color="auto"/>
              <w:left w:val="single" w:sz="4" w:space="0" w:color="auto"/>
              <w:bottom w:val="single" w:sz="4" w:space="0" w:color="auto"/>
              <w:right w:val="single" w:sz="4" w:space="0" w:color="auto"/>
            </w:tcBorders>
            <w:hideMark/>
          </w:tcPr>
          <w:p w14:paraId="3FC40E1A" w14:textId="77777777" w:rsidR="00A924E9" w:rsidRDefault="00A924E9">
            <w:pPr>
              <w:pStyle w:val="TAH"/>
              <w:rPr>
                <w:lang w:eastAsia="sv-SE"/>
              </w:rPr>
            </w:pPr>
            <w:r>
              <w:rPr>
                <w:lang w:eastAsia="sv-SE"/>
              </w:rPr>
              <w:t>Frequency band</w:t>
            </w:r>
          </w:p>
          <w:p w14:paraId="5F5DC4B9" w14:textId="77777777" w:rsidR="00A924E9" w:rsidRDefault="00A924E9">
            <w:pPr>
              <w:pStyle w:val="TAH"/>
              <w:rPr>
                <w:lang w:eastAsia="sv-SE"/>
              </w:rPr>
            </w:pPr>
            <w:r>
              <w:rPr>
                <w:lang w:eastAsia="sv-SE"/>
              </w:rPr>
              <w:t>(MHz)</w:t>
            </w:r>
          </w:p>
        </w:tc>
        <w:tc>
          <w:tcPr>
            <w:tcW w:w="3686" w:type="dxa"/>
            <w:tcBorders>
              <w:top w:val="single" w:sz="4" w:space="0" w:color="auto"/>
              <w:left w:val="single" w:sz="4" w:space="0" w:color="auto"/>
              <w:bottom w:val="single" w:sz="4" w:space="0" w:color="auto"/>
              <w:right w:val="single" w:sz="4" w:space="0" w:color="auto"/>
            </w:tcBorders>
            <w:hideMark/>
          </w:tcPr>
          <w:p w14:paraId="2B50DFC6" w14:textId="77777777" w:rsidR="00A924E9" w:rsidRDefault="00A924E9">
            <w:pPr>
              <w:pStyle w:val="TAH"/>
              <w:rPr>
                <w:lang w:eastAsia="sv-SE"/>
              </w:rPr>
            </w:pPr>
            <w:r>
              <w:rPr>
                <w:lang w:eastAsia="sv-SE"/>
              </w:rPr>
              <w:t>Channel bandwidth /</w:t>
            </w:r>
          </w:p>
          <w:p w14:paraId="58A57E5A" w14:textId="77777777" w:rsidR="00A924E9" w:rsidRDefault="00A924E9">
            <w:pPr>
              <w:pStyle w:val="TAH"/>
              <w:rPr>
                <w:lang w:eastAsia="sv-SE"/>
              </w:rPr>
            </w:pPr>
            <w:r>
              <w:rPr>
                <w:lang w:eastAsia="sv-SE"/>
              </w:rPr>
              <w:t>Spectrum emission limit</w:t>
            </w:r>
          </w:p>
          <w:p w14:paraId="5FED3137" w14:textId="77777777" w:rsidR="00A924E9" w:rsidRDefault="00A924E9">
            <w:pPr>
              <w:pStyle w:val="TAH"/>
              <w:rPr>
                <w:lang w:eastAsia="sv-SE"/>
              </w:rPr>
            </w:pPr>
            <w:r>
              <w:rPr>
                <w:lang w:eastAsia="sv-SE"/>
              </w:rPr>
              <w:t>(dBm)</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2985E1C0" w14:textId="77777777" w:rsidR="00A924E9" w:rsidRDefault="00A924E9">
            <w:pPr>
              <w:pStyle w:val="TAH"/>
              <w:rPr>
                <w:lang w:eastAsia="sv-SE"/>
              </w:rPr>
            </w:pPr>
            <w:r>
              <w:rPr>
                <w:lang w:eastAsia="sv-SE"/>
              </w:rPr>
              <w:t>Measurement bandwidth</w:t>
            </w:r>
          </w:p>
        </w:tc>
      </w:tr>
      <w:tr w:rsidR="00A924E9" w14:paraId="62B92C20" w14:textId="77777777" w:rsidTr="00A924E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4B4A3D" w14:textId="77777777" w:rsidR="00A924E9" w:rsidRDefault="00A924E9">
            <w:pPr>
              <w:spacing w:after="0"/>
              <w:rPr>
                <w:rFonts w:ascii="Arial" w:eastAsiaTheme="minorEastAsia" w:hAnsi="Arial"/>
                <w:b/>
                <w:sz w:val="18"/>
                <w:lang w:eastAsia="sv-SE"/>
              </w:rPr>
            </w:pPr>
          </w:p>
        </w:tc>
        <w:tc>
          <w:tcPr>
            <w:tcW w:w="3686" w:type="dxa"/>
            <w:tcBorders>
              <w:top w:val="single" w:sz="4" w:space="0" w:color="auto"/>
              <w:left w:val="single" w:sz="4" w:space="0" w:color="auto"/>
              <w:bottom w:val="single" w:sz="4" w:space="0" w:color="auto"/>
              <w:right w:val="single" w:sz="4" w:space="0" w:color="auto"/>
            </w:tcBorders>
            <w:hideMark/>
          </w:tcPr>
          <w:p w14:paraId="2A6BEB64" w14:textId="77777777" w:rsidR="00A924E9" w:rsidRDefault="00A924E9">
            <w:pPr>
              <w:pStyle w:val="TAH"/>
              <w:rPr>
                <w:lang w:eastAsia="sv-SE"/>
              </w:rPr>
            </w:pPr>
            <w:r>
              <w:rPr>
                <w:lang w:eastAsia="sv-SE"/>
              </w:rPr>
              <w:t>5 MHz, 10 MHz</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321E18" w14:textId="77777777" w:rsidR="00A924E9" w:rsidRDefault="00A924E9">
            <w:pPr>
              <w:spacing w:after="0"/>
              <w:rPr>
                <w:rFonts w:ascii="Arial" w:eastAsiaTheme="minorEastAsia" w:hAnsi="Arial"/>
                <w:b/>
                <w:sz w:val="18"/>
                <w:lang w:eastAsia="sv-SE"/>
              </w:rPr>
            </w:pPr>
          </w:p>
        </w:tc>
      </w:tr>
      <w:tr w:rsidR="00A924E9" w14:paraId="331442A1" w14:textId="77777777" w:rsidTr="00A924E9">
        <w:trPr>
          <w:jc w:val="center"/>
        </w:trPr>
        <w:tc>
          <w:tcPr>
            <w:tcW w:w="2120" w:type="dxa"/>
            <w:tcBorders>
              <w:top w:val="single" w:sz="4" w:space="0" w:color="auto"/>
              <w:left w:val="single" w:sz="4" w:space="0" w:color="auto"/>
              <w:bottom w:val="single" w:sz="4" w:space="0" w:color="auto"/>
              <w:right w:val="single" w:sz="4" w:space="0" w:color="auto"/>
            </w:tcBorders>
            <w:hideMark/>
          </w:tcPr>
          <w:p w14:paraId="74DEA44F" w14:textId="77777777" w:rsidR="00A924E9" w:rsidRDefault="00A924E9">
            <w:pPr>
              <w:pStyle w:val="TAC"/>
              <w:rPr>
                <w:lang w:eastAsia="sv-SE"/>
              </w:rPr>
            </w:pPr>
            <w:r>
              <w:rPr>
                <w:lang w:eastAsia="sv-SE"/>
              </w:rPr>
              <w:lastRenderedPageBreak/>
              <w:t>769 ≤ f ≤ 775</w:t>
            </w:r>
          </w:p>
        </w:tc>
        <w:tc>
          <w:tcPr>
            <w:tcW w:w="3686" w:type="dxa"/>
            <w:tcBorders>
              <w:top w:val="single" w:sz="4" w:space="0" w:color="auto"/>
              <w:left w:val="single" w:sz="4" w:space="0" w:color="auto"/>
              <w:bottom w:val="single" w:sz="4" w:space="0" w:color="auto"/>
              <w:right w:val="single" w:sz="4" w:space="0" w:color="auto"/>
            </w:tcBorders>
            <w:hideMark/>
          </w:tcPr>
          <w:p w14:paraId="1C525EFE" w14:textId="77777777" w:rsidR="00A924E9" w:rsidRDefault="00A924E9">
            <w:pPr>
              <w:pStyle w:val="TAC"/>
              <w:rPr>
                <w:lang w:eastAsia="sv-SE"/>
              </w:rPr>
            </w:pPr>
            <w:r>
              <w:rPr>
                <w:lang w:eastAsia="sv-SE"/>
              </w:rPr>
              <w:t>-57</w:t>
            </w:r>
          </w:p>
        </w:tc>
        <w:tc>
          <w:tcPr>
            <w:tcW w:w="1701" w:type="dxa"/>
            <w:tcBorders>
              <w:top w:val="single" w:sz="4" w:space="0" w:color="auto"/>
              <w:left w:val="single" w:sz="4" w:space="0" w:color="auto"/>
              <w:bottom w:val="single" w:sz="4" w:space="0" w:color="auto"/>
              <w:right w:val="single" w:sz="4" w:space="0" w:color="auto"/>
            </w:tcBorders>
            <w:hideMark/>
          </w:tcPr>
          <w:p w14:paraId="1F12E628" w14:textId="77777777" w:rsidR="00A924E9" w:rsidRDefault="00A924E9">
            <w:pPr>
              <w:pStyle w:val="TAC"/>
              <w:rPr>
                <w:lang w:eastAsia="sv-SE"/>
              </w:rPr>
            </w:pPr>
            <w:r>
              <w:rPr>
                <w:lang w:eastAsia="sv-SE"/>
              </w:rPr>
              <w:t>6.25 kHz</w:t>
            </w:r>
          </w:p>
        </w:tc>
      </w:tr>
      <w:tr w:rsidR="00A924E9" w14:paraId="431AC29E" w14:textId="77777777" w:rsidTr="00A924E9">
        <w:trPr>
          <w:jc w:val="center"/>
        </w:trPr>
        <w:tc>
          <w:tcPr>
            <w:tcW w:w="7507" w:type="dxa"/>
            <w:gridSpan w:val="3"/>
            <w:tcBorders>
              <w:top w:val="single" w:sz="4" w:space="0" w:color="auto"/>
              <w:left w:val="single" w:sz="4" w:space="0" w:color="auto"/>
              <w:bottom w:val="single" w:sz="4" w:space="0" w:color="auto"/>
              <w:right w:val="single" w:sz="4" w:space="0" w:color="auto"/>
            </w:tcBorders>
            <w:hideMark/>
          </w:tcPr>
          <w:p w14:paraId="2B4CF9E0" w14:textId="77777777" w:rsidR="00A924E9" w:rsidRDefault="00A924E9">
            <w:pPr>
              <w:pStyle w:val="TAN"/>
              <w:rPr>
                <w:lang w:eastAsia="sv-SE"/>
              </w:rPr>
            </w:pPr>
            <w:r>
              <w:rPr>
                <w:lang w:eastAsia="sv-SE"/>
              </w:rPr>
              <w:t>NOTE 1:</w:t>
            </w:r>
            <w:r>
              <w:rPr>
                <w:lang w:eastAsia="sv-SE"/>
              </w:rPr>
              <w:tab/>
              <w:t>The emissions measurement shall be sufficiently power averaged to ensure a standard deviation &lt; 0.5 dB.</w:t>
            </w:r>
          </w:p>
        </w:tc>
      </w:tr>
    </w:tbl>
    <w:p w14:paraId="4E5B2737" w14:textId="77777777" w:rsidR="00A924E9" w:rsidRDefault="00A924E9" w:rsidP="00A924E9">
      <w:pPr>
        <w:pStyle w:val="TH"/>
      </w:pPr>
      <w:bookmarkStart w:id="0" w:name="_Hlk507958268"/>
    </w:p>
    <w:p w14:paraId="0357E801" w14:textId="77777777" w:rsidR="00A924E9" w:rsidRDefault="00A924E9" w:rsidP="00A924E9">
      <w:pPr>
        <w:pStyle w:val="TH"/>
        <w:rPr>
          <w:lang w:val="en-GB"/>
        </w:rPr>
      </w:pPr>
      <w:r>
        <w:t xml:space="preserve">Table </w:t>
      </w:r>
      <w:bookmarkEnd w:id="0"/>
      <w:r>
        <w:t>3: Two antenna port reference sensitivity QPSK REFSENS</w:t>
      </w:r>
    </w:p>
    <w:tbl>
      <w:tblPr>
        <w:tblW w:w="16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
        <w:gridCol w:w="588"/>
        <w:gridCol w:w="737"/>
        <w:gridCol w:w="736"/>
      </w:tblGrid>
      <w:tr w:rsidR="00A924E9" w14:paraId="73445ED4" w14:textId="77777777" w:rsidTr="00A924E9">
        <w:trPr>
          <w:cantSplit/>
          <w:trHeight w:val="255"/>
          <w:tblHeader/>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5E6C13E7" w14:textId="77777777" w:rsidR="00A924E9" w:rsidRDefault="00A924E9">
            <w:pPr>
              <w:pStyle w:val="TAH"/>
              <w:keepNext w:val="0"/>
            </w:pPr>
            <w:r>
              <w:t>Operating band / SCS / Channel bandwidth / Duplex-mode</w:t>
            </w:r>
          </w:p>
        </w:tc>
      </w:tr>
      <w:tr w:rsidR="00A924E9" w14:paraId="6E3FC126" w14:textId="77777777" w:rsidTr="00A924E9">
        <w:trPr>
          <w:cantSplit/>
          <w:trHeight w:val="420"/>
          <w:tblHeader/>
          <w:jc w:val="center"/>
        </w:trPr>
        <w:tc>
          <w:tcPr>
            <w:tcW w:w="1708" w:type="pct"/>
            <w:tcBorders>
              <w:top w:val="single" w:sz="4" w:space="0" w:color="auto"/>
              <w:left w:val="single" w:sz="4" w:space="0" w:color="auto"/>
              <w:bottom w:val="single" w:sz="4" w:space="0" w:color="auto"/>
              <w:right w:val="single" w:sz="4" w:space="0" w:color="auto"/>
            </w:tcBorders>
            <w:vAlign w:val="center"/>
            <w:hideMark/>
          </w:tcPr>
          <w:p w14:paraId="20F6EA05" w14:textId="77777777" w:rsidR="00A924E9" w:rsidRDefault="00A924E9">
            <w:pPr>
              <w:pStyle w:val="TAH"/>
              <w:keepNext w:val="0"/>
              <w:rPr>
                <w:rFonts w:eastAsia="MS Mincho"/>
              </w:rPr>
            </w:pPr>
            <w:r>
              <w:t>Operating Band</w:t>
            </w:r>
          </w:p>
        </w:tc>
        <w:tc>
          <w:tcPr>
            <w:tcW w:w="939" w:type="pct"/>
            <w:tcBorders>
              <w:top w:val="single" w:sz="4" w:space="0" w:color="auto"/>
              <w:left w:val="single" w:sz="4" w:space="0" w:color="auto"/>
              <w:bottom w:val="single" w:sz="4" w:space="0" w:color="auto"/>
              <w:right w:val="single" w:sz="4" w:space="0" w:color="auto"/>
            </w:tcBorders>
            <w:hideMark/>
          </w:tcPr>
          <w:p w14:paraId="3B7C9729" w14:textId="77777777" w:rsidR="00A924E9" w:rsidRDefault="00A924E9">
            <w:pPr>
              <w:pStyle w:val="TAH"/>
              <w:keepNext w:val="0"/>
              <w:rPr>
                <w:rFonts w:eastAsiaTheme="minorEastAsia"/>
              </w:rPr>
            </w:pPr>
            <w:r>
              <w:t>SCS kHz</w:t>
            </w:r>
          </w:p>
        </w:tc>
        <w:tc>
          <w:tcPr>
            <w:tcW w:w="1177" w:type="pct"/>
            <w:tcBorders>
              <w:top w:val="single" w:sz="4" w:space="0" w:color="auto"/>
              <w:left w:val="single" w:sz="4" w:space="0" w:color="auto"/>
              <w:bottom w:val="single" w:sz="4" w:space="0" w:color="auto"/>
              <w:right w:val="single" w:sz="4" w:space="0" w:color="auto"/>
            </w:tcBorders>
            <w:vAlign w:val="center"/>
            <w:hideMark/>
          </w:tcPr>
          <w:p w14:paraId="35BFD577" w14:textId="77777777" w:rsidR="00A924E9" w:rsidRDefault="00A924E9">
            <w:pPr>
              <w:pStyle w:val="TAH"/>
              <w:keepNext w:val="0"/>
            </w:pPr>
            <w:r>
              <w:t>5</w:t>
            </w:r>
          </w:p>
          <w:p w14:paraId="1B6CFA58" w14:textId="77777777" w:rsidR="00A924E9" w:rsidRDefault="00A924E9">
            <w:pPr>
              <w:pStyle w:val="TAH"/>
              <w:keepNext w:val="0"/>
              <w:rPr>
                <w:rFonts w:eastAsia="MS Mincho"/>
              </w:rPr>
            </w:pPr>
            <w:r>
              <w:t>MHz</w:t>
            </w:r>
            <w:r>
              <w:br/>
              <w:t>(dBm)</w:t>
            </w:r>
          </w:p>
        </w:tc>
        <w:tc>
          <w:tcPr>
            <w:tcW w:w="1177" w:type="pct"/>
            <w:tcBorders>
              <w:top w:val="single" w:sz="4" w:space="0" w:color="auto"/>
              <w:left w:val="single" w:sz="4" w:space="0" w:color="auto"/>
              <w:bottom w:val="single" w:sz="4" w:space="0" w:color="auto"/>
              <w:right w:val="single" w:sz="4" w:space="0" w:color="auto"/>
            </w:tcBorders>
            <w:vAlign w:val="center"/>
            <w:hideMark/>
          </w:tcPr>
          <w:p w14:paraId="3ECCB9B7" w14:textId="77777777" w:rsidR="00A924E9" w:rsidRDefault="00A924E9">
            <w:pPr>
              <w:pStyle w:val="TAH"/>
              <w:keepNext w:val="0"/>
              <w:rPr>
                <w:rFonts w:eastAsiaTheme="minorEastAsia"/>
              </w:rPr>
            </w:pPr>
            <w:r>
              <w:t>10</w:t>
            </w:r>
          </w:p>
          <w:p w14:paraId="4EFD80B7" w14:textId="77777777" w:rsidR="00A924E9" w:rsidRDefault="00A924E9">
            <w:pPr>
              <w:pStyle w:val="TAH"/>
              <w:keepNext w:val="0"/>
              <w:rPr>
                <w:rFonts w:eastAsia="MS Mincho"/>
              </w:rPr>
            </w:pPr>
            <w:r>
              <w:t>MHz</w:t>
            </w:r>
            <w:r>
              <w:br/>
              <w:t>(dBm)</w:t>
            </w:r>
          </w:p>
        </w:tc>
      </w:tr>
      <w:tr w:rsidR="00A924E9" w14:paraId="61830E93" w14:textId="77777777" w:rsidTr="00A924E9">
        <w:trPr>
          <w:trHeight w:val="255"/>
          <w:jc w:val="center"/>
        </w:trPr>
        <w:tc>
          <w:tcPr>
            <w:tcW w:w="1708" w:type="pct"/>
            <w:vMerge w:val="restart"/>
            <w:tcBorders>
              <w:top w:val="single" w:sz="4" w:space="0" w:color="auto"/>
              <w:left w:val="single" w:sz="4" w:space="0" w:color="auto"/>
              <w:bottom w:val="single" w:sz="4" w:space="0" w:color="auto"/>
              <w:right w:val="single" w:sz="4" w:space="0" w:color="auto"/>
            </w:tcBorders>
            <w:vAlign w:val="center"/>
            <w:hideMark/>
          </w:tcPr>
          <w:p w14:paraId="1EE1B263" w14:textId="77777777" w:rsidR="00A924E9" w:rsidRDefault="00A924E9">
            <w:pPr>
              <w:pStyle w:val="TAC"/>
              <w:keepNext w:val="0"/>
              <w:rPr>
                <w:rFonts w:eastAsiaTheme="minorEastAsia"/>
              </w:rPr>
            </w:pPr>
            <w:r>
              <w:t>n13</w:t>
            </w:r>
          </w:p>
        </w:tc>
        <w:tc>
          <w:tcPr>
            <w:tcW w:w="939" w:type="pct"/>
            <w:tcBorders>
              <w:top w:val="single" w:sz="4" w:space="0" w:color="auto"/>
              <w:left w:val="single" w:sz="4" w:space="0" w:color="auto"/>
              <w:bottom w:val="single" w:sz="4" w:space="0" w:color="auto"/>
              <w:right w:val="single" w:sz="4" w:space="0" w:color="auto"/>
            </w:tcBorders>
            <w:vAlign w:val="center"/>
            <w:hideMark/>
          </w:tcPr>
          <w:p w14:paraId="538542E0" w14:textId="77777777" w:rsidR="00A924E9" w:rsidRDefault="00A924E9">
            <w:pPr>
              <w:pStyle w:val="TAC"/>
              <w:keepNext w:val="0"/>
              <w:rPr>
                <w:rFonts w:eastAsia="MS Mincho"/>
              </w:rPr>
            </w:pPr>
            <w:r>
              <w:rPr>
                <w:rFonts w:eastAsia="MS Mincho"/>
              </w:rPr>
              <w:t>15</w:t>
            </w:r>
          </w:p>
        </w:tc>
        <w:tc>
          <w:tcPr>
            <w:tcW w:w="1177" w:type="pct"/>
            <w:tcBorders>
              <w:top w:val="single" w:sz="4" w:space="0" w:color="auto"/>
              <w:left w:val="single" w:sz="4" w:space="0" w:color="auto"/>
              <w:bottom w:val="single" w:sz="4" w:space="0" w:color="auto"/>
              <w:right w:val="single" w:sz="4" w:space="0" w:color="auto"/>
            </w:tcBorders>
            <w:vAlign w:val="center"/>
            <w:hideMark/>
          </w:tcPr>
          <w:p w14:paraId="3A636D15" w14:textId="77777777" w:rsidR="00A924E9" w:rsidRDefault="00A924E9">
            <w:pPr>
              <w:pStyle w:val="TAC"/>
              <w:keepNext w:val="0"/>
              <w:rPr>
                <w:rFonts w:eastAsiaTheme="minorEastAsia"/>
              </w:rPr>
            </w:pPr>
            <w:r>
              <w:t>-97</w:t>
            </w:r>
          </w:p>
        </w:tc>
        <w:tc>
          <w:tcPr>
            <w:tcW w:w="1177" w:type="pct"/>
            <w:tcBorders>
              <w:top w:val="single" w:sz="4" w:space="0" w:color="auto"/>
              <w:left w:val="single" w:sz="4" w:space="0" w:color="auto"/>
              <w:bottom w:val="single" w:sz="4" w:space="0" w:color="auto"/>
              <w:right w:val="single" w:sz="4" w:space="0" w:color="auto"/>
            </w:tcBorders>
            <w:vAlign w:val="center"/>
            <w:hideMark/>
          </w:tcPr>
          <w:p w14:paraId="135C9313" w14:textId="77777777" w:rsidR="00A924E9" w:rsidRDefault="00A924E9">
            <w:pPr>
              <w:pStyle w:val="TAC"/>
              <w:keepNext w:val="0"/>
            </w:pPr>
            <w:r>
              <w:t>-93.8</w:t>
            </w:r>
          </w:p>
        </w:tc>
      </w:tr>
      <w:tr w:rsidR="00A924E9" w14:paraId="044440B8" w14:textId="77777777" w:rsidTr="00A924E9">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D312F6" w14:textId="77777777" w:rsidR="00A924E9" w:rsidRDefault="00A924E9">
            <w:pPr>
              <w:spacing w:after="0"/>
              <w:rPr>
                <w:rFonts w:ascii="Arial" w:eastAsiaTheme="minorEastAsia" w:hAnsi="Arial"/>
                <w:sz w:val="18"/>
              </w:rPr>
            </w:pPr>
          </w:p>
        </w:tc>
        <w:tc>
          <w:tcPr>
            <w:tcW w:w="939" w:type="pct"/>
            <w:tcBorders>
              <w:top w:val="single" w:sz="4" w:space="0" w:color="auto"/>
              <w:left w:val="single" w:sz="4" w:space="0" w:color="auto"/>
              <w:bottom w:val="single" w:sz="4" w:space="0" w:color="auto"/>
              <w:right w:val="single" w:sz="4" w:space="0" w:color="auto"/>
            </w:tcBorders>
            <w:vAlign w:val="center"/>
            <w:hideMark/>
          </w:tcPr>
          <w:p w14:paraId="6B8B6758" w14:textId="77777777" w:rsidR="00A924E9" w:rsidRDefault="00A924E9">
            <w:pPr>
              <w:pStyle w:val="TAC"/>
              <w:keepNext w:val="0"/>
              <w:rPr>
                <w:rFonts w:eastAsia="MS Mincho"/>
              </w:rPr>
            </w:pPr>
            <w:r>
              <w:rPr>
                <w:rFonts w:eastAsia="MS Mincho"/>
              </w:rPr>
              <w:t>30</w:t>
            </w:r>
          </w:p>
        </w:tc>
        <w:tc>
          <w:tcPr>
            <w:tcW w:w="1177" w:type="pct"/>
            <w:tcBorders>
              <w:top w:val="single" w:sz="4" w:space="0" w:color="auto"/>
              <w:left w:val="single" w:sz="4" w:space="0" w:color="auto"/>
              <w:bottom w:val="single" w:sz="4" w:space="0" w:color="auto"/>
              <w:right w:val="single" w:sz="4" w:space="0" w:color="auto"/>
            </w:tcBorders>
            <w:vAlign w:val="center"/>
          </w:tcPr>
          <w:p w14:paraId="5E087E19" w14:textId="77777777" w:rsidR="00A924E9" w:rsidRDefault="00A924E9">
            <w:pPr>
              <w:pStyle w:val="TAC"/>
              <w:keepNext w:val="0"/>
              <w:rPr>
                <w:rFonts w:eastAsiaTheme="minorEastAsia"/>
              </w:rPr>
            </w:pPr>
          </w:p>
        </w:tc>
        <w:tc>
          <w:tcPr>
            <w:tcW w:w="1177" w:type="pct"/>
            <w:tcBorders>
              <w:top w:val="single" w:sz="4" w:space="0" w:color="auto"/>
              <w:left w:val="single" w:sz="4" w:space="0" w:color="auto"/>
              <w:bottom w:val="single" w:sz="4" w:space="0" w:color="auto"/>
              <w:right w:val="single" w:sz="4" w:space="0" w:color="auto"/>
            </w:tcBorders>
            <w:vAlign w:val="center"/>
            <w:hideMark/>
          </w:tcPr>
          <w:p w14:paraId="06DA6AEA" w14:textId="77777777" w:rsidR="00A924E9" w:rsidRDefault="00A924E9">
            <w:pPr>
              <w:pStyle w:val="TAC"/>
              <w:keepNext w:val="0"/>
            </w:pPr>
            <w:r>
              <w:t>-94.1</w:t>
            </w:r>
          </w:p>
        </w:tc>
      </w:tr>
    </w:tbl>
    <w:p w14:paraId="49737EAD" w14:textId="77777777" w:rsidR="00A924E9" w:rsidRDefault="00A924E9" w:rsidP="00A924E9">
      <w:pPr>
        <w:pStyle w:val="aff"/>
        <w:spacing w:after="0"/>
        <w:rPr>
          <w:rFonts w:ascii="Arial" w:hAnsi="Arial" w:cs="Arial"/>
        </w:rPr>
      </w:pPr>
    </w:p>
    <w:p w14:paraId="6ECF96A6" w14:textId="77777777" w:rsidR="00A924E9" w:rsidRDefault="00A924E9" w:rsidP="00A924E9">
      <w:pPr>
        <w:pStyle w:val="TH"/>
      </w:pPr>
      <w:r>
        <w:t>Table 4: Uplink configuration for reference sensitivity</w:t>
      </w:r>
    </w:p>
    <w:tbl>
      <w:tblPr>
        <w:tblW w:w="28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7"/>
        <w:gridCol w:w="587"/>
        <w:gridCol w:w="586"/>
        <w:gridCol w:w="587"/>
      </w:tblGrid>
      <w:tr w:rsidR="00A924E9" w14:paraId="438CF698" w14:textId="77777777" w:rsidTr="00A924E9">
        <w:trPr>
          <w:cantSplit/>
          <w:trHeight w:val="255"/>
          <w:tblHeader/>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2CD35C69" w14:textId="77777777" w:rsidR="00A924E9" w:rsidRDefault="00A924E9">
            <w:pPr>
              <w:pStyle w:val="TAH"/>
              <w:keepNext w:val="0"/>
            </w:pPr>
            <w:r>
              <w:t>Operating band / SCS / Channel bandwidth / Duplex mode</w:t>
            </w:r>
          </w:p>
        </w:tc>
      </w:tr>
      <w:tr w:rsidR="00A924E9" w14:paraId="30D52E82" w14:textId="77777777" w:rsidTr="00A924E9">
        <w:trPr>
          <w:cantSplit/>
          <w:trHeight w:val="420"/>
          <w:tblHeader/>
          <w:jc w:val="center"/>
        </w:trPr>
        <w:tc>
          <w:tcPr>
            <w:tcW w:w="3384" w:type="pct"/>
            <w:tcBorders>
              <w:top w:val="single" w:sz="4" w:space="0" w:color="auto"/>
              <w:left w:val="single" w:sz="4" w:space="0" w:color="auto"/>
              <w:bottom w:val="single" w:sz="4" w:space="0" w:color="auto"/>
              <w:right w:val="single" w:sz="4" w:space="0" w:color="auto"/>
            </w:tcBorders>
            <w:vAlign w:val="center"/>
            <w:hideMark/>
          </w:tcPr>
          <w:p w14:paraId="11DD05E1" w14:textId="77777777" w:rsidR="00A924E9" w:rsidRDefault="00A924E9">
            <w:pPr>
              <w:pStyle w:val="TAH"/>
              <w:keepNext w:val="0"/>
              <w:rPr>
                <w:rFonts w:eastAsia="MS Mincho"/>
              </w:rPr>
            </w:pPr>
            <w:r>
              <w:t>Operating Band</w:t>
            </w:r>
          </w:p>
        </w:tc>
        <w:tc>
          <w:tcPr>
            <w:tcW w:w="539" w:type="pct"/>
            <w:tcBorders>
              <w:top w:val="single" w:sz="4" w:space="0" w:color="auto"/>
              <w:left w:val="single" w:sz="4" w:space="0" w:color="auto"/>
              <w:bottom w:val="single" w:sz="4" w:space="0" w:color="auto"/>
              <w:right w:val="single" w:sz="4" w:space="0" w:color="auto"/>
            </w:tcBorders>
            <w:hideMark/>
          </w:tcPr>
          <w:p w14:paraId="6737485A" w14:textId="77777777" w:rsidR="00A924E9" w:rsidRDefault="00A924E9">
            <w:pPr>
              <w:pStyle w:val="TAH"/>
              <w:keepNext w:val="0"/>
              <w:rPr>
                <w:rFonts w:eastAsiaTheme="minorEastAsia"/>
              </w:rPr>
            </w:pPr>
            <w:r>
              <w:t>SCS kHz</w:t>
            </w:r>
          </w:p>
        </w:tc>
        <w:tc>
          <w:tcPr>
            <w:tcW w:w="538" w:type="pct"/>
            <w:tcBorders>
              <w:top w:val="single" w:sz="4" w:space="0" w:color="auto"/>
              <w:left w:val="single" w:sz="4" w:space="0" w:color="auto"/>
              <w:bottom w:val="single" w:sz="4" w:space="0" w:color="auto"/>
              <w:right w:val="single" w:sz="4" w:space="0" w:color="auto"/>
            </w:tcBorders>
            <w:vAlign w:val="center"/>
            <w:hideMark/>
          </w:tcPr>
          <w:p w14:paraId="4EDF86B3" w14:textId="77777777" w:rsidR="00A924E9" w:rsidRDefault="00A924E9">
            <w:pPr>
              <w:pStyle w:val="TAH"/>
              <w:keepNext w:val="0"/>
            </w:pPr>
            <w:r>
              <w:t>5</w:t>
            </w:r>
          </w:p>
          <w:p w14:paraId="703F7158" w14:textId="77777777" w:rsidR="00A924E9" w:rsidRDefault="00A924E9">
            <w:pPr>
              <w:pStyle w:val="TAH"/>
              <w:keepNext w:val="0"/>
              <w:rPr>
                <w:rFonts w:eastAsia="MS Mincho"/>
              </w:rPr>
            </w:pPr>
            <w:r>
              <w:t>MHz</w:t>
            </w:r>
          </w:p>
        </w:tc>
        <w:tc>
          <w:tcPr>
            <w:tcW w:w="538" w:type="pct"/>
            <w:tcBorders>
              <w:top w:val="single" w:sz="4" w:space="0" w:color="auto"/>
              <w:left w:val="single" w:sz="4" w:space="0" w:color="auto"/>
              <w:bottom w:val="single" w:sz="4" w:space="0" w:color="auto"/>
              <w:right w:val="single" w:sz="4" w:space="0" w:color="auto"/>
            </w:tcBorders>
            <w:vAlign w:val="center"/>
            <w:hideMark/>
          </w:tcPr>
          <w:p w14:paraId="4CEC2186" w14:textId="77777777" w:rsidR="00A924E9" w:rsidRDefault="00A924E9">
            <w:pPr>
              <w:pStyle w:val="TAH"/>
              <w:keepNext w:val="0"/>
              <w:rPr>
                <w:rFonts w:eastAsiaTheme="minorEastAsia"/>
              </w:rPr>
            </w:pPr>
            <w:r>
              <w:t>10</w:t>
            </w:r>
          </w:p>
          <w:p w14:paraId="19CEE288" w14:textId="77777777" w:rsidR="00A924E9" w:rsidRDefault="00A924E9">
            <w:pPr>
              <w:pStyle w:val="TAH"/>
              <w:keepNext w:val="0"/>
              <w:rPr>
                <w:rFonts w:eastAsia="MS Mincho"/>
              </w:rPr>
            </w:pPr>
            <w:r>
              <w:t>MHz</w:t>
            </w:r>
          </w:p>
        </w:tc>
      </w:tr>
      <w:tr w:rsidR="00A924E9" w14:paraId="76C305B3" w14:textId="77777777" w:rsidTr="00A924E9">
        <w:trPr>
          <w:trHeight w:val="255"/>
          <w:jc w:val="center"/>
        </w:trPr>
        <w:tc>
          <w:tcPr>
            <w:tcW w:w="3384" w:type="pct"/>
            <w:vMerge w:val="restart"/>
            <w:tcBorders>
              <w:top w:val="single" w:sz="4" w:space="0" w:color="auto"/>
              <w:left w:val="single" w:sz="4" w:space="0" w:color="auto"/>
              <w:bottom w:val="single" w:sz="4" w:space="0" w:color="auto"/>
              <w:right w:val="single" w:sz="4" w:space="0" w:color="auto"/>
            </w:tcBorders>
            <w:vAlign w:val="center"/>
            <w:hideMark/>
          </w:tcPr>
          <w:p w14:paraId="7D66066B" w14:textId="77777777" w:rsidR="00A924E9" w:rsidRDefault="00A924E9">
            <w:pPr>
              <w:pStyle w:val="TAC"/>
              <w:keepNext w:val="0"/>
              <w:rPr>
                <w:rFonts w:eastAsiaTheme="minorEastAsia"/>
              </w:rPr>
            </w:pPr>
            <w:r>
              <w:rPr>
                <w:lang w:eastAsia="zh-CN"/>
              </w:rPr>
              <w:t>n13</w:t>
            </w:r>
          </w:p>
        </w:tc>
        <w:tc>
          <w:tcPr>
            <w:tcW w:w="539" w:type="pct"/>
            <w:tcBorders>
              <w:top w:val="single" w:sz="4" w:space="0" w:color="auto"/>
              <w:left w:val="single" w:sz="4" w:space="0" w:color="auto"/>
              <w:bottom w:val="single" w:sz="4" w:space="0" w:color="auto"/>
              <w:right w:val="single" w:sz="4" w:space="0" w:color="auto"/>
            </w:tcBorders>
            <w:vAlign w:val="center"/>
            <w:hideMark/>
          </w:tcPr>
          <w:p w14:paraId="4E1124DE" w14:textId="77777777" w:rsidR="00A924E9" w:rsidRDefault="00A924E9">
            <w:pPr>
              <w:pStyle w:val="TAC"/>
              <w:keepNext w:val="0"/>
              <w:rPr>
                <w:rFonts w:eastAsia="MS Mincho" w:cs="Arial"/>
              </w:rPr>
            </w:pPr>
            <w:r>
              <w:rPr>
                <w:rFonts w:eastAsia="MS Mincho" w:cs="Arial"/>
              </w:rPr>
              <w:t>15</w:t>
            </w:r>
          </w:p>
        </w:tc>
        <w:tc>
          <w:tcPr>
            <w:tcW w:w="538" w:type="pct"/>
            <w:tcBorders>
              <w:top w:val="single" w:sz="4" w:space="0" w:color="auto"/>
              <w:left w:val="single" w:sz="4" w:space="0" w:color="auto"/>
              <w:bottom w:val="single" w:sz="4" w:space="0" w:color="auto"/>
              <w:right w:val="single" w:sz="4" w:space="0" w:color="auto"/>
            </w:tcBorders>
            <w:vAlign w:val="center"/>
            <w:hideMark/>
          </w:tcPr>
          <w:p w14:paraId="02C02501" w14:textId="77777777" w:rsidR="00A924E9" w:rsidRDefault="00A924E9">
            <w:pPr>
              <w:pStyle w:val="TAC"/>
              <w:keepNext w:val="0"/>
              <w:rPr>
                <w:rFonts w:eastAsiaTheme="minorEastAsia"/>
                <w:vertAlign w:val="superscript"/>
              </w:rPr>
            </w:pPr>
            <w:r>
              <w:rPr>
                <w:rFonts w:cs="Arial"/>
                <w:szCs w:val="18"/>
              </w:rPr>
              <w:t>20</w:t>
            </w:r>
            <w:r>
              <w:rPr>
                <w:rFonts w:cs="Arial"/>
                <w:szCs w:val="18"/>
                <w:vertAlign w:val="superscript"/>
              </w:rPr>
              <w:t>1</w:t>
            </w:r>
          </w:p>
        </w:tc>
        <w:tc>
          <w:tcPr>
            <w:tcW w:w="538" w:type="pct"/>
            <w:tcBorders>
              <w:top w:val="single" w:sz="4" w:space="0" w:color="auto"/>
              <w:left w:val="single" w:sz="4" w:space="0" w:color="auto"/>
              <w:bottom w:val="single" w:sz="4" w:space="0" w:color="auto"/>
              <w:right w:val="single" w:sz="4" w:space="0" w:color="auto"/>
            </w:tcBorders>
            <w:vAlign w:val="center"/>
            <w:hideMark/>
          </w:tcPr>
          <w:p w14:paraId="20584E5D" w14:textId="77777777" w:rsidR="00A924E9" w:rsidRDefault="00A924E9">
            <w:pPr>
              <w:pStyle w:val="TAC"/>
              <w:keepNext w:val="0"/>
            </w:pPr>
            <w:r>
              <w:rPr>
                <w:rFonts w:cs="Arial"/>
                <w:szCs w:val="18"/>
              </w:rPr>
              <w:t>20</w:t>
            </w:r>
            <w:r>
              <w:rPr>
                <w:rFonts w:cs="Arial"/>
                <w:szCs w:val="18"/>
                <w:vertAlign w:val="superscript"/>
              </w:rPr>
              <w:t>1</w:t>
            </w:r>
          </w:p>
        </w:tc>
      </w:tr>
      <w:tr w:rsidR="00A924E9" w14:paraId="55F1E50F" w14:textId="77777777" w:rsidTr="00A924E9">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BE928C" w14:textId="77777777" w:rsidR="00A924E9" w:rsidRDefault="00A924E9">
            <w:pPr>
              <w:spacing w:after="0"/>
              <w:rPr>
                <w:rFonts w:ascii="Arial" w:eastAsiaTheme="minorEastAsia" w:hAnsi="Arial"/>
                <w:sz w:val="18"/>
              </w:rPr>
            </w:pPr>
          </w:p>
        </w:tc>
        <w:tc>
          <w:tcPr>
            <w:tcW w:w="539" w:type="pct"/>
            <w:tcBorders>
              <w:top w:val="single" w:sz="4" w:space="0" w:color="auto"/>
              <w:left w:val="single" w:sz="4" w:space="0" w:color="auto"/>
              <w:bottom w:val="single" w:sz="4" w:space="0" w:color="auto"/>
              <w:right w:val="single" w:sz="4" w:space="0" w:color="auto"/>
            </w:tcBorders>
            <w:vAlign w:val="center"/>
            <w:hideMark/>
          </w:tcPr>
          <w:p w14:paraId="5408DBB3" w14:textId="77777777" w:rsidR="00A924E9" w:rsidRDefault="00A924E9">
            <w:pPr>
              <w:pStyle w:val="TAC"/>
              <w:keepNext w:val="0"/>
              <w:rPr>
                <w:rFonts w:eastAsia="MS Mincho" w:cs="Arial"/>
              </w:rPr>
            </w:pPr>
            <w:r>
              <w:rPr>
                <w:rFonts w:eastAsia="MS Mincho" w:cs="Arial"/>
              </w:rPr>
              <w:t>30</w:t>
            </w:r>
          </w:p>
        </w:tc>
        <w:tc>
          <w:tcPr>
            <w:tcW w:w="538" w:type="pct"/>
            <w:tcBorders>
              <w:top w:val="single" w:sz="4" w:space="0" w:color="auto"/>
              <w:left w:val="single" w:sz="4" w:space="0" w:color="auto"/>
              <w:bottom w:val="single" w:sz="4" w:space="0" w:color="auto"/>
              <w:right w:val="single" w:sz="4" w:space="0" w:color="auto"/>
            </w:tcBorders>
            <w:vAlign w:val="center"/>
          </w:tcPr>
          <w:p w14:paraId="72E14FDF" w14:textId="77777777" w:rsidR="00A924E9" w:rsidRDefault="00A924E9">
            <w:pPr>
              <w:pStyle w:val="TAC"/>
              <w:keepNext w:val="0"/>
              <w:rPr>
                <w:rFonts w:eastAsiaTheme="minorEastAsia"/>
              </w:rPr>
            </w:pPr>
          </w:p>
        </w:tc>
        <w:tc>
          <w:tcPr>
            <w:tcW w:w="538" w:type="pct"/>
            <w:tcBorders>
              <w:top w:val="single" w:sz="4" w:space="0" w:color="auto"/>
              <w:left w:val="single" w:sz="4" w:space="0" w:color="auto"/>
              <w:bottom w:val="single" w:sz="4" w:space="0" w:color="auto"/>
              <w:right w:val="single" w:sz="4" w:space="0" w:color="auto"/>
            </w:tcBorders>
            <w:vAlign w:val="center"/>
            <w:hideMark/>
          </w:tcPr>
          <w:p w14:paraId="48C202CA" w14:textId="77777777" w:rsidR="00A924E9" w:rsidRDefault="00A924E9">
            <w:pPr>
              <w:pStyle w:val="TAC"/>
              <w:keepNext w:val="0"/>
              <w:rPr>
                <w:vertAlign w:val="superscript"/>
              </w:rPr>
            </w:pPr>
            <w:r>
              <w:rPr>
                <w:rFonts w:cs="Arial"/>
                <w:szCs w:val="18"/>
              </w:rPr>
              <w:t>10</w:t>
            </w:r>
            <w:r>
              <w:rPr>
                <w:rFonts w:cs="Arial"/>
                <w:szCs w:val="18"/>
                <w:vertAlign w:val="superscript"/>
              </w:rPr>
              <w:t>1</w:t>
            </w:r>
          </w:p>
        </w:tc>
      </w:tr>
      <w:tr w:rsidR="00A924E9" w14:paraId="1C138A5B" w14:textId="77777777" w:rsidTr="00A924E9">
        <w:trPr>
          <w:trHeight w:val="255"/>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3BED5CF2" w14:textId="77777777" w:rsidR="00A924E9" w:rsidRDefault="00A924E9">
            <w:pPr>
              <w:pStyle w:val="TAC"/>
              <w:keepNext w:val="0"/>
              <w:jc w:val="left"/>
              <w:rPr>
                <w:rFonts w:cs="Arial"/>
                <w:szCs w:val="18"/>
              </w:rPr>
            </w:pPr>
            <w:r>
              <w:t>NOTE 1:</w:t>
            </w:r>
            <w:r>
              <w:tab/>
              <w:t>UL resource blocks shall be located as close as possible to the downlink operating band but confined within the transmission bandwidth configuration for the channel bandwidth</w:t>
            </w:r>
          </w:p>
        </w:tc>
      </w:tr>
    </w:tbl>
    <w:p w14:paraId="41E9549B" w14:textId="50C87F5A" w:rsidR="00A924E9" w:rsidRPr="00A924E9" w:rsidRDefault="00A924E9" w:rsidP="005B4802">
      <w:pPr>
        <w:rPr>
          <w:lang w:val="en-US" w:eastAsia="zh-CN"/>
        </w:rPr>
      </w:pPr>
    </w:p>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4A0392E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4C3B47B0" w:rsidR="003418CB" w:rsidRPr="00A82B00" w:rsidRDefault="00E4554F" w:rsidP="005B4802">
      <w:pPr>
        <w:rPr>
          <w:i/>
          <w:lang w:val="en-US" w:eastAsia="zh-CN"/>
        </w:rPr>
      </w:pPr>
      <w:r>
        <w:rPr>
          <w:rFonts w:ascii="Arial" w:hAnsi="Arial" w:cs="Arial"/>
        </w:rPr>
        <w:t>A</w:t>
      </w:r>
      <w:r w:rsidR="003F304F" w:rsidRPr="00A82B00">
        <w:rPr>
          <w:rFonts w:ascii="Arial" w:hAnsi="Arial" w:cs="Arial"/>
        </w:rPr>
        <w:t>dditional spurious requirements</w:t>
      </w:r>
    </w:p>
    <w:p w14:paraId="52E527C3" w14:textId="59D96EB0" w:rsidR="00B4108D" w:rsidRPr="00A82B00" w:rsidRDefault="003F304F" w:rsidP="00B4108D">
      <w:pPr>
        <w:rPr>
          <w:b/>
          <w:u w:val="single"/>
          <w:lang w:eastAsia="ko-KR"/>
        </w:rPr>
      </w:pPr>
      <w:r w:rsidRPr="00A82B00">
        <w:rPr>
          <w:b/>
          <w:u w:val="single"/>
          <w:lang w:eastAsia="ko-KR"/>
        </w:rPr>
        <w:t xml:space="preserve">Issue 1-1: </w:t>
      </w:r>
    </w:p>
    <w:p w14:paraId="3C3336B6" w14:textId="77777777" w:rsidR="00B4108D" w:rsidRPr="00A82B00"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A82B00">
        <w:rPr>
          <w:rFonts w:eastAsia="宋体"/>
          <w:szCs w:val="24"/>
          <w:lang w:eastAsia="zh-CN"/>
        </w:rPr>
        <w:t>Proposals</w:t>
      </w:r>
    </w:p>
    <w:p w14:paraId="13C6B9EA" w14:textId="12FE9FD1" w:rsidR="00B4108D" w:rsidRPr="00A82B00" w:rsidRDefault="003F304F" w:rsidP="00B4108D">
      <w:pPr>
        <w:pStyle w:val="afe"/>
        <w:numPr>
          <w:ilvl w:val="1"/>
          <w:numId w:val="4"/>
        </w:numPr>
        <w:overflowPunct/>
        <w:autoSpaceDE/>
        <w:autoSpaceDN/>
        <w:adjustRightInd/>
        <w:spacing w:after="120"/>
        <w:ind w:left="1440" w:firstLineChars="0"/>
        <w:textAlignment w:val="auto"/>
        <w:rPr>
          <w:rFonts w:eastAsia="宋体"/>
          <w:szCs w:val="24"/>
          <w:lang w:eastAsia="zh-CN"/>
        </w:rPr>
      </w:pPr>
      <w:r w:rsidRPr="00A82B00">
        <w:rPr>
          <w:rFonts w:eastAsia="宋体"/>
          <w:szCs w:val="24"/>
          <w:lang w:eastAsia="zh-CN"/>
        </w:rPr>
        <w:t xml:space="preserve">Option 1: </w:t>
      </w:r>
      <w:r w:rsidRPr="00A82B00">
        <w:rPr>
          <w:rFonts w:ascii="Arial" w:hAnsi="Arial" w:cs="Arial"/>
        </w:rPr>
        <w:t>Use the additional spurious requirements as shown in Table 1 and Table 2</w:t>
      </w:r>
    </w:p>
    <w:p w14:paraId="49D6F8A9" w14:textId="1A6EE7FF" w:rsidR="00B4108D" w:rsidRPr="00A82B00" w:rsidRDefault="00B4108D" w:rsidP="00B4108D">
      <w:pPr>
        <w:pStyle w:val="afe"/>
        <w:numPr>
          <w:ilvl w:val="1"/>
          <w:numId w:val="4"/>
        </w:numPr>
        <w:overflowPunct/>
        <w:autoSpaceDE/>
        <w:autoSpaceDN/>
        <w:adjustRightInd/>
        <w:spacing w:after="120"/>
        <w:ind w:left="1440" w:firstLineChars="0"/>
        <w:textAlignment w:val="auto"/>
        <w:rPr>
          <w:rFonts w:eastAsia="宋体"/>
          <w:szCs w:val="24"/>
          <w:lang w:eastAsia="zh-CN"/>
        </w:rPr>
      </w:pPr>
      <w:r w:rsidRPr="00A82B00">
        <w:rPr>
          <w:rFonts w:eastAsia="宋体"/>
          <w:szCs w:val="24"/>
          <w:lang w:eastAsia="zh-CN"/>
        </w:rPr>
        <w:t xml:space="preserve">Option 2: </w:t>
      </w:r>
      <w:r w:rsidR="003F304F" w:rsidRPr="00A82B00">
        <w:rPr>
          <w:rFonts w:ascii="Arial" w:hAnsi="Arial" w:cs="Arial"/>
        </w:rPr>
        <w:t>Use the additional spurious requirements as shown in Table 2</w:t>
      </w:r>
    </w:p>
    <w:p w14:paraId="584C6E6F" w14:textId="77777777" w:rsidR="00B4108D" w:rsidRPr="00A82B00"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A82B00">
        <w:rPr>
          <w:rFonts w:eastAsia="宋体"/>
          <w:szCs w:val="24"/>
          <w:lang w:eastAsia="zh-CN"/>
        </w:rPr>
        <w:t>Recommended WF</w:t>
      </w:r>
    </w:p>
    <w:p w14:paraId="073588CC" w14:textId="79A68CE3" w:rsidR="00B4108D" w:rsidRPr="00A82B00" w:rsidRDefault="00EB1C37" w:rsidP="00B4108D">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F</w:t>
      </w:r>
      <w:r>
        <w:rPr>
          <w:rFonts w:eastAsia="宋体"/>
          <w:szCs w:val="24"/>
          <w:lang w:eastAsia="zh-CN"/>
        </w:rPr>
        <w:t>FS</w:t>
      </w:r>
    </w:p>
    <w:p w14:paraId="1DDEB4D9" w14:textId="77777777" w:rsidR="00B4108D" w:rsidRPr="00A82B00" w:rsidRDefault="00B4108D" w:rsidP="005B4802">
      <w:pPr>
        <w:rPr>
          <w:i/>
          <w:lang w:eastAsia="zh-CN"/>
        </w:rPr>
      </w:pPr>
    </w:p>
    <w:p w14:paraId="66F9C9AC" w14:textId="44734B51" w:rsidR="00571777" w:rsidRPr="00A82B00" w:rsidRDefault="00571777" w:rsidP="00805BE8">
      <w:pPr>
        <w:pStyle w:val="3"/>
        <w:rPr>
          <w:sz w:val="24"/>
          <w:szCs w:val="16"/>
        </w:rPr>
      </w:pPr>
      <w:bookmarkStart w:id="1" w:name="OLE_LINK14"/>
      <w:r w:rsidRPr="00A82B00">
        <w:rPr>
          <w:sz w:val="24"/>
          <w:szCs w:val="16"/>
        </w:rPr>
        <w:t>Sub-</w:t>
      </w:r>
      <w:r w:rsidR="00142BB9" w:rsidRPr="00A82B00">
        <w:rPr>
          <w:sz w:val="24"/>
          <w:szCs w:val="16"/>
        </w:rPr>
        <w:t>topic</w:t>
      </w:r>
      <w:r w:rsidRPr="00A82B00">
        <w:rPr>
          <w:sz w:val="24"/>
          <w:szCs w:val="16"/>
        </w:rPr>
        <w:t xml:space="preserve"> 1-2</w:t>
      </w:r>
    </w:p>
    <w:p w14:paraId="711461D9" w14:textId="45AD250D" w:rsidR="003418CB" w:rsidRPr="00E4554F" w:rsidRDefault="003F304F" w:rsidP="005B4802">
      <w:pPr>
        <w:rPr>
          <w:lang w:val="en-US" w:eastAsia="zh-CN"/>
        </w:rPr>
      </w:pPr>
      <w:r w:rsidRPr="00E4554F">
        <w:rPr>
          <w:lang w:val="en-US" w:eastAsia="zh-CN"/>
        </w:rPr>
        <w:t>A-MPR simulation assumption</w:t>
      </w:r>
    </w:p>
    <w:p w14:paraId="1D55D665" w14:textId="74995B99" w:rsidR="00571777" w:rsidRPr="00E4554F" w:rsidRDefault="003F304F" w:rsidP="00571777">
      <w:pPr>
        <w:rPr>
          <w:u w:val="single"/>
          <w:lang w:eastAsia="ko-KR"/>
        </w:rPr>
      </w:pPr>
      <w:r w:rsidRPr="00E4554F">
        <w:rPr>
          <w:u w:val="single"/>
          <w:lang w:eastAsia="ko-KR"/>
        </w:rPr>
        <w:t>Issue 1-2: Whether to simulate the case for 5 MHz CBW?</w:t>
      </w:r>
    </w:p>
    <w:p w14:paraId="010E9538" w14:textId="77777777" w:rsidR="00571777" w:rsidRPr="00A82B00" w:rsidRDefault="00571777" w:rsidP="00571777">
      <w:pPr>
        <w:pStyle w:val="afe"/>
        <w:numPr>
          <w:ilvl w:val="0"/>
          <w:numId w:val="4"/>
        </w:numPr>
        <w:overflowPunct/>
        <w:autoSpaceDE/>
        <w:autoSpaceDN/>
        <w:adjustRightInd/>
        <w:spacing w:after="120"/>
        <w:ind w:left="720" w:firstLineChars="0"/>
        <w:textAlignment w:val="auto"/>
        <w:rPr>
          <w:rFonts w:eastAsia="宋体"/>
          <w:szCs w:val="24"/>
          <w:lang w:eastAsia="zh-CN"/>
        </w:rPr>
      </w:pPr>
      <w:r w:rsidRPr="00A82B00">
        <w:rPr>
          <w:rFonts w:eastAsia="宋体"/>
          <w:szCs w:val="24"/>
          <w:lang w:eastAsia="zh-CN"/>
        </w:rPr>
        <w:t>Proposals</w:t>
      </w:r>
    </w:p>
    <w:p w14:paraId="277F457C" w14:textId="5B36E68A" w:rsidR="00571777" w:rsidRPr="00A82B00" w:rsidRDefault="003F304F" w:rsidP="00571777">
      <w:pPr>
        <w:pStyle w:val="afe"/>
        <w:numPr>
          <w:ilvl w:val="1"/>
          <w:numId w:val="4"/>
        </w:numPr>
        <w:overflowPunct/>
        <w:autoSpaceDE/>
        <w:autoSpaceDN/>
        <w:adjustRightInd/>
        <w:spacing w:after="120"/>
        <w:ind w:left="1440" w:firstLineChars="0"/>
        <w:textAlignment w:val="auto"/>
        <w:rPr>
          <w:rFonts w:eastAsia="宋体"/>
          <w:szCs w:val="24"/>
          <w:lang w:eastAsia="zh-CN"/>
        </w:rPr>
      </w:pPr>
      <w:r w:rsidRPr="00A82B00">
        <w:rPr>
          <w:rFonts w:eastAsia="宋体"/>
          <w:szCs w:val="24"/>
          <w:lang w:eastAsia="zh-CN"/>
        </w:rPr>
        <w:t>Option 1: yes</w:t>
      </w:r>
    </w:p>
    <w:p w14:paraId="58996C1B" w14:textId="70C1E6B6" w:rsidR="00571777" w:rsidRPr="00A82B00" w:rsidRDefault="00571777" w:rsidP="00571777">
      <w:pPr>
        <w:pStyle w:val="afe"/>
        <w:numPr>
          <w:ilvl w:val="1"/>
          <w:numId w:val="4"/>
        </w:numPr>
        <w:overflowPunct/>
        <w:autoSpaceDE/>
        <w:autoSpaceDN/>
        <w:adjustRightInd/>
        <w:spacing w:after="120"/>
        <w:ind w:left="1440" w:firstLineChars="0"/>
        <w:textAlignment w:val="auto"/>
        <w:rPr>
          <w:rFonts w:eastAsia="宋体"/>
          <w:szCs w:val="24"/>
          <w:lang w:eastAsia="zh-CN"/>
        </w:rPr>
      </w:pPr>
      <w:r w:rsidRPr="00A82B00">
        <w:rPr>
          <w:rFonts w:eastAsia="宋体"/>
          <w:szCs w:val="24"/>
          <w:lang w:eastAsia="zh-CN"/>
        </w:rPr>
        <w:t xml:space="preserve">Option </w:t>
      </w:r>
      <w:r w:rsidR="003F304F" w:rsidRPr="00A82B00">
        <w:rPr>
          <w:rFonts w:eastAsia="宋体"/>
          <w:szCs w:val="24"/>
          <w:lang w:eastAsia="zh-CN"/>
        </w:rPr>
        <w:t>2: no, refer to 36.101</w:t>
      </w:r>
    </w:p>
    <w:p w14:paraId="10D526C9" w14:textId="77777777" w:rsidR="00571777" w:rsidRPr="00A82B00" w:rsidRDefault="00571777" w:rsidP="00571777">
      <w:pPr>
        <w:pStyle w:val="afe"/>
        <w:numPr>
          <w:ilvl w:val="0"/>
          <w:numId w:val="4"/>
        </w:numPr>
        <w:overflowPunct/>
        <w:autoSpaceDE/>
        <w:autoSpaceDN/>
        <w:adjustRightInd/>
        <w:spacing w:after="120"/>
        <w:ind w:left="720" w:firstLineChars="0"/>
        <w:textAlignment w:val="auto"/>
        <w:rPr>
          <w:rFonts w:eastAsia="宋体"/>
          <w:szCs w:val="24"/>
          <w:lang w:eastAsia="zh-CN"/>
        </w:rPr>
      </w:pPr>
      <w:r w:rsidRPr="00A82B00">
        <w:rPr>
          <w:rFonts w:eastAsia="宋体"/>
          <w:szCs w:val="24"/>
          <w:lang w:eastAsia="zh-CN"/>
        </w:rPr>
        <w:t>Recommended WF</w:t>
      </w:r>
    </w:p>
    <w:p w14:paraId="5C3D9614" w14:textId="0FD120B3" w:rsidR="00571777" w:rsidRPr="00A82B00" w:rsidRDefault="00A82B00" w:rsidP="00571777">
      <w:pPr>
        <w:pStyle w:val="afe"/>
        <w:numPr>
          <w:ilvl w:val="1"/>
          <w:numId w:val="4"/>
        </w:numPr>
        <w:overflowPunct/>
        <w:autoSpaceDE/>
        <w:autoSpaceDN/>
        <w:adjustRightInd/>
        <w:spacing w:after="120"/>
        <w:ind w:left="1440" w:firstLineChars="0"/>
        <w:textAlignment w:val="auto"/>
        <w:rPr>
          <w:rFonts w:eastAsia="宋体"/>
          <w:szCs w:val="24"/>
          <w:lang w:eastAsia="zh-CN"/>
        </w:rPr>
      </w:pPr>
      <w:r w:rsidRPr="00A82B00">
        <w:rPr>
          <w:rFonts w:eastAsia="宋体"/>
          <w:szCs w:val="24"/>
          <w:lang w:eastAsia="zh-CN"/>
        </w:rPr>
        <w:t>Option 1</w:t>
      </w:r>
    </w:p>
    <w:bookmarkEnd w:id="1"/>
    <w:p w14:paraId="3D7B6E82" w14:textId="77777777" w:rsidR="003418CB" w:rsidRDefault="003418CB" w:rsidP="005B4802">
      <w:pPr>
        <w:rPr>
          <w:color w:val="0070C0"/>
          <w:lang w:val="en-US" w:eastAsia="zh-CN"/>
        </w:rPr>
      </w:pPr>
    </w:p>
    <w:p w14:paraId="4743B668" w14:textId="76BB91D2" w:rsidR="00A82B00" w:rsidRPr="00A82B00" w:rsidRDefault="00A82B00" w:rsidP="00A82B00">
      <w:pPr>
        <w:pStyle w:val="3"/>
        <w:rPr>
          <w:sz w:val="24"/>
          <w:szCs w:val="16"/>
        </w:rPr>
      </w:pPr>
      <w:r w:rsidRPr="00A82B00">
        <w:rPr>
          <w:sz w:val="24"/>
          <w:szCs w:val="16"/>
        </w:rPr>
        <w:lastRenderedPageBreak/>
        <w:t>Sub-topic</w:t>
      </w:r>
      <w:r>
        <w:rPr>
          <w:sz w:val="24"/>
          <w:szCs w:val="16"/>
        </w:rPr>
        <w:t xml:space="preserve"> 1-3</w:t>
      </w:r>
    </w:p>
    <w:p w14:paraId="0BB99531" w14:textId="37FB7B12" w:rsidR="00A82B00" w:rsidRPr="00E4554F" w:rsidRDefault="00A82B00" w:rsidP="00A82B00">
      <w:pPr>
        <w:rPr>
          <w:lang w:val="en-US" w:eastAsia="zh-CN"/>
        </w:rPr>
      </w:pPr>
      <w:r w:rsidRPr="00E4554F">
        <w:rPr>
          <w:lang w:val="en-US" w:eastAsia="zh-CN"/>
        </w:rPr>
        <w:t>UE REFSENS</w:t>
      </w:r>
    </w:p>
    <w:p w14:paraId="0299DC30" w14:textId="77777777" w:rsidR="00A82B00" w:rsidRPr="00A82B00" w:rsidRDefault="00A82B00" w:rsidP="00A82B00">
      <w:pPr>
        <w:pStyle w:val="afe"/>
        <w:numPr>
          <w:ilvl w:val="0"/>
          <w:numId w:val="4"/>
        </w:numPr>
        <w:overflowPunct/>
        <w:autoSpaceDE/>
        <w:autoSpaceDN/>
        <w:adjustRightInd/>
        <w:spacing w:after="120"/>
        <w:ind w:left="720" w:firstLineChars="0"/>
        <w:textAlignment w:val="auto"/>
        <w:rPr>
          <w:rFonts w:eastAsia="宋体"/>
          <w:szCs w:val="24"/>
          <w:lang w:eastAsia="zh-CN"/>
        </w:rPr>
      </w:pPr>
      <w:r w:rsidRPr="00A82B00">
        <w:rPr>
          <w:rFonts w:eastAsia="宋体"/>
          <w:szCs w:val="24"/>
          <w:lang w:eastAsia="zh-CN"/>
        </w:rPr>
        <w:t>Proposals</w:t>
      </w:r>
    </w:p>
    <w:p w14:paraId="63A0DEC6" w14:textId="31CF513B" w:rsidR="00A82B00" w:rsidRPr="00A82B00" w:rsidRDefault="00A82B00" w:rsidP="00A82B00">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sidRPr="00386CA0">
        <w:rPr>
          <w:rFonts w:eastAsia="宋体"/>
          <w:szCs w:val="24"/>
          <w:lang w:eastAsia="zh-CN"/>
        </w:rPr>
        <w:t>Proposal 3 in R4-2004464</w:t>
      </w:r>
    </w:p>
    <w:p w14:paraId="2D8F3AC2" w14:textId="27945CE4" w:rsidR="00A82B00" w:rsidRPr="00A82B00" w:rsidRDefault="00A82B00" w:rsidP="00A82B00">
      <w:pPr>
        <w:pStyle w:val="afe"/>
        <w:numPr>
          <w:ilvl w:val="1"/>
          <w:numId w:val="4"/>
        </w:numPr>
        <w:overflowPunct/>
        <w:autoSpaceDE/>
        <w:autoSpaceDN/>
        <w:adjustRightInd/>
        <w:spacing w:after="120"/>
        <w:ind w:left="1440" w:firstLineChars="0"/>
        <w:textAlignment w:val="auto"/>
        <w:rPr>
          <w:rFonts w:eastAsia="宋体"/>
          <w:szCs w:val="24"/>
          <w:lang w:eastAsia="zh-CN"/>
        </w:rPr>
      </w:pPr>
      <w:r w:rsidRPr="00A82B00">
        <w:rPr>
          <w:rFonts w:eastAsia="宋体"/>
          <w:szCs w:val="24"/>
          <w:lang w:eastAsia="zh-CN"/>
        </w:rPr>
        <w:t xml:space="preserve">Option 2: </w:t>
      </w:r>
    </w:p>
    <w:p w14:paraId="6ACDF360" w14:textId="77777777" w:rsidR="00A82B00" w:rsidRPr="00A82B00" w:rsidRDefault="00A82B00" w:rsidP="00A82B00">
      <w:pPr>
        <w:pStyle w:val="afe"/>
        <w:numPr>
          <w:ilvl w:val="0"/>
          <w:numId w:val="4"/>
        </w:numPr>
        <w:overflowPunct/>
        <w:autoSpaceDE/>
        <w:autoSpaceDN/>
        <w:adjustRightInd/>
        <w:spacing w:after="120"/>
        <w:ind w:left="720" w:firstLineChars="0"/>
        <w:textAlignment w:val="auto"/>
        <w:rPr>
          <w:rFonts w:eastAsia="宋体"/>
          <w:szCs w:val="24"/>
          <w:lang w:eastAsia="zh-CN"/>
        </w:rPr>
      </w:pPr>
      <w:r w:rsidRPr="00A82B00">
        <w:rPr>
          <w:rFonts w:eastAsia="宋体"/>
          <w:szCs w:val="24"/>
          <w:lang w:eastAsia="zh-CN"/>
        </w:rPr>
        <w:t>Recommended WF</w:t>
      </w:r>
    </w:p>
    <w:p w14:paraId="79FE8DFA" w14:textId="77777777" w:rsidR="00A82B00" w:rsidRPr="00A82B00" w:rsidRDefault="00A82B00" w:rsidP="00A82B00">
      <w:pPr>
        <w:pStyle w:val="afe"/>
        <w:numPr>
          <w:ilvl w:val="1"/>
          <w:numId w:val="4"/>
        </w:numPr>
        <w:overflowPunct/>
        <w:autoSpaceDE/>
        <w:autoSpaceDN/>
        <w:adjustRightInd/>
        <w:spacing w:after="120"/>
        <w:ind w:left="1440" w:firstLineChars="0"/>
        <w:textAlignment w:val="auto"/>
        <w:rPr>
          <w:rFonts w:eastAsia="宋体"/>
          <w:szCs w:val="24"/>
          <w:lang w:eastAsia="zh-CN"/>
        </w:rPr>
      </w:pPr>
      <w:r w:rsidRPr="00A82B00">
        <w:rPr>
          <w:rFonts w:eastAsia="宋体"/>
          <w:szCs w:val="24"/>
          <w:lang w:eastAsia="zh-CN"/>
        </w:rPr>
        <w:t>Option 1</w:t>
      </w:r>
    </w:p>
    <w:p w14:paraId="522DEF57" w14:textId="77777777" w:rsidR="00A82B00" w:rsidRDefault="00A82B00" w:rsidP="005B4802">
      <w:pPr>
        <w:rPr>
          <w:color w:val="0070C0"/>
          <w:lang w:val="en-US"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3"/>
        <w:rPr>
          <w:sz w:val="24"/>
          <w:szCs w:val="16"/>
        </w:rPr>
      </w:pPr>
      <w:r w:rsidRPr="00805BE8">
        <w:rPr>
          <w:sz w:val="24"/>
          <w:szCs w:val="16"/>
        </w:rPr>
        <w:t>Open issues</w:t>
      </w:r>
      <w:r w:rsidR="003418CB" w:rsidRPr="00805BE8">
        <w:rPr>
          <w:sz w:val="24"/>
          <w:szCs w:val="16"/>
        </w:rPr>
        <w:t xml:space="preserve"> </w:t>
      </w:r>
    </w:p>
    <w:tbl>
      <w:tblPr>
        <w:tblStyle w:val="afd"/>
        <w:tblW w:w="0" w:type="auto"/>
        <w:tblLook w:val="04A0" w:firstRow="1" w:lastRow="0" w:firstColumn="1" w:lastColumn="0" w:noHBand="0" w:noVBand="1"/>
      </w:tblPr>
      <w:tblGrid>
        <w:gridCol w:w="1238"/>
        <w:gridCol w:w="8393"/>
      </w:tblGrid>
      <w:tr w:rsidR="00E4554F" w:rsidRPr="00E4554F" w14:paraId="78E9E803" w14:textId="77777777" w:rsidTr="00E7218D">
        <w:tc>
          <w:tcPr>
            <w:tcW w:w="1238" w:type="dxa"/>
          </w:tcPr>
          <w:p w14:paraId="19D3FBE3" w14:textId="2C08F55B" w:rsidR="003418CB" w:rsidRPr="00E4554F" w:rsidRDefault="003418CB" w:rsidP="00805BE8">
            <w:pPr>
              <w:spacing w:after="120"/>
              <w:rPr>
                <w:rFonts w:eastAsiaTheme="minorEastAsia"/>
                <w:b/>
                <w:bCs/>
                <w:lang w:val="en-US" w:eastAsia="zh-CN"/>
              </w:rPr>
            </w:pPr>
            <w:r w:rsidRPr="00E4554F">
              <w:rPr>
                <w:rFonts w:eastAsiaTheme="minorEastAsia"/>
                <w:b/>
                <w:bCs/>
                <w:lang w:val="en-US" w:eastAsia="zh-CN"/>
              </w:rPr>
              <w:t>Company</w:t>
            </w:r>
          </w:p>
        </w:tc>
        <w:tc>
          <w:tcPr>
            <w:tcW w:w="8393" w:type="dxa"/>
          </w:tcPr>
          <w:p w14:paraId="7472F33A" w14:textId="205DC53E" w:rsidR="003418CB" w:rsidRPr="00E4554F" w:rsidRDefault="00571777" w:rsidP="00805BE8">
            <w:pPr>
              <w:spacing w:after="120"/>
              <w:rPr>
                <w:rFonts w:eastAsiaTheme="minorEastAsia"/>
                <w:b/>
                <w:bCs/>
                <w:lang w:val="en-US" w:eastAsia="zh-CN"/>
              </w:rPr>
            </w:pPr>
            <w:r w:rsidRPr="00E4554F">
              <w:rPr>
                <w:rFonts w:eastAsiaTheme="minorEastAsia"/>
                <w:b/>
                <w:bCs/>
                <w:lang w:val="en-US" w:eastAsia="zh-CN"/>
              </w:rPr>
              <w:t>Comments</w:t>
            </w:r>
          </w:p>
        </w:tc>
      </w:tr>
      <w:tr w:rsidR="00E4554F" w:rsidRPr="00E4554F" w14:paraId="77477C9E" w14:textId="77777777" w:rsidTr="00E7218D">
        <w:tc>
          <w:tcPr>
            <w:tcW w:w="1238" w:type="dxa"/>
          </w:tcPr>
          <w:p w14:paraId="4076A351" w14:textId="7BFEFD8D" w:rsidR="003418CB" w:rsidRPr="00E4554F" w:rsidRDefault="00386CA0" w:rsidP="00805BE8">
            <w:pPr>
              <w:spacing w:after="120"/>
              <w:rPr>
                <w:rFonts w:eastAsiaTheme="minorEastAsia"/>
                <w:lang w:val="en-US" w:eastAsia="zh-CN"/>
              </w:rPr>
            </w:pPr>
            <w:r w:rsidRPr="00E4554F">
              <w:rPr>
                <w:rFonts w:eastAsiaTheme="minorEastAsia"/>
                <w:lang w:val="en-US" w:eastAsia="zh-CN"/>
              </w:rPr>
              <w:t>Huawei</w:t>
            </w:r>
          </w:p>
        </w:tc>
        <w:tc>
          <w:tcPr>
            <w:tcW w:w="8393" w:type="dxa"/>
          </w:tcPr>
          <w:p w14:paraId="48260D5B" w14:textId="0372CECF" w:rsidR="003418CB" w:rsidRPr="00E4554F" w:rsidRDefault="003418CB" w:rsidP="00805BE8">
            <w:pPr>
              <w:spacing w:after="120"/>
              <w:rPr>
                <w:rFonts w:eastAsiaTheme="minorEastAsia"/>
                <w:lang w:val="en-US" w:eastAsia="zh-CN"/>
              </w:rPr>
            </w:pPr>
            <w:r w:rsidRPr="00E4554F">
              <w:rPr>
                <w:rFonts w:eastAsiaTheme="minorEastAsia" w:hint="eastAsia"/>
                <w:lang w:val="en-US" w:eastAsia="zh-CN"/>
              </w:rPr>
              <w:t xml:space="preserve">Sub </w:t>
            </w:r>
            <w:r w:rsidR="00142BB9" w:rsidRPr="00E4554F">
              <w:rPr>
                <w:rFonts w:eastAsiaTheme="minorEastAsia" w:hint="eastAsia"/>
                <w:lang w:val="en-US" w:eastAsia="zh-CN"/>
              </w:rPr>
              <w:t>topic</w:t>
            </w:r>
            <w:r w:rsidRPr="00E4554F">
              <w:rPr>
                <w:rFonts w:eastAsiaTheme="minorEastAsia" w:hint="eastAsia"/>
                <w:lang w:val="en-US" w:eastAsia="zh-CN"/>
              </w:rPr>
              <w:t xml:space="preserve"> </w:t>
            </w:r>
            <w:r w:rsidR="0059149A" w:rsidRPr="00E4554F">
              <w:rPr>
                <w:rFonts w:eastAsiaTheme="minorEastAsia"/>
                <w:lang w:val="en-US" w:eastAsia="zh-CN"/>
              </w:rPr>
              <w:t>1-</w:t>
            </w:r>
            <w:r w:rsidRPr="00E4554F">
              <w:rPr>
                <w:rFonts w:eastAsiaTheme="minorEastAsia" w:hint="eastAsia"/>
                <w:lang w:val="en-US" w:eastAsia="zh-CN"/>
              </w:rPr>
              <w:t xml:space="preserve">1: </w:t>
            </w:r>
            <w:r w:rsidR="00EB1C37">
              <w:rPr>
                <w:lang w:eastAsia="ko-KR"/>
              </w:rPr>
              <w:t>No A-MPR is needed for NS_06 for LTE and n14, hence both options should have the same results.</w:t>
            </w:r>
          </w:p>
          <w:p w14:paraId="5840CDEF" w14:textId="6828F336" w:rsidR="003418CB" w:rsidRPr="00E4554F" w:rsidRDefault="003418CB" w:rsidP="00805BE8">
            <w:pPr>
              <w:spacing w:after="120"/>
              <w:rPr>
                <w:rFonts w:eastAsiaTheme="minorEastAsia"/>
                <w:lang w:val="en-US" w:eastAsia="zh-CN"/>
              </w:rPr>
            </w:pPr>
            <w:r w:rsidRPr="00E4554F">
              <w:rPr>
                <w:rFonts w:eastAsiaTheme="minorEastAsia" w:hint="eastAsia"/>
                <w:lang w:val="en-US" w:eastAsia="zh-CN"/>
              </w:rPr>
              <w:t xml:space="preserve">Sub </w:t>
            </w:r>
            <w:r w:rsidR="00142BB9" w:rsidRPr="00E4554F">
              <w:rPr>
                <w:rFonts w:eastAsiaTheme="minorEastAsia" w:hint="eastAsia"/>
                <w:lang w:val="en-US" w:eastAsia="zh-CN"/>
              </w:rPr>
              <w:t>topic</w:t>
            </w:r>
            <w:r w:rsidRPr="00E4554F">
              <w:rPr>
                <w:rFonts w:eastAsiaTheme="minorEastAsia" w:hint="eastAsia"/>
                <w:lang w:val="en-US" w:eastAsia="zh-CN"/>
              </w:rPr>
              <w:t xml:space="preserve"> </w:t>
            </w:r>
            <w:r w:rsidR="0059149A" w:rsidRPr="00E4554F">
              <w:rPr>
                <w:rFonts w:eastAsiaTheme="minorEastAsia"/>
                <w:lang w:val="en-US" w:eastAsia="zh-CN"/>
              </w:rPr>
              <w:t>1-</w:t>
            </w:r>
            <w:r w:rsidRPr="00E4554F">
              <w:rPr>
                <w:rFonts w:eastAsiaTheme="minorEastAsia" w:hint="eastAsia"/>
                <w:lang w:val="en-US" w:eastAsia="zh-CN"/>
              </w:rPr>
              <w:t>2:</w:t>
            </w:r>
            <w:r w:rsidR="00E4554F" w:rsidRPr="00E4554F">
              <w:rPr>
                <w:rFonts w:eastAsiaTheme="minorEastAsia"/>
                <w:lang w:val="en-US" w:eastAsia="zh-CN"/>
              </w:rPr>
              <w:t xml:space="preserve"> ok to simulate the case for both 5 MHz and 10 MHz CBW. One question for clarification is that why in 36.101 only the A-MPR for 10 MHz is defined.</w:t>
            </w:r>
          </w:p>
          <w:p w14:paraId="22642761" w14:textId="44045C99" w:rsidR="003418CB" w:rsidRPr="00E4554F" w:rsidRDefault="00386CA0" w:rsidP="00805BE8">
            <w:pPr>
              <w:spacing w:after="120"/>
              <w:rPr>
                <w:rFonts w:eastAsiaTheme="minorEastAsia"/>
                <w:lang w:val="en-US" w:eastAsia="zh-CN"/>
              </w:rPr>
            </w:pPr>
            <w:r w:rsidRPr="00E4554F">
              <w:rPr>
                <w:rFonts w:eastAsiaTheme="minorEastAsia" w:hint="eastAsia"/>
                <w:lang w:val="en-US" w:eastAsia="zh-CN"/>
              </w:rPr>
              <w:t xml:space="preserve">Sub topic </w:t>
            </w:r>
            <w:r w:rsidRPr="00E4554F">
              <w:rPr>
                <w:rFonts w:eastAsiaTheme="minorEastAsia"/>
                <w:lang w:val="en-US" w:eastAsia="zh-CN"/>
              </w:rPr>
              <w:t>1-3</w:t>
            </w:r>
            <w:r w:rsidRPr="00E4554F">
              <w:rPr>
                <w:rFonts w:eastAsiaTheme="minorEastAsia" w:hint="eastAsia"/>
                <w:lang w:val="en-US" w:eastAsia="zh-CN"/>
              </w:rPr>
              <w:t>:</w:t>
            </w:r>
            <w:r w:rsidR="00E4554F" w:rsidRPr="00E4554F">
              <w:rPr>
                <w:rFonts w:eastAsiaTheme="minorEastAsia"/>
                <w:lang w:val="en-US" w:eastAsia="zh-CN"/>
              </w:rPr>
              <w:t xml:space="preserve"> agree with proposal 3 in R4-2004464</w:t>
            </w:r>
          </w:p>
        </w:tc>
      </w:tr>
      <w:tr w:rsidR="00386CA0" w:rsidRPr="00E4554F" w14:paraId="444C7ED8" w14:textId="77777777" w:rsidTr="00E7218D">
        <w:tc>
          <w:tcPr>
            <w:tcW w:w="1238" w:type="dxa"/>
          </w:tcPr>
          <w:p w14:paraId="4C70E5A5" w14:textId="03BD68B2" w:rsidR="00386CA0" w:rsidRPr="00E4554F" w:rsidRDefault="00795B38" w:rsidP="00805BE8">
            <w:pPr>
              <w:spacing w:after="120"/>
              <w:rPr>
                <w:rFonts w:eastAsiaTheme="minorEastAsia"/>
                <w:lang w:val="en-US" w:eastAsia="zh-CN"/>
              </w:rPr>
            </w:pPr>
            <w:r>
              <w:rPr>
                <w:rFonts w:eastAsiaTheme="minorEastAsia"/>
                <w:lang w:val="en-US" w:eastAsia="zh-CN"/>
              </w:rPr>
              <w:t>Qualcomm</w:t>
            </w:r>
          </w:p>
        </w:tc>
        <w:tc>
          <w:tcPr>
            <w:tcW w:w="8393" w:type="dxa"/>
          </w:tcPr>
          <w:p w14:paraId="2226C47C" w14:textId="0E14ED4C" w:rsidR="00386CA0" w:rsidRPr="00CA7530" w:rsidRDefault="00795B38" w:rsidP="00795B38">
            <w:pPr>
              <w:spacing w:after="120"/>
              <w:rPr>
                <w:rFonts w:eastAsiaTheme="minorEastAsia"/>
                <w:b/>
                <w:lang w:val="en-US" w:eastAsia="zh-CN"/>
              </w:rPr>
            </w:pPr>
            <w:r w:rsidRPr="00D96E6C">
              <w:rPr>
                <w:rFonts w:eastAsiaTheme="minorEastAsia"/>
                <w:lang w:val="en-US" w:eastAsia="zh-CN"/>
              </w:rPr>
              <w:t xml:space="preserve">No 1.4, 3M bandwidths in Table 2-1. AMPR needs to be double checked for NS_06 requirement for any issue due to </w:t>
            </w:r>
            <w:r>
              <w:rPr>
                <w:rFonts w:eastAsiaTheme="minorEastAsia"/>
                <w:lang w:val="en-US" w:eastAsia="zh-CN"/>
              </w:rPr>
              <w:t xml:space="preserve">NR </w:t>
            </w:r>
            <w:r w:rsidRPr="00D96E6C">
              <w:rPr>
                <w:rFonts w:eastAsiaTheme="minorEastAsia"/>
                <w:lang w:val="en-US" w:eastAsia="zh-CN"/>
              </w:rPr>
              <w:t>guard band</w:t>
            </w:r>
            <w:r>
              <w:rPr>
                <w:rFonts w:eastAsiaTheme="minorEastAsia"/>
                <w:lang w:val="en-US" w:eastAsia="zh-CN"/>
              </w:rPr>
              <w:t xml:space="preserve"> since </w:t>
            </w:r>
            <w:r w:rsidRPr="00D96E6C">
              <w:rPr>
                <w:rFonts w:eastAsiaTheme="minorEastAsia"/>
                <w:lang w:val="en-US" w:eastAsia="zh-CN"/>
              </w:rPr>
              <w:t xml:space="preserve">LTE </w:t>
            </w:r>
            <w:r>
              <w:rPr>
                <w:rFonts w:eastAsiaTheme="minorEastAsia"/>
                <w:lang w:val="en-US" w:eastAsia="zh-CN"/>
              </w:rPr>
              <w:t>guar</w:t>
            </w:r>
            <w:r w:rsidRPr="00D96E6C">
              <w:rPr>
                <w:rFonts w:eastAsiaTheme="minorEastAsia"/>
                <w:lang w:val="en-US" w:eastAsia="zh-CN"/>
              </w:rPr>
              <w:t xml:space="preserve">dband for 10MHz is higher than NR gaurdband. Need to </w:t>
            </w:r>
            <w:r>
              <w:rPr>
                <w:rFonts w:eastAsiaTheme="minorEastAsia"/>
                <w:lang w:val="en-US" w:eastAsia="zh-CN"/>
              </w:rPr>
              <w:t xml:space="preserve">also </w:t>
            </w:r>
            <w:r w:rsidRPr="00D96E6C">
              <w:rPr>
                <w:rFonts w:eastAsiaTheme="minorEastAsia"/>
                <w:lang w:val="en-US" w:eastAsia="zh-CN"/>
              </w:rPr>
              <w:t xml:space="preserve">consider 5MHz as well since LTE AMPR was only for 10MHz most likely due to </w:t>
            </w:r>
            <w:r>
              <w:rPr>
                <w:rFonts w:eastAsiaTheme="minorEastAsia"/>
                <w:lang w:val="en-US" w:eastAsia="zh-CN"/>
              </w:rPr>
              <w:t>operator</w:t>
            </w:r>
            <w:r w:rsidRPr="00D96E6C">
              <w:rPr>
                <w:rFonts w:eastAsiaTheme="minorEastAsia"/>
                <w:lang w:val="en-US" w:eastAsia="zh-CN"/>
              </w:rPr>
              <w:t xml:space="preserve"> 10MHz deployment.</w:t>
            </w:r>
            <w:r>
              <w:rPr>
                <w:rFonts w:eastAsiaTheme="minorEastAsia"/>
                <w:lang w:val="en-US" w:eastAsia="zh-CN"/>
              </w:rPr>
              <w:t xml:space="preserve"> Nevertheless, preliminary analysis shows AMPR will be required for 5MHz channel BWs.</w:t>
            </w:r>
          </w:p>
        </w:tc>
      </w:tr>
      <w:tr w:rsidR="00795B38" w:rsidRPr="00E4554F" w14:paraId="3E60E95B" w14:textId="77777777" w:rsidTr="00E7218D">
        <w:tc>
          <w:tcPr>
            <w:tcW w:w="1238" w:type="dxa"/>
          </w:tcPr>
          <w:p w14:paraId="72B39FE3" w14:textId="2E45F8F3" w:rsidR="00795B38" w:rsidRDefault="00795B38" w:rsidP="00805BE8">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3" w:type="dxa"/>
          </w:tcPr>
          <w:p w14:paraId="53EAAC1A" w14:textId="493A30B4" w:rsidR="00795B38" w:rsidRDefault="00795B38" w:rsidP="00795B38">
            <w:pPr>
              <w:spacing w:after="120"/>
              <w:rPr>
                <w:rFonts w:eastAsiaTheme="minorEastAsia"/>
                <w:lang w:val="en-US" w:eastAsia="zh-CN"/>
              </w:rPr>
            </w:pPr>
            <w:r>
              <w:rPr>
                <w:rFonts w:eastAsiaTheme="minorEastAsia"/>
                <w:lang w:val="en-US" w:eastAsia="zh-CN"/>
              </w:rPr>
              <w:t xml:space="preserve">It is ok to simulate also for NS_06 requirement and ok to </w:t>
            </w:r>
            <w:r w:rsidRPr="00E4554F">
              <w:rPr>
                <w:rFonts w:eastAsiaTheme="minorEastAsia"/>
                <w:lang w:val="en-US" w:eastAsia="zh-CN"/>
              </w:rPr>
              <w:t>simulate the case for both 5 MHz and 10 MHz CBW</w:t>
            </w:r>
            <w:r>
              <w:rPr>
                <w:rFonts w:eastAsiaTheme="minorEastAsia"/>
                <w:lang w:val="en-US" w:eastAsia="zh-CN"/>
              </w:rPr>
              <w:t xml:space="preserve">. Hence we can agree the 3 proposals in </w:t>
            </w:r>
            <w:r w:rsidRPr="00F9391A">
              <w:t>R4-2004464</w:t>
            </w:r>
            <w:r>
              <w:t>.</w:t>
            </w:r>
          </w:p>
          <w:p w14:paraId="7009ADE4" w14:textId="778F6A37" w:rsidR="00795B38" w:rsidRPr="00D96E6C" w:rsidRDefault="00795B38" w:rsidP="00795B38">
            <w:pPr>
              <w:spacing w:after="120"/>
              <w:rPr>
                <w:rFonts w:eastAsiaTheme="minorEastAsia"/>
                <w:lang w:val="en-US" w:eastAsia="zh-CN"/>
              </w:rPr>
            </w:pPr>
          </w:p>
        </w:tc>
      </w:tr>
      <w:tr w:rsidR="00E7218D" w:rsidRPr="00E4554F" w14:paraId="250A3060" w14:textId="77777777" w:rsidTr="00E7218D">
        <w:tc>
          <w:tcPr>
            <w:tcW w:w="1238" w:type="dxa"/>
          </w:tcPr>
          <w:p w14:paraId="2C071C8A" w14:textId="2DE05C77" w:rsidR="00E7218D" w:rsidRDefault="00E7218D" w:rsidP="00E7218D">
            <w:pPr>
              <w:spacing w:after="120"/>
              <w:rPr>
                <w:rFonts w:eastAsiaTheme="minorEastAsia"/>
                <w:lang w:val="en-US" w:eastAsia="zh-CN"/>
              </w:rPr>
            </w:pPr>
            <w:r>
              <w:rPr>
                <w:rFonts w:eastAsiaTheme="minorEastAsia"/>
                <w:lang w:val="en-US" w:eastAsia="zh-CN"/>
              </w:rPr>
              <w:t>Nokia</w:t>
            </w:r>
          </w:p>
        </w:tc>
        <w:tc>
          <w:tcPr>
            <w:tcW w:w="8393" w:type="dxa"/>
          </w:tcPr>
          <w:p w14:paraId="27DEAFC7" w14:textId="1347FF33" w:rsidR="00E7218D" w:rsidRDefault="00E7218D" w:rsidP="00E7218D">
            <w:pPr>
              <w:spacing w:after="120"/>
              <w:rPr>
                <w:rFonts w:eastAsiaTheme="minorEastAsia"/>
                <w:lang w:val="en-US" w:eastAsia="zh-CN"/>
              </w:rPr>
            </w:pPr>
            <w:r>
              <w:rPr>
                <w:rFonts w:eastAsiaTheme="minorEastAsia"/>
                <w:lang w:val="en-US" w:eastAsia="zh-CN"/>
              </w:rPr>
              <w:t>5 MHz needs to be simulated, we support R4-2004464.</w:t>
            </w:r>
          </w:p>
        </w:tc>
      </w:tr>
      <w:tr w:rsidR="00A512EF" w:rsidRPr="00E4554F" w14:paraId="325D8DAD" w14:textId="77777777" w:rsidTr="00E7218D">
        <w:tc>
          <w:tcPr>
            <w:tcW w:w="1238" w:type="dxa"/>
          </w:tcPr>
          <w:p w14:paraId="30D01F4E" w14:textId="08591E2F" w:rsidR="00A512EF" w:rsidRDefault="00A512EF" w:rsidP="00E7218D">
            <w:pPr>
              <w:spacing w:after="120"/>
              <w:rPr>
                <w:rFonts w:eastAsiaTheme="minorEastAsia"/>
                <w:lang w:val="en-US" w:eastAsia="zh-CN"/>
              </w:rPr>
            </w:pPr>
            <w:r>
              <w:rPr>
                <w:rFonts w:eastAsiaTheme="minorEastAsia"/>
                <w:lang w:val="en-US" w:eastAsia="zh-CN"/>
              </w:rPr>
              <w:t>Verizon</w:t>
            </w:r>
          </w:p>
        </w:tc>
        <w:tc>
          <w:tcPr>
            <w:tcW w:w="8393" w:type="dxa"/>
          </w:tcPr>
          <w:p w14:paraId="3B4DCA7A" w14:textId="7FA1FD30" w:rsidR="00A512EF" w:rsidRDefault="00A512EF" w:rsidP="002D7B53">
            <w:pPr>
              <w:spacing w:after="120"/>
              <w:rPr>
                <w:rFonts w:eastAsiaTheme="minorEastAsia"/>
                <w:lang w:val="en-US" w:eastAsia="zh-CN"/>
              </w:rPr>
            </w:pPr>
            <w:r>
              <w:rPr>
                <w:rFonts w:eastAsiaTheme="minorEastAsia"/>
                <w:lang w:val="en-US" w:eastAsia="zh-CN"/>
              </w:rPr>
              <w:t>Agree with both Qualcomm and Nokia</w:t>
            </w:r>
            <w:r w:rsidR="00C31096">
              <w:rPr>
                <w:rFonts w:eastAsiaTheme="minorEastAsia"/>
                <w:lang w:val="en-US" w:eastAsia="zh-CN"/>
              </w:rPr>
              <w:t>,</w:t>
            </w:r>
            <w:r>
              <w:rPr>
                <w:rFonts w:eastAsiaTheme="minorEastAsia"/>
                <w:lang w:val="en-US" w:eastAsia="zh-CN"/>
              </w:rPr>
              <w:t xml:space="preserve"> and th</w:t>
            </w:r>
            <w:r w:rsidR="002D7B53">
              <w:rPr>
                <w:rFonts w:eastAsiaTheme="minorEastAsia"/>
                <w:lang w:val="en-US" w:eastAsia="zh-CN"/>
              </w:rPr>
              <w:t>e</w:t>
            </w:r>
            <w:r>
              <w:rPr>
                <w:rFonts w:eastAsiaTheme="minorEastAsia"/>
                <w:lang w:val="en-US" w:eastAsia="zh-CN"/>
              </w:rPr>
              <w:t xml:space="preserve"> work </w:t>
            </w:r>
            <w:r w:rsidR="00C31096">
              <w:rPr>
                <w:rFonts w:eastAsiaTheme="minorEastAsia"/>
                <w:lang w:val="en-US" w:eastAsia="zh-CN"/>
              </w:rPr>
              <w:t xml:space="preserve">needs to </w:t>
            </w:r>
            <w:r>
              <w:rPr>
                <w:rFonts w:eastAsiaTheme="minorEastAsia"/>
                <w:lang w:val="en-US" w:eastAsia="zh-CN"/>
              </w:rPr>
              <w:t xml:space="preserve">double check for </w:t>
            </w:r>
            <w:r w:rsidRPr="00D96E6C">
              <w:rPr>
                <w:rFonts w:eastAsiaTheme="minorEastAsia"/>
                <w:lang w:val="en-US" w:eastAsia="zh-CN"/>
              </w:rPr>
              <w:t>NS_06</w:t>
            </w:r>
            <w:r>
              <w:rPr>
                <w:rFonts w:eastAsiaTheme="minorEastAsia"/>
                <w:lang w:val="en-US" w:eastAsia="zh-CN"/>
              </w:rPr>
              <w:t xml:space="preserve"> and 5MHz </w:t>
            </w:r>
            <w:r w:rsidRPr="00D96E6C">
              <w:rPr>
                <w:rFonts w:eastAsiaTheme="minorEastAsia"/>
                <w:lang w:val="en-US" w:eastAsia="zh-CN"/>
              </w:rPr>
              <w:t>requirement</w:t>
            </w:r>
            <w:r>
              <w:rPr>
                <w:rFonts w:eastAsiaTheme="minorEastAsia"/>
                <w:lang w:val="en-US" w:eastAsia="zh-CN"/>
              </w:rPr>
              <w:t xml:space="preserve">s. We also support </w:t>
            </w:r>
            <w:r w:rsidRPr="00F9391A">
              <w:t>R4-2004464</w:t>
            </w:r>
            <w:r>
              <w:t>.</w:t>
            </w:r>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15"/>
        <w:gridCol w:w="8416"/>
      </w:tblGrid>
      <w:tr w:rsidR="00855107" w:rsidRPr="00004165" w14:paraId="3058A38F" w14:textId="77777777" w:rsidTr="0039511C">
        <w:tc>
          <w:tcPr>
            <w:tcW w:w="1215" w:type="dxa"/>
          </w:tcPr>
          <w:p w14:paraId="6373A1EA" w14:textId="7A145712" w:rsidR="00855107" w:rsidRPr="00805BE8" w:rsidRDefault="00855107" w:rsidP="005B4802">
            <w:pPr>
              <w:rPr>
                <w:rFonts w:eastAsiaTheme="minorEastAsia"/>
                <w:b/>
                <w:bCs/>
                <w:color w:val="0070C0"/>
                <w:lang w:val="en-US" w:eastAsia="zh-CN"/>
              </w:rPr>
            </w:pPr>
          </w:p>
        </w:tc>
        <w:tc>
          <w:tcPr>
            <w:tcW w:w="8416"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39511C" w14:paraId="12BC3760" w14:textId="77777777" w:rsidTr="0039511C">
        <w:tc>
          <w:tcPr>
            <w:tcW w:w="1215" w:type="dxa"/>
          </w:tcPr>
          <w:p w14:paraId="53876CE1" w14:textId="0768CFAF" w:rsidR="0039511C" w:rsidRPr="003418CB" w:rsidRDefault="0039511C" w:rsidP="0039511C">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416" w:type="dxa"/>
          </w:tcPr>
          <w:p w14:paraId="5AF421EC" w14:textId="77777777" w:rsidR="0039511C" w:rsidRPr="00F80F91" w:rsidRDefault="0039511C" w:rsidP="0039511C">
            <w:pPr>
              <w:rPr>
                <w:rFonts w:eastAsiaTheme="minorEastAsia"/>
                <w:lang w:val="en-US" w:eastAsia="zh-CN"/>
              </w:rPr>
            </w:pPr>
            <w:r w:rsidRPr="00F80F91">
              <w:rPr>
                <w:rFonts w:eastAsiaTheme="minorEastAsia"/>
                <w:lang w:val="en-US" w:eastAsia="zh-CN"/>
              </w:rPr>
              <w:t>Based on 1</w:t>
            </w:r>
            <w:r w:rsidRPr="00F80F91">
              <w:rPr>
                <w:rFonts w:eastAsiaTheme="minorEastAsia"/>
                <w:vertAlign w:val="superscript"/>
                <w:lang w:val="en-US" w:eastAsia="zh-CN"/>
              </w:rPr>
              <w:t>st</w:t>
            </w:r>
            <w:r w:rsidRPr="00F80F91">
              <w:rPr>
                <w:rFonts w:eastAsiaTheme="minorEastAsia"/>
                <w:lang w:val="en-US" w:eastAsia="zh-CN"/>
              </w:rPr>
              <w:t xml:space="preserve"> round comments, </w:t>
            </w:r>
            <w:r>
              <w:rPr>
                <w:rFonts w:eastAsiaTheme="minorEastAsia"/>
                <w:lang w:val="en-US" w:eastAsia="zh-CN"/>
              </w:rPr>
              <w:t>i</w:t>
            </w:r>
            <w:r w:rsidRPr="00F80F91">
              <w:rPr>
                <w:rFonts w:eastAsiaTheme="minorEastAsia"/>
                <w:lang w:val="en-US" w:eastAsia="zh-CN"/>
              </w:rPr>
              <w:t>t is agreeable that NS_06 requirements and 5MHz also need to be simulated.</w:t>
            </w:r>
          </w:p>
          <w:p w14:paraId="62C64129" w14:textId="77777777" w:rsidR="0039511C" w:rsidRPr="00F80F91" w:rsidRDefault="0039511C" w:rsidP="0039511C">
            <w:pPr>
              <w:rPr>
                <w:rFonts w:eastAsiaTheme="minorEastAsia"/>
                <w:lang w:val="en-US" w:eastAsia="zh-CN"/>
              </w:rPr>
            </w:pPr>
            <w:r w:rsidRPr="00F80F91">
              <w:rPr>
                <w:rFonts w:eastAsiaTheme="minorEastAsia" w:hint="eastAsia"/>
                <w:lang w:val="en-US" w:eastAsia="zh-CN"/>
              </w:rPr>
              <w:t>Tentative agreements:</w:t>
            </w:r>
          </w:p>
          <w:p w14:paraId="540D066C" w14:textId="6ABEA758" w:rsidR="0039511C" w:rsidRPr="003418CB" w:rsidRDefault="0039511C" w:rsidP="0039511C">
            <w:pPr>
              <w:rPr>
                <w:rFonts w:eastAsiaTheme="minorEastAsia"/>
                <w:color w:val="0070C0"/>
                <w:lang w:val="en-US" w:eastAsia="zh-CN"/>
              </w:rPr>
            </w:pPr>
            <w:r>
              <w:rPr>
                <w:rFonts w:eastAsiaTheme="minorEastAsia"/>
                <w:lang w:val="en-US" w:eastAsia="zh-CN"/>
              </w:rPr>
              <w:t xml:space="preserve">To agree the 3 proposals in </w:t>
            </w:r>
            <w:r w:rsidRPr="00F9391A">
              <w:t>R4-2004464</w:t>
            </w:r>
          </w:p>
        </w:tc>
      </w:tr>
    </w:tbl>
    <w:p w14:paraId="3361B8C0" w14:textId="748EF76B" w:rsidR="00855107" w:rsidRDefault="00855107" w:rsidP="005B4802">
      <w:pPr>
        <w:rPr>
          <w:i/>
          <w:color w:val="0070C0"/>
          <w:lang w:val="en-US" w:eastAsia="zh-CN"/>
        </w:rPr>
      </w:pPr>
    </w:p>
    <w:p w14:paraId="32A58708" w14:textId="77777777" w:rsidR="00962108" w:rsidRDefault="00962108" w:rsidP="005B4802">
      <w:pPr>
        <w:rPr>
          <w:i/>
          <w:color w:val="0070C0"/>
          <w:lang w:eastAsia="zh-CN"/>
        </w:rPr>
      </w:pPr>
    </w:p>
    <w:p w14:paraId="36D1173C" w14:textId="77777777" w:rsidR="00F80F91" w:rsidRPr="00805BE8" w:rsidRDefault="00F80F91" w:rsidP="00F80F91">
      <w:pPr>
        <w:pStyle w:val="3"/>
        <w:rPr>
          <w:sz w:val="24"/>
          <w:szCs w:val="16"/>
        </w:rPr>
      </w:pPr>
      <w:r w:rsidRPr="00805BE8">
        <w:rPr>
          <w:sz w:val="24"/>
          <w:szCs w:val="16"/>
        </w:rPr>
        <w:lastRenderedPageBreak/>
        <w:t>TPs</w:t>
      </w:r>
    </w:p>
    <w:p w14:paraId="0E752A79" w14:textId="77777777" w:rsidR="00F80F91" w:rsidRPr="00045592" w:rsidRDefault="00F80F91" w:rsidP="00F80F91">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F80F91" w:rsidRPr="00004165" w14:paraId="26E16AAF" w14:textId="77777777" w:rsidTr="0039511C">
        <w:tc>
          <w:tcPr>
            <w:tcW w:w="1231" w:type="dxa"/>
          </w:tcPr>
          <w:p w14:paraId="3FEB16FC" w14:textId="77777777" w:rsidR="00F80F91" w:rsidRPr="00045592" w:rsidRDefault="00F80F91" w:rsidP="001345B4">
            <w:pPr>
              <w:rPr>
                <w:rFonts w:eastAsiaTheme="minorEastAsia"/>
                <w:b/>
                <w:bCs/>
                <w:color w:val="0070C0"/>
                <w:lang w:val="en-US" w:eastAsia="zh-CN"/>
              </w:rPr>
            </w:pPr>
            <w:r w:rsidRPr="00045592">
              <w:rPr>
                <w:rFonts w:eastAsiaTheme="minorEastAsia"/>
                <w:b/>
                <w:bCs/>
                <w:color w:val="0070C0"/>
                <w:lang w:val="en-US" w:eastAsia="zh-CN"/>
              </w:rPr>
              <w:t>CR/TP number</w:t>
            </w:r>
          </w:p>
        </w:tc>
        <w:tc>
          <w:tcPr>
            <w:tcW w:w="8400" w:type="dxa"/>
          </w:tcPr>
          <w:p w14:paraId="38DD8FC6" w14:textId="77777777" w:rsidR="00F80F91" w:rsidRPr="00045592" w:rsidRDefault="00F80F91" w:rsidP="001345B4">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39511C" w14:paraId="19429955" w14:textId="77777777" w:rsidTr="0039511C">
        <w:tc>
          <w:tcPr>
            <w:tcW w:w="1231" w:type="dxa"/>
          </w:tcPr>
          <w:p w14:paraId="30C6878E" w14:textId="37AD2615" w:rsidR="0039511C" w:rsidRPr="003418CB" w:rsidRDefault="0039511C" w:rsidP="0039511C">
            <w:pPr>
              <w:rPr>
                <w:rFonts w:eastAsiaTheme="minorEastAsia"/>
                <w:color w:val="0070C0"/>
                <w:lang w:val="en-US" w:eastAsia="zh-CN"/>
              </w:rPr>
            </w:pPr>
            <w:r w:rsidRPr="00E4554F">
              <w:rPr>
                <w:rFonts w:eastAsiaTheme="minorEastAsia"/>
                <w:lang w:val="en-US" w:eastAsia="zh-CN"/>
              </w:rPr>
              <w:t>R4-2004464</w:t>
            </w:r>
          </w:p>
        </w:tc>
        <w:tc>
          <w:tcPr>
            <w:tcW w:w="8400" w:type="dxa"/>
          </w:tcPr>
          <w:p w14:paraId="4B4B0D1B" w14:textId="089ABA11" w:rsidR="0039511C" w:rsidRPr="00877835" w:rsidRDefault="0039511C" w:rsidP="0039511C">
            <w:pPr>
              <w:rPr>
                <w:rFonts w:eastAsiaTheme="minorEastAsia"/>
                <w:color w:val="0070C0"/>
                <w:lang w:val="en-US" w:eastAsia="zh-CN"/>
              </w:rPr>
            </w:pPr>
            <w:r>
              <w:rPr>
                <w:rFonts w:eastAsiaTheme="minorEastAsia"/>
                <w:i/>
                <w:color w:val="0070C0"/>
                <w:lang w:val="en-US" w:eastAsia="zh-CN"/>
              </w:rPr>
              <w:t xml:space="preserve"> </w:t>
            </w:r>
            <w:r w:rsidRPr="00877835">
              <w:rPr>
                <w:rFonts w:eastAsiaTheme="minorEastAsia"/>
                <w:highlight w:val="green"/>
                <w:lang w:val="en-US" w:eastAsia="zh-CN"/>
              </w:rPr>
              <w:t>agreeable</w:t>
            </w:r>
          </w:p>
        </w:tc>
      </w:tr>
      <w:tr w:rsidR="0039511C" w14:paraId="6E716EEF" w14:textId="77777777" w:rsidTr="0039511C">
        <w:tc>
          <w:tcPr>
            <w:tcW w:w="1231" w:type="dxa"/>
          </w:tcPr>
          <w:p w14:paraId="6EA09BDF" w14:textId="18C1688C" w:rsidR="0039511C" w:rsidRPr="00E4554F" w:rsidRDefault="0039511C" w:rsidP="0039511C">
            <w:pPr>
              <w:rPr>
                <w:rFonts w:eastAsiaTheme="minorEastAsia"/>
                <w:lang w:val="en-US" w:eastAsia="zh-CN"/>
              </w:rPr>
            </w:pPr>
            <w:r w:rsidRPr="00A924E9">
              <w:rPr>
                <w:rFonts w:eastAsiaTheme="minorEastAsia"/>
                <w:lang w:eastAsia="zh-CN"/>
              </w:rPr>
              <w:t>R4-2004484</w:t>
            </w:r>
          </w:p>
        </w:tc>
        <w:tc>
          <w:tcPr>
            <w:tcW w:w="8400" w:type="dxa"/>
          </w:tcPr>
          <w:p w14:paraId="2288A011" w14:textId="77196DF5" w:rsidR="0039511C" w:rsidRPr="00CA7530" w:rsidRDefault="0039511C" w:rsidP="0039511C">
            <w:pPr>
              <w:rPr>
                <w:rFonts w:eastAsiaTheme="minorEastAsia"/>
                <w:color w:val="0070C0"/>
                <w:lang w:val="en-US" w:eastAsia="zh-CN"/>
              </w:rPr>
            </w:pPr>
            <w:r w:rsidRPr="00CA7530">
              <w:rPr>
                <w:rFonts w:eastAsiaTheme="minorEastAsia"/>
                <w:color w:val="0070C0"/>
                <w:lang w:val="en-US" w:eastAsia="zh-CN"/>
              </w:rPr>
              <w:t>Noted</w:t>
            </w:r>
          </w:p>
        </w:tc>
      </w:tr>
    </w:tbl>
    <w:p w14:paraId="3093F2A9" w14:textId="77777777" w:rsidR="00F80F91" w:rsidRPr="00F80F91" w:rsidRDefault="00F80F91" w:rsidP="005B4802">
      <w:pPr>
        <w:rPr>
          <w:i/>
          <w:color w:val="0070C0"/>
          <w:lang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2E5C38" w14:textId="77777777" w:rsidR="0039511C" w:rsidRDefault="0039511C" w:rsidP="0039511C">
      <w:pPr>
        <w:rPr>
          <w:lang w:val="sv-SE" w:eastAsia="zh-CN"/>
        </w:rPr>
      </w:pPr>
      <w:r>
        <w:rPr>
          <w:rFonts w:hint="eastAsia"/>
          <w:lang w:val="sv-SE" w:eastAsia="zh-CN"/>
        </w:rPr>
        <w:t>None</w:t>
      </w:r>
    </w:p>
    <w:p w14:paraId="011D7A65" w14:textId="77777777" w:rsidR="00B24CA0" w:rsidRPr="00805BE8" w:rsidRDefault="00B24CA0" w:rsidP="00805BE8"/>
    <w:p w14:paraId="11F36725" w14:textId="6CAF72DF"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BC08DD">
        <w:rPr>
          <w:lang w:eastAsia="ja-JP"/>
        </w:rPr>
        <w:t>: General part</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3"/>
        <w:gridCol w:w="1424"/>
        <w:gridCol w:w="6584"/>
      </w:tblGrid>
      <w:tr w:rsidR="00DD19DE" w:rsidRPr="00F53FE2" w14:paraId="1E5E5737" w14:textId="77777777" w:rsidTr="00BC08DD">
        <w:trPr>
          <w:trHeight w:val="468"/>
        </w:trPr>
        <w:tc>
          <w:tcPr>
            <w:tcW w:w="1623"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045592">
            <w:pPr>
              <w:spacing w:before="120" w:after="120"/>
              <w:rPr>
                <w:b/>
                <w:bCs/>
              </w:rPr>
            </w:pPr>
            <w:r w:rsidRPr="00045592">
              <w:rPr>
                <w:b/>
                <w:bCs/>
              </w:rPr>
              <w:t>Company</w:t>
            </w:r>
          </w:p>
        </w:tc>
        <w:tc>
          <w:tcPr>
            <w:tcW w:w="6584"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DD19DE" w14:paraId="683FD1E7" w14:textId="77777777" w:rsidTr="00BC08DD">
        <w:trPr>
          <w:trHeight w:val="468"/>
        </w:trPr>
        <w:tc>
          <w:tcPr>
            <w:tcW w:w="1623" w:type="dxa"/>
          </w:tcPr>
          <w:p w14:paraId="2444A496" w14:textId="377FBF72" w:rsidR="00DD19DE" w:rsidRPr="00805BE8" w:rsidRDefault="00BC08DD" w:rsidP="00045592">
            <w:pPr>
              <w:spacing w:before="120" w:after="120"/>
              <w:rPr>
                <w:rFonts w:asciiTheme="minorHAnsi" w:hAnsiTheme="minorHAnsi" w:cstheme="minorHAnsi"/>
              </w:rPr>
            </w:pPr>
            <w:r w:rsidRPr="00BC08DD">
              <w:rPr>
                <w:rFonts w:asciiTheme="minorHAnsi" w:hAnsiTheme="minorHAnsi" w:cstheme="minorHAnsi"/>
              </w:rPr>
              <w:t>R4-2004482</w:t>
            </w:r>
          </w:p>
        </w:tc>
        <w:tc>
          <w:tcPr>
            <w:tcW w:w="1424" w:type="dxa"/>
          </w:tcPr>
          <w:p w14:paraId="786ACC88" w14:textId="2859B8C0" w:rsidR="00DD19DE" w:rsidRPr="00805BE8" w:rsidRDefault="00BC08DD" w:rsidP="00045592">
            <w:pPr>
              <w:spacing w:before="120" w:after="120"/>
              <w:rPr>
                <w:rFonts w:asciiTheme="minorHAnsi" w:hAnsiTheme="minorHAnsi" w:cstheme="minorHAnsi"/>
              </w:rPr>
            </w:pPr>
            <w:r w:rsidRPr="00BC08DD">
              <w:rPr>
                <w:rFonts w:asciiTheme="minorHAnsi" w:hAnsiTheme="minorHAnsi" w:cstheme="minorHAnsi"/>
              </w:rPr>
              <w:t>Huawei, HiSilicon, Bell Mobility, Telus</w:t>
            </w:r>
          </w:p>
        </w:tc>
        <w:tc>
          <w:tcPr>
            <w:tcW w:w="6584" w:type="dxa"/>
          </w:tcPr>
          <w:p w14:paraId="7FAB433F" w14:textId="6098F08B" w:rsidR="00DD19DE" w:rsidRPr="00805BE8" w:rsidRDefault="00BC08DD" w:rsidP="00045592">
            <w:pPr>
              <w:spacing w:before="120" w:after="120"/>
              <w:rPr>
                <w:rFonts w:asciiTheme="minorHAnsi" w:hAnsiTheme="minorHAnsi" w:cstheme="minorHAnsi"/>
              </w:rPr>
            </w:pPr>
            <w:r>
              <w:t>This contribution provides a work plan for the WI.</w:t>
            </w:r>
          </w:p>
        </w:tc>
      </w:tr>
      <w:tr w:rsidR="00BC08DD" w14:paraId="37EED316" w14:textId="77777777" w:rsidTr="00BC08DD">
        <w:trPr>
          <w:trHeight w:val="468"/>
        </w:trPr>
        <w:tc>
          <w:tcPr>
            <w:tcW w:w="1623" w:type="dxa"/>
          </w:tcPr>
          <w:p w14:paraId="0B490EDE" w14:textId="7B0BF4C7" w:rsidR="00BC08DD" w:rsidRPr="00805BE8" w:rsidRDefault="00BC08DD" w:rsidP="00BC08DD">
            <w:pPr>
              <w:spacing w:before="120" w:after="120"/>
              <w:rPr>
                <w:rFonts w:asciiTheme="minorHAnsi" w:hAnsiTheme="minorHAnsi" w:cstheme="minorHAnsi"/>
              </w:rPr>
            </w:pPr>
            <w:r w:rsidRPr="00BC08DD">
              <w:rPr>
                <w:rFonts w:asciiTheme="minorHAnsi" w:hAnsiTheme="minorHAnsi" w:cstheme="minorHAnsi"/>
              </w:rPr>
              <w:t>R4-2004483</w:t>
            </w:r>
          </w:p>
        </w:tc>
        <w:tc>
          <w:tcPr>
            <w:tcW w:w="1424" w:type="dxa"/>
          </w:tcPr>
          <w:p w14:paraId="0CCC1B17" w14:textId="60CAFE33" w:rsidR="00BC08DD" w:rsidRPr="00805BE8" w:rsidRDefault="00BC08DD" w:rsidP="00BC08DD">
            <w:pPr>
              <w:spacing w:before="120" w:after="120"/>
              <w:rPr>
                <w:rFonts w:asciiTheme="minorHAnsi" w:hAnsiTheme="minorHAnsi" w:cstheme="minorHAnsi"/>
              </w:rPr>
            </w:pPr>
            <w:r w:rsidRPr="00BC08DD">
              <w:rPr>
                <w:rFonts w:asciiTheme="minorHAnsi" w:hAnsiTheme="minorHAnsi" w:cstheme="minorHAnsi"/>
              </w:rPr>
              <w:t>Huawei, HiSilicon, Bell Mobility, Telus</w:t>
            </w:r>
          </w:p>
        </w:tc>
        <w:tc>
          <w:tcPr>
            <w:tcW w:w="6584" w:type="dxa"/>
          </w:tcPr>
          <w:p w14:paraId="6D66383E" w14:textId="77777777" w:rsidR="00BC08DD" w:rsidRPr="00E33BB2" w:rsidRDefault="00BC08DD" w:rsidP="00BC08DD">
            <w:pPr>
              <w:spacing w:before="120" w:after="120"/>
            </w:pPr>
            <w:r w:rsidRPr="00E33BB2">
              <w:t>This contribution provides a proposal on system parameter</w:t>
            </w:r>
            <w:r w:rsidR="00E4554F" w:rsidRPr="00E33BB2">
              <w:t xml:space="preserve">s: </w:t>
            </w:r>
          </w:p>
          <w:p w14:paraId="0B7002FC" w14:textId="77777777" w:rsidR="00E4554F" w:rsidRPr="00E33BB2" w:rsidRDefault="00E4554F" w:rsidP="00E4554F">
            <w:pPr>
              <w:numPr>
                <w:ilvl w:val="0"/>
                <w:numId w:val="18"/>
              </w:numPr>
              <w:jc w:val="both"/>
              <w:rPr>
                <w:rFonts w:ascii="Arial" w:eastAsia="Symbol" w:hAnsi="Arial" w:cs="Arial"/>
                <w:lang w:val="en-US" w:eastAsia="zh-CN"/>
              </w:rPr>
            </w:pPr>
            <w:r w:rsidRPr="00E33BB2">
              <w:rPr>
                <w:rFonts w:ascii="Arial" w:eastAsia="Symbol" w:hAnsi="Arial" w:cs="Arial"/>
                <w:iCs/>
              </w:rPr>
              <w:t>operating band</w:t>
            </w:r>
          </w:p>
          <w:p w14:paraId="2EFE3B4B" w14:textId="77777777" w:rsidR="00E4554F" w:rsidRPr="00E33BB2" w:rsidRDefault="00E4554F" w:rsidP="00E4554F">
            <w:pPr>
              <w:numPr>
                <w:ilvl w:val="0"/>
                <w:numId w:val="18"/>
              </w:numPr>
              <w:jc w:val="both"/>
              <w:rPr>
                <w:rFonts w:ascii="Arial" w:eastAsia="Symbol" w:hAnsi="Arial" w:cs="Arial"/>
                <w:lang w:val="en-US" w:eastAsia="zh-CN"/>
              </w:rPr>
            </w:pPr>
            <w:r w:rsidRPr="00E33BB2">
              <w:rPr>
                <w:rFonts w:ascii="Arial" w:eastAsia="Symbol" w:hAnsi="Arial" w:cs="Arial"/>
                <w:iCs/>
              </w:rPr>
              <w:t>channel bandwidth</w:t>
            </w:r>
          </w:p>
          <w:p w14:paraId="7B617275" w14:textId="77777777" w:rsidR="00E4554F" w:rsidRPr="00E33BB2" w:rsidRDefault="00E4554F" w:rsidP="00E4554F">
            <w:pPr>
              <w:numPr>
                <w:ilvl w:val="0"/>
                <w:numId w:val="18"/>
              </w:numPr>
              <w:rPr>
                <w:rFonts w:ascii="Arial" w:eastAsia="Symbol" w:hAnsi="Arial" w:cs="Arial"/>
                <w:lang w:val="en-US" w:eastAsia="zh-CN"/>
              </w:rPr>
            </w:pPr>
            <w:r w:rsidRPr="00E33BB2">
              <w:rPr>
                <w:rFonts w:ascii="Arial" w:eastAsia="Symbol" w:hAnsi="Arial" w:cs="Arial"/>
              </w:rPr>
              <w:t>Channel raster</w:t>
            </w:r>
          </w:p>
          <w:p w14:paraId="0D37FCED" w14:textId="30D6C0A4" w:rsidR="00E4554F" w:rsidRPr="00E4554F" w:rsidRDefault="00E4554F" w:rsidP="00E4554F">
            <w:pPr>
              <w:numPr>
                <w:ilvl w:val="0"/>
                <w:numId w:val="18"/>
              </w:numPr>
              <w:rPr>
                <w:rFonts w:ascii="Arial" w:eastAsia="Symbol" w:hAnsi="Arial" w:cs="Arial"/>
                <w:lang w:val="en-US" w:eastAsia="zh-CN"/>
              </w:rPr>
            </w:pPr>
            <w:r w:rsidRPr="00E33BB2">
              <w:rPr>
                <w:rFonts w:ascii="Arial" w:eastAsia="Symbol" w:hAnsi="Arial" w:cs="Arial"/>
              </w:rPr>
              <w:t>Synchronization raster</w:t>
            </w:r>
          </w:p>
        </w:tc>
      </w:tr>
    </w:tbl>
    <w:p w14:paraId="73647B3C" w14:textId="77777777" w:rsidR="00DD19DE" w:rsidRPr="004A7544" w:rsidRDefault="00DD19DE" w:rsidP="00DD19DE"/>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01736235" w14:textId="46D62FA8" w:rsidR="00DD19DE" w:rsidRPr="00805BE8" w:rsidRDefault="00DD19DE" w:rsidP="00DD19DE">
      <w:pPr>
        <w:pStyle w:val="3"/>
        <w:rPr>
          <w:sz w:val="24"/>
          <w:szCs w:val="16"/>
        </w:rPr>
      </w:pPr>
      <w:r w:rsidRPr="00805BE8">
        <w:rPr>
          <w:sz w:val="24"/>
          <w:szCs w:val="16"/>
        </w:rPr>
        <w:t>TPs comments collection</w:t>
      </w:r>
    </w:p>
    <w:p w14:paraId="428B421A" w14:textId="21EF197F" w:rsidR="00DD19DE" w:rsidRPr="00855107" w:rsidRDefault="00DD19DE" w:rsidP="00DD19DE">
      <w:pPr>
        <w:rPr>
          <w:i/>
          <w:color w:val="0070C0"/>
          <w:lang w:val="en-US" w:eastAsia="zh-CN"/>
        </w:rPr>
      </w:pPr>
    </w:p>
    <w:tbl>
      <w:tblPr>
        <w:tblStyle w:val="afd"/>
        <w:tblW w:w="0" w:type="auto"/>
        <w:tblLook w:val="04A0" w:firstRow="1" w:lastRow="0" w:firstColumn="1" w:lastColumn="0" w:noHBand="0" w:noVBand="1"/>
      </w:tblPr>
      <w:tblGrid>
        <w:gridCol w:w="1232"/>
        <w:gridCol w:w="8399"/>
      </w:tblGrid>
      <w:tr w:rsidR="00E4554F" w:rsidRPr="00E4554F" w14:paraId="7A2A72A9" w14:textId="77777777" w:rsidTr="00045592">
        <w:tc>
          <w:tcPr>
            <w:tcW w:w="1242" w:type="dxa"/>
          </w:tcPr>
          <w:p w14:paraId="7373B7C9" w14:textId="08DEB1E3" w:rsidR="00DD19DE" w:rsidRPr="00E4554F" w:rsidRDefault="00DD19DE" w:rsidP="00045592">
            <w:pPr>
              <w:spacing w:after="120"/>
              <w:rPr>
                <w:rFonts w:eastAsiaTheme="minorEastAsia"/>
                <w:b/>
                <w:bCs/>
                <w:lang w:val="en-US" w:eastAsia="zh-CN"/>
              </w:rPr>
            </w:pPr>
            <w:r w:rsidRPr="00E4554F">
              <w:rPr>
                <w:rFonts w:eastAsiaTheme="minorEastAsia"/>
                <w:b/>
                <w:bCs/>
                <w:lang w:val="en-US" w:eastAsia="zh-CN"/>
              </w:rPr>
              <w:t>number</w:t>
            </w:r>
          </w:p>
        </w:tc>
        <w:tc>
          <w:tcPr>
            <w:tcW w:w="8615" w:type="dxa"/>
          </w:tcPr>
          <w:p w14:paraId="395E853E" w14:textId="77777777" w:rsidR="00DD19DE" w:rsidRPr="00E4554F" w:rsidRDefault="00DD19DE" w:rsidP="00045592">
            <w:pPr>
              <w:spacing w:after="120"/>
              <w:rPr>
                <w:rFonts w:eastAsiaTheme="minorEastAsia"/>
                <w:b/>
                <w:bCs/>
                <w:lang w:val="en-US" w:eastAsia="zh-CN"/>
              </w:rPr>
            </w:pPr>
            <w:r w:rsidRPr="00E4554F">
              <w:rPr>
                <w:rFonts w:eastAsiaTheme="minorEastAsia"/>
                <w:b/>
                <w:bCs/>
                <w:lang w:val="en-US" w:eastAsia="zh-CN"/>
              </w:rPr>
              <w:t>Comments collection</w:t>
            </w:r>
          </w:p>
        </w:tc>
      </w:tr>
      <w:tr w:rsidR="00E4554F" w:rsidRPr="00E4554F" w14:paraId="05A3A6DD" w14:textId="77777777" w:rsidTr="00045592">
        <w:tc>
          <w:tcPr>
            <w:tcW w:w="1242" w:type="dxa"/>
            <w:vMerge w:val="restart"/>
          </w:tcPr>
          <w:p w14:paraId="497DC71D" w14:textId="025E63F2" w:rsidR="00DD19DE" w:rsidRPr="00E4554F" w:rsidRDefault="00E4554F" w:rsidP="00045592">
            <w:pPr>
              <w:spacing w:after="120"/>
              <w:rPr>
                <w:rFonts w:eastAsiaTheme="minorEastAsia"/>
                <w:lang w:val="en-US" w:eastAsia="zh-CN"/>
              </w:rPr>
            </w:pPr>
            <w:r w:rsidRPr="00E4554F">
              <w:rPr>
                <w:rFonts w:asciiTheme="minorHAnsi" w:hAnsiTheme="minorHAnsi" w:cstheme="minorHAnsi"/>
              </w:rPr>
              <w:t>R4-2004482</w:t>
            </w:r>
          </w:p>
        </w:tc>
        <w:tc>
          <w:tcPr>
            <w:tcW w:w="8615" w:type="dxa"/>
          </w:tcPr>
          <w:p w14:paraId="794C77FA" w14:textId="67D4C9F2" w:rsidR="00DD19DE" w:rsidRPr="00E4554F" w:rsidRDefault="00DD19DE" w:rsidP="00795B38">
            <w:pPr>
              <w:spacing w:after="120"/>
              <w:rPr>
                <w:rFonts w:eastAsiaTheme="minorEastAsia"/>
                <w:lang w:val="en-US" w:eastAsia="zh-CN"/>
              </w:rPr>
            </w:pPr>
          </w:p>
        </w:tc>
      </w:tr>
      <w:tr w:rsidR="00E4554F" w:rsidRPr="00E4554F" w14:paraId="49888B70" w14:textId="77777777" w:rsidTr="00045592">
        <w:tc>
          <w:tcPr>
            <w:tcW w:w="1242" w:type="dxa"/>
            <w:vMerge/>
          </w:tcPr>
          <w:p w14:paraId="72451545" w14:textId="77777777" w:rsidR="00DD19DE" w:rsidRPr="00E4554F" w:rsidRDefault="00DD19DE" w:rsidP="00045592">
            <w:pPr>
              <w:spacing w:after="120"/>
              <w:rPr>
                <w:rFonts w:eastAsiaTheme="minorEastAsia"/>
                <w:lang w:val="en-US" w:eastAsia="zh-CN"/>
              </w:rPr>
            </w:pPr>
          </w:p>
        </w:tc>
        <w:tc>
          <w:tcPr>
            <w:tcW w:w="8615" w:type="dxa"/>
          </w:tcPr>
          <w:p w14:paraId="33FD6207" w14:textId="5EFF12AB" w:rsidR="00DD19DE" w:rsidRDefault="00E7218D" w:rsidP="00CA7530">
            <w:pPr>
              <w:rPr>
                <w:rFonts w:eastAsiaTheme="minorEastAsia"/>
                <w:lang w:val="en-US" w:eastAsia="zh-CN"/>
              </w:rPr>
            </w:pPr>
            <w:r>
              <w:rPr>
                <w:rFonts w:eastAsiaTheme="minorEastAsia"/>
                <w:lang w:val="en-US" w:eastAsia="zh-CN"/>
              </w:rPr>
              <w:t>Nokia: Clarification in document is needed what is meant by “</w:t>
            </w:r>
            <w:r>
              <w:rPr>
                <w:lang w:val="en-US"/>
              </w:rPr>
              <w:t>Draft CRs for BS and UE specifications</w:t>
            </w:r>
            <w:r>
              <w:rPr>
                <w:rFonts w:eastAsiaTheme="minorEastAsia"/>
                <w:lang w:val="en-US" w:eastAsia="zh-CN"/>
              </w:rPr>
              <w:t>”. We assume it is related to draft CRs to 38.101-1 and 38.104 only as for other bands in the past.</w:t>
            </w:r>
          </w:p>
          <w:p w14:paraId="5F4DDF9E" w14:textId="58140173" w:rsidR="00421D6F" w:rsidRPr="00E4554F" w:rsidRDefault="00421D6F" w:rsidP="00CA7530">
            <w:pPr>
              <w:rPr>
                <w:rFonts w:eastAsiaTheme="minorEastAsia"/>
                <w:lang w:val="en-US" w:eastAsia="zh-CN"/>
              </w:rPr>
            </w:pPr>
            <w:r>
              <w:rPr>
                <w:rFonts w:eastAsiaTheme="minorEastAsia"/>
                <w:lang w:val="en-US" w:eastAsia="zh-CN"/>
              </w:rPr>
              <w:lastRenderedPageBreak/>
              <w:t>Huawei: It is ok to us. It can be captured in the revision.</w:t>
            </w:r>
          </w:p>
        </w:tc>
      </w:tr>
      <w:tr w:rsidR="00E4554F" w:rsidRPr="00E4554F" w14:paraId="72E39A08" w14:textId="77777777" w:rsidTr="00045592">
        <w:tc>
          <w:tcPr>
            <w:tcW w:w="1242" w:type="dxa"/>
            <w:vMerge/>
          </w:tcPr>
          <w:p w14:paraId="165A15C4" w14:textId="77777777" w:rsidR="00DD19DE" w:rsidRPr="00E4554F" w:rsidRDefault="00DD19DE" w:rsidP="00045592">
            <w:pPr>
              <w:spacing w:after="120"/>
              <w:rPr>
                <w:rFonts w:eastAsiaTheme="minorEastAsia"/>
                <w:lang w:val="en-US" w:eastAsia="zh-CN"/>
              </w:rPr>
            </w:pPr>
          </w:p>
        </w:tc>
        <w:tc>
          <w:tcPr>
            <w:tcW w:w="8615" w:type="dxa"/>
          </w:tcPr>
          <w:p w14:paraId="1901BE06" w14:textId="77777777" w:rsidR="00DD19DE" w:rsidRPr="00E4554F" w:rsidRDefault="00DD19DE" w:rsidP="00045592">
            <w:pPr>
              <w:spacing w:after="120"/>
              <w:rPr>
                <w:rFonts w:eastAsiaTheme="minorEastAsia"/>
                <w:lang w:val="en-US" w:eastAsia="zh-CN"/>
              </w:rPr>
            </w:pPr>
          </w:p>
        </w:tc>
      </w:tr>
      <w:tr w:rsidR="00E4554F" w:rsidRPr="00E4554F" w14:paraId="6979FA8B" w14:textId="77777777" w:rsidTr="00045592">
        <w:tc>
          <w:tcPr>
            <w:tcW w:w="1242" w:type="dxa"/>
            <w:vMerge w:val="restart"/>
          </w:tcPr>
          <w:p w14:paraId="20992B68" w14:textId="524C88AA" w:rsidR="00DD19DE" w:rsidRPr="00E4554F" w:rsidRDefault="00E4554F" w:rsidP="00045592">
            <w:pPr>
              <w:spacing w:after="120"/>
              <w:rPr>
                <w:rFonts w:eastAsiaTheme="minorEastAsia"/>
                <w:lang w:val="en-US" w:eastAsia="zh-CN"/>
              </w:rPr>
            </w:pPr>
            <w:r w:rsidRPr="00E4554F">
              <w:rPr>
                <w:rFonts w:asciiTheme="minorHAnsi" w:hAnsiTheme="minorHAnsi" w:cstheme="minorHAnsi"/>
              </w:rPr>
              <w:t>R4-2004483</w:t>
            </w:r>
          </w:p>
        </w:tc>
        <w:tc>
          <w:tcPr>
            <w:tcW w:w="8615" w:type="dxa"/>
          </w:tcPr>
          <w:p w14:paraId="2F22EA0E" w14:textId="77777777" w:rsidR="00DD19DE" w:rsidRPr="00E4554F" w:rsidRDefault="00DD19DE" w:rsidP="00045592">
            <w:pPr>
              <w:spacing w:after="120"/>
              <w:rPr>
                <w:rFonts w:eastAsiaTheme="minorEastAsia"/>
                <w:lang w:val="en-US" w:eastAsia="zh-CN"/>
              </w:rPr>
            </w:pPr>
            <w:r w:rsidRPr="00E4554F">
              <w:rPr>
                <w:rFonts w:eastAsiaTheme="minorEastAsia" w:hint="eastAsia"/>
                <w:lang w:val="en-US" w:eastAsia="zh-CN"/>
              </w:rPr>
              <w:t>Company A</w:t>
            </w:r>
          </w:p>
        </w:tc>
      </w:tr>
      <w:tr w:rsidR="00E4554F" w:rsidRPr="00E4554F" w14:paraId="1F9AAB70" w14:textId="77777777" w:rsidTr="00045592">
        <w:tc>
          <w:tcPr>
            <w:tcW w:w="1242" w:type="dxa"/>
            <w:vMerge/>
          </w:tcPr>
          <w:p w14:paraId="078D9013" w14:textId="77777777" w:rsidR="00DD19DE" w:rsidRPr="00E4554F" w:rsidRDefault="00DD19DE" w:rsidP="00045592">
            <w:pPr>
              <w:spacing w:after="120"/>
              <w:rPr>
                <w:rFonts w:eastAsiaTheme="minorEastAsia"/>
                <w:lang w:val="en-US" w:eastAsia="zh-CN"/>
              </w:rPr>
            </w:pPr>
          </w:p>
        </w:tc>
        <w:tc>
          <w:tcPr>
            <w:tcW w:w="8615" w:type="dxa"/>
          </w:tcPr>
          <w:p w14:paraId="5CDCD9C1" w14:textId="77777777" w:rsidR="00DD19DE" w:rsidRPr="00E4554F" w:rsidRDefault="00DD19DE" w:rsidP="00045592">
            <w:pPr>
              <w:spacing w:after="120"/>
              <w:rPr>
                <w:rFonts w:eastAsiaTheme="minorEastAsia"/>
                <w:lang w:val="en-US" w:eastAsia="zh-CN"/>
              </w:rPr>
            </w:pPr>
            <w:r w:rsidRPr="00E4554F">
              <w:rPr>
                <w:rFonts w:eastAsiaTheme="minorEastAsia" w:hint="eastAsia"/>
                <w:lang w:val="en-US" w:eastAsia="zh-CN"/>
              </w:rPr>
              <w:t>Company</w:t>
            </w:r>
            <w:r w:rsidRPr="00E4554F">
              <w:rPr>
                <w:rFonts w:eastAsiaTheme="minorEastAsia"/>
                <w:lang w:val="en-US" w:eastAsia="zh-CN"/>
              </w:rPr>
              <w:t xml:space="preserve"> B</w:t>
            </w:r>
          </w:p>
        </w:tc>
      </w:tr>
      <w:tr w:rsidR="00E4554F" w:rsidRPr="00E4554F" w14:paraId="39F1CEFA" w14:textId="77777777" w:rsidTr="00045592">
        <w:tc>
          <w:tcPr>
            <w:tcW w:w="1242" w:type="dxa"/>
            <w:vMerge/>
          </w:tcPr>
          <w:p w14:paraId="0BAFB7DD" w14:textId="77777777" w:rsidR="00DD19DE" w:rsidRPr="00E4554F" w:rsidRDefault="00DD19DE" w:rsidP="00045592">
            <w:pPr>
              <w:spacing w:after="120"/>
              <w:rPr>
                <w:rFonts w:eastAsiaTheme="minorEastAsia"/>
                <w:lang w:val="en-US" w:eastAsia="zh-CN"/>
              </w:rPr>
            </w:pPr>
          </w:p>
        </w:tc>
        <w:tc>
          <w:tcPr>
            <w:tcW w:w="8615" w:type="dxa"/>
          </w:tcPr>
          <w:p w14:paraId="6F2D5A65" w14:textId="77777777" w:rsidR="00DD19DE" w:rsidRPr="00E4554F" w:rsidRDefault="00DD19DE" w:rsidP="00045592">
            <w:pPr>
              <w:spacing w:after="120"/>
              <w:rPr>
                <w:rFonts w:eastAsiaTheme="minorEastAsia"/>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8825DD7" w14:textId="6E4A6B18" w:rsidR="00DD19DE" w:rsidRPr="00805BE8" w:rsidRDefault="00DD19DE">
      <w:pPr>
        <w:pStyle w:val="3"/>
        <w:rPr>
          <w:sz w:val="24"/>
          <w:szCs w:val="16"/>
        </w:rPr>
      </w:pPr>
      <w:r w:rsidRPr="00805BE8">
        <w:rPr>
          <w:sz w:val="24"/>
          <w:szCs w:val="16"/>
        </w:rPr>
        <w:t>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2"/>
        <w:gridCol w:w="8399"/>
      </w:tblGrid>
      <w:tr w:rsidR="00DD19DE" w:rsidRPr="00004165" w14:paraId="39BA9302" w14:textId="77777777" w:rsidTr="00877835">
        <w:tc>
          <w:tcPr>
            <w:tcW w:w="123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39511C" w14:paraId="16161351" w14:textId="77777777" w:rsidTr="00877835">
        <w:tc>
          <w:tcPr>
            <w:tcW w:w="1232" w:type="dxa"/>
          </w:tcPr>
          <w:p w14:paraId="36F1C83E" w14:textId="15A8070E" w:rsidR="0039511C" w:rsidRDefault="0039511C" w:rsidP="0039511C">
            <w:pPr>
              <w:rPr>
                <w:rFonts w:eastAsiaTheme="minorEastAsia"/>
                <w:color w:val="0070C0"/>
                <w:lang w:val="en-US" w:eastAsia="zh-CN"/>
              </w:rPr>
            </w:pPr>
            <w:r w:rsidRPr="00E4554F">
              <w:rPr>
                <w:rFonts w:asciiTheme="minorHAnsi" w:hAnsiTheme="minorHAnsi" w:cstheme="minorHAnsi"/>
              </w:rPr>
              <w:t>R4-2004482</w:t>
            </w:r>
          </w:p>
        </w:tc>
        <w:tc>
          <w:tcPr>
            <w:tcW w:w="8399" w:type="dxa"/>
          </w:tcPr>
          <w:p w14:paraId="6A23620D" w14:textId="77777777" w:rsidR="0039511C" w:rsidRDefault="0039511C" w:rsidP="0039511C">
            <w:pPr>
              <w:rPr>
                <w:rFonts w:eastAsiaTheme="minorEastAsia"/>
                <w:lang w:val="en-US" w:eastAsia="zh-CN"/>
              </w:rPr>
            </w:pPr>
            <w:r w:rsidRPr="00877835">
              <w:rPr>
                <w:rFonts w:eastAsiaTheme="minorEastAsia" w:hint="eastAsia"/>
                <w:highlight w:val="yellow"/>
                <w:lang w:val="en-US" w:eastAsia="zh-CN"/>
              </w:rPr>
              <w:t>To</w:t>
            </w:r>
            <w:r w:rsidRPr="00877835">
              <w:rPr>
                <w:rFonts w:eastAsiaTheme="minorEastAsia"/>
                <w:highlight w:val="yellow"/>
                <w:lang w:val="en-US" w:eastAsia="zh-CN"/>
              </w:rPr>
              <w:t xml:space="preserve"> be revised</w:t>
            </w:r>
            <w:r>
              <w:rPr>
                <w:rFonts w:eastAsiaTheme="minorEastAsia"/>
                <w:lang w:val="en-US" w:eastAsia="zh-CN"/>
              </w:rPr>
              <w:t>:</w:t>
            </w:r>
          </w:p>
          <w:p w14:paraId="749BBFB2" w14:textId="6A756EE0" w:rsidR="0039511C" w:rsidRPr="00877835" w:rsidRDefault="0039511C" w:rsidP="0039511C">
            <w:pPr>
              <w:rPr>
                <w:rFonts w:eastAsiaTheme="minorEastAsia"/>
                <w:color w:val="0070C0"/>
                <w:lang w:val="en-US" w:eastAsia="zh-CN"/>
              </w:rPr>
            </w:pPr>
            <w:r w:rsidRPr="00877835">
              <w:rPr>
                <w:rFonts w:eastAsiaTheme="minorEastAsia"/>
                <w:lang w:val="en-US" w:eastAsia="zh-CN"/>
              </w:rPr>
              <w:t>The revision is to capture the clarification on “Draft CRs for BS and UE specifications”</w:t>
            </w:r>
          </w:p>
        </w:tc>
      </w:tr>
      <w:tr w:rsidR="0039511C" w14:paraId="33576A78" w14:textId="77777777" w:rsidTr="00877835">
        <w:tc>
          <w:tcPr>
            <w:tcW w:w="1232" w:type="dxa"/>
          </w:tcPr>
          <w:p w14:paraId="02F7CE28" w14:textId="362B85A1" w:rsidR="0039511C" w:rsidRDefault="0039511C" w:rsidP="0039511C">
            <w:pPr>
              <w:rPr>
                <w:rFonts w:eastAsiaTheme="minorEastAsia"/>
                <w:color w:val="0070C0"/>
                <w:lang w:val="en-US" w:eastAsia="zh-CN"/>
              </w:rPr>
            </w:pPr>
            <w:r w:rsidRPr="00E4554F">
              <w:rPr>
                <w:rFonts w:asciiTheme="minorHAnsi" w:hAnsiTheme="minorHAnsi" w:cstheme="minorHAnsi"/>
              </w:rPr>
              <w:t>R4-2004483</w:t>
            </w:r>
          </w:p>
        </w:tc>
        <w:tc>
          <w:tcPr>
            <w:tcW w:w="8399" w:type="dxa"/>
          </w:tcPr>
          <w:p w14:paraId="77AC9830" w14:textId="3EB24DCD" w:rsidR="0039511C" w:rsidRPr="00877835" w:rsidRDefault="0039511C" w:rsidP="0039511C">
            <w:pPr>
              <w:rPr>
                <w:rFonts w:eastAsiaTheme="minorEastAsia"/>
                <w:color w:val="0070C0"/>
                <w:lang w:val="en-US" w:eastAsia="zh-CN"/>
              </w:rPr>
            </w:pPr>
            <w:r w:rsidRPr="00877835">
              <w:rPr>
                <w:rFonts w:eastAsiaTheme="minorEastAsia"/>
                <w:highlight w:val="green"/>
                <w:lang w:val="en-US" w:eastAsia="zh-CN"/>
              </w:rPr>
              <w:t>agreeable</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6B0438EF" w14:textId="77777777" w:rsidR="00CA7530" w:rsidRPr="00805BE8" w:rsidRDefault="00CA7530" w:rsidP="00CA7530">
      <w:pPr>
        <w:pStyle w:val="3"/>
        <w:rPr>
          <w:sz w:val="24"/>
          <w:szCs w:val="16"/>
        </w:rPr>
      </w:pPr>
      <w:r w:rsidRPr="00805BE8">
        <w:rPr>
          <w:sz w:val="24"/>
          <w:szCs w:val="16"/>
        </w:rPr>
        <w:t>TPs comments collection</w:t>
      </w:r>
    </w:p>
    <w:p w14:paraId="1C090CA2" w14:textId="77777777" w:rsidR="00CA7530" w:rsidRPr="00855107" w:rsidRDefault="00CA7530" w:rsidP="00CA7530">
      <w:pPr>
        <w:rPr>
          <w:i/>
          <w:color w:val="0070C0"/>
          <w:lang w:val="en-US" w:eastAsia="zh-CN"/>
        </w:rPr>
      </w:pPr>
    </w:p>
    <w:tbl>
      <w:tblPr>
        <w:tblStyle w:val="afd"/>
        <w:tblW w:w="0" w:type="auto"/>
        <w:tblLook w:val="04A0" w:firstRow="1" w:lastRow="0" w:firstColumn="1" w:lastColumn="0" w:noHBand="0" w:noVBand="1"/>
      </w:tblPr>
      <w:tblGrid>
        <w:gridCol w:w="1555"/>
        <w:gridCol w:w="8076"/>
      </w:tblGrid>
      <w:tr w:rsidR="00CA7530" w:rsidRPr="00E4554F" w14:paraId="4D32C3E3" w14:textId="77777777" w:rsidTr="00CA7530">
        <w:tc>
          <w:tcPr>
            <w:tcW w:w="1555" w:type="dxa"/>
          </w:tcPr>
          <w:p w14:paraId="2236543B" w14:textId="77777777" w:rsidR="00CA7530" w:rsidRPr="00E4554F" w:rsidRDefault="00CA7530" w:rsidP="00317B29">
            <w:pPr>
              <w:spacing w:after="120"/>
              <w:rPr>
                <w:rFonts w:eastAsiaTheme="minorEastAsia"/>
                <w:b/>
                <w:bCs/>
                <w:lang w:val="en-US" w:eastAsia="zh-CN"/>
              </w:rPr>
            </w:pPr>
            <w:r w:rsidRPr="00E4554F">
              <w:rPr>
                <w:rFonts w:eastAsiaTheme="minorEastAsia"/>
                <w:b/>
                <w:bCs/>
                <w:lang w:val="en-US" w:eastAsia="zh-CN"/>
              </w:rPr>
              <w:t>number</w:t>
            </w:r>
          </w:p>
        </w:tc>
        <w:tc>
          <w:tcPr>
            <w:tcW w:w="8076" w:type="dxa"/>
          </w:tcPr>
          <w:p w14:paraId="194A29D0" w14:textId="77777777" w:rsidR="00CA7530" w:rsidRPr="00E4554F" w:rsidRDefault="00CA7530" w:rsidP="00317B29">
            <w:pPr>
              <w:spacing w:after="120"/>
              <w:rPr>
                <w:rFonts w:eastAsiaTheme="minorEastAsia"/>
                <w:b/>
                <w:bCs/>
                <w:lang w:val="en-US" w:eastAsia="zh-CN"/>
              </w:rPr>
            </w:pPr>
            <w:r w:rsidRPr="00E4554F">
              <w:rPr>
                <w:rFonts w:eastAsiaTheme="minorEastAsia"/>
                <w:b/>
                <w:bCs/>
                <w:lang w:val="en-US" w:eastAsia="zh-CN"/>
              </w:rPr>
              <w:t>Comments collection</w:t>
            </w:r>
          </w:p>
        </w:tc>
      </w:tr>
      <w:tr w:rsidR="00CA7530" w:rsidRPr="00E4554F" w14:paraId="06F83F65" w14:textId="77777777" w:rsidTr="00CA7530">
        <w:tc>
          <w:tcPr>
            <w:tcW w:w="1555" w:type="dxa"/>
            <w:vMerge w:val="restart"/>
          </w:tcPr>
          <w:p w14:paraId="40221AA7" w14:textId="77777777" w:rsidR="00CA7530" w:rsidRDefault="00CA7530" w:rsidP="00317B29">
            <w:pPr>
              <w:spacing w:after="120"/>
              <w:rPr>
                <w:rFonts w:eastAsiaTheme="minorEastAsia"/>
                <w:lang w:val="en-US" w:eastAsia="zh-CN"/>
              </w:rPr>
            </w:pPr>
            <w:r w:rsidRPr="00CA7530">
              <w:rPr>
                <w:rFonts w:eastAsiaTheme="minorEastAsia"/>
                <w:lang w:val="en-US" w:eastAsia="zh-CN"/>
              </w:rPr>
              <w:t>R4-2005175</w:t>
            </w:r>
          </w:p>
          <w:p w14:paraId="2F91C591" w14:textId="77653D73" w:rsidR="00CA7530" w:rsidRPr="00E4554F" w:rsidRDefault="00CA7530" w:rsidP="00317B29">
            <w:pPr>
              <w:spacing w:after="120"/>
              <w:rPr>
                <w:rFonts w:eastAsiaTheme="minorEastAsia"/>
                <w:lang w:val="en-US" w:eastAsia="zh-CN"/>
              </w:rPr>
            </w:pPr>
            <w:r>
              <w:rPr>
                <w:rFonts w:eastAsiaTheme="minorEastAsia" w:hint="eastAsia"/>
                <w:lang w:val="en-US" w:eastAsia="zh-CN"/>
              </w:rPr>
              <w:t>（</w:t>
            </w:r>
            <w:r>
              <w:rPr>
                <w:rFonts w:eastAsiaTheme="minorEastAsia"/>
                <w:lang w:val="en-US" w:eastAsia="zh-CN"/>
              </w:rPr>
              <w:t xml:space="preserve">Revision of </w:t>
            </w:r>
            <w:r w:rsidRPr="00CA7530">
              <w:rPr>
                <w:rFonts w:eastAsiaTheme="minorEastAsia"/>
                <w:lang w:val="en-US" w:eastAsia="zh-CN"/>
              </w:rPr>
              <w:t>R4-2004482</w:t>
            </w:r>
            <w:r>
              <w:rPr>
                <w:rFonts w:eastAsiaTheme="minorEastAsia" w:hint="eastAsia"/>
                <w:lang w:val="en-US" w:eastAsia="zh-CN"/>
              </w:rPr>
              <w:t>）</w:t>
            </w:r>
          </w:p>
        </w:tc>
        <w:tc>
          <w:tcPr>
            <w:tcW w:w="8076" w:type="dxa"/>
          </w:tcPr>
          <w:p w14:paraId="065506F3" w14:textId="77777777" w:rsidR="00CA7530" w:rsidRPr="00E4554F" w:rsidRDefault="00CA7530" w:rsidP="00317B29">
            <w:pPr>
              <w:spacing w:after="120"/>
              <w:rPr>
                <w:rFonts w:eastAsiaTheme="minorEastAsia"/>
                <w:lang w:val="en-US" w:eastAsia="zh-CN"/>
              </w:rPr>
            </w:pPr>
          </w:p>
        </w:tc>
      </w:tr>
      <w:tr w:rsidR="00CA7530" w:rsidRPr="00E4554F" w14:paraId="6279FE61" w14:textId="77777777" w:rsidTr="00CA7530">
        <w:tc>
          <w:tcPr>
            <w:tcW w:w="1555" w:type="dxa"/>
            <w:vMerge/>
          </w:tcPr>
          <w:p w14:paraId="7CA4B21F" w14:textId="77777777" w:rsidR="00CA7530" w:rsidRPr="00E4554F" w:rsidRDefault="00CA7530" w:rsidP="00317B29">
            <w:pPr>
              <w:spacing w:after="120"/>
              <w:rPr>
                <w:rFonts w:eastAsiaTheme="minorEastAsia"/>
                <w:lang w:val="en-US" w:eastAsia="zh-CN"/>
              </w:rPr>
            </w:pPr>
          </w:p>
        </w:tc>
        <w:tc>
          <w:tcPr>
            <w:tcW w:w="8076" w:type="dxa"/>
          </w:tcPr>
          <w:p w14:paraId="5018CCEA" w14:textId="3F01D006" w:rsidR="00CA7530" w:rsidRPr="00CA7530" w:rsidRDefault="00CA7530" w:rsidP="00317B29">
            <w:pPr>
              <w:rPr>
                <w:rFonts w:eastAsiaTheme="minorEastAsia"/>
                <w:lang w:val="en-US" w:eastAsia="zh-CN"/>
              </w:rPr>
            </w:pPr>
          </w:p>
        </w:tc>
      </w:tr>
      <w:tr w:rsidR="00CA7530" w:rsidRPr="00E4554F" w14:paraId="74147EEC" w14:textId="77777777" w:rsidTr="00CA7530">
        <w:tc>
          <w:tcPr>
            <w:tcW w:w="1555" w:type="dxa"/>
            <w:vMerge/>
          </w:tcPr>
          <w:p w14:paraId="7D20B31D" w14:textId="77777777" w:rsidR="00CA7530" w:rsidRPr="00E4554F" w:rsidRDefault="00CA7530" w:rsidP="00317B29">
            <w:pPr>
              <w:spacing w:after="120"/>
              <w:rPr>
                <w:rFonts w:eastAsiaTheme="minorEastAsia"/>
                <w:lang w:val="en-US" w:eastAsia="zh-CN"/>
              </w:rPr>
            </w:pPr>
          </w:p>
        </w:tc>
        <w:tc>
          <w:tcPr>
            <w:tcW w:w="8076" w:type="dxa"/>
          </w:tcPr>
          <w:p w14:paraId="6A84649B" w14:textId="77777777" w:rsidR="00CA7530" w:rsidRPr="00E4554F" w:rsidRDefault="00CA7530" w:rsidP="00317B29">
            <w:pPr>
              <w:spacing w:after="120"/>
              <w:rPr>
                <w:rFonts w:eastAsiaTheme="minorEastAsia"/>
                <w:lang w:val="en-US" w:eastAsia="zh-CN"/>
              </w:rPr>
            </w:pPr>
            <w:bookmarkStart w:id="2" w:name="_GoBack"/>
            <w:bookmarkEnd w:id="2"/>
          </w:p>
        </w:tc>
      </w:tr>
    </w:tbl>
    <w:p w14:paraId="2B35B009" w14:textId="77777777" w:rsidR="00DD19DE" w:rsidRDefault="00DD19DE" w:rsidP="00DD19DE">
      <w:pPr>
        <w:rPr>
          <w:lang w:val="sv-SE" w:eastAsia="zh-CN"/>
        </w:rPr>
      </w:pPr>
    </w:p>
    <w:p w14:paraId="7442964D" w14:textId="52A13B75" w:rsidR="00307E51" w:rsidRDefault="00DD19DE" w:rsidP="00805BE8">
      <w:pPr>
        <w:pStyle w:val="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962108" w:rsidRPr="00004165" w14:paraId="15F9E151" w14:textId="77777777" w:rsidTr="000D530B">
        <w:tc>
          <w:tcPr>
            <w:tcW w:w="1242" w:type="dxa"/>
          </w:tcPr>
          <w:p w14:paraId="7AEA4218" w14:textId="0B3E141A" w:rsidR="00962108" w:rsidRPr="00045592" w:rsidRDefault="00962108" w:rsidP="000D530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0D530B">
        <w:tc>
          <w:tcPr>
            <w:tcW w:w="1242" w:type="dxa"/>
          </w:tcPr>
          <w:p w14:paraId="2E459DB8" w14:textId="77777777" w:rsidR="00962108" w:rsidRPr="003418CB" w:rsidRDefault="00962108" w:rsidP="000D530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0D530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065F6323" w14:textId="511DEB29" w:rsidR="00DD28BC" w:rsidRPr="00805BE8" w:rsidRDefault="00DD28BC" w:rsidP="00805BE8">
      <w:pPr>
        <w:rPr>
          <w:rFonts w:ascii="Arial" w:hAnsi="Arial"/>
          <w:lang w:val="sv-SE" w:eastAsia="zh-CN"/>
        </w:rPr>
      </w:pPr>
    </w:p>
    <w:sectPr w:rsidR="00DD28BC"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EB3A43" w14:textId="77777777" w:rsidR="00360E65" w:rsidRDefault="00360E65">
      <w:r>
        <w:separator/>
      </w:r>
    </w:p>
  </w:endnote>
  <w:endnote w:type="continuationSeparator" w:id="0">
    <w:p w14:paraId="2FDF8C83" w14:textId="77777777" w:rsidR="00360E65" w:rsidRDefault="00360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661A3E" w14:textId="77777777" w:rsidR="00360E65" w:rsidRDefault="00360E65">
      <w:r>
        <w:separator/>
      </w:r>
    </w:p>
  </w:footnote>
  <w:footnote w:type="continuationSeparator" w:id="0">
    <w:p w14:paraId="361E0BEF" w14:textId="77777777" w:rsidR="00360E65" w:rsidRDefault="00360E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3653ACE"/>
    <w:multiLevelType w:val="hybridMultilevel"/>
    <w:tmpl w:val="81B8D0BE"/>
    <w:lvl w:ilvl="0" w:tplc="C9681D94">
      <w:start w:val="1"/>
      <w:numFmt w:val="bullet"/>
      <w:lvlText w:val="•"/>
      <w:lvlJc w:val="left"/>
      <w:pPr>
        <w:tabs>
          <w:tab w:val="num" w:pos="720"/>
        </w:tabs>
        <w:ind w:left="720" w:hanging="360"/>
      </w:pPr>
      <w:rPr>
        <w:rFonts w:ascii="Arial" w:hAnsi="Arial" w:cs="Times New Roman" w:hint="default"/>
      </w:rPr>
    </w:lvl>
    <w:lvl w:ilvl="1" w:tplc="3190A866">
      <w:numFmt w:val="bullet"/>
      <w:lvlText w:val="•"/>
      <w:lvlJc w:val="left"/>
      <w:pPr>
        <w:tabs>
          <w:tab w:val="num" w:pos="1440"/>
        </w:tabs>
        <w:ind w:left="1440" w:hanging="360"/>
      </w:pPr>
      <w:rPr>
        <w:rFonts w:ascii="Arial" w:hAnsi="Arial" w:cs="Times New Roman" w:hint="default"/>
      </w:rPr>
    </w:lvl>
    <w:lvl w:ilvl="2" w:tplc="F4C4C5F0">
      <w:start w:val="1"/>
      <w:numFmt w:val="bullet"/>
      <w:lvlText w:val="•"/>
      <w:lvlJc w:val="left"/>
      <w:pPr>
        <w:tabs>
          <w:tab w:val="num" w:pos="2160"/>
        </w:tabs>
        <w:ind w:left="2160" w:hanging="360"/>
      </w:pPr>
      <w:rPr>
        <w:rFonts w:ascii="Arial" w:hAnsi="Arial" w:cs="Times New Roman" w:hint="default"/>
      </w:rPr>
    </w:lvl>
    <w:lvl w:ilvl="3" w:tplc="269ECE3A">
      <w:start w:val="1"/>
      <w:numFmt w:val="bullet"/>
      <w:lvlText w:val="•"/>
      <w:lvlJc w:val="left"/>
      <w:pPr>
        <w:tabs>
          <w:tab w:val="num" w:pos="2880"/>
        </w:tabs>
        <w:ind w:left="2880" w:hanging="360"/>
      </w:pPr>
      <w:rPr>
        <w:rFonts w:ascii="Arial" w:hAnsi="Arial" w:cs="Times New Roman" w:hint="default"/>
      </w:rPr>
    </w:lvl>
    <w:lvl w:ilvl="4" w:tplc="1EFE69F0">
      <w:start w:val="1"/>
      <w:numFmt w:val="bullet"/>
      <w:lvlText w:val="•"/>
      <w:lvlJc w:val="left"/>
      <w:pPr>
        <w:tabs>
          <w:tab w:val="num" w:pos="3600"/>
        </w:tabs>
        <w:ind w:left="3600" w:hanging="360"/>
      </w:pPr>
      <w:rPr>
        <w:rFonts w:ascii="Arial" w:hAnsi="Arial" w:cs="Times New Roman" w:hint="default"/>
      </w:rPr>
    </w:lvl>
    <w:lvl w:ilvl="5" w:tplc="A21CBCF2">
      <w:start w:val="1"/>
      <w:numFmt w:val="bullet"/>
      <w:lvlText w:val="•"/>
      <w:lvlJc w:val="left"/>
      <w:pPr>
        <w:tabs>
          <w:tab w:val="num" w:pos="4320"/>
        </w:tabs>
        <w:ind w:left="4320" w:hanging="360"/>
      </w:pPr>
      <w:rPr>
        <w:rFonts w:ascii="Arial" w:hAnsi="Arial" w:cs="Times New Roman" w:hint="default"/>
      </w:rPr>
    </w:lvl>
    <w:lvl w:ilvl="6" w:tplc="1B1A108C">
      <w:start w:val="1"/>
      <w:numFmt w:val="bullet"/>
      <w:lvlText w:val="•"/>
      <w:lvlJc w:val="left"/>
      <w:pPr>
        <w:tabs>
          <w:tab w:val="num" w:pos="5040"/>
        </w:tabs>
        <w:ind w:left="5040" w:hanging="360"/>
      </w:pPr>
      <w:rPr>
        <w:rFonts w:ascii="Arial" w:hAnsi="Arial" w:cs="Times New Roman" w:hint="default"/>
      </w:rPr>
    </w:lvl>
    <w:lvl w:ilvl="7" w:tplc="22F20C2E">
      <w:start w:val="1"/>
      <w:numFmt w:val="bullet"/>
      <w:lvlText w:val="•"/>
      <w:lvlJc w:val="left"/>
      <w:pPr>
        <w:tabs>
          <w:tab w:val="num" w:pos="5760"/>
        </w:tabs>
        <w:ind w:left="5760" w:hanging="360"/>
      </w:pPr>
      <w:rPr>
        <w:rFonts w:ascii="Arial" w:hAnsi="Arial" w:cs="Times New Roman" w:hint="default"/>
      </w:rPr>
    </w:lvl>
    <w:lvl w:ilvl="8" w:tplc="9EAE1B88">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1DD41510"/>
    <w:multiLevelType w:val="hybridMultilevel"/>
    <w:tmpl w:val="9C280FAE"/>
    <w:lvl w:ilvl="0" w:tplc="04090001">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3"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15:restartNumberingAfterBreak="0">
    <w:nsid w:val="4DD35FD2"/>
    <w:multiLevelType w:val="hybridMultilevel"/>
    <w:tmpl w:val="AC1C1DD6"/>
    <w:lvl w:ilvl="0" w:tplc="F5EAC654">
      <w:start w:val="1"/>
      <w:numFmt w:val="bullet"/>
      <w:lvlText w:val="–"/>
      <w:lvlJc w:val="left"/>
      <w:pPr>
        <w:tabs>
          <w:tab w:val="num" w:pos="720"/>
        </w:tabs>
        <w:ind w:left="720" w:hanging="360"/>
      </w:pPr>
      <w:rPr>
        <w:rFonts w:ascii="Arial" w:hAnsi="Arial" w:cs="Times New Roman" w:hint="default"/>
      </w:rPr>
    </w:lvl>
    <w:lvl w:ilvl="1" w:tplc="319457BC">
      <w:start w:val="1"/>
      <w:numFmt w:val="bullet"/>
      <w:lvlText w:val="–"/>
      <w:lvlJc w:val="left"/>
      <w:pPr>
        <w:tabs>
          <w:tab w:val="num" w:pos="1440"/>
        </w:tabs>
        <w:ind w:left="1440" w:hanging="360"/>
      </w:pPr>
      <w:rPr>
        <w:rFonts w:ascii="Arial" w:hAnsi="Arial" w:cs="Times New Roman" w:hint="default"/>
      </w:rPr>
    </w:lvl>
    <w:lvl w:ilvl="2" w:tplc="5DE44F8E">
      <w:numFmt w:val="bullet"/>
      <w:lvlText w:val="•"/>
      <w:lvlJc w:val="left"/>
      <w:pPr>
        <w:tabs>
          <w:tab w:val="num" w:pos="2160"/>
        </w:tabs>
        <w:ind w:left="2160" w:hanging="360"/>
      </w:pPr>
      <w:rPr>
        <w:rFonts w:ascii="Arial" w:hAnsi="Arial" w:cs="Times New Roman" w:hint="default"/>
      </w:rPr>
    </w:lvl>
    <w:lvl w:ilvl="3" w:tplc="7D4425DC">
      <w:start w:val="1"/>
      <w:numFmt w:val="bullet"/>
      <w:lvlText w:val="–"/>
      <w:lvlJc w:val="left"/>
      <w:pPr>
        <w:tabs>
          <w:tab w:val="num" w:pos="2880"/>
        </w:tabs>
        <w:ind w:left="2880" w:hanging="360"/>
      </w:pPr>
      <w:rPr>
        <w:rFonts w:ascii="Arial" w:hAnsi="Arial" w:cs="Times New Roman" w:hint="default"/>
      </w:rPr>
    </w:lvl>
    <w:lvl w:ilvl="4" w:tplc="AFF82E20">
      <w:start w:val="1"/>
      <w:numFmt w:val="bullet"/>
      <w:lvlText w:val="–"/>
      <w:lvlJc w:val="left"/>
      <w:pPr>
        <w:tabs>
          <w:tab w:val="num" w:pos="3600"/>
        </w:tabs>
        <w:ind w:left="3600" w:hanging="360"/>
      </w:pPr>
      <w:rPr>
        <w:rFonts w:ascii="Arial" w:hAnsi="Arial" w:cs="Times New Roman" w:hint="default"/>
      </w:rPr>
    </w:lvl>
    <w:lvl w:ilvl="5" w:tplc="0C5EDA32">
      <w:start w:val="1"/>
      <w:numFmt w:val="bullet"/>
      <w:lvlText w:val="–"/>
      <w:lvlJc w:val="left"/>
      <w:pPr>
        <w:tabs>
          <w:tab w:val="num" w:pos="4320"/>
        </w:tabs>
        <w:ind w:left="4320" w:hanging="360"/>
      </w:pPr>
      <w:rPr>
        <w:rFonts w:ascii="Arial" w:hAnsi="Arial" w:cs="Times New Roman" w:hint="default"/>
      </w:rPr>
    </w:lvl>
    <w:lvl w:ilvl="6" w:tplc="4A74C2D0">
      <w:start w:val="1"/>
      <w:numFmt w:val="bullet"/>
      <w:lvlText w:val="–"/>
      <w:lvlJc w:val="left"/>
      <w:pPr>
        <w:tabs>
          <w:tab w:val="num" w:pos="5040"/>
        </w:tabs>
        <w:ind w:left="5040" w:hanging="360"/>
      </w:pPr>
      <w:rPr>
        <w:rFonts w:ascii="Arial" w:hAnsi="Arial" w:cs="Times New Roman" w:hint="default"/>
      </w:rPr>
    </w:lvl>
    <w:lvl w:ilvl="7" w:tplc="1A50ECBC">
      <w:start w:val="1"/>
      <w:numFmt w:val="bullet"/>
      <w:lvlText w:val="–"/>
      <w:lvlJc w:val="left"/>
      <w:pPr>
        <w:tabs>
          <w:tab w:val="num" w:pos="5760"/>
        </w:tabs>
        <w:ind w:left="5760" w:hanging="360"/>
      </w:pPr>
      <w:rPr>
        <w:rFonts w:ascii="Arial" w:hAnsi="Arial" w:cs="Times New Roman" w:hint="default"/>
      </w:rPr>
    </w:lvl>
    <w:lvl w:ilvl="8" w:tplc="879A8726">
      <w:start w:val="1"/>
      <w:numFmt w:val="bullet"/>
      <w:lvlText w:val="–"/>
      <w:lvlJc w:val="left"/>
      <w:pPr>
        <w:tabs>
          <w:tab w:val="num" w:pos="6480"/>
        </w:tabs>
        <w:ind w:left="6480" w:hanging="360"/>
      </w:pPr>
      <w:rPr>
        <w:rFonts w:ascii="Arial" w:hAnsi="Arial" w:cs="Times New Roman" w:hint="default"/>
      </w:rPr>
    </w:lvl>
  </w:abstractNum>
  <w:abstractNum w:abstractNumId="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3"/>
  </w:num>
  <w:num w:numId="3">
    <w:abstractNumId w:val="7"/>
  </w:num>
  <w:num w:numId="4">
    <w:abstractNumId w:val="6"/>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5"/>
  </w:num>
  <w:num w:numId="18">
    <w:abstractNumId w:val="1"/>
  </w:num>
  <w:num w:numId="19">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71D"/>
    <w:rsid w:val="00031C1D"/>
    <w:rsid w:val="00035C50"/>
    <w:rsid w:val="000457A1"/>
    <w:rsid w:val="00050001"/>
    <w:rsid w:val="00052041"/>
    <w:rsid w:val="0005326A"/>
    <w:rsid w:val="0005671E"/>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BB9"/>
    <w:rsid w:val="00144F96"/>
    <w:rsid w:val="00151EAC"/>
    <w:rsid w:val="00153528"/>
    <w:rsid w:val="00154E68"/>
    <w:rsid w:val="00162548"/>
    <w:rsid w:val="00172183"/>
    <w:rsid w:val="001751AB"/>
    <w:rsid w:val="00175A3F"/>
    <w:rsid w:val="00177C50"/>
    <w:rsid w:val="00180E09"/>
    <w:rsid w:val="00183D4C"/>
    <w:rsid w:val="00183F6D"/>
    <w:rsid w:val="0018670E"/>
    <w:rsid w:val="0019219A"/>
    <w:rsid w:val="00195077"/>
    <w:rsid w:val="001A033F"/>
    <w:rsid w:val="001A08AA"/>
    <w:rsid w:val="001A59CB"/>
    <w:rsid w:val="001C1409"/>
    <w:rsid w:val="001C2AE6"/>
    <w:rsid w:val="001C4A89"/>
    <w:rsid w:val="001C6177"/>
    <w:rsid w:val="001D0363"/>
    <w:rsid w:val="001D23E8"/>
    <w:rsid w:val="001D7D94"/>
    <w:rsid w:val="001E0A28"/>
    <w:rsid w:val="001E4218"/>
    <w:rsid w:val="001F0B20"/>
    <w:rsid w:val="00200A62"/>
    <w:rsid w:val="00203740"/>
    <w:rsid w:val="002138EA"/>
    <w:rsid w:val="00213F84"/>
    <w:rsid w:val="00214FBD"/>
    <w:rsid w:val="00222897"/>
    <w:rsid w:val="00222B0C"/>
    <w:rsid w:val="00222C84"/>
    <w:rsid w:val="00235394"/>
    <w:rsid w:val="00235577"/>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D7B53"/>
    <w:rsid w:val="002E2CE9"/>
    <w:rsid w:val="002E3BF7"/>
    <w:rsid w:val="002E403E"/>
    <w:rsid w:val="002F158C"/>
    <w:rsid w:val="002F4093"/>
    <w:rsid w:val="002F5636"/>
    <w:rsid w:val="003022A5"/>
    <w:rsid w:val="00307E51"/>
    <w:rsid w:val="00311363"/>
    <w:rsid w:val="00315867"/>
    <w:rsid w:val="00321150"/>
    <w:rsid w:val="003260D7"/>
    <w:rsid w:val="00336697"/>
    <w:rsid w:val="003418CB"/>
    <w:rsid w:val="003475C9"/>
    <w:rsid w:val="00355873"/>
    <w:rsid w:val="0035660F"/>
    <w:rsid w:val="00360E65"/>
    <w:rsid w:val="003628B9"/>
    <w:rsid w:val="00362D8F"/>
    <w:rsid w:val="00367724"/>
    <w:rsid w:val="003770F6"/>
    <w:rsid w:val="00383E37"/>
    <w:rsid w:val="00386CA0"/>
    <w:rsid w:val="00393042"/>
    <w:rsid w:val="00394AD5"/>
    <w:rsid w:val="0039511C"/>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04F"/>
    <w:rsid w:val="00401144"/>
    <w:rsid w:val="00404831"/>
    <w:rsid w:val="00407661"/>
    <w:rsid w:val="00410314"/>
    <w:rsid w:val="00412063"/>
    <w:rsid w:val="00412EB1"/>
    <w:rsid w:val="00413DDE"/>
    <w:rsid w:val="00414118"/>
    <w:rsid w:val="00416084"/>
    <w:rsid w:val="00421D6F"/>
    <w:rsid w:val="00424F8C"/>
    <w:rsid w:val="004271BA"/>
    <w:rsid w:val="00430497"/>
    <w:rsid w:val="00434DC1"/>
    <w:rsid w:val="004350F4"/>
    <w:rsid w:val="004412A0"/>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7DC8"/>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366A"/>
    <w:rsid w:val="005F2145"/>
    <w:rsid w:val="006016E1"/>
    <w:rsid w:val="00602D27"/>
    <w:rsid w:val="006144A1"/>
    <w:rsid w:val="00615EBB"/>
    <w:rsid w:val="00616096"/>
    <w:rsid w:val="006160A2"/>
    <w:rsid w:val="00625B6D"/>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95B38"/>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BE8"/>
    <w:rsid w:val="00816078"/>
    <w:rsid w:val="008177E3"/>
    <w:rsid w:val="00823AA9"/>
    <w:rsid w:val="008255B9"/>
    <w:rsid w:val="00825CD8"/>
    <w:rsid w:val="00827324"/>
    <w:rsid w:val="00837458"/>
    <w:rsid w:val="00837AAE"/>
    <w:rsid w:val="008404D5"/>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77835"/>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7E7E"/>
    <w:rsid w:val="00950321"/>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492F"/>
    <w:rsid w:val="009D2FF2"/>
    <w:rsid w:val="009D3226"/>
    <w:rsid w:val="009D3385"/>
    <w:rsid w:val="009D793C"/>
    <w:rsid w:val="009E16A9"/>
    <w:rsid w:val="009E375F"/>
    <w:rsid w:val="009E39D4"/>
    <w:rsid w:val="009E5401"/>
    <w:rsid w:val="00A0758F"/>
    <w:rsid w:val="00A1570A"/>
    <w:rsid w:val="00A211B4"/>
    <w:rsid w:val="00A33DDF"/>
    <w:rsid w:val="00A34547"/>
    <w:rsid w:val="00A376B7"/>
    <w:rsid w:val="00A41BF5"/>
    <w:rsid w:val="00A44778"/>
    <w:rsid w:val="00A469E7"/>
    <w:rsid w:val="00A512EF"/>
    <w:rsid w:val="00A604A4"/>
    <w:rsid w:val="00A61B7D"/>
    <w:rsid w:val="00A6605B"/>
    <w:rsid w:val="00A66ADC"/>
    <w:rsid w:val="00A7147D"/>
    <w:rsid w:val="00A81B15"/>
    <w:rsid w:val="00A82B00"/>
    <w:rsid w:val="00A837FF"/>
    <w:rsid w:val="00A84DC8"/>
    <w:rsid w:val="00A85DBC"/>
    <w:rsid w:val="00A87FEB"/>
    <w:rsid w:val="00A924E9"/>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08DD"/>
    <w:rsid w:val="00BC5982"/>
    <w:rsid w:val="00BC60BF"/>
    <w:rsid w:val="00BD28BF"/>
    <w:rsid w:val="00BD6404"/>
    <w:rsid w:val="00BE33AE"/>
    <w:rsid w:val="00BF046F"/>
    <w:rsid w:val="00C01D50"/>
    <w:rsid w:val="00C056DC"/>
    <w:rsid w:val="00C1329B"/>
    <w:rsid w:val="00C24C05"/>
    <w:rsid w:val="00C24D2F"/>
    <w:rsid w:val="00C26222"/>
    <w:rsid w:val="00C31096"/>
    <w:rsid w:val="00C31283"/>
    <w:rsid w:val="00C31E6B"/>
    <w:rsid w:val="00C33C48"/>
    <w:rsid w:val="00C340E5"/>
    <w:rsid w:val="00C35AA7"/>
    <w:rsid w:val="00C43BA1"/>
    <w:rsid w:val="00C43DAB"/>
    <w:rsid w:val="00C47F08"/>
    <w:rsid w:val="00C514A6"/>
    <w:rsid w:val="00C5739F"/>
    <w:rsid w:val="00C57CF0"/>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A7530"/>
    <w:rsid w:val="00CB0305"/>
    <w:rsid w:val="00CB33C7"/>
    <w:rsid w:val="00CB6DA7"/>
    <w:rsid w:val="00CB7E4C"/>
    <w:rsid w:val="00CC25B4"/>
    <w:rsid w:val="00CC5F88"/>
    <w:rsid w:val="00CC69C8"/>
    <w:rsid w:val="00CC77A2"/>
    <w:rsid w:val="00CD307E"/>
    <w:rsid w:val="00CD6A1B"/>
    <w:rsid w:val="00CE0A7F"/>
    <w:rsid w:val="00CE1718"/>
    <w:rsid w:val="00CF4156"/>
    <w:rsid w:val="00D03D00"/>
    <w:rsid w:val="00D05C30"/>
    <w:rsid w:val="00D11359"/>
    <w:rsid w:val="00D2699F"/>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6E6C"/>
    <w:rsid w:val="00D97F0C"/>
    <w:rsid w:val="00DA3A86"/>
    <w:rsid w:val="00DC2500"/>
    <w:rsid w:val="00DC77DC"/>
    <w:rsid w:val="00DD0453"/>
    <w:rsid w:val="00DD0C2C"/>
    <w:rsid w:val="00DD19DE"/>
    <w:rsid w:val="00DD28BC"/>
    <w:rsid w:val="00DD3915"/>
    <w:rsid w:val="00DE2FFB"/>
    <w:rsid w:val="00DE31F0"/>
    <w:rsid w:val="00DE3D1C"/>
    <w:rsid w:val="00E0227D"/>
    <w:rsid w:val="00E04B84"/>
    <w:rsid w:val="00E06466"/>
    <w:rsid w:val="00E06FDA"/>
    <w:rsid w:val="00E160A5"/>
    <w:rsid w:val="00E1713D"/>
    <w:rsid w:val="00E20A43"/>
    <w:rsid w:val="00E23898"/>
    <w:rsid w:val="00E319F1"/>
    <w:rsid w:val="00E33BB2"/>
    <w:rsid w:val="00E33CD2"/>
    <w:rsid w:val="00E40E90"/>
    <w:rsid w:val="00E4554F"/>
    <w:rsid w:val="00E45C7E"/>
    <w:rsid w:val="00E531EB"/>
    <w:rsid w:val="00E54874"/>
    <w:rsid w:val="00E54B6F"/>
    <w:rsid w:val="00E55ACA"/>
    <w:rsid w:val="00E57B74"/>
    <w:rsid w:val="00E65BC6"/>
    <w:rsid w:val="00E661FF"/>
    <w:rsid w:val="00E7218D"/>
    <w:rsid w:val="00E726EB"/>
    <w:rsid w:val="00E80B52"/>
    <w:rsid w:val="00E824C3"/>
    <w:rsid w:val="00E840B3"/>
    <w:rsid w:val="00E84D10"/>
    <w:rsid w:val="00E8629F"/>
    <w:rsid w:val="00E91008"/>
    <w:rsid w:val="00E9374E"/>
    <w:rsid w:val="00E94F54"/>
    <w:rsid w:val="00E97AD5"/>
    <w:rsid w:val="00EA1111"/>
    <w:rsid w:val="00EA3B4F"/>
    <w:rsid w:val="00EA3C24"/>
    <w:rsid w:val="00EA73DF"/>
    <w:rsid w:val="00EB1C37"/>
    <w:rsid w:val="00EB61AE"/>
    <w:rsid w:val="00EC322D"/>
    <w:rsid w:val="00ED383A"/>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0F91"/>
    <w:rsid w:val="00F81193"/>
    <w:rsid w:val="00F87CDD"/>
    <w:rsid w:val="00F933F0"/>
    <w:rsid w:val="00F937A3"/>
    <w:rsid w:val="00F9391A"/>
    <w:rsid w:val="00F94715"/>
    <w:rsid w:val="00F96A3D"/>
    <w:rsid w:val="00FA4718"/>
    <w:rsid w:val="00FA5848"/>
    <w:rsid w:val="00FA7F3D"/>
    <w:rsid w:val="00FB38D8"/>
    <w:rsid w:val="00FC051F"/>
    <w:rsid w:val="00FC06FF"/>
    <w:rsid w:val="00FC69B4"/>
    <w:rsid w:val="00FD0694"/>
    <w:rsid w:val="00FD25BE"/>
    <w:rsid w:val="00FD2E70"/>
    <w:rsid w:val="00FD7AA7"/>
    <w:rsid w:val="00FF1FCB"/>
    <w:rsid w:val="00FF52D4"/>
    <w:rsid w:val="00FF5C49"/>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 w:type="paragraph" w:customStyle="1" w:styleId="aff">
    <w:name w:val="標準"/>
    <w:rsid w:val="00F9391A"/>
    <w:pPr>
      <w:spacing w:after="180"/>
    </w:pPr>
    <w:rPr>
      <w:rFonts w:eastAsiaTheme="minorEastAsia"/>
      <w:color w:val="000000"/>
      <w:u w:color="00000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616241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8156194">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8422939">
      <w:bodyDiv w:val="1"/>
      <w:marLeft w:val="0"/>
      <w:marRight w:val="0"/>
      <w:marTop w:val="0"/>
      <w:marBottom w:val="0"/>
      <w:divBdr>
        <w:top w:val="none" w:sz="0" w:space="0" w:color="auto"/>
        <w:left w:val="none" w:sz="0" w:space="0" w:color="auto"/>
        <w:bottom w:val="none" w:sz="0" w:space="0" w:color="auto"/>
        <w:right w:val="none" w:sz="0" w:space="0" w:color="auto"/>
      </w:divBdr>
    </w:div>
    <w:div w:id="55747173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33507537">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7723356">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94584788">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72523087">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6548876">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8402255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2378065">
      <w:bodyDiv w:val="1"/>
      <w:marLeft w:val="0"/>
      <w:marRight w:val="0"/>
      <w:marTop w:val="0"/>
      <w:marBottom w:val="0"/>
      <w:divBdr>
        <w:top w:val="none" w:sz="0" w:space="0" w:color="auto"/>
        <w:left w:val="none" w:sz="0" w:space="0" w:color="auto"/>
        <w:bottom w:val="none" w:sz="0" w:space="0" w:color="auto"/>
        <w:right w:val="none" w:sz="0" w:space="0" w:color="auto"/>
      </w:divBdr>
    </w:div>
    <w:div w:id="188089639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8B2FE-DF87-48F5-95D1-824D1492E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62</TotalTime>
  <Pages>5</Pages>
  <Words>961</Words>
  <Characters>5481</Characters>
  <Application>Microsoft Office Word</Application>
  <DocSecurity>0</DocSecurity>
  <Lines>45</Lines>
  <Paragraphs>12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6430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7</cp:revision>
  <cp:lastPrinted>2019-04-25T01:09:00Z</cp:lastPrinted>
  <dcterms:created xsi:type="dcterms:W3CDTF">2020-04-22T03:28:00Z</dcterms:created>
  <dcterms:modified xsi:type="dcterms:W3CDTF">2020-04-27T06:11:00Z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(3)Ch2K6ijHta7tg7wPaha6TAxkAe3BdaPFmQvD0t0IaCdxY33v551ftoiizn0Tu7SZOtnxOZie
NqjqyhOem0UtuWHWg2hDO719dM9s9UZYwJI31pWcIOV0TeDQNJC8G9bHAt27rzCdeV5wStDL
ZTqEKQOR+B+3GF5A23/aRB0ZN/3yUmqa8eUxVz0UzVDk0hIj6SmDGJNr/ZFL/0HL5sJML31/
fPkeOtCoE029QG2uvy</vt:lpwstr>
  </property>
  <property fmtid="{D5CDD505-2E9C-101B-9397-08002B2CF9AE}" pid="10" name="_2015_ms_pID_7253431">
    <vt:lpwstr>GitaxrlZVjbAvUVINwPkgdluSZphPsdZKWborJ+OYsOqJdJs/oBAL7
RqPBjnxEouLDi6wkOBCimsPOHWgcIxDxwMG+1ZpRV3G3rImwmITfyD+sRrcDRmwX+1YfFY4M
Cwjjo1qKChuKPNAQEsJY2DkJiusNAcTPihG6aGGX0VRar8LjeiH+STR7wdRI39FIuXF+TqDg
k0PCa8qhvUjiNvJ6dK+1mKn2/HkYVHkPjyhR</vt:lpwstr>
  </property>
  <property fmtid="{D5CDD505-2E9C-101B-9397-08002B2CF9AE}" pid="11" name="_2015_ms_pID_7253432">
    <vt:lpwstr>RA==</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1587950225</vt:lpwstr>
  </property>
</Properties>
</file>