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8679A6">
        <w:rPr>
          <w:rFonts w:cs="Arial"/>
          <w:b/>
          <w:noProof/>
          <w:sz w:val="24"/>
          <w:szCs w:val="24"/>
        </w:rPr>
        <w:t>09955</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BE4288">
        <w:rPr>
          <w:rFonts w:ascii="Arial" w:hAnsi="Arial" w:cs="Arial"/>
          <w:bCs/>
          <w:sz w:val="24"/>
          <w:szCs w:val="24"/>
          <w:lang w:eastAsia="en-GB"/>
        </w:rPr>
        <w:t>21+28</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476B8">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91435">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BE4288">
        <w:rPr>
          <w:rFonts w:ascii="Times New Roman" w:hAnsi="Times New Roman"/>
          <w:b w:val="0"/>
          <w:noProof w:val="0"/>
          <w:sz w:val="20"/>
          <w:lang w:val="en-GB"/>
        </w:rPr>
        <w:t>21+28</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97D60">
        <w:t>IMD5 falling on top of own B</w:t>
      </w:r>
      <w:r w:rsidR="00A374B0">
        <w:t>2</w:t>
      </w:r>
      <w:r w:rsidR="009302AE">
        <w:t>1</w:t>
      </w:r>
      <w:r w:rsidR="00997D60">
        <w:t xml:space="preserve"> RX. The </w:t>
      </w:r>
      <w:proofErr w:type="spellStart"/>
      <w:r w:rsidR="00997D60">
        <w:t>testpoint</w:t>
      </w:r>
      <w:proofErr w:type="spellEnd"/>
      <w:r w:rsidR="00997D60">
        <w:t xml:space="preserve"> was </w:t>
      </w:r>
      <w:r w:rsidR="00055410">
        <w:t>suggested in [1]:</w:t>
      </w:r>
    </w:p>
    <w:p w:rsidR="00997D60" w:rsidRDefault="00997D60" w:rsidP="00D813B0">
      <w:pPr>
        <w:overflowPunct/>
        <w:autoSpaceDE/>
        <w:autoSpaceDN/>
        <w:adjustRightInd/>
        <w:spacing w:after="0"/>
        <w:textAlignment w:val="auto"/>
      </w:pPr>
    </w:p>
    <w:p w:rsidR="00997D60" w:rsidRDefault="00997D60" w:rsidP="00997D60">
      <w:pPr>
        <w:pStyle w:val="Caption"/>
        <w:keepNext/>
        <w:ind w:firstLine="284"/>
        <w:jc w:val="center"/>
      </w:pPr>
      <w:r>
        <w:t>MSD for UL CA_3A-8A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tblGrid>
      <w:tr w:rsidR="00997D60" w:rsidRPr="00315BC9" w:rsidTr="00174B6A">
        <w:trPr>
          <w:trHeight w:val="20"/>
          <w:jc w:val="center"/>
        </w:trPr>
        <w:tc>
          <w:tcPr>
            <w:tcW w:w="8895" w:type="dxa"/>
            <w:gridSpan w:val="8"/>
            <w:shd w:val="clear" w:color="auto" w:fill="auto"/>
            <w:vAlign w:val="center"/>
            <w:hideMark/>
          </w:tcPr>
          <w:p w:rsidR="00997D60" w:rsidRPr="00315BC9" w:rsidRDefault="00997D60"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r>
      <w:tr w:rsidR="00997D60" w:rsidRPr="00315BC9" w:rsidTr="00174B6A">
        <w:trPr>
          <w:trHeight w:val="225"/>
          <w:jc w:val="center"/>
        </w:trPr>
        <w:tc>
          <w:tcPr>
            <w:tcW w:w="24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EUTRA CA </w:t>
            </w:r>
          </w:p>
          <w:p w:rsidR="00997D60" w:rsidRPr="00315BC9" w:rsidRDefault="00997D60" w:rsidP="00174B6A">
            <w:pPr>
              <w:pStyle w:val="TAH"/>
              <w:rPr>
                <w:rFonts w:cs="Arial"/>
              </w:rPr>
            </w:pPr>
            <w:r w:rsidRPr="00315BC9">
              <w:rPr>
                <w:rFonts w:cs="Arial"/>
              </w:rPr>
              <w:t>Configuration</w:t>
            </w:r>
          </w:p>
        </w:tc>
        <w:tc>
          <w:tcPr>
            <w:tcW w:w="852" w:type="dxa"/>
            <w:vMerge w:val="restart"/>
            <w:shd w:val="clear" w:color="auto" w:fill="auto"/>
            <w:vAlign w:val="center"/>
            <w:hideMark/>
          </w:tcPr>
          <w:p w:rsidR="00997D60" w:rsidRPr="00315BC9" w:rsidRDefault="00997D60" w:rsidP="00174B6A">
            <w:pPr>
              <w:pStyle w:val="TAH"/>
              <w:rPr>
                <w:rFonts w:cs="Arial"/>
              </w:rPr>
            </w:pPr>
            <w:r w:rsidRPr="00315BC9">
              <w:rPr>
                <w:rFonts w:cs="Arial"/>
              </w:rPr>
              <w:t>EUTRA band</w:t>
            </w:r>
          </w:p>
        </w:tc>
        <w:tc>
          <w:tcPr>
            <w:tcW w:w="9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UL/DL BW </w:t>
            </w:r>
            <w:r w:rsidRPr="00315BC9">
              <w:rPr>
                <w:rFonts w:cs="Arial"/>
              </w:rPr>
              <w:br/>
              <w:t>(MHz)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MSD </w:t>
            </w:r>
            <w:r w:rsidRPr="00315BC9">
              <w:rPr>
                <w:rFonts w:cs="Arial"/>
              </w:rPr>
              <w:br/>
              <w:t>(dB)</w:t>
            </w:r>
          </w:p>
        </w:tc>
        <w:tc>
          <w:tcPr>
            <w:tcW w:w="835" w:type="dxa"/>
            <w:vMerge w:val="restart"/>
            <w:shd w:val="clear" w:color="auto" w:fill="auto"/>
            <w:vAlign w:val="center"/>
            <w:hideMark/>
          </w:tcPr>
          <w:p w:rsidR="00997D60" w:rsidRPr="00315BC9" w:rsidRDefault="00997D60" w:rsidP="00174B6A">
            <w:pPr>
              <w:pStyle w:val="TAH"/>
              <w:rPr>
                <w:rFonts w:cs="Arial"/>
              </w:rPr>
            </w:pPr>
            <w:r w:rsidRPr="00315BC9">
              <w:rPr>
                <w:rFonts w:cs="Arial"/>
              </w:rPr>
              <w:t>Duplex mode</w:t>
            </w:r>
          </w:p>
        </w:tc>
      </w:tr>
      <w:tr w:rsidR="00997D60" w:rsidRPr="0032110F" w:rsidTr="00174B6A">
        <w:trPr>
          <w:trHeight w:val="410"/>
          <w:jc w:val="center"/>
        </w:trPr>
        <w:tc>
          <w:tcPr>
            <w:tcW w:w="2408" w:type="dxa"/>
            <w:vMerge/>
            <w:shd w:val="clear" w:color="auto" w:fill="auto"/>
            <w:vAlign w:val="center"/>
            <w:hideMark/>
          </w:tcPr>
          <w:p w:rsidR="00997D60" w:rsidRPr="0032110F" w:rsidRDefault="00997D60" w:rsidP="00174B6A">
            <w:pPr>
              <w:jc w:val="center"/>
              <w:rPr>
                <w:b/>
                <w:bCs/>
              </w:rPr>
            </w:pPr>
          </w:p>
        </w:tc>
        <w:tc>
          <w:tcPr>
            <w:tcW w:w="852" w:type="dxa"/>
            <w:vMerge/>
            <w:shd w:val="clear" w:color="auto" w:fill="auto"/>
            <w:vAlign w:val="center"/>
            <w:hideMark/>
          </w:tcPr>
          <w:p w:rsidR="00997D60" w:rsidRPr="0032110F" w:rsidRDefault="00997D60" w:rsidP="00174B6A">
            <w:pPr>
              <w:jc w:val="center"/>
              <w:rPr>
                <w:b/>
                <w:bCs/>
              </w:rPr>
            </w:pPr>
          </w:p>
        </w:tc>
        <w:tc>
          <w:tcPr>
            <w:tcW w:w="908" w:type="dxa"/>
            <w:vMerge/>
            <w:shd w:val="clear" w:color="auto" w:fill="auto"/>
            <w:vAlign w:val="center"/>
            <w:hideMark/>
          </w:tcPr>
          <w:p w:rsidR="00997D60" w:rsidRPr="0032110F" w:rsidRDefault="00997D60" w:rsidP="00174B6A">
            <w:pPr>
              <w:jc w:val="center"/>
            </w:pPr>
          </w:p>
        </w:tc>
        <w:tc>
          <w:tcPr>
            <w:tcW w:w="1012"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835" w:type="dxa"/>
            <w:vMerge/>
            <w:shd w:val="clear" w:color="auto" w:fill="auto"/>
            <w:vAlign w:val="center"/>
            <w:hideMark/>
          </w:tcPr>
          <w:p w:rsidR="00997D60" w:rsidRPr="0032110F" w:rsidRDefault="00997D60" w:rsidP="00174B6A">
            <w:pPr>
              <w:jc w:val="center"/>
              <w:rPr>
                <w:b/>
                <w:bCs/>
              </w:rPr>
            </w:pPr>
          </w:p>
        </w:tc>
      </w:tr>
      <w:tr w:rsidR="009302AE" w:rsidRPr="005B02E9" w:rsidTr="00174B6A">
        <w:trPr>
          <w:trHeight w:val="20"/>
          <w:jc w:val="center"/>
        </w:trPr>
        <w:tc>
          <w:tcPr>
            <w:tcW w:w="2408" w:type="dxa"/>
            <w:vMerge w:val="restart"/>
            <w:shd w:val="clear" w:color="auto" w:fill="auto"/>
            <w:vAlign w:val="center"/>
          </w:tcPr>
          <w:p w:rsidR="009302AE" w:rsidRPr="00735A88" w:rsidRDefault="009302AE" w:rsidP="00174B6A">
            <w:pPr>
              <w:pStyle w:val="TAC"/>
              <w:rPr>
                <w:rFonts w:cs="Arial"/>
                <w:color w:val="000000"/>
              </w:rPr>
            </w:pPr>
            <w:r>
              <w:rPr>
                <w:rFonts w:cs="Arial"/>
                <w:color w:val="000000"/>
              </w:rPr>
              <w:t>CA_21A-28</w:t>
            </w:r>
            <w:r w:rsidRPr="00735A88">
              <w:rPr>
                <w:rFonts w:cs="Arial"/>
                <w:color w:val="000000"/>
              </w:rPr>
              <w:t>A</w:t>
            </w:r>
          </w:p>
        </w:tc>
        <w:tc>
          <w:tcPr>
            <w:tcW w:w="852" w:type="dxa"/>
            <w:shd w:val="clear" w:color="auto" w:fill="auto"/>
            <w:vAlign w:val="center"/>
          </w:tcPr>
          <w:p w:rsidR="009302AE" w:rsidRPr="00735A88" w:rsidRDefault="009302AE" w:rsidP="00174B6A">
            <w:pPr>
              <w:pStyle w:val="TAC"/>
              <w:rPr>
                <w:rFonts w:cs="Arial"/>
                <w:color w:val="000000"/>
              </w:rPr>
            </w:pPr>
            <w:r>
              <w:rPr>
                <w:rFonts w:cs="Arial"/>
                <w:color w:val="000000"/>
              </w:rPr>
              <w:t>21</w:t>
            </w:r>
          </w:p>
        </w:tc>
        <w:tc>
          <w:tcPr>
            <w:tcW w:w="908" w:type="dxa"/>
            <w:shd w:val="clear" w:color="auto" w:fill="auto"/>
            <w:noWrap/>
            <w:vAlign w:val="center"/>
          </w:tcPr>
          <w:p w:rsidR="009302AE" w:rsidRPr="00735A88" w:rsidRDefault="009302AE" w:rsidP="00174B6A">
            <w:pPr>
              <w:pStyle w:val="TAC"/>
              <w:rPr>
                <w:rFonts w:cs="Arial"/>
                <w:color w:val="000000"/>
              </w:rPr>
            </w:pPr>
            <w:r>
              <w:rPr>
                <w:rFonts w:cs="Arial"/>
                <w:color w:val="000000"/>
              </w:rPr>
              <w:t>1450.4</w:t>
            </w:r>
          </w:p>
        </w:tc>
        <w:tc>
          <w:tcPr>
            <w:tcW w:w="1012" w:type="dxa"/>
            <w:shd w:val="clear" w:color="auto" w:fill="auto"/>
            <w:noWrap/>
            <w:vAlign w:val="center"/>
          </w:tcPr>
          <w:p w:rsidR="009302AE" w:rsidRPr="00735A88" w:rsidRDefault="009302AE" w:rsidP="00174B6A">
            <w:pPr>
              <w:pStyle w:val="TAC"/>
              <w:rPr>
                <w:rFonts w:cs="Arial"/>
                <w:color w:val="000000"/>
              </w:rPr>
            </w:pPr>
            <w:r>
              <w:rPr>
                <w:rFonts w:cs="Arial"/>
                <w:color w:val="000000"/>
              </w:rPr>
              <w:t>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25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1498.4</w:t>
            </w:r>
          </w:p>
        </w:tc>
        <w:tc>
          <w:tcPr>
            <w:tcW w:w="960" w:type="dxa"/>
            <w:shd w:val="clear" w:color="auto" w:fill="auto"/>
            <w:noWrap/>
            <w:vAlign w:val="center"/>
          </w:tcPr>
          <w:p w:rsidR="009302AE" w:rsidRPr="00735A88" w:rsidRDefault="009302AE" w:rsidP="00174B6A">
            <w:pPr>
              <w:pStyle w:val="TAC"/>
              <w:rPr>
                <w:rFonts w:cs="Arial"/>
                <w:color w:val="000000"/>
                <w:lang w:eastAsia="ko-KR"/>
              </w:rPr>
            </w:pPr>
            <w:r>
              <w:rPr>
                <w:rFonts w:cs="Arial"/>
                <w:color w:val="000000"/>
                <w:lang w:eastAsia="ko-KR"/>
              </w:rPr>
              <w:t>TBD</w:t>
            </w:r>
          </w:p>
        </w:tc>
        <w:tc>
          <w:tcPr>
            <w:tcW w:w="835" w:type="dxa"/>
            <w:vMerge w:val="restart"/>
            <w:shd w:val="clear" w:color="auto" w:fill="auto"/>
            <w:vAlign w:val="center"/>
          </w:tcPr>
          <w:p w:rsidR="009302AE" w:rsidRPr="00735A88" w:rsidRDefault="009302AE" w:rsidP="00174B6A">
            <w:pPr>
              <w:pStyle w:val="TAC"/>
              <w:rPr>
                <w:rFonts w:cs="Arial"/>
                <w:color w:val="000000"/>
              </w:rPr>
            </w:pPr>
            <w:r w:rsidRPr="00735A88">
              <w:rPr>
                <w:rFonts w:cs="Arial"/>
                <w:color w:val="000000"/>
              </w:rPr>
              <w:t>FDD</w:t>
            </w:r>
          </w:p>
        </w:tc>
      </w:tr>
      <w:tr w:rsidR="009302AE" w:rsidRPr="005B02E9" w:rsidTr="00174B6A">
        <w:trPr>
          <w:trHeight w:val="20"/>
          <w:jc w:val="center"/>
        </w:trPr>
        <w:tc>
          <w:tcPr>
            <w:tcW w:w="2408" w:type="dxa"/>
            <w:vMerge/>
            <w:shd w:val="clear" w:color="auto" w:fill="auto"/>
            <w:vAlign w:val="center"/>
          </w:tcPr>
          <w:p w:rsidR="009302AE" w:rsidRPr="00033D23" w:rsidRDefault="009302AE" w:rsidP="00174B6A">
            <w:pPr>
              <w:pStyle w:val="TAC"/>
              <w:rPr>
                <w:rFonts w:cs="Arial"/>
                <w:color w:val="FF0000"/>
              </w:rPr>
            </w:pPr>
          </w:p>
        </w:tc>
        <w:tc>
          <w:tcPr>
            <w:tcW w:w="852" w:type="dxa"/>
            <w:shd w:val="clear" w:color="auto" w:fill="auto"/>
            <w:vAlign w:val="center"/>
          </w:tcPr>
          <w:p w:rsidR="009302AE" w:rsidRPr="00735A88" w:rsidRDefault="009302AE" w:rsidP="00174B6A">
            <w:pPr>
              <w:pStyle w:val="TAC"/>
              <w:rPr>
                <w:rFonts w:cs="Arial"/>
                <w:color w:val="000000"/>
              </w:rPr>
            </w:pPr>
            <w:r>
              <w:rPr>
                <w:rFonts w:cs="Arial"/>
                <w:color w:val="000000"/>
              </w:rPr>
              <w:t>28</w:t>
            </w:r>
          </w:p>
        </w:tc>
        <w:tc>
          <w:tcPr>
            <w:tcW w:w="908" w:type="dxa"/>
            <w:shd w:val="clear" w:color="auto" w:fill="auto"/>
            <w:noWrap/>
            <w:vAlign w:val="center"/>
          </w:tcPr>
          <w:p w:rsidR="009302AE" w:rsidRPr="00735A88" w:rsidRDefault="009302AE" w:rsidP="00174B6A">
            <w:pPr>
              <w:pStyle w:val="TAC"/>
              <w:rPr>
                <w:rFonts w:cs="Arial"/>
                <w:color w:val="000000"/>
              </w:rPr>
            </w:pPr>
            <w:r>
              <w:rPr>
                <w:rFonts w:cs="Arial"/>
                <w:color w:val="000000"/>
              </w:rPr>
              <w:t>735.5</w:t>
            </w:r>
          </w:p>
        </w:tc>
        <w:tc>
          <w:tcPr>
            <w:tcW w:w="1012" w:type="dxa"/>
            <w:shd w:val="clear" w:color="auto" w:fill="auto"/>
            <w:noWrap/>
            <w:vAlign w:val="center"/>
          </w:tcPr>
          <w:p w:rsidR="009302AE" w:rsidRPr="00735A88" w:rsidRDefault="009302AE" w:rsidP="00174B6A">
            <w:pPr>
              <w:pStyle w:val="TAC"/>
              <w:rPr>
                <w:rFonts w:cs="Arial"/>
                <w:color w:val="000000"/>
              </w:rPr>
            </w:pPr>
            <w:r>
              <w:rPr>
                <w:rFonts w:cs="Arial"/>
                <w:color w:val="000000"/>
              </w:rPr>
              <w:t>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9302AE" w:rsidRPr="00735A88" w:rsidRDefault="009302AE" w:rsidP="00174B6A">
            <w:pPr>
              <w:pStyle w:val="TAC"/>
              <w:rPr>
                <w:rFonts w:cs="Arial"/>
                <w:color w:val="000000"/>
              </w:rPr>
            </w:pPr>
            <w:r>
              <w:rPr>
                <w:rFonts w:cs="Arial"/>
                <w:color w:val="000000"/>
              </w:rPr>
              <w:t>790.5</w:t>
            </w:r>
          </w:p>
        </w:tc>
        <w:tc>
          <w:tcPr>
            <w:tcW w:w="960" w:type="dxa"/>
            <w:shd w:val="clear" w:color="auto" w:fill="auto"/>
            <w:noWrap/>
            <w:vAlign w:val="center"/>
          </w:tcPr>
          <w:p w:rsidR="009302AE" w:rsidRPr="00735A88" w:rsidRDefault="009302AE" w:rsidP="00174B6A">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9302AE" w:rsidRPr="00735A88" w:rsidRDefault="009302AE" w:rsidP="00174B6A">
            <w:pPr>
              <w:pStyle w:val="TAC"/>
              <w:rPr>
                <w:rFonts w:cs="Arial"/>
                <w:color w:val="000000"/>
              </w:rPr>
            </w:pPr>
          </w:p>
        </w:tc>
      </w:tr>
    </w:tbl>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3"/>
      </w:tblGrid>
      <w:tr w:rsidR="00997D60" w:rsidTr="00997D60">
        <w:trPr>
          <w:gridAfter w:val="1"/>
          <w:wAfter w:w="13" w:type="dxa"/>
        </w:trPr>
        <w:tc>
          <w:tcPr>
            <w:tcW w:w="2463" w:type="dxa"/>
          </w:tcPr>
          <w:p w:rsidR="00997D60" w:rsidRDefault="00997D60" w:rsidP="004033BD">
            <w:pPr>
              <w:overflowPunct/>
              <w:autoSpaceDE/>
              <w:autoSpaceDN/>
              <w:adjustRightInd/>
              <w:spacing w:after="0"/>
              <w:textAlignment w:val="auto"/>
            </w:pPr>
            <w:r>
              <w:t>Component</w:t>
            </w:r>
          </w:p>
        </w:tc>
        <w:tc>
          <w:tcPr>
            <w:tcW w:w="1125" w:type="dxa"/>
          </w:tcPr>
          <w:p w:rsidR="00997D60" w:rsidRDefault="00997D60" w:rsidP="004033BD">
            <w:pPr>
              <w:overflowPunct/>
              <w:autoSpaceDE/>
              <w:autoSpaceDN/>
              <w:adjustRightInd/>
              <w:spacing w:after="0"/>
              <w:textAlignment w:val="auto"/>
            </w:pPr>
            <w:r>
              <w:t>IP5 (</w:t>
            </w:r>
            <w:proofErr w:type="spellStart"/>
            <w:r>
              <w:t>dBm</w:t>
            </w:r>
            <w:proofErr w:type="spellEnd"/>
            <w:r>
              <w:t>)</w:t>
            </w:r>
          </w:p>
        </w:tc>
      </w:tr>
      <w:tr w:rsidR="00997D60" w:rsidTr="00997D60">
        <w:tc>
          <w:tcPr>
            <w:tcW w:w="2463" w:type="dxa"/>
          </w:tcPr>
          <w:p w:rsidR="00997D60" w:rsidRDefault="00997D60" w:rsidP="004033BD">
            <w:pPr>
              <w:overflowPunct/>
              <w:autoSpaceDE/>
              <w:autoSpaceDN/>
              <w:adjustRightInd/>
              <w:spacing w:after="0"/>
              <w:textAlignment w:val="auto"/>
            </w:pPr>
            <w:r>
              <w:t>Antenna switch</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Diplexer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Duplexer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LNA</w:t>
            </w:r>
          </w:p>
        </w:tc>
        <w:tc>
          <w:tcPr>
            <w:tcW w:w="1138" w:type="dxa"/>
            <w:gridSpan w:val="2"/>
          </w:tcPr>
          <w:p w:rsidR="00997D60" w:rsidRDefault="00997D60"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A374B0">
        <w:t>2</w:t>
      </w:r>
      <w:r>
        <w:t>8</w:t>
      </w:r>
      <w:r w:rsidR="00997D60">
        <w:t xml:space="preserve"> PA forward mixing IMD at P</w:t>
      </w:r>
      <w:r>
        <w:t>A</w:t>
      </w:r>
      <w:r w:rsidR="00E3718F">
        <w:t xml:space="preserve"> output with 60dB isolation</w:t>
      </w:r>
      <w:r w:rsidR="00E3718F">
        <w:tab/>
      </w:r>
      <w:r w:rsidR="00E3718F">
        <w:tab/>
        <w:t xml:space="preserve"> -</w:t>
      </w:r>
      <w:r w:rsidR="003C5911">
        <w:t>42</w:t>
      </w:r>
    </w:p>
    <w:p w:rsidR="00997D60" w:rsidRDefault="00135B7E" w:rsidP="00997D60">
      <w:pPr>
        <w:overflowPunct/>
        <w:autoSpaceDE/>
        <w:autoSpaceDN/>
        <w:adjustRightInd/>
        <w:spacing w:after="0"/>
        <w:textAlignment w:val="auto"/>
      </w:pPr>
      <w:r>
        <w:t>B</w:t>
      </w:r>
      <w:r w:rsidR="00A374B0">
        <w:t>2</w:t>
      </w:r>
      <w:r>
        <w:t>8</w:t>
      </w:r>
      <w:r w:rsidR="008737B0">
        <w:t xml:space="preserve"> PA forward mixing RFIC </w:t>
      </w:r>
      <w:r w:rsidR="00E3718F">
        <w:t>Pin2Pin IMD at PA output</w:t>
      </w:r>
      <w:r w:rsidR="00E3718F">
        <w:tab/>
      </w:r>
      <w:r w:rsidR="00E3718F">
        <w:tab/>
      </w:r>
      <w:r w:rsidR="00E3718F">
        <w:tab/>
      </w:r>
      <w:r w:rsidR="00E3718F">
        <w:tab/>
        <w:t xml:space="preserve"> -4</w:t>
      </w:r>
      <w:r w:rsidR="003C5911">
        <w:t>6</w:t>
      </w:r>
    </w:p>
    <w:p w:rsidR="00FC390D" w:rsidRDefault="00B7184C" w:rsidP="00FC390D">
      <w:pPr>
        <w:overflowPunct/>
        <w:autoSpaceDE/>
        <w:autoSpaceDN/>
        <w:adjustRightInd/>
        <w:spacing w:after="0"/>
        <w:textAlignment w:val="auto"/>
      </w:pPr>
      <w:r>
        <w:t>B</w:t>
      </w:r>
      <w:r w:rsidR="00A374B0">
        <w:t>2</w:t>
      </w:r>
      <w:r>
        <w:t>8</w:t>
      </w:r>
      <w:r w:rsidR="00895745">
        <w:t xml:space="preserve"> </w:t>
      </w:r>
      <w:r w:rsidR="00FC390D">
        <w:t xml:space="preserve">duplexer </w:t>
      </w:r>
      <w:r w:rsidR="00895745">
        <w:t xml:space="preserve">TX </w:t>
      </w:r>
      <w:r w:rsidR="00E3718F">
        <w:t>rejection at B21</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E3718F">
        <w:t xml:space="preserve"> 35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435511" w:rsidRDefault="00C8459B" w:rsidP="00435511">
      <w:pPr>
        <w:overflowPunct/>
        <w:autoSpaceDE/>
        <w:autoSpaceDN/>
        <w:adjustRightInd/>
        <w:spacing w:after="0"/>
        <w:textAlignment w:val="auto"/>
        <w:rPr>
          <w:lang w:val="en-US"/>
        </w:rPr>
      </w:pPr>
      <w:r>
        <w:rPr>
          <w:lang w:val="en-US"/>
        </w:rPr>
        <w:t>B</w:t>
      </w:r>
      <w:r w:rsidR="00A374B0">
        <w:rPr>
          <w:lang w:val="en-US"/>
        </w:rPr>
        <w:t>2</w:t>
      </w:r>
      <w:r w:rsidR="00E3718F">
        <w:rPr>
          <w:lang w:val="en-US"/>
        </w:rPr>
        <w:t>1</w:t>
      </w:r>
      <w:r w:rsidR="00CC7D06">
        <w:rPr>
          <w:lang w:val="en-US"/>
        </w:rPr>
        <w:t xml:space="preserve"> duplexer </w:t>
      </w:r>
      <w:proofErr w:type="gramStart"/>
      <w:r w:rsidR="00CC7D06">
        <w:rPr>
          <w:lang w:val="en-US"/>
        </w:rPr>
        <w:t xml:space="preserve">TX </w:t>
      </w:r>
      <w:r w:rsidR="0007747C">
        <w:rPr>
          <w:lang w:val="en-US"/>
        </w:rPr>
        <w:t xml:space="preserve"> isolation</w:t>
      </w:r>
      <w:proofErr w:type="gramEnd"/>
      <w:r w:rsidR="0043551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A374B0">
        <w:rPr>
          <w:lang w:val="en-US"/>
        </w:rPr>
        <w:t>53</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sidR="00E3718F">
        <w:rPr>
          <w:lang w:val="en-US"/>
        </w:rPr>
        <w:t>1</w:t>
      </w:r>
      <w:r>
        <w:rPr>
          <w:lang w:val="en-US"/>
        </w:rPr>
        <w:t xml:space="preserve"> duple</w:t>
      </w:r>
      <w:r w:rsidR="00A374B0">
        <w:rPr>
          <w:lang w:val="en-US"/>
        </w:rPr>
        <w:t>xer RX isolation</w:t>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A374B0">
        <w:rPr>
          <w:lang w:val="en-US"/>
        </w:rPr>
        <w:tab/>
      </w:r>
      <w:r w:rsidR="00E3718F">
        <w:rPr>
          <w:lang w:val="en-US"/>
        </w:rPr>
        <w:t xml:space="preserve">  52</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A374B0">
        <w:rPr>
          <w:lang w:val="en-US"/>
        </w:rPr>
        <w:t>2</w:t>
      </w:r>
      <w:r w:rsidR="0003304C">
        <w:rPr>
          <w:lang w:val="en-US"/>
        </w:rPr>
        <w:t>1</w:t>
      </w:r>
      <w:r>
        <w:rPr>
          <w:lang w:val="en-US"/>
        </w:rPr>
        <w:t xml:space="preserve">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Pr>
          <w:lang w:val="en-US"/>
        </w:rPr>
        <w:t xml:space="preserve"> 5</w:t>
      </w:r>
      <w:r w:rsidR="00A374B0">
        <w:rPr>
          <w:lang w:val="en-US"/>
        </w:rPr>
        <w:t>.5</w:t>
      </w:r>
      <w:r>
        <w:rPr>
          <w:lang w:val="en-US"/>
        </w:rPr>
        <w:tab/>
      </w:r>
    </w:p>
    <w:p w:rsidR="00274B8B" w:rsidRDefault="00274B8B" w:rsidP="00435511">
      <w:pPr>
        <w:overflowPunct/>
        <w:autoSpaceDE/>
        <w:autoSpaceDN/>
        <w:adjustRightInd/>
        <w:spacing w:after="0"/>
        <w:textAlignment w:val="auto"/>
        <w:rPr>
          <w:lang w:val="en-US"/>
        </w:rPr>
      </w:pPr>
      <w:r>
        <w:rPr>
          <w:lang w:val="en-US"/>
        </w:rPr>
        <w:t>LNA NF</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lastRenderedPageBreak/>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CA5F76">
        <w:rPr>
          <w:lang w:val="en-US"/>
        </w:rPr>
        <w:t xml:space="preserve"> CF=5</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dominant factors:</w:t>
      </w:r>
    </w:p>
    <w:p w:rsidR="005877F5" w:rsidRDefault="00200F5F" w:rsidP="00435511">
      <w:pPr>
        <w:overflowPunct/>
        <w:autoSpaceDE/>
        <w:autoSpaceDN/>
        <w:adjustRightInd/>
        <w:spacing w:after="0"/>
        <w:textAlignment w:val="auto"/>
        <w:rPr>
          <w:lang w:val="en-US"/>
        </w:rPr>
      </w:pPr>
      <w:r w:rsidRPr="00200F5F">
        <w:rPr>
          <w:noProof/>
          <w:lang w:val="en-US" w:eastAsia="en-US"/>
        </w:rPr>
        <w:drawing>
          <wp:inline distT="0" distB="0" distL="0" distR="0">
            <wp:extent cx="6120765" cy="1057820"/>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20765" cy="1057820"/>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190FA5" w:rsidRPr="00315BC9" w:rsidTr="00D94835">
        <w:trPr>
          <w:trHeight w:val="20"/>
          <w:jc w:val="center"/>
        </w:trPr>
        <w:tc>
          <w:tcPr>
            <w:tcW w:w="8895" w:type="dxa"/>
            <w:gridSpan w:val="8"/>
            <w:shd w:val="clear" w:color="auto" w:fill="auto"/>
            <w:vAlign w:val="center"/>
            <w:hideMark/>
          </w:tcPr>
          <w:p w:rsidR="00190FA5" w:rsidRPr="00315BC9" w:rsidRDefault="00190FA5"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190FA5" w:rsidRPr="00315BC9" w:rsidRDefault="00190FA5" w:rsidP="00657135">
            <w:pPr>
              <w:pStyle w:val="TAH"/>
              <w:rPr>
                <w:rFonts w:cs="Arial"/>
              </w:rPr>
            </w:pPr>
            <w:r>
              <w:rPr>
                <w:rFonts w:cs="Arial"/>
              </w:rPr>
              <w:t>Source of IMD</w:t>
            </w:r>
          </w:p>
        </w:tc>
      </w:tr>
      <w:tr w:rsidR="00190FA5" w:rsidRPr="00315BC9" w:rsidTr="004C754E">
        <w:trPr>
          <w:trHeight w:val="645"/>
          <w:jc w:val="center"/>
        </w:trPr>
        <w:tc>
          <w:tcPr>
            <w:tcW w:w="2408" w:type="dxa"/>
            <w:shd w:val="clear" w:color="auto" w:fill="auto"/>
            <w:vAlign w:val="center"/>
            <w:hideMark/>
          </w:tcPr>
          <w:p w:rsidR="00190FA5" w:rsidRPr="00315BC9" w:rsidRDefault="00190FA5" w:rsidP="00174B6A">
            <w:pPr>
              <w:pStyle w:val="TAH"/>
              <w:rPr>
                <w:rFonts w:cs="Arial"/>
              </w:rPr>
            </w:pPr>
            <w:r w:rsidRPr="00315BC9">
              <w:rPr>
                <w:rFonts w:cs="Arial"/>
              </w:rPr>
              <w:t xml:space="preserve">EUTRA CA </w:t>
            </w:r>
          </w:p>
          <w:p w:rsidR="00190FA5" w:rsidRPr="00315BC9" w:rsidRDefault="00190FA5" w:rsidP="00174B6A">
            <w:pPr>
              <w:pStyle w:val="TAH"/>
              <w:rPr>
                <w:rFonts w:cs="Arial"/>
              </w:rPr>
            </w:pPr>
            <w:r w:rsidRPr="00315BC9">
              <w:rPr>
                <w:rFonts w:cs="Arial"/>
              </w:rPr>
              <w:t>Configuration</w:t>
            </w:r>
          </w:p>
        </w:tc>
        <w:tc>
          <w:tcPr>
            <w:tcW w:w="852" w:type="dxa"/>
            <w:shd w:val="clear" w:color="auto" w:fill="auto"/>
            <w:vAlign w:val="center"/>
            <w:hideMark/>
          </w:tcPr>
          <w:p w:rsidR="00190FA5" w:rsidRPr="00315BC9" w:rsidRDefault="00190FA5" w:rsidP="00174B6A">
            <w:pPr>
              <w:pStyle w:val="TAH"/>
              <w:rPr>
                <w:rFonts w:cs="Arial"/>
              </w:rPr>
            </w:pPr>
            <w:r w:rsidRPr="00315BC9">
              <w:rPr>
                <w:rFonts w:cs="Arial"/>
              </w:rPr>
              <w:t>EUTRA band</w:t>
            </w:r>
          </w:p>
        </w:tc>
        <w:tc>
          <w:tcPr>
            <w:tcW w:w="908"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190FA5" w:rsidRPr="00315BC9" w:rsidRDefault="00190FA5" w:rsidP="00174B6A">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190FA5" w:rsidRPr="00315BC9" w:rsidRDefault="00190FA5" w:rsidP="00174B6A">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190FA5" w:rsidRPr="00315BC9" w:rsidRDefault="00190FA5" w:rsidP="00174B6A">
            <w:pPr>
              <w:pStyle w:val="TAH"/>
              <w:rPr>
                <w:rFonts w:cs="Arial"/>
              </w:rPr>
            </w:pPr>
            <w:r w:rsidRPr="00315BC9">
              <w:rPr>
                <w:rFonts w:cs="Arial"/>
              </w:rPr>
              <w:t>Duplex mode</w:t>
            </w:r>
          </w:p>
        </w:tc>
        <w:tc>
          <w:tcPr>
            <w:tcW w:w="835" w:type="dxa"/>
            <w:vMerge/>
          </w:tcPr>
          <w:p w:rsidR="00190FA5" w:rsidRPr="00315BC9" w:rsidRDefault="00190FA5" w:rsidP="00657135">
            <w:pPr>
              <w:pStyle w:val="TAH"/>
              <w:rPr>
                <w:rFonts w:cs="Arial"/>
              </w:rPr>
            </w:pPr>
          </w:p>
        </w:tc>
      </w:tr>
      <w:tr w:rsidR="005D6B78" w:rsidRPr="005B02E9" w:rsidTr="00D94835">
        <w:trPr>
          <w:trHeight w:val="20"/>
          <w:jc w:val="center"/>
        </w:trPr>
        <w:tc>
          <w:tcPr>
            <w:tcW w:w="2408" w:type="dxa"/>
            <w:vMerge w:val="restart"/>
            <w:shd w:val="clear" w:color="auto" w:fill="auto"/>
            <w:vAlign w:val="center"/>
          </w:tcPr>
          <w:p w:rsidR="005D6B78" w:rsidRPr="00735A88" w:rsidRDefault="005D6B78" w:rsidP="00174B6A">
            <w:pPr>
              <w:pStyle w:val="TAC"/>
              <w:rPr>
                <w:rFonts w:cs="Arial"/>
                <w:color w:val="000000"/>
              </w:rPr>
            </w:pPr>
            <w:r>
              <w:rPr>
                <w:rFonts w:cs="Arial"/>
                <w:color w:val="000000"/>
              </w:rPr>
              <w:t>CA_21A-28</w:t>
            </w:r>
            <w:r w:rsidRPr="00735A88">
              <w:rPr>
                <w:rFonts w:cs="Arial"/>
                <w:color w:val="000000"/>
              </w:rPr>
              <w:t>A</w:t>
            </w:r>
          </w:p>
        </w:tc>
        <w:tc>
          <w:tcPr>
            <w:tcW w:w="852" w:type="dxa"/>
            <w:shd w:val="clear" w:color="auto" w:fill="auto"/>
            <w:vAlign w:val="center"/>
          </w:tcPr>
          <w:p w:rsidR="005D6B78" w:rsidRPr="00735A88" w:rsidRDefault="005D6B78" w:rsidP="00B356B8">
            <w:pPr>
              <w:pStyle w:val="TAC"/>
              <w:rPr>
                <w:rFonts w:cs="Arial"/>
                <w:color w:val="000000"/>
              </w:rPr>
            </w:pPr>
            <w:r>
              <w:rPr>
                <w:rFonts w:cs="Arial"/>
                <w:color w:val="000000"/>
              </w:rPr>
              <w:t>21</w:t>
            </w:r>
          </w:p>
        </w:tc>
        <w:tc>
          <w:tcPr>
            <w:tcW w:w="908" w:type="dxa"/>
            <w:shd w:val="clear" w:color="auto" w:fill="auto"/>
            <w:noWrap/>
            <w:vAlign w:val="center"/>
          </w:tcPr>
          <w:p w:rsidR="005D6B78" w:rsidRPr="00735A88" w:rsidRDefault="005D6B78" w:rsidP="00B356B8">
            <w:pPr>
              <w:pStyle w:val="TAC"/>
              <w:rPr>
                <w:rFonts w:cs="Arial"/>
                <w:color w:val="000000"/>
              </w:rPr>
            </w:pPr>
            <w:r>
              <w:rPr>
                <w:rFonts w:cs="Arial"/>
                <w:color w:val="000000"/>
              </w:rPr>
              <w:t>1450.4</w:t>
            </w:r>
          </w:p>
        </w:tc>
        <w:tc>
          <w:tcPr>
            <w:tcW w:w="1012" w:type="dxa"/>
            <w:shd w:val="clear" w:color="auto" w:fill="auto"/>
            <w:noWrap/>
            <w:vAlign w:val="center"/>
          </w:tcPr>
          <w:p w:rsidR="005D6B78" w:rsidRPr="00735A88" w:rsidRDefault="005D6B78" w:rsidP="00B356B8">
            <w:pPr>
              <w:pStyle w:val="TAC"/>
              <w:rPr>
                <w:rFonts w:cs="Arial"/>
                <w:color w:val="000000"/>
              </w:rPr>
            </w:pPr>
            <w:r>
              <w:rPr>
                <w:rFonts w:cs="Arial"/>
                <w:color w:val="000000"/>
              </w:rPr>
              <w:t>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25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1498.4</w:t>
            </w:r>
          </w:p>
        </w:tc>
        <w:tc>
          <w:tcPr>
            <w:tcW w:w="960" w:type="dxa"/>
            <w:shd w:val="clear" w:color="auto" w:fill="auto"/>
            <w:noWrap/>
            <w:vAlign w:val="center"/>
          </w:tcPr>
          <w:p w:rsidR="005D6B78" w:rsidRPr="00735A88" w:rsidRDefault="00200F5F" w:rsidP="00B356B8">
            <w:pPr>
              <w:pStyle w:val="TAC"/>
              <w:rPr>
                <w:rFonts w:cs="Arial"/>
                <w:color w:val="000000"/>
                <w:lang w:eastAsia="ko-KR"/>
              </w:rPr>
            </w:pPr>
            <w:r>
              <w:rPr>
                <w:rFonts w:cs="Arial"/>
                <w:color w:val="000000"/>
                <w:lang w:eastAsia="ko-KR"/>
              </w:rPr>
              <w:t>3.3</w:t>
            </w:r>
          </w:p>
        </w:tc>
        <w:tc>
          <w:tcPr>
            <w:tcW w:w="835" w:type="dxa"/>
            <w:vMerge w:val="restart"/>
            <w:shd w:val="clear" w:color="auto" w:fill="auto"/>
            <w:vAlign w:val="center"/>
          </w:tcPr>
          <w:p w:rsidR="005D6B78" w:rsidRPr="00735A88" w:rsidRDefault="005D6B78" w:rsidP="00174B6A">
            <w:pPr>
              <w:pStyle w:val="TAC"/>
              <w:rPr>
                <w:rFonts w:cs="Arial"/>
                <w:color w:val="000000"/>
              </w:rPr>
            </w:pPr>
            <w:r w:rsidRPr="00735A88">
              <w:rPr>
                <w:rFonts w:cs="Arial"/>
                <w:color w:val="000000"/>
              </w:rPr>
              <w:t>FDD</w:t>
            </w:r>
          </w:p>
        </w:tc>
        <w:tc>
          <w:tcPr>
            <w:tcW w:w="835" w:type="dxa"/>
          </w:tcPr>
          <w:p w:rsidR="005D6B78" w:rsidRPr="00735A88" w:rsidRDefault="005D6B78" w:rsidP="00174B6A">
            <w:pPr>
              <w:pStyle w:val="TAC"/>
              <w:rPr>
                <w:rFonts w:cs="Arial"/>
                <w:color w:val="000000"/>
              </w:rPr>
            </w:pPr>
            <w:r>
              <w:rPr>
                <w:rFonts w:cs="Arial"/>
                <w:color w:val="000000"/>
              </w:rPr>
              <w:t>IMD5</w:t>
            </w:r>
          </w:p>
        </w:tc>
      </w:tr>
      <w:tr w:rsidR="005D6B78" w:rsidRPr="005B02E9" w:rsidTr="00D94835">
        <w:trPr>
          <w:trHeight w:val="20"/>
          <w:jc w:val="center"/>
        </w:trPr>
        <w:tc>
          <w:tcPr>
            <w:tcW w:w="2408" w:type="dxa"/>
            <w:vMerge/>
            <w:shd w:val="clear" w:color="auto" w:fill="auto"/>
            <w:vAlign w:val="center"/>
          </w:tcPr>
          <w:p w:rsidR="005D6B78" w:rsidRPr="00033D23" w:rsidRDefault="005D6B78" w:rsidP="00174B6A">
            <w:pPr>
              <w:pStyle w:val="TAC"/>
              <w:rPr>
                <w:rFonts w:cs="Arial"/>
                <w:color w:val="FF0000"/>
              </w:rPr>
            </w:pPr>
          </w:p>
        </w:tc>
        <w:tc>
          <w:tcPr>
            <w:tcW w:w="852" w:type="dxa"/>
            <w:shd w:val="clear" w:color="auto" w:fill="auto"/>
            <w:vAlign w:val="center"/>
          </w:tcPr>
          <w:p w:rsidR="005D6B78" w:rsidRPr="00735A88" w:rsidRDefault="005D6B78" w:rsidP="00B356B8">
            <w:pPr>
              <w:pStyle w:val="TAC"/>
              <w:rPr>
                <w:rFonts w:cs="Arial"/>
                <w:color w:val="000000"/>
              </w:rPr>
            </w:pPr>
            <w:r>
              <w:rPr>
                <w:rFonts w:cs="Arial"/>
                <w:color w:val="000000"/>
              </w:rPr>
              <w:t>28</w:t>
            </w:r>
          </w:p>
        </w:tc>
        <w:tc>
          <w:tcPr>
            <w:tcW w:w="908" w:type="dxa"/>
            <w:shd w:val="clear" w:color="auto" w:fill="auto"/>
            <w:noWrap/>
            <w:vAlign w:val="center"/>
          </w:tcPr>
          <w:p w:rsidR="005D6B78" w:rsidRPr="00735A88" w:rsidRDefault="005D6B78" w:rsidP="00B356B8">
            <w:pPr>
              <w:pStyle w:val="TAC"/>
              <w:rPr>
                <w:rFonts w:cs="Arial"/>
                <w:color w:val="000000"/>
              </w:rPr>
            </w:pPr>
            <w:r>
              <w:rPr>
                <w:rFonts w:cs="Arial"/>
                <w:color w:val="000000"/>
              </w:rPr>
              <w:t>735.5</w:t>
            </w:r>
          </w:p>
        </w:tc>
        <w:tc>
          <w:tcPr>
            <w:tcW w:w="1012" w:type="dxa"/>
            <w:shd w:val="clear" w:color="auto" w:fill="auto"/>
            <w:noWrap/>
            <w:vAlign w:val="center"/>
          </w:tcPr>
          <w:p w:rsidR="005D6B78" w:rsidRPr="00735A88" w:rsidRDefault="005D6B78" w:rsidP="00B356B8">
            <w:pPr>
              <w:pStyle w:val="TAC"/>
              <w:rPr>
                <w:rFonts w:cs="Arial"/>
                <w:color w:val="000000"/>
              </w:rPr>
            </w:pPr>
            <w:r>
              <w:rPr>
                <w:rFonts w:cs="Arial"/>
                <w:color w:val="000000"/>
              </w:rPr>
              <w:t>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5D6B78" w:rsidRPr="00735A88" w:rsidRDefault="005D6B78" w:rsidP="00B356B8">
            <w:pPr>
              <w:pStyle w:val="TAC"/>
              <w:rPr>
                <w:rFonts w:cs="Arial"/>
                <w:color w:val="000000"/>
              </w:rPr>
            </w:pPr>
            <w:r>
              <w:rPr>
                <w:rFonts w:cs="Arial"/>
                <w:color w:val="000000"/>
              </w:rPr>
              <w:t>790.5</w:t>
            </w:r>
          </w:p>
        </w:tc>
        <w:tc>
          <w:tcPr>
            <w:tcW w:w="960" w:type="dxa"/>
            <w:shd w:val="clear" w:color="auto" w:fill="auto"/>
            <w:noWrap/>
            <w:vAlign w:val="center"/>
          </w:tcPr>
          <w:p w:rsidR="005D6B78" w:rsidRPr="00735A88" w:rsidRDefault="005D6B78" w:rsidP="00B356B8">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5D6B78" w:rsidRPr="00735A88" w:rsidRDefault="005D6B78" w:rsidP="00174B6A">
            <w:pPr>
              <w:pStyle w:val="TAC"/>
              <w:rPr>
                <w:rFonts w:cs="Arial"/>
                <w:color w:val="000000"/>
              </w:rPr>
            </w:pPr>
          </w:p>
        </w:tc>
        <w:tc>
          <w:tcPr>
            <w:tcW w:w="835" w:type="dxa"/>
          </w:tcPr>
          <w:p w:rsidR="005D6B78" w:rsidRDefault="005D6B78" w:rsidP="00174B6A">
            <w:pPr>
              <w:pStyle w:val="TAC"/>
              <w:rPr>
                <w:rFonts w:cs="Arial"/>
                <w:color w:val="000000"/>
              </w:rPr>
            </w:pPr>
            <w:r>
              <w:rPr>
                <w:rFonts w:cs="Arial"/>
                <w:color w:val="000000"/>
              </w:rPr>
              <w:t>NA</w:t>
            </w:r>
          </w:p>
        </w:tc>
      </w:tr>
    </w:tbl>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4215D6" w:rsidP="004D1C5F">
      <w:pPr>
        <w:overflowPunct/>
        <w:autoSpaceDE/>
        <w:autoSpaceDN/>
        <w:adjustRightInd/>
        <w:spacing w:after="0"/>
        <w:textAlignment w:val="auto"/>
      </w:pPr>
      <w:r>
        <w:t>MSD analysis for CA_28A-42</w:t>
      </w:r>
      <w:r w:rsidR="004048E8">
        <w:t>A was provided with the following results.</w:t>
      </w:r>
    </w:p>
    <w:p w:rsidR="004048E8" w:rsidRDefault="004048E8"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E5710D" w:rsidRPr="00315BC9" w:rsidTr="00B356B8">
        <w:trPr>
          <w:trHeight w:val="20"/>
          <w:jc w:val="center"/>
        </w:trPr>
        <w:tc>
          <w:tcPr>
            <w:tcW w:w="8895" w:type="dxa"/>
            <w:gridSpan w:val="8"/>
            <w:shd w:val="clear" w:color="auto" w:fill="auto"/>
            <w:vAlign w:val="center"/>
            <w:hideMark/>
          </w:tcPr>
          <w:p w:rsidR="00E5710D" w:rsidRPr="00315BC9" w:rsidRDefault="00E5710D" w:rsidP="00B356B8">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E5710D" w:rsidRPr="00315BC9" w:rsidRDefault="00E5710D" w:rsidP="00B356B8">
            <w:pPr>
              <w:pStyle w:val="TAH"/>
              <w:rPr>
                <w:rFonts w:cs="Arial"/>
              </w:rPr>
            </w:pPr>
            <w:r>
              <w:rPr>
                <w:rFonts w:cs="Arial"/>
              </w:rPr>
              <w:t>Source of IMD</w:t>
            </w:r>
          </w:p>
        </w:tc>
      </w:tr>
      <w:tr w:rsidR="00E5710D" w:rsidRPr="00315BC9" w:rsidTr="00B356B8">
        <w:trPr>
          <w:trHeight w:val="645"/>
          <w:jc w:val="center"/>
        </w:trPr>
        <w:tc>
          <w:tcPr>
            <w:tcW w:w="2408" w:type="dxa"/>
            <w:shd w:val="clear" w:color="auto" w:fill="auto"/>
            <w:vAlign w:val="center"/>
            <w:hideMark/>
          </w:tcPr>
          <w:p w:rsidR="00E5710D" w:rsidRPr="00315BC9" w:rsidRDefault="00E5710D" w:rsidP="00B356B8">
            <w:pPr>
              <w:pStyle w:val="TAH"/>
              <w:rPr>
                <w:rFonts w:cs="Arial"/>
              </w:rPr>
            </w:pPr>
            <w:r w:rsidRPr="00315BC9">
              <w:rPr>
                <w:rFonts w:cs="Arial"/>
              </w:rPr>
              <w:t xml:space="preserve">EUTRA CA </w:t>
            </w:r>
          </w:p>
          <w:p w:rsidR="00E5710D" w:rsidRPr="00315BC9" w:rsidRDefault="00E5710D" w:rsidP="00B356B8">
            <w:pPr>
              <w:pStyle w:val="TAH"/>
              <w:rPr>
                <w:rFonts w:cs="Arial"/>
              </w:rPr>
            </w:pPr>
            <w:r w:rsidRPr="00315BC9">
              <w:rPr>
                <w:rFonts w:cs="Arial"/>
              </w:rPr>
              <w:t>Configuration</w:t>
            </w:r>
          </w:p>
        </w:tc>
        <w:tc>
          <w:tcPr>
            <w:tcW w:w="852" w:type="dxa"/>
            <w:shd w:val="clear" w:color="auto" w:fill="auto"/>
            <w:vAlign w:val="center"/>
            <w:hideMark/>
          </w:tcPr>
          <w:p w:rsidR="00E5710D" w:rsidRPr="00315BC9" w:rsidRDefault="00E5710D" w:rsidP="00B356B8">
            <w:pPr>
              <w:pStyle w:val="TAH"/>
              <w:rPr>
                <w:rFonts w:cs="Arial"/>
              </w:rPr>
            </w:pPr>
            <w:r w:rsidRPr="00315BC9">
              <w:rPr>
                <w:rFonts w:cs="Arial"/>
              </w:rPr>
              <w:t>EUTRA band</w:t>
            </w:r>
          </w:p>
        </w:tc>
        <w:tc>
          <w:tcPr>
            <w:tcW w:w="908" w:type="dxa"/>
            <w:shd w:val="clear" w:color="auto" w:fill="auto"/>
            <w:vAlign w:val="center"/>
            <w:hideMark/>
          </w:tcPr>
          <w:p w:rsidR="00E5710D" w:rsidRPr="00315BC9" w:rsidRDefault="00E5710D" w:rsidP="00B356B8">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shd w:val="clear" w:color="auto" w:fill="auto"/>
            <w:vAlign w:val="center"/>
            <w:hideMark/>
          </w:tcPr>
          <w:p w:rsidR="00E5710D" w:rsidRPr="00315BC9" w:rsidRDefault="00E5710D" w:rsidP="00B356B8">
            <w:pPr>
              <w:pStyle w:val="TAH"/>
              <w:rPr>
                <w:rFonts w:cs="Arial"/>
              </w:rPr>
            </w:pPr>
            <w:r w:rsidRPr="00315BC9">
              <w:rPr>
                <w:rFonts w:cs="Arial"/>
              </w:rPr>
              <w:t xml:space="preserve">UL/DL BW </w:t>
            </w:r>
            <w:r w:rsidRPr="00315BC9">
              <w:rPr>
                <w:rFonts w:cs="Arial"/>
              </w:rPr>
              <w:br/>
              <w:t>(MHz)</w:t>
            </w:r>
          </w:p>
        </w:tc>
        <w:tc>
          <w:tcPr>
            <w:tcW w:w="960" w:type="dxa"/>
            <w:shd w:val="clear" w:color="auto" w:fill="auto"/>
            <w:vAlign w:val="center"/>
            <w:hideMark/>
          </w:tcPr>
          <w:p w:rsidR="00E5710D" w:rsidRPr="00315BC9" w:rsidRDefault="00E5710D" w:rsidP="00B356B8">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shd w:val="clear" w:color="auto" w:fill="auto"/>
            <w:vAlign w:val="center"/>
            <w:hideMark/>
          </w:tcPr>
          <w:p w:rsidR="00E5710D" w:rsidRPr="00315BC9" w:rsidRDefault="00E5710D" w:rsidP="00B356B8">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shd w:val="clear" w:color="auto" w:fill="auto"/>
            <w:vAlign w:val="center"/>
            <w:hideMark/>
          </w:tcPr>
          <w:p w:rsidR="00E5710D" w:rsidRPr="00315BC9" w:rsidRDefault="00E5710D" w:rsidP="00B356B8">
            <w:pPr>
              <w:pStyle w:val="TAH"/>
              <w:rPr>
                <w:rFonts w:cs="Arial"/>
              </w:rPr>
            </w:pPr>
            <w:r w:rsidRPr="00315BC9">
              <w:rPr>
                <w:rFonts w:cs="Arial"/>
              </w:rPr>
              <w:t xml:space="preserve">MSD </w:t>
            </w:r>
            <w:r w:rsidRPr="00315BC9">
              <w:rPr>
                <w:rFonts w:cs="Arial"/>
              </w:rPr>
              <w:br/>
              <w:t>(dB)</w:t>
            </w:r>
          </w:p>
        </w:tc>
        <w:tc>
          <w:tcPr>
            <w:tcW w:w="835" w:type="dxa"/>
            <w:shd w:val="clear" w:color="auto" w:fill="auto"/>
            <w:vAlign w:val="center"/>
            <w:hideMark/>
          </w:tcPr>
          <w:p w:rsidR="00E5710D" w:rsidRPr="00315BC9" w:rsidRDefault="00E5710D" w:rsidP="00B356B8">
            <w:pPr>
              <w:pStyle w:val="TAH"/>
              <w:rPr>
                <w:rFonts w:cs="Arial"/>
              </w:rPr>
            </w:pPr>
            <w:r w:rsidRPr="00315BC9">
              <w:rPr>
                <w:rFonts w:cs="Arial"/>
              </w:rPr>
              <w:t>Duplex mode</w:t>
            </w:r>
          </w:p>
        </w:tc>
        <w:tc>
          <w:tcPr>
            <w:tcW w:w="835" w:type="dxa"/>
            <w:vMerge/>
          </w:tcPr>
          <w:p w:rsidR="00E5710D" w:rsidRPr="00315BC9" w:rsidRDefault="00E5710D" w:rsidP="00B356B8">
            <w:pPr>
              <w:pStyle w:val="TAH"/>
              <w:rPr>
                <w:rFonts w:cs="Arial"/>
              </w:rPr>
            </w:pPr>
          </w:p>
        </w:tc>
      </w:tr>
      <w:tr w:rsidR="00E5710D" w:rsidRPr="005B02E9" w:rsidTr="00B356B8">
        <w:trPr>
          <w:trHeight w:val="20"/>
          <w:jc w:val="center"/>
        </w:trPr>
        <w:tc>
          <w:tcPr>
            <w:tcW w:w="2408" w:type="dxa"/>
            <w:vMerge w:val="restart"/>
            <w:shd w:val="clear" w:color="auto" w:fill="auto"/>
            <w:vAlign w:val="center"/>
          </w:tcPr>
          <w:p w:rsidR="00E5710D" w:rsidRPr="00735A88" w:rsidRDefault="00E5710D" w:rsidP="00B356B8">
            <w:pPr>
              <w:pStyle w:val="TAC"/>
              <w:rPr>
                <w:rFonts w:cs="Arial"/>
                <w:color w:val="000000"/>
              </w:rPr>
            </w:pPr>
            <w:r>
              <w:rPr>
                <w:rFonts w:cs="Arial"/>
                <w:color w:val="000000"/>
              </w:rPr>
              <w:t>CA_21A-28</w:t>
            </w:r>
            <w:r w:rsidRPr="00735A88">
              <w:rPr>
                <w:rFonts w:cs="Arial"/>
                <w:color w:val="000000"/>
              </w:rPr>
              <w:t>A</w:t>
            </w:r>
          </w:p>
        </w:tc>
        <w:tc>
          <w:tcPr>
            <w:tcW w:w="852" w:type="dxa"/>
            <w:shd w:val="clear" w:color="auto" w:fill="auto"/>
            <w:vAlign w:val="center"/>
          </w:tcPr>
          <w:p w:rsidR="00E5710D" w:rsidRPr="00735A88" w:rsidRDefault="00E5710D" w:rsidP="00B356B8">
            <w:pPr>
              <w:pStyle w:val="TAC"/>
              <w:rPr>
                <w:rFonts w:cs="Arial"/>
                <w:color w:val="000000"/>
              </w:rPr>
            </w:pPr>
            <w:r>
              <w:rPr>
                <w:rFonts w:cs="Arial"/>
                <w:color w:val="000000"/>
              </w:rPr>
              <w:t>21</w:t>
            </w:r>
          </w:p>
        </w:tc>
        <w:tc>
          <w:tcPr>
            <w:tcW w:w="908" w:type="dxa"/>
            <w:shd w:val="clear" w:color="auto" w:fill="auto"/>
            <w:noWrap/>
            <w:vAlign w:val="center"/>
          </w:tcPr>
          <w:p w:rsidR="00E5710D" w:rsidRPr="00735A88" w:rsidRDefault="00E5710D" w:rsidP="00B356B8">
            <w:pPr>
              <w:pStyle w:val="TAC"/>
              <w:rPr>
                <w:rFonts w:cs="Arial"/>
                <w:color w:val="000000"/>
              </w:rPr>
            </w:pPr>
            <w:r>
              <w:rPr>
                <w:rFonts w:cs="Arial"/>
                <w:color w:val="000000"/>
              </w:rPr>
              <w:t>1450.4</w:t>
            </w:r>
          </w:p>
        </w:tc>
        <w:tc>
          <w:tcPr>
            <w:tcW w:w="1012" w:type="dxa"/>
            <w:shd w:val="clear" w:color="auto" w:fill="auto"/>
            <w:noWrap/>
            <w:vAlign w:val="center"/>
          </w:tcPr>
          <w:p w:rsidR="00E5710D" w:rsidRPr="00735A88" w:rsidRDefault="00E5710D" w:rsidP="00B356B8">
            <w:pPr>
              <w:pStyle w:val="TAC"/>
              <w:rPr>
                <w:rFonts w:cs="Arial"/>
                <w:color w:val="000000"/>
              </w:rPr>
            </w:pPr>
            <w:r>
              <w:rPr>
                <w:rFonts w:cs="Arial"/>
                <w:color w:val="000000"/>
              </w:rPr>
              <w:t>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25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1498.4</w:t>
            </w:r>
          </w:p>
        </w:tc>
        <w:tc>
          <w:tcPr>
            <w:tcW w:w="960" w:type="dxa"/>
            <w:shd w:val="clear" w:color="auto" w:fill="auto"/>
            <w:noWrap/>
            <w:vAlign w:val="center"/>
          </w:tcPr>
          <w:p w:rsidR="00E5710D" w:rsidRPr="00735A88" w:rsidRDefault="00200F5F" w:rsidP="00B356B8">
            <w:pPr>
              <w:pStyle w:val="TAC"/>
              <w:rPr>
                <w:rFonts w:cs="Arial"/>
                <w:color w:val="000000"/>
                <w:lang w:eastAsia="ko-KR"/>
              </w:rPr>
            </w:pPr>
            <w:r>
              <w:rPr>
                <w:rFonts w:cs="Arial"/>
                <w:color w:val="000000"/>
                <w:lang w:eastAsia="ko-KR"/>
              </w:rPr>
              <w:t>3.3</w:t>
            </w:r>
          </w:p>
        </w:tc>
        <w:tc>
          <w:tcPr>
            <w:tcW w:w="835" w:type="dxa"/>
            <w:vMerge w:val="restart"/>
            <w:shd w:val="clear" w:color="auto" w:fill="auto"/>
            <w:vAlign w:val="center"/>
          </w:tcPr>
          <w:p w:rsidR="00E5710D" w:rsidRPr="00735A88" w:rsidRDefault="00E5710D" w:rsidP="00B356B8">
            <w:pPr>
              <w:pStyle w:val="TAC"/>
              <w:rPr>
                <w:rFonts w:cs="Arial"/>
                <w:color w:val="000000"/>
              </w:rPr>
            </w:pPr>
            <w:r w:rsidRPr="00735A88">
              <w:rPr>
                <w:rFonts w:cs="Arial"/>
                <w:color w:val="000000"/>
              </w:rPr>
              <w:t>FDD</w:t>
            </w:r>
          </w:p>
        </w:tc>
        <w:tc>
          <w:tcPr>
            <w:tcW w:w="835" w:type="dxa"/>
          </w:tcPr>
          <w:p w:rsidR="00E5710D" w:rsidRPr="00735A88" w:rsidRDefault="00E5710D" w:rsidP="00B356B8">
            <w:pPr>
              <w:pStyle w:val="TAC"/>
              <w:rPr>
                <w:rFonts w:cs="Arial"/>
                <w:color w:val="000000"/>
              </w:rPr>
            </w:pPr>
            <w:r>
              <w:rPr>
                <w:rFonts w:cs="Arial"/>
                <w:color w:val="000000"/>
              </w:rPr>
              <w:t>IMD5</w:t>
            </w:r>
          </w:p>
        </w:tc>
      </w:tr>
      <w:tr w:rsidR="00E5710D" w:rsidRPr="005B02E9" w:rsidTr="00B356B8">
        <w:trPr>
          <w:trHeight w:val="20"/>
          <w:jc w:val="center"/>
        </w:trPr>
        <w:tc>
          <w:tcPr>
            <w:tcW w:w="2408" w:type="dxa"/>
            <w:vMerge/>
            <w:shd w:val="clear" w:color="auto" w:fill="auto"/>
            <w:vAlign w:val="center"/>
          </w:tcPr>
          <w:p w:rsidR="00E5710D" w:rsidRPr="00033D23" w:rsidRDefault="00E5710D" w:rsidP="00B356B8">
            <w:pPr>
              <w:pStyle w:val="TAC"/>
              <w:rPr>
                <w:rFonts w:cs="Arial"/>
                <w:color w:val="FF0000"/>
              </w:rPr>
            </w:pPr>
          </w:p>
        </w:tc>
        <w:tc>
          <w:tcPr>
            <w:tcW w:w="852" w:type="dxa"/>
            <w:shd w:val="clear" w:color="auto" w:fill="auto"/>
            <w:vAlign w:val="center"/>
          </w:tcPr>
          <w:p w:rsidR="00E5710D" w:rsidRPr="00735A88" w:rsidRDefault="00E5710D" w:rsidP="00B356B8">
            <w:pPr>
              <w:pStyle w:val="TAC"/>
              <w:rPr>
                <w:rFonts w:cs="Arial"/>
                <w:color w:val="000000"/>
              </w:rPr>
            </w:pPr>
            <w:r>
              <w:rPr>
                <w:rFonts w:cs="Arial"/>
                <w:color w:val="000000"/>
              </w:rPr>
              <w:t>28</w:t>
            </w:r>
          </w:p>
        </w:tc>
        <w:tc>
          <w:tcPr>
            <w:tcW w:w="908" w:type="dxa"/>
            <w:shd w:val="clear" w:color="auto" w:fill="auto"/>
            <w:noWrap/>
            <w:vAlign w:val="center"/>
          </w:tcPr>
          <w:p w:rsidR="00E5710D" w:rsidRPr="00735A88" w:rsidRDefault="00E5710D" w:rsidP="00B356B8">
            <w:pPr>
              <w:pStyle w:val="TAC"/>
              <w:rPr>
                <w:rFonts w:cs="Arial"/>
                <w:color w:val="000000"/>
              </w:rPr>
            </w:pPr>
            <w:r>
              <w:rPr>
                <w:rFonts w:cs="Arial"/>
                <w:color w:val="000000"/>
              </w:rPr>
              <w:t>735.5</w:t>
            </w:r>
          </w:p>
        </w:tc>
        <w:tc>
          <w:tcPr>
            <w:tcW w:w="1012" w:type="dxa"/>
            <w:shd w:val="clear" w:color="auto" w:fill="auto"/>
            <w:noWrap/>
            <w:vAlign w:val="center"/>
          </w:tcPr>
          <w:p w:rsidR="00E5710D" w:rsidRPr="00735A88" w:rsidRDefault="00E5710D" w:rsidP="00B356B8">
            <w:pPr>
              <w:pStyle w:val="TAC"/>
              <w:rPr>
                <w:rFonts w:cs="Arial"/>
                <w:color w:val="000000"/>
              </w:rPr>
            </w:pPr>
            <w:r>
              <w:rPr>
                <w:rFonts w:cs="Arial"/>
                <w:color w:val="000000"/>
              </w:rPr>
              <w:t>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E5710D" w:rsidRPr="00735A88" w:rsidRDefault="00E5710D" w:rsidP="00B356B8">
            <w:pPr>
              <w:pStyle w:val="TAC"/>
              <w:rPr>
                <w:rFonts w:cs="Arial"/>
                <w:color w:val="000000"/>
              </w:rPr>
            </w:pPr>
            <w:r>
              <w:rPr>
                <w:rFonts w:cs="Arial"/>
                <w:color w:val="000000"/>
              </w:rPr>
              <w:t>790.5</w:t>
            </w:r>
          </w:p>
        </w:tc>
        <w:tc>
          <w:tcPr>
            <w:tcW w:w="960" w:type="dxa"/>
            <w:shd w:val="clear" w:color="auto" w:fill="auto"/>
            <w:noWrap/>
            <w:vAlign w:val="center"/>
          </w:tcPr>
          <w:p w:rsidR="00E5710D" w:rsidRPr="00735A88" w:rsidRDefault="00E5710D" w:rsidP="00B356B8">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E5710D" w:rsidRPr="00735A88" w:rsidRDefault="00E5710D" w:rsidP="00B356B8">
            <w:pPr>
              <w:pStyle w:val="TAC"/>
              <w:rPr>
                <w:rFonts w:cs="Arial"/>
                <w:color w:val="000000"/>
              </w:rPr>
            </w:pPr>
          </w:p>
        </w:tc>
        <w:tc>
          <w:tcPr>
            <w:tcW w:w="835" w:type="dxa"/>
          </w:tcPr>
          <w:p w:rsidR="00E5710D" w:rsidRDefault="00E5710D" w:rsidP="00B356B8">
            <w:pPr>
              <w:pStyle w:val="TAC"/>
              <w:rPr>
                <w:rFonts w:cs="Arial"/>
                <w:color w:val="000000"/>
              </w:rPr>
            </w:pPr>
            <w:r>
              <w:rPr>
                <w:rFonts w:cs="Arial"/>
                <w:color w:val="000000"/>
              </w:rP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055410" w:rsidP="00EB4709">
      <w:pPr>
        <w:overflowPunct/>
        <w:autoSpaceDE/>
        <w:autoSpaceDN/>
        <w:adjustRightInd/>
        <w:spacing w:after="0"/>
        <w:textAlignment w:val="auto"/>
      </w:pPr>
      <w:r>
        <w:t xml:space="preserve">[1] R4-168104, “2UL 2DL Possible </w:t>
      </w:r>
      <w:proofErr w:type="spellStart"/>
      <w:r>
        <w:t>testpoints</w:t>
      </w:r>
      <w:proofErr w:type="spellEnd"/>
      <w:r>
        <w:t>”, Qualcomm Inc, RAN4#80bis</w:t>
      </w:r>
    </w:p>
    <w:sectPr w:rsidR="006745D7"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145" w:rsidRDefault="00376145">
      <w:r>
        <w:separator/>
      </w:r>
    </w:p>
  </w:endnote>
  <w:endnote w:type="continuationSeparator" w:id="0">
    <w:p w:rsidR="00376145" w:rsidRDefault="003761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E7DF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5E7DF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90471A">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90471A">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145" w:rsidRDefault="00376145">
      <w:r>
        <w:separator/>
      </w:r>
    </w:p>
  </w:footnote>
  <w:footnote w:type="continuationSeparator" w:id="0">
    <w:p w:rsidR="00376145" w:rsidRDefault="003761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304C"/>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9B5"/>
    <w:rsid w:val="001F5AA5"/>
    <w:rsid w:val="001F5C95"/>
    <w:rsid w:val="001F5E73"/>
    <w:rsid w:val="001F5EB8"/>
    <w:rsid w:val="001F5ED8"/>
    <w:rsid w:val="001F6AF4"/>
    <w:rsid w:val="00200BF9"/>
    <w:rsid w:val="00200F0D"/>
    <w:rsid w:val="00200F5F"/>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4B8B"/>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145"/>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5911"/>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6B8"/>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6B78"/>
    <w:rsid w:val="005D7DE7"/>
    <w:rsid w:val="005E35FD"/>
    <w:rsid w:val="005E383F"/>
    <w:rsid w:val="005E3C98"/>
    <w:rsid w:val="005E4A2C"/>
    <w:rsid w:val="005E5766"/>
    <w:rsid w:val="005E5B76"/>
    <w:rsid w:val="005E6B3C"/>
    <w:rsid w:val="005E7698"/>
    <w:rsid w:val="005E7DFE"/>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679A6"/>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71A"/>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2AE"/>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2B38"/>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640"/>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88"/>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5F76"/>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1435"/>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18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10D"/>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049AC-D0BD-4AF6-A897-F3637CE3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361</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2016-11-04T11:58:00Z</dcterms:created>
  <dcterms:modified xsi:type="dcterms:W3CDTF">2016-11-04T11:58:00Z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