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5A614F" w14:textId="0A8CF29B" w:rsidR="00C3777F" w:rsidRDefault="00533A19" w:rsidP="00D03CC5">
      <w:pPr>
        <w:pStyle w:val="FootnoteText"/>
        <w:rPr>
          <w:rFonts w:eastAsia="SimSun" w:cs="Arial"/>
          <w:b/>
          <w:bCs/>
          <w:noProof/>
          <w:sz w:val="20"/>
          <w:szCs w:val="20"/>
        </w:rPr>
      </w:pPr>
      <w:r>
        <w:rPr>
          <w:rFonts w:eastAsia="SimSun" w:cs="Arial"/>
          <w:b/>
          <w:bCs/>
          <w:noProof/>
          <w:sz w:val="20"/>
          <w:szCs w:val="20"/>
        </w:rPr>
        <w:t>3GPP TSG RAN WG4 Meeting #76bis</w:t>
      </w:r>
      <w:r w:rsidR="00076B61">
        <w:rPr>
          <w:rFonts w:eastAsia="SimSun" w:cs="Arial"/>
          <w:b/>
          <w:bCs/>
          <w:noProof/>
          <w:sz w:val="20"/>
          <w:szCs w:val="20"/>
        </w:rPr>
        <w:t xml:space="preserve">      </w:t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932FB7">
        <w:rPr>
          <w:rFonts w:eastAsia="SimSun" w:cs="Arial"/>
          <w:b/>
          <w:bCs/>
          <w:noProof/>
          <w:sz w:val="20"/>
          <w:szCs w:val="20"/>
        </w:rPr>
        <w:tab/>
      </w:r>
      <w:r w:rsidR="00932FB7">
        <w:rPr>
          <w:rFonts w:eastAsia="SimSun" w:cs="Arial"/>
          <w:b/>
          <w:bCs/>
          <w:noProof/>
          <w:sz w:val="20"/>
          <w:szCs w:val="20"/>
        </w:rPr>
        <w:tab/>
      </w:r>
      <w:r>
        <w:rPr>
          <w:rFonts w:eastAsia="SimSun" w:cs="Arial"/>
          <w:b/>
          <w:bCs/>
          <w:noProof/>
          <w:sz w:val="20"/>
          <w:szCs w:val="20"/>
        </w:rPr>
        <w:t>R4</w:t>
      </w:r>
      <w:r w:rsidR="00076B61">
        <w:rPr>
          <w:rFonts w:eastAsia="SimSun" w:cs="Arial"/>
          <w:b/>
          <w:bCs/>
          <w:noProof/>
          <w:sz w:val="20"/>
          <w:szCs w:val="20"/>
        </w:rPr>
        <w:t>-</w:t>
      </w:r>
      <w:r w:rsidR="00B00F9D">
        <w:rPr>
          <w:rFonts w:eastAsia="SimSun" w:cs="Arial"/>
          <w:b/>
          <w:bCs/>
          <w:noProof/>
          <w:sz w:val="20"/>
          <w:szCs w:val="20"/>
        </w:rPr>
        <w:t>156586</w:t>
      </w:r>
    </w:p>
    <w:p w14:paraId="7253D901" w14:textId="41EB6762" w:rsidR="00D03CC5" w:rsidRPr="00A5743B" w:rsidRDefault="007A73A2" w:rsidP="00D03CC5">
      <w:pPr>
        <w:pStyle w:val="FootnoteText"/>
        <w:rPr>
          <w:rFonts w:eastAsia="SimSun" w:cs="Arial"/>
          <w:b/>
          <w:bCs/>
          <w:noProof/>
          <w:sz w:val="20"/>
          <w:szCs w:val="20"/>
        </w:rPr>
      </w:pPr>
      <w:r>
        <w:rPr>
          <w:rFonts w:eastAsia="SimSun" w:cs="Arial"/>
          <w:b/>
          <w:bCs/>
          <w:noProof/>
          <w:sz w:val="20"/>
          <w:szCs w:val="20"/>
        </w:rPr>
        <w:t>Sophia Antipolis</w:t>
      </w:r>
      <w:r w:rsidR="005F7572">
        <w:rPr>
          <w:rFonts w:eastAsia="SimSun" w:cs="Arial"/>
          <w:b/>
          <w:bCs/>
          <w:noProof/>
          <w:sz w:val="20"/>
          <w:szCs w:val="20"/>
        </w:rPr>
        <w:t xml:space="preserve">, </w:t>
      </w:r>
      <w:r>
        <w:rPr>
          <w:rFonts w:eastAsia="SimSun" w:cs="Arial"/>
          <w:b/>
          <w:bCs/>
          <w:noProof/>
          <w:sz w:val="20"/>
          <w:szCs w:val="20"/>
        </w:rPr>
        <w:t>France, 12-16</w:t>
      </w:r>
      <w:r w:rsidR="005F7572">
        <w:rPr>
          <w:rFonts w:eastAsia="SimSun" w:cs="Arial"/>
          <w:b/>
          <w:bCs/>
          <w:noProof/>
          <w:sz w:val="20"/>
          <w:szCs w:val="20"/>
        </w:rPr>
        <w:t xml:space="preserve"> </w:t>
      </w:r>
      <w:r>
        <w:rPr>
          <w:rFonts w:eastAsia="SimSun" w:cs="Arial"/>
          <w:b/>
          <w:bCs/>
          <w:noProof/>
          <w:sz w:val="20"/>
          <w:szCs w:val="20"/>
        </w:rPr>
        <w:t>October</w:t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 xml:space="preserve"> 2015</w:t>
      </w:r>
    </w:p>
    <w:p w14:paraId="15B8FC3E" w14:textId="77777777" w:rsidR="00E90E49" w:rsidRPr="00D03CC5" w:rsidRDefault="00E90E49" w:rsidP="00E1370F">
      <w:pPr>
        <w:pStyle w:val="3GPPHeader"/>
        <w:spacing w:line="240" w:lineRule="exact"/>
        <w:rPr>
          <w:rFonts w:cs="Arial"/>
          <w:sz w:val="22"/>
          <w:szCs w:val="22"/>
        </w:rPr>
      </w:pPr>
    </w:p>
    <w:p w14:paraId="74B19A2E" w14:textId="366B8169" w:rsidR="00E90E49" w:rsidRPr="00F16C0E" w:rsidRDefault="00E90E49" w:rsidP="00F23685">
      <w:pPr>
        <w:pStyle w:val="3GPPHeader"/>
        <w:rPr>
          <w:rFonts w:cs="Arial"/>
          <w:sz w:val="22"/>
          <w:szCs w:val="22"/>
          <w:lang w:val="en-US" w:eastAsia="ko-KR"/>
        </w:rPr>
      </w:pPr>
      <w:r w:rsidRPr="00F16C0E">
        <w:rPr>
          <w:rFonts w:cs="Arial"/>
          <w:sz w:val="22"/>
          <w:szCs w:val="22"/>
          <w:lang w:val="en-US"/>
        </w:rPr>
        <w:t xml:space="preserve">Source: </w:t>
      </w:r>
      <w:r w:rsidRPr="00F16C0E">
        <w:rPr>
          <w:rFonts w:cs="Arial"/>
          <w:sz w:val="22"/>
          <w:szCs w:val="22"/>
          <w:lang w:val="en-US"/>
        </w:rPr>
        <w:tab/>
      </w:r>
      <w:r w:rsidR="00076B61">
        <w:rPr>
          <w:rFonts w:cs="Arial"/>
          <w:sz w:val="22"/>
          <w:szCs w:val="22"/>
          <w:lang w:val="en-US"/>
        </w:rPr>
        <w:t>Acorn Technologies</w:t>
      </w:r>
      <w:r w:rsidR="00C84FC8" w:rsidRPr="00F16C0E">
        <w:rPr>
          <w:rFonts w:cs="Arial"/>
          <w:sz w:val="22"/>
          <w:szCs w:val="22"/>
          <w:lang w:val="en-US" w:eastAsia="ko-KR"/>
        </w:rPr>
        <w:t xml:space="preserve"> </w:t>
      </w:r>
    </w:p>
    <w:p w14:paraId="5C74D7BC" w14:textId="75F78661" w:rsidR="00A941E2" w:rsidRDefault="00E90E49" w:rsidP="00F23685">
      <w:pPr>
        <w:pStyle w:val="3GPPHeader"/>
        <w:rPr>
          <w:rFonts w:cs="Arial"/>
          <w:sz w:val="22"/>
          <w:szCs w:val="22"/>
          <w:lang w:val="en-US" w:eastAsia="ko-KR"/>
        </w:rPr>
      </w:pPr>
      <w:r w:rsidRPr="00F16C0E">
        <w:rPr>
          <w:rFonts w:cs="Arial"/>
          <w:sz w:val="22"/>
          <w:szCs w:val="22"/>
          <w:lang w:val="en-US"/>
        </w:rPr>
        <w:t xml:space="preserve">Title:  </w:t>
      </w:r>
      <w:r w:rsidRPr="00F16C0E">
        <w:rPr>
          <w:rFonts w:cs="Arial"/>
          <w:sz w:val="22"/>
          <w:szCs w:val="22"/>
          <w:lang w:val="en-US"/>
        </w:rPr>
        <w:tab/>
      </w:r>
      <w:r w:rsidR="00E20A06">
        <w:rPr>
          <w:rFonts w:cs="Arial"/>
          <w:sz w:val="22"/>
          <w:szCs w:val="22"/>
          <w:lang w:val="en-US"/>
        </w:rPr>
        <w:t xml:space="preserve">Enhancing </w:t>
      </w:r>
      <w:r w:rsidR="00EC0A73">
        <w:rPr>
          <w:rFonts w:cs="Arial"/>
          <w:sz w:val="22"/>
          <w:szCs w:val="22"/>
          <w:lang w:val="en-US"/>
        </w:rPr>
        <w:t>RSTD test cases in TS 36.133</w:t>
      </w:r>
    </w:p>
    <w:p w14:paraId="09853F69" w14:textId="5729163C" w:rsidR="009F5AA8" w:rsidRPr="00F16C0E" w:rsidRDefault="005F7572" w:rsidP="00F23685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Agenda Item:</w:t>
      </w:r>
      <w:r>
        <w:rPr>
          <w:rFonts w:cs="Arial"/>
          <w:sz w:val="22"/>
          <w:szCs w:val="22"/>
          <w:lang w:val="en-US"/>
        </w:rPr>
        <w:tab/>
      </w:r>
      <w:r w:rsidR="00847EFA">
        <w:rPr>
          <w:rFonts w:cs="Arial"/>
          <w:sz w:val="22"/>
          <w:szCs w:val="22"/>
          <w:lang w:val="en-US"/>
        </w:rPr>
        <w:t>7.48.4</w:t>
      </w:r>
    </w:p>
    <w:p w14:paraId="57DE5923" w14:textId="77777777" w:rsidR="00E90E49" w:rsidRDefault="005517EF" w:rsidP="00F23685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Document for:</w:t>
      </w:r>
      <w:r>
        <w:rPr>
          <w:rFonts w:cs="Arial"/>
          <w:sz w:val="22"/>
          <w:szCs w:val="22"/>
          <w:lang w:val="en-US"/>
        </w:rPr>
        <w:tab/>
      </w:r>
      <w:r w:rsidR="00DC376F" w:rsidRPr="00DC376F">
        <w:rPr>
          <w:rFonts w:cs="Arial"/>
          <w:sz w:val="22"/>
          <w:szCs w:val="22"/>
          <w:lang w:val="en-US"/>
        </w:rPr>
        <w:t>Discussion/Decision</w:t>
      </w:r>
    </w:p>
    <w:p w14:paraId="3C656CEA" w14:textId="77777777" w:rsidR="00076B61" w:rsidRPr="00F16C0E" w:rsidRDefault="00076B61" w:rsidP="00E1370F">
      <w:pPr>
        <w:pStyle w:val="3GPPHeader"/>
        <w:spacing w:line="240" w:lineRule="exact"/>
        <w:rPr>
          <w:rFonts w:cs="Arial"/>
          <w:sz w:val="22"/>
          <w:szCs w:val="22"/>
          <w:lang w:val="en-US"/>
        </w:rPr>
      </w:pPr>
    </w:p>
    <w:p w14:paraId="2FF1CB34" w14:textId="549A740E" w:rsidR="00953906" w:rsidRPr="00076B61" w:rsidRDefault="007146D9" w:rsidP="005B19FF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A9D6478" w14:textId="58AED0A9" w:rsidR="00B30C15" w:rsidRDefault="00225EB1" w:rsidP="00B82E3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  <w:r>
        <w:rPr>
          <w:rFonts w:ascii="Times New Roman" w:eastAsia="Malgun Gothic" w:hAnsi="Times New Roman"/>
          <w:sz w:val="22"/>
          <w:szCs w:val="22"/>
          <w:lang w:eastAsia="sv-SE"/>
        </w:rPr>
        <w:t xml:space="preserve">In this contribution, we consider possible enhancements to TS 36.133 </w:t>
      </w:r>
      <w:r w:rsidR="00AD41FD">
        <w:rPr>
          <w:rFonts w:ascii="Times New Roman" w:eastAsia="Malgun Gothic" w:hAnsi="Times New Roman"/>
          <w:sz w:val="22"/>
          <w:szCs w:val="22"/>
          <w:lang w:eastAsia="sv-SE"/>
        </w:rPr>
        <w:t xml:space="preserve">in light of the </w:t>
      </w:r>
      <w:r w:rsidR="007E1EEE">
        <w:rPr>
          <w:rFonts w:ascii="Times New Roman" w:eastAsia="Malgun Gothic" w:hAnsi="Times New Roman"/>
          <w:sz w:val="22"/>
          <w:szCs w:val="22"/>
          <w:lang w:eastAsia="sv-SE"/>
        </w:rPr>
        <w:t>recent</w:t>
      </w:r>
      <w:r>
        <w:rPr>
          <w:rFonts w:ascii="Times New Roman" w:eastAsia="Malgun Gothic" w:hAnsi="Times New Roman"/>
          <w:sz w:val="22"/>
          <w:szCs w:val="22"/>
          <w:lang w:eastAsia="sv-SE"/>
        </w:rPr>
        <w:t xml:space="preserve"> indoor positioning study item that </w:t>
      </w:r>
      <w:r w:rsidR="006E7A73">
        <w:rPr>
          <w:rFonts w:ascii="Times New Roman" w:eastAsia="Malgun Gothic" w:hAnsi="Times New Roman"/>
          <w:sz w:val="22"/>
          <w:szCs w:val="22"/>
          <w:lang w:eastAsia="sv-SE"/>
        </w:rPr>
        <w:t>resulted in</w:t>
      </w:r>
      <w:r w:rsidR="00B30C15">
        <w:rPr>
          <w:rFonts w:ascii="Times New Roman" w:eastAsia="Malgun Gothic" w:hAnsi="Times New Roman"/>
          <w:sz w:val="22"/>
          <w:szCs w:val="22"/>
          <w:lang w:eastAsia="sv-SE"/>
        </w:rPr>
        <w:t xml:space="preserve"> </w:t>
      </w:r>
      <w:r w:rsidR="00803605">
        <w:rPr>
          <w:rFonts w:ascii="Times New Roman" w:eastAsia="Malgun Gothic" w:hAnsi="Times New Roman"/>
          <w:sz w:val="22"/>
          <w:szCs w:val="22"/>
          <w:lang w:eastAsia="sv-SE"/>
        </w:rPr>
        <w:t>TR 37.857 “</w:t>
      </w:r>
      <w:r w:rsidR="00803605" w:rsidRPr="00803605">
        <w:rPr>
          <w:rFonts w:ascii="Times New Roman" w:eastAsia="Malgun Gothic" w:hAnsi="Times New Roman"/>
          <w:sz w:val="22"/>
          <w:szCs w:val="22"/>
          <w:lang w:eastAsia="sv-SE"/>
        </w:rPr>
        <w:t>Study on Indoor Positioning Enhancements for UTRA and LTE</w:t>
      </w:r>
      <w:r w:rsidR="002F65CB">
        <w:rPr>
          <w:rFonts w:ascii="Times New Roman" w:eastAsia="Malgun Gothic" w:hAnsi="Times New Roman"/>
          <w:sz w:val="22"/>
          <w:szCs w:val="22"/>
          <w:lang w:eastAsia="sv-SE"/>
        </w:rPr>
        <w:t xml:space="preserve">” </w:t>
      </w:r>
      <w:r w:rsidR="00B30C15">
        <w:rPr>
          <w:rFonts w:ascii="Times New Roman" w:eastAsia="Malgun Gothic" w:hAnsi="Times New Roman"/>
          <w:sz w:val="22"/>
          <w:szCs w:val="22"/>
          <w:lang w:eastAsia="sv-SE"/>
        </w:rPr>
        <w:t>[1].</w:t>
      </w:r>
      <w:r>
        <w:rPr>
          <w:rFonts w:ascii="Times New Roman" w:eastAsia="Malgun Gothic" w:hAnsi="Times New Roman"/>
          <w:sz w:val="22"/>
          <w:szCs w:val="22"/>
          <w:lang w:eastAsia="sv-SE"/>
        </w:rPr>
        <w:t xml:space="preserve">  One motivating factor behind the </w:t>
      </w:r>
      <w:r w:rsidR="00B77CDC">
        <w:rPr>
          <w:rFonts w:ascii="Times New Roman" w:eastAsia="Malgun Gothic" w:hAnsi="Times New Roman"/>
          <w:sz w:val="22"/>
          <w:szCs w:val="22"/>
          <w:lang w:eastAsia="sv-SE"/>
        </w:rPr>
        <w:t>study ite</w:t>
      </w:r>
      <w:r>
        <w:rPr>
          <w:rFonts w:ascii="Times New Roman" w:eastAsia="Malgun Gothic" w:hAnsi="Times New Roman"/>
          <w:sz w:val="22"/>
          <w:szCs w:val="22"/>
          <w:lang w:eastAsia="sv-SE"/>
        </w:rPr>
        <w:t xml:space="preserve">m </w:t>
      </w:r>
      <w:r w:rsidR="005A6FD9">
        <w:rPr>
          <w:rFonts w:ascii="Times New Roman" w:eastAsia="Malgun Gothic" w:hAnsi="Times New Roman"/>
          <w:sz w:val="22"/>
          <w:szCs w:val="22"/>
          <w:lang w:eastAsia="sv-SE"/>
        </w:rPr>
        <w:t xml:space="preserve">was to characterize wireless positioning technologies </w:t>
      </w:r>
      <w:r w:rsidR="002D00A4">
        <w:rPr>
          <w:rFonts w:ascii="Times New Roman" w:eastAsia="Malgun Gothic" w:hAnsi="Times New Roman"/>
          <w:sz w:val="22"/>
          <w:szCs w:val="22"/>
          <w:lang w:eastAsia="sv-SE"/>
        </w:rPr>
        <w:t>that have</w:t>
      </w:r>
      <w:r w:rsidR="00541F2F">
        <w:rPr>
          <w:rFonts w:ascii="Times New Roman" w:eastAsia="Malgun Gothic" w:hAnsi="Times New Roman"/>
          <w:sz w:val="22"/>
          <w:szCs w:val="22"/>
          <w:lang w:eastAsia="sv-SE"/>
        </w:rPr>
        <w:t xml:space="preserve"> potential in</w:t>
      </w:r>
      <w:r w:rsidR="005A6FD9">
        <w:rPr>
          <w:rFonts w:ascii="Times New Roman" w:eastAsia="Malgun Gothic" w:hAnsi="Times New Roman"/>
          <w:sz w:val="22"/>
          <w:szCs w:val="22"/>
          <w:lang w:eastAsia="sv-SE"/>
        </w:rPr>
        <w:t xml:space="preserve"> </w:t>
      </w:r>
      <w:r w:rsidR="00A54708">
        <w:rPr>
          <w:rFonts w:ascii="Times New Roman" w:eastAsia="Malgun Gothic" w:hAnsi="Times New Roman"/>
          <w:sz w:val="22"/>
          <w:szCs w:val="22"/>
          <w:lang w:eastAsia="sv-SE"/>
        </w:rPr>
        <w:t>satisfy</w:t>
      </w:r>
      <w:r w:rsidR="00541F2F">
        <w:rPr>
          <w:rFonts w:ascii="Times New Roman" w:eastAsia="Malgun Gothic" w:hAnsi="Times New Roman"/>
          <w:sz w:val="22"/>
          <w:szCs w:val="22"/>
          <w:lang w:eastAsia="sv-SE"/>
        </w:rPr>
        <w:t xml:space="preserve">ing </w:t>
      </w:r>
      <w:r w:rsidR="005A6FD9">
        <w:rPr>
          <w:rFonts w:ascii="Times New Roman" w:eastAsia="Malgun Gothic" w:hAnsi="Times New Roman"/>
          <w:sz w:val="22"/>
          <w:szCs w:val="22"/>
          <w:lang w:eastAsia="sv-SE"/>
        </w:rPr>
        <w:t>the increasingly str</w:t>
      </w:r>
      <w:r w:rsidR="00A54708">
        <w:rPr>
          <w:rFonts w:ascii="Times New Roman" w:eastAsia="Malgun Gothic" w:hAnsi="Times New Roman"/>
          <w:sz w:val="22"/>
          <w:szCs w:val="22"/>
          <w:lang w:eastAsia="sv-SE"/>
        </w:rPr>
        <w:t>ingent FCC E911 requirements</w:t>
      </w:r>
      <w:r w:rsidR="00F50260">
        <w:rPr>
          <w:rFonts w:ascii="Times New Roman" w:eastAsia="Malgun Gothic" w:hAnsi="Times New Roman"/>
          <w:sz w:val="22"/>
          <w:szCs w:val="22"/>
          <w:lang w:eastAsia="sv-SE"/>
        </w:rPr>
        <w:t xml:space="preserve"> [5]</w:t>
      </w:r>
      <w:r w:rsidR="00B77CDC">
        <w:rPr>
          <w:rFonts w:ascii="Times New Roman" w:eastAsia="Malgun Gothic" w:hAnsi="Times New Roman"/>
          <w:sz w:val="22"/>
          <w:szCs w:val="22"/>
          <w:lang w:eastAsia="sv-SE"/>
        </w:rPr>
        <w:t>.  It w</w:t>
      </w:r>
      <w:r w:rsidR="00CB5AA9">
        <w:rPr>
          <w:rFonts w:ascii="Times New Roman" w:eastAsia="Malgun Gothic" w:hAnsi="Times New Roman"/>
          <w:sz w:val="22"/>
          <w:szCs w:val="22"/>
          <w:lang w:eastAsia="sv-SE"/>
        </w:rPr>
        <w:t>as concluded that OTDOA meets</w:t>
      </w:r>
      <w:r w:rsidR="00B77CDC">
        <w:rPr>
          <w:rFonts w:ascii="Times New Roman" w:eastAsia="Malgun Gothic" w:hAnsi="Times New Roman"/>
          <w:sz w:val="22"/>
          <w:szCs w:val="22"/>
          <w:lang w:eastAsia="sv-SE"/>
        </w:rPr>
        <w:t xml:space="preserve"> these requirement</w:t>
      </w:r>
      <w:r w:rsidR="00CB5AA9">
        <w:rPr>
          <w:rFonts w:ascii="Times New Roman" w:eastAsia="Malgun Gothic" w:hAnsi="Times New Roman"/>
          <w:sz w:val="22"/>
          <w:szCs w:val="22"/>
          <w:lang w:eastAsia="sv-SE"/>
        </w:rPr>
        <w:t>s</w:t>
      </w:r>
      <w:r w:rsidR="00B77CDC">
        <w:rPr>
          <w:rFonts w:ascii="Times New Roman" w:eastAsia="Malgun Gothic" w:hAnsi="Times New Roman"/>
          <w:sz w:val="22"/>
          <w:szCs w:val="22"/>
          <w:lang w:eastAsia="sv-SE"/>
        </w:rPr>
        <w:t xml:space="preserve"> for horizontal positioning [1, Section 6.1.3]:</w:t>
      </w:r>
    </w:p>
    <w:p w14:paraId="21464AD5" w14:textId="77777777" w:rsidR="00B77CDC" w:rsidRDefault="00B77CDC" w:rsidP="00B82E3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536C6FDB" w14:textId="77777777" w:rsidR="00B77CDC" w:rsidRDefault="00DE6553" w:rsidP="00B77CDC">
      <w:pPr>
        <w:overflowPunct/>
        <w:spacing w:after="0"/>
        <w:ind w:firstLine="567"/>
        <w:textAlignment w:val="auto"/>
        <w:rPr>
          <w:rFonts w:ascii="Times New Roman" w:eastAsia="Malgun Gothic" w:hAnsi="Times New Roman"/>
          <w:i/>
          <w:sz w:val="22"/>
          <w:szCs w:val="22"/>
          <w:lang w:eastAsia="sv-SE"/>
        </w:rPr>
      </w:pPr>
      <w:r>
        <w:rPr>
          <w:rFonts w:ascii="Times New Roman" w:eastAsia="Malgun Gothic" w:hAnsi="Times New Roman"/>
          <w:i/>
          <w:sz w:val="22"/>
          <w:szCs w:val="22"/>
          <w:lang w:eastAsia="sv-SE"/>
        </w:rPr>
        <w:t>“</w:t>
      </w:r>
      <w:r w:rsidR="002F65CB" w:rsidRPr="00DE6553">
        <w:rPr>
          <w:rFonts w:ascii="Times New Roman" w:eastAsia="Malgun Gothic" w:hAnsi="Times New Roman"/>
          <w:i/>
          <w:sz w:val="22"/>
          <w:szCs w:val="22"/>
          <w:lang w:eastAsia="sv-SE"/>
        </w:rPr>
        <w:t>The simulation results for the OTDOA simulation a</w:t>
      </w:r>
      <w:r w:rsidR="00B77CDC">
        <w:rPr>
          <w:rFonts w:ascii="Times New Roman" w:eastAsia="Malgun Gothic" w:hAnsi="Times New Roman"/>
          <w:i/>
          <w:sz w:val="22"/>
          <w:szCs w:val="22"/>
          <w:lang w:eastAsia="sv-SE"/>
        </w:rPr>
        <w:t>ssumptions show that horizontal</w:t>
      </w:r>
    </w:p>
    <w:p w14:paraId="74369AEA" w14:textId="020C048C" w:rsidR="002F65CB" w:rsidRPr="00DE6553" w:rsidRDefault="002F65CB" w:rsidP="00B77CDC">
      <w:pPr>
        <w:overflowPunct/>
        <w:spacing w:after="0"/>
        <w:ind w:firstLine="567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  <w:proofErr w:type="gramStart"/>
      <w:r w:rsidRPr="00DE6553">
        <w:rPr>
          <w:rFonts w:ascii="Times New Roman" w:eastAsia="Malgun Gothic" w:hAnsi="Times New Roman"/>
          <w:i/>
          <w:sz w:val="22"/>
          <w:szCs w:val="22"/>
          <w:lang w:eastAsia="sv-SE"/>
        </w:rPr>
        <w:t>positioning</w:t>
      </w:r>
      <w:proofErr w:type="gramEnd"/>
      <w:r w:rsidRPr="00DE6553">
        <w:rPr>
          <w:rFonts w:ascii="Times New Roman" w:eastAsia="Malgun Gothic" w:hAnsi="Times New Roman"/>
          <w:i/>
          <w:sz w:val="22"/>
          <w:szCs w:val="22"/>
          <w:lang w:eastAsia="sv-SE"/>
        </w:rPr>
        <w:t xml:space="preserve"> accuracy for indoor positioning can be achieved within the 50 meter threshold.</w:t>
      </w:r>
      <w:r w:rsidR="00DE6553">
        <w:rPr>
          <w:rFonts w:ascii="Times New Roman" w:eastAsia="Malgun Gothic" w:hAnsi="Times New Roman"/>
          <w:i/>
          <w:sz w:val="22"/>
          <w:szCs w:val="22"/>
          <w:lang w:eastAsia="sv-SE"/>
        </w:rPr>
        <w:t>”</w:t>
      </w:r>
    </w:p>
    <w:p w14:paraId="3D429C6E" w14:textId="77777777" w:rsidR="00AA69BD" w:rsidRDefault="00AA69BD" w:rsidP="00B82E3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67EC2169" w14:textId="6473056B" w:rsidR="00A97463" w:rsidRPr="00724672" w:rsidRDefault="00B77CDC" w:rsidP="00B82E3B">
      <w:pPr>
        <w:overflowPunct/>
        <w:spacing w:after="0"/>
        <w:textAlignment w:val="auto"/>
        <w:rPr>
          <w:rFonts w:ascii="Times New Roman" w:eastAsia="Malgun Gothic" w:hAnsi="Times New Roman"/>
          <w:b/>
          <w:sz w:val="22"/>
          <w:szCs w:val="22"/>
          <w:lang w:eastAsia="sv-SE"/>
        </w:rPr>
      </w:pPr>
      <w:r>
        <w:rPr>
          <w:rFonts w:ascii="Times New Roman" w:eastAsia="Malgun Gothic" w:hAnsi="Times New Roman"/>
          <w:sz w:val="22"/>
          <w:szCs w:val="22"/>
          <w:lang w:eastAsia="sv-SE"/>
        </w:rPr>
        <w:t xml:space="preserve">The scenarios from the TR </w:t>
      </w:r>
      <w:r w:rsidR="00A97463">
        <w:rPr>
          <w:rFonts w:ascii="Times New Roman" w:eastAsia="Malgun Gothic" w:hAnsi="Times New Roman"/>
          <w:sz w:val="22"/>
          <w:szCs w:val="22"/>
          <w:lang w:eastAsia="sv-SE"/>
        </w:rPr>
        <w:t>use</w:t>
      </w:r>
      <w:r>
        <w:rPr>
          <w:rFonts w:ascii="Times New Roman" w:eastAsia="Malgun Gothic" w:hAnsi="Times New Roman"/>
          <w:sz w:val="22"/>
          <w:szCs w:val="22"/>
          <w:lang w:eastAsia="sv-SE"/>
        </w:rPr>
        <w:t xml:space="preserve"> </w:t>
      </w:r>
      <w:r w:rsidR="00065B0F">
        <w:rPr>
          <w:rFonts w:ascii="Times New Roman" w:eastAsia="Malgun Gothic" w:hAnsi="Times New Roman"/>
          <w:sz w:val="22"/>
          <w:szCs w:val="22"/>
          <w:lang w:eastAsia="sv-SE"/>
        </w:rPr>
        <w:t xml:space="preserve">realistic </w:t>
      </w:r>
      <w:r>
        <w:rPr>
          <w:rFonts w:ascii="Times New Roman" w:eastAsia="Malgun Gothic" w:hAnsi="Times New Roman"/>
          <w:sz w:val="22"/>
          <w:szCs w:val="22"/>
          <w:lang w:eastAsia="sv-SE"/>
        </w:rPr>
        <w:t>mul</w:t>
      </w:r>
      <w:r w:rsidR="00065B0F">
        <w:rPr>
          <w:rFonts w:ascii="Times New Roman" w:eastAsia="Malgun Gothic" w:hAnsi="Times New Roman"/>
          <w:sz w:val="22"/>
          <w:szCs w:val="22"/>
          <w:lang w:eastAsia="sv-SE"/>
        </w:rPr>
        <w:t xml:space="preserve">tipath fading channel </w:t>
      </w:r>
      <w:r w:rsidR="00F56052">
        <w:rPr>
          <w:rFonts w:ascii="Times New Roman" w:eastAsia="Malgun Gothic" w:hAnsi="Times New Roman"/>
          <w:sz w:val="22"/>
          <w:szCs w:val="22"/>
          <w:lang w:eastAsia="sv-SE"/>
        </w:rPr>
        <w:t>models</w:t>
      </w:r>
      <w:r w:rsidR="00065B0F">
        <w:rPr>
          <w:rFonts w:ascii="Times New Roman" w:eastAsia="Malgun Gothic" w:hAnsi="Times New Roman"/>
          <w:sz w:val="22"/>
          <w:szCs w:val="22"/>
          <w:lang w:eastAsia="sv-SE"/>
        </w:rPr>
        <w:t>.  However, the current</w:t>
      </w:r>
      <w:r w:rsidR="006D1AF2">
        <w:rPr>
          <w:rFonts w:ascii="Times New Roman" w:eastAsia="Malgun Gothic" w:hAnsi="Times New Roman"/>
          <w:sz w:val="22"/>
          <w:szCs w:val="22"/>
          <w:lang w:eastAsia="sv-SE"/>
        </w:rPr>
        <w:t xml:space="preserve"> TS 36.133</w:t>
      </w:r>
      <w:r w:rsidR="00065B0F">
        <w:rPr>
          <w:rFonts w:ascii="Times New Roman" w:eastAsia="Malgun Gothic" w:hAnsi="Times New Roman"/>
          <w:sz w:val="22"/>
          <w:szCs w:val="22"/>
          <w:lang w:eastAsia="sv-SE"/>
        </w:rPr>
        <w:t xml:space="preserve"> test cases for RSTD measurement accuracy</w:t>
      </w:r>
      <w:r w:rsidR="004957F9">
        <w:rPr>
          <w:rFonts w:ascii="Times New Roman" w:eastAsia="Malgun Gothic" w:hAnsi="Times New Roman"/>
          <w:sz w:val="22"/>
          <w:szCs w:val="22"/>
          <w:lang w:eastAsia="sv-SE"/>
        </w:rPr>
        <w:t xml:space="preserve"> </w:t>
      </w:r>
      <w:r w:rsidR="001F51FE">
        <w:rPr>
          <w:rFonts w:ascii="Times New Roman" w:eastAsia="Malgun Gothic" w:hAnsi="Times New Roman"/>
          <w:sz w:val="22"/>
          <w:szCs w:val="22"/>
          <w:lang w:eastAsia="sv-SE"/>
        </w:rPr>
        <w:t>only use AWGN</w:t>
      </w:r>
      <w:r w:rsidR="003C6650">
        <w:rPr>
          <w:rFonts w:ascii="Times New Roman" w:eastAsia="Malgun Gothic" w:hAnsi="Times New Roman"/>
          <w:sz w:val="22"/>
          <w:szCs w:val="22"/>
          <w:lang w:eastAsia="sv-SE"/>
        </w:rPr>
        <w:t>.  UEs that conform to</w:t>
      </w:r>
      <w:r w:rsidR="00CC2DDD">
        <w:rPr>
          <w:rFonts w:ascii="Times New Roman" w:eastAsia="Malgun Gothic" w:hAnsi="Times New Roman"/>
          <w:sz w:val="22"/>
          <w:szCs w:val="22"/>
          <w:lang w:eastAsia="sv-SE"/>
        </w:rPr>
        <w:t xml:space="preserve"> TS 36.133 test cases for RSTD measurement accuracy may </w:t>
      </w:r>
      <w:r w:rsidR="003C6650">
        <w:rPr>
          <w:rFonts w:ascii="Times New Roman" w:eastAsia="Malgun Gothic" w:hAnsi="Times New Roman"/>
          <w:sz w:val="22"/>
          <w:szCs w:val="22"/>
          <w:lang w:eastAsia="sv-SE"/>
        </w:rPr>
        <w:t>thus</w:t>
      </w:r>
      <w:r w:rsidR="00AD41FD">
        <w:rPr>
          <w:rFonts w:ascii="Times New Roman" w:eastAsia="Malgun Gothic" w:hAnsi="Times New Roman"/>
          <w:sz w:val="22"/>
          <w:szCs w:val="22"/>
          <w:lang w:eastAsia="sv-SE"/>
        </w:rPr>
        <w:t xml:space="preserve"> </w:t>
      </w:r>
      <w:r w:rsidR="00CC2DDD">
        <w:rPr>
          <w:rFonts w:ascii="Times New Roman" w:eastAsia="Malgun Gothic" w:hAnsi="Times New Roman"/>
          <w:sz w:val="22"/>
          <w:szCs w:val="22"/>
          <w:lang w:eastAsia="sv-SE"/>
        </w:rPr>
        <w:t xml:space="preserve">fall short of </w:t>
      </w:r>
      <w:r w:rsidR="00193D55">
        <w:rPr>
          <w:rFonts w:ascii="Times New Roman" w:eastAsia="Malgun Gothic" w:hAnsi="Times New Roman"/>
          <w:sz w:val="22"/>
          <w:szCs w:val="22"/>
          <w:lang w:eastAsia="sv-SE"/>
        </w:rPr>
        <w:t xml:space="preserve">OTDOA </w:t>
      </w:r>
      <w:r w:rsidR="00CC2DDD">
        <w:rPr>
          <w:rFonts w:ascii="Times New Roman" w:eastAsia="Malgun Gothic" w:hAnsi="Times New Roman"/>
          <w:sz w:val="22"/>
          <w:szCs w:val="22"/>
          <w:lang w:eastAsia="sv-SE"/>
        </w:rPr>
        <w:t>positioning performance</w:t>
      </w:r>
      <w:r w:rsidR="00FE3661">
        <w:rPr>
          <w:rFonts w:ascii="Times New Roman" w:eastAsia="Malgun Gothic" w:hAnsi="Times New Roman"/>
          <w:sz w:val="22"/>
          <w:szCs w:val="22"/>
          <w:lang w:eastAsia="sv-SE"/>
        </w:rPr>
        <w:t xml:space="preserve"> expectations when operating in the </w:t>
      </w:r>
      <w:r w:rsidR="00193D55">
        <w:rPr>
          <w:rFonts w:ascii="Times New Roman" w:eastAsia="Malgun Gothic" w:hAnsi="Times New Roman"/>
          <w:sz w:val="22"/>
          <w:szCs w:val="22"/>
          <w:lang w:eastAsia="sv-SE"/>
        </w:rPr>
        <w:t>field</w:t>
      </w:r>
      <w:r w:rsidR="00B81C6D">
        <w:rPr>
          <w:rFonts w:ascii="Times New Roman" w:eastAsia="Malgun Gothic" w:hAnsi="Times New Roman"/>
          <w:sz w:val="22"/>
          <w:szCs w:val="22"/>
          <w:lang w:eastAsia="sv-SE"/>
        </w:rPr>
        <w:t>.  This can be easily resolved by introducing commonly used conformance test channel modelling to RSTD measurement accuracy test cases.</w:t>
      </w:r>
    </w:p>
    <w:p w14:paraId="0AC19BB5" w14:textId="77777777" w:rsidR="004E364B" w:rsidRPr="00F16C0E" w:rsidRDefault="004E364B" w:rsidP="004E364B">
      <w:pPr>
        <w:pStyle w:val="3GPPHeader"/>
        <w:spacing w:line="240" w:lineRule="exact"/>
        <w:rPr>
          <w:rFonts w:cs="Arial"/>
          <w:sz w:val="22"/>
          <w:szCs w:val="22"/>
          <w:lang w:val="en-US"/>
        </w:rPr>
      </w:pPr>
    </w:p>
    <w:p w14:paraId="407F326A" w14:textId="2E6BAA8D" w:rsidR="004E364B" w:rsidRPr="00076B61" w:rsidRDefault="004E364B" w:rsidP="004E364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EE0B231" w14:textId="108B8E44" w:rsidR="00453147" w:rsidRDefault="00BF5251" w:rsidP="004E364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  <w:r>
        <w:rPr>
          <w:rFonts w:ascii="Times New Roman" w:eastAsia="Malgun Gothic" w:hAnsi="Times New Roman"/>
          <w:sz w:val="22"/>
          <w:szCs w:val="22"/>
          <w:lang w:eastAsia="sv-SE"/>
        </w:rPr>
        <w:t xml:space="preserve">RSTD requirements were </w:t>
      </w:r>
      <w:r w:rsidR="008E636E">
        <w:rPr>
          <w:rFonts w:ascii="Times New Roman" w:eastAsia="Malgun Gothic" w:hAnsi="Times New Roman"/>
          <w:sz w:val="22"/>
          <w:szCs w:val="22"/>
          <w:lang w:eastAsia="sv-SE"/>
        </w:rPr>
        <w:t>first introduced to</w:t>
      </w:r>
      <w:r>
        <w:rPr>
          <w:rFonts w:ascii="Times New Roman" w:eastAsia="Malgun Gothic" w:hAnsi="Times New Roman"/>
          <w:sz w:val="22"/>
          <w:szCs w:val="22"/>
          <w:lang w:eastAsia="sv-SE"/>
        </w:rPr>
        <w:t xml:space="preserve"> TS 36.133</w:t>
      </w:r>
      <w:r w:rsidR="005D4E95">
        <w:rPr>
          <w:rFonts w:ascii="Times New Roman" w:eastAsia="Malgun Gothic" w:hAnsi="Times New Roman"/>
          <w:sz w:val="22"/>
          <w:szCs w:val="22"/>
          <w:lang w:eastAsia="sv-SE"/>
        </w:rPr>
        <w:t xml:space="preserve"> </w:t>
      </w:r>
      <w:r w:rsidR="008E636E">
        <w:rPr>
          <w:rFonts w:ascii="Times New Roman" w:eastAsia="Malgun Gothic" w:hAnsi="Times New Roman"/>
          <w:sz w:val="22"/>
          <w:szCs w:val="22"/>
          <w:lang w:eastAsia="sv-SE"/>
        </w:rPr>
        <w:t xml:space="preserve">in </w:t>
      </w:r>
      <w:r w:rsidR="005D4E95">
        <w:rPr>
          <w:rFonts w:ascii="Times New Roman" w:eastAsia="Malgun Gothic" w:hAnsi="Times New Roman"/>
          <w:sz w:val="22"/>
          <w:szCs w:val="22"/>
          <w:lang w:eastAsia="sv-SE"/>
        </w:rPr>
        <w:t>Release 9.</w:t>
      </w:r>
      <w:r w:rsidR="006614EA">
        <w:rPr>
          <w:rFonts w:ascii="Times New Roman" w:eastAsia="Malgun Gothic" w:hAnsi="Times New Roman"/>
          <w:sz w:val="22"/>
          <w:szCs w:val="22"/>
          <w:lang w:eastAsia="sv-SE"/>
        </w:rPr>
        <w:t xml:space="preserve">  </w:t>
      </w:r>
      <w:r w:rsidR="0017379B">
        <w:rPr>
          <w:rFonts w:ascii="Times New Roman" w:eastAsia="Malgun Gothic" w:hAnsi="Times New Roman"/>
          <w:sz w:val="22"/>
          <w:szCs w:val="22"/>
          <w:lang w:eastAsia="sv-SE"/>
        </w:rPr>
        <w:t>M</w:t>
      </w:r>
      <w:r w:rsidR="00300A84">
        <w:rPr>
          <w:rFonts w:ascii="Times New Roman" w:eastAsia="Malgun Gothic" w:hAnsi="Times New Roman"/>
          <w:sz w:val="22"/>
          <w:szCs w:val="22"/>
          <w:lang w:eastAsia="sv-SE"/>
        </w:rPr>
        <w:t>easur</w:t>
      </w:r>
      <w:r w:rsidR="00D953BF">
        <w:rPr>
          <w:rFonts w:ascii="Times New Roman" w:eastAsia="Malgun Gothic" w:hAnsi="Times New Roman"/>
          <w:sz w:val="22"/>
          <w:szCs w:val="22"/>
          <w:lang w:eastAsia="sv-SE"/>
        </w:rPr>
        <w:t xml:space="preserve">ement requirements </w:t>
      </w:r>
      <w:r w:rsidR="0054173C">
        <w:rPr>
          <w:rFonts w:ascii="Times New Roman" w:eastAsia="Malgun Gothic" w:hAnsi="Times New Roman"/>
          <w:sz w:val="22"/>
          <w:szCs w:val="22"/>
          <w:lang w:eastAsia="sv-SE"/>
        </w:rPr>
        <w:t>were</w:t>
      </w:r>
      <w:r w:rsidR="0017379B">
        <w:rPr>
          <w:rFonts w:ascii="Times New Roman" w:eastAsia="Malgun Gothic" w:hAnsi="Times New Roman"/>
          <w:sz w:val="22"/>
          <w:szCs w:val="22"/>
          <w:lang w:eastAsia="sv-SE"/>
        </w:rPr>
        <w:t xml:space="preserve"> introduced as</w:t>
      </w:r>
      <w:r w:rsidR="00300A84">
        <w:rPr>
          <w:rFonts w:ascii="Times New Roman" w:eastAsia="Malgun Gothic" w:hAnsi="Times New Roman"/>
          <w:sz w:val="22"/>
          <w:szCs w:val="22"/>
          <w:lang w:eastAsia="sv-SE"/>
        </w:rPr>
        <w:t xml:space="preserve"> section </w:t>
      </w:r>
      <w:r w:rsidR="0054173C">
        <w:rPr>
          <w:rFonts w:ascii="Times New Roman" w:eastAsia="Malgun Gothic" w:hAnsi="Times New Roman"/>
          <w:sz w:val="22"/>
          <w:szCs w:val="22"/>
          <w:lang w:eastAsia="sv-SE"/>
        </w:rPr>
        <w:t>8.1.2.5,</w:t>
      </w:r>
      <w:r w:rsidR="00453147">
        <w:rPr>
          <w:rFonts w:ascii="Times New Roman" w:eastAsia="Malgun Gothic" w:hAnsi="Times New Roman"/>
          <w:sz w:val="22"/>
          <w:szCs w:val="22"/>
          <w:lang w:eastAsia="sv-SE"/>
        </w:rPr>
        <w:t xml:space="preserve"> and</w:t>
      </w:r>
      <w:r w:rsidR="0054173C">
        <w:rPr>
          <w:rFonts w:ascii="Times New Roman" w:eastAsia="Malgun Gothic" w:hAnsi="Times New Roman"/>
          <w:sz w:val="22"/>
          <w:szCs w:val="22"/>
          <w:lang w:eastAsia="sv-SE"/>
        </w:rPr>
        <w:t xml:space="preserve"> </w:t>
      </w:r>
      <w:r w:rsidR="00300A84">
        <w:rPr>
          <w:rFonts w:ascii="Times New Roman" w:eastAsia="Malgun Gothic" w:hAnsi="Times New Roman"/>
          <w:sz w:val="22"/>
          <w:szCs w:val="22"/>
          <w:lang w:eastAsia="sv-SE"/>
        </w:rPr>
        <w:t xml:space="preserve">accuracy </w:t>
      </w:r>
      <w:r w:rsidR="0017379B">
        <w:rPr>
          <w:rFonts w:ascii="Times New Roman" w:eastAsia="Malgun Gothic" w:hAnsi="Times New Roman"/>
          <w:sz w:val="22"/>
          <w:szCs w:val="22"/>
          <w:lang w:eastAsia="sv-SE"/>
        </w:rPr>
        <w:t>requirements as</w:t>
      </w:r>
      <w:r w:rsidR="00453147">
        <w:rPr>
          <w:rFonts w:ascii="Times New Roman" w:eastAsia="Malgun Gothic" w:hAnsi="Times New Roman"/>
          <w:sz w:val="22"/>
          <w:szCs w:val="22"/>
          <w:lang w:eastAsia="sv-SE"/>
        </w:rPr>
        <w:t xml:space="preserve"> section 9.1.10.  A measurement accuracy test case was introduced as section A.9.8 [6], and a measurement reporting delay test case as section A.8.12.</w:t>
      </w:r>
    </w:p>
    <w:p w14:paraId="4A9423BD" w14:textId="77777777" w:rsidR="002166FD" w:rsidRDefault="002166FD" w:rsidP="004E364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2733AD2C" w14:textId="61838A69" w:rsidR="00F478D7" w:rsidRDefault="006B7A20" w:rsidP="004E364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  <w:r>
        <w:rPr>
          <w:rFonts w:ascii="Times New Roman" w:eastAsia="Malgun Gothic" w:hAnsi="Times New Roman"/>
          <w:sz w:val="22"/>
          <w:szCs w:val="22"/>
          <w:lang w:eastAsia="sv-SE"/>
        </w:rPr>
        <w:t>The measurement a</w:t>
      </w:r>
      <w:r w:rsidR="00353FAE">
        <w:rPr>
          <w:rFonts w:ascii="Times New Roman" w:eastAsia="Malgun Gothic" w:hAnsi="Times New Roman"/>
          <w:sz w:val="22"/>
          <w:szCs w:val="22"/>
          <w:lang w:eastAsia="sv-SE"/>
        </w:rPr>
        <w:t>ccuracy test case in sectio</w:t>
      </w:r>
      <w:r w:rsidR="00654541">
        <w:rPr>
          <w:rFonts w:ascii="Times New Roman" w:eastAsia="Malgun Gothic" w:hAnsi="Times New Roman"/>
          <w:sz w:val="22"/>
          <w:szCs w:val="22"/>
          <w:lang w:eastAsia="sv-SE"/>
        </w:rPr>
        <w:t>n A.9.8</w:t>
      </w:r>
      <w:r w:rsidR="00BF19AF">
        <w:rPr>
          <w:rFonts w:ascii="Times New Roman" w:eastAsia="Malgun Gothic" w:hAnsi="Times New Roman"/>
          <w:sz w:val="22"/>
          <w:szCs w:val="22"/>
          <w:lang w:eastAsia="sv-SE"/>
        </w:rPr>
        <w:t xml:space="preserve"> specifies AWGN only, and the</w:t>
      </w:r>
      <w:r w:rsidR="00353FAE" w:rsidRPr="00353FAE">
        <w:rPr>
          <w:rFonts w:ascii="Times New Roman" w:eastAsia="Malgun Gothic" w:hAnsi="Times New Roman"/>
          <w:sz w:val="22"/>
          <w:szCs w:val="22"/>
          <w:lang w:eastAsia="sv-SE"/>
        </w:rPr>
        <w:t xml:space="preserve"> RSTD measurement </w:t>
      </w:r>
      <w:r w:rsidR="00353FAE" w:rsidRPr="00201F3C">
        <w:rPr>
          <w:rFonts w:ascii="Times New Roman" w:eastAsia="Malgun Gothic" w:hAnsi="Times New Roman"/>
          <w:i/>
          <w:sz w:val="22"/>
          <w:szCs w:val="22"/>
          <w:lang w:eastAsia="sv-SE"/>
        </w:rPr>
        <w:t>accuracy</w:t>
      </w:r>
      <w:r w:rsidR="00353FAE" w:rsidRPr="00353FAE">
        <w:rPr>
          <w:rFonts w:ascii="Times New Roman" w:eastAsia="Malgun Gothic" w:hAnsi="Times New Roman"/>
          <w:sz w:val="22"/>
          <w:szCs w:val="22"/>
          <w:lang w:eastAsia="sv-SE"/>
        </w:rPr>
        <w:t xml:space="preserve"> shall </w:t>
      </w:r>
      <w:r w:rsidR="00F478D7" w:rsidRPr="00353FAE">
        <w:rPr>
          <w:rFonts w:ascii="Times New Roman" w:eastAsia="Malgun Gothic" w:hAnsi="Times New Roman"/>
          <w:sz w:val="22"/>
          <w:szCs w:val="22"/>
          <w:lang w:eastAsia="sv-SE"/>
        </w:rPr>
        <w:t>fulfil</w:t>
      </w:r>
      <w:r w:rsidR="00353FAE" w:rsidRPr="00353FAE">
        <w:rPr>
          <w:rFonts w:ascii="Times New Roman" w:eastAsia="Malgun Gothic" w:hAnsi="Times New Roman"/>
          <w:sz w:val="22"/>
          <w:szCs w:val="22"/>
          <w:lang w:eastAsia="sv-SE"/>
        </w:rPr>
        <w:t xml:space="preserve"> the requirements in </w:t>
      </w:r>
      <w:r w:rsidR="00353FAE">
        <w:rPr>
          <w:rFonts w:ascii="Times New Roman" w:eastAsia="Malgun Gothic" w:hAnsi="Times New Roman"/>
          <w:sz w:val="22"/>
          <w:szCs w:val="22"/>
          <w:lang w:eastAsia="sv-SE"/>
        </w:rPr>
        <w:t>section 9.1.10.</w:t>
      </w:r>
      <w:r w:rsidR="00351D9F">
        <w:rPr>
          <w:rFonts w:ascii="Times New Roman" w:eastAsia="Malgun Gothic" w:hAnsi="Times New Roman"/>
          <w:sz w:val="22"/>
          <w:szCs w:val="22"/>
          <w:lang w:eastAsia="sv-SE"/>
        </w:rPr>
        <w:t xml:space="preserve"> </w:t>
      </w:r>
      <w:r w:rsidR="00654541">
        <w:rPr>
          <w:rFonts w:ascii="Times New Roman" w:eastAsia="Malgun Gothic" w:hAnsi="Times New Roman"/>
          <w:sz w:val="22"/>
          <w:szCs w:val="22"/>
          <w:lang w:eastAsia="sv-SE"/>
        </w:rPr>
        <w:t xml:space="preserve">On the other hand, the measurement reporting delay test case in section A.8.12 </w:t>
      </w:r>
      <w:r w:rsidR="00B80DAF">
        <w:rPr>
          <w:rFonts w:ascii="Times New Roman" w:eastAsia="Malgun Gothic" w:hAnsi="Times New Roman"/>
          <w:sz w:val="22"/>
          <w:szCs w:val="22"/>
          <w:lang w:eastAsia="sv-SE"/>
        </w:rPr>
        <w:t xml:space="preserve">uses the multipath fading </w:t>
      </w:r>
      <w:r w:rsidR="00351D9F">
        <w:rPr>
          <w:rFonts w:ascii="Times New Roman" w:eastAsia="Malgun Gothic" w:hAnsi="Times New Roman"/>
          <w:sz w:val="22"/>
          <w:szCs w:val="22"/>
          <w:lang w:eastAsia="sv-SE"/>
        </w:rPr>
        <w:t>ETU channel model, and t</w:t>
      </w:r>
      <w:r w:rsidR="00F478D7">
        <w:rPr>
          <w:rFonts w:ascii="Times New Roman" w:eastAsia="Malgun Gothic" w:hAnsi="Times New Roman"/>
          <w:sz w:val="22"/>
          <w:szCs w:val="22"/>
          <w:lang w:eastAsia="sv-SE"/>
        </w:rPr>
        <w:t xml:space="preserve">he RSTD measurement </w:t>
      </w:r>
      <w:r w:rsidR="00F478D7" w:rsidRPr="00201F3C">
        <w:rPr>
          <w:rFonts w:ascii="Times New Roman" w:eastAsia="Malgun Gothic" w:hAnsi="Times New Roman"/>
          <w:i/>
          <w:sz w:val="22"/>
          <w:szCs w:val="22"/>
          <w:lang w:eastAsia="sv-SE"/>
        </w:rPr>
        <w:t>time</w:t>
      </w:r>
      <w:r w:rsidR="00201F3C">
        <w:rPr>
          <w:rFonts w:ascii="Times New Roman" w:eastAsia="Malgun Gothic" w:hAnsi="Times New Roman"/>
          <w:i/>
          <w:sz w:val="22"/>
          <w:szCs w:val="22"/>
          <w:lang w:eastAsia="sv-SE"/>
        </w:rPr>
        <w:t xml:space="preserve"> </w:t>
      </w:r>
      <w:r w:rsidR="00F478D7">
        <w:rPr>
          <w:rFonts w:ascii="Times New Roman" w:eastAsia="Malgun Gothic" w:hAnsi="Times New Roman"/>
          <w:sz w:val="22"/>
          <w:szCs w:val="22"/>
          <w:lang w:eastAsia="sv-SE"/>
        </w:rPr>
        <w:t xml:space="preserve">shall fulfil </w:t>
      </w:r>
      <w:r w:rsidR="00F478D7" w:rsidRPr="00F478D7">
        <w:rPr>
          <w:rFonts w:ascii="Times New Roman" w:eastAsia="Malgun Gothic" w:hAnsi="Times New Roman"/>
          <w:sz w:val="22"/>
          <w:szCs w:val="22"/>
          <w:lang w:eastAsia="sv-SE"/>
        </w:rPr>
        <w:t xml:space="preserve">the requirements specified in </w:t>
      </w:r>
      <w:r w:rsidR="00C2620B">
        <w:rPr>
          <w:rFonts w:ascii="Times New Roman" w:eastAsia="Malgun Gothic" w:hAnsi="Times New Roman"/>
          <w:sz w:val="22"/>
          <w:szCs w:val="22"/>
          <w:lang w:eastAsia="sv-SE"/>
        </w:rPr>
        <w:t>section 8.1.2.5</w:t>
      </w:r>
      <w:r w:rsidR="00F478D7" w:rsidRPr="00F478D7">
        <w:rPr>
          <w:rFonts w:ascii="Times New Roman" w:eastAsia="Malgun Gothic" w:hAnsi="Times New Roman"/>
          <w:sz w:val="22"/>
          <w:szCs w:val="22"/>
          <w:lang w:eastAsia="sv-SE"/>
        </w:rPr>
        <w:t>.</w:t>
      </w:r>
      <w:r w:rsidR="00C23D02">
        <w:rPr>
          <w:rFonts w:ascii="Times New Roman" w:eastAsia="Malgun Gothic" w:hAnsi="Times New Roman"/>
          <w:sz w:val="22"/>
          <w:szCs w:val="22"/>
          <w:lang w:eastAsia="sv-SE"/>
        </w:rPr>
        <w:t xml:space="preserve">  This introduces and inconsistency between channel modelling in the specification: simple AWGN for accuracy tests, and multipath fading for reporting delay tests.</w:t>
      </w:r>
    </w:p>
    <w:p w14:paraId="600AF72F" w14:textId="77777777" w:rsidR="005174E1" w:rsidRDefault="005174E1" w:rsidP="004E364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35ED253C" w14:textId="68F742C5" w:rsidR="007A6A56" w:rsidRDefault="005174E1" w:rsidP="004E364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  <w:r>
        <w:rPr>
          <w:rFonts w:ascii="Times New Roman" w:eastAsia="Malgun Gothic" w:hAnsi="Times New Roman"/>
          <w:sz w:val="22"/>
          <w:szCs w:val="22"/>
          <w:lang w:eastAsia="sv-SE"/>
        </w:rPr>
        <w:t>The use of AWGN for RSTD measurement accuracy makes the t</w:t>
      </w:r>
      <w:r w:rsidR="001442DC">
        <w:rPr>
          <w:rFonts w:ascii="Times New Roman" w:eastAsia="Malgun Gothic" w:hAnsi="Times New Roman"/>
          <w:sz w:val="22"/>
          <w:szCs w:val="22"/>
          <w:lang w:eastAsia="sv-SE"/>
        </w:rPr>
        <w:t>est case</w:t>
      </w:r>
      <w:r w:rsidR="00191D47">
        <w:rPr>
          <w:rFonts w:ascii="Times New Roman" w:eastAsia="Malgun Gothic" w:hAnsi="Times New Roman"/>
          <w:sz w:val="22"/>
          <w:szCs w:val="22"/>
          <w:lang w:eastAsia="sv-SE"/>
        </w:rPr>
        <w:t>s</w:t>
      </w:r>
      <w:r w:rsidR="001442DC">
        <w:rPr>
          <w:rFonts w:ascii="Times New Roman" w:eastAsia="Malgun Gothic" w:hAnsi="Times New Roman"/>
          <w:sz w:val="22"/>
          <w:szCs w:val="22"/>
          <w:lang w:eastAsia="sv-SE"/>
        </w:rPr>
        <w:t xml:space="preserve"> in section A.9.8 relatively simple</w:t>
      </w:r>
      <w:r>
        <w:rPr>
          <w:rFonts w:ascii="Times New Roman" w:eastAsia="Malgun Gothic" w:hAnsi="Times New Roman"/>
          <w:sz w:val="22"/>
          <w:szCs w:val="22"/>
          <w:lang w:eastAsia="sv-SE"/>
        </w:rPr>
        <w:t xml:space="preserve"> for</w:t>
      </w:r>
      <w:r w:rsidR="00B02F01">
        <w:rPr>
          <w:rFonts w:ascii="Times New Roman" w:eastAsia="Malgun Gothic" w:hAnsi="Times New Roman"/>
          <w:sz w:val="22"/>
          <w:szCs w:val="22"/>
          <w:lang w:eastAsia="sv-SE"/>
        </w:rPr>
        <w:t xml:space="preserve"> UE conformance,</w:t>
      </w:r>
      <w:r w:rsidR="001442DC">
        <w:rPr>
          <w:rFonts w:ascii="Times New Roman" w:eastAsia="Malgun Gothic" w:hAnsi="Times New Roman"/>
          <w:sz w:val="22"/>
          <w:szCs w:val="22"/>
          <w:lang w:eastAsia="sv-SE"/>
        </w:rPr>
        <w:t xml:space="preserve"> but</w:t>
      </w:r>
      <w:r w:rsidR="009A701D">
        <w:rPr>
          <w:rFonts w:ascii="Times New Roman" w:eastAsia="Malgun Gothic" w:hAnsi="Times New Roman"/>
          <w:sz w:val="22"/>
          <w:szCs w:val="22"/>
          <w:lang w:eastAsia="sv-SE"/>
        </w:rPr>
        <w:t xml:space="preserve"> can lead to</w:t>
      </w:r>
      <w:r>
        <w:rPr>
          <w:rFonts w:ascii="Times New Roman" w:eastAsia="Malgun Gothic" w:hAnsi="Times New Roman"/>
          <w:sz w:val="22"/>
          <w:szCs w:val="22"/>
          <w:lang w:eastAsia="sv-SE"/>
        </w:rPr>
        <w:t xml:space="preserve"> </w:t>
      </w:r>
      <w:r w:rsidR="009A701D">
        <w:rPr>
          <w:rFonts w:ascii="Times New Roman" w:eastAsia="Malgun Gothic" w:hAnsi="Times New Roman"/>
          <w:sz w:val="22"/>
          <w:szCs w:val="22"/>
          <w:lang w:eastAsia="sv-SE"/>
        </w:rPr>
        <w:t xml:space="preserve">OTDOA performance that falls short of </w:t>
      </w:r>
      <w:r>
        <w:rPr>
          <w:rFonts w:ascii="Times New Roman" w:eastAsia="Malgun Gothic" w:hAnsi="Times New Roman"/>
          <w:sz w:val="22"/>
          <w:szCs w:val="22"/>
          <w:lang w:eastAsia="sv-SE"/>
        </w:rPr>
        <w:t>expectations in the field</w:t>
      </w:r>
      <w:r w:rsidR="00191D47">
        <w:rPr>
          <w:rFonts w:ascii="Times New Roman" w:eastAsia="Malgun Gothic" w:hAnsi="Times New Roman"/>
          <w:sz w:val="22"/>
          <w:szCs w:val="22"/>
          <w:lang w:eastAsia="sv-SE"/>
        </w:rPr>
        <w:t xml:space="preserve"> characterized by multipath fading channels</w:t>
      </w:r>
      <w:r w:rsidR="00DA141E">
        <w:rPr>
          <w:rFonts w:ascii="Times New Roman" w:eastAsia="Malgun Gothic" w:hAnsi="Times New Roman"/>
          <w:sz w:val="22"/>
          <w:szCs w:val="22"/>
          <w:lang w:eastAsia="sv-SE"/>
        </w:rPr>
        <w:t>.  We therefore make the following proposal:</w:t>
      </w:r>
    </w:p>
    <w:p w14:paraId="40DCECFB" w14:textId="77777777" w:rsidR="00DA141E" w:rsidRDefault="00DA141E" w:rsidP="004E364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13AA76C8" w14:textId="77777777" w:rsidR="00DA141E" w:rsidRDefault="00DA141E" w:rsidP="00DA141E">
      <w:pPr>
        <w:overflowPunct/>
        <w:spacing w:after="0"/>
        <w:ind w:firstLine="432"/>
        <w:textAlignment w:val="auto"/>
        <w:rPr>
          <w:rFonts w:ascii="Times New Roman" w:eastAsia="Malgun Gothic" w:hAnsi="Times New Roman"/>
          <w:b/>
          <w:sz w:val="22"/>
          <w:szCs w:val="22"/>
          <w:lang w:eastAsia="sv-SE"/>
        </w:rPr>
      </w:pPr>
      <w:r w:rsidRPr="00193D55">
        <w:rPr>
          <w:rFonts w:ascii="Times New Roman" w:eastAsia="Malgun Gothic" w:hAnsi="Times New Roman"/>
          <w:b/>
          <w:sz w:val="22"/>
          <w:szCs w:val="22"/>
          <w:lang w:eastAsia="sv-SE"/>
        </w:rPr>
        <w:t xml:space="preserve">Proposal 1: </w:t>
      </w:r>
      <w:r>
        <w:rPr>
          <w:rFonts w:ascii="Times New Roman" w:eastAsia="Malgun Gothic" w:hAnsi="Times New Roman"/>
          <w:b/>
          <w:sz w:val="22"/>
          <w:szCs w:val="22"/>
          <w:lang w:eastAsia="sv-SE"/>
        </w:rPr>
        <w:tab/>
        <w:t xml:space="preserve">Update TS 36.133 RSTD measurement </w:t>
      </w:r>
      <w:r w:rsidRPr="00193D55">
        <w:rPr>
          <w:rFonts w:ascii="Times New Roman" w:eastAsia="Malgun Gothic" w:hAnsi="Times New Roman"/>
          <w:b/>
          <w:sz w:val="22"/>
          <w:szCs w:val="22"/>
          <w:lang w:eastAsia="sv-SE"/>
        </w:rPr>
        <w:t>accu</w:t>
      </w:r>
      <w:r>
        <w:rPr>
          <w:rFonts w:ascii="Times New Roman" w:eastAsia="Malgun Gothic" w:hAnsi="Times New Roman"/>
          <w:b/>
          <w:sz w:val="22"/>
          <w:szCs w:val="22"/>
          <w:lang w:eastAsia="sv-SE"/>
        </w:rPr>
        <w:t xml:space="preserve">racy test cases </w:t>
      </w:r>
    </w:p>
    <w:p w14:paraId="0D9B84E4" w14:textId="77777777" w:rsidR="00DA141E" w:rsidRPr="00193D55" w:rsidRDefault="00DA141E" w:rsidP="00DA141E">
      <w:pPr>
        <w:overflowPunct/>
        <w:spacing w:after="0"/>
        <w:ind w:left="1134" w:firstLine="567"/>
        <w:textAlignment w:val="auto"/>
        <w:rPr>
          <w:rFonts w:ascii="Times New Roman" w:eastAsia="Malgun Gothic" w:hAnsi="Times New Roman"/>
          <w:b/>
          <w:sz w:val="22"/>
          <w:szCs w:val="22"/>
          <w:lang w:eastAsia="sv-SE"/>
        </w:rPr>
      </w:pPr>
      <w:proofErr w:type="gramStart"/>
      <w:r>
        <w:rPr>
          <w:rFonts w:ascii="Times New Roman" w:eastAsia="Malgun Gothic" w:hAnsi="Times New Roman"/>
          <w:b/>
          <w:sz w:val="22"/>
          <w:szCs w:val="22"/>
          <w:lang w:eastAsia="sv-SE"/>
        </w:rPr>
        <w:t>to</w:t>
      </w:r>
      <w:proofErr w:type="gramEnd"/>
      <w:r>
        <w:rPr>
          <w:rFonts w:ascii="Times New Roman" w:eastAsia="Malgun Gothic" w:hAnsi="Times New Roman"/>
          <w:b/>
          <w:sz w:val="22"/>
          <w:szCs w:val="22"/>
          <w:lang w:eastAsia="sv-SE"/>
        </w:rPr>
        <w:t xml:space="preserve"> including </w:t>
      </w:r>
      <w:r w:rsidRPr="00193D55">
        <w:rPr>
          <w:rFonts w:ascii="Times New Roman" w:eastAsia="Malgun Gothic" w:hAnsi="Times New Roman"/>
          <w:b/>
          <w:sz w:val="22"/>
          <w:szCs w:val="22"/>
          <w:lang w:eastAsia="sv-SE"/>
        </w:rPr>
        <w:t>realistic multipath fading channel models.</w:t>
      </w:r>
    </w:p>
    <w:p w14:paraId="767C2528" w14:textId="77777777" w:rsidR="00DA141E" w:rsidRDefault="00DA141E" w:rsidP="004E364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2245D514" w14:textId="77777777" w:rsidR="00DA141E" w:rsidRDefault="00DA141E" w:rsidP="004E364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04F89CD0" w14:textId="6465F90B" w:rsidR="00C05DAC" w:rsidRDefault="002943A9" w:rsidP="004E364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  <w:r>
        <w:rPr>
          <w:rFonts w:ascii="Times New Roman" w:eastAsia="Malgun Gothic" w:hAnsi="Times New Roman"/>
          <w:sz w:val="22"/>
          <w:szCs w:val="22"/>
          <w:lang w:eastAsia="sv-SE"/>
        </w:rPr>
        <w:t xml:space="preserve">In order to maintain simple conformance testing, the common EPA/EVA/ETU channel models </w:t>
      </w:r>
      <w:r w:rsidR="00DA141E">
        <w:rPr>
          <w:rFonts w:ascii="Times New Roman" w:eastAsia="Malgun Gothic" w:hAnsi="Times New Roman"/>
          <w:sz w:val="22"/>
          <w:szCs w:val="22"/>
          <w:lang w:eastAsia="sv-SE"/>
        </w:rPr>
        <w:t>used extensively in TS 36.101</w:t>
      </w:r>
      <w:r>
        <w:rPr>
          <w:rFonts w:ascii="Times New Roman" w:eastAsia="Malgun Gothic" w:hAnsi="Times New Roman"/>
          <w:sz w:val="22"/>
          <w:szCs w:val="22"/>
          <w:lang w:eastAsia="sv-SE"/>
        </w:rPr>
        <w:t xml:space="preserve"> [7]</w:t>
      </w:r>
      <w:r w:rsidR="00DA141E">
        <w:rPr>
          <w:rFonts w:ascii="Times New Roman" w:eastAsia="Malgun Gothic" w:hAnsi="Times New Roman"/>
          <w:sz w:val="22"/>
          <w:szCs w:val="22"/>
          <w:lang w:eastAsia="sv-SE"/>
        </w:rPr>
        <w:t xml:space="preserve"> can be adopted here.</w:t>
      </w:r>
      <w:r w:rsidR="00BE767C">
        <w:rPr>
          <w:rFonts w:ascii="Times New Roman" w:eastAsia="Malgun Gothic" w:hAnsi="Times New Roman"/>
          <w:sz w:val="22"/>
          <w:szCs w:val="22"/>
          <w:lang w:eastAsia="sv-SE"/>
        </w:rPr>
        <w:t xml:space="preserve">  These channel models have an RMS delay spreads of </w:t>
      </w:r>
      <w:r w:rsidR="00BE767C" w:rsidRPr="00BE767C">
        <w:rPr>
          <w:rFonts w:ascii="Times New Roman" w:eastAsia="Malgun Gothic" w:hAnsi="Times New Roman"/>
          <w:sz w:val="22"/>
          <w:szCs w:val="22"/>
          <w:lang w:eastAsia="sv-SE"/>
        </w:rPr>
        <w:t>43ns</w:t>
      </w:r>
      <w:r w:rsidR="00BE767C">
        <w:rPr>
          <w:rFonts w:ascii="Times New Roman" w:eastAsia="Malgun Gothic" w:hAnsi="Times New Roman"/>
          <w:sz w:val="22"/>
          <w:szCs w:val="22"/>
          <w:lang w:eastAsia="sv-SE"/>
        </w:rPr>
        <w:t xml:space="preserve">, 357ns, and 991ns, respectively.  </w:t>
      </w:r>
      <w:r w:rsidR="00DA141E">
        <w:rPr>
          <w:rFonts w:ascii="Times New Roman" w:eastAsia="Malgun Gothic" w:hAnsi="Times New Roman"/>
          <w:sz w:val="22"/>
          <w:szCs w:val="22"/>
          <w:lang w:eastAsia="sv-SE"/>
        </w:rPr>
        <w:t xml:space="preserve">The </w:t>
      </w:r>
      <w:proofErr w:type="spellStart"/>
      <w:r w:rsidR="00DA141E">
        <w:rPr>
          <w:rFonts w:ascii="Times New Roman" w:eastAsia="Malgun Gothic" w:hAnsi="Times New Roman"/>
          <w:sz w:val="22"/>
          <w:szCs w:val="22"/>
          <w:lang w:eastAsia="sv-SE"/>
        </w:rPr>
        <w:t>UMa</w:t>
      </w:r>
      <w:proofErr w:type="spellEnd"/>
      <w:r w:rsidR="00DA141E">
        <w:rPr>
          <w:rFonts w:ascii="Times New Roman" w:eastAsia="Malgun Gothic" w:hAnsi="Times New Roman"/>
          <w:sz w:val="22"/>
          <w:szCs w:val="22"/>
          <w:lang w:eastAsia="sv-SE"/>
        </w:rPr>
        <w:t xml:space="preserve"> and </w:t>
      </w:r>
      <w:proofErr w:type="spellStart"/>
      <w:r w:rsidR="00DA141E">
        <w:rPr>
          <w:rFonts w:ascii="Times New Roman" w:eastAsia="Malgun Gothic" w:hAnsi="Times New Roman"/>
          <w:sz w:val="22"/>
          <w:szCs w:val="22"/>
          <w:lang w:eastAsia="sv-SE"/>
        </w:rPr>
        <w:t>UMi</w:t>
      </w:r>
      <w:proofErr w:type="spellEnd"/>
      <w:r w:rsidR="00DA141E">
        <w:rPr>
          <w:rFonts w:ascii="Times New Roman" w:eastAsia="Malgun Gothic" w:hAnsi="Times New Roman"/>
          <w:sz w:val="22"/>
          <w:szCs w:val="22"/>
          <w:lang w:eastAsia="sv-SE"/>
        </w:rPr>
        <w:t xml:space="preserve"> channel models used in TR 37.857 have RMS delay spreads that range from 65ns to </w:t>
      </w:r>
      <w:r w:rsidR="00C05DAC">
        <w:rPr>
          <w:rFonts w:ascii="Times New Roman" w:eastAsia="Malgun Gothic" w:hAnsi="Times New Roman"/>
          <w:sz w:val="22"/>
          <w:szCs w:val="22"/>
          <w:lang w:eastAsia="sv-SE"/>
        </w:rPr>
        <w:t xml:space="preserve">363ns.  </w:t>
      </w:r>
      <w:r w:rsidR="00971AFC">
        <w:rPr>
          <w:rFonts w:ascii="Times New Roman" w:eastAsia="Malgun Gothic" w:hAnsi="Times New Roman"/>
          <w:sz w:val="22"/>
          <w:szCs w:val="22"/>
          <w:lang w:eastAsia="sv-SE"/>
        </w:rPr>
        <w:t>ETU is obviously a worst-case channel model, but EVA is more consistent with the contemporary models used in the TR.</w:t>
      </w:r>
      <w:r w:rsidR="00A71F0C">
        <w:rPr>
          <w:rFonts w:ascii="Times New Roman" w:eastAsia="Malgun Gothic" w:hAnsi="Times New Roman"/>
          <w:sz w:val="22"/>
          <w:szCs w:val="22"/>
          <w:lang w:eastAsia="sv-SE"/>
        </w:rPr>
        <w:t xml:space="preserve">  Therefore, we propose using the EVA channel model for RSTD measurement accur</w:t>
      </w:r>
      <w:r w:rsidR="00C05DAC">
        <w:rPr>
          <w:rFonts w:ascii="Times New Roman" w:eastAsia="Malgun Gothic" w:hAnsi="Times New Roman"/>
          <w:sz w:val="22"/>
          <w:szCs w:val="22"/>
          <w:lang w:eastAsia="sv-SE"/>
        </w:rPr>
        <w:t>acy tests (</w:t>
      </w:r>
      <w:proofErr w:type="spellStart"/>
      <w:r w:rsidR="00C05DAC">
        <w:rPr>
          <w:rFonts w:ascii="Times New Roman" w:eastAsia="Malgun Gothic" w:hAnsi="Times New Roman"/>
          <w:sz w:val="22"/>
          <w:szCs w:val="22"/>
          <w:lang w:eastAsia="sv-SE"/>
        </w:rPr>
        <w:t>ie</w:t>
      </w:r>
      <w:proofErr w:type="spellEnd"/>
      <w:r w:rsidR="00C05DAC">
        <w:rPr>
          <w:rFonts w:ascii="Times New Roman" w:eastAsia="Malgun Gothic" w:hAnsi="Times New Roman"/>
          <w:sz w:val="22"/>
          <w:szCs w:val="22"/>
          <w:lang w:eastAsia="sv-SE"/>
        </w:rPr>
        <w:t>, section A.9.8).  We also propose replacing ETU with EVA in the reporting delay test case (</w:t>
      </w:r>
      <w:proofErr w:type="spellStart"/>
      <w:r w:rsidR="00C05DAC">
        <w:rPr>
          <w:rFonts w:ascii="Times New Roman" w:eastAsia="Malgun Gothic" w:hAnsi="Times New Roman"/>
          <w:sz w:val="22"/>
          <w:szCs w:val="22"/>
          <w:lang w:eastAsia="sv-SE"/>
        </w:rPr>
        <w:t>ie</w:t>
      </w:r>
      <w:proofErr w:type="spellEnd"/>
      <w:r w:rsidR="00C05DAC">
        <w:rPr>
          <w:rFonts w:ascii="Times New Roman" w:eastAsia="Malgun Gothic" w:hAnsi="Times New Roman"/>
          <w:sz w:val="22"/>
          <w:szCs w:val="22"/>
          <w:lang w:eastAsia="sv-SE"/>
        </w:rPr>
        <w:t>, section A.8.12) for consistency.</w:t>
      </w:r>
    </w:p>
    <w:p w14:paraId="3FFFEE3B" w14:textId="37100000" w:rsidR="00D324CF" w:rsidRDefault="00D324CF" w:rsidP="004E364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45ADD861" w14:textId="5A3BB185" w:rsidR="004E364B" w:rsidRPr="002A7FCA" w:rsidRDefault="002A7FCA" w:rsidP="002A7FCA">
      <w:pPr>
        <w:overflowPunct/>
        <w:spacing w:after="0"/>
        <w:ind w:firstLine="432"/>
        <w:textAlignment w:val="auto"/>
        <w:rPr>
          <w:rFonts w:ascii="Times New Roman" w:eastAsia="Malgun Gothic" w:hAnsi="Times New Roman"/>
          <w:b/>
          <w:sz w:val="22"/>
          <w:szCs w:val="22"/>
          <w:lang w:eastAsia="sv-SE"/>
        </w:rPr>
      </w:pPr>
      <w:r>
        <w:rPr>
          <w:rFonts w:ascii="Times New Roman" w:eastAsia="Malgun Gothic" w:hAnsi="Times New Roman"/>
          <w:b/>
          <w:sz w:val="22"/>
          <w:szCs w:val="22"/>
          <w:lang w:eastAsia="sv-SE"/>
        </w:rPr>
        <w:t>Proposal 2:</w:t>
      </w:r>
      <w:r>
        <w:rPr>
          <w:rFonts w:ascii="Times New Roman" w:eastAsia="Malgun Gothic" w:hAnsi="Times New Roman"/>
          <w:b/>
          <w:sz w:val="22"/>
          <w:szCs w:val="22"/>
          <w:lang w:eastAsia="sv-SE"/>
        </w:rPr>
        <w:tab/>
        <w:t>Adopt the EVA channel model for TS 36.133 RSTD testing.</w:t>
      </w:r>
    </w:p>
    <w:p w14:paraId="7EAB3FF5" w14:textId="77777777" w:rsidR="004E364B" w:rsidRDefault="004E364B" w:rsidP="00B82E3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0BC3AD81" w14:textId="1A2345B2" w:rsidR="00512C4B" w:rsidRDefault="00512C4B" w:rsidP="00512C4B">
      <w:pPr>
        <w:pStyle w:val="Heading1"/>
        <w:rPr>
          <w:rFonts w:eastAsia="Malgun Gothic"/>
          <w:lang w:eastAsia="sv-SE"/>
        </w:rPr>
      </w:pPr>
      <w:r>
        <w:rPr>
          <w:rFonts w:eastAsia="Malgun Gothic"/>
          <w:lang w:eastAsia="sv-SE"/>
        </w:rPr>
        <w:t>Conclusion</w:t>
      </w:r>
    </w:p>
    <w:p w14:paraId="3E81F05B" w14:textId="4902075F" w:rsidR="00BF5978" w:rsidRDefault="002A7FCA" w:rsidP="00513A5A">
      <w:pPr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In this contribution we consider enhancements to TS 36.133 in light of TR 37.857.  RAN4</w:t>
      </w:r>
      <w:r w:rsidRPr="002A7FCA">
        <w:rPr>
          <w:rFonts w:ascii="Times New Roman" w:eastAsia="Malgun Gothic" w:hAnsi="Times New Roman"/>
          <w:sz w:val="22"/>
          <w:szCs w:val="22"/>
        </w:rPr>
        <w:t xml:space="preserve"> is kindly asked to</w:t>
      </w:r>
      <w:r>
        <w:rPr>
          <w:rFonts w:ascii="Times New Roman" w:eastAsia="Malgun Gothic" w:hAnsi="Times New Roman"/>
          <w:sz w:val="22"/>
          <w:szCs w:val="22"/>
        </w:rPr>
        <w:t xml:space="preserve"> consider </w:t>
      </w:r>
      <w:r w:rsidRPr="002A7FCA">
        <w:rPr>
          <w:rFonts w:ascii="Times New Roman" w:eastAsia="Malgun Gothic" w:hAnsi="Times New Roman"/>
          <w:sz w:val="22"/>
          <w:szCs w:val="22"/>
        </w:rPr>
        <w:t xml:space="preserve">the following two </w:t>
      </w:r>
      <w:r w:rsidR="00B00F9D" w:rsidRPr="002A7FCA">
        <w:rPr>
          <w:rFonts w:ascii="Times New Roman" w:eastAsia="Malgun Gothic" w:hAnsi="Times New Roman"/>
          <w:sz w:val="22"/>
          <w:szCs w:val="22"/>
        </w:rPr>
        <w:t>proposals</w:t>
      </w:r>
      <w:r w:rsidRPr="002A7FCA">
        <w:rPr>
          <w:rFonts w:ascii="Times New Roman" w:eastAsia="Malgun Gothic" w:hAnsi="Times New Roman"/>
          <w:sz w:val="22"/>
          <w:szCs w:val="22"/>
        </w:rPr>
        <w:t>:</w:t>
      </w:r>
    </w:p>
    <w:p w14:paraId="060F3FB0" w14:textId="77777777" w:rsidR="002A7FCA" w:rsidRPr="002A7FCA" w:rsidRDefault="002A7FCA" w:rsidP="00513A5A">
      <w:pPr>
        <w:rPr>
          <w:rFonts w:ascii="Times New Roman" w:eastAsia="Malgun Gothic" w:hAnsi="Times New Roman"/>
          <w:sz w:val="22"/>
          <w:szCs w:val="22"/>
        </w:rPr>
      </w:pPr>
    </w:p>
    <w:p w14:paraId="4F64F31D" w14:textId="77777777" w:rsidR="002A7FCA" w:rsidRDefault="002A7FCA" w:rsidP="002A7FCA">
      <w:pPr>
        <w:overflowPunct/>
        <w:spacing w:after="0"/>
        <w:ind w:firstLine="432"/>
        <w:textAlignment w:val="auto"/>
        <w:rPr>
          <w:rFonts w:ascii="Times New Roman" w:eastAsia="Malgun Gothic" w:hAnsi="Times New Roman"/>
          <w:b/>
          <w:sz w:val="22"/>
          <w:szCs w:val="22"/>
          <w:lang w:eastAsia="sv-SE"/>
        </w:rPr>
      </w:pPr>
      <w:r w:rsidRPr="00193D55">
        <w:rPr>
          <w:rFonts w:ascii="Times New Roman" w:eastAsia="Malgun Gothic" w:hAnsi="Times New Roman"/>
          <w:b/>
          <w:sz w:val="22"/>
          <w:szCs w:val="22"/>
          <w:lang w:eastAsia="sv-SE"/>
        </w:rPr>
        <w:t xml:space="preserve">Proposal 1: </w:t>
      </w:r>
      <w:r>
        <w:rPr>
          <w:rFonts w:ascii="Times New Roman" w:eastAsia="Malgun Gothic" w:hAnsi="Times New Roman"/>
          <w:b/>
          <w:sz w:val="22"/>
          <w:szCs w:val="22"/>
          <w:lang w:eastAsia="sv-SE"/>
        </w:rPr>
        <w:tab/>
        <w:t xml:space="preserve">Update TS 36.133 RSTD measurement </w:t>
      </w:r>
      <w:r w:rsidRPr="00193D55">
        <w:rPr>
          <w:rFonts w:ascii="Times New Roman" w:eastAsia="Malgun Gothic" w:hAnsi="Times New Roman"/>
          <w:b/>
          <w:sz w:val="22"/>
          <w:szCs w:val="22"/>
          <w:lang w:eastAsia="sv-SE"/>
        </w:rPr>
        <w:t>accu</w:t>
      </w:r>
      <w:r>
        <w:rPr>
          <w:rFonts w:ascii="Times New Roman" w:eastAsia="Malgun Gothic" w:hAnsi="Times New Roman"/>
          <w:b/>
          <w:sz w:val="22"/>
          <w:szCs w:val="22"/>
          <w:lang w:eastAsia="sv-SE"/>
        </w:rPr>
        <w:t xml:space="preserve">racy test cases </w:t>
      </w:r>
    </w:p>
    <w:p w14:paraId="6ECF7EFE" w14:textId="77777777" w:rsidR="002A7FCA" w:rsidRPr="00193D55" w:rsidRDefault="002A7FCA" w:rsidP="002A7FCA">
      <w:pPr>
        <w:overflowPunct/>
        <w:spacing w:after="0"/>
        <w:ind w:left="1134" w:firstLine="567"/>
        <w:textAlignment w:val="auto"/>
        <w:rPr>
          <w:rFonts w:ascii="Times New Roman" w:eastAsia="Malgun Gothic" w:hAnsi="Times New Roman"/>
          <w:b/>
          <w:sz w:val="22"/>
          <w:szCs w:val="22"/>
          <w:lang w:eastAsia="sv-SE"/>
        </w:rPr>
      </w:pPr>
      <w:proofErr w:type="gramStart"/>
      <w:r>
        <w:rPr>
          <w:rFonts w:ascii="Times New Roman" w:eastAsia="Malgun Gothic" w:hAnsi="Times New Roman"/>
          <w:b/>
          <w:sz w:val="22"/>
          <w:szCs w:val="22"/>
          <w:lang w:eastAsia="sv-SE"/>
        </w:rPr>
        <w:t>t</w:t>
      </w:r>
      <w:bookmarkStart w:id="0" w:name="_GoBack"/>
      <w:bookmarkEnd w:id="0"/>
      <w:r>
        <w:rPr>
          <w:rFonts w:ascii="Times New Roman" w:eastAsia="Malgun Gothic" w:hAnsi="Times New Roman"/>
          <w:b/>
          <w:sz w:val="22"/>
          <w:szCs w:val="22"/>
          <w:lang w:eastAsia="sv-SE"/>
        </w:rPr>
        <w:t>o</w:t>
      </w:r>
      <w:proofErr w:type="gramEnd"/>
      <w:r>
        <w:rPr>
          <w:rFonts w:ascii="Times New Roman" w:eastAsia="Malgun Gothic" w:hAnsi="Times New Roman"/>
          <w:b/>
          <w:sz w:val="22"/>
          <w:szCs w:val="22"/>
          <w:lang w:eastAsia="sv-SE"/>
        </w:rPr>
        <w:t xml:space="preserve"> including </w:t>
      </w:r>
      <w:r w:rsidRPr="00193D55">
        <w:rPr>
          <w:rFonts w:ascii="Times New Roman" w:eastAsia="Malgun Gothic" w:hAnsi="Times New Roman"/>
          <w:b/>
          <w:sz w:val="22"/>
          <w:szCs w:val="22"/>
          <w:lang w:eastAsia="sv-SE"/>
        </w:rPr>
        <w:t>realistic multipath fading channel models.</w:t>
      </w:r>
    </w:p>
    <w:p w14:paraId="54CCC9C2" w14:textId="77777777" w:rsidR="002A7FCA" w:rsidRDefault="002A7FCA" w:rsidP="00513A5A">
      <w:pPr>
        <w:rPr>
          <w:rFonts w:eastAsia="Malgun Gothic" w:cs="Arial"/>
          <w:b/>
          <w:lang w:eastAsia="sv-SE"/>
        </w:rPr>
      </w:pPr>
    </w:p>
    <w:p w14:paraId="188BF98E" w14:textId="77777777" w:rsidR="002A7FCA" w:rsidRPr="002A7FCA" w:rsidRDefault="002A7FCA" w:rsidP="002A7FCA">
      <w:pPr>
        <w:overflowPunct/>
        <w:spacing w:after="0"/>
        <w:ind w:firstLine="432"/>
        <w:textAlignment w:val="auto"/>
        <w:rPr>
          <w:rFonts w:ascii="Times New Roman" w:eastAsia="Malgun Gothic" w:hAnsi="Times New Roman"/>
          <w:b/>
          <w:sz w:val="22"/>
          <w:szCs w:val="22"/>
          <w:lang w:eastAsia="sv-SE"/>
        </w:rPr>
      </w:pPr>
      <w:r>
        <w:rPr>
          <w:rFonts w:ascii="Times New Roman" w:eastAsia="Malgun Gothic" w:hAnsi="Times New Roman"/>
          <w:b/>
          <w:sz w:val="22"/>
          <w:szCs w:val="22"/>
          <w:lang w:eastAsia="sv-SE"/>
        </w:rPr>
        <w:t>Proposal 2:</w:t>
      </w:r>
      <w:r>
        <w:rPr>
          <w:rFonts w:ascii="Times New Roman" w:eastAsia="Malgun Gothic" w:hAnsi="Times New Roman"/>
          <w:b/>
          <w:sz w:val="22"/>
          <w:szCs w:val="22"/>
          <w:lang w:eastAsia="sv-SE"/>
        </w:rPr>
        <w:tab/>
        <w:t>Adopt the EVA channel model for TS 36.133 RSTD testing.</w:t>
      </w:r>
    </w:p>
    <w:p w14:paraId="6913BD10" w14:textId="4AE6A34F" w:rsidR="002A7FCA" w:rsidRPr="008E14E9" w:rsidRDefault="002A7FCA" w:rsidP="00513A5A">
      <w:pPr>
        <w:rPr>
          <w:rFonts w:eastAsia="Malgun Gothic" w:cs="Arial"/>
          <w:b/>
          <w:lang w:eastAsia="sv-SE"/>
        </w:rPr>
      </w:pPr>
      <w:r>
        <w:rPr>
          <w:rFonts w:ascii="Times New Roman" w:eastAsia="Malgun Gothic" w:hAnsi="Times New Roman"/>
          <w:sz w:val="22"/>
          <w:szCs w:val="22"/>
        </w:rPr>
        <w:t xml:space="preserve"> </w:t>
      </w:r>
    </w:p>
    <w:p w14:paraId="30555D6B" w14:textId="4CF188A3" w:rsidR="00512C4B" w:rsidRPr="0032164D" w:rsidRDefault="00512C4B" w:rsidP="00DD5EDD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0425ED02" w14:textId="652A9656" w:rsidR="00B62822" w:rsidRPr="00B62822" w:rsidRDefault="00B35250" w:rsidP="00B62822">
      <w:pPr>
        <w:pStyle w:val="Heading1"/>
        <w:rPr>
          <w:lang w:val="en-US"/>
        </w:rPr>
      </w:pPr>
      <w:r w:rsidRPr="00183D4A">
        <w:rPr>
          <w:lang w:val="en-US"/>
        </w:rPr>
        <w:t>References</w:t>
      </w:r>
    </w:p>
    <w:p w14:paraId="78907136" w14:textId="5F57E9FD" w:rsidR="00B62822" w:rsidRPr="0063232D" w:rsidRDefault="00B62822" w:rsidP="009E5B52">
      <w:pPr>
        <w:ind w:left="567" w:hanging="567"/>
        <w:rPr>
          <w:rFonts w:ascii="Times New Roman" w:hAnsi="Times New Roman"/>
          <w:sz w:val="22"/>
          <w:szCs w:val="22"/>
          <w:lang w:eastAsia="ko-KR"/>
        </w:rPr>
      </w:pPr>
      <w:r w:rsidRPr="0063232D">
        <w:rPr>
          <w:rFonts w:ascii="Times New Roman" w:hAnsi="Times New Roman"/>
          <w:sz w:val="22"/>
          <w:szCs w:val="22"/>
          <w:lang w:eastAsia="ko-KR"/>
        </w:rPr>
        <w:t>[1</w:t>
      </w:r>
      <w:r w:rsidR="009E5B52" w:rsidRPr="0063232D">
        <w:rPr>
          <w:rFonts w:ascii="Times New Roman" w:hAnsi="Times New Roman"/>
          <w:sz w:val="22"/>
          <w:szCs w:val="22"/>
          <w:lang w:eastAsia="ko-KR"/>
        </w:rPr>
        <w:t>]</w:t>
      </w:r>
      <w:r w:rsidR="009E5B52" w:rsidRPr="0063232D">
        <w:rPr>
          <w:rFonts w:ascii="Times New Roman" w:hAnsi="Times New Roman"/>
          <w:sz w:val="22"/>
          <w:szCs w:val="22"/>
          <w:lang w:eastAsia="ko-KR"/>
        </w:rPr>
        <w:tab/>
        <w:t>3GPP TR 37.857, “Study on Indoor Positioning Enhancements for UTRA and LTE”</w:t>
      </w:r>
    </w:p>
    <w:p w14:paraId="59CEA619" w14:textId="21A567C2" w:rsidR="009E5B52" w:rsidRPr="0063232D" w:rsidRDefault="009E5B52" w:rsidP="009E5B52">
      <w:pPr>
        <w:ind w:left="567" w:hanging="567"/>
        <w:rPr>
          <w:rFonts w:ascii="Times New Roman" w:hAnsi="Times New Roman"/>
          <w:sz w:val="22"/>
          <w:szCs w:val="22"/>
          <w:lang w:eastAsia="ko-KR"/>
        </w:rPr>
      </w:pPr>
      <w:r w:rsidRPr="0063232D">
        <w:rPr>
          <w:rFonts w:ascii="Times New Roman" w:hAnsi="Times New Roman"/>
          <w:sz w:val="22"/>
          <w:szCs w:val="22"/>
          <w:lang w:eastAsia="ko-KR"/>
        </w:rPr>
        <w:t>[2]</w:t>
      </w:r>
      <w:r w:rsidRPr="0063232D">
        <w:rPr>
          <w:rFonts w:ascii="Times New Roman" w:hAnsi="Times New Roman"/>
          <w:sz w:val="22"/>
          <w:szCs w:val="22"/>
          <w:lang w:eastAsia="ko-KR"/>
        </w:rPr>
        <w:tab/>
        <w:t>3GPP TR 36.855, “Feasibility of positioning enhancements for E-UTRA.”</w:t>
      </w:r>
    </w:p>
    <w:p w14:paraId="5C81EE61" w14:textId="0F6A9C76" w:rsidR="0090694C" w:rsidRPr="0063232D" w:rsidRDefault="009E5B52" w:rsidP="009E5B52">
      <w:pPr>
        <w:rPr>
          <w:rFonts w:ascii="Times New Roman" w:hAnsi="Times New Roman"/>
          <w:sz w:val="22"/>
          <w:szCs w:val="22"/>
          <w:lang w:eastAsia="ko-KR"/>
        </w:rPr>
      </w:pPr>
      <w:r w:rsidRPr="0063232D">
        <w:rPr>
          <w:rFonts w:ascii="Times New Roman" w:hAnsi="Times New Roman"/>
          <w:sz w:val="22"/>
          <w:szCs w:val="22"/>
          <w:lang w:eastAsia="ko-KR"/>
        </w:rPr>
        <w:t>[3]</w:t>
      </w:r>
      <w:r w:rsidR="0090694C" w:rsidRPr="0063232D">
        <w:rPr>
          <w:rFonts w:ascii="Times New Roman" w:hAnsi="Times New Roman"/>
          <w:sz w:val="22"/>
          <w:szCs w:val="22"/>
          <w:lang w:eastAsia="ko-KR"/>
        </w:rPr>
        <w:tab/>
        <w:t>3GPP TS 36.355, “LTE Positioning Protocol</w:t>
      </w:r>
      <w:r w:rsidR="00B3204D" w:rsidRPr="0063232D">
        <w:rPr>
          <w:rFonts w:ascii="Times New Roman" w:hAnsi="Times New Roman"/>
          <w:sz w:val="22"/>
          <w:szCs w:val="22"/>
          <w:lang w:eastAsia="ko-KR"/>
        </w:rPr>
        <w:t xml:space="preserve"> (LPP)</w:t>
      </w:r>
      <w:r w:rsidR="0090694C" w:rsidRPr="0063232D">
        <w:rPr>
          <w:rFonts w:ascii="Times New Roman" w:hAnsi="Times New Roman"/>
          <w:sz w:val="22"/>
          <w:szCs w:val="22"/>
          <w:lang w:eastAsia="ko-KR"/>
        </w:rPr>
        <w:t>”</w:t>
      </w:r>
    </w:p>
    <w:p w14:paraId="080107FA" w14:textId="5E19DE0F" w:rsidR="009E5B52" w:rsidRPr="0063232D" w:rsidRDefault="009E5B52" w:rsidP="009E5B52">
      <w:pPr>
        <w:rPr>
          <w:rFonts w:ascii="Times New Roman" w:hAnsi="Times New Roman"/>
          <w:sz w:val="22"/>
          <w:szCs w:val="22"/>
          <w:lang w:eastAsia="ko-KR"/>
        </w:rPr>
      </w:pPr>
      <w:r w:rsidRPr="0063232D">
        <w:rPr>
          <w:rFonts w:ascii="Times New Roman" w:hAnsi="Times New Roman"/>
          <w:sz w:val="22"/>
          <w:szCs w:val="22"/>
          <w:lang w:eastAsia="ko-KR"/>
        </w:rPr>
        <w:t>[4]</w:t>
      </w:r>
      <w:r w:rsidRPr="0063232D">
        <w:rPr>
          <w:rFonts w:ascii="Times New Roman" w:hAnsi="Times New Roman"/>
          <w:sz w:val="22"/>
          <w:szCs w:val="22"/>
          <w:lang w:eastAsia="ko-KR"/>
        </w:rPr>
        <w:tab/>
        <w:t>3GPP TS 36.133, “Requirements for support of radio resource management”</w:t>
      </w:r>
    </w:p>
    <w:p w14:paraId="0BA6F191" w14:textId="1774439F" w:rsidR="00872045" w:rsidRPr="0063232D" w:rsidRDefault="00872045" w:rsidP="009E5B52">
      <w:pPr>
        <w:rPr>
          <w:rFonts w:ascii="Times New Roman" w:hAnsi="Times New Roman"/>
          <w:sz w:val="22"/>
          <w:szCs w:val="22"/>
          <w:lang w:eastAsia="ko-KR"/>
        </w:rPr>
      </w:pPr>
      <w:r w:rsidRPr="0063232D">
        <w:rPr>
          <w:rFonts w:ascii="Times New Roman" w:hAnsi="Times New Roman"/>
          <w:sz w:val="22"/>
          <w:szCs w:val="22"/>
          <w:lang w:eastAsia="ko-KR"/>
        </w:rPr>
        <w:t>[5]</w:t>
      </w:r>
      <w:r w:rsidRPr="0063232D">
        <w:rPr>
          <w:rFonts w:ascii="Times New Roman" w:hAnsi="Times New Roman"/>
          <w:sz w:val="22"/>
          <w:szCs w:val="22"/>
          <w:lang w:eastAsia="ko-KR"/>
        </w:rPr>
        <w:tab/>
        <w:t>FCC Fourth Report and Order, FCC 15-9, February 2015</w:t>
      </w:r>
    </w:p>
    <w:p w14:paraId="7D8BF85E" w14:textId="09169C91" w:rsidR="0063232D" w:rsidRDefault="0063232D" w:rsidP="00AB662F">
      <w:pPr>
        <w:ind w:left="560" w:hanging="560"/>
        <w:rPr>
          <w:rFonts w:ascii="Times New Roman" w:eastAsia="Malgun Gothic" w:hAnsi="Times New Roman"/>
          <w:sz w:val="22"/>
          <w:szCs w:val="22"/>
          <w:lang w:eastAsia="sv-SE"/>
        </w:rPr>
      </w:pPr>
      <w:r w:rsidRPr="0063232D">
        <w:rPr>
          <w:rFonts w:ascii="Times New Roman" w:hAnsi="Times New Roman"/>
          <w:sz w:val="22"/>
          <w:szCs w:val="22"/>
          <w:lang w:eastAsia="ko-KR"/>
        </w:rPr>
        <w:t>[6]</w:t>
      </w:r>
      <w:r w:rsidRPr="0063232D">
        <w:rPr>
          <w:rFonts w:ascii="Times New Roman" w:hAnsi="Times New Roman"/>
          <w:sz w:val="22"/>
          <w:szCs w:val="22"/>
          <w:lang w:eastAsia="ko-KR"/>
        </w:rPr>
        <w:tab/>
      </w:r>
      <w:r w:rsidRPr="0063232D">
        <w:rPr>
          <w:rFonts w:ascii="Times New Roman" w:eastAsia="Malgun Gothic" w:hAnsi="Times New Roman"/>
          <w:sz w:val="22"/>
          <w:szCs w:val="22"/>
          <w:lang w:eastAsia="sv-SE"/>
        </w:rPr>
        <w:t>R4-103439,</w:t>
      </w:r>
      <w:r w:rsidRPr="0063232D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63232D">
        <w:rPr>
          <w:rFonts w:ascii="Times New Roman" w:eastAsia="Malgun Gothic" w:hAnsi="Times New Roman"/>
          <w:sz w:val="22"/>
          <w:szCs w:val="22"/>
          <w:lang w:eastAsia="sv-SE"/>
        </w:rPr>
        <w:t>“E-UTRAN FDD Intra Frequency RSTD Measurement Accuracy test case”</w:t>
      </w:r>
      <w:r w:rsidR="00A963CF">
        <w:rPr>
          <w:rFonts w:ascii="Times New Roman" w:eastAsia="Malgun Gothic" w:hAnsi="Times New Roman"/>
          <w:sz w:val="22"/>
          <w:szCs w:val="22"/>
          <w:lang w:eastAsia="sv-SE"/>
        </w:rPr>
        <w:t xml:space="preserve">, </w:t>
      </w:r>
      <w:r w:rsidR="00AB662F" w:rsidRPr="00AB662F">
        <w:rPr>
          <w:rFonts w:ascii="Times New Roman" w:eastAsia="Malgun Gothic" w:hAnsi="Times New Roman"/>
          <w:sz w:val="22"/>
          <w:szCs w:val="22"/>
          <w:lang w:eastAsia="sv-SE"/>
        </w:rPr>
        <w:t>Huawei, Qualcomm Incorporated</w:t>
      </w:r>
      <w:r w:rsidR="00AB662F">
        <w:rPr>
          <w:rFonts w:ascii="Times New Roman" w:eastAsia="Malgun Gothic" w:hAnsi="Times New Roman"/>
          <w:sz w:val="22"/>
          <w:szCs w:val="22"/>
          <w:lang w:eastAsia="sv-SE"/>
        </w:rPr>
        <w:t xml:space="preserve">, </w:t>
      </w:r>
      <w:r w:rsidR="00AF77D6" w:rsidRPr="00AF77D6">
        <w:rPr>
          <w:rFonts w:ascii="Times New Roman" w:eastAsia="Malgun Gothic" w:hAnsi="Times New Roman"/>
          <w:sz w:val="22"/>
          <w:szCs w:val="22"/>
          <w:lang w:eastAsia="sv-SE"/>
        </w:rPr>
        <w:t xml:space="preserve">3GPP TSG-RAN WG4 </w:t>
      </w:r>
      <w:r w:rsidR="000A7656">
        <w:rPr>
          <w:rFonts w:ascii="Times New Roman" w:eastAsia="Malgun Gothic" w:hAnsi="Times New Roman"/>
          <w:sz w:val="22"/>
          <w:szCs w:val="22"/>
          <w:lang w:eastAsia="sv-SE"/>
        </w:rPr>
        <w:t xml:space="preserve">Meeting #56, </w:t>
      </w:r>
      <w:r w:rsidR="00B0774F">
        <w:rPr>
          <w:rFonts w:ascii="Times New Roman" w:eastAsia="Malgun Gothic" w:hAnsi="Times New Roman"/>
          <w:sz w:val="22"/>
          <w:szCs w:val="22"/>
          <w:lang w:eastAsia="sv-SE"/>
        </w:rPr>
        <w:t>August</w:t>
      </w:r>
      <w:r w:rsidR="00A963CF">
        <w:rPr>
          <w:rFonts w:ascii="Times New Roman" w:eastAsia="Malgun Gothic" w:hAnsi="Times New Roman"/>
          <w:sz w:val="22"/>
          <w:szCs w:val="22"/>
          <w:lang w:eastAsia="sv-SE"/>
        </w:rPr>
        <w:t xml:space="preserve"> 2010</w:t>
      </w:r>
    </w:p>
    <w:p w14:paraId="7192ED15" w14:textId="2D1FABC1" w:rsidR="005613CD" w:rsidRDefault="005613CD" w:rsidP="005613CD">
      <w:pPr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[7]</w:t>
      </w:r>
      <w:r>
        <w:rPr>
          <w:rFonts w:ascii="Times New Roman" w:hAnsi="Times New Roman"/>
          <w:sz w:val="22"/>
          <w:szCs w:val="22"/>
          <w:lang w:eastAsia="ko-KR"/>
        </w:rPr>
        <w:tab/>
        <w:t>3GPP TS 36.101</w:t>
      </w:r>
      <w:r w:rsidR="00295798">
        <w:rPr>
          <w:rFonts w:ascii="Times New Roman" w:hAnsi="Times New Roman"/>
          <w:sz w:val="22"/>
          <w:szCs w:val="22"/>
          <w:lang w:eastAsia="ko-KR"/>
        </w:rPr>
        <w:t>, “</w:t>
      </w:r>
      <w:r w:rsidR="00295798" w:rsidRPr="00295798">
        <w:rPr>
          <w:rFonts w:ascii="Times New Roman" w:hAnsi="Times New Roman"/>
          <w:sz w:val="22"/>
          <w:szCs w:val="22"/>
          <w:lang w:eastAsia="ko-KR"/>
        </w:rPr>
        <w:t>User Equipment (UE) radio transmission and reception</w:t>
      </w:r>
      <w:r w:rsidRPr="0063232D">
        <w:rPr>
          <w:rFonts w:ascii="Times New Roman" w:hAnsi="Times New Roman"/>
          <w:sz w:val="22"/>
          <w:szCs w:val="22"/>
          <w:lang w:eastAsia="ko-KR"/>
        </w:rPr>
        <w:t>”</w:t>
      </w:r>
    </w:p>
    <w:p w14:paraId="7266ECAF" w14:textId="77777777" w:rsidR="005613CD" w:rsidRPr="0063232D" w:rsidRDefault="005613CD" w:rsidP="0043634D">
      <w:pPr>
        <w:rPr>
          <w:rFonts w:ascii="Times New Roman" w:hAnsi="Times New Roman"/>
          <w:sz w:val="22"/>
          <w:szCs w:val="22"/>
          <w:lang w:eastAsia="ko-KR"/>
        </w:rPr>
      </w:pPr>
    </w:p>
    <w:p w14:paraId="6B8B1C36" w14:textId="77777777" w:rsidR="0063232D" w:rsidRDefault="0063232D" w:rsidP="009E5B52">
      <w:pPr>
        <w:rPr>
          <w:rFonts w:ascii="Times New Roman" w:hAnsi="Times New Roman"/>
          <w:lang w:eastAsia="ko-KR"/>
        </w:rPr>
      </w:pPr>
    </w:p>
    <w:p w14:paraId="656CD533" w14:textId="118FE079" w:rsidR="0090694C" w:rsidRPr="00E11454" w:rsidRDefault="0090694C" w:rsidP="00B62822">
      <w:pPr>
        <w:ind w:left="567" w:hanging="567"/>
        <w:rPr>
          <w:rFonts w:ascii="Times New Roman" w:hAnsi="Times New Roman"/>
          <w:lang w:eastAsia="ko-KR"/>
        </w:rPr>
      </w:pPr>
    </w:p>
    <w:sectPr w:rsidR="0090694C" w:rsidRPr="00E11454" w:rsidSect="00F23685">
      <w:headerReference w:type="even" r:id="rId9"/>
      <w:footerReference w:type="default" r:id="rId10"/>
      <w:footnotePr>
        <w:numRestart w:val="eachSect"/>
      </w:footnotePr>
      <w:pgSz w:w="12240" w:h="15840" w:code="9"/>
      <w:pgMar w:top="1440" w:right="1152" w:bottom="1440" w:left="1152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19C899" w14:textId="77777777" w:rsidR="00142778" w:rsidRDefault="00142778">
      <w:r>
        <w:separator/>
      </w:r>
    </w:p>
  </w:endnote>
  <w:endnote w:type="continuationSeparator" w:id="0">
    <w:p w14:paraId="160AF9BB" w14:textId="77777777" w:rsidR="00142778" w:rsidRDefault="00142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Che">
    <w:altName w:val="Arial Unicode MS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CBB86" w14:textId="77777777" w:rsidR="00A71F0C" w:rsidRDefault="00A71F0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0F9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0F9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26DF96" w14:textId="77777777" w:rsidR="00142778" w:rsidRDefault="00142778">
      <w:r>
        <w:separator/>
      </w:r>
    </w:p>
  </w:footnote>
  <w:footnote w:type="continuationSeparator" w:id="0">
    <w:p w14:paraId="6D04AD60" w14:textId="77777777" w:rsidR="00142778" w:rsidRDefault="00142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3A713" w14:textId="77777777" w:rsidR="00A71F0C" w:rsidRDefault="00A71F0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068AB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3BF77A3"/>
    <w:multiLevelType w:val="hybridMultilevel"/>
    <w:tmpl w:val="2F789916"/>
    <w:lvl w:ilvl="0" w:tplc="06426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5A2D3F"/>
    <w:multiLevelType w:val="hybridMultilevel"/>
    <w:tmpl w:val="0DE4488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116B73BA"/>
    <w:multiLevelType w:val="hybridMultilevel"/>
    <w:tmpl w:val="11B23932"/>
    <w:lvl w:ilvl="0" w:tplc="04090001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AD08AA"/>
    <w:multiLevelType w:val="hybridMultilevel"/>
    <w:tmpl w:val="225EB5E6"/>
    <w:lvl w:ilvl="0" w:tplc="D85858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0FA50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D95BA8"/>
    <w:multiLevelType w:val="hybridMultilevel"/>
    <w:tmpl w:val="0E505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D701CA"/>
    <w:multiLevelType w:val="hybridMultilevel"/>
    <w:tmpl w:val="B7EA1C26"/>
    <w:lvl w:ilvl="0" w:tplc="335C9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26196">
      <w:start w:val="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F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0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0C3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22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2FE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2D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8E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7C6941"/>
    <w:multiLevelType w:val="hybridMultilevel"/>
    <w:tmpl w:val="48881376"/>
    <w:lvl w:ilvl="0" w:tplc="DD56C7EC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97964"/>
    <w:multiLevelType w:val="hybridMultilevel"/>
    <w:tmpl w:val="B1301EC4"/>
    <w:lvl w:ilvl="0" w:tplc="EDD00C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95B0A"/>
    <w:multiLevelType w:val="hybridMultilevel"/>
    <w:tmpl w:val="70749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CC5D6C"/>
    <w:multiLevelType w:val="hybridMultilevel"/>
    <w:tmpl w:val="86285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3EBC01DE"/>
    <w:multiLevelType w:val="hybridMultilevel"/>
    <w:tmpl w:val="E204747E"/>
    <w:lvl w:ilvl="0" w:tplc="D2BE4F34">
      <w:numFmt w:val="bullet"/>
      <w:lvlText w:val="-"/>
      <w:lvlJc w:val="left"/>
      <w:pPr>
        <w:ind w:left="760" w:hanging="360"/>
      </w:pPr>
      <w:rPr>
        <w:rFonts w:ascii="Footlight MT Light" w:eastAsia="Malgun Gothic" w:hAnsi="Footlight MT Ligh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7C1DB1"/>
    <w:multiLevelType w:val="hybridMultilevel"/>
    <w:tmpl w:val="76E6D3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242440"/>
    <w:multiLevelType w:val="hybridMultilevel"/>
    <w:tmpl w:val="C7C2F0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D9285F"/>
    <w:multiLevelType w:val="hybridMultilevel"/>
    <w:tmpl w:val="06F2D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3B294B"/>
    <w:multiLevelType w:val="hybridMultilevel"/>
    <w:tmpl w:val="D6FAD7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AD3E8D"/>
    <w:multiLevelType w:val="hybridMultilevel"/>
    <w:tmpl w:val="B2CEFF00"/>
    <w:lvl w:ilvl="0" w:tplc="4210C986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90" w:hanging="400"/>
      </w:pPr>
    </w:lvl>
    <w:lvl w:ilvl="2" w:tplc="0409001B" w:tentative="1">
      <w:start w:val="1"/>
      <w:numFmt w:val="lowerRoman"/>
      <w:lvlText w:val="%3."/>
      <w:lvlJc w:val="right"/>
      <w:pPr>
        <w:ind w:left="1290" w:hanging="400"/>
      </w:pPr>
    </w:lvl>
    <w:lvl w:ilvl="3" w:tplc="0409000F" w:tentative="1">
      <w:start w:val="1"/>
      <w:numFmt w:val="decimal"/>
      <w:lvlText w:val="%4."/>
      <w:lvlJc w:val="left"/>
      <w:pPr>
        <w:ind w:left="1690" w:hanging="400"/>
      </w:pPr>
    </w:lvl>
    <w:lvl w:ilvl="4" w:tplc="04090019" w:tentative="1">
      <w:start w:val="1"/>
      <w:numFmt w:val="upperLetter"/>
      <w:lvlText w:val="%5."/>
      <w:lvlJc w:val="left"/>
      <w:pPr>
        <w:ind w:left="2090" w:hanging="400"/>
      </w:pPr>
    </w:lvl>
    <w:lvl w:ilvl="5" w:tplc="0409001B" w:tentative="1">
      <w:start w:val="1"/>
      <w:numFmt w:val="lowerRoman"/>
      <w:lvlText w:val="%6."/>
      <w:lvlJc w:val="right"/>
      <w:pPr>
        <w:ind w:left="2490" w:hanging="400"/>
      </w:pPr>
    </w:lvl>
    <w:lvl w:ilvl="6" w:tplc="0409000F" w:tentative="1">
      <w:start w:val="1"/>
      <w:numFmt w:val="decimal"/>
      <w:lvlText w:val="%7."/>
      <w:lvlJc w:val="left"/>
      <w:pPr>
        <w:ind w:left="2890" w:hanging="400"/>
      </w:pPr>
    </w:lvl>
    <w:lvl w:ilvl="7" w:tplc="04090019" w:tentative="1">
      <w:start w:val="1"/>
      <w:numFmt w:val="upperLetter"/>
      <w:lvlText w:val="%8."/>
      <w:lvlJc w:val="left"/>
      <w:pPr>
        <w:ind w:left="3290" w:hanging="400"/>
      </w:pPr>
    </w:lvl>
    <w:lvl w:ilvl="8" w:tplc="0409001B" w:tentative="1">
      <w:start w:val="1"/>
      <w:numFmt w:val="lowerRoman"/>
      <w:lvlText w:val="%9."/>
      <w:lvlJc w:val="right"/>
      <w:pPr>
        <w:ind w:left="3690" w:hanging="400"/>
      </w:pPr>
    </w:lvl>
  </w:abstractNum>
  <w:abstractNum w:abstractNumId="30">
    <w:nsid w:val="7C715A08"/>
    <w:multiLevelType w:val="hybridMultilevel"/>
    <w:tmpl w:val="C85E58AE"/>
    <w:lvl w:ilvl="0" w:tplc="DE809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1A80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DAAAC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6D4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E63F8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D10B7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3563BC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5A27D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>
    <w:nsid w:val="7E7B7C9A"/>
    <w:multiLevelType w:val="hybridMultilevel"/>
    <w:tmpl w:val="DC6E1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1"/>
  </w:num>
  <w:num w:numId="6">
    <w:abstractNumId w:val="20"/>
  </w:num>
  <w:num w:numId="7">
    <w:abstractNumId w:val="25"/>
  </w:num>
  <w:num w:numId="8">
    <w:abstractNumId w:val="12"/>
  </w:num>
  <w:num w:numId="9">
    <w:abstractNumId w:val="29"/>
  </w:num>
  <w:num w:numId="10">
    <w:abstractNumId w:val="19"/>
  </w:num>
  <w:num w:numId="11">
    <w:abstractNumId w:val="8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30"/>
  </w:num>
  <w:num w:numId="17">
    <w:abstractNumId w:val="28"/>
  </w:num>
  <w:num w:numId="18">
    <w:abstractNumId w:val="21"/>
  </w:num>
  <w:num w:numId="19">
    <w:abstractNumId w:val="24"/>
  </w:num>
  <w:num w:numId="20">
    <w:abstractNumId w:val="15"/>
  </w:num>
  <w:num w:numId="21">
    <w:abstractNumId w:val="27"/>
  </w:num>
  <w:num w:numId="22">
    <w:abstractNumId w:val="10"/>
  </w:num>
  <w:num w:numId="23">
    <w:abstractNumId w:val="3"/>
  </w:num>
  <w:num w:numId="24">
    <w:abstractNumId w:val="3"/>
  </w:num>
  <w:num w:numId="25">
    <w:abstractNumId w:val="5"/>
  </w:num>
  <w:num w:numId="26">
    <w:abstractNumId w:val="9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7"/>
  </w:num>
  <w:num w:numId="30">
    <w:abstractNumId w:val="26"/>
  </w:num>
  <w:num w:numId="31">
    <w:abstractNumId w:val="13"/>
  </w:num>
  <w:num w:numId="32">
    <w:abstractNumId w:val="16"/>
  </w:num>
  <w:num w:numId="33">
    <w:abstractNumId w:val="4"/>
  </w:num>
  <w:num w:numId="34">
    <w:abstractNumId w:val="6"/>
  </w:num>
  <w:num w:numId="35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32"/>
    <w:rsid w:val="000006E1"/>
    <w:rsid w:val="00000E31"/>
    <w:rsid w:val="0000103B"/>
    <w:rsid w:val="00001889"/>
    <w:rsid w:val="00002517"/>
    <w:rsid w:val="000025D2"/>
    <w:rsid w:val="00002A37"/>
    <w:rsid w:val="00002D87"/>
    <w:rsid w:val="000041A8"/>
    <w:rsid w:val="00004FDC"/>
    <w:rsid w:val="00005326"/>
    <w:rsid w:val="00005A3B"/>
    <w:rsid w:val="00006446"/>
    <w:rsid w:val="00006896"/>
    <w:rsid w:val="000068E9"/>
    <w:rsid w:val="00006E5D"/>
    <w:rsid w:val="00007CDC"/>
    <w:rsid w:val="00007D9C"/>
    <w:rsid w:val="00010F36"/>
    <w:rsid w:val="00011B28"/>
    <w:rsid w:val="00011D15"/>
    <w:rsid w:val="00015D15"/>
    <w:rsid w:val="00016706"/>
    <w:rsid w:val="00017DA3"/>
    <w:rsid w:val="000200AB"/>
    <w:rsid w:val="000207A1"/>
    <w:rsid w:val="00020A49"/>
    <w:rsid w:val="0002138F"/>
    <w:rsid w:val="000213E1"/>
    <w:rsid w:val="00021747"/>
    <w:rsid w:val="00024C8A"/>
    <w:rsid w:val="0002564D"/>
    <w:rsid w:val="00025A20"/>
    <w:rsid w:val="00025ECA"/>
    <w:rsid w:val="0002616F"/>
    <w:rsid w:val="00026C51"/>
    <w:rsid w:val="00027098"/>
    <w:rsid w:val="00027C1E"/>
    <w:rsid w:val="00027E06"/>
    <w:rsid w:val="000312AB"/>
    <w:rsid w:val="00031FA3"/>
    <w:rsid w:val="000324E7"/>
    <w:rsid w:val="000325B8"/>
    <w:rsid w:val="000328E8"/>
    <w:rsid w:val="00033A86"/>
    <w:rsid w:val="00033F19"/>
    <w:rsid w:val="000342EE"/>
    <w:rsid w:val="00034C15"/>
    <w:rsid w:val="0003511B"/>
    <w:rsid w:val="00035411"/>
    <w:rsid w:val="00036BA1"/>
    <w:rsid w:val="00036CFA"/>
    <w:rsid w:val="00037B5C"/>
    <w:rsid w:val="000411F1"/>
    <w:rsid w:val="000422E2"/>
    <w:rsid w:val="000428EB"/>
    <w:rsid w:val="00042F22"/>
    <w:rsid w:val="000444EF"/>
    <w:rsid w:val="0004471E"/>
    <w:rsid w:val="000450D7"/>
    <w:rsid w:val="00045284"/>
    <w:rsid w:val="000512D4"/>
    <w:rsid w:val="000516F1"/>
    <w:rsid w:val="00052A07"/>
    <w:rsid w:val="000534E3"/>
    <w:rsid w:val="0005588A"/>
    <w:rsid w:val="00055A7F"/>
    <w:rsid w:val="0005606A"/>
    <w:rsid w:val="0005667D"/>
    <w:rsid w:val="00057117"/>
    <w:rsid w:val="00057956"/>
    <w:rsid w:val="0006059C"/>
    <w:rsid w:val="00060805"/>
    <w:rsid w:val="000616E7"/>
    <w:rsid w:val="00061710"/>
    <w:rsid w:val="00061711"/>
    <w:rsid w:val="0006234F"/>
    <w:rsid w:val="00063B81"/>
    <w:rsid w:val="00064732"/>
    <w:rsid w:val="0006487E"/>
    <w:rsid w:val="00065326"/>
    <w:rsid w:val="00065B0F"/>
    <w:rsid w:val="00065E1A"/>
    <w:rsid w:val="000665E0"/>
    <w:rsid w:val="00067918"/>
    <w:rsid w:val="00070CD4"/>
    <w:rsid w:val="00070D0B"/>
    <w:rsid w:val="00073025"/>
    <w:rsid w:val="00074A53"/>
    <w:rsid w:val="00074AE1"/>
    <w:rsid w:val="00075A2C"/>
    <w:rsid w:val="00076B61"/>
    <w:rsid w:val="00077E5F"/>
    <w:rsid w:val="0008036A"/>
    <w:rsid w:val="00081892"/>
    <w:rsid w:val="00081A39"/>
    <w:rsid w:val="00081AE6"/>
    <w:rsid w:val="000855EB"/>
    <w:rsid w:val="00085B52"/>
    <w:rsid w:val="000866F2"/>
    <w:rsid w:val="00086F49"/>
    <w:rsid w:val="00087236"/>
    <w:rsid w:val="00087FA7"/>
    <w:rsid w:val="0009009F"/>
    <w:rsid w:val="00091557"/>
    <w:rsid w:val="000924C1"/>
    <w:rsid w:val="000924F0"/>
    <w:rsid w:val="00092678"/>
    <w:rsid w:val="00092CE0"/>
    <w:rsid w:val="00093020"/>
    <w:rsid w:val="000932E8"/>
    <w:rsid w:val="00093474"/>
    <w:rsid w:val="000935A6"/>
    <w:rsid w:val="0009375D"/>
    <w:rsid w:val="00094C95"/>
    <w:rsid w:val="0009510F"/>
    <w:rsid w:val="00096477"/>
    <w:rsid w:val="00097C44"/>
    <w:rsid w:val="000A042A"/>
    <w:rsid w:val="000A1B7B"/>
    <w:rsid w:val="000A56F2"/>
    <w:rsid w:val="000A7656"/>
    <w:rsid w:val="000A7FA1"/>
    <w:rsid w:val="000B1BB2"/>
    <w:rsid w:val="000B2719"/>
    <w:rsid w:val="000B37D7"/>
    <w:rsid w:val="000B3A8F"/>
    <w:rsid w:val="000B4AB9"/>
    <w:rsid w:val="000B58C3"/>
    <w:rsid w:val="000B60C5"/>
    <w:rsid w:val="000B61E9"/>
    <w:rsid w:val="000B6D3C"/>
    <w:rsid w:val="000C165A"/>
    <w:rsid w:val="000C1AE7"/>
    <w:rsid w:val="000C2110"/>
    <w:rsid w:val="000C27CF"/>
    <w:rsid w:val="000C2921"/>
    <w:rsid w:val="000C2E19"/>
    <w:rsid w:val="000C3576"/>
    <w:rsid w:val="000C4F22"/>
    <w:rsid w:val="000C5D16"/>
    <w:rsid w:val="000C5DC3"/>
    <w:rsid w:val="000C7F61"/>
    <w:rsid w:val="000D0D07"/>
    <w:rsid w:val="000D1605"/>
    <w:rsid w:val="000D33BC"/>
    <w:rsid w:val="000D39D8"/>
    <w:rsid w:val="000D4797"/>
    <w:rsid w:val="000D5340"/>
    <w:rsid w:val="000D7726"/>
    <w:rsid w:val="000E0527"/>
    <w:rsid w:val="000E0BB6"/>
    <w:rsid w:val="000E1594"/>
    <w:rsid w:val="000E1A5A"/>
    <w:rsid w:val="000E1E92"/>
    <w:rsid w:val="000E2422"/>
    <w:rsid w:val="000E2700"/>
    <w:rsid w:val="000E2C99"/>
    <w:rsid w:val="000E3303"/>
    <w:rsid w:val="000E3D49"/>
    <w:rsid w:val="000E4724"/>
    <w:rsid w:val="000E6B66"/>
    <w:rsid w:val="000E7791"/>
    <w:rsid w:val="000F06D6"/>
    <w:rsid w:val="000F0EB1"/>
    <w:rsid w:val="000F1106"/>
    <w:rsid w:val="000F3BE9"/>
    <w:rsid w:val="000F3F6C"/>
    <w:rsid w:val="000F501C"/>
    <w:rsid w:val="000F54E9"/>
    <w:rsid w:val="000F5820"/>
    <w:rsid w:val="000F6DF3"/>
    <w:rsid w:val="001003C6"/>
    <w:rsid w:val="001005FF"/>
    <w:rsid w:val="00102792"/>
    <w:rsid w:val="00102C59"/>
    <w:rsid w:val="00103A4D"/>
    <w:rsid w:val="0010624F"/>
    <w:rsid w:val="001062FB"/>
    <w:rsid w:val="001063E6"/>
    <w:rsid w:val="001066BF"/>
    <w:rsid w:val="00106DAA"/>
    <w:rsid w:val="00111344"/>
    <w:rsid w:val="00111D65"/>
    <w:rsid w:val="001137E4"/>
    <w:rsid w:val="00113CF4"/>
    <w:rsid w:val="00114F0D"/>
    <w:rsid w:val="001153EA"/>
    <w:rsid w:val="00115643"/>
    <w:rsid w:val="00115838"/>
    <w:rsid w:val="00116765"/>
    <w:rsid w:val="00117686"/>
    <w:rsid w:val="00120146"/>
    <w:rsid w:val="0012062D"/>
    <w:rsid w:val="001219F5"/>
    <w:rsid w:val="00121A20"/>
    <w:rsid w:val="0012377F"/>
    <w:rsid w:val="00123DDE"/>
    <w:rsid w:val="00124314"/>
    <w:rsid w:val="0012440E"/>
    <w:rsid w:val="00124D13"/>
    <w:rsid w:val="0012590E"/>
    <w:rsid w:val="00126126"/>
    <w:rsid w:val="00126876"/>
    <w:rsid w:val="00126B4A"/>
    <w:rsid w:val="00132166"/>
    <w:rsid w:val="00132B6F"/>
    <w:rsid w:val="00132FD0"/>
    <w:rsid w:val="001344C0"/>
    <w:rsid w:val="001346FA"/>
    <w:rsid w:val="00135252"/>
    <w:rsid w:val="00136E56"/>
    <w:rsid w:val="00137AB5"/>
    <w:rsid w:val="00137F0B"/>
    <w:rsid w:val="00141C6D"/>
    <w:rsid w:val="00142778"/>
    <w:rsid w:val="00142FB8"/>
    <w:rsid w:val="001432F0"/>
    <w:rsid w:val="001442DC"/>
    <w:rsid w:val="00147D1F"/>
    <w:rsid w:val="00150128"/>
    <w:rsid w:val="001506E9"/>
    <w:rsid w:val="001507CB"/>
    <w:rsid w:val="001510DC"/>
    <w:rsid w:val="00151E23"/>
    <w:rsid w:val="001526E0"/>
    <w:rsid w:val="00153107"/>
    <w:rsid w:val="00153CEE"/>
    <w:rsid w:val="00153DAD"/>
    <w:rsid w:val="001544F1"/>
    <w:rsid w:val="0015474F"/>
    <w:rsid w:val="001551B5"/>
    <w:rsid w:val="00161966"/>
    <w:rsid w:val="00162493"/>
    <w:rsid w:val="00162CEE"/>
    <w:rsid w:val="00163F0F"/>
    <w:rsid w:val="00164312"/>
    <w:rsid w:val="001649E0"/>
    <w:rsid w:val="001659C1"/>
    <w:rsid w:val="00167C98"/>
    <w:rsid w:val="00170156"/>
    <w:rsid w:val="00170DD0"/>
    <w:rsid w:val="001710A4"/>
    <w:rsid w:val="001726A6"/>
    <w:rsid w:val="00172864"/>
    <w:rsid w:val="00172AAE"/>
    <w:rsid w:val="001731A9"/>
    <w:rsid w:val="0017379B"/>
    <w:rsid w:val="00173A8E"/>
    <w:rsid w:val="0017496F"/>
    <w:rsid w:val="00177201"/>
    <w:rsid w:val="0018141E"/>
    <w:rsid w:val="0018143F"/>
    <w:rsid w:val="00183D4A"/>
    <w:rsid w:val="00184EE5"/>
    <w:rsid w:val="00187B4E"/>
    <w:rsid w:val="00190A22"/>
    <w:rsid w:val="00190AC1"/>
    <w:rsid w:val="00191D47"/>
    <w:rsid w:val="001923C9"/>
    <w:rsid w:val="00192C31"/>
    <w:rsid w:val="00192F2F"/>
    <w:rsid w:val="0019341A"/>
    <w:rsid w:val="0019359F"/>
    <w:rsid w:val="00193D55"/>
    <w:rsid w:val="001942F8"/>
    <w:rsid w:val="00194439"/>
    <w:rsid w:val="00194F60"/>
    <w:rsid w:val="00195814"/>
    <w:rsid w:val="00196B70"/>
    <w:rsid w:val="00197DF9"/>
    <w:rsid w:val="001A0CF4"/>
    <w:rsid w:val="001A1956"/>
    <w:rsid w:val="001A1987"/>
    <w:rsid w:val="001A1DA6"/>
    <w:rsid w:val="001A2564"/>
    <w:rsid w:val="001A4770"/>
    <w:rsid w:val="001A4E89"/>
    <w:rsid w:val="001A5466"/>
    <w:rsid w:val="001A6173"/>
    <w:rsid w:val="001A619E"/>
    <w:rsid w:val="001A66B7"/>
    <w:rsid w:val="001A670B"/>
    <w:rsid w:val="001A6CBA"/>
    <w:rsid w:val="001A6CCB"/>
    <w:rsid w:val="001B0D97"/>
    <w:rsid w:val="001B1469"/>
    <w:rsid w:val="001B1808"/>
    <w:rsid w:val="001B22B3"/>
    <w:rsid w:val="001B38A2"/>
    <w:rsid w:val="001B4DC0"/>
    <w:rsid w:val="001B4F46"/>
    <w:rsid w:val="001B5A5D"/>
    <w:rsid w:val="001B5AE2"/>
    <w:rsid w:val="001B7233"/>
    <w:rsid w:val="001B78E9"/>
    <w:rsid w:val="001C00B9"/>
    <w:rsid w:val="001C055B"/>
    <w:rsid w:val="001C0A5F"/>
    <w:rsid w:val="001C1B84"/>
    <w:rsid w:val="001C1BD8"/>
    <w:rsid w:val="001C1CE5"/>
    <w:rsid w:val="001C2EFF"/>
    <w:rsid w:val="001C3019"/>
    <w:rsid w:val="001C3857"/>
    <w:rsid w:val="001C3D2A"/>
    <w:rsid w:val="001C634A"/>
    <w:rsid w:val="001C6698"/>
    <w:rsid w:val="001C6ED4"/>
    <w:rsid w:val="001D1F74"/>
    <w:rsid w:val="001D2AF3"/>
    <w:rsid w:val="001D2CA4"/>
    <w:rsid w:val="001D3497"/>
    <w:rsid w:val="001D41FB"/>
    <w:rsid w:val="001D4502"/>
    <w:rsid w:val="001D4700"/>
    <w:rsid w:val="001D48A6"/>
    <w:rsid w:val="001D51BA"/>
    <w:rsid w:val="001D6292"/>
    <w:rsid w:val="001D6342"/>
    <w:rsid w:val="001D690C"/>
    <w:rsid w:val="001D6D53"/>
    <w:rsid w:val="001E0907"/>
    <w:rsid w:val="001E0B49"/>
    <w:rsid w:val="001E1250"/>
    <w:rsid w:val="001E19CB"/>
    <w:rsid w:val="001E534F"/>
    <w:rsid w:val="001E58E2"/>
    <w:rsid w:val="001E631A"/>
    <w:rsid w:val="001E6FB0"/>
    <w:rsid w:val="001E7446"/>
    <w:rsid w:val="001E7AED"/>
    <w:rsid w:val="001F2DFF"/>
    <w:rsid w:val="001F3916"/>
    <w:rsid w:val="001F3F53"/>
    <w:rsid w:val="001F459C"/>
    <w:rsid w:val="001F51FE"/>
    <w:rsid w:val="001F54C5"/>
    <w:rsid w:val="001F61DB"/>
    <w:rsid w:val="001F662C"/>
    <w:rsid w:val="001F7074"/>
    <w:rsid w:val="001F7346"/>
    <w:rsid w:val="001F7A7A"/>
    <w:rsid w:val="0020020B"/>
    <w:rsid w:val="00200490"/>
    <w:rsid w:val="00201707"/>
    <w:rsid w:val="00201E53"/>
    <w:rsid w:val="00201F3A"/>
    <w:rsid w:val="00201F3C"/>
    <w:rsid w:val="00202DFC"/>
    <w:rsid w:val="00203676"/>
    <w:rsid w:val="00203727"/>
    <w:rsid w:val="00203F96"/>
    <w:rsid w:val="00205719"/>
    <w:rsid w:val="00205BBC"/>
    <w:rsid w:val="00206976"/>
    <w:rsid w:val="002069B2"/>
    <w:rsid w:val="0020724B"/>
    <w:rsid w:val="00207FA3"/>
    <w:rsid w:val="00210EFF"/>
    <w:rsid w:val="002110E1"/>
    <w:rsid w:val="00211A17"/>
    <w:rsid w:val="002130BC"/>
    <w:rsid w:val="00214DA8"/>
    <w:rsid w:val="00215423"/>
    <w:rsid w:val="002155AF"/>
    <w:rsid w:val="002158FA"/>
    <w:rsid w:val="002165A9"/>
    <w:rsid w:val="0021668A"/>
    <w:rsid w:val="002166FD"/>
    <w:rsid w:val="00216DFD"/>
    <w:rsid w:val="00217AD0"/>
    <w:rsid w:val="00220600"/>
    <w:rsid w:val="00220FA7"/>
    <w:rsid w:val="0022141E"/>
    <w:rsid w:val="00221C77"/>
    <w:rsid w:val="002224DB"/>
    <w:rsid w:val="00223B35"/>
    <w:rsid w:val="00223E43"/>
    <w:rsid w:val="00223FCB"/>
    <w:rsid w:val="0022419D"/>
    <w:rsid w:val="0022436F"/>
    <w:rsid w:val="0022449F"/>
    <w:rsid w:val="002247E7"/>
    <w:rsid w:val="00224976"/>
    <w:rsid w:val="002252C3"/>
    <w:rsid w:val="00225C54"/>
    <w:rsid w:val="00225EB1"/>
    <w:rsid w:val="00227754"/>
    <w:rsid w:val="00227895"/>
    <w:rsid w:val="00230765"/>
    <w:rsid w:val="00231141"/>
    <w:rsid w:val="002319E4"/>
    <w:rsid w:val="00232CD2"/>
    <w:rsid w:val="002336C1"/>
    <w:rsid w:val="00233A7D"/>
    <w:rsid w:val="002342BB"/>
    <w:rsid w:val="00234627"/>
    <w:rsid w:val="00235632"/>
    <w:rsid w:val="00235872"/>
    <w:rsid w:val="002374A3"/>
    <w:rsid w:val="00237992"/>
    <w:rsid w:val="00241559"/>
    <w:rsid w:val="00242A01"/>
    <w:rsid w:val="0024301E"/>
    <w:rsid w:val="002435B3"/>
    <w:rsid w:val="002440AD"/>
    <w:rsid w:val="00244535"/>
    <w:rsid w:val="00244F08"/>
    <w:rsid w:val="00244F9F"/>
    <w:rsid w:val="002458EB"/>
    <w:rsid w:val="0024614E"/>
    <w:rsid w:val="002500C8"/>
    <w:rsid w:val="002502D7"/>
    <w:rsid w:val="00250818"/>
    <w:rsid w:val="00251592"/>
    <w:rsid w:val="00251598"/>
    <w:rsid w:val="00251FA1"/>
    <w:rsid w:val="00252845"/>
    <w:rsid w:val="002541DD"/>
    <w:rsid w:val="00256664"/>
    <w:rsid w:val="00256B41"/>
    <w:rsid w:val="00256DD3"/>
    <w:rsid w:val="00257100"/>
    <w:rsid w:val="0025752F"/>
    <w:rsid w:val="00257543"/>
    <w:rsid w:val="0026050F"/>
    <w:rsid w:val="00260691"/>
    <w:rsid w:val="002617E7"/>
    <w:rsid w:val="00264228"/>
    <w:rsid w:val="00264334"/>
    <w:rsid w:val="0026473E"/>
    <w:rsid w:val="00265AE7"/>
    <w:rsid w:val="00265C9E"/>
    <w:rsid w:val="00265E5B"/>
    <w:rsid w:val="00266214"/>
    <w:rsid w:val="00267824"/>
    <w:rsid w:val="00267C83"/>
    <w:rsid w:val="002701E5"/>
    <w:rsid w:val="0027144F"/>
    <w:rsid w:val="00271F3A"/>
    <w:rsid w:val="00273278"/>
    <w:rsid w:val="002737F4"/>
    <w:rsid w:val="0027440A"/>
    <w:rsid w:val="002805F5"/>
    <w:rsid w:val="00280751"/>
    <w:rsid w:val="00280843"/>
    <w:rsid w:val="00282377"/>
    <w:rsid w:val="0028280A"/>
    <w:rsid w:val="00282C6B"/>
    <w:rsid w:val="0028426A"/>
    <w:rsid w:val="0028435A"/>
    <w:rsid w:val="00286527"/>
    <w:rsid w:val="00286ACD"/>
    <w:rsid w:val="002876DB"/>
    <w:rsid w:val="00287838"/>
    <w:rsid w:val="00287F1E"/>
    <w:rsid w:val="002907B5"/>
    <w:rsid w:val="00292EB7"/>
    <w:rsid w:val="0029334C"/>
    <w:rsid w:val="0029342C"/>
    <w:rsid w:val="002943A9"/>
    <w:rsid w:val="00295798"/>
    <w:rsid w:val="00295B61"/>
    <w:rsid w:val="00296113"/>
    <w:rsid w:val="00296227"/>
    <w:rsid w:val="00296BCD"/>
    <w:rsid w:val="00296F44"/>
    <w:rsid w:val="0029777D"/>
    <w:rsid w:val="00297A6E"/>
    <w:rsid w:val="002A055E"/>
    <w:rsid w:val="002A0DB4"/>
    <w:rsid w:val="002A199F"/>
    <w:rsid w:val="002A1D4E"/>
    <w:rsid w:val="002A2869"/>
    <w:rsid w:val="002A3DD8"/>
    <w:rsid w:val="002A51AC"/>
    <w:rsid w:val="002A6443"/>
    <w:rsid w:val="002A678A"/>
    <w:rsid w:val="002A7228"/>
    <w:rsid w:val="002A7A0A"/>
    <w:rsid w:val="002A7D9F"/>
    <w:rsid w:val="002A7FCA"/>
    <w:rsid w:val="002B0E67"/>
    <w:rsid w:val="002B1BCE"/>
    <w:rsid w:val="002B1C18"/>
    <w:rsid w:val="002B2273"/>
    <w:rsid w:val="002B24D6"/>
    <w:rsid w:val="002B34BD"/>
    <w:rsid w:val="002B3A5D"/>
    <w:rsid w:val="002B4C80"/>
    <w:rsid w:val="002B6291"/>
    <w:rsid w:val="002C0AA3"/>
    <w:rsid w:val="002C3A25"/>
    <w:rsid w:val="002C41E6"/>
    <w:rsid w:val="002C58F3"/>
    <w:rsid w:val="002C62E4"/>
    <w:rsid w:val="002C63E3"/>
    <w:rsid w:val="002C74F9"/>
    <w:rsid w:val="002D00A4"/>
    <w:rsid w:val="002D071A"/>
    <w:rsid w:val="002D3067"/>
    <w:rsid w:val="002D34B2"/>
    <w:rsid w:val="002D3947"/>
    <w:rsid w:val="002D5620"/>
    <w:rsid w:val="002D603F"/>
    <w:rsid w:val="002D6876"/>
    <w:rsid w:val="002D7637"/>
    <w:rsid w:val="002E0BE7"/>
    <w:rsid w:val="002E17F2"/>
    <w:rsid w:val="002E1ED2"/>
    <w:rsid w:val="002E216C"/>
    <w:rsid w:val="002E42EC"/>
    <w:rsid w:val="002E43AF"/>
    <w:rsid w:val="002E6C54"/>
    <w:rsid w:val="002E70F5"/>
    <w:rsid w:val="002E7935"/>
    <w:rsid w:val="002E7CAE"/>
    <w:rsid w:val="002F1904"/>
    <w:rsid w:val="002F2460"/>
    <w:rsid w:val="002F26AA"/>
    <w:rsid w:val="002F2771"/>
    <w:rsid w:val="002F37A9"/>
    <w:rsid w:val="002F3C32"/>
    <w:rsid w:val="002F571D"/>
    <w:rsid w:val="002F5BED"/>
    <w:rsid w:val="002F6060"/>
    <w:rsid w:val="002F637D"/>
    <w:rsid w:val="002F65CB"/>
    <w:rsid w:val="003001F7"/>
    <w:rsid w:val="00300A84"/>
    <w:rsid w:val="00301ACD"/>
    <w:rsid w:val="00301CE6"/>
    <w:rsid w:val="00301F93"/>
    <w:rsid w:val="0030256B"/>
    <w:rsid w:val="00302D3D"/>
    <w:rsid w:val="00303403"/>
    <w:rsid w:val="00303FBD"/>
    <w:rsid w:val="0030501F"/>
    <w:rsid w:val="00307BA1"/>
    <w:rsid w:val="00307FF3"/>
    <w:rsid w:val="003110B7"/>
    <w:rsid w:val="00311702"/>
    <w:rsid w:val="00311E82"/>
    <w:rsid w:val="003121EC"/>
    <w:rsid w:val="0031330C"/>
    <w:rsid w:val="00313FD6"/>
    <w:rsid w:val="003143BD"/>
    <w:rsid w:val="00315C08"/>
    <w:rsid w:val="00315CBF"/>
    <w:rsid w:val="00317C03"/>
    <w:rsid w:val="003203ED"/>
    <w:rsid w:val="003213D9"/>
    <w:rsid w:val="003215B3"/>
    <w:rsid w:val="0032164D"/>
    <w:rsid w:val="003216B3"/>
    <w:rsid w:val="00322782"/>
    <w:rsid w:val="003228C2"/>
    <w:rsid w:val="00322C9F"/>
    <w:rsid w:val="0032341B"/>
    <w:rsid w:val="00323CAB"/>
    <w:rsid w:val="00324226"/>
    <w:rsid w:val="00324D23"/>
    <w:rsid w:val="003268E3"/>
    <w:rsid w:val="00327425"/>
    <w:rsid w:val="00327AF4"/>
    <w:rsid w:val="00327E70"/>
    <w:rsid w:val="00327F04"/>
    <w:rsid w:val="0033012F"/>
    <w:rsid w:val="00331751"/>
    <w:rsid w:val="00331813"/>
    <w:rsid w:val="00331E63"/>
    <w:rsid w:val="003329F0"/>
    <w:rsid w:val="00332AFD"/>
    <w:rsid w:val="00332D02"/>
    <w:rsid w:val="00332DF6"/>
    <w:rsid w:val="00334004"/>
    <w:rsid w:val="00334579"/>
    <w:rsid w:val="00335196"/>
    <w:rsid w:val="00335858"/>
    <w:rsid w:val="00336BDA"/>
    <w:rsid w:val="00336CBE"/>
    <w:rsid w:val="00336CD7"/>
    <w:rsid w:val="00342BD7"/>
    <w:rsid w:val="003439EF"/>
    <w:rsid w:val="00343F22"/>
    <w:rsid w:val="003460C3"/>
    <w:rsid w:val="00346114"/>
    <w:rsid w:val="00346DB5"/>
    <w:rsid w:val="003477B1"/>
    <w:rsid w:val="003478FC"/>
    <w:rsid w:val="00351049"/>
    <w:rsid w:val="00351D9F"/>
    <w:rsid w:val="00353BC4"/>
    <w:rsid w:val="00353FAE"/>
    <w:rsid w:val="00354451"/>
    <w:rsid w:val="003557C5"/>
    <w:rsid w:val="00355A82"/>
    <w:rsid w:val="00356484"/>
    <w:rsid w:val="003566FA"/>
    <w:rsid w:val="00356B49"/>
    <w:rsid w:val="00357380"/>
    <w:rsid w:val="0035790A"/>
    <w:rsid w:val="003602D9"/>
    <w:rsid w:val="003604CE"/>
    <w:rsid w:val="003610D8"/>
    <w:rsid w:val="003619F0"/>
    <w:rsid w:val="003626AE"/>
    <w:rsid w:val="00362C86"/>
    <w:rsid w:val="00362FC5"/>
    <w:rsid w:val="003662E6"/>
    <w:rsid w:val="00366729"/>
    <w:rsid w:val="00366D34"/>
    <w:rsid w:val="00366F81"/>
    <w:rsid w:val="00367FDF"/>
    <w:rsid w:val="00370E47"/>
    <w:rsid w:val="003731E8"/>
    <w:rsid w:val="003742AC"/>
    <w:rsid w:val="003762E0"/>
    <w:rsid w:val="00376710"/>
    <w:rsid w:val="0037726D"/>
    <w:rsid w:val="00377CE1"/>
    <w:rsid w:val="00377E8F"/>
    <w:rsid w:val="003819CF"/>
    <w:rsid w:val="00382047"/>
    <w:rsid w:val="00383680"/>
    <w:rsid w:val="00383C49"/>
    <w:rsid w:val="00383DFC"/>
    <w:rsid w:val="00383E94"/>
    <w:rsid w:val="003840F3"/>
    <w:rsid w:val="00384CFB"/>
    <w:rsid w:val="00385BF0"/>
    <w:rsid w:val="00386477"/>
    <w:rsid w:val="00386EB0"/>
    <w:rsid w:val="003873A4"/>
    <w:rsid w:val="003874F9"/>
    <w:rsid w:val="00387593"/>
    <w:rsid w:val="00387684"/>
    <w:rsid w:val="00387E94"/>
    <w:rsid w:val="003939FF"/>
    <w:rsid w:val="00395BE9"/>
    <w:rsid w:val="003A0191"/>
    <w:rsid w:val="003A074A"/>
    <w:rsid w:val="003A0D76"/>
    <w:rsid w:val="003A11C1"/>
    <w:rsid w:val="003A2223"/>
    <w:rsid w:val="003A27FA"/>
    <w:rsid w:val="003A2987"/>
    <w:rsid w:val="003A2A0F"/>
    <w:rsid w:val="003A45A1"/>
    <w:rsid w:val="003A4BE7"/>
    <w:rsid w:val="003A4C19"/>
    <w:rsid w:val="003A4EA8"/>
    <w:rsid w:val="003A5899"/>
    <w:rsid w:val="003A5B0A"/>
    <w:rsid w:val="003A6BAC"/>
    <w:rsid w:val="003A6E5B"/>
    <w:rsid w:val="003A7EF3"/>
    <w:rsid w:val="003B0CBE"/>
    <w:rsid w:val="003B0E79"/>
    <w:rsid w:val="003B159C"/>
    <w:rsid w:val="003B23BB"/>
    <w:rsid w:val="003B369F"/>
    <w:rsid w:val="003B36A3"/>
    <w:rsid w:val="003B3A7F"/>
    <w:rsid w:val="003B456F"/>
    <w:rsid w:val="003B470D"/>
    <w:rsid w:val="003B542E"/>
    <w:rsid w:val="003B6744"/>
    <w:rsid w:val="003B7FE5"/>
    <w:rsid w:val="003C11C8"/>
    <w:rsid w:val="003C2702"/>
    <w:rsid w:val="003C5273"/>
    <w:rsid w:val="003C577F"/>
    <w:rsid w:val="003C6650"/>
    <w:rsid w:val="003C6D8B"/>
    <w:rsid w:val="003C712D"/>
    <w:rsid w:val="003C7400"/>
    <w:rsid w:val="003C7806"/>
    <w:rsid w:val="003C7CAF"/>
    <w:rsid w:val="003D04B0"/>
    <w:rsid w:val="003D109F"/>
    <w:rsid w:val="003D2477"/>
    <w:rsid w:val="003D2478"/>
    <w:rsid w:val="003D2E71"/>
    <w:rsid w:val="003D395B"/>
    <w:rsid w:val="003D5B1F"/>
    <w:rsid w:val="003D5C6C"/>
    <w:rsid w:val="003D7854"/>
    <w:rsid w:val="003E15FA"/>
    <w:rsid w:val="003E2329"/>
    <w:rsid w:val="003E23AF"/>
    <w:rsid w:val="003E35C4"/>
    <w:rsid w:val="003E3937"/>
    <w:rsid w:val="003E47DA"/>
    <w:rsid w:val="003E4F32"/>
    <w:rsid w:val="003E55E4"/>
    <w:rsid w:val="003E5799"/>
    <w:rsid w:val="003E602C"/>
    <w:rsid w:val="003E6B73"/>
    <w:rsid w:val="003E6E68"/>
    <w:rsid w:val="003E712A"/>
    <w:rsid w:val="003E74E3"/>
    <w:rsid w:val="003F05C7"/>
    <w:rsid w:val="003F2CD4"/>
    <w:rsid w:val="003F316E"/>
    <w:rsid w:val="003F3B4B"/>
    <w:rsid w:val="003F58A9"/>
    <w:rsid w:val="003F63EE"/>
    <w:rsid w:val="003F6BBE"/>
    <w:rsid w:val="003F72CC"/>
    <w:rsid w:val="003F7C90"/>
    <w:rsid w:val="003F7DC9"/>
    <w:rsid w:val="004000E8"/>
    <w:rsid w:val="004004D3"/>
    <w:rsid w:val="00401031"/>
    <w:rsid w:val="00402214"/>
    <w:rsid w:val="00402D7E"/>
    <w:rsid w:val="00402E2B"/>
    <w:rsid w:val="0040512B"/>
    <w:rsid w:val="00405193"/>
    <w:rsid w:val="00405CA5"/>
    <w:rsid w:val="00407271"/>
    <w:rsid w:val="00407CB2"/>
    <w:rsid w:val="00407CD3"/>
    <w:rsid w:val="00410134"/>
    <w:rsid w:val="004103E5"/>
    <w:rsid w:val="00410B72"/>
    <w:rsid w:val="00410F18"/>
    <w:rsid w:val="0041232F"/>
    <w:rsid w:val="0041263E"/>
    <w:rsid w:val="00412AD4"/>
    <w:rsid w:val="00413AAC"/>
    <w:rsid w:val="004149C1"/>
    <w:rsid w:val="00414BBE"/>
    <w:rsid w:val="004150EF"/>
    <w:rsid w:val="00415C31"/>
    <w:rsid w:val="00416796"/>
    <w:rsid w:val="00421105"/>
    <w:rsid w:val="00421427"/>
    <w:rsid w:val="004215C6"/>
    <w:rsid w:val="004235EA"/>
    <w:rsid w:val="00423AD7"/>
    <w:rsid w:val="00423B1C"/>
    <w:rsid w:val="004242F4"/>
    <w:rsid w:val="00424797"/>
    <w:rsid w:val="00424CE4"/>
    <w:rsid w:val="004255FF"/>
    <w:rsid w:val="00425C0F"/>
    <w:rsid w:val="00427248"/>
    <w:rsid w:val="00430CB0"/>
    <w:rsid w:val="00432A00"/>
    <w:rsid w:val="00432D3F"/>
    <w:rsid w:val="00434275"/>
    <w:rsid w:val="00435884"/>
    <w:rsid w:val="0043634D"/>
    <w:rsid w:val="00436F85"/>
    <w:rsid w:val="00437447"/>
    <w:rsid w:val="0044025C"/>
    <w:rsid w:val="00441A92"/>
    <w:rsid w:val="00441AC4"/>
    <w:rsid w:val="00444F56"/>
    <w:rsid w:val="0044511E"/>
    <w:rsid w:val="00445505"/>
    <w:rsid w:val="00446488"/>
    <w:rsid w:val="0044775D"/>
    <w:rsid w:val="00447D98"/>
    <w:rsid w:val="0045015A"/>
    <w:rsid w:val="004517AA"/>
    <w:rsid w:val="00452201"/>
    <w:rsid w:val="00452CAC"/>
    <w:rsid w:val="00453147"/>
    <w:rsid w:val="00454C67"/>
    <w:rsid w:val="00455C7B"/>
    <w:rsid w:val="00456773"/>
    <w:rsid w:val="00457565"/>
    <w:rsid w:val="00457B5F"/>
    <w:rsid w:val="00457B71"/>
    <w:rsid w:val="00461074"/>
    <w:rsid w:val="004614BC"/>
    <w:rsid w:val="00463D55"/>
    <w:rsid w:val="004653FC"/>
    <w:rsid w:val="00465C13"/>
    <w:rsid w:val="004669E2"/>
    <w:rsid w:val="00467354"/>
    <w:rsid w:val="00467856"/>
    <w:rsid w:val="0047031B"/>
    <w:rsid w:val="004704ED"/>
    <w:rsid w:val="004705BB"/>
    <w:rsid w:val="00470C31"/>
    <w:rsid w:val="004734D0"/>
    <w:rsid w:val="00473A5B"/>
    <w:rsid w:val="00474055"/>
    <w:rsid w:val="004741D9"/>
    <w:rsid w:val="0047505B"/>
    <w:rsid w:val="0047556B"/>
    <w:rsid w:val="00476388"/>
    <w:rsid w:val="00476954"/>
    <w:rsid w:val="00476DD6"/>
    <w:rsid w:val="00477768"/>
    <w:rsid w:val="00480CEF"/>
    <w:rsid w:val="00481528"/>
    <w:rsid w:val="00481785"/>
    <w:rsid w:val="00481851"/>
    <w:rsid w:val="00483326"/>
    <w:rsid w:val="0048334A"/>
    <w:rsid w:val="00483BB4"/>
    <w:rsid w:val="00487138"/>
    <w:rsid w:val="00490A2A"/>
    <w:rsid w:val="00491000"/>
    <w:rsid w:val="004919DB"/>
    <w:rsid w:val="00491E26"/>
    <w:rsid w:val="004927B8"/>
    <w:rsid w:val="00492BC5"/>
    <w:rsid w:val="00492E61"/>
    <w:rsid w:val="00493B53"/>
    <w:rsid w:val="00493B6B"/>
    <w:rsid w:val="00493BDC"/>
    <w:rsid w:val="0049498A"/>
    <w:rsid w:val="004957F9"/>
    <w:rsid w:val="00495B24"/>
    <w:rsid w:val="004964F1"/>
    <w:rsid w:val="004A065D"/>
    <w:rsid w:val="004A16BC"/>
    <w:rsid w:val="004A1E9C"/>
    <w:rsid w:val="004A2B94"/>
    <w:rsid w:val="004A361D"/>
    <w:rsid w:val="004A3849"/>
    <w:rsid w:val="004A4C35"/>
    <w:rsid w:val="004A4E2C"/>
    <w:rsid w:val="004A5332"/>
    <w:rsid w:val="004A788B"/>
    <w:rsid w:val="004B0C53"/>
    <w:rsid w:val="004B10CE"/>
    <w:rsid w:val="004B1AFE"/>
    <w:rsid w:val="004B1FB2"/>
    <w:rsid w:val="004B30BC"/>
    <w:rsid w:val="004B33AA"/>
    <w:rsid w:val="004B3EEA"/>
    <w:rsid w:val="004B4A95"/>
    <w:rsid w:val="004B5A83"/>
    <w:rsid w:val="004B61C8"/>
    <w:rsid w:val="004B6960"/>
    <w:rsid w:val="004B73CB"/>
    <w:rsid w:val="004B797C"/>
    <w:rsid w:val="004B7C0C"/>
    <w:rsid w:val="004B7F93"/>
    <w:rsid w:val="004C1CA8"/>
    <w:rsid w:val="004C1FF4"/>
    <w:rsid w:val="004C3898"/>
    <w:rsid w:val="004C5AA3"/>
    <w:rsid w:val="004C666B"/>
    <w:rsid w:val="004D0369"/>
    <w:rsid w:val="004D154C"/>
    <w:rsid w:val="004D1959"/>
    <w:rsid w:val="004D1BA9"/>
    <w:rsid w:val="004D36B1"/>
    <w:rsid w:val="004D41C6"/>
    <w:rsid w:val="004D42FB"/>
    <w:rsid w:val="004D444C"/>
    <w:rsid w:val="004D48A3"/>
    <w:rsid w:val="004D6926"/>
    <w:rsid w:val="004D7EBD"/>
    <w:rsid w:val="004E058A"/>
    <w:rsid w:val="004E0964"/>
    <w:rsid w:val="004E1F0E"/>
    <w:rsid w:val="004E2680"/>
    <w:rsid w:val="004E28F9"/>
    <w:rsid w:val="004E3644"/>
    <w:rsid w:val="004E364B"/>
    <w:rsid w:val="004E462E"/>
    <w:rsid w:val="004E4B76"/>
    <w:rsid w:val="004E5417"/>
    <w:rsid w:val="004E56DC"/>
    <w:rsid w:val="004E5D96"/>
    <w:rsid w:val="004E64BF"/>
    <w:rsid w:val="004E76F4"/>
    <w:rsid w:val="004F0810"/>
    <w:rsid w:val="004F0B4E"/>
    <w:rsid w:val="004F0B6C"/>
    <w:rsid w:val="004F0F1E"/>
    <w:rsid w:val="004F2078"/>
    <w:rsid w:val="004F252F"/>
    <w:rsid w:val="004F3B83"/>
    <w:rsid w:val="004F4A2E"/>
    <w:rsid w:val="004F4DA3"/>
    <w:rsid w:val="004F4EA4"/>
    <w:rsid w:val="004F4F21"/>
    <w:rsid w:val="004F6CA1"/>
    <w:rsid w:val="004F6EC3"/>
    <w:rsid w:val="004F7AA1"/>
    <w:rsid w:val="00500898"/>
    <w:rsid w:val="005027F6"/>
    <w:rsid w:val="00502EA0"/>
    <w:rsid w:val="005032DF"/>
    <w:rsid w:val="00503343"/>
    <w:rsid w:val="00506557"/>
    <w:rsid w:val="0050677A"/>
    <w:rsid w:val="00506B7E"/>
    <w:rsid w:val="005108D8"/>
    <w:rsid w:val="00510C8E"/>
    <w:rsid w:val="005116F9"/>
    <w:rsid w:val="00512C4B"/>
    <w:rsid w:val="00513A5A"/>
    <w:rsid w:val="005153A7"/>
    <w:rsid w:val="00515DB5"/>
    <w:rsid w:val="005174E1"/>
    <w:rsid w:val="0052182D"/>
    <w:rsid w:val="005219CF"/>
    <w:rsid w:val="00522256"/>
    <w:rsid w:val="00523B19"/>
    <w:rsid w:val="00524438"/>
    <w:rsid w:val="00524B2A"/>
    <w:rsid w:val="00526F19"/>
    <w:rsid w:val="00527A47"/>
    <w:rsid w:val="00533A19"/>
    <w:rsid w:val="00534B59"/>
    <w:rsid w:val="0053579B"/>
    <w:rsid w:val="00536759"/>
    <w:rsid w:val="00537C62"/>
    <w:rsid w:val="0054011B"/>
    <w:rsid w:val="0054128B"/>
    <w:rsid w:val="00541660"/>
    <w:rsid w:val="0054173C"/>
    <w:rsid w:val="00541E7B"/>
    <w:rsid w:val="00541F2F"/>
    <w:rsid w:val="0054215C"/>
    <w:rsid w:val="00542804"/>
    <w:rsid w:val="00543093"/>
    <w:rsid w:val="00543A33"/>
    <w:rsid w:val="005442A7"/>
    <w:rsid w:val="005443F8"/>
    <w:rsid w:val="00545755"/>
    <w:rsid w:val="00545E88"/>
    <w:rsid w:val="005463B2"/>
    <w:rsid w:val="00546970"/>
    <w:rsid w:val="0055170E"/>
    <w:rsid w:val="005517EF"/>
    <w:rsid w:val="005530EA"/>
    <w:rsid w:val="00553B54"/>
    <w:rsid w:val="00553D92"/>
    <w:rsid w:val="0055424B"/>
    <w:rsid w:val="00554D57"/>
    <w:rsid w:val="00554E19"/>
    <w:rsid w:val="0056121F"/>
    <w:rsid w:val="005613CD"/>
    <w:rsid w:val="00561B01"/>
    <w:rsid w:val="005621AD"/>
    <w:rsid w:val="005642B0"/>
    <w:rsid w:val="005649A3"/>
    <w:rsid w:val="00571170"/>
    <w:rsid w:val="0057197E"/>
    <w:rsid w:val="00572505"/>
    <w:rsid w:val="005763E8"/>
    <w:rsid w:val="0057667F"/>
    <w:rsid w:val="0057725D"/>
    <w:rsid w:val="00577276"/>
    <w:rsid w:val="00581405"/>
    <w:rsid w:val="00582809"/>
    <w:rsid w:val="005849DA"/>
    <w:rsid w:val="00585C95"/>
    <w:rsid w:val="00585D05"/>
    <w:rsid w:val="005868E8"/>
    <w:rsid w:val="005870FC"/>
    <w:rsid w:val="005874E2"/>
    <w:rsid w:val="0058798C"/>
    <w:rsid w:val="00587A67"/>
    <w:rsid w:val="005900FA"/>
    <w:rsid w:val="00591963"/>
    <w:rsid w:val="00592460"/>
    <w:rsid w:val="00592D18"/>
    <w:rsid w:val="005935A4"/>
    <w:rsid w:val="00593A25"/>
    <w:rsid w:val="005948C2"/>
    <w:rsid w:val="00595142"/>
    <w:rsid w:val="00595302"/>
    <w:rsid w:val="0059570A"/>
    <w:rsid w:val="00595766"/>
    <w:rsid w:val="00595DCA"/>
    <w:rsid w:val="0059767D"/>
    <w:rsid w:val="0059779B"/>
    <w:rsid w:val="005A0131"/>
    <w:rsid w:val="005A1C04"/>
    <w:rsid w:val="005A209A"/>
    <w:rsid w:val="005A305A"/>
    <w:rsid w:val="005A4241"/>
    <w:rsid w:val="005A4C93"/>
    <w:rsid w:val="005A5B82"/>
    <w:rsid w:val="005A63D1"/>
    <w:rsid w:val="005A662D"/>
    <w:rsid w:val="005A6FD9"/>
    <w:rsid w:val="005A775B"/>
    <w:rsid w:val="005B0544"/>
    <w:rsid w:val="005B0A2B"/>
    <w:rsid w:val="005B19FF"/>
    <w:rsid w:val="005B2551"/>
    <w:rsid w:val="005B26BD"/>
    <w:rsid w:val="005B2FB5"/>
    <w:rsid w:val="005B2FE4"/>
    <w:rsid w:val="005B35D7"/>
    <w:rsid w:val="005B392A"/>
    <w:rsid w:val="005B3AA3"/>
    <w:rsid w:val="005B4A5C"/>
    <w:rsid w:val="005B4A5E"/>
    <w:rsid w:val="005B5691"/>
    <w:rsid w:val="005B64E6"/>
    <w:rsid w:val="005B6C73"/>
    <w:rsid w:val="005B6F83"/>
    <w:rsid w:val="005C0D0E"/>
    <w:rsid w:val="005C0F43"/>
    <w:rsid w:val="005C2D1D"/>
    <w:rsid w:val="005C3AC2"/>
    <w:rsid w:val="005C4C60"/>
    <w:rsid w:val="005C4DA2"/>
    <w:rsid w:val="005C5984"/>
    <w:rsid w:val="005C5A42"/>
    <w:rsid w:val="005C71DC"/>
    <w:rsid w:val="005C74FB"/>
    <w:rsid w:val="005D1602"/>
    <w:rsid w:val="005D4E95"/>
    <w:rsid w:val="005D52E6"/>
    <w:rsid w:val="005D5BDF"/>
    <w:rsid w:val="005D67E8"/>
    <w:rsid w:val="005D72A0"/>
    <w:rsid w:val="005E06BF"/>
    <w:rsid w:val="005E210D"/>
    <w:rsid w:val="005E385F"/>
    <w:rsid w:val="005E5084"/>
    <w:rsid w:val="005E59D9"/>
    <w:rsid w:val="005E5B81"/>
    <w:rsid w:val="005E6993"/>
    <w:rsid w:val="005F049C"/>
    <w:rsid w:val="005F07D8"/>
    <w:rsid w:val="005F0F43"/>
    <w:rsid w:val="005F1428"/>
    <w:rsid w:val="005F2CB1"/>
    <w:rsid w:val="005F32B8"/>
    <w:rsid w:val="005F3C1A"/>
    <w:rsid w:val="005F408A"/>
    <w:rsid w:val="005F5685"/>
    <w:rsid w:val="005F618C"/>
    <w:rsid w:val="005F70BD"/>
    <w:rsid w:val="005F7572"/>
    <w:rsid w:val="005F75B3"/>
    <w:rsid w:val="00600498"/>
    <w:rsid w:val="00600CF4"/>
    <w:rsid w:val="00600F2C"/>
    <w:rsid w:val="0060259E"/>
    <w:rsid w:val="0060283C"/>
    <w:rsid w:val="00602AE0"/>
    <w:rsid w:val="00602BF1"/>
    <w:rsid w:val="006037F5"/>
    <w:rsid w:val="006043D3"/>
    <w:rsid w:val="00604F14"/>
    <w:rsid w:val="006053D3"/>
    <w:rsid w:val="006108CE"/>
    <w:rsid w:val="00611869"/>
    <w:rsid w:val="00611AE0"/>
    <w:rsid w:val="00611B83"/>
    <w:rsid w:val="006125C4"/>
    <w:rsid w:val="00613257"/>
    <w:rsid w:val="0061579F"/>
    <w:rsid w:val="00617EB2"/>
    <w:rsid w:val="00620A71"/>
    <w:rsid w:val="00620B34"/>
    <w:rsid w:val="00620D80"/>
    <w:rsid w:val="00620F3F"/>
    <w:rsid w:val="00620F51"/>
    <w:rsid w:val="00621241"/>
    <w:rsid w:val="00621427"/>
    <w:rsid w:val="00621738"/>
    <w:rsid w:val="006234A6"/>
    <w:rsid w:val="00623A67"/>
    <w:rsid w:val="00623D5D"/>
    <w:rsid w:val="00624AC6"/>
    <w:rsid w:val="00625461"/>
    <w:rsid w:val="00627EF9"/>
    <w:rsid w:val="00627FF8"/>
    <w:rsid w:val="00630001"/>
    <w:rsid w:val="00630931"/>
    <w:rsid w:val="006311B3"/>
    <w:rsid w:val="006316E7"/>
    <w:rsid w:val="0063232D"/>
    <w:rsid w:val="0063284C"/>
    <w:rsid w:val="00632E46"/>
    <w:rsid w:val="00633174"/>
    <w:rsid w:val="00634C63"/>
    <w:rsid w:val="00636248"/>
    <w:rsid w:val="00636398"/>
    <w:rsid w:val="006368D3"/>
    <w:rsid w:val="006377EC"/>
    <w:rsid w:val="00637AA3"/>
    <w:rsid w:val="0064151F"/>
    <w:rsid w:val="00641533"/>
    <w:rsid w:val="0064208D"/>
    <w:rsid w:val="00643165"/>
    <w:rsid w:val="00643475"/>
    <w:rsid w:val="0064396A"/>
    <w:rsid w:val="0064624E"/>
    <w:rsid w:val="00650AB9"/>
    <w:rsid w:val="00650DF2"/>
    <w:rsid w:val="006511C4"/>
    <w:rsid w:val="00651FA5"/>
    <w:rsid w:val="00652F1E"/>
    <w:rsid w:val="006536A2"/>
    <w:rsid w:val="00654541"/>
    <w:rsid w:val="00654884"/>
    <w:rsid w:val="006551A0"/>
    <w:rsid w:val="00655733"/>
    <w:rsid w:val="00655ACD"/>
    <w:rsid w:val="00656A92"/>
    <w:rsid w:val="00656DDE"/>
    <w:rsid w:val="006572C5"/>
    <w:rsid w:val="00657E8E"/>
    <w:rsid w:val="0066004B"/>
    <w:rsid w:val="0066011D"/>
    <w:rsid w:val="0066060C"/>
    <w:rsid w:val="006607C0"/>
    <w:rsid w:val="006613A6"/>
    <w:rsid w:val="006614EA"/>
    <w:rsid w:val="006627A2"/>
    <w:rsid w:val="006634E6"/>
    <w:rsid w:val="00665336"/>
    <w:rsid w:val="006655EE"/>
    <w:rsid w:val="00666839"/>
    <w:rsid w:val="00666E9C"/>
    <w:rsid w:val="006674DC"/>
    <w:rsid w:val="00667EE7"/>
    <w:rsid w:val="00670922"/>
    <w:rsid w:val="00670BE1"/>
    <w:rsid w:val="00671924"/>
    <w:rsid w:val="0067218F"/>
    <w:rsid w:val="006732A5"/>
    <w:rsid w:val="0067367E"/>
    <w:rsid w:val="006741F2"/>
    <w:rsid w:val="00674B02"/>
    <w:rsid w:val="00674CC3"/>
    <w:rsid w:val="00674ED1"/>
    <w:rsid w:val="006752D0"/>
    <w:rsid w:val="00675C6D"/>
    <w:rsid w:val="00675C72"/>
    <w:rsid w:val="006771F9"/>
    <w:rsid w:val="006776D7"/>
    <w:rsid w:val="0067774C"/>
    <w:rsid w:val="006800F5"/>
    <w:rsid w:val="00681003"/>
    <w:rsid w:val="006817C9"/>
    <w:rsid w:val="00682925"/>
    <w:rsid w:val="0068307D"/>
    <w:rsid w:val="00683E40"/>
    <w:rsid w:val="00683ECE"/>
    <w:rsid w:val="006859AD"/>
    <w:rsid w:val="00685F56"/>
    <w:rsid w:val="00686B7A"/>
    <w:rsid w:val="00691B14"/>
    <w:rsid w:val="00692E73"/>
    <w:rsid w:val="00695CCD"/>
    <w:rsid w:val="00695FC2"/>
    <w:rsid w:val="00696949"/>
    <w:rsid w:val="00697052"/>
    <w:rsid w:val="006A0AE8"/>
    <w:rsid w:val="006A12AF"/>
    <w:rsid w:val="006A14FA"/>
    <w:rsid w:val="006A150B"/>
    <w:rsid w:val="006A17DB"/>
    <w:rsid w:val="006A2D8C"/>
    <w:rsid w:val="006A46FB"/>
    <w:rsid w:val="006A5B36"/>
    <w:rsid w:val="006A5E28"/>
    <w:rsid w:val="006A697B"/>
    <w:rsid w:val="006A74DE"/>
    <w:rsid w:val="006A7AFF"/>
    <w:rsid w:val="006A7D41"/>
    <w:rsid w:val="006B1816"/>
    <w:rsid w:val="006B19E8"/>
    <w:rsid w:val="006B2099"/>
    <w:rsid w:val="006B3A7F"/>
    <w:rsid w:val="006B4508"/>
    <w:rsid w:val="006B50CF"/>
    <w:rsid w:val="006B61ED"/>
    <w:rsid w:val="006B76BB"/>
    <w:rsid w:val="006B78E0"/>
    <w:rsid w:val="006B7A20"/>
    <w:rsid w:val="006C03B8"/>
    <w:rsid w:val="006C0970"/>
    <w:rsid w:val="006C10BE"/>
    <w:rsid w:val="006C1F8A"/>
    <w:rsid w:val="006C5EC9"/>
    <w:rsid w:val="006C6059"/>
    <w:rsid w:val="006C729B"/>
    <w:rsid w:val="006C7522"/>
    <w:rsid w:val="006D0813"/>
    <w:rsid w:val="006D1AEC"/>
    <w:rsid w:val="006D1AF2"/>
    <w:rsid w:val="006D1BA4"/>
    <w:rsid w:val="006D21C5"/>
    <w:rsid w:val="006D39CE"/>
    <w:rsid w:val="006D400B"/>
    <w:rsid w:val="006D6375"/>
    <w:rsid w:val="006D6F08"/>
    <w:rsid w:val="006D6FD4"/>
    <w:rsid w:val="006E062C"/>
    <w:rsid w:val="006E0703"/>
    <w:rsid w:val="006E0961"/>
    <w:rsid w:val="006E12E9"/>
    <w:rsid w:val="006E175D"/>
    <w:rsid w:val="006E28B7"/>
    <w:rsid w:val="006E3310"/>
    <w:rsid w:val="006E3771"/>
    <w:rsid w:val="006E41B4"/>
    <w:rsid w:val="006E4444"/>
    <w:rsid w:val="006E45E4"/>
    <w:rsid w:val="006E460A"/>
    <w:rsid w:val="006E4E39"/>
    <w:rsid w:val="006E565E"/>
    <w:rsid w:val="006E673D"/>
    <w:rsid w:val="006E7174"/>
    <w:rsid w:val="006E77D6"/>
    <w:rsid w:val="006E7A73"/>
    <w:rsid w:val="006E7D3B"/>
    <w:rsid w:val="006F000A"/>
    <w:rsid w:val="006F0E41"/>
    <w:rsid w:val="006F13EA"/>
    <w:rsid w:val="006F1B70"/>
    <w:rsid w:val="006F2DEF"/>
    <w:rsid w:val="006F341D"/>
    <w:rsid w:val="006F3CDE"/>
    <w:rsid w:val="006F4276"/>
    <w:rsid w:val="006F4BBE"/>
    <w:rsid w:val="006F5049"/>
    <w:rsid w:val="006F58D4"/>
    <w:rsid w:val="006F5F51"/>
    <w:rsid w:val="006F7F1C"/>
    <w:rsid w:val="00701470"/>
    <w:rsid w:val="00701639"/>
    <w:rsid w:val="00702356"/>
    <w:rsid w:val="0070346E"/>
    <w:rsid w:val="00704777"/>
    <w:rsid w:val="00704B82"/>
    <w:rsid w:val="00704EDB"/>
    <w:rsid w:val="007050C4"/>
    <w:rsid w:val="00705D40"/>
    <w:rsid w:val="00706101"/>
    <w:rsid w:val="00706160"/>
    <w:rsid w:val="00707072"/>
    <w:rsid w:val="00707445"/>
    <w:rsid w:val="00707D61"/>
    <w:rsid w:val="007118B2"/>
    <w:rsid w:val="00712287"/>
    <w:rsid w:val="00712772"/>
    <w:rsid w:val="007130FB"/>
    <w:rsid w:val="007146D9"/>
    <w:rsid w:val="007148D3"/>
    <w:rsid w:val="007156AA"/>
    <w:rsid w:val="00715B9A"/>
    <w:rsid w:val="0071649A"/>
    <w:rsid w:val="00717734"/>
    <w:rsid w:val="007178BC"/>
    <w:rsid w:val="00717A90"/>
    <w:rsid w:val="00717A92"/>
    <w:rsid w:val="00717C48"/>
    <w:rsid w:val="0072056E"/>
    <w:rsid w:val="0072292C"/>
    <w:rsid w:val="00722E66"/>
    <w:rsid w:val="00722F17"/>
    <w:rsid w:val="007238FB"/>
    <w:rsid w:val="00723B13"/>
    <w:rsid w:val="00724672"/>
    <w:rsid w:val="007258E5"/>
    <w:rsid w:val="0072591F"/>
    <w:rsid w:val="00725C1E"/>
    <w:rsid w:val="00726469"/>
    <w:rsid w:val="00726EA6"/>
    <w:rsid w:val="007270A6"/>
    <w:rsid w:val="00727208"/>
    <w:rsid w:val="00727680"/>
    <w:rsid w:val="00731075"/>
    <w:rsid w:val="00731AE0"/>
    <w:rsid w:val="00732236"/>
    <w:rsid w:val="00734439"/>
    <w:rsid w:val="00734707"/>
    <w:rsid w:val="0073484E"/>
    <w:rsid w:val="007348B1"/>
    <w:rsid w:val="007362A6"/>
    <w:rsid w:val="007362D5"/>
    <w:rsid w:val="0073635D"/>
    <w:rsid w:val="00736D7D"/>
    <w:rsid w:val="0073715B"/>
    <w:rsid w:val="00740E58"/>
    <w:rsid w:val="00741B44"/>
    <w:rsid w:val="007422C1"/>
    <w:rsid w:val="00742F56"/>
    <w:rsid w:val="007434F1"/>
    <w:rsid w:val="007445A0"/>
    <w:rsid w:val="0074524B"/>
    <w:rsid w:val="007455F1"/>
    <w:rsid w:val="00745F55"/>
    <w:rsid w:val="00746431"/>
    <w:rsid w:val="00747D8B"/>
    <w:rsid w:val="00750324"/>
    <w:rsid w:val="00750596"/>
    <w:rsid w:val="00751228"/>
    <w:rsid w:val="007513C9"/>
    <w:rsid w:val="00752A74"/>
    <w:rsid w:val="00753551"/>
    <w:rsid w:val="007544DF"/>
    <w:rsid w:val="00755000"/>
    <w:rsid w:val="00756989"/>
    <w:rsid w:val="007571E1"/>
    <w:rsid w:val="007604B2"/>
    <w:rsid w:val="00761DBC"/>
    <w:rsid w:val="00762E75"/>
    <w:rsid w:val="007647CB"/>
    <w:rsid w:val="00765281"/>
    <w:rsid w:val="00766458"/>
    <w:rsid w:val="00766BAD"/>
    <w:rsid w:val="007703F3"/>
    <w:rsid w:val="0077067A"/>
    <w:rsid w:val="00771D6D"/>
    <w:rsid w:val="007746AB"/>
    <w:rsid w:val="00774849"/>
    <w:rsid w:val="007749A5"/>
    <w:rsid w:val="00774F95"/>
    <w:rsid w:val="007755F2"/>
    <w:rsid w:val="007766A9"/>
    <w:rsid w:val="00776971"/>
    <w:rsid w:val="00777006"/>
    <w:rsid w:val="00777B99"/>
    <w:rsid w:val="00780EDC"/>
    <w:rsid w:val="0078177E"/>
    <w:rsid w:val="00781E29"/>
    <w:rsid w:val="0078239A"/>
    <w:rsid w:val="00782F9E"/>
    <w:rsid w:val="0078304C"/>
    <w:rsid w:val="00783673"/>
    <w:rsid w:val="007841D4"/>
    <w:rsid w:val="00785490"/>
    <w:rsid w:val="007868DA"/>
    <w:rsid w:val="0078713B"/>
    <w:rsid w:val="007925EA"/>
    <w:rsid w:val="00792BEF"/>
    <w:rsid w:val="00793CD8"/>
    <w:rsid w:val="00793CE5"/>
    <w:rsid w:val="00794B0F"/>
    <w:rsid w:val="00794E1E"/>
    <w:rsid w:val="0079500F"/>
    <w:rsid w:val="00795928"/>
    <w:rsid w:val="00795C92"/>
    <w:rsid w:val="00796231"/>
    <w:rsid w:val="00796805"/>
    <w:rsid w:val="00796B6D"/>
    <w:rsid w:val="007A0D76"/>
    <w:rsid w:val="007A17EB"/>
    <w:rsid w:val="007A1CB3"/>
    <w:rsid w:val="007A2D18"/>
    <w:rsid w:val="007A2DC1"/>
    <w:rsid w:val="007A306F"/>
    <w:rsid w:val="007A3C7A"/>
    <w:rsid w:val="007A3ECC"/>
    <w:rsid w:val="007A400F"/>
    <w:rsid w:val="007A43A6"/>
    <w:rsid w:val="007A47D1"/>
    <w:rsid w:val="007A58A6"/>
    <w:rsid w:val="007A5ED5"/>
    <w:rsid w:val="007A604D"/>
    <w:rsid w:val="007A62A1"/>
    <w:rsid w:val="007A6372"/>
    <w:rsid w:val="007A6A56"/>
    <w:rsid w:val="007A73A2"/>
    <w:rsid w:val="007B1CCB"/>
    <w:rsid w:val="007B3558"/>
    <w:rsid w:val="007B3D2D"/>
    <w:rsid w:val="007B4DA0"/>
    <w:rsid w:val="007B50AE"/>
    <w:rsid w:val="007B51A4"/>
    <w:rsid w:val="007B51DF"/>
    <w:rsid w:val="007B62B1"/>
    <w:rsid w:val="007B6AF0"/>
    <w:rsid w:val="007C05DD"/>
    <w:rsid w:val="007C1C70"/>
    <w:rsid w:val="007C1CF3"/>
    <w:rsid w:val="007C1E01"/>
    <w:rsid w:val="007C3757"/>
    <w:rsid w:val="007C3D18"/>
    <w:rsid w:val="007C55FB"/>
    <w:rsid w:val="007C60BF"/>
    <w:rsid w:val="007C6A07"/>
    <w:rsid w:val="007C75A1"/>
    <w:rsid w:val="007C77A5"/>
    <w:rsid w:val="007D04E5"/>
    <w:rsid w:val="007D0A3E"/>
    <w:rsid w:val="007D229B"/>
    <w:rsid w:val="007D32EB"/>
    <w:rsid w:val="007D5901"/>
    <w:rsid w:val="007D5909"/>
    <w:rsid w:val="007D7526"/>
    <w:rsid w:val="007D780F"/>
    <w:rsid w:val="007D7A03"/>
    <w:rsid w:val="007E0689"/>
    <w:rsid w:val="007E0FF6"/>
    <w:rsid w:val="007E1A36"/>
    <w:rsid w:val="007E1EEE"/>
    <w:rsid w:val="007E2C81"/>
    <w:rsid w:val="007E2CE8"/>
    <w:rsid w:val="007E3057"/>
    <w:rsid w:val="007E30D9"/>
    <w:rsid w:val="007E33BF"/>
    <w:rsid w:val="007E4610"/>
    <w:rsid w:val="007E4715"/>
    <w:rsid w:val="007E505B"/>
    <w:rsid w:val="007E7091"/>
    <w:rsid w:val="007E72A1"/>
    <w:rsid w:val="007F0B42"/>
    <w:rsid w:val="007F1912"/>
    <w:rsid w:val="007F3119"/>
    <w:rsid w:val="007F3AF9"/>
    <w:rsid w:val="007F54B8"/>
    <w:rsid w:val="007F607A"/>
    <w:rsid w:val="007F701A"/>
    <w:rsid w:val="008011EC"/>
    <w:rsid w:val="00803605"/>
    <w:rsid w:val="00803929"/>
    <w:rsid w:val="00803FAE"/>
    <w:rsid w:val="008049C1"/>
    <w:rsid w:val="0080605F"/>
    <w:rsid w:val="00807786"/>
    <w:rsid w:val="00807796"/>
    <w:rsid w:val="00807B8E"/>
    <w:rsid w:val="008115B9"/>
    <w:rsid w:val="00811F01"/>
    <w:rsid w:val="00811FCB"/>
    <w:rsid w:val="00814B06"/>
    <w:rsid w:val="008158D6"/>
    <w:rsid w:val="00816E6B"/>
    <w:rsid w:val="00817196"/>
    <w:rsid w:val="0082052B"/>
    <w:rsid w:val="00820F1E"/>
    <w:rsid w:val="00821908"/>
    <w:rsid w:val="008235DB"/>
    <w:rsid w:val="00823A30"/>
    <w:rsid w:val="00823B1E"/>
    <w:rsid w:val="00824AB4"/>
    <w:rsid w:val="00825C42"/>
    <w:rsid w:val="00825D25"/>
    <w:rsid w:val="00827D6F"/>
    <w:rsid w:val="0083173A"/>
    <w:rsid w:val="00833AF6"/>
    <w:rsid w:val="008345F2"/>
    <w:rsid w:val="00834D5F"/>
    <w:rsid w:val="008351F4"/>
    <w:rsid w:val="008376AC"/>
    <w:rsid w:val="00837E62"/>
    <w:rsid w:val="008400E1"/>
    <w:rsid w:val="0084043F"/>
    <w:rsid w:val="008407D4"/>
    <w:rsid w:val="008444E8"/>
    <w:rsid w:val="00844E80"/>
    <w:rsid w:val="00846FE7"/>
    <w:rsid w:val="00847237"/>
    <w:rsid w:val="00847673"/>
    <w:rsid w:val="00847EFA"/>
    <w:rsid w:val="00850468"/>
    <w:rsid w:val="00851C94"/>
    <w:rsid w:val="0085245D"/>
    <w:rsid w:val="0085353A"/>
    <w:rsid w:val="00853835"/>
    <w:rsid w:val="008539AE"/>
    <w:rsid w:val="00853C2A"/>
    <w:rsid w:val="0085472C"/>
    <w:rsid w:val="008553FE"/>
    <w:rsid w:val="008559E0"/>
    <w:rsid w:val="00856507"/>
    <w:rsid w:val="00856911"/>
    <w:rsid w:val="00861525"/>
    <w:rsid w:val="00861CD8"/>
    <w:rsid w:val="00861DC7"/>
    <w:rsid w:val="008625CB"/>
    <w:rsid w:val="0086361B"/>
    <w:rsid w:val="0086368E"/>
    <w:rsid w:val="00864866"/>
    <w:rsid w:val="0086522B"/>
    <w:rsid w:val="00865D00"/>
    <w:rsid w:val="008677FD"/>
    <w:rsid w:val="008706D4"/>
    <w:rsid w:val="00870C22"/>
    <w:rsid w:val="00870F8A"/>
    <w:rsid w:val="008719A4"/>
    <w:rsid w:val="00871D23"/>
    <w:rsid w:val="00872045"/>
    <w:rsid w:val="008723FC"/>
    <w:rsid w:val="00872513"/>
    <w:rsid w:val="00873FAC"/>
    <w:rsid w:val="00874312"/>
    <w:rsid w:val="0087437C"/>
    <w:rsid w:val="008746C1"/>
    <w:rsid w:val="00874CB9"/>
    <w:rsid w:val="00875A5A"/>
    <w:rsid w:val="00875CD7"/>
    <w:rsid w:val="008768AB"/>
    <w:rsid w:val="00876B4D"/>
    <w:rsid w:val="00876F92"/>
    <w:rsid w:val="00877BA4"/>
    <w:rsid w:val="00877F18"/>
    <w:rsid w:val="0088018F"/>
    <w:rsid w:val="00880B85"/>
    <w:rsid w:val="008818D7"/>
    <w:rsid w:val="0088199B"/>
    <w:rsid w:val="008827A6"/>
    <w:rsid w:val="00882BAC"/>
    <w:rsid w:val="00882BD9"/>
    <w:rsid w:val="00883647"/>
    <w:rsid w:val="008840A7"/>
    <w:rsid w:val="00884124"/>
    <w:rsid w:val="008847BA"/>
    <w:rsid w:val="0088689E"/>
    <w:rsid w:val="0088691A"/>
    <w:rsid w:val="008908E0"/>
    <w:rsid w:val="00893281"/>
    <w:rsid w:val="00893896"/>
    <w:rsid w:val="00894A88"/>
    <w:rsid w:val="00895386"/>
    <w:rsid w:val="008959A8"/>
    <w:rsid w:val="00895BC0"/>
    <w:rsid w:val="00896084"/>
    <w:rsid w:val="00897015"/>
    <w:rsid w:val="008A09B4"/>
    <w:rsid w:val="008A21FF"/>
    <w:rsid w:val="008A2CE2"/>
    <w:rsid w:val="008A30AC"/>
    <w:rsid w:val="008A3405"/>
    <w:rsid w:val="008A3BA4"/>
    <w:rsid w:val="008A3BCC"/>
    <w:rsid w:val="008A44B8"/>
    <w:rsid w:val="008A4798"/>
    <w:rsid w:val="008A489D"/>
    <w:rsid w:val="008A51A8"/>
    <w:rsid w:val="008A54C7"/>
    <w:rsid w:val="008A77D8"/>
    <w:rsid w:val="008A7D86"/>
    <w:rsid w:val="008B0134"/>
    <w:rsid w:val="008B0483"/>
    <w:rsid w:val="008B0948"/>
    <w:rsid w:val="008B120C"/>
    <w:rsid w:val="008B2E89"/>
    <w:rsid w:val="008B306C"/>
    <w:rsid w:val="008B40AB"/>
    <w:rsid w:val="008B478E"/>
    <w:rsid w:val="008B49A3"/>
    <w:rsid w:val="008B51A0"/>
    <w:rsid w:val="008B592A"/>
    <w:rsid w:val="008B77A3"/>
    <w:rsid w:val="008B7B5C"/>
    <w:rsid w:val="008C0C99"/>
    <w:rsid w:val="008C155A"/>
    <w:rsid w:val="008C1804"/>
    <w:rsid w:val="008C1D6C"/>
    <w:rsid w:val="008C1E07"/>
    <w:rsid w:val="008C2017"/>
    <w:rsid w:val="008C26AE"/>
    <w:rsid w:val="008C4958"/>
    <w:rsid w:val="008C4BAA"/>
    <w:rsid w:val="008C5761"/>
    <w:rsid w:val="008C6AE8"/>
    <w:rsid w:val="008C6BB3"/>
    <w:rsid w:val="008C6EAC"/>
    <w:rsid w:val="008C706A"/>
    <w:rsid w:val="008C7573"/>
    <w:rsid w:val="008D2D40"/>
    <w:rsid w:val="008D34F1"/>
    <w:rsid w:val="008D34FB"/>
    <w:rsid w:val="008D39D8"/>
    <w:rsid w:val="008D3E08"/>
    <w:rsid w:val="008D407A"/>
    <w:rsid w:val="008D42AA"/>
    <w:rsid w:val="008D64AF"/>
    <w:rsid w:val="008D6D1A"/>
    <w:rsid w:val="008D7F34"/>
    <w:rsid w:val="008E083C"/>
    <w:rsid w:val="008E0927"/>
    <w:rsid w:val="008E1444"/>
    <w:rsid w:val="008E14E9"/>
    <w:rsid w:val="008E1909"/>
    <w:rsid w:val="008E197D"/>
    <w:rsid w:val="008E2335"/>
    <w:rsid w:val="008E2FD9"/>
    <w:rsid w:val="008E4FF1"/>
    <w:rsid w:val="008E51EA"/>
    <w:rsid w:val="008E5C0F"/>
    <w:rsid w:val="008E636E"/>
    <w:rsid w:val="008E664E"/>
    <w:rsid w:val="008E6BC2"/>
    <w:rsid w:val="008F0B6E"/>
    <w:rsid w:val="008F1B3F"/>
    <w:rsid w:val="008F1EAB"/>
    <w:rsid w:val="008F2C00"/>
    <w:rsid w:val="008F31FF"/>
    <w:rsid w:val="008F33DC"/>
    <w:rsid w:val="008F477F"/>
    <w:rsid w:val="008F5381"/>
    <w:rsid w:val="008F7996"/>
    <w:rsid w:val="00900AA5"/>
    <w:rsid w:val="0090105A"/>
    <w:rsid w:val="00902350"/>
    <w:rsid w:val="009023DB"/>
    <w:rsid w:val="0090243A"/>
    <w:rsid w:val="0090336B"/>
    <w:rsid w:val="00904AEA"/>
    <w:rsid w:val="00904C22"/>
    <w:rsid w:val="009053AA"/>
    <w:rsid w:val="0090674A"/>
    <w:rsid w:val="00906939"/>
    <w:rsid w:val="0090694C"/>
    <w:rsid w:val="00907749"/>
    <w:rsid w:val="00910B7D"/>
    <w:rsid w:val="00911814"/>
    <w:rsid w:val="00911DFB"/>
    <w:rsid w:val="0091248A"/>
    <w:rsid w:val="00912FC9"/>
    <w:rsid w:val="009139D9"/>
    <w:rsid w:val="00914AD8"/>
    <w:rsid w:val="00914E39"/>
    <w:rsid w:val="0091528A"/>
    <w:rsid w:val="00915534"/>
    <w:rsid w:val="00916079"/>
    <w:rsid w:val="00916E21"/>
    <w:rsid w:val="00917627"/>
    <w:rsid w:val="00917CE9"/>
    <w:rsid w:val="0092076B"/>
    <w:rsid w:val="00920BF2"/>
    <w:rsid w:val="009214CD"/>
    <w:rsid w:val="00921FE1"/>
    <w:rsid w:val="00922010"/>
    <w:rsid w:val="00924BA8"/>
    <w:rsid w:val="0092561A"/>
    <w:rsid w:val="009257D6"/>
    <w:rsid w:val="00925D92"/>
    <w:rsid w:val="00926E76"/>
    <w:rsid w:val="009303BC"/>
    <w:rsid w:val="00931319"/>
    <w:rsid w:val="00931BD9"/>
    <w:rsid w:val="00932FB7"/>
    <w:rsid w:val="00934828"/>
    <w:rsid w:val="00935150"/>
    <w:rsid w:val="009368F3"/>
    <w:rsid w:val="00936E6E"/>
    <w:rsid w:val="009376E5"/>
    <w:rsid w:val="009413B1"/>
    <w:rsid w:val="00941636"/>
    <w:rsid w:val="00941FEF"/>
    <w:rsid w:val="00942C99"/>
    <w:rsid w:val="0094336B"/>
    <w:rsid w:val="00943742"/>
    <w:rsid w:val="00944ACA"/>
    <w:rsid w:val="00945353"/>
    <w:rsid w:val="00945440"/>
    <w:rsid w:val="00945C05"/>
    <w:rsid w:val="00946945"/>
    <w:rsid w:val="00946E23"/>
    <w:rsid w:val="0094709C"/>
    <w:rsid w:val="00947713"/>
    <w:rsid w:val="00947E71"/>
    <w:rsid w:val="00950DE7"/>
    <w:rsid w:val="00952FE2"/>
    <w:rsid w:val="00953906"/>
    <w:rsid w:val="00953920"/>
    <w:rsid w:val="00953D47"/>
    <w:rsid w:val="00954161"/>
    <w:rsid w:val="00954A43"/>
    <w:rsid w:val="00954C11"/>
    <w:rsid w:val="00955741"/>
    <w:rsid w:val="0095681E"/>
    <w:rsid w:val="009572D4"/>
    <w:rsid w:val="00957E29"/>
    <w:rsid w:val="00960183"/>
    <w:rsid w:val="00960804"/>
    <w:rsid w:val="00961921"/>
    <w:rsid w:val="00962495"/>
    <w:rsid w:val="00962B47"/>
    <w:rsid w:val="00962D0E"/>
    <w:rsid w:val="00962EAD"/>
    <w:rsid w:val="009641E4"/>
    <w:rsid w:val="0096430A"/>
    <w:rsid w:val="00965348"/>
    <w:rsid w:val="00965477"/>
    <w:rsid w:val="0096554B"/>
    <w:rsid w:val="0096584A"/>
    <w:rsid w:val="00966238"/>
    <w:rsid w:val="009667BE"/>
    <w:rsid w:val="0096738D"/>
    <w:rsid w:val="00970015"/>
    <w:rsid w:val="0097123A"/>
    <w:rsid w:val="00971AFC"/>
    <w:rsid w:val="00971F08"/>
    <w:rsid w:val="009750D0"/>
    <w:rsid w:val="00975A19"/>
    <w:rsid w:val="00975FD3"/>
    <w:rsid w:val="0097603D"/>
    <w:rsid w:val="009763B7"/>
    <w:rsid w:val="00976949"/>
    <w:rsid w:val="00976CB6"/>
    <w:rsid w:val="0098025A"/>
    <w:rsid w:val="00980295"/>
    <w:rsid w:val="00980477"/>
    <w:rsid w:val="00982387"/>
    <w:rsid w:val="0098239D"/>
    <w:rsid w:val="00982DE5"/>
    <w:rsid w:val="00983809"/>
    <w:rsid w:val="00984B39"/>
    <w:rsid w:val="00984F77"/>
    <w:rsid w:val="00985253"/>
    <w:rsid w:val="009853B3"/>
    <w:rsid w:val="0098758C"/>
    <w:rsid w:val="009904AE"/>
    <w:rsid w:val="00990528"/>
    <w:rsid w:val="00990630"/>
    <w:rsid w:val="00991761"/>
    <w:rsid w:val="00991C4F"/>
    <w:rsid w:val="00993BD3"/>
    <w:rsid w:val="00994438"/>
    <w:rsid w:val="009944D4"/>
    <w:rsid w:val="00994DCA"/>
    <w:rsid w:val="00995E6D"/>
    <w:rsid w:val="0099606B"/>
    <w:rsid w:val="009960EC"/>
    <w:rsid w:val="00996A94"/>
    <w:rsid w:val="009970DD"/>
    <w:rsid w:val="009A0FBA"/>
    <w:rsid w:val="009A1231"/>
    <w:rsid w:val="009A1601"/>
    <w:rsid w:val="009A2774"/>
    <w:rsid w:val="009A3D68"/>
    <w:rsid w:val="009A3F69"/>
    <w:rsid w:val="009A3FED"/>
    <w:rsid w:val="009A462D"/>
    <w:rsid w:val="009A4850"/>
    <w:rsid w:val="009A5CBA"/>
    <w:rsid w:val="009A67CD"/>
    <w:rsid w:val="009A701D"/>
    <w:rsid w:val="009A7D42"/>
    <w:rsid w:val="009B0FB2"/>
    <w:rsid w:val="009B113E"/>
    <w:rsid w:val="009B1F30"/>
    <w:rsid w:val="009B2C43"/>
    <w:rsid w:val="009B2FD5"/>
    <w:rsid w:val="009B3AC2"/>
    <w:rsid w:val="009B4152"/>
    <w:rsid w:val="009B4DF4"/>
    <w:rsid w:val="009B4F64"/>
    <w:rsid w:val="009B529A"/>
    <w:rsid w:val="009B564E"/>
    <w:rsid w:val="009B7E87"/>
    <w:rsid w:val="009C1203"/>
    <w:rsid w:val="009C2552"/>
    <w:rsid w:val="009C403E"/>
    <w:rsid w:val="009C4F81"/>
    <w:rsid w:val="009C52EB"/>
    <w:rsid w:val="009C552C"/>
    <w:rsid w:val="009C5974"/>
    <w:rsid w:val="009C6CC5"/>
    <w:rsid w:val="009D2498"/>
    <w:rsid w:val="009D3572"/>
    <w:rsid w:val="009D372F"/>
    <w:rsid w:val="009D4352"/>
    <w:rsid w:val="009D4FF0"/>
    <w:rsid w:val="009D703C"/>
    <w:rsid w:val="009D718F"/>
    <w:rsid w:val="009E068F"/>
    <w:rsid w:val="009E0F22"/>
    <w:rsid w:val="009E14E0"/>
    <w:rsid w:val="009E1B1A"/>
    <w:rsid w:val="009E1E75"/>
    <w:rsid w:val="009E2A60"/>
    <w:rsid w:val="009E35DB"/>
    <w:rsid w:val="009E47A3"/>
    <w:rsid w:val="009E5B52"/>
    <w:rsid w:val="009E666E"/>
    <w:rsid w:val="009E7EF9"/>
    <w:rsid w:val="009F08F3"/>
    <w:rsid w:val="009F2282"/>
    <w:rsid w:val="009F3260"/>
    <w:rsid w:val="009F344F"/>
    <w:rsid w:val="009F4B2B"/>
    <w:rsid w:val="009F531A"/>
    <w:rsid w:val="009F5AA8"/>
    <w:rsid w:val="009F6594"/>
    <w:rsid w:val="00A018A9"/>
    <w:rsid w:val="00A01913"/>
    <w:rsid w:val="00A01A5E"/>
    <w:rsid w:val="00A02947"/>
    <w:rsid w:val="00A03BAC"/>
    <w:rsid w:val="00A048A8"/>
    <w:rsid w:val="00A0646F"/>
    <w:rsid w:val="00A075C3"/>
    <w:rsid w:val="00A10C2D"/>
    <w:rsid w:val="00A13E54"/>
    <w:rsid w:val="00A149E7"/>
    <w:rsid w:val="00A15691"/>
    <w:rsid w:val="00A17F63"/>
    <w:rsid w:val="00A205F7"/>
    <w:rsid w:val="00A20C83"/>
    <w:rsid w:val="00A21071"/>
    <w:rsid w:val="00A2114E"/>
    <w:rsid w:val="00A2193B"/>
    <w:rsid w:val="00A22C9B"/>
    <w:rsid w:val="00A2351A"/>
    <w:rsid w:val="00A247CC"/>
    <w:rsid w:val="00A264A9"/>
    <w:rsid w:val="00A27785"/>
    <w:rsid w:val="00A27A06"/>
    <w:rsid w:val="00A27C0D"/>
    <w:rsid w:val="00A30187"/>
    <w:rsid w:val="00A32456"/>
    <w:rsid w:val="00A32C71"/>
    <w:rsid w:val="00A339B5"/>
    <w:rsid w:val="00A33BA2"/>
    <w:rsid w:val="00A33D5B"/>
    <w:rsid w:val="00A33F43"/>
    <w:rsid w:val="00A3448A"/>
    <w:rsid w:val="00A36297"/>
    <w:rsid w:val="00A36C54"/>
    <w:rsid w:val="00A4089F"/>
    <w:rsid w:val="00A40CA3"/>
    <w:rsid w:val="00A4152B"/>
    <w:rsid w:val="00A41E2B"/>
    <w:rsid w:val="00A42D68"/>
    <w:rsid w:val="00A43B49"/>
    <w:rsid w:val="00A43E92"/>
    <w:rsid w:val="00A43FBC"/>
    <w:rsid w:val="00A441FF"/>
    <w:rsid w:val="00A45320"/>
    <w:rsid w:val="00A45641"/>
    <w:rsid w:val="00A45B74"/>
    <w:rsid w:val="00A47D49"/>
    <w:rsid w:val="00A47E96"/>
    <w:rsid w:val="00A502B5"/>
    <w:rsid w:val="00A50DCE"/>
    <w:rsid w:val="00A52E1D"/>
    <w:rsid w:val="00A531CE"/>
    <w:rsid w:val="00A533D1"/>
    <w:rsid w:val="00A54708"/>
    <w:rsid w:val="00A564EC"/>
    <w:rsid w:val="00A5653A"/>
    <w:rsid w:val="00A57150"/>
    <w:rsid w:val="00A5743B"/>
    <w:rsid w:val="00A612AB"/>
    <w:rsid w:val="00A61499"/>
    <w:rsid w:val="00A62626"/>
    <w:rsid w:val="00A62A77"/>
    <w:rsid w:val="00A63108"/>
    <w:rsid w:val="00A633D0"/>
    <w:rsid w:val="00A63483"/>
    <w:rsid w:val="00A64D20"/>
    <w:rsid w:val="00A657D7"/>
    <w:rsid w:val="00A65AA6"/>
    <w:rsid w:val="00A660AC"/>
    <w:rsid w:val="00A67E6C"/>
    <w:rsid w:val="00A70450"/>
    <w:rsid w:val="00A71B99"/>
    <w:rsid w:val="00A71F0C"/>
    <w:rsid w:val="00A72F00"/>
    <w:rsid w:val="00A72F29"/>
    <w:rsid w:val="00A739D0"/>
    <w:rsid w:val="00A73AC1"/>
    <w:rsid w:val="00A73D00"/>
    <w:rsid w:val="00A74795"/>
    <w:rsid w:val="00A761D4"/>
    <w:rsid w:val="00A768AE"/>
    <w:rsid w:val="00A77EC4"/>
    <w:rsid w:val="00A80929"/>
    <w:rsid w:val="00A813A9"/>
    <w:rsid w:val="00A837AD"/>
    <w:rsid w:val="00A8380C"/>
    <w:rsid w:val="00A83E03"/>
    <w:rsid w:val="00A84A6C"/>
    <w:rsid w:val="00A84AC1"/>
    <w:rsid w:val="00A8506A"/>
    <w:rsid w:val="00A86DC0"/>
    <w:rsid w:val="00A876EB"/>
    <w:rsid w:val="00A9191B"/>
    <w:rsid w:val="00A91B72"/>
    <w:rsid w:val="00A92879"/>
    <w:rsid w:val="00A92DF5"/>
    <w:rsid w:val="00A930D1"/>
    <w:rsid w:val="00A93EB3"/>
    <w:rsid w:val="00A941E2"/>
    <w:rsid w:val="00A9442A"/>
    <w:rsid w:val="00A94497"/>
    <w:rsid w:val="00A963CF"/>
    <w:rsid w:val="00A9644C"/>
    <w:rsid w:val="00A9671D"/>
    <w:rsid w:val="00A97463"/>
    <w:rsid w:val="00A975C0"/>
    <w:rsid w:val="00A97738"/>
    <w:rsid w:val="00A978C7"/>
    <w:rsid w:val="00AA016F"/>
    <w:rsid w:val="00AA1013"/>
    <w:rsid w:val="00AA1200"/>
    <w:rsid w:val="00AA1584"/>
    <w:rsid w:val="00AA1A7E"/>
    <w:rsid w:val="00AA1ED6"/>
    <w:rsid w:val="00AA2917"/>
    <w:rsid w:val="00AA3A96"/>
    <w:rsid w:val="00AA4053"/>
    <w:rsid w:val="00AA51D6"/>
    <w:rsid w:val="00AA6471"/>
    <w:rsid w:val="00AA67B7"/>
    <w:rsid w:val="00AA69BD"/>
    <w:rsid w:val="00AA74A2"/>
    <w:rsid w:val="00AA7EE2"/>
    <w:rsid w:val="00AB0BC8"/>
    <w:rsid w:val="00AB0F37"/>
    <w:rsid w:val="00AB11CA"/>
    <w:rsid w:val="00AB14D9"/>
    <w:rsid w:val="00AB3B06"/>
    <w:rsid w:val="00AB3F56"/>
    <w:rsid w:val="00AB4185"/>
    <w:rsid w:val="00AB4AB8"/>
    <w:rsid w:val="00AB4C87"/>
    <w:rsid w:val="00AB4EB0"/>
    <w:rsid w:val="00AB655E"/>
    <w:rsid w:val="00AB662F"/>
    <w:rsid w:val="00AB6743"/>
    <w:rsid w:val="00AC007F"/>
    <w:rsid w:val="00AC1B7A"/>
    <w:rsid w:val="00AC2ECD"/>
    <w:rsid w:val="00AC3119"/>
    <w:rsid w:val="00AC49FB"/>
    <w:rsid w:val="00AC5A10"/>
    <w:rsid w:val="00AC70AC"/>
    <w:rsid w:val="00AC759D"/>
    <w:rsid w:val="00AD0AA3"/>
    <w:rsid w:val="00AD1ECD"/>
    <w:rsid w:val="00AD238D"/>
    <w:rsid w:val="00AD2C19"/>
    <w:rsid w:val="00AD2F48"/>
    <w:rsid w:val="00AD3362"/>
    <w:rsid w:val="00AD3F94"/>
    <w:rsid w:val="00AD41FD"/>
    <w:rsid w:val="00AD4A5A"/>
    <w:rsid w:val="00AD684D"/>
    <w:rsid w:val="00AD725B"/>
    <w:rsid w:val="00AE1272"/>
    <w:rsid w:val="00AE27AC"/>
    <w:rsid w:val="00AE40E0"/>
    <w:rsid w:val="00AE4495"/>
    <w:rsid w:val="00AE4DBA"/>
    <w:rsid w:val="00AE4F07"/>
    <w:rsid w:val="00AE517D"/>
    <w:rsid w:val="00AE575D"/>
    <w:rsid w:val="00AE5875"/>
    <w:rsid w:val="00AF0A86"/>
    <w:rsid w:val="00AF19B7"/>
    <w:rsid w:val="00AF1C19"/>
    <w:rsid w:val="00AF1C5D"/>
    <w:rsid w:val="00AF42D7"/>
    <w:rsid w:val="00AF47E0"/>
    <w:rsid w:val="00AF4D58"/>
    <w:rsid w:val="00AF59DF"/>
    <w:rsid w:val="00AF5CC4"/>
    <w:rsid w:val="00AF77D6"/>
    <w:rsid w:val="00AF7A52"/>
    <w:rsid w:val="00B0005C"/>
    <w:rsid w:val="00B006FE"/>
    <w:rsid w:val="00B007CB"/>
    <w:rsid w:val="00B00F9D"/>
    <w:rsid w:val="00B01E69"/>
    <w:rsid w:val="00B02AA9"/>
    <w:rsid w:val="00B02F01"/>
    <w:rsid w:val="00B02FA3"/>
    <w:rsid w:val="00B031B4"/>
    <w:rsid w:val="00B03D5E"/>
    <w:rsid w:val="00B0436A"/>
    <w:rsid w:val="00B05084"/>
    <w:rsid w:val="00B052D1"/>
    <w:rsid w:val="00B0774F"/>
    <w:rsid w:val="00B113B1"/>
    <w:rsid w:val="00B12152"/>
    <w:rsid w:val="00B12BC8"/>
    <w:rsid w:val="00B1348E"/>
    <w:rsid w:val="00B143CC"/>
    <w:rsid w:val="00B14596"/>
    <w:rsid w:val="00B1504F"/>
    <w:rsid w:val="00B157F9"/>
    <w:rsid w:val="00B15A5E"/>
    <w:rsid w:val="00B15D22"/>
    <w:rsid w:val="00B168B1"/>
    <w:rsid w:val="00B16925"/>
    <w:rsid w:val="00B17DF0"/>
    <w:rsid w:val="00B17F23"/>
    <w:rsid w:val="00B17FD2"/>
    <w:rsid w:val="00B20256"/>
    <w:rsid w:val="00B20D09"/>
    <w:rsid w:val="00B20F60"/>
    <w:rsid w:val="00B210A3"/>
    <w:rsid w:val="00B219EA"/>
    <w:rsid w:val="00B24E8C"/>
    <w:rsid w:val="00B2679A"/>
    <w:rsid w:val="00B27259"/>
    <w:rsid w:val="00B2763F"/>
    <w:rsid w:val="00B27AAC"/>
    <w:rsid w:val="00B30929"/>
    <w:rsid w:val="00B30C15"/>
    <w:rsid w:val="00B310B0"/>
    <w:rsid w:val="00B3204D"/>
    <w:rsid w:val="00B35250"/>
    <w:rsid w:val="00B372AA"/>
    <w:rsid w:val="00B40445"/>
    <w:rsid w:val="00B41888"/>
    <w:rsid w:val="00B41CA9"/>
    <w:rsid w:val="00B42E9D"/>
    <w:rsid w:val="00B43C84"/>
    <w:rsid w:val="00B45A52"/>
    <w:rsid w:val="00B45FF7"/>
    <w:rsid w:val="00B460AB"/>
    <w:rsid w:val="00B46175"/>
    <w:rsid w:val="00B46719"/>
    <w:rsid w:val="00B475E6"/>
    <w:rsid w:val="00B47CEA"/>
    <w:rsid w:val="00B50EDB"/>
    <w:rsid w:val="00B54C33"/>
    <w:rsid w:val="00B5748A"/>
    <w:rsid w:val="00B57BF6"/>
    <w:rsid w:val="00B61D3B"/>
    <w:rsid w:val="00B6225D"/>
    <w:rsid w:val="00B62822"/>
    <w:rsid w:val="00B63428"/>
    <w:rsid w:val="00B63FB6"/>
    <w:rsid w:val="00B65B44"/>
    <w:rsid w:val="00B664C7"/>
    <w:rsid w:val="00B66CF3"/>
    <w:rsid w:val="00B71B97"/>
    <w:rsid w:val="00B71E54"/>
    <w:rsid w:val="00B7236A"/>
    <w:rsid w:val="00B72A59"/>
    <w:rsid w:val="00B739F6"/>
    <w:rsid w:val="00B74B41"/>
    <w:rsid w:val="00B74CE0"/>
    <w:rsid w:val="00B75044"/>
    <w:rsid w:val="00B76ABB"/>
    <w:rsid w:val="00B77CDC"/>
    <w:rsid w:val="00B80DAF"/>
    <w:rsid w:val="00B80F47"/>
    <w:rsid w:val="00B81A6C"/>
    <w:rsid w:val="00B81C6D"/>
    <w:rsid w:val="00B82E3B"/>
    <w:rsid w:val="00B83CB9"/>
    <w:rsid w:val="00B85585"/>
    <w:rsid w:val="00B85DE5"/>
    <w:rsid w:val="00B86DE6"/>
    <w:rsid w:val="00B86E02"/>
    <w:rsid w:val="00B90BBC"/>
    <w:rsid w:val="00B90F73"/>
    <w:rsid w:val="00B91783"/>
    <w:rsid w:val="00B91BB1"/>
    <w:rsid w:val="00B91D95"/>
    <w:rsid w:val="00B9222B"/>
    <w:rsid w:val="00B92370"/>
    <w:rsid w:val="00B936A6"/>
    <w:rsid w:val="00B93B59"/>
    <w:rsid w:val="00B9406A"/>
    <w:rsid w:val="00B944CB"/>
    <w:rsid w:val="00B94F09"/>
    <w:rsid w:val="00B95374"/>
    <w:rsid w:val="00B95584"/>
    <w:rsid w:val="00B979C2"/>
    <w:rsid w:val="00B97F5C"/>
    <w:rsid w:val="00BA01A0"/>
    <w:rsid w:val="00BA09B8"/>
    <w:rsid w:val="00BA19DB"/>
    <w:rsid w:val="00BA1DE3"/>
    <w:rsid w:val="00BA2280"/>
    <w:rsid w:val="00BA2A08"/>
    <w:rsid w:val="00BA3F65"/>
    <w:rsid w:val="00BA56D2"/>
    <w:rsid w:val="00BA6096"/>
    <w:rsid w:val="00BA639A"/>
    <w:rsid w:val="00BA76E0"/>
    <w:rsid w:val="00BA78D9"/>
    <w:rsid w:val="00BB176F"/>
    <w:rsid w:val="00BB2A25"/>
    <w:rsid w:val="00BB2A93"/>
    <w:rsid w:val="00BB4C93"/>
    <w:rsid w:val="00BB51E9"/>
    <w:rsid w:val="00BB532F"/>
    <w:rsid w:val="00BB5352"/>
    <w:rsid w:val="00BB5B7C"/>
    <w:rsid w:val="00BB7962"/>
    <w:rsid w:val="00BC0FDC"/>
    <w:rsid w:val="00BC12A0"/>
    <w:rsid w:val="00BC167F"/>
    <w:rsid w:val="00BC2825"/>
    <w:rsid w:val="00BC3053"/>
    <w:rsid w:val="00BC31CC"/>
    <w:rsid w:val="00BC3896"/>
    <w:rsid w:val="00BC3B17"/>
    <w:rsid w:val="00BC4D2E"/>
    <w:rsid w:val="00BC4E4F"/>
    <w:rsid w:val="00BD0C97"/>
    <w:rsid w:val="00BD30D6"/>
    <w:rsid w:val="00BD394B"/>
    <w:rsid w:val="00BD41BD"/>
    <w:rsid w:val="00BD451D"/>
    <w:rsid w:val="00BD482F"/>
    <w:rsid w:val="00BD48AC"/>
    <w:rsid w:val="00BD5F1A"/>
    <w:rsid w:val="00BE01B3"/>
    <w:rsid w:val="00BE0ED9"/>
    <w:rsid w:val="00BE0EF0"/>
    <w:rsid w:val="00BE0F6B"/>
    <w:rsid w:val="00BE1234"/>
    <w:rsid w:val="00BE2AAF"/>
    <w:rsid w:val="00BE2FA6"/>
    <w:rsid w:val="00BE333F"/>
    <w:rsid w:val="00BE3973"/>
    <w:rsid w:val="00BE5C77"/>
    <w:rsid w:val="00BE5E44"/>
    <w:rsid w:val="00BE6F14"/>
    <w:rsid w:val="00BE7406"/>
    <w:rsid w:val="00BE7603"/>
    <w:rsid w:val="00BE767C"/>
    <w:rsid w:val="00BE7BD3"/>
    <w:rsid w:val="00BF155C"/>
    <w:rsid w:val="00BF19AF"/>
    <w:rsid w:val="00BF3279"/>
    <w:rsid w:val="00BF36D4"/>
    <w:rsid w:val="00BF36FE"/>
    <w:rsid w:val="00BF41F1"/>
    <w:rsid w:val="00BF4F01"/>
    <w:rsid w:val="00BF5251"/>
    <w:rsid w:val="00BF5978"/>
    <w:rsid w:val="00BF74C7"/>
    <w:rsid w:val="00C00572"/>
    <w:rsid w:val="00C015F1"/>
    <w:rsid w:val="00C01C52"/>
    <w:rsid w:val="00C01EBC"/>
    <w:rsid w:val="00C01F33"/>
    <w:rsid w:val="00C022F4"/>
    <w:rsid w:val="00C02CC6"/>
    <w:rsid w:val="00C02D48"/>
    <w:rsid w:val="00C040F7"/>
    <w:rsid w:val="00C044AB"/>
    <w:rsid w:val="00C044AC"/>
    <w:rsid w:val="00C04E2D"/>
    <w:rsid w:val="00C05706"/>
    <w:rsid w:val="00C05DAC"/>
    <w:rsid w:val="00C07377"/>
    <w:rsid w:val="00C0766C"/>
    <w:rsid w:val="00C07688"/>
    <w:rsid w:val="00C10478"/>
    <w:rsid w:val="00C12107"/>
    <w:rsid w:val="00C12CD1"/>
    <w:rsid w:val="00C136EE"/>
    <w:rsid w:val="00C13A2C"/>
    <w:rsid w:val="00C14827"/>
    <w:rsid w:val="00C14D4B"/>
    <w:rsid w:val="00C154BB"/>
    <w:rsid w:val="00C16182"/>
    <w:rsid w:val="00C20F41"/>
    <w:rsid w:val="00C22B2E"/>
    <w:rsid w:val="00C22BD5"/>
    <w:rsid w:val="00C22BDA"/>
    <w:rsid w:val="00C22CC9"/>
    <w:rsid w:val="00C23D02"/>
    <w:rsid w:val="00C24601"/>
    <w:rsid w:val="00C24A0C"/>
    <w:rsid w:val="00C2558F"/>
    <w:rsid w:val="00C2620B"/>
    <w:rsid w:val="00C27164"/>
    <w:rsid w:val="00C27616"/>
    <w:rsid w:val="00C279B5"/>
    <w:rsid w:val="00C27AC2"/>
    <w:rsid w:val="00C27C45"/>
    <w:rsid w:val="00C30F6D"/>
    <w:rsid w:val="00C31ACB"/>
    <w:rsid w:val="00C31D1D"/>
    <w:rsid w:val="00C3247B"/>
    <w:rsid w:val="00C337EA"/>
    <w:rsid w:val="00C33934"/>
    <w:rsid w:val="00C34313"/>
    <w:rsid w:val="00C34400"/>
    <w:rsid w:val="00C345BD"/>
    <w:rsid w:val="00C34E81"/>
    <w:rsid w:val="00C3719D"/>
    <w:rsid w:val="00C3777F"/>
    <w:rsid w:val="00C404D2"/>
    <w:rsid w:val="00C41D39"/>
    <w:rsid w:val="00C42EBB"/>
    <w:rsid w:val="00C440F1"/>
    <w:rsid w:val="00C45B59"/>
    <w:rsid w:val="00C466F6"/>
    <w:rsid w:val="00C47B59"/>
    <w:rsid w:val="00C5052F"/>
    <w:rsid w:val="00C50D88"/>
    <w:rsid w:val="00C5181E"/>
    <w:rsid w:val="00C51B8B"/>
    <w:rsid w:val="00C51DB5"/>
    <w:rsid w:val="00C5206A"/>
    <w:rsid w:val="00C53D65"/>
    <w:rsid w:val="00C53D73"/>
    <w:rsid w:val="00C54995"/>
    <w:rsid w:val="00C54D41"/>
    <w:rsid w:val="00C54D6B"/>
    <w:rsid w:val="00C551B8"/>
    <w:rsid w:val="00C5686F"/>
    <w:rsid w:val="00C60783"/>
    <w:rsid w:val="00C6086C"/>
    <w:rsid w:val="00C61659"/>
    <w:rsid w:val="00C62A0B"/>
    <w:rsid w:val="00C630CE"/>
    <w:rsid w:val="00C64672"/>
    <w:rsid w:val="00C65510"/>
    <w:rsid w:val="00C702CD"/>
    <w:rsid w:val="00C70697"/>
    <w:rsid w:val="00C72EF4"/>
    <w:rsid w:val="00C732A5"/>
    <w:rsid w:val="00C739ED"/>
    <w:rsid w:val="00C7523B"/>
    <w:rsid w:val="00C75895"/>
    <w:rsid w:val="00C75CA7"/>
    <w:rsid w:val="00C75D2F"/>
    <w:rsid w:val="00C75DEA"/>
    <w:rsid w:val="00C766E2"/>
    <w:rsid w:val="00C767BE"/>
    <w:rsid w:val="00C76ABD"/>
    <w:rsid w:val="00C76E3C"/>
    <w:rsid w:val="00C77B88"/>
    <w:rsid w:val="00C81568"/>
    <w:rsid w:val="00C816B1"/>
    <w:rsid w:val="00C84FC8"/>
    <w:rsid w:val="00C85630"/>
    <w:rsid w:val="00C872DF"/>
    <w:rsid w:val="00C900BD"/>
    <w:rsid w:val="00C9027A"/>
    <w:rsid w:val="00C9068E"/>
    <w:rsid w:val="00C906E1"/>
    <w:rsid w:val="00C90BDA"/>
    <w:rsid w:val="00C91A0F"/>
    <w:rsid w:val="00C91D23"/>
    <w:rsid w:val="00C926AD"/>
    <w:rsid w:val="00C93C4B"/>
    <w:rsid w:val="00C941AF"/>
    <w:rsid w:val="00C94362"/>
    <w:rsid w:val="00C944AB"/>
    <w:rsid w:val="00C94D06"/>
    <w:rsid w:val="00C95330"/>
    <w:rsid w:val="00C95B40"/>
    <w:rsid w:val="00C96731"/>
    <w:rsid w:val="00C976D8"/>
    <w:rsid w:val="00C97E18"/>
    <w:rsid w:val="00CA1C33"/>
    <w:rsid w:val="00CA1ED8"/>
    <w:rsid w:val="00CA2DE0"/>
    <w:rsid w:val="00CA2F85"/>
    <w:rsid w:val="00CA37DD"/>
    <w:rsid w:val="00CA40F4"/>
    <w:rsid w:val="00CA46C5"/>
    <w:rsid w:val="00CA5278"/>
    <w:rsid w:val="00CA55FD"/>
    <w:rsid w:val="00CA5C1C"/>
    <w:rsid w:val="00CA77FB"/>
    <w:rsid w:val="00CB0852"/>
    <w:rsid w:val="00CB098F"/>
    <w:rsid w:val="00CB0AE5"/>
    <w:rsid w:val="00CB0CD1"/>
    <w:rsid w:val="00CB1F63"/>
    <w:rsid w:val="00CB3131"/>
    <w:rsid w:val="00CB5AA9"/>
    <w:rsid w:val="00CB7170"/>
    <w:rsid w:val="00CC040E"/>
    <w:rsid w:val="00CC0627"/>
    <w:rsid w:val="00CC111F"/>
    <w:rsid w:val="00CC1E69"/>
    <w:rsid w:val="00CC2011"/>
    <w:rsid w:val="00CC2DDD"/>
    <w:rsid w:val="00CC3EA0"/>
    <w:rsid w:val="00CC4580"/>
    <w:rsid w:val="00CC7B45"/>
    <w:rsid w:val="00CC7FA8"/>
    <w:rsid w:val="00CD05CF"/>
    <w:rsid w:val="00CD1188"/>
    <w:rsid w:val="00CD1616"/>
    <w:rsid w:val="00CD2022"/>
    <w:rsid w:val="00CD2ED1"/>
    <w:rsid w:val="00CD2F9C"/>
    <w:rsid w:val="00CD337B"/>
    <w:rsid w:val="00CD3E08"/>
    <w:rsid w:val="00CD537E"/>
    <w:rsid w:val="00CD58DA"/>
    <w:rsid w:val="00CD5F27"/>
    <w:rsid w:val="00CD65E6"/>
    <w:rsid w:val="00CD6E63"/>
    <w:rsid w:val="00CD6E8F"/>
    <w:rsid w:val="00CD7759"/>
    <w:rsid w:val="00CD798D"/>
    <w:rsid w:val="00CE243C"/>
    <w:rsid w:val="00CE2E8E"/>
    <w:rsid w:val="00CE3AC6"/>
    <w:rsid w:val="00CE3D02"/>
    <w:rsid w:val="00CE413F"/>
    <w:rsid w:val="00CE485A"/>
    <w:rsid w:val="00CE5B06"/>
    <w:rsid w:val="00CE7561"/>
    <w:rsid w:val="00CF1354"/>
    <w:rsid w:val="00CF1829"/>
    <w:rsid w:val="00CF2A35"/>
    <w:rsid w:val="00CF2B6E"/>
    <w:rsid w:val="00CF330A"/>
    <w:rsid w:val="00CF36FD"/>
    <w:rsid w:val="00CF37EC"/>
    <w:rsid w:val="00CF3B1F"/>
    <w:rsid w:val="00CF3BF6"/>
    <w:rsid w:val="00CF5229"/>
    <w:rsid w:val="00CF619B"/>
    <w:rsid w:val="00CF625B"/>
    <w:rsid w:val="00CF687E"/>
    <w:rsid w:val="00CF704C"/>
    <w:rsid w:val="00CF7DB2"/>
    <w:rsid w:val="00D006A1"/>
    <w:rsid w:val="00D00E43"/>
    <w:rsid w:val="00D017A1"/>
    <w:rsid w:val="00D0349B"/>
    <w:rsid w:val="00D034B7"/>
    <w:rsid w:val="00D03CC5"/>
    <w:rsid w:val="00D046BC"/>
    <w:rsid w:val="00D04BFA"/>
    <w:rsid w:val="00D0535D"/>
    <w:rsid w:val="00D05C87"/>
    <w:rsid w:val="00D06945"/>
    <w:rsid w:val="00D06EA0"/>
    <w:rsid w:val="00D10249"/>
    <w:rsid w:val="00D10876"/>
    <w:rsid w:val="00D10DDA"/>
    <w:rsid w:val="00D11587"/>
    <w:rsid w:val="00D115C3"/>
    <w:rsid w:val="00D11897"/>
    <w:rsid w:val="00D12D57"/>
    <w:rsid w:val="00D13135"/>
    <w:rsid w:val="00D138FA"/>
    <w:rsid w:val="00D13BCB"/>
    <w:rsid w:val="00D13E4E"/>
    <w:rsid w:val="00D17598"/>
    <w:rsid w:val="00D17C35"/>
    <w:rsid w:val="00D203D0"/>
    <w:rsid w:val="00D20755"/>
    <w:rsid w:val="00D20BDB"/>
    <w:rsid w:val="00D224C3"/>
    <w:rsid w:val="00D225C6"/>
    <w:rsid w:val="00D22614"/>
    <w:rsid w:val="00D239A7"/>
    <w:rsid w:val="00D23F47"/>
    <w:rsid w:val="00D24363"/>
    <w:rsid w:val="00D24907"/>
    <w:rsid w:val="00D258F7"/>
    <w:rsid w:val="00D267C5"/>
    <w:rsid w:val="00D2758E"/>
    <w:rsid w:val="00D27FEE"/>
    <w:rsid w:val="00D3079B"/>
    <w:rsid w:val="00D324CF"/>
    <w:rsid w:val="00D32C58"/>
    <w:rsid w:val="00D3363A"/>
    <w:rsid w:val="00D34968"/>
    <w:rsid w:val="00D3623E"/>
    <w:rsid w:val="00D36D5C"/>
    <w:rsid w:val="00D36E71"/>
    <w:rsid w:val="00D37206"/>
    <w:rsid w:val="00D37D87"/>
    <w:rsid w:val="00D40B33"/>
    <w:rsid w:val="00D42D0D"/>
    <w:rsid w:val="00D4318F"/>
    <w:rsid w:val="00D438BF"/>
    <w:rsid w:val="00D440F8"/>
    <w:rsid w:val="00D4562B"/>
    <w:rsid w:val="00D46020"/>
    <w:rsid w:val="00D472BB"/>
    <w:rsid w:val="00D47E01"/>
    <w:rsid w:val="00D50027"/>
    <w:rsid w:val="00D508F2"/>
    <w:rsid w:val="00D51285"/>
    <w:rsid w:val="00D51507"/>
    <w:rsid w:val="00D52C3A"/>
    <w:rsid w:val="00D53597"/>
    <w:rsid w:val="00D5430F"/>
    <w:rsid w:val="00D546CA"/>
    <w:rsid w:val="00D546FF"/>
    <w:rsid w:val="00D55AD5"/>
    <w:rsid w:val="00D560FF"/>
    <w:rsid w:val="00D56F7E"/>
    <w:rsid w:val="00D576CA"/>
    <w:rsid w:val="00D57DC0"/>
    <w:rsid w:val="00D60B9A"/>
    <w:rsid w:val="00D618AA"/>
    <w:rsid w:val="00D61AF5"/>
    <w:rsid w:val="00D63D34"/>
    <w:rsid w:val="00D64BDB"/>
    <w:rsid w:val="00D652B5"/>
    <w:rsid w:val="00D660D6"/>
    <w:rsid w:val="00D66155"/>
    <w:rsid w:val="00D6656C"/>
    <w:rsid w:val="00D66E6F"/>
    <w:rsid w:val="00D66E9B"/>
    <w:rsid w:val="00D67C90"/>
    <w:rsid w:val="00D708B0"/>
    <w:rsid w:val="00D716AC"/>
    <w:rsid w:val="00D724E4"/>
    <w:rsid w:val="00D74BE7"/>
    <w:rsid w:val="00D77199"/>
    <w:rsid w:val="00D774D4"/>
    <w:rsid w:val="00D77B1D"/>
    <w:rsid w:val="00D8021F"/>
    <w:rsid w:val="00D80383"/>
    <w:rsid w:val="00D8085A"/>
    <w:rsid w:val="00D81016"/>
    <w:rsid w:val="00D823C6"/>
    <w:rsid w:val="00D83C1E"/>
    <w:rsid w:val="00D85056"/>
    <w:rsid w:val="00D851D7"/>
    <w:rsid w:val="00D863DF"/>
    <w:rsid w:val="00D86A19"/>
    <w:rsid w:val="00D86CA3"/>
    <w:rsid w:val="00D871CE"/>
    <w:rsid w:val="00D877BF"/>
    <w:rsid w:val="00D901FE"/>
    <w:rsid w:val="00D90FA6"/>
    <w:rsid w:val="00D9196D"/>
    <w:rsid w:val="00D91EDC"/>
    <w:rsid w:val="00D92982"/>
    <w:rsid w:val="00D94A62"/>
    <w:rsid w:val="00D9504D"/>
    <w:rsid w:val="00D9532D"/>
    <w:rsid w:val="00D953BF"/>
    <w:rsid w:val="00D963C1"/>
    <w:rsid w:val="00D96A91"/>
    <w:rsid w:val="00D96DF4"/>
    <w:rsid w:val="00D97946"/>
    <w:rsid w:val="00DA141E"/>
    <w:rsid w:val="00DA305E"/>
    <w:rsid w:val="00DA395C"/>
    <w:rsid w:val="00DA3C1F"/>
    <w:rsid w:val="00DA43BC"/>
    <w:rsid w:val="00DA5417"/>
    <w:rsid w:val="00DA56E8"/>
    <w:rsid w:val="00DA5E1B"/>
    <w:rsid w:val="00DA7FAC"/>
    <w:rsid w:val="00DB0D6A"/>
    <w:rsid w:val="00DB1224"/>
    <w:rsid w:val="00DB178F"/>
    <w:rsid w:val="00DB377D"/>
    <w:rsid w:val="00DB5533"/>
    <w:rsid w:val="00DB5F55"/>
    <w:rsid w:val="00DB69B5"/>
    <w:rsid w:val="00DB78DA"/>
    <w:rsid w:val="00DC2D36"/>
    <w:rsid w:val="00DC376F"/>
    <w:rsid w:val="00DC53EF"/>
    <w:rsid w:val="00DC562E"/>
    <w:rsid w:val="00DC7A42"/>
    <w:rsid w:val="00DC7DCC"/>
    <w:rsid w:val="00DD0A53"/>
    <w:rsid w:val="00DD2E15"/>
    <w:rsid w:val="00DD4C4C"/>
    <w:rsid w:val="00DD5749"/>
    <w:rsid w:val="00DD5AFF"/>
    <w:rsid w:val="00DD5EDD"/>
    <w:rsid w:val="00DD5F90"/>
    <w:rsid w:val="00DD6906"/>
    <w:rsid w:val="00DD752F"/>
    <w:rsid w:val="00DD7ABB"/>
    <w:rsid w:val="00DD7ED1"/>
    <w:rsid w:val="00DE14B9"/>
    <w:rsid w:val="00DE1B4B"/>
    <w:rsid w:val="00DE1C0A"/>
    <w:rsid w:val="00DE404C"/>
    <w:rsid w:val="00DE45A2"/>
    <w:rsid w:val="00DE5608"/>
    <w:rsid w:val="00DE58D0"/>
    <w:rsid w:val="00DE5F2A"/>
    <w:rsid w:val="00DE6047"/>
    <w:rsid w:val="00DE654F"/>
    <w:rsid w:val="00DE6553"/>
    <w:rsid w:val="00DE65EE"/>
    <w:rsid w:val="00DE68E1"/>
    <w:rsid w:val="00DE6AE2"/>
    <w:rsid w:val="00DE7B2C"/>
    <w:rsid w:val="00DF0463"/>
    <w:rsid w:val="00DF0B6E"/>
    <w:rsid w:val="00DF15E0"/>
    <w:rsid w:val="00DF29BD"/>
    <w:rsid w:val="00DF37A0"/>
    <w:rsid w:val="00DF3A1E"/>
    <w:rsid w:val="00DF4276"/>
    <w:rsid w:val="00DF45A1"/>
    <w:rsid w:val="00DF59C6"/>
    <w:rsid w:val="00DF60BC"/>
    <w:rsid w:val="00DF6758"/>
    <w:rsid w:val="00DF6A9A"/>
    <w:rsid w:val="00DF79AF"/>
    <w:rsid w:val="00DF7C40"/>
    <w:rsid w:val="00E0032B"/>
    <w:rsid w:val="00E006AA"/>
    <w:rsid w:val="00E00E34"/>
    <w:rsid w:val="00E01224"/>
    <w:rsid w:val="00E01B23"/>
    <w:rsid w:val="00E020F3"/>
    <w:rsid w:val="00E02CF6"/>
    <w:rsid w:val="00E067DE"/>
    <w:rsid w:val="00E067FA"/>
    <w:rsid w:val="00E06D01"/>
    <w:rsid w:val="00E077B5"/>
    <w:rsid w:val="00E07D70"/>
    <w:rsid w:val="00E10139"/>
    <w:rsid w:val="00E110E7"/>
    <w:rsid w:val="00E11454"/>
    <w:rsid w:val="00E11B20"/>
    <w:rsid w:val="00E133E4"/>
    <w:rsid w:val="00E1370F"/>
    <w:rsid w:val="00E13F7B"/>
    <w:rsid w:val="00E16A97"/>
    <w:rsid w:val="00E17AF5"/>
    <w:rsid w:val="00E17FA2"/>
    <w:rsid w:val="00E2036A"/>
    <w:rsid w:val="00E20A06"/>
    <w:rsid w:val="00E22330"/>
    <w:rsid w:val="00E23EB0"/>
    <w:rsid w:val="00E23FB2"/>
    <w:rsid w:val="00E24BEB"/>
    <w:rsid w:val="00E24D30"/>
    <w:rsid w:val="00E25257"/>
    <w:rsid w:val="00E253AD"/>
    <w:rsid w:val="00E25E25"/>
    <w:rsid w:val="00E27165"/>
    <w:rsid w:val="00E308AB"/>
    <w:rsid w:val="00E30B5A"/>
    <w:rsid w:val="00E3123D"/>
    <w:rsid w:val="00E31461"/>
    <w:rsid w:val="00E3183A"/>
    <w:rsid w:val="00E31D43"/>
    <w:rsid w:val="00E32379"/>
    <w:rsid w:val="00E32608"/>
    <w:rsid w:val="00E33381"/>
    <w:rsid w:val="00E335C0"/>
    <w:rsid w:val="00E33B5B"/>
    <w:rsid w:val="00E34188"/>
    <w:rsid w:val="00E34B6E"/>
    <w:rsid w:val="00E35559"/>
    <w:rsid w:val="00E355B9"/>
    <w:rsid w:val="00E36B1C"/>
    <w:rsid w:val="00E3723A"/>
    <w:rsid w:val="00E37860"/>
    <w:rsid w:val="00E40395"/>
    <w:rsid w:val="00E40501"/>
    <w:rsid w:val="00E40D82"/>
    <w:rsid w:val="00E40EBB"/>
    <w:rsid w:val="00E41F12"/>
    <w:rsid w:val="00E4343C"/>
    <w:rsid w:val="00E446F1"/>
    <w:rsid w:val="00E44C1D"/>
    <w:rsid w:val="00E45707"/>
    <w:rsid w:val="00E465D9"/>
    <w:rsid w:val="00E467F5"/>
    <w:rsid w:val="00E46886"/>
    <w:rsid w:val="00E46EF0"/>
    <w:rsid w:val="00E476B7"/>
    <w:rsid w:val="00E47AEF"/>
    <w:rsid w:val="00E47CEE"/>
    <w:rsid w:val="00E53255"/>
    <w:rsid w:val="00E53259"/>
    <w:rsid w:val="00E5355F"/>
    <w:rsid w:val="00E53A01"/>
    <w:rsid w:val="00E53B75"/>
    <w:rsid w:val="00E54227"/>
    <w:rsid w:val="00E54E3B"/>
    <w:rsid w:val="00E554B3"/>
    <w:rsid w:val="00E561E1"/>
    <w:rsid w:val="00E56543"/>
    <w:rsid w:val="00E57565"/>
    <w:rsid w:val="00E575C4"/>
    <w:rsid w:val="00E61933"/>
    <w:rsid w:val="00E619DE"/>
    <w:rsid w:val="00E63838"/>
    <w:rsid w:val="00E64434"/>
    <w:rsid w:val="00E6678F"/>
    <w:rsid w:val="00E669C8"/>
    <w:rsid w:val="00E66E1D"/>
    <w:rsid w:val="00E67C51"/>
    <w:rsid w:val="00E67E4A"/>
    <w:rsid w:val="00E716B3"/>
    <w:rsid w:val="00E72EFC"/>
    <w:rsid w:val="00E73BA1"/>
    <w:rsid w:val="00E73CBB"/>
    <w:rsid w:val="00E750EC"/>
    <w:rsid w:val="00E758EC"/>
    <w:rsid w:val="00E76A82"/>
    <w:rsid w:val="00E805CC"/>
    <w:rsid w:val="00E81902"/>
    <w:rsid w:val="00E8234C"/>
    <w:rsid w:val="00E82A34"/>
    <w:rsid w:val="00E8324A"/>
    <w:rsid w:val="00E83AA9"/>
    <w:rsid w:val="00E85928"/>
    <w:rsid w:val="00E86A2C"/>
    <w:rsid w:val="00E87822"/>
    <w:rsid w:val="00E8783C"/>
    <w:rsid w:val="00E90395"/>
    <w:rsid w:val="00E90E49"/>
    <w:rsid w:val="00E917F9"/>
    <w:rsid w:val="00E920AE"/>
    <w:rsid w:val="00E9291C"/>
    <w:rsid w:val="00E93C49"/>
    <w:rsid w:val="00E93FFE"/>
    <w:rsid w:val="00E947EA"/>
    <w:rsid w:val="00E94F8A"/>
    <w:rsid w:val="00E95684"/>
    <w:rsid w:val="00E956AC"/>
    <w:rsid w:val="00E959FA"/>
    <w:rsid w:val="00E96DFF"/>
    <w:rsid w:val="00EA116D"/>
    <w:rsid w:val="00EA1343"/>
    <w:rsid w:val="00EA176D"/>
    <w:rsid w:val="00EA1BA2"/>
    <w:rsid w:val="00EA3972"/>
    <w:rsid w:val="00EA40D1"/>
    <w:rsid w:val="00EA4660"/>
    <w:rsid w:val="00EA4D8C"/>
    <w:rsid w:val="00EA6DC4"/>
    <w:rsid w:val="00EA7302"/>
    <w:rsid w:val="00EA7A41"/>
    <w:rsid w:val="00EB014C"/>
    <w:rsid w:val="00EB077B"/>
    <w:rsid w:val="00EB0CC5"/>
    <w:rsid w:val="00EB1EA8"/>
    <w:rsid w:val="00EB2209"/>
    <w:rsid w:val="00EB4C64"/>
    <w:rsid w:val="00EB4EA2"/>
    <w:rsid w:val="00EB4F57"/>
    <w:rsid w:val="00EB57C3"/>
    <w:rsid w:val="00EB5C6E"/>
    <w:rsid w:val="00EB6991"/>
    <w:rsid w:val="00EB6ADC"/>
    <w:rsid w:val="00EC0A73"/>
    <w:rsid w:val="00EC195E"/>
    <w:rsid w:val="00EC1B4B"/>
    <w:rsid w:val="00EC27C6"/>
    <w:rsid w:val="00EC27CD"/>
    <w:rsid w:val="00EC3625"/>
    <w:rsid w:val="00EC3674"/>
    <w:rsid w:val="00EC4207"/>
    <w:rsid w:val="00EC4649"/>
    <w:rsid w:val="00EC4E63"/>
    <w:rsid w:val="00EC55F4"/>
    <w:rsid w:val="00EC5653"/>
    <w:rsid w:val="00EC71CE"/>
    <w:rsid w:val="00ED0ECF"/>
    <w:rsid w:val="00ED1006"/>
    <w:rsid w:val="00ED22D2"/>
    <w:rsid w:val="00ED2409"/>
    <w:rsid w:val="00ED2959"/>
    <w:rsid w:val="00ED2BEF"/>
    <w:rsid w:val="00ED2E24"/>
    <w:rsid w:val="00ED363C"/>
    <w:rsid w:val="00ED5626"/>
    <w:rsid w:val="00ED57D5"/>
    <w:rsid w:val="00ED6690"/>
    <w:rsid w:val="00ED6713"/>
    <w:rsid w:val="00ED7A2C"/>
    <w:rsid w:val="00EE020E"/>
    <w:rsid w:val="00EE1780"/>
    <w:rsid w:val="00EE1AB8"/>
    <w:rsid w:val="00EE3373"/>
    <w:rsid w:val="00EE3DA8"/>
    <w:rsid w:val="00EE44BC"/>
    <w:rsid w:val="00EE6D43"/>
    <w:rsid w:val="00EE7ACD"/>
    <w:rsid w:val="00EF1875"/>
    <w:rsid w:val="00EF18FE"/>
    <w:rsid w:val="00EF470F"/>
    <w:rsid w:val="00EF520E"/>
    <w:rsid w:val="00EF5787"/>
    <w:rsid w:val="00EF60D0"/>
    <w:rsid w:val="00EF6B97"/>
    <w:rsid w:val="00EF7453"/>
    <w:rsid w:val="00F04DB5"/>
    <w:rsid w:val="00F0528D"/>
    <w:rsid w:val="00F06C67"/>
    <w:rsid w:val="00F06DFD"/>
    <w:rsid w:val="00F071D1"/>
    <w:rsid w:val="00F07533"/>
    <w:rsid w:val="00F10209"/>
    <w:rsid w:val="00F10629"/>
    <w:rsid w:val="00F10F13"/>
    <w:rsid w:val="00F12C5F"/>
    <w:rsid w:val="00F1364C"/>
    <w:rsid w:val="00F14277"/>
    <w:rsid w:val="00F143EA"/>
    <w:rsid w:val="00F146DC"/>
    <w:rsid w:val="00F14E86"/>
    <w:rsid w:val="00F15233"/>
    <w:rsid w:val="00F15FA5"/>
    <w:rsid w:val="00F16465"/>
    <w:rsid w:val="00F16AAE"/>
    <w:rsid w:val="00F16C0E"/>
    <w:rsid w:val="00F16D8C"/>
    <w:rsid w:val="00F209B7"/>
    <w:rsid w:val="00F21A30"/>
    <w:rsid w:val="00F21A71"/>
    <w:rsid w:val="00F220D9"/>
    <w:rsid w:val="00F23685"/>
    <w:rsid w:val="00F2376F"/>
    <w:rsid w:val="00F23DE0"/>
    <w:rsid w:val="00F243D8"/>
    <w:rsid w:val="00F2447D"/>
    <w:rsid w:val="00F25F17"/>
    <w:rsid w:val="00F26885"/>
    <w:rsid w:val="00F27410"/>
    <w:rsid w:val="00F306F6"/>
    <w:rsid w:val="00F30828"/>
    <w:rsid w:val="00F313D6"/>
    <w:rsid w:val="00F316FD"/>
    <w:rsid w:val="00F322BC"/>
    <w:rsid w:val="00F32950"/>
    <w:rsid w:val="00F32FB1"/>
    <w:rsid w:val="00F334AA"/>
    <w:rsid w:val="00F33D3B"/>
    <w:rsid w:val="00F33D81"/>
    <w:rsid w:val="00F35301"/>
    <w:rsid w:val="00F35F64"/>
    <w:rsid w:val="00F373CD"/>
    <w:rsid w:val="00F37741"/>
    <w:rsid w:val="00F40F0C"/>
    <w:rsid w:val="00F4117A"/>
    <w:rsid w:val="00F422A0"/>
    <w:rsid w:val="00F4251D"/>
    <w:rsid w:val="00F43C68"/>
    <w:rsid w:val="00F44DA3"/>
    <w:rsid w:val="00F45AEB"/>
    <w:rsid w:val="00F46BC8"/>
    <w:rsid w:val="00F4766C"/>
    <w:rsid w:val="00F478D7"/>
    <w:rsid w:val="00F50260"/>
    <w:rsid w:val="00F5033C"/>
    <w:rsid w:val="00F503D0"/>
    <w:rsid w:val="00F507D1"/>
    <w:rsid w:val="00F508FE"/>
    <w:rsid w:val="00F51808"/>
    <w:rsid w:val="00F519CE"/>
    <w:rsid w:val="00F51ADA"/>
    <w:rsid w:val="00F52105"/>
    <w:rsid w:val="00F521A7"/>
    <w:rsid w:val="00F525E1"/>
    <w:rsid w:val="00F55085"/>
    <w:rsid w:val="00F56052"/>
    <w:rsid w:val="00F56909"/>
    <w:rsid w:val="00F56C4C"/>
    <w:rsid w:val="00F603B1"/>
    <w:rsid w:val="00F60595"/>
    <w:rsid w:val="00F607C5"/>
    <w:rsid w:val="00F60DEA"/>
    <w:rsid w:val="00F6302A"/>
    <w:rsid w:val="00F649FD"/>
    <w:rsid w:val="00F64C2B"/>
    <w:rsid w:val="00F651BE"/>
    <w:rsid w:val="00F66670"/>
    <w:rsid w:val="00F66695"/>
    <w:rsid w:val="00F67155"/>
    <w:rsid w:val="00F67F53"/>
    <w:rsid w:val="00F70116"/>
    <w:rsid w:val="00F703BE"/>
    <w:rsid w:val="00F7135D"/>
    <w:rsid w:val="00F7184A"/>
    <w:rsid w:val="00F71BF5"/>
    <w:rsid w:val="00F71F69"/>
    <w:rsid w:val="00F72150"/>
    <w:rsid w:val="00F72B72"/>
    <w:rsid w:val="00F73D9D"/>
    <w:rsid w:val="00F74BB9"/>
    <w:rsid w:val="00F75582"/>
    <w:rsid w:val="00F763E2"/>
    <w:rsid w:val="00F76EFA"/>
    <w:rsid w:val="00F804BE"/>
    <w:rsid w:val="00F817CE"/>
    <w:rsid w:val="00F81C7F"/>
    <w:rsid w:val="00F82213"/>
    <w:rsid w:val="00F82BE4"/>
    <w:rsid w:val="00F82C04"/>
    <w:rsid w:val="00F83C73"/>
    <w:rsid w:val="00F8451E"/>
    <w:rsid w:val="00F8456C"/>
    <w:rsid w:val="00F847A7"/>
    <w:rsid w:val="00F84C45"/>
    <w:rsid w:val="00F84CDA"/>
    <w:rsid w:val="00F859D8"/>
    <w:rsid w:val="00F86743"/>
    <w:rsid w:val="00F868F5"/>
    <w:rsid w:val="00F87B1D"/>
    <w:rsid w:val="00F90089"/>
    <w:rsid w:val="00F9056A"/>
    <w:rsid w:val="00F90F8D"/>
    <w:rsid w:val="00F91B1A"/>
    <w:rsid w:val="00F92782"/>
    <w:rsid w:val="00F9388A"/>
    <w:rsid w:val="00F93AA9"/>
    <w:rsid w:val="00F9538C"/>
    <w:rsid w:val="00F962D9"/>
    <w:rsid w:val="00F966AA"/>
    <w:rsid w:val="00F96985"/>
    <w:rsid w:val="00F96B91"/>
    <w:rsid w:val="00F974A6"/>
    <w:rsid w:val="00F97838"/>
    <w:rsid w:val="00FA1379"/>
    <w:rsid w:val="00FA1965"/>
    <w:rsid w:val="00FA2BB3"/>
    <w:rsid w:val="00FA41F9"/>
    <w:rsid w:val="00FA57BF"/>
    <w:rsid w:val="00FA7169"/>
    <w:rsid w:val="00FA7362"/>
    <w:rsid w:val="00FB1CCB"/>
    <w:rsid w:val="00FB2389"/>
    <w:rsid w:val="00FB3A07"/>
    <w:rsid w:val="00FB4C80"/>
    <w:rsid w:val="00FB57F9"/>
    <w:rsid w:val="00FB58E0"/>
    <w:rsid w:val="00FB65D7"/>
    <w:rsid w:val="00FB6773"/>
    <w:rsid w:val="00FB6A6A"/>
    <w:rsid w:val="00FB7CB8"/>
    <w:rsid w:val="00FC0858"/>
    <w:rsid w:val="00FC5052"/>
    <w:rsid w:val="00FC5F9A"/>
    <w:rsid w:val="00FC7429"/>
    <w:rsid w:val="00FC77E3"/>
    <w:rsid w:val="00FD015B"/>
    <w:rsid w:val="00FD07F6"/>
    <w:rsid w:val="00FD0879"/>
    <w:rsid w:val="00FD103B"/>
    <w:rsid w:val="00FD1342"/>
    <w:rsid w:val="00FD1EC8"/>
    <w:rsid w:val="00FD233C"/>
    <w:rsid w:val="00FD47ED"/>
    <w:rsid w:val="00FD5242"/>
    <w:rsid w:val="00FD5447"/>
    <w:rsid w:val="00FD71AC"/>
    <w:rsid w:val="00FD74DB"/>
    <w:rsid w:val="00FD7660"/>
    <w:rsid w:val="00FE0171"/>
    <w:rsid w:val="00FE019F"/>
    <w:rsid w:val="00FE0655"/>
    <w:rsid w:val="00FE19E1"/>
    <w:rsid w:val="00FE1F8B"/>
    <w:rsid w:val="00FE2365"/>
    <w:rsid w:val="00FE3661"/>
    <w:rsid w:val="00FE4B4A"/>
    <w:rsid w:val="00FE4C7B"/>
    <w:rsid w:val="00FE4D0C"/>
    <w:rsid w:val="00FE6ACE"/>
    <w:rsid w:val="00FE7336"/>
    <w:rsid w:val="00FE787C"/>
    <w:rsid w:val="00FE78BB"/>
    <w:rsid w:val="00FF24E8"/>
    <w:rsid w:val="00FF32F0"/>
    <w:rsid w:val="00FF3EC3"/>
    <w:rsid w:val="00FF40B3"/>
    <w:rsid w:val="00FF45A5"/>
    <w:rsid w:val="00FF490E"/>
    <w:rsid w:val="00FF4CDD"/>
    <w:rsid w:val="00FF4FC0"/>
    <w:rsid w:val="00FF5C91"/>
    <w:rsid w:val="00FF62CA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2530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5E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533D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533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33D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33D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33D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33D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33D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33D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33D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33D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33D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33D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33D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33D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33D1"/>
    <w:pPr>
      <w:ind w:left="1418" w:hanging="1418"/>
    </w:pPr>
  </w:style>
  <w:style w:type="paragraph" w:styleId="TOC3">
    <w:name w:val="toc 3"/>
    <w:basedOn w:val="TOC2"/>
    <w:semiHidden/>
    <w:rsid w:val="00A533D1"/>
    <w:pPr>
      <w:ind w:left="1134" w:hanging="1134"/>
    </w:pPr>
  </w:style>
  <w:style w:type="paragraph" w:styleId="TOC2">
    <w:name w:val="toc 2"/>
    <w:basedOn w:val="TOC1"/>
    <w:semiHidden/>
    <w:rsid w:val="00A533D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33D1"/>
    <w:pPr>
      <w:ind w:left="284"/>
    </w:pPr>
  </w:style>
  <w:style w:type="paragraph" w:styleId="Index1">
    <w:name w:val="index 1"/>
    <w:basedOn w:val="Normal"/>
    <w:semiHidden/>
    <w:rsid w:val="00A533D1"/>
    <w:pPr>
      <w:keepLines/>
      <w:spacing w:after="0"/>
    </w:pPr>
  </w:style>
  <w:style w:type="paragraph" w:styleId="DocumentMap">
    <w:name w:val="Document Map"/>
    <w:basedOn w:val="Normal"/>
    <w:semiHidden/>
    <w:rsid w:val="00A533D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33D1"/>
    <w:pPr>
      <w:ind w:left="851"/>
    </w:pPr>
  </w:style>
  <w:style w:type="paragraph" w:styleId="ListNumber">
    <w:name w:val="List Number"/>
    <w:basedOn w:val="List"/>
    <w:rsid w:val="00A533D1"/>
  </w:style>
  <w:style w:type="paragraph" w:styleId="List">
    <w:name w:val="List"/>
    <w:basedOn w:val="Normal"/>
    <w:rsid w:val="00A533D1"/>
    <w:pPr>
      <w:ind w:left="568" w:hanging="284"/>
    </w:pPr>
  </w:style>
  <w:style w:type="paragraph" w:styleId="Header">
    <w:name w:val="header"/>
    <w:rsid w:val="00A533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33D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533D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33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533D1"/>
    <w:pPr>
      <w:ind w:left="1418" w:hanging="1418"/>
    </w:pPr>
  </w:style>
  <w:style w:type="paragraph" w:styleId="TOC6">
    <w:name w:val="toc 6"/>
    <w:basedOn w:val="TOC5"/>
    <w:next w:val="Normal"/>
    <w:semiHidden/>
    <w:rsid w:val="00A533D1"/>
    <w:pPr>
      <w:ind w:left="1985" w:hanging="1985"/>
    </w:pPr>
  </w:style>
  <w:style w:type="paragraph" w:styleId="TOC7">
    <w:name w:val="toc 7"/>
    <w:basedOn w:val="TOC6"/>
    <w:next w:val="Normal"/>
    <w:semiHidden/>
    <w:rsid w:val="00A533D1"/>
    <w:pPr>
      <w:ind w:left="2268" w:hanging="2268"/>
    </w:pPr>
  </w:style>
  <w:style w:type="paragraph" w:styleId="ListBullet2">
    <w:name w:val="List Bullet 2"/>
    <w:basedOn w:val="ListBullet"/>
    <w:rsid w:val="00A533D1"/>
    <w:pPr>
      <w:numPr>
        <w:numId w:val="6"/>
      </w:numPr>
    </w:pPr>
  </w:style>
  <w:style w:type="paragraph" w:styleId="ListBullet">
    <w:name w:val="List Bullet"/>
    <w:basedOn w:val="BodyText"/>
    <w:rsid w:val="00A533D1"/>
    <w:pPr>
      <w:numPr>
        <w:numId w:val="5"/>
      </w:numPr>
    </w:pPr>
  </w:style>
  <w:style w:type="paragraph" w:styleId="ListBullet3">
    <w:name w:val="List Bullet 3"/>
    <w:basedOn w:val="ListBullet2"/>
    <w:rsid w:val="00A533D1"/>
    <w:pPr>
      <w:numPr>
        <w:numId w:val="7"/>
      </w:numPr>
    </w:pPr>
  </w:style>
  <w:style w:type="paragraph" w:customStyle="1" w:styleId="EQ">
    <w:name w:val="EQ"/>
    <w:basedOn w:val="Normal"/>
    <w:next w:val="Normal"/>
    <w:rsid w:val="00A533D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533D1"/>
    <w:pPr>
      <w:ind w:left="851"/>
    </w:pPr>
  </w:style>
  <w:style w:type="paragraph" w:styleId="List3">
    <w:name w:val="List 3"/>
    <w:basedOn w:val="List2"/>
    <w:rsid w:val="00A533D1"/>
    <w:pPr>
      <w:ind w:left="1135"/>
    </w:pPr>
  </w:style>
  <w:style w:type="paragraph" w:styleId="List4">
    <w:name w:val="List 4"/>
    <w:basedOn w:val="List3"/>
    <w:rsid w:val="00A533D1"/>
    <w:pPr>
      <w:ind w:left="1418"/>
    </w:pPr>
  </w:style>
  <w:style w:type="paragraph" w:styleId="List5">
    <w:name w:val="List 5"/>
    <w:basedOn w:val="List4"/>
    <w:rsid w:val="00A533D1"/>
    <w:pPr>
      <w:ind w:left="1702"/>
    </w:pPr>
  </w:style>
  <w:style w:type="paragraph" w:customStyle="1" w:styleId="EditorsNote">
    <w:name w:val="Editor's Note"/>
    <w:basedOn w:val="Normal"/>
    <w:rsid w:val="00A533D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533D1"/>
    <w:pPr>
      <w:numPr>
        <w:numId w:val="8"/>
      </w:numPr>
    </w:pPr>
  </w:style>
  <w:style w:type="paragraph" w:styleId="ListBullet5">
    <w:name w:val="List Bullet 5"/>
    <w:basedOn w:val="ListBullet4"/>
    <w:rsid w:val="00A533D1"/>
    <w:pPr>
      <w:numPr>
        <w:numId w:val="4"/>
      </w:numPr>
    </w:pPr>
  </w:style>
  <w:style w:type="paragraph" w:styleId="Footer">
    <w:name w:val="footer"/>
    <w:basedOn w:val="Header"/>
    <w:semiHidden/>
    <w:rsid w:val="00A533D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33D1"/>
    <w:pPr>
      <w:numPr>
        <w:numId w:val="2"/>
      </w:numPr>
    </w:pPr>
  </w:style>
  <w:style w:type="paragraph" w:styleId="BalloonText">
    <w:name w:val="Balloon Text"/>
    <w:basedOn w:val="Normal"/>
    <w:semiHidden/>
    <w:rsid w:val="00A533D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33D1"/>
  </w:style>
  <w:style w:type="paragraph" w:styleId="BodyText">
    <w:name w:val="Body Text"/>
    <w:basedOn w:val="Normal"/>
    <w:link w:val="BodyTextChar"/>
    <w:rsid w:val="00A533D1"/>
  </w:style>
  <w:style w:type="character" w:styleId="Hyperlink">
    <w:name w:val="Hyperlink"/>
    <w:uiPriority w:val="99"/>
    <w:rsid w:val="00A533D1"/>
    <w:rPr>
      <w:color w:val="0000FF"/>
      <w:u w:val="single"/>
      <w:lang w:val="en-GB"/>
    </w:rPr>
  </w:style>
  <w:style w:type="character" w:styleId="FollowedHyperlink">
    <w:name w:val="FollowedHyperlink"/>
    <w:semiHidden/>
    <w:rsid w:val="00A533D1"/>
    <w:rPr>
      <w:color w:val="FF0000"/>
      <w:u w:val="single"/>
    </w:rPr>
  </w:style>
  <w:style w:type="character" w:styleId="CommentReference">
    <w:name w:val="annotation reference"/>
    <w:semiHidden/>
    <w:rsid w:val="00A533D1"/>
    <w:rPr>
      <w:sz w:val="16"/>
      <w:szCs w:val="16"/>
    </w:rPr>
  </w:style>
  <w:style w:type="paragraph" w:styleId="CommentText">
    <w:name w:val="annotation text"/>
    <w:basedOn w:val="Normal"/>
    <w:semiHidden/>
    <w:rsid w:val="00A533D1"/>
  </w:style>
  <w:style w:type="paragraph" w:styleId="CommentSubject">
    <w:name w:val="annotation subject"/>
    <w:basedOn w:val="CommentText"/>
    <w:next w:val="CommentText"/>
    <w:semiHidden/>
    <w:rsid w:val="00A533D1"/>
    <w:rPr>
      <w:b/>
      <w:bCs/>
    </w:rPr>
  </w:style>
  <w:style w:type="character" w:customStyle="1" w:styleId="Heading1Char">
    <w:name w:val="Heading 1 Char"/>
    <w:link w:val="Heading1"/>
    <w:rsid w:val="00A533D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A533D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A533D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533D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533D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533D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33D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A533D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533D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533D1"/>
    <w:pPr>
      <w:spacing w:after="0"/>
    </w:pPr>
  </w:style>
  <w:style w:type="paragraph" w:customStyle="1" w:styleId="TAL">
    <w:name w:val="TAL"/>
    <w:basedOn w:val="Normal"/>
    <w:link w:val="TALCar"/>
    <w:rsid w:val="00A533D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33D1"/>
    <w:pPr>
      <w:jc w:val="center"/>
    </w:pPr>
  </w:style>
  <w:style w:type="paragraph" w:customStyle="1" w:styleId="TAH">
    <w:name w:val="TAH"/>
    <w:basedOn w:val="TAC"/>
    <w:link w:val="TAHCar"/>
    <w:rsid w:val="00A533D1"/>
    <w:rPr>
      <w:b/>
    </w:rPr>
  </w:style>
  <w:style w:type="paragraph" w:customStyle="1" w:styleId="TAN">
    <w:name w:val="TAN"/>
    <w:basedOn w:val="TAL"/>
    <w:link w:val="TANChar"/>
    <w:rsid w:val="00A533D1"/>
    <w:pPr>
      <w:ind w:left="851" w:hanging="851"/>
    </w:pPr>
  </w:style>
  <w:style w:type="paragraph" w:customStyle="1" w:styleId="TAR">
    <w:name w:val="TAR"/>
    <w:basedOn w:val="TAL"/>
    <w:rsid w:val="00A533D1"/>
    <w:pPr>
      <w:jc w:val="right"/>
    </w:pPr>
  </w:style>
  <w:style w:type="paragraph" w:customStyle="1" w:styleId="TH">
    <w:name w:val="TH"/>
    <w:basedOn w:val="Normal"/>
    <w:link w:val="THChar"/>
    <w:rsid w:val="00A533D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33D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33D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53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533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533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A533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A533D1"/>
  </w:style>
  <w:style w:type="paragraph" w:customStyle="1" w:styleId="ZH">
    <w:name w:val="ZH"/>
    <w:rsid w:val="00A533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A533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A533D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33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533D1"/>
    <w:pPr>
      <w:framePr w:wrap="notBeside" w:y="16161"/>
    </w:pPr>
  </w:style>
  <w:style w:type="paragraph" w:customStyle="1" w:styleId="FP">
    <w:name w:val="FP"/>
    <w:basedOn w:val="Normal"/>
    <w:rsid w:val="00A533D1"/>
    <w:pPr>
      <w:spacing w:after="0"/>
      <w:jc w:val="left"/>
    </w:pPr>
    <w:rPr>
      <w:lang w:eastAsia="en-US"/>
    </w:rPr>
  </w:style>
  <w:style w:type="character" w:customStyle="1" w:styleId="THChar">
    <w:name w:val="TH Char"/>
    <w:link w:val="TH"/>
    <w:rsid w:val="0022436F"/>
    <w:rPr>
      <w:rFonts w:ascii="Arial" w:eastAsia="Times New Roman" w:hAnsi="Arial"/>
      <w:b/>
      <w:lang w:val="en-GB"/>
    </w:rPr>
  </w:style>
  <w:style w:type="paragraph" w:styleId="TableofFigures">
    <w:name w:val="table of figures"/>
    <w:basedOn w:val="Normal"/>
    <w:next w:val="Normal"/>
    <w:uiPriority w:val="99"/>
    <w:rsid w:val="00A533D1"/>
    <w:pPr>
      <w:ind w:left="1418" w:hanging="1418"/>
      <w:jc w:val="left"/>
    </w:pPr>
    <w:rPr>
      <w:b/>
    </w:rPr>
  </w:style>
  <w:style w:type="paragraph" w:customStyle="1" w:styleId="TableText">
    <w:name w:val="TableText"/>
    <w:basedOn w:val="BodyTextIndent"/>
    <w:rsid w:val="0022436F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  <w:lang w:eastAsia="en-US"/>
    </w:rPr>
  </w:style>
  <w:style w:type="character" w:customStyle="1" w:styleId="TALCar">
    <w:name w:val="TAL Car"/>
    <w:link w:val="TAL"/>
    <w:rsid w:val="0022436F"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rsid w:val="0022436F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basedOn w:val="TALCar"/>
    <w:link w:val="TAN"/>
    <w:rsid w:val="0022436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22436F"/>
    <w:rPr>
      <w:rFonts w:ascii="Arial" w:eastAsia="Times New Roman" w:hAnsi="Arial"/>
      <w:b/>
      <w:sz w:val="18"/>
      <w:lang w:val="en-GB"/>
    </w:rPr>
  </w:style>
  <w:style w:type="paragraph" w:styleId="BodyTextIndent">
    <w:name w:val="Body Text Indent"/>
    <w:basedOn w:val="Normal"/>
    <w:rsid w:val="0022436F"/>
    <w:pPr>
      <w:ind w:left="283"/>
    </w:pPr>
  </w:style>
  <w:style w:type="character" w:customStyle="1" w:styleId="B1Char1">
    <w:name w:val="B1 Char1"/>
    <w:link w:val="B1"/>
    <w:rsid w:val="00882BD9"/>
    <w:rPr>
      <w:rFonts w:ascii="Arial" w:eastAsia="Times New Roman" w:hAnsi="Arial"/>
      <w:lang w:val="en-GB"/>
    </w:rPr>
  </w:style>
  <w:style w:type="character" w:customStyle="1" w:styleId="B2Char">
    <w:name w:val="B2 Char"/>
    <w:link w:val="B2"/>
    <w:rsid w:val="00882BD9"/>
    <w:rPr>
      <w:rFonts w:ascii="Arial" w:eastAsia="Times New Roman" w:hAnsi="Arial"/>
      <w:lang w:val="en-GB"/>
    </w:rPr>
  </w:style>
  <w:style w:type="paragraph" w:customStyle="1" w:styleId="TALCharChar">
    <w:name w:val="TAL Char Char"/>
    <w:basedOn w:val="Normal"/>
    <w:link w:val="TALCharCharChar"/>
    <w:rsid w:val="00882BD9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harCharChar">
    <w:name w:val="TAL Char Char Char"/>
    <w:link w:val="TALCharChar"/>
    <w:rsid w:val="00882BD9"/>
    <w:rPr>
      <w:rFonts w:ascii="Arial" w:hAnsi="Arial"/>
      <w:sz w:val="18"/>
      <w:lang w:val="en-GB" w:eastAsia="ja-JP" w:bidi="ar-SA"/>
    </w:rPr>
  </w:style>
  <w:style w:type="character" w:customStyle="1" w:styleId="B2Char1">
    <w:name w:val="B2 Char1"/>
    <w:rsid w:val="006F13EA"/>
    <w:rPr>
      <w:noProof/>
      <w:lang w:val="en-GB" w:eastAsia="ja-JP" w:bidi="ar-SA"/>
    </w:rPr>
  </w:style>
  <w:style w:type="table" w:styleId="TableGrid">
    <w:name w:val="Table Grid"/>
    <w:basedOn w:val="TableNormal"/>
    <w:rsid w:val="002502D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210A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210A3"/>
    <w:rPr>
      <w:rFonts w:ascii="Arial" w:eastAsia="MS Mincho" w:hAnsi="Arial"/>
      <w:szCs w:val="24"/>
      <w:lang w:val="en-GB" w:eastAsia="en-GB" w:bidi="ar-SA"/>
    </w:rPr>
  </w:style>
  <w:style w:type="paragraph" w:styleId="NormalWeb">
    <w:name w:val="Normal (Web)"/>
    <w:basedOn w:val="Normal"/>
    <w:rsid w:val="00E1013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rsid w:val="003268E3"/>
    <w:pPr>
      <w:ind w:left="720"/>
    </w:pPr>
  </w:style>
  <w:style w:type="character" w:customStyle="1" w:styleId="Heading2Char">
    <w:name w:val="Heading 2 Char"/>
    <w:link w:val="Heading2"/>
    <w:rsid w:val="00024C8A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24C8A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x-none" w:eastAsia="x-none"/>
    </w:rPr>
  </w:style>
  <w:style w:type="character" w:customStyle="1" w:styleId="Doc-titleChar">
    <w:name w:val="Doc-title Char"/>
    <w:link w:val="Doc-title"/>
    <w:rsid w:val="00024C8A"/>
    <w:rPr>
      <w:rFonts w:ascii="Arial" w:eastAsia="MS Mincho" w:hAnsi="Arial"/>
      <w:szCs w:val="24"/>
    </w:rPr>
  </w:style>
  <w:style w:type="paragraph" w:customStyle="1" w:styleId="NO">
    <w:name w:val="NO"/>
    <w:basedOn w:val="Normal"/>
    <w:link w:val="NOChar"/>
    <w:rsid w:val="00A27A06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PL">
    <w:name w:val="PL"/>
    <w:link w:val="PLChar"/>
    <w:rsid w:val="00A27A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styleId="Emphasis">
    <w:name w:val="Emphasis"/>
    <w:qFormat/>
    <w:rsid w:val="00A27A06"/>
    <w:rPr>
      <w:i/>
      <w:iCs/>
    </w:rPr>
  </w:style>
  <w:style w:type="character" w:customStyle="1" w:styleId="NOChar">
    <w:name w:val="NO Char"/>
    <w:link w:val="NO"/>
    <w:rsid w:val="00FC5F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C5F9A"/>
    <w:rPr>
      <w:rFonts w:ascii="Courier New" w:hAnsi="Courier New"/>
      <w:noProof/>
      <w:sz w:val="1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94F0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GulimChe" w:hAnsi="Calibri" w:cs="Calibri"/>
      <w:sz w:val="22"/>
      <w:szCs w:val="22"/>
      <w:lang w:val="en-US" w:eastAsia="ko-KR"/>
    </w:rPr>
  </w:style>
  <w:style w:type="paragraph" w:customStyle="1" w:styleId="CharCharCharCharCharChar">
    <w:name w:val="Char Char Char Char Char Char"/>
    <w:autoRedefine/>
    <w:rsid w:val="007118B2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B1Char">
    <w:name w:val="B1 Char"/>
    <w:rsid w:val="00893896"/>
    <w:rPr>
      <w:lang w:val="en-GB" w:eastAsia="ja-JP" w:bidi="ar-SA"/>
    </w:rPr>
  </w:style>
  <w:style w:type="paragraph" w:customStyle="1" w:styleId="Observation">
    <w:name w:val="Observation"/>
    <w:basedOn w:val="Proposal"/>
    <w:qFormat/>
    <w:rsid w:val="00A533D1"/>
    <w:pPr>
      <w:numPr>
        <w:numId w:val="15"/>
      </w:numPr>
      <w:ind w:left="1701" w:hanging="1701"/>
    </w:pPr>
  </w:style>
  <w:style w:type="paragraph" w:customStyle="1" w:styleId="textintend1">
    <w:name w:val="text intend 1"/>
    <w:basedOn w:val="Normal"/>
    <w:rsid w:val="00E06D01"/>
    <w:pPr>
      <w:numPr>
        <w:numId w:val="1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har">
    <w:name w:val="TAL Char"/>
    <w:rsid w:val="00E06D01"/>
    <w:rPr>
      <w:rFonts w:ascii="Arial" w:hAnsi="Arial"/>
      <w:sz w:val="18"/>
      <w:lang w:val="en-GB" w:eastAsia="en-GB" w:bidi="ar-SA"/>
    </w:rPr>
  </w:style>
  <w:style w:type="paragraph" w:styleId="Revision">
    <w:name w:val="Revision"/>
    <w:hidden/>
    <w:uiPriority w:val="99"/>
    <w:semiHidden/>
    <w:rsid w:val="00CE2E8E"/>
    <w:rPr>
      <w:rFonts w:ascii="Arial" w:eastAsia="Times New Roman" w:hAnsi="Arial"/>
      <w:lang w:val="en-GB" w:eastAsia="zh-CN"/>
    </w:rPr>
  </w:style>
  <w:style w:type="paragraph" w:customStyle="1" w:styleId="Default">
    <w:name w:val="Default"/>
    <w:rsid w:val="00102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TextChar">
    <w:name w:val="Footnote Text Char"/>
    <w:link w:val="FootnoteText"/>
    <w:semiHidden/>
    <w:rsid w:val="00D03CC5"/>
    <w:rPr>
      <w:rFonts w:ascii="Arial" w:eastAsia="Times New Roman" w:hAnsi="Arial"/>
      <w:sz w:val="16"/>
      <w:szCs w:val="16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D12D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12D57"/>
    <w:rPr>
      <w:rFonts w:ascii="Arial" w:eastAsia="Times New Roman" w:hAnsi="Arial"/>
      <w:spacing w:val="2"/>
    </w:rPr>
  </w:style>
  <w:style w:type="character" w:styleId="PlaceholderText">
    <w:name w:val="Placeholder Text"/>
    <w:basedOn w:val="DefaultParagraphFont"/>
    <w:uiPriority w:val="99"/>
    <w:semiHidden/>
    <w:rsid w:val="00953906"/>
    <w:rPr>
      <w:color w:val="808080"/>
    </w:rPr>
  </w:style>
  <w:style w:type="paragraph" w:styleId="ListNumber3">
    <w:name w:val="List Number 3"/>
    <w:basedOn w:val="Normal"/>
    <w:rsid w:val="00016706"/>
    <w:pPr>
      <w:numPr>
        <w:numId w:val="34"/>
      </w:numPr>
      <w:tabs>
        <w:tab w:val="num" w:pos="926"/>
      </w:tabs>
      <w:spacing w:after="180"/>
      <w:ind w:left="926"/>
      <w:jc w:val="left"/>
    </w:pPr>
    <w:rPr>
      <w:rFonts w:ascii="Times New Roman" w:eastAsia="MS Mincho" w:hAnsi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5E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533D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533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33D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33D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33D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33D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33D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33D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33D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33D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33D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33D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33D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33D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33D1"/>
    <w:pPr>
      <w:ind w:left="1418" w:hanging="1418"/>
    </w:pPr>
  </w:style>
  <w:style w:type="paragraph" w:styleId="TOC3">
    <w:name w:val="toc 3"/>
    <w:basedOn w:val="TOC2"/>
    <w:semiHidden/>
    <w:rsid w:val="00A533D1"/>
    <w:pPr>
      <w:ind w:left="1134" w:hanging="1134"/>
    </w:pPr>
  </w:style>
  <w:style w:type="paragraph" w:styleId="TOC2">
    <w:name w:val="toc 2"/>
    <w:basedOn w:val="TOC1"/>
    <w:semiHidden/>
    <w:rsid w:val="00A533D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33D1"/>
    <w:pPr>
      <w:ind w:left="284"/>
    </w:pPr>
  </w:style>
  <w:style w:type="paragraph" w:styleId="Index1">
    <w:name w:val="index 1"/>
    <w:basedOn w:val="Normal"/>
    <w:semiHidden/>
    <w:rsid w:val="00A533D1"/>
    <w:pPr>
      <w:keepLines/>
      <w:spacing w:after="0"/>
    </w:pPr>
  </w:style>
  <w:style w:type="paragraph" w:styleId="DocumentMap">
    <w:name w:val="Document Map"/>
    <w:basedOn w:val="Normal"/>
    <w:semiHidden/>
    <w:rsid w:val="00A533D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33D1"/>
    <w:pPr>
      <w:ind w:left="851"/>
    </w:pPr>
  </w:style>
  <w:style w:type="paragraph" w:styleId="ListNumber">
    <w:name w:val="List Number"/>
    <w:basedOn w:val="List"/>
    <w:rsid w:val="00A533D1"/>
  </w:style>
  <w:style w:type="paragraph" w:styleId="List">
    <w:name w:val="List"/>
    <w:basedOn w:val="Normal"/>
    <w:rsid w:val="00A533D1"/>
    <w:pPr>
      <w:ind w:left="568" w:hanging="284"/>
    </w:pPr>
  </w:style>
  <w:style w:type="paragraph" w:styleId="Header">
    <w:name w:val="header"/>
    <w:rsid w:val="00A533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33D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533D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33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533D1"/>
    <w:pPr>
      <w:ind w:left="1418" w:hanging="1418"/>
    </w:pPr>
  </w:style>
  <w:style w:type="paragraph" w:styleId="TOC6">
    <w:name w:val="toc 6"/>
    <w:basedOn w:val="TOC5"/>
    <w:next w:val="Normal"/>
    <w:semiHidden/>
    <w:rsid w:val="00A533D1"/>
    <w:pPr>
      <w:ind w:left="1985" w:hanging="1985"/>
    </w:pPr>
  </w:style>
  <w:style w:type="paragraph" w:styleId="TOC7">
    <w:name w:val="toc 7"/>
    <w:basedOn w:val="TOC6"/>
    <w:next w:val="Normal"/>
    <w:semiHidden/>
    <w:rsid w:val="00A533D1"/>
    <w:pPr>
      <w:ind w:left="2268" w:hanging="2268"/>
    </w:pPr>
  </w:style>
  <w:style w:type="paragraph" w:styleId="ListBullet2">
    <w:name w:val="List Bullet 2"/>
    <w:basedOn w:val="ListBullet"/>
    <w:rsid w:val="00A533D1"/>
    <w:pPr>
      <w:numPr>
        <w:numId w:val="6"/>
      </w:numPr>
    </w:pPr>
  </w:style>
  <w:style w:type="paragraph" w:styleId="ListBullet">
    <w:name w:val="List Bullet"/>
    <w:basedOn w:val="BodyText"/>
    <w:rsid w:val="00A533D1"/>
    <w:pPr>
      <w:numPr>
        <w:numId w:val="5"/>
      </w:numPr>
    </w:pPr>
  </w:style>
  <w:style w:type="paragraph" w:styleId="ListBullet3">
    <w:name w:val="List Bullet 3"/>
    <w:basedOn w:val="ListBullet2"/>
    <w:rsid w:val="00A533D1"/>
    <w:pPr>
      <w:numPr>
        <w:numId w:val="7"/>
      </w:numPr>
    </w:pPr>
  </w:style>
  <w:style w:type="paragraph" w:customStyle="1" w:styleId="EQ">
    <w:name w:val="EQ"/>
    <w:basedOn w:val="Normal"/>
    <w:next w:val="Normal"/>
    <w:rsid w:val="00A533D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533D1"/>
    <w:pPr>
      <w:ind w:left="851"/>
    </w:pPr>
  </w:style>
  <w:style w:type="paragraph" w:styleId="List3">
    <w:name w:val="List 3"/>
    <w:basedOn w:val="List2"/>
    <w:rsid w:val="00A533D1"/>
    <w:pPr>
      <w:ind w:left="1135"/>
    </w:pPr>
  </w:style>
  <w:style w:type="paragraph" w:styleId="List4">
    <w:name w:val="List 4"/>
    <w:basedOn w:val="List3"/>
    <w:rsid w:val="00A533D1"/>
    <w:pPr>
      <w:ind w:left="1418"/>
    </w:pPr>
  </w:style>
  <w:style w:type="paragraph" w:styleId="List5">
    <w:name w:val="List 5"/>
    <w:basedOn w:val="List4"/>
    <w:rsid w:val="00A533D1"/>
    <w:pPr>
      <w:ind w:left="1702"/>
    </w:pPr>
  </w:style>
  <w:style w:type="paragraph" w:customStyle="1" w:styleId="EditorsNote">
    <w:name w:val="Editor's Note"/>
    <w:basedOn w:val="Normal"/>
    <w:rsid w:val="00A533D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533D1"/>
    <w:pPr>
      <w:numPr>
        <w:numId w:val="8"/>
      </w:numPr>
    </w:pPr>
  </w:style>
  <w:style w:type="paragraph" w:styleId="ListBullet5">
    <w:name w:val="List Bullet 5"/>
    <w:basedOn w:val="ListBullet4"/>
    <w:rsid w:val="00A533D1"/>
    <w:pPr>
      <w:numPr>
        <w:numId w:val="4"/>
      </w:numPr>
    </w:pPr>
  </w:style>
  <w:style w:type="paragraph" w:styleId="Footer">
    <w:name w:val="footer"/>
    <w:basedOn w:val="Header"/>
    <w:semiHidden/>
    <w:rsid w:val="00A533D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33D1"/>
    <w:pPr>
      <w:numPr>
        <w:numId w:val="2"/>
      </w:numPr>
    </w:pPr>
  </w:style>
  <w:style w:type="paragraph" w:styleId="BalloonText">
    <w:name w:val="Balloon Text"/>
    <w:basedOn w:val="Normal"/>
    <w:semiHidden/>
    <w:rsid w:val="00A533D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33D1"/>
  </w:style>
  <w:style w:type="paragraph" w:styleId="BodyText">
    <w:name w:val="Body Text"/>
    <w:basedOn w:val="Normal"/>
    <w:link w:val="BodyTextChar"/>
    <w:rsid w:val="00A533D1"/>
  </w:style>
  <w:style w:type="character" w:styleId="Hyperlink">
    <w:name w:val="Hyperlink"/>
    <w:uiPriority w:val="99"/>
    <w:rsid w:val="00A533D1"/>
    <w:rPr>
      <w:color w:val="0000FF"/>
      <w:u w:val="single"/>
      <w:lang w:val="en-GB"/>
    </w:rPr>
  </w:style>
  <w:style w:type="character" w:styleId="FollowedHyperlink">
    <w:name w:val="FollowedHyperlink"/>
    <w:semiHidden/>
    <w:rsid w:val="00A533D1"/>
    <w:rPr>
      <w:color w:val="FF0000"/>
      <w:u w:val="single"/>
    </w:rPr>
  </w:style>
  <w:style w:type="character" w:styleId="CommentReference">
    <w:name w:val="annotation reference"/>
    <w:semiHidden/>
    <w:rsid w:val="00A533D1"/>
    <w:rPr>
      <w:sz w:val="16"/>
      <w:szCs w:val="16"/>
    </w:rPr>
  </w:style>
  <w:style w:type="paragraph" w:styleId="CommentText">
    <w:name w:val="annotation text"/>
    <w:basedOn w:val="Normal"/>
    <w:semiHidden/>
    <w:rsid w:val="00A533D1"/>
  </w:style>
  <w:style w:type="paragraph" w:styleId="CommentSubject">
    <w:name w:val="annotation subject"/>
    <w:basedOn w:val="CommentText"/>
    <w:next w:val="CommentText"/>
    <w:semiHidden/>
    <w:rsid w:val="00A533D1"/>
    <w:rPr>
      <w:b/>
      <w:bCs/>
    </w:rPr>
  </w:style>
  <w:style w:type="character" w:customStyle="1" w:styleId="Heading1Char">
    <w:name w:val="Heading 1 Char"/>
    <w:link w:val="Heading1"/>
    <w:rsid w:val="00A533D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A533D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A533D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533D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533D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533D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33D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A533D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533D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533D1"/>
    <w:pPr>
      <w:spacing w:after="0"/>
    </w:pPr>
  </w:style>
  <w:style w:type="paragraph" w:customStyle="1" w:styleId="TAL">
    <w:name w:val="TAL"/>
    <w:basedOn w:val="Normal"/>
    <w:link w:val="TALCar"/>
    <w:rsid w:val="00A533D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33D1"/>
    <w:pPr>
      <w:jc w:val="center"/>
    </w:pPr>
  </w:style>
  <w:style w:type="paragraph" w:customStyle="1" w:styleId="TAH">
    <w:name w:val="TAH"/>
    <w:basedOn w:val="TAC"/>
    <w:link w:val="TAHCar"/>
    <w:rsid w:val="00A533D1"/>
    <w:rPr>
      <w:b/>
    </w:rPr>
  </w:style>
  <w:style w:type="paragraph" w:customStyle="1" w:styleId="TAN">
    <w:name w:val="TAN"/>
    <w:basedOn w:val="TAL"/>
    <w:link w:val="TANChar"/>
    <w:rsid w:val="00A533D1"/>
    <w:pPr>
      <w:ind w:left="851" w:hanging="851"/>
    </w:pPr>
  </w:style>
  <w:style w:type="paragraph" w:customStyle="1" w:styleId="TAR">
    <w:name w:val="TAR"/>
    <w:basedOn w:val="TAL"/>
    <w:rsid w:val="00A533D1"/>
    <w:pPr>
      <w:jc w:val="right"/>
    </w:pPr>
  </w:style>
  <w:style w:type="paragraph" w:customStyle="1" w:styleId="TH">
    <w:name w:val="TH"/>
    <w:basedOn w:val="Normal"/>
    <w:link w:val="THChar"/>
    <w:rsid w:val="00A533D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33D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33D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53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533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533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A533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A533D1"/>
  </w:style>
  <w:style w:type="paragraph" w:customStyle="1" w:styleId="ZH">
    <w:name w:val="ZH"/>
    <w:rsid w:val="00A533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A533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A533D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33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533D1"/>
    <w:pPr>
      <w:framePr w:wrap="notBeside" w:y="16161"/>
    </w:pPr>
  </w:style>
  <w:style w:type="paragraph" w:customStyle="1" w:styleId="FP">
    <w:name w:val="FP"/>
    <w:basedOn w:val="Normal"/>
    <w:rsid w:val="00A533D1"/>
    <w:pPr>
      <w:spacing w:after="0"/>
      <w:jc w:val="left"/>
    </w:pPr>
    <w:rPr>
      <w:lang w:eastAsia="en-US"/>
    </w:rPr>
  </w:style>
  <w:style w:type="character" w:customStyle="1" w:styleId="THChar">
    <w:name w:val="TH Char"/>
    <w:link w:val="TH"/>
    <w:rsid w:val="0022436F"/>
    <w:rPr>
      <w:rFonts w:ascii="Arial" w:eastAsia="Times New Roman" w:hAnsi="Arial"/>
      <w:b/>
      <w:lang w:val="en-GB"/>
    </w:rPr>
  </w:style>
  <w:style w:type="paragraph" w:styleId="TableofFigures">
    <w:name w:val="table of figures"/>
    <w:basedOn w:val="Normal"/>
    <w:next w:val="Normal"/>
    <w:uiPriority w:val="99"/>
    <w:rsid w:val="00A533D1"/>
    <w:pPr>
      <w:ind w:left="1418" w:hanging="1418"/>
      <w:jc w:val="left"/>
    </w:pPr>
    <w:rPr>
      <w:b/>
    </w:rPr>
  </w:style>
  <w:style w:type="paragraph" w:customStyle="1" w:styleId="TableText">
    <w:name w:val="TableText"/>
    <w:basedOn w:val="BodyTextIndent"/>
    <w:rsid w:val="0022436F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  <w:lang w:eastAsia="en-US"/>
    </w:rPr>
  </w:style>
  <w:style w:type="character" w:customStyle="1" w:styleId="TALCar">
    <w:name w:val="TAL Car"/>
    <w:link w:val="TAL"/>
    <w:rsid w:val="0022436F"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rsid w:val="0022436F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basedOn w:val="TALCar"/>
    <w:link w:val="TAN"/>
    <w:rsid w:val="0022436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22436F"/>
    <w:rPr>
      <w:rFonts w:ascii="Arial" w:eastAsia="Times New Roman" w:hAnsi="Arial"/>
      <w:b/>
      <w:sz w:val="18"/>
      <w:lang w:val="en-GB"/>
    </w:rPr>
  </w:style>
  <w:style w:type="paragraph" w:styleId="BodyTextIndent">
    <w:name w:val="Body Text Indent"/>
    <w:basedOn w:val="Normal"/>
    <w:rsid w:val="0022436F"/>
    <w:pPr>
      <w:ind w:left="283"/>
    </w:pPr>
  </w:style>
  <w:style w:type="character" w:customStyle="1" w:styleId="B1Char1">
    <w:name w:val="B1 Char1"/>
    <w:link w:val="B1"/>
    <w:rsid w:val="00882BD9"/>
    <w:rPr>
      <w:rFonts w:ascii="Arial" w:eastAsia="Times New Roman" w:hAnsi="Arial"/>
      <w:lang w:val="en-GB"/>
    </w:rPr>
  </w:style>
  <w:style w:type="character" w:customStyle="1" w:styleId="B2Char">
    <w:name w:val="B2 Char"/>
    <w:link w:val="B2"/>
    <w:rsid w:val="00882BD9"/>
    <w:rPr>
      <w:rFonts w:ascii="Arial" w:eastAsia="Times New Roman" w:hAnsi="Arial"/>
      <w:lang w:val="en-GB"/>
    </w:rPr>
  </w:style>
  <w:style w:type="paragraph" w:customStyle="1" w:styleId="TALCharChar">
    <w:name w:val="TAL Char Char"/>
    <w:basedOn w:val="Normal"/>
    <w:link w:val="TALCharCharChar"/>
    <w:rsid w:val="00882BD9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harCharChar">
    <w:name w:val="TAL Char Char Char"/>
    <w:link w:val="TALCharChar"/>
    <w:rsid w:val="00882BD9"/>
    <w:rPr>
      <w:rFonts w:ascii="Arial" w:hAnsi="Arial"/>
      <w:sz w:val="18"/>
      <w:lang w:val="en-GB" w:eastAsia="ja-JP" w:bidi="ar-SA"/>
    </w:rPr>
  </w:style>
  <w:style w:type="character" w:customStyle="1" w:styleId="B2Char1">
    <w:name w:val="B2 Char1"/>
    <w:rsid w:val="006F13EA"/>
    <w:rPr>
      <w:noProof/>
      <w:lang w:val="en-GB" w:eastAsia="ja-JP" w:bidi="ar-SA"/>
    </w:rPr>
  </w:style>
  <w:style w:type="table" w:styleId="TableGrid">
    <w:name w:val="Table Grid"/>
    <w:basedOn w:val="TableNormal"/>
    <w:rsid w:val="002502D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210A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210A3"/>
    <w:rPr>
      <w:rFonts w:ascii="Arial" w:eastAsia="MS Mincho" w:hAnsi="Arial"/>
      <w:szCs w:val="24"/>
      <w:lang w:val="en-GB" w:eastAsia="en-GB" w:bidi="ar-SA"/>
    </w:rPr>
  </w:style>
  <w:style w:type="paragraph" w:styleId="NormalWeb">
    <w:name w:val="Normal (Web)"/>
    <w:basedOn w:val="Normal"/>
    <w:rsid w:val="00E1013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rsid w:val="003268E3"/>
    <w:pPr>
      <w:ind w:left="720"/>
    </w:pPr>
  </w:style>
  <w:style w:type="character" w:customStyle="1" w:styleId="Heading2Char">
    <w:name w:val="Heading 2 Char"/>
    <w:link w:val="Heading2"/>
    <w:rsid w:val="00024C8A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24C8A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x-none" w:eastAsia="x-none"/>
    </w:rPr>
  </w:style>
  <w:style w:type="character" w:customStyle="1" w:styleId="Doc-titleChar">
    <w:name w:val="Doc-title Char"/>
    <w:link w:val="Doc-title"/>
    <w:rsid w:val="00024C8A"/>
    <w:rPr>
      <w:rFonts w:ascii="Arial" w:eastAsia="MS Mincho" w:hAnsi="Arial"/>
      <w:szCs w:val="24"/>
    </w:rPr>
  </w:style>
  <w:style w:type="paragraph" w:customStyle="1" w:styleId="NO">
    <w:name w:val="NO"/>
    <w:basedOn w:val="Normal"/>
    <w:link w:val="NOChar"/>
    <w:rsid w:val="00A27A06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PL">
    <w:name w:val="PL"/>
    <w:link w:val="PLChar"/>
    <w:rsid w:val="00A27A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styleId="Emphasis">
    <w:name w:val="Emphasis"/>
    <w:qFormat/>
    <w:rsid w:val="00A27A06"/>
    <w:rPr>
      <w:i/>
      <w:iCs/>
    </w:rPr>
  </w:style>
  <w:style w:type="character" w:customStyle="1" w:styleId="NOChar">
    <w:name w:val="NO Char"/>
    <w:link w:val="NO"/>
    <w:rsid w:val="00FC5F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C5F9A"/>
    <w:rPr>
      <w:rFonts w:ascii="Courier New" w:hAnsi="Courier New"/>
      <w:noProof/>
      <w:sz w:val="1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94F0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GulimChe" w:hAnsi="Calibri" w:cs="Calibri"/>
      <w:sz w:val="22"/>
      <w:szCs w:val="22"/>
      <w:lang w:val="en-US" w:eastAsia="ko-KR"/>
    </w:rPr>
  </w:style>
  <w:style w:type="paragraph" w:customStyle="1" w:styleId="CharCharCharCharCharChar">
    <w:name w:val="Char Char Char Char Char Char"/>
    <w:autoRedefine/>
    <w:rsid w:val="007118B2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B1Char">
    <w:name w:val="B1 Char"/>
    <w:rsid w:val="00893896"/>
    <w:rPr>
      <w:lang w:val="en-GB" w:eastAsia="ja-JP" w:bidi="ar-SA"/>
    </w:rPr>
  </w:style>
  <w:style w:type="paragraph" w:customStyle="1" w:styleId="Observation">
    <w:name w:val="Observation"/>
    <w:basedOn w:val="Proposal"/>
    <w:qFormat/>
    <w:rsid w:val="00A533D1"/>
    <w:pPr>
      <w:numPr>
        <w:numId w:val="15"/>
      </w:numPr>
      <w:ind w:left="1701" w:hanging="1701"/>
    </w:pPr>
  </w:style>
  <w:style w:type="paragraph" w:customStyle="1" w:styleId="textintend1">
    <w:name w:val="text intend 1"/>
    <w:basedOn w:val="Normal"/>
    <w:rsid w:val="00E06D01"/>
    <w:pPr>
      <w:numPr>
        <w:numId w:val="1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har">
    <w:name w:val="TAL Char"/>
    <w:rsid w:val="00E06D01"/>
    <w:rPr>
      <w:rFonts w:ascii="Arial" w:hAnsi="Arial"/>
      <w:sz w:val="18"/>
      <w:lang w:val="en-GB" w:eastAsia="en-GB" w:bidi="ar-SA"/>
    </w:rPr>
  </w:style>
  <w:style w:type="paragraph" w:styleId="Revision">
    <w:name w:val="Revision"/>
    <w:hidden/>
    <w:uiPriority w:val="99"/>
    <w:semiHidden/>
    <w:rsid w:val="00CE2E8E"/>
    <w:rPr>
      <w:rFonts w:ascii="Arial" w:eastAsia="Times New Roman" w:hAnsi="Arial"/>
      <w:lang w:val="en-GB" w:eastAsia="zh-CN"/>
    </w:rPr>
  </w:style>
  <w:style w:type="paragraph" w:customStyle="1" w:styleId="Default">
    <w:name w:val="Default"/>
    <w:rsid w:val="00102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TextChar">
    <w:name w:val="Footnote Text Char"/>
    <w:link w:val="FootnoteText"/>
    <w:semiHidden/>
    <w:rsid w:val="00D03CC5"/>
    <w:rPr>
      <w:rFonts w:ascii="Arial" w:eastAsia="Times New Roman" w:hAnsi="Arial"/>
      <w:sz w:val="16"/>
      <w:szCs w:val="16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D12D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12D57"/>
    <w:rPr>
      <w:rFonts w:ascii="Arial" w:eastAsia="Times New Roman" w:hAnsi="Arial"/>
      <w:spacing w:val="2"/>
    </w:rPr>
  </w:style>
  <w:style w:type="character" w:styleId="PlaceholderText">
    <w:name w:val="Placeholder Text"/>
    <w:basedOn w:val="DefaultParagraphFont"/>
    <w:uiPriority w:val="99"/>
    <w:semiHidden/>
    <w:rsid w:val="00953906"/>
    <w:rPr>
      <w:color w:val="808080"/>
    </w:rPr>
  </w:style>
  <w:style w:type="paragraph" w:styleId="ListNumber3">
    <w:name w:val="List Number 3"/>
    <w:basedOn w:val="Normal"/>
    <w:rsid w:val="00016706"/>
    <w:pPr>
      <w:numPr>
        <w:numId w:val="34"/>
      </w:numPr>
      <w:tabs>
        <w:tab w:val="num" w:pos="926"/>
      </w:tabs>
      <w:spacing w:after="180"/>
      <w:ind w:left="926"/>
      <w:jc w:val="left"/>
    </w:pPr>
    <w:rPr>
      <w:rFonts w:ascii="Times New Roman" w:eastAsia="MS Mincho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603700">
                          <w:marLeft w:val="0"/>
                          <w:marRight w:val="335"/>
                          <w:marTop w:val="0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4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FFICE11\STARTUP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B95EE-73A6-47FF-A93E-707DDAACC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RSTD enhancements using legacy PRS and legacy CRS</vt:lpstr>
    </vt:vector>
  </TitlesOfParts>
  <Company>Acorn Technologies</Company>
  <LinksUpToDate>false</LinksUpToDate>
  <CharactersWithSpaces>4328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RSTD enhancements using legacy PRS and legacy CRS</dc:title>
  <dc:creator>Steve Thompson</dc:creator>
  <cp:lastModifiedBy>Steven</cp:lastModifiedBy>
  <cp:revision>2</cp:revision>
  <cp:lastPrinted>2015-05-04T20:52:00Z</cp:lastPrinted>
  <dcterms:created xsi:type="dcterms:W3CDTF">2015-10-06T14:00:00Z</dcterms:created>
  <dcterms:modified xsi:type="dcterms:W3CDTF">2015-10-06T14:00:00Z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2012-01-26T08:00:00Z</vt:filetime>
  </property>
  <property fmtid="{D5CDD505-2E9C-101B-9397-08002B2CF9AE}" pid="3" name="_NewReviewCycle">
    <vt:lpwstr/>
  </property>
</Properties>
</file>