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1338F3"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#76</w:t>
      </w:r>
      <w:r w:rsidR="00B55D96">
        <w:rPr>
          <w:rFonts w:cs="Arial"/>
          <w:b/>
          <w:noProof/>
          <w:sz w:val="24"/>
          <w:szCs w:val="24"/>
        </w:rPr>
        <w:t>bis</w:t>
      </w:r>
      <w:r>
        <w:rPr>
          <w:rFonts w:cs="Arial"/>
          <w:b/>
          <w:noProof/>
          <w:sz w:val="24"/>
          <w:szCs w:val="24"/>
        </w:rPr>
        <w:tab/>
        <w:t>R4-15</w:t>
      </w:r>
      <w:r w:rsidR="00537364">
        <w:rPr>
          <w:rFonts w:cs="Arial"/>
          <w:b/>
          <w:noProof/>
          <w:sz w:val="24"/>
          <w:szCs w:val="24"/>
        </w:rPr>
        <w:t>6328</w:t>
      </w:r>
    </w:p>
    <w:p w:rsidR="00363178" w:rsidRDefault="00B55D96" w:rsidP="001338F3">
      <w:pPr>
        <w:pStyle w:val="CRCoverPage"/>
        <w:tabs>
          <w:tab w:val="right" w:pos="9639"/>
          <w:tab w:val="right" w:pos="13323"/>
        </w:tabs>
        <w:spacing w:after="0"/>
        <w:jc w:val="right"/>
        <w:rPr>
          <w:rFonts w:cs="Arial"/>
          <w:b/>
          <w:noProof/>
          <w:sz w:val="24"/>
          <w:szCs w:val="24"/>
        </w:rPr>
      </w:pPr>
      <w:r>
        <w:rPr>
          <w:rFonts w:cs="Arial"/>
          <w:b/>
          <w:noProof/>
          <w:sz w:val="24"/>
          <w:szCs w:val="24"/>
        </w:rPr>
        <w:t>Sophia Antipolis</w:t>
      </w:r>
      <w:r w:rsidR="001338F3">
        <w:rPr>
          <w:rFonts w:cs="Arial"/>
          <w:b/>
          <w:noProof/>
          <w:sz w:val="24"/>
          <w:szCs w:val="24"/>
        </w:rPr>
        <w:t xml:space="preserve">, </w:t>
      </w:r>
      <w:r>
        <w:rPr>
          <w:rFonts w:cs="Arial"/>
          <w:b/>
          <w:noProof/>
          <w:sz w:val="24"/>
          <w:szCs w:val="24"/>
        </w:rPr>
        <w:t>France</w:t>
      </w:r>
      <w:r w:rsidR="001338F3" w:rsidRPr="0033775D">
        <w:rPr>
          <w:rFonts w:cs="Arial"/>
          <w:b/>
          <w:noProof/>
          <w:sz w:val="24"/>
          <w:szCs w:val="24"/>
        </w:rPr>
        <w:t xml:space="preserve">, </w:t>
      </w:r>
      <w:r>
        <w:rPr>
          <w:rFonts w:cs="Arial"/>
          <w:b/>
          <w:noProof/>
          <w:sz w:val="24"/>
          <w:szCs w:val="24"/>
        </w:rPr>
        <w:t>12</w:t>
      </w:r>
      <w:r w:rsidR="001338F3" w:rsidRPr="008B769D">
        <w:rPr>
          <w:rFonts w:cs="Arial"/>
          <w:b/>
          <w:noProof/>
          <w:sz w:val="24"/>
          <w:szCs w:val="24"/>
          <w:vertAlign w:val="superscript"/>
        </w:rPr>
        <w:t>th</w:t>
      </w:r>
      <w:r w:rsidR="001338F3" w:rsidRPr="0033775D">
        <w:rPr>
          <w:rFonts w:cs="Arial"/>
          <w:b/>
          <w:noProof/>
          <w:sz w:val="24"/>
          <w:szCs w:val="24"/>
        </w:rPr>
        <w:t xml:space="preserve"> – </w:t>
      </w:r>
      <w:r>
        <w:rPr>
          <w:rFonts w:cs="Arial"/>
          <w:b/>
          <w:noProof/>
          <w:sz w:val="24"/>
          <w:szCs w:val="24"/>
        </w:rPr>
        <w:t>16</w:t>
      </w:r>
      <w:r w:rsidR="001338F3" w:rsidRPr="008B769D">
        <w:rPr>
          <w:rFonts w:cs="Arial"/>
          <w:b/>
          <w:noProof/>
          <w:sz w:val="24"/>
          <w:szCs w:val="24"/>
          <w:vertAlign w:val="superscript"/>
        </w:rPr>
        <w:t>th</w:t>
      </w:r>
      <w:r w:rsidR="001338F3" w:rsidRPr="0033775D">
        <w:rPr>
          <w:rFonts w:cs="Arial"/>
          <w:b/>
          <w:noProof/>
          <w:sz w:val="24"/>
          <w:szCs w:val="24"/>
        </w:rPr>
        <w:t xml:space="preserve"> </w:t>
      </w:r>
      <w:r>
        <w:rPr>
          <w:rFonts w:cs="Arial"/>
          <w:b/>
          <w:noProof/>
          <w:sz w:val="24"/>
          <w:szCs w:val="24"/>
        </w:rPr>
        <w:t>Sep</w:t>
      </w:r>
      <w:r w:rsidR="001338F3">
        <w:rPr>
          <w:rFonts w:cs="Arial"/>
          <w:b/>
          <w:noProof/>
          <w:sz w:val="24"/>
          <w:szCs w:val="24"/>
        </w:rPr>
        <w:t>,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9C60F3">
        <w:rPr>
          <w:rFonts w:ascii="Arial" w:hAnsi="Arial" w:cs="Arial"/>
          <w:bCs/>
          <w:sz w:val="24"/>
          <w:szCs w:val="24"/>
          <w:lang w:eastAsia="en-GB"/>
        </w:rPr>
        <w:t>LAA UE RX requirements</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537364">
        <w:rPr>
          <w:rFonts w:ascii="Arial" w:hAnsi="Arial"/>
          <w:sz w:val="24"/>
        </w:rPr>
        <w:t>7.13.2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537364">
        <w:rPr>
          <w:rFonts w:ascii="Arial" w:hAnsi="Arial"/>
          <w:sz w:val="24"/>
        </w:rPr>
        <w:t>Other [</w:t>
      </w:r>
      <w:r w:rsidR="009C60F3">
        <w:rPr>
          <w:rFonts w:ascii="Arial" w:hAnsi="Arial"/>
          <w:sz w:val="24"/>
        </w:rPr>
        <w:t>Approval</w:t>
      </w:r>
      <w:r w:rsidR="00537364">
        <w:rPr>
          <w:rFonts w:ascii="Arial" w:hAnsi="Arial"/>
          <w:sz w:val="24"/>
        </w:rPr>
        <w:t>]</w:t>
      </w:r>
    </w:p>
    <w:p w:rsidR="00C34C05" w:rsidRPr="00CC27F5" w:rsidRDefault="00F25CB7" w:rsidP="00AB45E1">
      <w:pPr>
        <w:pStyle w:val="Heading1"/>
        <w:jc w:val="both"/>
      </w:pPr>
      <w:r>
        <w:t>1</w:t>
      </w:r>
      <w:r>
        <w:tab/>
      </w:r>
      <w:r w:rsidR="002E23B5">
        <w:t>Introduction</w:t>
      </w:r>
    </w:p>
    <w:p w:rsidR="004033BD" w:rsidRDefault="00D813B0"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9C60F3">
        <w:rPr>
          <w:rFonts w:ascii="Times New Roman" w:hAnsi="Times New Roman"/>
          <w:b w:val="0"/>
          <w:noProof w:val="0"/>
          <w:sz w:val="20"/>
          <w:lang w:val="en-GB"/>
        </w:rPr>
        <w:t>provides our view on LAA UE RX requirements</w:t>
      </w:r>
      <w:r w:rsidR="000265C6">
        <w:rPr>
          <w:rFonts w:ascii="Times New Roman" w:hAnsi="Times New Roman"/>
          <w:b w:val="0"/>
          <w:noProof w:val="0"/>
          <w:sz w:val="20"/>
          <w:lang w:val="en-GB"/>
        </w:rPr>
        <w:t xml:space="preserve">. </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175EC6" w:rsidRDefault="000265C6" w:rsidP="00D813B0">
      <w:pPr>
        <w:overflowPunct/>
        <w:autoSpaceDE/>
        <w:autoSpaceDN/>
        <w:adjustRightInd/>
        <w:spacing w:after="0"/>
        <w:textAlignment w:val="auto"/>
      </w:pPr>
      <w:r>
        <w:t>In previous meeting some companies proposed their initial views on LAA UE RF requirements [1</w:t>
      </w:r>
      <w:proofErr w:type="gramStart"/>
      <w:r>
        <w:t>][</w:t>
      </w:r>
      <w:proofErr w:type="gramEnd"/>
      <w:r>
        <w:t xml:space="preserve">2][3]. </w:t>
      </w:r>
    </w:p>
    <w:p w:rsidR="00FB1003" w:rsidRDefault="00FB1003" w:rsidP="00D813B0">
      <w:pPr>
        <w:overflowPunct/>
        <w:autoSpaceDE/>
        <w:autoSpaceDN/>
        <w:adjustRightInd/>
        <w:spacing w:after="0"/>
        <w:textAlignment w:val="auto"/>
      </w:pPr>
    </w:p>
    <w:p w:rsidR="00FB1003" w:rsidRDefault="0017599C" w:rsidP="00D813B0">
      <w:pPr>
        <w:overflowPunct/>
        <w:autoSpaceDE/>
        <w:autoSpaceDN/>
        <w:adjustRightInd/>
        <w:spacing w:after="0"/>
        <w:textAlignment w:val="auto"/>
      </w:pPr>
      <w:r>
        <w:t>Obviously</w:t>
      </w:r>
      <w:r w:rsidR="00FB1003">
        <w:t xml:space="preserve"> LAA most often co-exists with 20MHz signals. Thus the receiver requirements should be defined with 20MHz blocker</w:t>
      </w:r>
      <w:r w:rsidR="001A2028">
        <w:t xml:space="preserve"> when applicable</w:t>
      </w:r>
      <w:r w:rsidR="00FB1003">
        <w:t>.</w:t>
      </w:r>
      <w:r w:rsidR="003034FC">
        <w:t xml:space="preserve"> Furthermore we recognize than some editorial modifications are needed in the specification text to account the </w:t>
      </w:r>
      <w:r w:rsidR="00A11604">
        <w:t>scenario</w:t>
      </w:r>
      <w:r w:rsidR="003034FC">
        <w:t xml:space="preserve"> where LAA operates; Inter-band CA or mixed </w:t>
      </w:r>
      <w:proofErr w:type="spellStart"/>
      <w:r w:rsidR="003034FC">
        <w:t>inter+intra</w:t>
      </w:r>
      <w:proofErr w:type="spellEnd"/>
      <w:r w:rsidR="003034FC">
        <w:t>-band CA where UL is defined only on licensed band. We don’t go into text modification</w:t>
      </w:r>
      <w:r w:rsidR="00A11604">
        <w:t>s</w:t>
      </w:r>
      <w:r w:rsidR="003034FC">
        <w:t xml:space="preserve"> in this proposal but concentrate into numerical requirements</w:t>
      </w:r>
      <w:r w:rsidR="00A11604">
        <w:t xml:space="preserve"> instead</w:t>
      </w:r>
      <w:r w:rsidR="003034FC">
        <w:t>.</w:t>
      </w:r>
      <w:r w:rsidR="008D5353">
        <w:t xml:space="preserve"> </w:t>
      </w:r>
    </w:p>
    <w:p w:rsidR="00DE5CDC" w:rsidRDefault="00DE5CDC" w:rsidP="00D813B0">
      <w:pPr>
        <w:overflowPunct/>
        <w:autoSpaceDE/>
        <w:autoSpaceDN/>
        <w:adjustRightInd/>
        <w:spacing w:after="0"/>
        <w:textAlignment w:val="auto"/>
      </w:pPr>
    </w:p>
    <w:p w:rsidR="00D37D07" w:rsidRPr="00D37D07" w:rsidRDefault="00D37D07" w:rsidP="00D813B0">
      <w:pPr>
        <w:overflowPunct/>
        <w:autoSpaceDE/>
        <w:autoSpaceDN/>
        <w:adjustRightInd/>
        <w:spacing w:after="0"/>
        <w:textAlignment w:val="auto"/>
        <w:rPr>
          <w:b/>
        </w:rPr>
      </w:pPr>
      <w:r w:rsidRPr="00D37D07">
        <w:rPr>
          <w:b/>
        </w:rPr>
        <w:t>REFSENS</w:t>
      </w:r>
    </w:p>
    <w:p w:rsidR="00D37D07" w:rsidRDefault="00D37D07" w:rsidP="00D813B0">
      <w:pPr>
        <w:overflowPunct/>
        <w:autoSpaceDE/>
        <w:autoSpaceDN/>
        <w:adjustRightInd/>
        <w:spacing w:after="0"/>
        <w:textAlignment w:val="auto"/>
      </w:pPr>
    </w:p>
    <w:p w:rsidR="00D37D07" w:rsidRDefault="00D37D07" w:rsidP="00D813B0">
      <w:pPr>
        <w:overflowPunct/>
        <w:autoSpaceDE/>
        <w:autoSpaceDN/>
        <w:adjustRightInd/>
        <w:spacing w:after="0"/>
        <w:textAlignment w:val="auto"/>
      </w:pPr>
      <w:r>
        <w:t xml:space="preserve">According to some filter data we have requested, the </w:t>
      </w:r>
      <w:r w:rsidR="000C360B">
        <w:t xml:space="preserve">ceramic </w:t>
      </w:r>
      <w:r>
        <w:t xml:space="preserve">filter IL is in the range of 2dB or so in worst case. The attenuation at </w:t>
      </w:r>
      <w:r w:rsidR="00152173">
        <w:t xml:space="preserve">licensed </w:t>
      </w:r>
      <w:r>
        <w:t xml:space="preserve">LTE bands is very important to achieve low MSD numbers. </w:t>
      </w:r>
      <w:r w:rsidR="00633319">
        <w:t>Ceramic f</w:t>
      </w:r>
      <w:r>
        <w:t>ilter data shows about 35dB attenuation at 7</w:t>
      </w:r>
      <w:r w:rsidR="00855A12">
        <w:t>00-3600MHz</w:t>
      </w:r>
      <w:r>
        <w:t xml:space="preserve">. </w:t>
      </w:r>
      <w:r w:rsidR="00152173">
        <w:t>We assume a diplexer based imp</w:t>
      </w:r>
      <w:r w:rsidR="00962D3F">
        <w:t>lementation as a basis to define</w:t>
      </w:r>
      <w:r w:rsidR="00152173">
        <w:t xml:space="preserve"> REFSENS. </w:t>
      </w:r>
      <w:r w:rsidR="00EF3FC7">
        <w:t xml:space="preserve">We estimate that the LAA filter IL, the diplexer IL, and the larger switch/trace losses due to higher frequency together </w:t>
      </w:r>
      <w:proofErr w:type="gramStart"/>
      <w:r w:rsidR="009D30F3">
        <w:t>cause</w:t>
      </w:r>
      <w:proofErr w:type="gramEnd"/>
      <w:r w:rsidR="00EF3FC7">
        <w:t xml:space="preserve"> roughly 3dB increase in total loss compared with B42 and B43. </w:t>
      </w:r>
    </w:p>
    <w:p w:rsidR="00152173" w:rsidRDefault="00152173" w:rsidP="00D813B0">
      <w:pPr>
        <w:overflowPunct/>
        <w:autoSpaceDE/>
        <w:autoSpaceDN/>
        <w:adjustRightInd/>
        <w:spacing w:after="0"/>
        <w:textAlignment w:val="auto"/>
      </w:pPr>
    </w:p>
    <w:p w:rsidR="00152173" w:rsidRDefault="00152173" w:rsidP="00D813B0">
      <w:pPr>
        <w:overflowPunct/>
        <w:autoSpaceDE/>
        <w:autoSpaceDN/>
        <w:adjustRightInd/>
        <w:spacing w:after="0"/>
        <w:textAlignment w:val="auto"/>
      </w:pPr>
      <w:r>
        <w:t>We propose REFSENS of -90dBm for LAA. This accounts the implementation factors to allow UL operation in later releases.</w:t>
      </w:r>
    </w:p>
    <w:p w:rsidR="00152173" w:rsidRDefault="00152173" w:rsidP="00D813B0">
      <w:pPr>
        <w:overflowPunct/>
        <w:autoSpaceDE/>
        <w:autoSpaceDN/>
        <w:adjustRightInd/>
        <w:spacing w:after="0"/>
        <w:textAlignment w:val="auto"/>
      </w:pPr>
    </w:p>
    <w:p w:rsidR="00152173" w:rsidRPr="00152173" w:rsidRDefault="00152173" w:rsidP="00D813B0">
      <w:pPr>
        <w:overflowPunct/>
        <w:autoSpaceDE/>
        <w:autoSpaceDN/>
        <w:adjustRightInd/>
        <w:spacing w:after="0"/>
        <w:textAlignment w:val="auto"/>
        <w:rPr>
          <w:b/>
        </w:rPr>
      </w:pPr>
      <w:r w:rsidRPr="00152173">
        <w:rPr>
          <w:b/>
        </w:rPr>
        <w:t>Proposal1: REFSENS shall be -90dBm for 20MHz CC</w:t>
      </w:r>
    </w:p>
    <w:p w:rsidR="00D37D07" w:rsidRDefault="00D37D07" w:rsidP="00D813B0">
      <w:pPr>
        <w:overflowPunct/>
        <w:autoSpaceDE/>
        <w:autoSpaceDN/>
        <w:adjustRightInd/>
        <w:spacing w:after="0"/>
        <w:textAlignment w:val="auto"/>
      </w:pPr>
    </w:p>
    <w:p w:rsidR="003C2446" w:rsidRPr="00F7351C" w:rsidRDefault="00B36535" w:rsidP="004033BD">
      <w:pPr>
        <w:overflowPunct/>
        <w:autoSpaceDE/>
        <w:autoSpaceDN/>
        <w:adjustRightInd/>
        <w:spacing w:after="0"/>
        <w:textAlignment w:val="auto"/>
        <w:rPr>
          <w:b/>
        </w:rPr>
      </w:pPr>
      <w:r w:rsidRPr="00F7351C">
        <w:rPr>
          <w:b/>
        </w:rPr>
        <w:t>Max input level</w:t>
      </w:r>
    </w:p>
    <w:p w:rsidR="00F343DE" w:rsidRDefault="00F343DE" w:rsidP="004033BD">
      <w:pPr>
        <w:overflowPunct/>
        <w:autoSpaceDE/>
        <w:autoSpaceDN/>
        <w:adjustRightInd/>
        <w:spacing w:after="0"/>
        <w:textAlignment w:val="auto"/>
      </w:pPr>
    </w:p>
    <w:p w:rsidR="00F343DE" w:rsidRDefault="00F343DE" w:rsidP="00F343DE">
      <w:pPr>
        <w:overflowPunct/>
        <w:autoSpaceDE/>
        <w:autoSpaceDN/>
        <w:adjustRightInd/>
        <w:spacing w:after="0"/>
        <w:textAlignment w:val="auto"/>
      </w:pPr>
      <w:r>
        <w:t xml:space="preserve">Maximum input level is defined as band-agnostic. In principle, operating frequency does not directly affect to the maximum input signal level. </w:t>
      </w:r>
    </w:p>
    <w:p w:rsidR="00F343DE" w:rsidRDefault="00F343DE" w:rsidP="00F343DE">
      <w:pPr>
        <w:overflowPunct/>
        <w:autoSpaceDE/>
        <w:autoSpaceDN/>
        <w:adjustRightInd/>
        <w:spacing w:after="0"/>
        <w:textAlignment w:val="auto"/>
      </w:pPr>
    </w:p>
    <w:p w:rsidR="009A1FF0" w:rsidRPr="000B62F5" w:rsidRDefault="00F343DE" w:rsidP="00F343DE">
      <w:pPr>
        <w:overflowPunct/>
        <w:autoSpaceDE/>
        <w:autoSpaceDN/>
        <w:adjustRightInd/>
        <w:spacing w:after="0"/>
        <w:textAlignment w:val="auto"/>
        <w:rPr>
          <w:b/>
        </w:rPr>
      </w:pPr>
      <w:r w:rsidRPr="000B62F5">
        <w:rPr>
          <w:b/>
        </w:rPr>
        <w:t>Proposal2: Max input level shall be -25dBm per CC</w:t>
      </w:r>
    </w:p>
    <w:p w:rsidR="00F343DE" w:rsidRDefault="00F343DE" w:rsidP="004033BD">
      <w:pPr>
        <w:overflowPunct/>
        <w:autoSpaceDE/>
        <w:autoSpaceDN/>
        <w:adjustRightInd/>
        <w:spacing w:after="0"/>
        <w:textAlignment w:val="auto"/>
      </w:pPr>
    </w:p>
    <w:p w:rsidR="00B36535" w:rsidRPr="00F72A67" w:rsidRDefault="00B36535" w:rsidP="004033BD">
      <w:pPr>
        <w:overflowPunct/>
        <w:autoSpaceDE/>
        <w:autoSpaceDN/>
        <w:adjustRightInd/>
        <w:spacing w:after="0"/>
        <w:textAlignment w:val="auto"/>
        <w:rPr>
          <w:b/>
        </w:rPr>
      </w:pPr>
      <w:r w:rsidRPr="00F72A67">
        <w:rPr>
          <w:b/>
        </w:rPr>
        <w:t>ACS</w:t>
      </w:r>
    </w:p>
    <w:p w:rsidR="005F150D" w:rsidRDefault="005F150D" w:rsidP="004033BD">
      <w:pPr>
        <w:overflowPunct/>
        <w:autoSpaceDE/>
        <w:autoSpaceDN/>
        <w:adjustRightInd/>
        <w:spacing w:after="0"/>
        <w:textAlignment w:val="auto"/>
      </w:pPr>
    </w:p>
    <w:p w:rsidR="005F150D" w:rsidRDefault="005F150D" w:rsidP="004033BD">
      <w:pPr>
        <w:overflowPunct/>
        <w:autoSpaceDE/>
        <w:autoSpaceDN/>
        <w:adjustRightInd/>
        <w:spacing w:after="0"/>
        <w:textAlignment w:val="auto"/>
      </w:pPr>
      <w:r>
        <w:t>ACS is a relative requirement and as such no</w:t>
      </w:r>
      <w:r w:rsidR="001254F9">
        <w:t xml:space="preserve"> big</w:t>
      </w:r>
      <w:r>
        <w:t xml:space="preserve"> ch</w:t>
      </w:r>
      <w:r w:rsidR="00F66992">
        <w:t>anges are needed for the ACS requirements</w:t>
      </w:r>
      <w:r>
        <w:t xml:space="preserve">. However, the ACS blocker BW should be defined as 20MHz </w:t>
      </w:r>
      <w:r w:rsidR="00AE33EE">
        <w:t>and the interferer</w:t>
      </w:r>
      <w:r w:rsidR="00D249A3">
        <w:t xml:space="preserve"> </w:t>
      </w:r>
      <w:r w:rsidR="002A200C">
        <w:t xml:space="preserve">offset </w:t>
      </w:r>
      <w:r w:rsidR="00D249A3">
        <w:t xml:space="preserve">should be specified accordingly. </w:t>
      </w:r>
    </w:p>
    <w:p w:rsidR="005F150D" w:rsidRDefault="005F150D" w:rsidP="004033BD">
      <w:pPr>
        <w:overflowPunct/>
        <w:autoSpaceDE/>
        <w:autoSpaceDN/>
        <w:adjustRightInd/>
        <w:spacing w:after="0"/>
        <w:textAlignment w:val="auto"/>
      </w:pPr>
    </w:p>
    <w:p w:rsidR="009E1EDE" w:rsidRPr="006950EE" w:rsidRDefault="005F150D" w:rsidP="006950EE">
      <w:pPr>
        <w:overflowPunct/>
        <w:autoSpaceDE/>
        <w:autoSpaceDN/>
        <w:adjustRightInd/>
        <w:spacing w:after="0"/>
        <w:textAlignment w:val="auto"/>
        <w:rPr>
          <w:b/>
        </w:rPr>
      </w:pPr>
      <w:r w:rsidRPr="000B62F5">
        <w:rPr>
          <w:b/>
        </w:rPr>
        <w:t xml:space="preserve">Proposal3: ACS </w:t>
      </w:r>
      <w:r w:rsidR="003B3E48" w:rsidRPr="000B62F5">
        <w:rPr>
          <w:b/>
        </w:rPr>
        <w:t>shall</w:t>
      </w:r>
      <w:r w:rsidRPr="000B62F5">
        <w:rPr>
          <w:b/>
        </w:rPr>
        <w:t xml:space="preserve"> defined</w:t>
      </w:r>
      <w:r w:rsidR="00A863A1" w:rsidRPr="000B62F5">
        <w:rPr>
          <w:b/>
        </w:rPr>
        <w:t xml:space="preserve"> as </w:t>
      </w:r>
      <w:r w:rsidR="00C5251E" w:rsidRPr="000B62F5">
        <w:rPr>
          <w:b/>
        </w:rPr>
        <w:t>currently</w:t>
      </w:r>
      <w:r w:rsidR="00F66992" w:rsidRPr="000B62F5">
        <w:rPr>
          <w:b/>
        </w:rPr>
        <w:t xml:space="preserve"> but </w:t>
      </w:r>
      <w:r w:rsidRPr="000B62F5">
        <w:rPr>
          <w:b/>
        </w:rPr>
        <w:t>with 20MHz blocker BW</w:t>
      </w:r>
      <w:r w:rsidR="006427F3">
        <w:rPr>
          <w:b/>
        </w:rPr>
        <w:t xml:space="preserve"> and respective interferer offset</w:t>
      </w:r>
    </w:p>
    <w:p w:rsidR="00F72A67" w:rsidRDefault="00F72A67" w:rsidP="004033BD">
      <w:pPr>
        <w:overflowPunct/>
        <w:autoSpaceDE/>
        <w:autoSpaceDN/>
        <w:adjustRightInd/>
        <w:spacing w:after="0"/>
        <w:textAlignment w:val="auto"/>
      </w:pPr>
    </w:p>
    <w:p w:rsidR="00B36535" w:rsidRPr="006950EE" w:rsidRDefault="00B36535" w:rsidP="004033BD">
      <w:pPr>
        <w:overflowPunct/>
        <w:autoSpaceDE/>
        <w:autoSpaceDN/>
        <w:adjustRightInd/>
        <w:spacing w:after="0"/>
        <w:textAlignment w:val="auto"/>
        <w:rPr>
          <w:b/>
        </w:rPr>
      </w:pPr>
      <w:r w:rsidRPr="006950EE">
        <w:rPr>
          <w:b/>
        </w:rPr>
        <w:t>IBB</w:t>
      </w:r>
    </w:p>
    <w:p w:rsidR="00A863A1" w:rsidRDefault="00A863A1" w:rsidP="004033BD">
      <w:pPr>
        <w:overflowPunct/>
        <w:autoSpaceDE/>
        <w:autoSpaceDN/>
        <w:adjustRightInd/>
        <w:spacing w:after="0"/>
        <w:textAlignment w:val="auto"/>
      </w:pPr>
    </w:p>
    <w:p w:rsidR="00A863A1" w:rsidRDefault="0019798D" w:rsidP="004033BD">
      <w:pPr>
        <w:overflowPunct/>
        <w:autoSpaceDE/>
        <w:autoSpaceDN/>
        <w:adjustRightInd/>
        <w:spacing w:after="0"/>
        <w:textAlignment w:val="auto"/>
      </w:pPr>
      <w:r>
        <w:t xml:space="preserve">We propose in-band blocking to be defined as currently, but with the blocker BW </w:t>
      </w:r>
      <w:r w:rsidR="00EF059F">
        <w:t>of</w:t>
      </w:r>
      <w:r>
        <w:t xml:space="preserve"> 20MHz.</w:t>
      </w:r>
      <w:r w:rsidR="00BA0DEF">
        <w:t xml:space="preserve"> As ACS, IBB1, and IBB2 are all 20MHz wide blockers, the IBB requirement </w:t>
      </w:r>
      <w:r w:rsidR="002E67BA">
        <w:t>shall be</w:t>
      </w:r>
      <w:r w:rsidR="00BA0DEF">
        <w:t xml:space="preserve"> defined for </w:t>
      </w:r>
      <w:r w:rsidR="003044BA">
        <w:t xml:space="preserve">an unwanted interferer falling inside the receive </w:t>
      </w:r>
      <w:r w:rsidR="003044BA">
        <w:lastRenderedPageBreak/>
        <w:t xml:space="preserve">band or inside </w:t>
      </w:r>
      <w:r w:rsidR="00BA0DEF">
        <w:t>the first 60MHz below or above the UE receive band.</w:t>
      </w:r>
      <w:r w:rsidR="001254F9">
        <w:t xml:space="preserve"> IBB</w:t>
      </w:r>
      <w:r w:rsidR="00BC141C">
        <w:t xml:space="preserve"> offsets shall be specified accounting 20MHz interferer BW.</w:t>
      </w:r>
    </w:p>
    <w:p w:rsidR="0019798D" w:rsidRDefault="0019798D" w:rsidP="004033BD">
      <w:pPr>
        <w:overflowPunct/>
        <w:autoSpaceDE/>
        <w:autoSpaceDN/>
        <w:adjustRightInd/>
        <w:spacing w:after="0"/>
        <w:textAlignment w:val="auto"/>
      </w:pPr>
    </w:p>
    <w:p w:rsidR="0019798D" w:rsidRPr="000B62F5" w:rsidRDefault="0019798D" w:rsidP="004033BD">
      <w:pPr>
        <w:overflowPunct/>
        <w:autoSpaceDE/>
        <w:autoSpaceDN/>
        <w:adjustRightInd/>
        <w:spacing w:after="0"/>
        <w:textAlignment w:val="auto"/>
        <w:rPr>
          <w:b/>
        </w:rPr>
      </w:pPr>
      <w:r w:rsidRPr="000B62F5">
        <w:rPr>
          <w:b/>
        </w:rPr>
        <w:t>Proposal4: In-band blocking shall be defined as currently but with 20MHz blocker BW</w:t>
      </w:r>
      <w:r w:rsidR="000D6D06">
        <w:rPr>
          <w:b/>
        </w:rPr>
        <w:t xml:space="preserve"> and</w:t>
      </w:r>
      <w:r w:rsidR="00A341BF">
        <w:rPr>
          <w:b/>
        </w:rPr>
        <w:t xml:space="preserve"> respective interferer offsets</w:t>
      </w:r>
      <w:r w:rsidR="00032A23">
        <w:rPr>
          <w:b/>
        </w:rPr>
        <w:t xml:space="preserve"> and </w:t>
      </w:r>
      <w:r w:rsidR="00987BC4">
        <w:rPr>
          <w:b/>
        </w:rPr>
        <w:t xml:space="preserve">respective </w:t>
      </w:r>
      <w:r w:rsidR="00032A23">
        <w:rPr>
          <w:b/>
        </w:rPr>
        <w:t>applicable frequency range</w:t>
      </w:r>
    </w:p>
    <w:p w:rsidR="0019798D" w:rsidRDefault="0019798D" w:rsidP="004033BD">
      <w:pPr>
        <w:overflowPunct/>
        <w:autoSpaceDE/>
        <w:autoSpaceDN/>
        <w:adjustRightInd/>
        <w:spacing w:after="0"/>
        <w:textAlignment w:val="auto"/>
      </w:pPr>
    </w:p>
    <w:p w:rsidR="00B36535" w:rsidRPr="001D72E5" w:rsidRDefault="00B36535" w:rsidP="004033BD">
      <w:pPr>
        <w:overflowPunct/>
        <w:autoSpaceDE/>
        <w:autoSpaceDN/>
        <w:adjustRightInd/>
        <w:spacing w:after="0"/>
        <w:textAlignment w:val="auto"/>
        <w:rPr>
          <w:b/>
        </w:rPr>
      </w:pPr>
      <w:r w:rsidRPr="001D72E5">
        <w:rPr>
          <w:b/>
        </w:rPr>
        <w:t xml:space="preserve">OBB </w:t>
      </w:r>
    </w:p>
    <w:p w:rsidR="0019798D" w:rsidRDefault="0019798D" w:rsidP="004033BD">
      <w:pPr>
        <w:overflowPunct/>
        <w:autoSpaceDE/>
        <w:autoSpaceDN/>
        <w:adjustRightInd/>
        <w:spacing w:after="0"/>
        <w:textAlignment w:val="auto"/>
      </w:pPr>
    </w:p>
    <w:p w:rsidR="0019798D" w:rsidRDefault="004C2C7F" w:rsidP="004033BD">
      <w:pPr>
        <w:overflowPunct/>
        <w:autoSpaceDE/>
        <w:autoSpaceDN/>
        <w:adjustRightInd/>
        <w:spacing w:after="0"/>
        <w:textAlignment w:val="auto"/>
      </w:pPr>
      <w:r>
        <w:t>Current OOB requirements are almost band agnostic. For OOB range 3 RAN4</w:t>
      </w:r>
      <w:r w:rsidR="004728AE">
        <w:t xml:space="preserve"> recently</w:t>
      </w:r>
      <w:r>
        <w:t xml:space="preserve"> agreed to relax the requirement from -15dBm to -20dBm for 3.5GHz bands. </w:t>
      </w:r>
      <w:r w:rsidR="0071153A">
        <w:t xml:space="preserve">Our preference is to </w:t>
      </w:r>
      <w:r w:rsidR="00354D06">
        <w:t xml:space="preserve">further relax this </w:t>
      </w:r>
      <w:r w:rsidR="004007D6">
        <w:t>requirement</w:t>
      </w:r>
      <w:r w:rsidR="00354D06">
        <w:t xml:space="preserve"> for LAA</w:t>
      </w:r>
      <w:r w:rsidR="0071153A">
        <w:t xml:space="preserve"> by 3dB into -23dBm. </w:t>
      </w:r>
      <w:r w:rsidR="009B1941">
        <w:t xml:space="preserve">This is mostly due to the assumption that even -23dBm blockers in close vicinity of 5GHz are extremely rare. </w:t>
      </w:r>
      <w:r w:rsidR="0019798D">
        <w:t>We propose out-of-band blocking to be defined as currently</w:t>
      </w:r>
      <w:r w:rsidR="0071153A">
        <w:t xml:space="preserve"> but with -23dBm OOB range3 interferer.</w:t>
      </w:r>
      <w:r w:rsidR="007E2D21">
        <w:t xml:space="preserve"> </w:t>
      </w:r>
      <w:r w:rsidR="00A3200B">
        <w:t>As t</w:t>
      </w:r>
      <w:r w:rsidR="00C727A0">
        <w:t xml:space="preserve">he </w:t>
      </w:r>
      <w:r w:rsidR="000D7E3F">
        <w:t xml:space="preserve">proposed </w:t>
      </w:r>
      <w:r w:rsidR="00C727A0">
        <w:t>IBB holds up to 60MHz outside the b</w:t>
      </w:r>
      <w:r w:rsidR="007E2D21">
        <w:t>and</w:t>
      </w:r>
      <w:r w:rsidR="00C727A0">
        <w:t xml:space="preserve"> </w:t>
      </w:r>
      <w:r w:rsidR="00A3200B">
        <w:t>the</w:t>
      </w:r>
      <w:r w:rsidR="007E2D21">
        <w:t xml:space="preserve"> </w:t>
      </w:r>
      <w:r w:rsidR="00C727A0">
        <w:t xml:space="preserve">OOB requirements </w:t>
      </w:r>
      <w:r w:rsidR="007E2D21">
        <w:t>apply accordingly.</w:t>
      </w:r>
      <w:r w:rsidR="00A74888">
        <w:t xml:space="preserve"> In practice this means that OOB1 does not apply at al</w:t>
      </w:r>
      <w:r w:rsidR="00E307E8">
        <w:t>l for LAA because IBB requirements apply</w:t>
      </w:r>
      <w:r w:rsidR="00A74888">
        <w:t xml:space="preserve"> at those frequencies.</w:t>
      </w:r>
      <w:r w:rsidR="00B95D8D">
        <w:t xml:space="preserve"> </w:t>
      </w:r>
    </w:p>
    <w:p w:rsidR="00061A04" w:rsidRDefault="00061A04" w:rsidP="004033BD">
      <w:pPr>
        <w:overflowPunct/>
        <w:autoSpaceDE/>
        <w:autoSpaceDN/>
        <w:adjustRightInd/>
        <w:spacing w:after="0"/>
        <w:textAlignment w:val="auto"/>
      </w:pPr>
    </w:p>
    <w:p w:rsidR="00061A04" w:rsidRPr="003954F2" w:rsidRDefault="00061A04" w:rsidP="004033BD">
      <w:pPr>
        <w:overflowPunct/>
        <w:autoSpaceDE/>
        <w:autoSpaceDN/>
        <w:adjustRightInd/>
        <w:spacing w:after="0"/>
        <w:textAlignment w:val="auto"/>
        <w:rPr>
          <w:b/>
        </w:rPr>
      </w:pPr>
      <w:r w:rsidRPr="003954F2">
        <w:rPr>
          <w:b/>
        </w:rPr>
        <w:t xml:space="preserve">Proposal5: Out-of-band blocking shall be defined as currently </w:t>
      </w:r>
      <w:r w:rsidR="00B95D8D">
        <w:rPr>
          <w:b/>
        </w:rPr>
        <w:t>with the differences that OOB is defined only at below 60MHz of above 60MHz from DL band edge and</w:t>
      </w:r>
      <w:r w:rsidRPr="003954F2">
        <w:rPr>
          <w:b/>
        </w:rPr>
        <w:t xml:space="preserve"> OOB range3 interferer</w:t>
      </w:r>
      <w:r w:rsidR="00B95D8D">
        <w:rPr>
          <w:b/>
        </w:rPr>
        <w:t xml:space="preserve"> power is -23dBm</w:t>
      </w:r>
    </w:p>
    <w:p w:rsidR="0019798D" w:rsidRDefault="0019798D" w:rsidP="004033BD">
      <w:pPr>
        <w:overflowPunct/>
        <w:autoSpaceDE/>
        <w:autoSpaceDN/>
        <w:adjustRightInd/>
        <w:spacing w:after="0"/>
        <w:textAlignment w:val="auto"/>
      </w:pPr>
    </w:p>
    <w:p w:rsidR="00B36535" w:rsidRPr="00A903B3" w:rsidRDefault="00B36535" w:rsidP="004033BD">
      <w:pPr>
        <w:overflowPunct/>
        <w:autoSpaceDE/>
        <w:autoSpaceDN/>
        <w:adjustRightInd/>
        <w:spacing w:after="0"/>
        <w:textAlignment w:val="auto"/>
        <w:rPr>
          <w:b/>
        </w:rPr>
      </w:pPr>
      <w:r w:rsidRPr="00A903B3">
        <w:rPr>
          <w:b/>
        </w:rPr>
        <w:t>NBB</w:t>
      </w:r>
    </w:p>
    <w:p w:rsidR="00411E57" w:rsidRDefault="00411E57" w:rsidP="004033BD">
      <w:pPr>
        <w:overflowPunct/>
        <w:autoSpaceDE/>
        <w:autoSpaceDN/>
        <w:adjustRightInd/>
        <w:spacing w:after="0"/>
        <w:textAlignment w:val="auto"/>
      </w:pPr>
    </w:p>
    <w:p w:rsidR="00411E57" w:rsidRDefault="00013E94" w:rsidP="004033BD">
      <w:pPr>
        <w:overflowPunct/>
        <w:autoSpaceDE/>
        <w:autoSpaceDN/>
        <w:adjustRightInd/>
        <w:spacing w:after="0"/>
        <w:textAlignment w:val="auto"/>
      </w:pPr>
      <w:r>
        <w:t>Narrowband type of blocker occurs</w:t>
      </w:r>
      <w:r w:rsidR="00A903B3">
        <w:t xml:space="preserve"> </w:t>
      </w:r>
      <w:r w:rsidR="008E67DD">
        <w:t xml:space="preserve">very </w:t>
      </w:r>
      <w:r w:rsidR="00A903B3">
        <w:t>rarely if at all at LAA frequency range as the data traffic is wideband type (</w:t>
      </w:r>
      <w:proofErr w:type="spellStart"/>
      <w:r w:rsidR="00A903B3">
        <w:t>WiFi</w:t>
      </w:r>
      <w:proofErr w:type="spellEnd"/>
      <w:r w:rsidR="00A903B3">
        <w:t xml:space="preserve">, etc). Thus we find the NBB </w:t>
      </w:r>
      <w:r w:rsidR="001C2F4C">
        <w:t>req</w:t>
      </w:r>
      <w:r w:rsidR="008E67DD">
        <w:t>uirement is redundant for LAA. W</w:t>
      </w:r>
      <w:r w:rsidR="00411E57">
        <w:t>e propose not to specify NBB for LAA.</w:t>
      </w:r>
    </w:p>
    <w:p w:rsidR="00E47029" w:rsidRDefault="00E47029" w:rsidP="004033BD">
      <w:pPr>
        <w:overflowPunct/>
        <w:autoSpaceDE/>
        <w:autoSpaceDN/>
        <w:adjustRightInd/>
        <w:spacing w:after="0"/>
        <w:textAlignment w:val="auto"/>
      </w:pPr>
    </w:p>
    <w:p w:rsidR="00E47029" w:rsidRPr="00976C43" w:rsidRDefault="00E47029" w:rsidP="004033BD">
      <w:pPr>
        <w:overflowPunct/>
        <w:autoSpaceDE/>
        <w:autoSpaceDN/>
        <w:adjustRightInd/>
        <w:spacing w:after="0"/>
        <w:textAlignment w:val="auto"/>
        <w:rPr>
          <w:b/>
        </w:rPr>
      </w:pPr>
      <w:r w:rsidRPr="00976C43">
        <w:rPr>
          <w:b/>
        </w:rPr>
        <w:t>Proposal6: Narrow-band blocking shall not be defined for LAA</w:t>
      </w:r>
    </w:p>
    <w:p w:rsidR="00411E57" w:rsidRDefault="00411E57" w:rsidP="004033BD">
      <w:pPr>
        <w:overflowPunct/>
        <w:autoSpaceDE/>
        <w:autoSpaceDN/>
        <w:adjustRightInd/>
        <w:spacing w:after="0"/>
        <w:textAlignment w:val="auto"/>
      </w:pPr>
    </w:p>
    <w:p w:rsidR="00B36535" w:rsidRPr="006168F6" w:rsidRDefault="00B36535" w:rsidP="004033BD">
      <w:pPr>
        <w:overflowPunct/>
        <w:autoSpaceDE/>
        <w:autoSpaceDN/>
        <w:adjustRightInd/>
        <w:spacing w:after="0"/>
        <w:textAlignment w:val="auto"/>
        <w:rPr>
          <w:b/>
        </w:rPr>
      </w:pPr>
      <w:r w:rsidRPr="006168F6">
        <w:rPr>
          <w:b/>
        </w:rPr>
        <w:t>Spurious response</w:t>
      </w:r>
    </w:p>
    <w:p w:rsidR="007509BE" w:rsidRDefault="007509BE" w:rsidP="004033BD">
      <w:pPr>
        <w:overflowPunct/>
        <w:autoSpaceDE/>
        <w:autoSpaceDN/>
        <w:adjustRightInd/>
        <w:spacing w:after="0"/>
        <w:textAlignment w:val="auto"/>
      </w:pPr>
    </w:p>
    <w:p w:rsidR="007509BE" w:rsidRDefault="007509BE" w:rsidP="004033BD">
      <w:pPr>
        <w:overflowPunct/>
        <w:autoSpaceDE/>
        <w:autoSpaceDN/>
        <w:adjustRightInd/>
        <w:spacing w:after="0"/>
        <w:textAlignment w:val="auto"/>
      </w:pPr>
      <w:r>
        <w:t>We propose to specify spurious response to be defined as currently.</w:t>
      </w:r>
    </w:p>
    <w:p w:rsidR="008B0775" w:rsidRDefault="008B0775" w:rsidP="004033BD">
      <w:pPr>
        <w:overflowPunct/>
        <w:autoSpaceDE/>
        <w:autoSpaceDN/>
        <w:adjustRightInd/>
        <w:spacing w:after="0"/>
        <w:textAlignment w:val="auto"/>
      </w:pPr>
    </w:p>
    <w:p w:rsidR="007509BE" w:rsidRPr="008B0775" w:rsidRDefault="007509BE" w:rsidP="004033BD">
      <w:pPr>
        <w:overflowPunct/>
        <w:autoSpaceDE/>
        <w:autoSpaceDN/>
        <w:adjustRightInd/>
        <w:spacing w:after="0"/>
        <w:textAlignment w:val="auto"/>
        <w:rPr>
          <w:b/>
        </w:rPr>
      </w:pPr>
      <w:r w:rsidRPr="008B0775">
        <w:rPr>
          <w:b/>
        </w:rPr>
        <w:t>Proposal7: Spurious response shall be defined as currently</w:t>
      </w:r>
    </w:p>
    <w:p w:rsidR="007509BE" w:rsidRDefault="007509BE" w:rsidP="004033BD">
      <w:pPr>
        <w:overflowPunct/>
        <w:autoSpaceDE/>
        <w:autoSpaceDN/>
        <w:adjustRightInd/>
        <w:spacing w:after="0"/>
        <w:textAlignment w:val="auto"/>
      </w:pPr>
    </w:p>
    <w:p w:rsidR="00B36535" w:rsidRPr="006168F6" w:rsidRDefault="00B36535" w:rsidP="004033BD">
      <w:pPr>
        <w:overflowPunct/>
        <w:autoSpaceDE/>
        <w:autoSpaceDN/>
        <w:adjustRightInd/>
        <w:spacing w:after="0"/>
        <w:textAlignment w:val="auto"/>
        <w:rPr>
          <w:b/>
        </w:rPr>
      </w:pPr>
      <w:r w:rsidRPr="006168F6">
        <w:rPr>
          <w:b/>
        </w:rPr>
        <w:t>Wide band intermodulation</w:t>
      </w:r>
    </w:p>
    <w:p w:rsidR="00211CBE" w:rsidRDefault="00211CBE" w:rsidP="004033BD">
      <w:pPr>
        <w:overflowPunct/>
        <w:autoSpaceDE/>
        <w:autoSpaceDN/>
        <w:adjustRightInd/>
        <w:spacing w:after="0"/>
        <w:textAlignment w:val="auto"/>
      </w:pPr>
    </w:p>
    <w:p w:rsidR="00211CBE" w:rsidRDefault="00211CBE" w:rsidP="00211CBE">
      <w:pPr>
        <w:overflowPunct/>
        <w:autoSpaceDE/>
        <w:autoSpaceDN/>
        <w:adjustRightInd/>
        <w:spacing w:after="0"/>
        <w:textAlignment w:val="auto"/>
      </w:pPr>
      <w:r>
        <w:t xml:space="preserve">We propose wide band intermodulation to be defined as currently, but with the modulated blocker BW </w:t>
      </w:r>
      <w:r w:rsidR="00EF059F">
        <w:t>of</w:t>
      </w:r>
      <w:r w:rsidR="006168F6">
        <w:t xml:space="preserve"> 20MHz and respectively modified interferer offsets.</w:t>
      </w:r>
    </w:p>
    <w:p w:rsidR="002B6576" w:rsidRDefault="002B6576" w:rsidP="00211CBE">
      <w:pPr>
        <w:overflowPunct/>
        <w:autoSpaceDE/>
        <w:autoSpaceDN/>
        <w:adjustRightInd/>
        <w:spacing w:after="0"/>
        <w:textAlignment w:val="auto"/>
      </w:pPr>
    </w:p>
    <w:p w:rsidR="002B6576" w:rsidRPr="008B0775" w:rsidRDefault="002B6576" w:rsidP="00211CBE">
      <w:pPr>
        <w:overflowPunct/>
        <w:autoSpaceDE/>
        <w:autoSpaceDN/>
        <w:adjustRightInd/>
        <w:spacing w:after="0"/>
        <w:textAlignment w:val="auto"/>
        <w:rPr>
          <w:b/>
        </w:rPr>
      </w:pPr>
      <w:r w:rsidRPr="008B0775">
        <w:rPr>
          <w:b/>
        </w:rPr>
        <w:t>Proposal8: Wide band intermodulation shall be defined as currently, but with 20MHz modulated blocker BW</w:t>
      </w:r>
      <w:r w:rsidR="006168F6">
        <w:rPr>
          <w:b/>
        </w:rPr>
        <w:t xml:space="preserve"> and respective interferer offsets</w:t>
      </w:r>
    </w:p>
    <w:p w:rsidR="00211CBE" w:rsidRDefault="00211CBE" w:rsidP="004033BD">
      <w:pPr>
        <w:overflowPunct/>
        <w:autoSpaceDE/>
        <w:autoSpaceDN/>
        <w:adjustRightInd/>
        <w:spacing w:after="0"/>
        <w:textAlignment w:val="auto"/>
      </w:pPr>
    </w:p>
    <w:p w:rsidR="00B36535" w:rsidRPr="00220746" w:rsidRDefault="00B36535" w:rsidP="004033BD">
      <w:pPr>
        <w:overflowPunct/>
        <w:autoSpaceDE/>
        <w:autoSpaceDN/>
        <w:adjustRightInd/>
        <w:spacing w:after="0"/>
        <w:textAlignment w:val="auto"/>
        <w:rPr>
          <w:b/>
        </w:rPr>
      </w:pPr>
      <w:r w:rsidRPr="00220746">
        <w:rPr>
          <w:b/>
        </w:rPr>
        <w:t>Spurious emissions</w:t>
      </w:r>
    </w:p>
    <w:p w:rsidR="00B36535" w:rsidRDefault="00B36535" w:rsidP="004033BD">
      <w:pPr>
        <w:overflowPunct/>
        <w:autoSpaceDE/>
        <w:autoSpaceDN/>
        <w:adjustRightInd/>
        <w:spacing w:after="0"/>
        <w:textAlignment w:val="auto"/>
      </w:pPr>
    </w:p>
    <w:p w:rsidR="00D01ACC" w:rsidRDefault="00D01ACC" w:rsidP="00D01ACC">
      <w:pPr>
        <w:overflowPunct/>
        <w:autoSpaceDE/>
        <w:autoSpaceDN/>
        <w:adjustRightInd/>
        <w:spacing w:after="0"/>
        <w:textAlignment w:val="auto"/>
      </w:pPr>
      <w:r>
        <w:t>We propose to specify spurious emissions</w:t>
      </w:r>
      <w:r w:rsidR="008D5353">
        <w:t xml:space="preserve"> to be defined as currently.</w:t>
      </w:r>
    </w:p>
    <w:p w:rsidR="00D01ACC" w:rsidRDefault="00D01ACC" w:rsidP="00D01ACC">
      <w:pPr>
        <w:overflowPunct/>
        <w:autoSpaceDE/>
        <w:autoSpaceDN/>
        <w:adjustRightInd/>
        <w:spacing w:after="0"/>
        <w:textAlignment w:val="auto"/>
      </w:pPr>
    </w:p>
    <w:p w:rsidR="00D01ACC" w:rsidRPr="008B0775" w:rsidRDefault="00D01ACC" w:rsidP="00D01ACC">
      <w:pPr>
        <w:overflowPunct/>
        <w:autoSpaceDE/>
        <w:autoSpaceDN/>
        <w:adjustRightInd/>
        <w:spacing w:after="0"/>
        <w:textAlignment w:val="auto"/>
        <w:rPr>
          <w:b/>
        </w:rPr>
      </w:pPr>
      <w:r w:rsidRPr="008B0775">
        <w:rPr>
          <w:b/>
        </w:rPr>
        <w:t>Proposal9: Spurious emissions shall be defined as currently</w:t>
      </w:r>
    </w:p>
    <w:p w:rsidR="00B36535" w:rsidRDefault="00B36535"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D37D07" w:rsidRDefault="0098773B" w:rsidP="00ED3299">
      <w:pPr>
        <w:overflowPunct/>
        <w:autoSpaceDE/>
        <w:autoSpaceDN/>
        <w:adjustRightInd/>
        <w:spacing w:after="0"/>
        <w:textAlignment w:val="auto"/>
      </w:pPr>
      <w:r>
        <w:t>We</w:t>
      </w:r>
      <w:r w:rsidR="00D37D07">
        <w:t xml:space="preserve"> propose to define LAA UE RX requirements as follows.</w:t>
      </w:r>
    </w:p>
    <w:p w:rsidR="000D1405" w:rsidRDefault="0098773B" w:rsidP="00ED3299">
      <w:pPr>
        <w:overflowPunct/>
        <w:autoSpaceDE/>
        <w:autoSpaceDN/>
        <w:adjustRightInd/>
        <w:spacing w:after="0"/>
        <w:textAlignment w:val="auto"/>
      </w:pPr>
      <w:r>
        <w:t xml:space="preserve"> </w:t>
      </w:r>
    </w:p>
    <w:p w:rsidR="00152173" w:rsidRPr="00152173" w:rsidRDefault="00152173" w:rsidP="00152173">
      <w:pPr>
        <w:overflowPunct/>
        <w:autoSpaceDE/>
        <w:autoSpaceDN/>
        <w:adjustRightInd/>
        <w:spacing w:after="0"/>
        <w:textAlignment w:val="auto"/>
        <w:rPr>
          <w:b/>
        </w:rPr>
      </w:pPr>
      <w:r w:rsidRPr="00152173">
        <w:rPr>
          <w:b/>
        </w:rPr>
        <w:t>Proposal1: REFSENS shall be -90dBm for 20MHz CC</w:t>
      </w:r>
    </w:p>
    <w:p w:rsidR="00152173" w:rsidRPr="000B62F5" w:rsidRDefault="00152173" w:rsidP="00152173">
      <w:pPr>
        <w:overflowPunct/>
        <w:autoSpaceDE/>
        <w:autoSpaceDN/>
        <w:adjustRightInd/>
        <w:spacing w:after="0"/>
        <w:textAlignment w:val="auto"/>
        <w:rPr>
          <w:b/>
        </w:rPr>
      </w:pPr>
      <w:r w:rsidRPr="000B62F5">
        <w:rPr>
          <w:b/>
        </w:rPr>
        <w:t>Proposal2: Max input level shall be -25dBm per CC</w:t>
      </w:r>
    </w:p>
    <w:p w:rsidR="00152173" w:rsidRPr="006950EE" w:rsidRDefault="00152173" w:rsidP="00152173">
      <w:pPr>
        <w:overflowPunct/>
        <w:autoSpaceDE/>
        <w:autoSpaceDN/>
        <w:adjustRightInd/>
        <w:spacing w:after="0"/>
        <w:textAlignment w:val="auto"/>
        <w:rPr>
          <w:b/>
        </w:rPr>
      </w:pPr>
      <w:r w:rsidRPr="000B62F5">
        <w:rPr>
          <w:b/>
        </w:rPr>
        <w:t>Proposal3: ACS shall defined as currently but with 20MHz blocker BW</w:t>
      </w:r>
      <w:r>
        <w:rPr>
          <w:b/>
        </w:rPr>
        <w:t xml:space="preserve"> and respective interferer offset</w:t>
      </w:r>
    </w:p>
    <w:p w:rsidR="00152173" w:rsidRPr="000B62F5" w:rsidRDefault="00152173" w:rsidP="00152173">
      <w:pPr>
        <w:overflowPunct/>
        <w:autoSpaceDE/>
        <w:autoSpaceDN/>
        <w:adjustRightInd/>
        <w:spacing w:after="0"/>
        <w:textAlignment w:val="auto"/>
        <w:rPr>
          <w:b/>
        </w:rPr>
      </w:pPr>
      <w:r w:rsidRPr="000B62F5">
        <w:rPr>
          <w:b/>
        </w:rPr>
        <w:t>Proposal4: In-band blocking shall be defined as currently but with 20MHz blocker BW</w:t>
      </w:r>
      <w:r>
        <w:rPr>
          <w:b/>
        </w:rPr>
        <w:t xml:space="preserve"> and respective interferer offsets and </w:t>
      </w:r>
      <w:r w:rsidR="00630345">
        <w:rPr>
          <w:b/>
        </w:rPr>
        <w:t xml:space="preserve">respective </w:t>
      </w:r>
      <w:r>
        <w:rPr>
          <w:b/>
        </w:rPr>
        <w:t>applicable frequency range</w:t>
      </w:r>
    </w:p>
    <w:p w:rsidR="00152173" w:rsidRPr="003954F2" w:rsidRDefault="00152173" w:rsidP="00152173">
      <w:pPr>
        <w:overflowPunct/>
        <w:autoSpaceDE/>
        <w:autoSpaceDN/>
        <w:adjustRightInd/>
        <w:spacing w:after="0"/>
        <w:textAlignment w:val="auto"/>
        <w:rPr>
          <w:b/>
        </w:rPr>
      </w:pPr>
      <w:r w:rsidRPr="003954F2">
        <w:rPr>
          <w:b/>
        </w:rPr>
        <w:t xml:space="preserve">Proposal5: Out-of-band blocking shall be defined as currently </w:t>
      </w:r>
      <w:r>
        <w:rPr>
          <w:b/>
        </w:rPr>
        <w:t>with the differences that OOB is defined only at below 60MHz of above 60MHz from DL band edge and</w:t>
      </w:r>
      <w:r w:rsidRPr="003954F2">
        <w:rPr>
          <w:b/>
        </w:rPr>
        <w:t xml:space="preserve"> OOB range3 interferer</w:t>
      </w:r>
      <w:r>
        <w:rPr>
          <w:b/>
        </w:rPr>
        <w:t xml:space="preserve"> power is -23dBm</w:t>
      </w:r>
    </w:p>
    <w:p w:rsidR="00152173" w:rsidRPr="00976C43" w:rsidRDefault="00152173" w:rsidP="00152173">
      <w:pPr>
        <w:overflowPunct/>
        <w:autoSpaceDE/>
        <w:autoSpaceDN/>
        <w:adjustRightInd/>
        <w:spacing w:after="0"/>
        <w:textAlignment w:val="auto"/>
        <w:rPr>
          <w:b/>
        </w:rPr>
      </w:pPr>
      <w:r w:rsidRPr="00976C43">
        <w:rPr>
          <w:b/>
        </w:rPr>
        <w:t>Proposal6: Narrow-band blocking shall not be defined for LAA</w:t>
      </w:r>
    </w:p>
    <w:p w:rsidR="00152173" w:rsidRPr="008B0775" w:rsidRDefault="00152173" w:rsidP="00152173">
      <w:pPr>
        <w:overflowPunct/>
        <w:autoSpaceDE/>
        <w:autoSpaceDN/>
        <w:adjustRightInd/>
        <w:spacing w:after="0"/>
        <w:textAlignment w:val="auto"/>
        <w:rPr>
          <w:b/>
        </w:rPr>
      </w:pPr>
      <w:r w:rsidRPr="008B0775">
        <w:rPr>
          <w:b/>
        </w:rPr>
        <w:t>Proposal7: Spurious response shall be defined as currently</w:t>
      </w:r>
    </w:p>
    <w:p w:rsidR="00152173" w:rsidRPr="008B0775" w:rsidRDefault="00152173" w:rsidP="00152173">
      <w:pPr>
        <w:overflowPunct/>
        <w:autoSpaceDE/>
        <w:autoSpaceDN/>
        <w:adjustRightInd/>
        <w:spacing w:after="0"/>
        <w:textAlignment w:val="auto"/>
        <w:rPr>
          <w:b/>
        </w:rPr>
      </w:pPr>
      <w:r w:rsidRPr="008B0775">
        <w:rPr>
          <w:b/>
        </w:rPr>
        <w:t>Proposal8: Wide band intermodulation shall be defined as currently, but with 20MHz modulated blocker BW</w:t>
      </w:r>
      <w:r>
        <w:rPr>
          <w:b/>
        </w:rPr>
        <w:t xml:space="preserve"> and respective interferer offsets</w:t>
      </w:r>
    </w:p>
    <w:p w:rsidR="00152173" w:rsidRPr="008B0775" w:rsidRDefault="00152173" w:rsidP="00152173">
      <w:pPr>
        <w:overflowPunct/>
        <w:autoSpaceDE/>
        <w:autoSpaceDN/>
        <w:adjustRightInd/>
        <w:spacing w:after="0"/>
        <w:textAlignment w:val="auto"/>
        <w:rPr>
          <w:b/>
        </w:rPr>
      </w:pPr>
      <w:r w:rsidRPr="008B0775">
        <w:rPr>
          <w:b/>
        </w:rPr>
        <w:lastRenderedPageBreak/>
        <w:t>Proposal9: Spurious emissions shall be defined as currently</w:t>
      </w:r>
    </w:p>
    <w:p w:rsidR="000D1405" w:rsidRDefault="000D1405" w:rsidP="004D1C5F">
      <w:pPr>
        <w:overflowPunct/>
        <w:autoSpaceDE/>
        <w:autoSpaceDN/>
        <w:adjustRightInd/>
        <w:spacing w:after="0"/>
        <w:textAlignment w:val="auto"/>
      </w:pPr>
    </w:p>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EB4709" w:rsidRDefault="00EB4709" w:rsidP="00EB4709">
      <w:pPr>
        <w:overflowPunct/>
        <w:autoSpaceDE/>
        <w:autoSpaceDN/>
        <w:adjustRightInd/>
        <w:spacing w:after="0"/>
        <w:ind w:left="1440" w:hanging="1440"/>
        <w:textAlignment w:val="auto"/>
      </w:pPr>
    </w:p>
    <w:p w:rsidR="00EB4709" w:rsidRPr="000265C6" w:rsidRDefault="000265C6" w:rsidP="00EB4709">
      <w:pPr>
        <w:overflowPunct/>
        <w:autoSpaceDE/>
        <w:autoSpaceDN/>
        <w:adjustRightInd/>
        <w:spacing w:after="0"/>
        <w:textAlignment w:val="auto"/>
      </w:pPr>
      <w:r>
        <w:t>[1] R4-154302, “</w:t>
      </w:r>
      <w:r w:rsidRPr="000265C6">
        <w:t>Overview of LAA UE RF requirements”, Huawei, HiSilicon</w:t>
      </w:r>
    </w:p>
    <w:p w:rsidR="000265C6" w:rsidRPr="000265C6" w:rsidRDefault="000265C6" w:rsidP="00EB4709">
      <w:pPr>
        <w:overflowPunct/>
        <w:autoSpaceDE/>
        <w:autoSpaceDN/>
        <w:adjustRightInd/>
        <w:spacing w:after="0"/>
        <w:textAlignment w:val="auto"/>
      </w:pPr>
      <w:r w:rsidRPr="000265C6">
        <w:t>[2] R4-154651, “5GHz UE ACS and In-band blocking requirements”, Qualcomm Inc.</w:t>
      </w:r>
    </w:p>
    <w:p w:rsidR="000265C6" w:rsidRPr="000265C6" w:rsidRDefault="000265C6" w:rsidP="00EB4709">
      <w:pPr>
        <w:overflowPunct/>
        <w:autoSpaceDE/>
        <w:autoSpaceDN/>
        <w:adjustRightInd/>
        <w:spacing w:after="0"/>
        <w:textAlignment w:val="auto"/>
      </w:pPr>
      <w:r w:rsidRPr="000265C6">
        <w:t>[3] R4-154854, “UE RF requirements for LAA operation”, Ericsson</w:t>
      </w:r>
    </w:p>
    <w:sectPr w:rsidR="000265C6" w:rsidRPr="000265C6" w:rsidSect="00193BB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E56" w:rsidRDefault="00D55E56">
      <w:r>
        <w:separator/>
      </w:r>
    </w:p>
  </w:endnote>
  <w:endnote w:type="continuationSeparator" w:id="0">
    <w:p w:rsidR="00D55E56" w:rsidRDefault="00D55E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4C2943"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4C2943"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F877A8">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F877A8">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E56" w:rsidRDefault="00D55E56">
      <w:r>
        <w:separator/>
      </w:r>
    </w:p>
  </w:footnote>
  <w:footnote w:type="continuationSeparator" w:id="0">
    <w:p w:rsidR="00D55E56" w:rsidRDefault="00D55E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3E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5C6"/>
    <w:rsid w:val="000266AE"/>
    <w:rsid w:val="00026905"/>
    <w:rsid w:val="00026BD9"/>
    <w:rsid w:val="00027261"/>
    <w:rsid w:val="00027D33"/>
    <w:rsid w:val="000300FE"/>
    <w:rsid w:val="00030F74"/>
    <w:rsid w:val="00031664"/>
    <w:rsid w:val="000316FF"/>
    <w:rsid w:val="00031EDD"/>
    <w:rsid w:val="00032A23"/>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A04"/>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83322"/>
    <w:rsid w:val="000837E2"/>
    <w:rsid w:val="00084255"/>
    <w:rsid w:val="00086B50"/>
    <w:rsid w:val="00086E61"/>
    <w:rsid w:val="00087E29"/>
    <w:rsid w:val="0009085D"/>
    <w:rsid w:val="00092213"/>
    <w:rsid w:val="000931C3"/>
    <w:rsid w:val="00094F76"/>
    <w:rsid w:val="0009709B"/>
    <w:rsid w:val="000A0E59"/>
    <w:rsid w:val="000A0E99"/>
    <w:rsid w:val="000A1019"/>
    <w:rsid w:val="000A1A8A"/>
    <w:rsid w:val="000A1D49"/>
    <w:rsid w:val="000A2D91"/>
    <w:rsid w:val="000A3ACB"/>
    <w:rsid w:val="000A4B74"/>
    <w:rsid w:val="000A586A"/>
    <w:rsid w:val="000A6788"/>
    <w:rsid w:val="000A6CFE"/>
    <w:rsid w:val="000B1CD3"/>
    <w:rsid w:val="000B256B"/>
    <w:rsid w:val="000B34BC"/>
    <w:rsid w:val="000B3F37"/>
    <w:rsid w:val="000B4977"/>
    <w:rsid w:val="000B521A"/>
    <w:rsid w:val="000B546F"/>
    <w:rsid w:val="000B62F5"/>
    <w:rsid w:val="000B6EA9"/>
    <w:rsid w:val="000B7D5E"/>
    <w:rsid w:val="000B7E8D"/>
    <w:rsid w:val="000C0262"/>
    <w:rsid w:val="000C2178"/>
    <w:rsid w:val="000C360B"/>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D06"/>
    <w:rsid w:val="000D6E96"/>
    <w:rsid w:val="000D7783"/>
    <w:rsid w:val="000D7886"/>
    <w:rsid w:val="000D7E3F"/>
    <w:rsid w:val="000D7E4E"/>
    <w:rsid w:val="000E011D"/>
    <w:rsid w:val="000E14B9"/>
    <w:rsid w:val="000E1E8E"/>
    <w:rsid w:val="000E21AD"/>
    <w:rsid w:val="000E3593"/>
    <w:rsid w:val="000E3F84"/>
    <w:rsid w:val="000E4B0E"/>
    <w:rsid w:val="000E4C9B"/>
    <w:rsid w:val="000E4D01"/>
    <w:rsid w:val="000E5616"/>
    <w:rsid w:val="000E5830"/>
    <w:rsid w:val="000E5FF4"/>
    <w:rsid w:val="000E65A7"/>
    <w:rsid w:val="000E6786"/>
    <w:rsid w:val="000E6D1E"/>
    <w:rsid w:val="000E6F62"/>
    <w:rsid w:val="000F076F"/>
    <w:rsid w:val="000F0DF1"/>
    <w:rsid w:val="000F1CF3"/>
    <w:rsid w:val="000F1ECA"/>
    <w:rsid w:val="000F2B1F"/>
    <w:rsid w:val="000F4F3D"/>
    <w:rsid w:val="000F4F44"/>
    <w:rsid w:val="000F5362"/>
    <w:rsid w:val="000F56DF"/>
    <w:rsid w:val="000F6758"/>
    <w:rsid w:val="00100898"/>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4F9"/>
    <w:rsid w:val="00125A14"/>
    <w:rsid w:val="001274AC"/>
    <w:rsid w:val="001275E6"/>
    <w:rsid w:val="00127DE2"/>
    <w:rsid w:val="001310FD"/>
    <w:rsid w:val="00131AC6"/>
    <w:rsid w:val="001322B0"/>
    <w:rsid w:val="00132369"/>
    <w:rsid w:val="00132917"/>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2173"/>
    <w:rsid w:val="00153A6B"/>
    <w:rsid w:val="00153C01"/>
    <w:rsid w:val="001544AB"/>
    <w:rsid w:val="00155924"/>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13B0"/>
    <w:rsid w:val="00172C20"/>
    <w:rsid w:val="00174C23"/>
    <w:rsid w:val="00174DDB"/>
    <w:rsid w:val="001752EC"/>
    <w:rsid w:val="0017599C"/>
    <w:rsid w:val="00175B5A"/>
    <w:rsid w:val="00175EC6"/>
    <w:rsid w:val="00177A0D"/>
    <w:rsid w:val="00177EBD"/>
    <w:rsid w:val="0018016C"/>
    <w:rsid w:val="0018026D"/>
    <w:rsid w:val="00181B3A"/>
    <w:rsid w:val="001820B2"/>
    <w:rsid w:val="00183C7B"/>
    <w:rsid w:val="00184F2D"/>
    <w:rsid w:val="0018538A"/>
    <w:rsid w:val="00185E59"/>
    <w:rsid w:val="00190F0B"/>
    <w:rsid w:val="00191727"/>
    <w:rsid w:val="00191827"/>
    <w:rsid w:val="00191EBF"/>
    <w:rsid w:val="001925E5"/>
    <w:rsid w:val="00193BB1"/>
    <w:rsid w:val="0019573B"/>
    <w:rsid w:val="0019734F"/>
    <w:rsid w:val="0019798D"/>
    <w:rsid w:val="00197CEB"/>
    <w:rsid w:val="001A0303"/>
    <w:rsid w:val="001A05B7"/>
    <w:rsid w:val="001A067A"/>
    <w:rsid w:val="001A17E5"/>
    <w:rsid w:val="001A2028"/>
    <w:rsid w:val="001A3FA5"/>
    <w:rsid w:val="001B00B2"/>
    <w:rsid w:val="001B01F7"/>
    <w:rsid w:val="001B047E"/>
    <w:rsid w:val="001B08A8"/>
    <w:rsid w:val="001B2266"/>
    <w:rsid w:val="001B22FE"/>
    <w:rsid w:val="001B2993"/>
    <w:rsid w:val="001B3137"/>
    <w:rsid w:val="001B34EB"/>
    <w:rsid w:val="001B35BC"/>
    <w:rsid w:val="001B3EEA"/>
    <w:rsid w:val="001B5332"/>
    <w:rsid w:val="001B70CF"/>
    <w:rsid w:val="001B76F2"/>
    <w:rsid w:val="001C0085"/>
    <w:rsid w:val="001C063F"/>
    <w:rsid w:val="001C16A9"/>
    <w:rsid w:val="001C170D"/>
    <w:rsid w:val="001C1E53"/>
    <w:rsid w:val="001C2F4C"/>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2E5"/>
    <w:rsid w:val="001D7438"/>
    <w:rsid w:val="001D7668"/>
    <w:rsid w:val="001D7816"/>
    <w:rsid w:val="001D7B96"/>
    <w:rsid w:val="001E0201"/>
    <w:rsid w:val="001E1176"/>
    <w:rsid w:val="001E220A"/>
    <w:rsid w:val="001E3961"/>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1CBE"/>
    <w:rsid w:val="00214E0D"/>
    <w:rsid w:val="002165F9"/>
    <w:rsid w:val="00216685"/>
    <w:rsid w:val="00216FF3"/>
    <w:rsid w:val="00217759"/>
    <w:rsid w:val="002202EC"/>
    <w:rsid w:val="002203A3"/>
    <w:rsid w:val="00220746"/>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53CF"/>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017"/>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0C"/>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6576"/>
    <w:rsid w:val="002B734E"/>
    <w:rsid w:val="002B78B0"/>
    <w:rsid w:val="002C0E50"/>
    <w:rsid w:val="002C201F"/>
    <w:rsid w:val="002C203A"/>
    <w:rsid w:val="002C22D2"/>
    <w:rsid w:val="002C2FCD"/>
    <w:rsid w:val="002C3AE4"/>
    <w:rsid w:val="002C4059"/>
    <w:rsid w:val="002C5620"/>
    <w:rsid w:val="002C61E0"/>
    <w:rsid w:val="002C766B"/>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E67BA"/>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34FC"/>
    <w:rsid w:val="003044BA"/>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DE8"/>
    <w:rsid w:val="00331EA6"/>
    <w:rsid w:val="00335250"/>
    <w:rsid w:val="0033592C"/>
    <w:rsid w:val="0033775D"/>
    <w:rsid w:val="00337FF9"/>
    <w:rsid w:val="0034305B"/>
    <w:rsid w:val="00343263"/>
    <w:rsid w:val="00343AD9"/>
    <w:rsid w:val="0034511B"/>
    <w:rsid w:val="00345D3B"/>
    <w:rsid w:val="00347548"/>
    <w:rsid w:val="00351360"/>
    <w:rsid w:val="00351BC6"/>
    <w:rsid w:val="00352DAE"/>
    <w:rsid w:val="003539B2"/>
    <w:rsid w:val="0035414B"/>
    <w:rsid w:val="00354D06"/>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54F2"/>
    <w:rsid w:val="0039604F"/>
    <w:rsid w:val="0039665F"/>
    <w:rsid w:val="00397A31"/>
    <w:rsid w:val="00397F86"/>
    <w:rsid w:val="003A0311"/>
    <w:rsid w:val="003A1341"/>
    <w:rsid w:val="003A19E0"/>
    <w:rsid w:val="003A1DD5"/>
    <w:rsid w:val="003A2CA7"/>
    <w:rsid w:val="003A2FA1"/>
    <w:rsid w:val="003A3250"/>
    <w:rsid w:val="003A380F"/>
    <w:rsid w:val="003A42BB"/>
    <w:rsid w:val="003A4B85"/>
    <w:rsid w:val="003A590E"/>
    <w:rsid w:val="003A5BB2"/>
    <w:rsid w:val="003A6984"/>
    <w:rsid w:val="003A714C"/>
    <w:rsid w:val="003B06B9"/>
    <w:rsid w:val="003B0B4D"/>
    <w:rsid w:val="003B12EF"/>
    <w:rsid w:val="003B1316"/>
    <w:rsid w:val="003B1B88"/>
    <w:rsid w:val="003B26FA"/>
    <w:rsid w:val="003B3E48"/>
    <w:rsid w:val="003B50F9"/>
    <w:rsid w:val="003B570F"/>
    <w:rsid w:val="003B5E30"/>
    <w:rsid w:val="003B63BE"/>
    <w:rsid w:val="003B6FCB"/>
    <w:rsid w:val="003B7201"/>
    <w:rsid w:val="003B79C9"/>
    <w:rsid w:val="003B7B79"/>
    <w:rsid w:val="003C167B"/>
    <w:rsid w:val="003C19F3"/>
    <w:rsid w:val="003C2446"/>
    <w:rsid w:val="003C3463"/>
    <w:rsid w:val="003C3E80"/>
    <w:rsid w:val="003C4F25"/>
    <w:rsid w:val="003C77E2"/>
    <w:rsid w:val="003D0305"/>
    <w:rsid w:val="003D09DA"/>
    <w:rsid w:val="003D16F5"/>
    <w:rsid w:val="003D1950"/>
    <w:rsid w:val="003D2339"/>
    <w:rsid w:val="003D26AA"/>
    <w:rsid w:val="003D2C6E"/>
    <w:rsid w:val="003D4350"/>
    <w:rsid w:val="003D4364"/>
    <w:rsid w:val="003D4409"/>
    <w:rsid w:val="003D4DD7"/>
    <w:rsid w:val="003D5717"/>
    <w:rsid w:val="003D5728"/>
    <w:rsid w:val="003E05DE"/>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07D6"/>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11E57"/>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654A"/>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B59"/>
    <w:rsid w:val="00462C8F"/>
    <w:rsid w:val="004634BA"/>
    <w:rsid w:val="0046370E"/>
    <w:rsid w:val="0046434B"/>
    <w:rsid w:val="00465573"/>
    <w:rsid w:val="00465DE6"/>
    <w:rsid w:val="0046673E"/>
    <w:rsid w:val="004702FE"/>
    <w:rsid w:val="00470750"/>
    <w:rsid w:val="00470FAE"/>
    <w:rsid w:val="00471856"/>
    <w:rsid w:val="00471F7C"/>
    <w:rsid w:val="004728AE"/>
    <w:rsid w:val="00472D45"/>
    <w:rsid w:val="0047412D"/>
    <w:rsid w:val="00474A4B"/>
    <w:rsid w:val="00474F96"/>
    <w:rsid w:val="00475260"/>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943"/>
    <w:rsid w:val="004C2C7F"/>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13D2"/>
    <w:rsid w:val="004F193B"/>
    <w:rsid w:val="004F1A00"/>
    <w:rsid w:val="004F2826"/>
    <w:rsid w:val="004F32AB"/>
    <w:rsid w:val="004F359A"/>
    <w:rsid w:val="004F3DD1"/>
    <w:rsid w:val="004F50C6"/>
    <w:rsid w:val="004F6AFE"/>
    <w:rsid w:val="004F7C35"/>
    <w:rsid w:val="004F7F1A"/>
    <w:rsid w:val="0050031C"/>
    <w:rsid w:val="005004F7"/>
    <w:rsid w:val="00500798"/>
    <w:rsid w:val="00500A59"/>
    <w:rsid w:val="0050417D"/>
    <w:rsid w:val="005041DB"/>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3736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19D7"/>
    <w:rsid w:val="00581A99"/>
    <w:rsid w:val="00581B54"/>
    <w:rsid w:val="005823D5"/>
    <w:rsid w:val="00582D72"/>
    <w:rsid w:val="00582E3D"/>
    <w:rsid w:val="005836D0"/>
    <w:rsid w:val="005838AA"/>
    <w:rsid w:val="00584E7D"/>
    <w:rsid w:val="0058628A"/>
    <w:rsid w:val="00586E8C"/>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4B55"/>
    <w:rsid w:val="005E5766"/>
    <w:rsid w:val="005E6B3C"/>
    <w:rsid w:val="005E7698"/>
    <w:rsid w:val="005F0C46"/>
    <w:rsid w:val="005F150D"/>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343"/>
    <w:rsid w:val="00605CEE"/>
    <w:rsid w:val="00607ADE"/>
    <w:rsid w:val="00612B21"/>
    <w:rsid w:val="00612C73"/>
    <w:rsid w:val="00614CB4"/>
    <w:rsid w:val="00614EFC"/>
    <w:rsid w:val="00615648"/>
    <w:rsid w:val="00615BDB"/>
    <w:rsid w:val="006168F6"/>
    <w:rsid w:val="00616C66"/>
    <w:rsid w:val="0061717F"/>
    <w:rsid w:val="00620235"/>
    <w:rsid w:val="00620651"/>
    <w:rsid w:val="00620686"/>
    <w:rsid w:val="006209E8"/>
    <w:rsid w:val="00621C0B"/>
    <w:rsid w:val="00621CAD"/>
    <w:rsid w:val="00624FDE"/>
    <w:rsid w:val="00625B24"/>
    <w:rsid w:val="00626C25"/>
    <w:rsid w:val="00627BA3"/>
    <w:rsid w:val="00627E44"/>
    <w:rsid w:val="0063025A"/>
    <w:rsid w:val="00630345"/>
    <w:rsid w:val="00631826"/>
    <w:rsid w:val="006326BC"/>
    <w:rsid w:val="00632959"/>
    <w:rsid w:val="00632A0E"/>
    <w:rsid w:val="00633319"/>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7F3"/>
    <w:rsid w:val="00642D10"/>
    <w:rsid w:val="00644200"/>
    <w:rsid w:val="0064498A"/>
    <w:rsid w:val="00645CA9"/>
    <w:rsid w:val="0064799D"/>
    <w:rsid w:val="00650421"/>
    <w:rsid w:val="00650854"/>
    <w:rsid w:val="00651116"/>
    <w:rsid w:val="00651AD3"/>
    <w:rsid w:val="00651DC7"/>
    <w:rsid w:val="00651FA0"/>
    <w:rsid w:val="006544F6"/>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197F"/>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50EE"/>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512D"/>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53A"/>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25C"/>
    <w:rsid w:val="0074369F"/>
    <w:rsid w:val="00744055"/>
    <w:rsid w:val="0074576E"/>
    <w:rsid w:val="00747446"/>
    <w:rsid w:val="00747F05"/>
    <w:rsid w:val="007509BE"/>
    <w:rsid w:val="0075172E"/>
    <w:rsid w:val="00751BCA"/>
    <w:rsid w:val="00752EFE"/>
    <w:rsid w:val="00752FE7"/>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2E5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2D21"/>
    <w:rsid w:val="007E5459"/>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44F8"/>
    <w:rsid w:val="00845F51"/>
    <w:rsid w:val="00846467"/>
    <w:rsid w:val="00847991"/>
    <w:rsid w:val="00847C4E"/>
    <w:rsid w:val="008511A7"/>
    <w:rsid w:val="00853E65"/>
    <w:rsid w:val="00854983"/>
    <w:rsid w:val="00855A12"/>
    <w:rsid w:val="008569DF"/>
    <w:rsid w:val="00856E4A"/>
    <w:rsid w:val="00857AF0"/>
    <w:rsid w:val="0086037F"/>
    <w:rsid w:val="00861454"/>
    <w:rsid w:val="00861B41"/>
    <w:rsid w:val="00861DA1"/>
    <w:rsid w:val="00862173"/>
    <w:rsid w:val="008626B0"/>
    <w:rsid w:val="00863222"/>
    <w:rsid w:val="0086343B"/>
    <w:rsid w:val="00865950"/>
    <w:rsid w:val="00865DE1"/>
    <w:rsid w:val="00870793"/>
    <w:rsid w:val="00870AAF"/>
    <w:rsid w:val="00870FD3"/>
    <w:rsid w:val="008730EB"/>
    <w:rsid w:val="008734E7"/>
    <w:rsid w:val="00874DEC"/>
    <w:rsid w:val="0087504C"/>
    <w:rsid w:val="008754E4"/>
    <w:rsid w:val="00875905"/>
    <w:rsid w:val="00875FE4"/>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22DF"/>
    <w:rsid w:val="00892367"/>
    <w:rsid w:val="008948AF"/>
    <w:rsid w:val="008A0473"/>
    <w:rsid w:val="008A08E1"/>
    <w:rsid w:val="008A1F46"/>
    <w:rsid w:val="008A24BD"/>
    <w:rsid w:val="008A2884"/>
    <w:rsid w:val="008A36ED"/>
    <w:rsid w:val="008A42D8"/>
    <w:rsid w:val="008A5764"/>
    <w:rsid w:val="008A59E9"/>
    <w:rsid w:val="008A668F"/>
    <w:rsid w:val="008A72A4"/>
    <w:rsid w:val="008A75C5"/>
    <w:rsid w:val="008A7669"/>
    <w:rsid w:val="008A7819"/>
    <w:rsid w:val="008B01A2"/>
    <w:rsid w:val="008B0775"/>
    <w:rsid w:val="008B0BEF"/>
    <w:rsid w:val="008B1651"/>
    <w:rsid w:val="008B1718"/>
    <w:rsid w:val="008B2AC4"/>
    <w:rsid w:val="008B2C2B"/>
    <w:rsid w:val="008B2C61"/>
    <w:rsid w:val="008B2DEB"/>
    <w:rsid w:val="008B42A4"/>
    <w:rsid w:val="008B4B0D"/>
    <w:rsid w:val="008B4B33"/>
    <w:rsid w:val="008B769D"/>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67DD"/>
    <w:rsid w:val="008F01AB"/>
    <w:rsid w:val="008F08BE"/>
    <w:rsid w:val="008F0A95"/>
    <w:rsid w:val="008F1870"/>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12F1"/>
    <w:rsid w:val="00962D3F"/>
    <w:rsid w:val="00963A50"/>
    <w:rsid w:val="009654F0"/>
    <w:rsid w:val="00970D5D"/>
    <w:rsid w:val="00970F7A"/>
    <w:rsid w:val="00971EC5"/>
    <w:rsid w:val="00971FCC"/>
    <w:rsid w:val="00972395"/>
    <w:rsid w:val="0097298A"/>
    <w:rsid w:val="00974182"/>
    <w:rsid w:val="00974ED4"/>
    <w:rsid w:val="00975D50"/>
    <w:rsid w:val="00976C43"/>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87BC4"/>
    <w:rsid w:val="00991F39"/>
    <w:rsid w:val="009922CC"/>
    <w:rsid w:val="009930C0"/>
    <w:rsid w:val="009942BB"/>
    <w:rsid w:val="0099467F"/>
    <w:rsid w:val="00996032"/>
    <w:rsid w:val="00996A8B"/>
    <w:rsid w:val="009A0212"/>
    <w:rsid w:val="009A031F"/>
    <w:rsid w:val="009A1E3F"/>
    <w:rsid w:val="009A1FF0"/>
    <w:rsid w:val="009A2063"/>
    <w:rsid w:val="009A4EF5"/>
    <w:rsid w:val="009A637B"/>
    <w:rsid w:val="009B003C"/>
    <w:rsid w:val="009B1941"/>
    <w:rsid w:val="009B1D42"/>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0F3"/>
    <w:rsid w:val="009D3A5C"/>
    <w:rsid w:val="009D3F1E"/>
    <w:rsid w:val="009D4303"/>
    <w:rsid w:val="009D4A8E"/>
    <w:rsid w:val="009D5293"/>
    <w:rsid w:val="009D56B4"/>
    <w:rsid w:val="009D62E7"/>
    <w:rsid w:val="009D685B"/>
    <w:rsid w:val="009D7BDB"/>
    <w:rsid w:val="009E10CF"/>
    <w:rsid w:val="009E1EDE"/>
    <w:rsid w:val="009E1F70"/>
    <w:rsid w:val="009E2CF5"/>
    <w:rsid w:val="009E2F97"/>
    <w:rsid w:val="009E3790"/>
    <w:rsid w:val="009E457F"/>
    <w:rsid w:val="009E4847"/>
    <w:rsid w:val="009E71F6"/>
    <w:rsid w:val="009F0CD1"/>
    <w:rsid w:val="009F187B"/>
    <w:rsid w:val="009F1B44"/>
    <w:rsid w:val="009F41D6"/>
    <w:rsid w:val="009F4375"/>
    <w:rsid w:val="009F4F05"/>
    <w:rsid w:val="009F535B"/>
    <w:rsid w:val="00A00990"/>
    <w:rsid w:val="00A01087"/>
    <w:rsid w:val="00A0453E"/>
    <w:rsid w:val="00A055D3"/>
    <w:rsid w:val="00A07654"/>
    <w:rsid w:val="00A07B16"/>
    <w:rsid w:val="00A10B48"/>
    <w:rsid w:val="00A1105C"/>
    <w:rsid w:val="00A11604"/>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00B"/>
    <w:rsid w:val="00A321EE"/>
    <w:rsid w:val="00A325C2"/>
    <w:rsid w:val="00A32C37"/>
    <w:rsid w:val="00A33535"/>
    <w:rsid w:val="00A341BF"/>
    <w:rsid w:val="00A353D7"/>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888"/>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863A1"/>
    <w:rsid w:val="00A903B3"/>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3EE"/>
    <w:rsid w:val="00AE3AC0"/>
    <w:rsid w:val="00AE4557"/>
    <w:rsid w:val="00AE4A1F"/>
    <w:rsid w:val="00AE5E9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96B"/>
    <w:rsid w:val="00B33D92"/>
    <w:rsid w:val="00B36535"/>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904E9"/>
    <w:rsid w:val="00B909A9"/>
    <w:rsid w:val="00B91BBE"/>
    <w:rsid w:val="00B91F8C"/>
    <w:rsid w:val="00B93BC8"/>
    <w:rsid w:val="00B93C36"/>
    <w:rsid w:val="00B94054"/>
    <w:rsid w:val="00B94253"/>
    <w:rsid w:val="00B94C19"/>
    <w:rsid w:val="00B94E51"/>
    <w:rsid w:val="00B950E8"/>
    <w:rsid w:val="00B954FC"/>
    <w:rsid w:val="00B95D8D"/>
    <w:rsid w:val="00B96137"/>
    <w:rsid w:val="00B9632E"/>
    <w:rsid w:val="00B96CF0"/>
    <w:rsid w:val="00B977E6"/>
    <w:rsid w:val="00B978EC"/>
    <w:rsid w:val="00BA0DEF"/>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41C"/>
    <w:rsid w:val="00BC16BF"/>
    <w:rsid w:val="00BC201A"/>
    <w:rsid w:val="00BC3130"/>
    <w:rsid w:val="00BC38B8"/>
    <w:rsid w:val="00BC44DA"/>
    <w:rsid w:val="00BC485A"/>
    <w:rsid w:val="00BC5387"/>
    <w:rsid w:val="00BC559D"/>
    <w:rsid w:val="00BC5F3D"/>
    <w:rsid w:val="00BC7824"/>
    <w:rsid w:val="00BC7E2C"/>
    <w:rsid w:val="00BD06EA"/>
    <w:rsid w:val="00BD082C"/>
    <w:rsid w:val="00BD0FC4"/>
    <w:rsid w:val="00BD140B"/>
    <w:rsid w:val="00BD2A08"/>
    <w:rsid w:val="00BD37C6"/>
    <w:rsid w:val="00BD386B"/>
    <w:rsid w:val="00BD3C69"/>
    <w:rsid w:val="00BD3D7A"/>
    <w:rsid w:val="00BD689C"/>
    <w:rsid w:val="00BD7D16"/>
    <w:rsid w:val="00BD7F9E"/>
    <w:rsid w:val="00BE1A06"/>
    <w:rsid w:val="00BE1AB0"/>
    <w:rsid w:val="00BE2A41"/>
    <w:rsid w:val="00BE3C01"/>
    <w:rsid w:val="00BE42A3"/>
    <w:rsid w:val="00BE5DE0"/>
    <w:rsid w:val="00BE65B3"/>
    <w:rsid w:val="00BE7856"/>
    <w:rsid w:val="00BF056D"/>
    <w:rsid w:val="00BF10D2"/>
    <w:rsid w:val="00BF120B"/>
    <w:rsid w:val="00BF25FB"/>
    <w:rsid w:val="00BF2717"/>
    <w:rsid w:val="00BF31CB"/>
    <w:rsid w:val="00BF4B69"/>
    <w:rsid w:val="00BF60E3"/>
    <w:rsid w:val="00BF616A"/>
    <w:rsid w:val="00BF6219"/>
    <w:rsid w:val="00BF6463"/>
    <w:rsid w:val="00BF6B4D"/>
    <w:rsid w:val="00BF70A1"/>
    <w:rsid w:val="00BF7D43"/>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7050"/>
    <w:rsid w:val="00C37DA5"/>
    <w:rsid w:val="00C4018E"/>
    <w:rsid w:val="00C42621"/>
    <w:rsid w:val="00C42B07"/>
    <w:rsid w:val="00C4367E"/>
    <w:rsid w:val="00C447FB"/>
    <w:rsid w:val="00C46B49"/>
    <w:rsid w:val="00C46BA2"/>
    <w:rsid w:val="00C47AE8"/>
    <w:rsid w:val="00C47B85"/>
    <w:rsid w:val="00C47FDB"/>
    <w:rsid w:val="00C508E2"/>
    <w:rsid w:val="00C5251E"/>
    <w:rsid w:val="00C5257E"/>
    <w:rsid w:val="00C54C62"/>
    <w:rsid w:val="00C55143"/>
    <w:rsid w:val="00C560EC"/>
    <w:rsid w:val="00C56EE1"/>
    <w:rsid w:val="00C57CC6"/>
    <w:rsid w:val="00C60A1F"/>
    <w:rsid w:val="00C60EC1"/>
    <w:rsid w:val="00C6224B"/>
    <w:rsid w:val="00C62997"/>
    <w:rsid w:val="00C629A3"/>
    <w:rsid w:val="00C633AB"/>
    <w:rsid w:val="00C64849"/>
    <w:rsid w:val="00C65F58"/>
    <w:rsid w:val="00C66571"/>
    <w:rsid w:val="00C667F6"/>
    <w:rsid w:val="00C71242"/>
    <w:rsid w:val="00C727A0"/>
    <w:rsid w:val="00C7357D"/>
    <w:rsid w:val="00C73A5D"/>
    <w:rsid w:val="00C75004"/>
    <w:rsid w:val="00C755E8"/>
    <w:rsid w:val="00C75970"/>
    <w:rsid w:val="00C75C9D"/>
    <w:rsid w:val="00C8198E"/>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AF3"/>
    <w:rsid w:val="00CF782B"/>
    <w:rsid w:val="00D017EE"/>
    <w:rsid w:val="00D01ACC"/>
    <w:rsid w:val="00D02369"/>
    <w:rsid w:val="00D02C36"/>
    <w:rsid w:val="00D03AF3"/>
    <w:rsid w:val="00D04C29"/>
    <w:rsid w:val="00D04F67"/>
    <w:rsid w:val="00D04FC8"/>
    <w:rsid w:val="00D051B3"/>
    <w:rsid w:val="00D05FD4"/>
    <w:rsid w:val="00D06088"/>
    <w:rsid w:val="00D0675C"/>
    <w:rsid w:val="00D06800"/>
    <w:rsid w:val="00D10A2D"/>
    <w:rsid w:val="00D11873"/>
    <w:rsid w:val="00D13880"/>
    <w:rsid w:val="00D14204"/>
    <w:rsid w:val="00D1624D"/>
    <w:rsid w:val="00D16573"/>
    <w:rsid w:val="00D172CB"/>
    <w:rsid w:val="00D17E88"/>
    <w:rsid w:val="00D201BA"/>
    <w:rsid w:val="00D2048B"/>
    <w:rsid w:val="00D207DB"/>
    <w:rsid w:val="00D217CE"/>
    <w:rsid w:val="00D23556"/>
    <w:rsid w:val="00D23A2F"/>
    <w:rsid w:val="00D23E19"/>
    <w:rsid w:val="00D249A3"/>
    <w:rsid w:val="00D25F36"/>
    <w:rsid w:val="00D260DC"/>
    <w:rsid w:val="00D26DE9"/>
    <w:rsid w:val="00D27813"/>
    <w:rsid w:val="00D33086"/>
    <w:rsid w:val="00D33123"/>
    <w:rsid w:val="00D33313"/>
    <w:rsid w:val="00D33410"/>
    <w:rsid w:val="00D344C9"/>
    <w:rsid w:val="00D3610A"/>
    <w:rsid w:val="00D36E4F"/>
    <w:rsid w:val="00D37D07"/>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5E56"/>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13B0"/>
    <w:rsid w:val="00D820F3"/>
    <w:rsid w:val="00D8259F"/>
    <w:rsid w:val="00D84268"/>
    <w:rsid w:val="00D86DFD"/>
    <w:rsid w:val="00D8778A"/>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5CDC"/>
    <w:rsid w:val="00DE72CF"/>
    <w:rsid w:val="00DF0250"/>
    <w:rsid w:val="00DF02EC"/>
    <w:rsid w:val="00DF32AF"/>
    <w:rsid w:val="00DF4F19"/>
    <w:rsid w:val="00DF5270"/>
    <w:rsid w:val="00DF5C56"/>
    <w:rsid w:val="00DF6945"/>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07E8"/>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5AEE"/>
    <w:rsid w:val="00E460A1"/>
    <w:rsid w:val="00E47029"/>
    <w:rsid w:val="00E51078"/>
    <w:rsid w:val="00E515A3"/>
    <w:rsid w:val="00E52F76"/>
    <w:rsid w:val="00E542F1"/>
    <w:rsid w:val="00E5485F"/>
    <w:rsid w:val="00E54BDA"/>
    <w:rsid w:val="00E564C5"/>
    <w:rsid w:val="00E573E4"/>
    <w:rsid w:val="00E57B42"/>
    <w:rsid w:val="00E6252F"/>
    <w:rsid w:val="00E64395"/>
    <w:rsid w:val="00E64B31"/>
    <w:rsid w:val="00E66A1C"/>
    <w:rsid w:val="00E67385"/>
    <w:rsid w:val="00E70374"/>
    <w:rsid w:val="00E705E5"/>
    <w:rsid w:val="00E70B0C"/>
    <w:rsid w:val="00E71F73"/>
    <w:rsid w:val="00E723D3"/>
    <w:rsid w:val="00E72ECC"/>
    <w:rsid w:val="00E73E01"/>
    <w:rsid w:val="00E7492A"/>
    <w:rsid w:val="00E80B3E"/>
    <w:rsid w:val="00E83212"/>
    <w:rsid w:val="00E83280"/>
    <w:rsid w:val="00E832C9"/>
    <w:rsid w:val="00E83B72"/>
    <w:rsid w:val="00E83E6E"/>
    <w:rsid w:val="00E85483"/>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59F"/>
    <w:rsid w:val="00EF07FE"/>
    <w:rsid w:val="00EF0E50"/>
    <w:rsid w:val="00EF20FD"/>
    <w:rsid w:val="00EF2EDD"/>
    <w:rsid w:val="00EF34D6"/>
    <w:rsid w:val="00EF3A4A"/>
    <w:rsid w:val="00EF3D43"/>
    <w:rsid w:val="00EF3FC7"/>
    <w:rsid w:val="00EF493B"/>
    <w:rsid w:val="00EF4F32"/>
    <w:rsid w:val="00EF6E91"/>
    <w:rsid w:val="00EF719D"/>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549"/>
    <w:rsid w:val="00F32C39"/>
    <w:rsid w:val="00F33250"/>
    <w:rsid w:val="00F3383E"/>
    <w:rsid w:val="00F343D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4966"/>
    <w:rsid w:val="00F64A72"/>
    <w:rsid w:val="00F66992"/>
    <w:rsid w:val="00F669E3"/>
    <w:rsid w:val="00F66D87"/>
    <w:rsid w:val="00F70CDD"/>
    <w:rsid w:val="00F71F79"/>
    <w:rsid w:val="00F721A1"/>
    <w:rsid w:val="00F724E3"/>
    <w:rsid w:val="00F72A67"/>
    <w:rsid w:val="00F72E05"/>
    <w:rsid w:val="00F7351C"/>
    <w:rsid w:val="00F74A7A"/>
    <w:rsid w:val="00F7547C"/>
    <w:rsid w:val="00F75ACA"/>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7A8"/>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96C85"/>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003"/>
    <w:rsid w:val="00FB128E"/>
    <w:rsid w:val="00FB18E8"/>
    <w:rsid w:val="00FB207F"/>
    <w:rsid w:val="00FB22E5"/>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E0D7F"/>
    <w:rsid w:val="00FE22FE"/>
    <w:rsid w:val="00FE2912"/>
    <w:rsid w:val="00FE3983"/>
    <w:rsid w:val="00FE6F9E"/>
    <w:rsid w:val="00FE74FC"/>
    <w:rsid w:val="00FE761D"/>
    <w:rsid w:val="00FE76FA"/>
    <w:rsid w:val="00FE7C74"/>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51182-ECE1-48D2-8A7B-D3545000F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869</Words>
  <Characters>4710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5568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2</cp:revision>
  <cp:lastPrinted>2009-09-29T16:58:00Z</cp:lastPrinted>
  <dcterms:created xsi:type="dcterms:W3CDTF">2015-10-05T15:57:00Z</dcterms:created>
  <dcterms:modified xsi:type="dcterms:W3CDTF">2015-10-05T15:57:00Z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1443705188</vt:lpwstr>
  </property>
</Properties>
</file>