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25" w:rsidRPr="00903A25" w:rsidRDefault="00903A25" w:rsidP="00903A25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sz w:val="28"/>
          <w:lang w:eastAsia="ja-JP"/>
        </w:rPr>
      </w:pPr>
      <w:r w:rsidRPr="00903A25">
        <w:rPr>
          <w:rFonts w:ascii="Arial" w:eastAsia="Times New Roman" w:hAnsi="Arial" w:cs="Arial"/>
          <w:sz w:val="28"/>
        </w:rPr>
        <w:t>3GPP TSG-RAN WG4 (Radio) Meeting #</w:t>
      </w:r>
      <w:r w:rsidR="00602240">
        <w:rPr>
          <w:rFonts w:ascii="Arial" w:eastAsia="Times New Roman" w:hAnsi="Arial" w:cs="Arial"/>
          <w:sz w:val="28"/>
        </w:rPr>
        <w:t>71</w:t>
      </w:r>
      <w:r w:rsidRPr="00903A25">
        <w:rPr>
          <w:rFonts w:ascii="Arial" w:eastAsia="Times New Roman" w:hAnsi="Arial" w:cs="Arial"/>
          <w:sz w:val="28"/>
        </w:rPr>
        <w:tab/>
        <w:t>R4-1</w:t>
      </w:r>
      <w:r w:rsidR="00602240">
        <w:rPr>
          <w:rFonts w:ascii="Arial" w:eastAsia="Times New Roman" w:hAnsi="Arial" w:cs="Arial"/>
          <w:sz w:val="28"/>
        </w:rPr>
        <w:t>4</w:t>
      </w:r>
      <w:r w:rsidR="005D3649">
        <w:rPr>
          <w:rFonts w:ascii="Arial" w:eastAsia="Times New Roman" w:hAnsi="Arial" w:cs="Arial"/>
          <w:sz w:val="28"/>
        </w:rPr>
        <w:t>3488</w:t>
      </w:r>
    </w:p>
    <w:p w:rsidR="00903A25" w:rsidRPr="00903A25" w:rsidRDefault="00A85B1A" w:rsidP="00903A25">
      <w:pPr>
        <w:tabs>
          <w:tab w:val="center" w:pos="4153"/>
          <w:tab w:val="right" w:pos="9781"/>
          <w:tab w:val="right" w:pos="13323"/>
        </w:tabs>
        <w:spacing w:after="0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Seoul</w:t>
      </w:r>
      <w:r w:rsidR="00903A25" w:rsidRPr="00903A25"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 w:cs="Arial"/>
          <w:sz w:val="28"/>
          <w:szCs w:val="28"/>
        </w:rPr>
        <w:t>Korea</w:t>
      </w:r>
      <w:r w:rsidR="00903A25" w:rsidRPr="00903A25">
        <w:rPr>
          <w:rFonts w:ascii="Arial" w:eastAsia="Times New Roman" w:hAnsi="Arial" w:cs="Arial"/>
          <w:sz w:val="28"/>
          <w:szCs w:val="28"/>
        </w:rPr>
        <w:t>, 1</w:t>
      </w:r>
      <w:r>
        <w:rPr>
          <w:rFonts w:ascii="Arial" w:eastAsia="Times New Roman" w:hAnsi="Arial" w:cs="Arial"/>
          <w:sz w:val="28"/>
          <w:szCs w:val="28"/>
        </w:rPr>
        <w:t>9</w:t>
      </w:r>
      <w:r w:rsidR="00903A25" w:rsidRPr="00903A25">
        <w:rPr>
          <w:rFonts w:ascii="Arial" w:eastAsia="Times New Roman" w:hAnsi="Arial" w:cs="Arial"/>
          <w:sz w:val="28"/>
          <w:szCs w:val="28"/>
        </w:rPr>
        <w:t xml:space="preserve"> - </w:t>
      </w:r>
      <w:r>
        <w:rPr>
          <w:rFonts w:ascii="Arial" w:eastAsia="Times New Roman" w:hAnsi="Arial" w:cs="Arial"/>
          <w:sz w:val="28"/>
          <w:szCs w:val="28"/>
        </w:rPr>
        <w:t>23</w:t>
      </w:r>
      <w:r w:rsidR="00903A25" w:rsidRPr="00903A25">
        <w:rPr>
          <w:rFonts w:ascii="Arial" w:eastAsia="Times New Roman" w:hAnsi="Arial" w:cs="Arial"/>
          <w:sz w:val="28"/>
          <w:szCs w:val="28"/>
        </w:rPr>
        <w:t xml:space="preserve"> April 201</w:t>
      </w:r>
      <w:r>
        <w:rPr>
          <w:rFonts w:ascii="Arial" w:eastAsia="Times New Roman" w:hAnsi="Arial" w:cs="Arial"/>
          <w:sz w:val="28"/>
          <w:szCs w:val="28"/>
        </w:rPr>
        <w:t>4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  <w:b/>
        </w:rPr>
      </w:pP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</w:rPr>
      </w:pPr>
      <w:r w:rsidRPr="00903A25">
        <w:rPr>
          <w:rFonts w:ascii="Arial" w:eastAsia="Times New Roman" w:hAnsi="Arial"/>
          <w:b/>
        </w:rPr>
        <w:t>Agenda Item:</w:t>
      </w:r>
      <w:r w:rsidRPr="00903A25">
        <w:rPr>
          <w:rFonts w:ascii="Arial" w:eastAsia="Times New Roman" w:hAnsi="Arial"/>
        </w:rPr>
        <w:tab/>
      </w:r>
      <w:bookmarkStart w:id="0" w:name="Source"/>
      <w:bookmarkEnd w:id="0"/>
      <w:r w:rsidR="00602240">
        <w:rPr>
          <w:rFonts w:ascii="Arial" w:eastAsia="Times New Roman" w:hAnsi="Arial"/>
          <w:b/>
        </w:rPr>
        <w:t>7</w:t>
      </w:r>
      <w:r w:rsidR="00B72FD8">
        <w:rPr>
          <w:rFonts w:ascii="Arial" w:eastAsia="Times New Roman" w:hAnsi="Arial"/>
          <w:b/>
        </w:rPr>
        <w:t>.</w:t>
      </w:r>
      <w:r w:rsidR="00602240">
        <w:rPr>
          <w:rFonts w:ascii="Arial" w:eastAsia="Times New Roman" w:hAnsi="Arial"/>
          <w:b/>
        </w:rPr>
        <w:t>7</w:t>
      </w:r>
      <w:r w:rsidRPr="00903A25">
        <w:rPr>
          <w:rFonts w:ascii="Arial" w:eastAsia="Times New Roman" w:hAnsi="Arial"/>
          <w:b/>
        </w:rPr>
        <w:t>.2</w:t>
      </w:r>
      <w:r w:rsidR="00B72FD8">
        <w:rPr>
          <w:rFonts w:ascii="Arial" w:eastAsia="Times New Roman" w:hAnsi="Arial"/>
          <w:b/>
        </w:rPr>
        <w:t>.3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</w:rPr>
      </w:pPr>
      <w:r w:rsidRPr="00903A25">
        <w:rPr>
          <w:rFonts w:ascii="Arial" w:eastAsia="Times New Roman" w:hAnsi="Arial"/>
          <w:b/>
        </w:rPr>
        <w:t xml:space="preserve">Source: </w:t>
      </w:r>
      <w:r w:rsidRPr="00903A25">
        <w:rPr>
          <w:rFonts w:ascii="Arial" w:eastAsia="Times New Roman" w:hAnsi="Arial"/>
          <w:b/>
        </w:rPr>
        <w:tab/>
      </w:r>
      <w:bookmarkStart w:id="1" w:name="OLE_LINK3"/>
      <w:bookmarkStart w:id="2" w:name="OLE_LINK4"/>
      <w:r w:rsidRPr="00903A25">
        <w:rPr>
          <w:rFonts w:ascii="Arial" w:eastAsia="Times New Roman" w:hAnsi="Arial"/>
          <w:b/>
        </w:rPr>
        <w:t>Alcatel-Lucent</w:t>
      </w:r>
      <w:bookmarkEnd w:id="1"/>
      <w:bookmarkEnd w:id="2"/>
    </w:p>
    <w:p w:rsidR="00903A25" w:rsidRPr="00903A25" w:rsidRDefault="00903A25" w:rsidP="00903A25">
      <w:pPr>
        <w:tabs>
          <w:tab w:val="left" w:pos="1985"/>
        </w:tabs>
        <w:spacing w:after="0"/>
        <w:ind w:left="1985" w:hanging="1985"/>
        <w:rPr>
          <w:rFonts w:ascii="Arial" w:eastAsia="Times New Roman" w:hAnsi="Arial" w:cs="Arial"/>
          <w:b/>
        </w:rPr>
      </w:pPr>
      <w:r w:rsidRPr="00903A25">
        <w:rPr>
          <w:rFonts w:ascii="Arial" w:eastAsia="Times New Roman" w:hAnsi="Arial"/>
          <w:b/>
        </w:rPr>
        <w:t>Title:</w:t>
      </w:r>
      <w:r w:rsidRPr="00903A25">
        <w:rPr>
          <w:rFonts w:ascii="Arial" w:eastAsia="Times New Roman" w:hAnsi="Arial"/>
        </w:rPr>
        <w:t xml:space="preserve"> </w:t>
      </w:r>
      <w:r w:rsidRPr="00903A25">
        <w:rPr>
          <w:rFonts w:ascii="Arial" w:eastAsia="Times New Roman" w:hAnsi="Arial"/>
        </w:rPr>
        <w:tab/>
      </w:r>
      <w:bookmarkStart w:id="3" w:name="Title"/>
      <w:bookmarkEnd w:id="3"/>
      <w:r w:rsidRPr="00903A25">
        <w:rPr>
          <w:rFonts w:ascii="Arial" w:eastAsia="Times New Roman" w:hAnsi="Arial" w:cs="Arial"/>
          <w:b/>
        </w:rPr>
        <w:t xml:space="preserve">Recommendations on </w:t>
      </w:r>
      <w:r w:rsidR="00602240" w:rsidRPr="00602240">
        <w:rPr>
          <w:rFonts w:ascii="Arial" w:eastAsia="Times New Roman" w:hAnsi="Arial" w:cs="Arial"/>
          <w:b/>
        </w:rPr>
        <w:t xml:space="preserve">LTE BS RF requirements </w:t>
      </w:r>
      <w:r w:rsidR="00602240">
        <w:rPr>
          <w:rFonts w:ascii="Arial" w:eastAsia="Times New Roman" w:hAnsi="Arial" w:cs="Arial"/>
          <w:b/>
        </w:rPr>
        <w:t xml:space="preserve">for </w:t>
      </w:r>
      <w:r w:rsidR="00602240" w:rsidRPr="00602240">
        <w:rPr>
          <w:rFonts w:ascii="Arial" w:eastAsia="Times New Roman" w:hAnsi="Arial" w:cs="Arial"/>
          <w:b/>
        </w:rPr>
        <w:t>TDD-FDD joint operation including Carrier Aggregation</w:t>
      </w:r>
    </w:p>
    <w:p w:rsidR="00903A25" w:rsidRPr="00903A25" w:rsidRDefault="00903A25" w:rsidP="00903A25">
      <w:pPr>
        <w:tabs>
          <w:tab w:val="left" w:pos="1985"/>
        </w:tabs>
        <w:spacing w:after="0"/>
        <w:rPr>
          <w:rFonts w:ascii="Arial" w:eastAsia="Times New Roman" w:hAnsi="Arial"/>
          <w:b/>
          <w:lang w:eastAsia="ja-JP"/>
        </w:rPr>
      </w:pPr>
      <w:r w:rsidRPr="00903A25">
        <w:rPr>
          <w:rFonts w:ascii="Arial" w:eastAsia="Times New Roman" w:hAnsi="Arial"/>
          <w:b/>
        </w:rPr>
        <w:t>Document for:</w:t>
      </w:r>
      <w:r w:rsidRPr="00903A25">
        <w:rPr>
          <w:rFonts w:ascii="Arial" w:eastAsia="Times New Roman" w:hAnsi="Arial"/>
        </w:rPr>
        <w:tab/>
      </w:r>
      <w:bookmarkStart w:id="4" w:name="DocumentFor"/>
      <w:bookmarkEnd w:id="4"/>
      <w:r w:rsidR="00602240">
        <w:rPr>
          <w:rFonts w:ascii="Arial" w:eastAsia="Times New Roman" w:hAnsi="Arial"/>
          <w:b/>
        </w:rPr>
        <w:t>Discussion</w:t>
      </w:r>
    </w:p>
    <w:p w:rsidR="00B72FD8" w:rsidRPr="00B72FD8" w:rsidRDefault="00B72FD8" w:rsidP="00B72FD8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:rsidR="00B72FD8" w:rsidRPr="00B72FD8" w:rsidRDefault="00B72FD8" w:rsidP="00B72FD8">
      <w:pPr>
        <w:spacing w:after="0"/>
        <w:rPr>
          <w:rFonts w:ascii="Arial" w:eastAsia="Times New Roman" w:hAnsi="Arial" w:cs="Arial"/>
        </w:rPr>
      </w:pPr>
    </w:p>
    <w:p w:rsidR="00B72FD8" w:rsidRPr="00B72FD8" w:rsidRDefault="00B72FD8" w:rsidP="00B72FD8">
      <w:pPr>
        <w:keepNext/>
        <w:tabs>
          <w:tab w:val="num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 w:rsidRPr="00B72FD8">
        <w:rPr>
          <w:rFonts w:ascii="Arial" w:eastAsia="Times New Roman" w:hAnsi="Arial"/>
          <w:b/>
          <w:sz w:val="24"/>
        </w:rPr>
        <w:t>1.</w:t>
      </w:r>
      <w:r w:rsidRPr="00B72FD8">
        <w:rPr>
          <w:rFonts w:ascii="Arial" w:eastAsia="Times New Roman" w:hAnsi="Arial"/>
          <w:b/>
          <w:sz w:val="24"/>
        </w:rPr>
        <w:tab/>
        <w:t>Introduction</w:t>
      </w:r>
    </w:p>
    <w:p w:rsidR="0080744B" w:rsidRDefault="00B72FD8" w:rsidP="00B72FD8">
      <w:pPr>
        <w:spacing w:after="120"/>
        <w:rPr>
          <w:rFonts w:eastAsia="Times New Roman"/>
        </w:rPr>
      </w:pPr>
      <w:r w:rsidRPr="00B72FD8">
        <w:rPr>
          <w:rFonts w:eastAsia="Times New Roman"/>
        </w:rPr>
        <w:t xml:space="preserve">The </w:t>
      </w:r>
      <w:r w:rsidR="00AE2A3F">
        <w:rPr>
          <w:rFonts w:eastAsia="Times New Roman"/>
        </w:rPr>
        <w:t xml:space="preserve">multi-band </w:t>
      </w:r>
      <w:r w:rsidR="00AE2A3F" w:rsidRPr="00AE2A3F">
        <w:rPr>
          <w:rFonts w:eastAsia="Times New Roman"/>
        </w:rPr>
        <w:t xml:space="preserve">BS </w:t>
      </w:r>
      <w:r w:rsidR="00AE2A3F">
        <w:rPr>
          <w:rFonts w:eastAsia="Times New Roman"/>
        </w:rPr>
        <w:t>configurations</w:t>
      </w:r>
      <w:r w:rsidR="00AE2A3F" w:rsidRPr="00AE2A3F">
        <w:rPr>
          <w:rFonts w:eastAsia="Times New Roman"/>
        </w:rPr>
        <w:t xml:space="preserve"> for TDD-FDD joint operation including Carrier Aggregation </w:t>
      </w:r>
      <w:r w:rsidR="0080744B">
        <w:rPr>
          <w:rFonts w:eastAsia="Times New Roman"/>
        </w:rPr>
        <w:t xml:space="preserve">was </w:t>
      </w:r>
      <w:r w:rsidR="00AE2A3F">
        <w:rPr>
          <w:rFonts w:eastAsia="Times New Roman"/>
        </w:rPr>
        <w:t>discuss</w:t>
      </w:r>
      <w:r w:rsidR="0080744B">
        <w:rPr>
          <w:rFonts w:eastAsia="Times New Roman"/>
        </w:rPr>
        <w:t>ed in RAN</w:t>
      </w:r>
      <w:r w:rsidR="00AE2A3F">
        <w:rPr>
          <w:rFonts w:eastAsia="Times New Roman"/>
        </w:rPr>
        <w:t>4</w:t>
      </w:r>
      <w:r w:rsidR="0080744B">
        <w:rPr>
          <w:rFonts w:eastAsia="Times New Roman"/>
        </w:rPr>
        <w:t>#</w:t>
      </w:r>
      <w:r w:rsidR="00AE2A3F">
        <w:rPr>
          <w:rFonts w:eastAsia="Times New Roman"/>
        </w:rPr>
        <w:t>70Bis</w:t>
      </w:r>
      <w:r w:rsidR="0080744B">
        <w:rPr>
          <w:rFonts w:eastAsia="Times New Roman"/>
        </w:rPr>
        <w:t xml:space="preserve"> [1</w:t>
      </w:r>
      <w:r w:rsidR="00AE2A3F">
        <w:rPr>
          <w:rFonts w:eastAsia="Times New Roman"/>
        </w:rPr>
        <w:t>-</w:t>
      </w:r>
      <w:r w:rsidR="000E281A">
        <w:rPr>
          <w:rFonts w:eastAsia="Times New Roman"/>
        </w:rPr>
        <w:t>4</w:t>
      </w:r>
      <w:r w:rsidR="0080744B">
        <w:rPr>
          <w:rFonts w:eastAsia="Times New Roman"/>
        </w:rPr>
        <w:t xml:space="preserve">], and the way forward proposal was approved </w:t>
      </w:r>
      <w:r w:rsidR="00AE2A3F">
        <w:rPr>
          <w:rFonts w:eastAsia="Times New Roman"/>
        </w:rPr>
        <w:t>[</w:t>
      </w:r>
      <w:r w:rsidR="000E281A">
        <w:rPr>
          <w:rFonts w:eastAsia="Times New Roman"/>
        </w:rPr>
        <w:t>5</w:t>
      </w:r>
      <w:r w:rsidR="00AE2A3F">
        <w:rPr>
          <w:rFonts w:eastAsia="Times New Roman"/>
        </w:rPr>
        <w:t>] such that ‘</w:t>
      </w:r>
      <w:r w:rsidR="00AE2A3F" w:rsidRPr="00AE2A3F">
        <w:rPr>
          <w:rFonts w:eastAsia="Times New Roman"/>
          <w:lang w:val="en-US"/>
        </w:rPr>
        <w:t>Multi-band BS configuration supporting both FDD and TDD bands is not supported in Release 12 BS specification</w:t>
      </w:r>
      <w:r w:rsidR="00AE2A3F">
        <w:rPr>
          <w:rFonts w:eastAsia="Times New Roman"/>
        </w:rPr>
        <w:t>’.</w:t>
      </w:r>
    </w:p>
    <w:p w:rsidR="00B72FD8" w:rsidRPr="001B323F" w:rsidRDefault="00AB1639" w:rsidP="00B72FD8">
      <w:pPr>
        <w:spacing w:after="120"/>
        <w:rPr>
          <w:rFonts w:eastAsia="Times New Roman"/>
        </w:rPr>
      </w:pPr>
      <w:r>
        <w:rPr>
          <w:rFonts w:eastAsia="Times New Roman"/>
        </w:rPr>
        <w:t xml:space="preserve">However, the </w:t>
      </w:r>
      <w:r w:rsidR="00AE2A3F">
        <w:rPr>
          <w:rFonts w:eastAsia="Times New Roman"/>
        </w:rPr>
        <w:t>implement</w:t>
      </w:r>
      <w:r>
        <w:rPr>
          <w:rFonts w:eastAsia="Times New Roman"/>
        </w:rPr>
        <w:t>ation of</w:t>
      </w:r>
      <w:r w:rsidR="00AE2A3F">
        <w:rPr>
          <w:rFonts w:eastAsia="Times New Roman"/>
        </w:rPr>
        <w:t xml:space="preserve"> th</w:t>
      </w:r>
      <w:r w:rsidR="00736EFC">
        <w:rPr>
          <w:rFonts w:eastAsia="Times New Roman"/>
        </w:rPr>
        <w:t>is</w:t>
      </w:r>
      <w:r w:rsidR="00AE2A3F">
        <w:rPr>
          <w:rFonts w:eastAsia="Times New Roman"/>
        </w:rPr>
        <w:t xml:space="preserve"> approved way </w:t>
      </w:r>
      <w:r>
        <w:rPr>
          <w:rFonts w:eastAsia="Times New Roman"/>
        </w:rPr>
        <w:t xml:space="preserve">forward </w:t>
      </w:r>
      <w:r w:rsidR="00AE2A3F">
        <w:rPr>
          <w:rFonts w:eastAsia="Times New Roman"/>
        </w:rPr>
        <w:t xml:space="preserve">in the BS specification is </w:t>
      </w:r>
      <w:r>
        <w:rPr>
          <w:rFonts w:eastAsia="Times New Roman"/>
        </w:rPr>
        <w:t xml:space="preserve">yet to be discussed. </w:t>
      </w:r>
      <w:r w:rsidR="00CC46F3">
        <w:rPr>
          <w:rFonts w:eastAsia="Times New Roman"/>
        </w:rPr>
        <w:t xml:space="preserve">One of </w:t>
      </w:r>
      <w:r>
        <w:rPr>
          <w:rFonts w:eastAsia="Times New Roman"/>
        </w:rPr>
        <w:t>the open issue</w:t>
      </w:r>
      <w:r w:rsidR="00CC46F3">
        <w:rPr>
          <w:rFonts w:eastAsia="Times New Roman"/>
        </w:rPr>
        <w:t>s</w:t>
      </w:r>
      <w:r>
        <w:rPr>
          <w:rFonts w:eastAsia="Times New Roman"/>
        </w:rPr>
        <w:t xml:space="preserve"> is whether </w:t>
      </w:r>
      <w:r w:rsidR="00053765">
        <w:rPr>
          <w:rFonts w:eastAsia="Times New Roman"/>
        </w:rPr>
        <w:t xml:space="preserve">BS configuration where </w:t>
      </w:r>
      <w:r>
        <w:rPr>
          <w:rFonts w:eastAsia="Times New Roman"/>
        </w:rPr>
        <w:t xml:space="preserve">single-band </w:t>
      </w:r>
      <w:r w:rsidR="00736EFC">
        <w:rPr>
          <w:rFonts w:eastAsia="Times New Roman"/>
        </w:rPr>
        <w:t xml:space="preserve">FDD and TDD </w:t>
      </w:r>
      <w:r w:rsidR="00053765">
        <w:rPr>
          <w:rFonts w:eastAsia="Times New Roman"/>
        </w:rPr>
        <w:t>transceivers</w:t>
      </w:r>
      <w:r>
        <w:rPr>
          <w:rFonts w:eastAsia="Times New Roman"/>
        </w:rPr>
        <w:t xml:space="preserve"> share a common antenna connector </w:t>
      </w:r>
      <w:r w:rsidR="00736EFC">
        <w:rPr>
          <w:rFonts w:eastAsia="Times New Roman"/>
        </w:rPr>
        <w:t xml:space="preserve">(e.g. </w:t>
      </w:r>
      <w:r>
        <w:rPr>
          <w:rFonts w:eastAsia="Times New Roman"/>
        </w:rPr>
        <w:t>via a diplexer</w:t>
      </w:r>
      <w:r w:rsidR="00736EFC">
        <w:rPr>
          <w:rFonts w:eastAsia="Times New Roman"/>
        </w:rPr>
        <w:t>)</w:t>
      </w:r>
      <w:r>
        <w:rPr>
          <w:rFonts w:eastAsia="Times New Roman"/>
        </w:rPr>
        <w:t xml:space="preserve"> should be supported in the </w:t>
      </w:r>
      <w:r w:rsidRPr="00AE2A3F">
        <w:rPr>
          <w:rFonts w:eastAsia="Times New Roman"/>
          <w:lang w:val="en-US"/>
        </w:rPr>
        <w:t>Release 12 BS specification</w:t>
      </w:r>
      <w:r>
        <w:rPr>
          <w:rFonts w:eastAsia="Times New Roman"/>
        </w:rPr>
        <w:t xml:space="preserve">. </w:t>
      </w:r>
      <w:r w:rsidR="001B323F" w:rsidRPr="001B323F">
        <w:rPr>
          <w:rFonts w:eastAsia="Times New Roman"/>
        </w:rPr>
        <w:t xml:space="preserve">In this paper, we provide </w:t>
      </w:r>
      <w:r>
        <w:rPr>
          <w:rFonts w:eastAsia="Times New Roman"/>
        </w:rPr>
        <w:t>our view</w:t>
      </w:r>
      <w:r w:rsidR="00736EFC">
        <w:rPr>
          <w:rFonts w:eastAsia="Times New Roman"/>
        </w:rPr>
        <w:t>s</w:t>
      </w:r>
      <w:r>
        <w:rPr>
          <w:rFonts w:eastAsia="Times New Roman"/>
        </w:rPr>
        <w:t xml:space="preserve"> on this open issue and </w:t>
      </w:r>
      <w:r w:rsidR="001B323F" w:rsidRPr="001B323F">
        <w:rPr>
          <w:rFonts w:eastAsia="Times New Roman"/>
        </w:rPr>
        <w:t xml:space="preserve">recommendations on </w:t>
      </w:r>
      <w:r>
        <w:rPr>
          <w:rFonts w:eastAsia="Times New Roman"/>
        </w:rPr>
        <w:t xml:space="preserve">how to implement the approved way forward </w:t>
      </w:r>
      <w:r w:rsidR="00736EFC">
        <w:rPr>
          <w:rFonts w:eastAsia="Times New Roman"/>
        </w:rPr>
        <w:t>in the BS specification</w:t>
      </w:r>
      <w:r w:rsidR="001B323F" w:rsidRPr="001B323F">
        <w:rPr>
          <w:rFonts w:eastAsia="Times New Roman"/>
        </w:rPr>
        <w:t>.</w:t>
      </w:r>
    </w:p>
    <w:p w:rsidR="001B323F" w:rsidRPr="001B323F" w:rsidRDefault="001B323F" w:rsidP="001B323F">
      <w:pPr>
        <w:spacing w:after="120"/>
        <w:rPr>
          <w:rFonts w:eastAsia="Times New Roman"/>
        </w:rPr>
      </w:pPr>
    </w:p>
    <w:p w:rsidR="001B323F" w:rsidRPr="00B72FD8" w:rsidRDefault="001B323F" w:rsidP="001B323F">
      <w:pPr>
        <w:keepNext/>
        <w:tabs>
          <w:tab w:val="num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2</w:t>
      </w:r>
      <w:r w:rsidRPr="00B72FD8">
        <w:rPr>
          <w:rFonts w:ascii="Arial" w:eastAsia="Times New Roman" w:hAnsi="Arial"/>
          <w:b/>
          <w:sz w:val="24"/>
        </w:rPr>
        <w:t>.</w:t>
      </w:r>
      <w:r w:rsidRPr="00B72FD8">
        <w:rPr>
          <w:rFonts w:ascii="Arial" w:eastAsia="Times New Roman" w:hAnsi="Arial"/>
          <w:b/>
          <w:sz w:val="24"/>
        </w:rPr>
        <w:tab/>
      </w:r>
      <w:r w:rsidR="00AA1B54">
        <w:rPr>
          <w:rFonts w:ascii="Arial" w:eastAsia="Times New Roman" w:hAnsi="Arial"/>
          <w:b/>
          <w:sz w:val="24"/>
        </w:rPr>
        <w:t>Discuss</w:t>
      </w:r>
      <w:r w:rsidRPr="00B72FD8">
        <w:rPr>
          <w:rFonts w:ascii="Arial" w:eastAsia="Times New Roman" w:hAnsi="Arial"/>
          <w:b/>
          <w:sz w:val="24"/>
        </w:rPr>
        <w:t>ion</w:t>
      </w:r>
    </w:p>
    <w:p w:rsidR="00475D77" w:rsidRDefault="005306FF" w:rsidP="001B323F">
      <w:pPr>
        <w:spacing w:after="120"/>
        <w:rPr>
          <w:rFonts w:eastAsia="Times New Roman"/>
        </w:rPr>
      </w:pPr>
      <w:r>
        <w:rPr>
          <w:rFonts w:eastAsia="Times New Roman"/>
        </w:rPr>
        <w:t xml:space="preserve">Currently, almost all requirements and tests specified in the BS specifications </w:t>
      </w:r>
      <w:r w:rsidR="00CF389D">
        <w:rPr>
          <w:noProof/>
        </w:rPr>
        <w:t xml:space="preserve">[6, 7] </w:t>
      </w:r>
      <w:r>
        <w:rPr>
          <w:rFonts w:eastAsia="Times New Roman"/>
        </w:rPr>
        <w:t xml:space="preserve">are reference to the single (transmitter and/or receiver) antenna connector; </w:t>
      </w:r>
      <w:r w:rsidR="00CC46F3">
        <w:rPr>
          <w:rFonts w:eastAsia="Times New Roman"/>
        </w:rPr>
        <w:t xml:space="preserve">with </w:t>
      </w:r>
      <w:r>
        <w:rPr>
          <w:rFonts w:eastAsia="Times New Roman"/>
        </w:rPr>
        <w:t xml:space="preserve">the exceptions </w:t>
      </w:r>
      <w:r w:rsidR="00CC46F3">
        <w:rPr>
          <w:rFonts w:eastAsia="Times New Roman"/>
        </w:rPr>
        <w:t>be</w:t>
      </w:r>
      <w:r>
        <w:rPr>
          <w:rFonts w:eastAsia="Times New Roman"/>
        </w:rPr>
        <w:t xml:space="preserve">ing the time alignment error which is defined </w:t>
      </w:r>
      <w:r w:rsidR="003418E3" w:rsidRPr="00B93084">
        <w:rPr>
          <w:lang w:val="en-US" w:eastAsia="ko-KR"/>
        </w:rPr>
        <w:t xml:space="preserve">as the largest timing difference between </w:t>
      </w:r>
      <w:r w:rsidR="003418E3" w:rsidRPr="00B93084">
        <w:rPr>
          <w:lang w:val="en-US"/>
        </w:rPr>
        <w:t xml:space="preserve">any </w:t>
      </w:r>
      <w:r w:rsidR="003418E3" w:rsidRPr="00B93084">
        <w:rPr>
          <w:lang w:val="en-US" w:eastAsia="ko-KR"/>
        </w:rPr>
        <w:t>two signals</w:t>
      </w:r>
      <w:r w:rsidR="003418E3">
        <w:rPr>
          <w:rFonts w:eastAsia="Times New Roman"/>
        </w:rPr>
        <w:t xml:space="preserve"> at any</w:t>
      </w:r>
      <w:r>
        <w:rPr>
          <w:rFonts w:eastAsia="Times New Roman"/>
        </w:rPr>
        <w:t xml:space="preserve"> transmitter antenna </w:t>
      </w:r>
      <w:r w:rsidR="00CC46F3">
        <w:rPr>
          <w:rFonts w:eastAsia="Times New Roman"/>
        </w:rPr>
        <w:t>connector</w:t>
      </w:r>
      <w:r w:rsidR="003418E3">
        <w:rPr>
          <w:rFonts w:eastAsia="Times New Roman"/>
        </w:rPr>
        <w:t>(</w:t>
      </w:r>
      <w:r>
        <w:rPr>
          <w:rFonts w:eastAsia="Times New Roman"/>
        </w:rPr>
        <w:t>s</w:t>
      </w:r>
      <w:r w:rsidR="003418E3">
        <w:rPr>
          <w:rFonts w:eastAsia="Times New Roman"/>
        </w:rPr>
        <w:t>),</w:t>
      </w:r>
      <w:r>
        <w:rPr>
          <w:rFonts w:eastAsia="Times New Roman"/>
        </w:rPr>
        <w:t xml:space="preserve"> and </w:t>
      </w:r>
      <w:r w:rsidR="003418E3">
        <w:rPr>
          <w:rFonts w:eastAsia="Times New Roman"/>
        </w:rPr>
        <w:t xml:space="preserve">the </w:t>
      </w:r>
      <w:r w:rsidR="003418E3" w:rsidRPr="00B93084">
        <w:rPr>
          <w:noProof/>
        </w:rPr>
        <w:t xml:space="preserve">multi-band </w:t>
      </w:r>
      <w:r w:rsidR="003418E3">
        <w:rPr>
          <w:noProof/>
        </w:rPr>
        <w:t xml:space="preserve">BS </w:t>
      </w:r>
      <w:r w:rsidR="003418E3" w:rsidRPr="00B93084">
        <w:rPr>
          <w:noProof/>
        </w:rPr>
        <w:t xml:space="preserve">tests for blocking and intermodulation </w:t>
      </w:r>
      <w:r w:rsidR="003418E3">
        <w:rPr>
          <w:noProof/>
        </w:rPr>
        <w:t>where</w:t>
      </w:r>
      <w:r w:rsidR="003418E3" w:rsidRPr="00B93084">
        <w:rPr>
          <w:noProof/>
        </w:rPr>
        <w:t xml:space="preserve"> the interferer(s) applied to each antenna connector mapped to the receiver for the wanted signal(s)</w:t>
      </w:r>
      <w:r w:rsidR="003418E3">
        <w:rPr>
          <w:rFonts w:eastAsia="Times New Roman"/>
        </w:rPr>
        <w:t>.</w:t>
      </w:r>
    </w:p>
    <w:p w:rsidR="00BB7DD8" w:rsidRDefault="00CF389D" w:rsidP="001B323F">
      <w:pPr>
        <w:spacing w:after="120"/>
        <w:rPr>
          <w:rFonts w:eastAsia="Times New Roman"/>
        </w:rPr>
      </w:pPr>
      <w:r>
        <w:rPr>
          <w:rFonts w:eastAsia="Times New Roman"/>
        </w:rPr>
        <w:t xml:space="preserve">There are two configurations where </w:t>
      </w:r>
      <w:r w:rsidR="00CD45BF">
        <w:rPr>
          <w:rFonts w:eastAsia="Times New Roman"/>
        </w:rPr>
        <w:t xml:space="preserve">a </w:t>
      </w:r>
      <w:r>
        <w:rPr>
          <w:rFonts w:eastAsia="Times New Roman"/>
        </w:rPr>
        <w:t xml:space="preserve">single-band FDD </w:t>
      </w:r>
      <w:r w:rsidR="00053765">
        <w:rPr>
          <w:rFonts w:eastAsia="Times New Roman"/>
        </w:rPr>
        <w:t>transceiver</w:t>
      </w:r>
      <w:r w:rsidR="00CD45BF">
        <w:rPr>
          <w:rFonts w:eastAsia="Times New Roman"/>
        </w:rPr>
        <w:t xml:space="preserve"> </w:t>
      </w:r>
      <w:r>
        <w:rPr>
          <w:rFonts w:eastAsia="Times New Roman"/>
        </w:rPr>
        <w:t xml:space="preserve">and </w:t>
      </w:r>
      <w:r w:rsidR="00CD45BF">
        <w:rPr>
          <w:rFonts w:eastAsia="Times New Roman"/>
        </w:rPr>
        <w:t xml:space="preserve">a single-band </w:t>
      </w:r>
      <w:r>
        <w:rPr>
          <w:rFonts w:eastAsia="Times New Roman"/>
        </w:rPr>
        <w:t xml:space="preserve">TDD </w:t>
      </w:r>
      <w:r w:rsidR="00053765">
        <w:rPr>
          <w:rFonts w:eastAsia="Times New Roman"/>
        </w:rPr>
        <w:t>transceiver</w:t>
      </w:r>
      <w:r>
        <w:rPr>
          <w:rFonts w:eastAsia="Times New Roman"/>
        </w:rPr>
        <w:t xml:space="preserve"> </w:t>
      </w:r>
      <w:r w:rsidR="002A1689">
        <w:rPr>
          <w:rFonts w:eastAsia="Times New Roman"/>
        </w:rPr>
        <w:t>can</w:t>
      </w:r>
      <w:r>
        <w:rPr>
          <w:rFonts w:eastAsia="Times New Roman"/>
        </w:rPr>
        <w:t xml:space="preserve"> share a common antenna connector. In the first configuration, the signals from the </w:t>
      </w:r>
      <w:r w:rsidR="00CD45BF">
        <w:rPr>
          <w:rFonts w:eastAsia="Times New Roman"/>
        </w:rPr>
        <w:t xml:space="preserve">single-band </w:t>
      </w:r>
      <w:r w:rsidR="00053765">
        <w:rPr>
          <w:rFonts w:eastAsia="Times New Roman"/>
        </w:rPr>
        <w:t>transceiver</w:t>
      </w:r>
      <w:r>
        <w:rPr>
          <w:rFonts w:eastAsia="Times New Roman"/>
        </w:rPr>
        <w:t xml:space="preserve">s are combined outside each BS antenna connector via an external </w:t>
      </w:r>
      <w:r w:rsidRPr="00B93084">
        <w:rPr>
          <w:rFonts w:cs="v5.0.0"/>
        </w:rPr>
        <w:t>apparatus</w:t>
      </w:r>
      <w:r>
        <w:rPr>
          <w:rFonts w:eastAsia="Times New Roman"/>
        </w:rPr>
        <w:t xml:space="preserve"> (e.g. diplexer</w:t>
      </w:r>
      <w:r w:rsidR="000F2235">
        <w:rPr>
          <w:rFonts w:eastAsia="Times New Roman"/>
        </w:rPr>
        <w:t xml:space="preserve"> of an antenna system</w:t>
      </w:r>
      <w:r>
        <w:rPr>
          <w:rFonts w:eastAsia="Times New Roman"/>
        </w:rPr>
        <w:t>).</w:t>
      </w:r>
      <w:r w:rsidR="00CD45BF">
        <w:rPr>
          <w:rFonts w:eastAsia="Times New Roman"/>
        </w:rPr>
        <w:t xml:space="preserve"> In this configuration, compliance of the standards requirements can be declared at the antenna connector of each single-band BS, and the testing </w:t>
      </w:r>
      <w:r w:rsidR="001B7868">
        <w:rPr>
          <w:rFonts w:eastAsia="Times New Roman"/>
        </w:rPr>
        <w:t xml:space="preserve">on each BS </w:t>
      </w:r>
      <w:r w:rsidR="00CD45BF">
        <w:rPr>
          <w:rFonts w:eastAsia="Times New Roman"/>
        </w:rPr>
        <w:t>can be performed at its own antenna connector.</w:t>
      </w:r>
      <w:r w:rsidR="000F2235">
        <w:rPr>
          <w:rFonts w:eastAsia="Times New Roman"/>
        </w:rPr>
        <w:t xml:space="preserve"> In this case single-band requirements and tests are applicable for each single-band BS.</w:t>
      </w:r>
    </w:p>
    <w:p w:rsidR="006E57CE" w:rsidRDefault="000F2235" w:rsidP="001B323F">
      <w:pPr>
        <w:spacing w:after="120"/>
      </w:pPr>
      <w:r>
        <w:rPr>
          <w:rFonts w:eastAsia="Times New Roman"/>
        </w:rPr>
        <w:t xml:space="preserve">In the </w:t>
      </w:r>
      <w:r w:rsidR="00053765">
        <w:rPr>
          <w:rFonts w:eastAsia="Times New Roman"/>
        </w:rPr>
        <w:t>second</w:t>
      </w:r>
      <w:r>
        <w:rPr>
          <w:rFonts w:eastAsia="Times New Roman"/>
        </w:rPr>
        <w:t xml:space="preserve"> configuration, the signals from the single-band </w:t>
      </w:r>
      <w:r w:rsidR="00053765">
        <w:rPr>
          <w:rFonts w:eastAsia="Times New Roman"/>
        </w:rPr>
        <w:t>transceiver</w:t>
      </w:r>
      <w:r>
        <w:rPr>
          <w:rFonts w:eastAsia="Times New Roman"/>
        </w:rPr>
        <w:t xml:space="preserve">s are combined </w:t>
      </w:r>
      <w:r w:rsidR="00053765">
        <w:rPr>
          <w:rFonts w:eastAsia="Times New Roman"/>
        </w:rPr>
        <w:t>in</w:t>
      </w:r>
      <w:r>
        <w:rPr>
          <w:rFonts w:eastAsia="Times New Roman"/>
        </w:rPr>
        <w:t xml:space="preserve">side </w:t>
      </w:r>
      <w:r w:rsidR="00053765">
        <w:rPr>
          <w:rFonts w:eastAsia="Times New Roman"/>
        </w:rPr>
        <w:t>the BS</w:t>
      </w:r>
      <w:r>
        <w:rPr>
          <w:rFonts w:eastAsia="Times New Roman"/>
        </w:rPr>
        <w:t xml:space="preserve"> </w:t>
      </w:r>
      <w:r w:rsidR="00053765">
        <w:rPr>
          <w:rFonts w:eastAsia="Times New Roman"/>
        </w:rPr>
        <w:t xml:space="preserve">via an internal component </w:t>
      </w:r>
      <w:r>
        <w:rPr>
          <w:rFonts w:eastAsia="Times New Roman"/>
        </w:rPr>
        <w:t xml:space="preserve">(e.g. diplexer </w:t>
      </w:r>
      <w:r w:rsidR="00053765">
        <w:rPr>
          <w:rFonts w:eastAsia="Times New Roman"/>
        </w:rPr>
        <w:t>within the BS cabinet</w:t>
      </w:r>
      <w:r>
        <w:rPr>
          <w:rFonts w:eastAsia="Times New Roman"/>
        </w:rPr>
        <w:t xml:space="preserve">). In this configuration, </w:t>
      </w:r>
      <w:r w:rsidR="00485089">
        <w:rPr>
          <w:rFonts w:eastAsia="Times New Roman"/>
        </w:rPr>
        <w:t>compliance of the standards requirements should be declared and the testing should be performed at the antenna connector of the BS</w:t>
      </w:r>
      <w:r>
        <w:rPr>
          <w:rFonts w:eastAsia="Times New Roman"/>
        </w:rPr>
        <w:t>.</w:t>
      </w:r>
      <w:r w:rsidR="00485089">
        <w:rPr>
          <w:rFonts w:eastAsia="Times New Roman"/>
        </w:rPr>
        <w:t xml:space="preserve"> But it is not clear in the current specifications on what requirements shall be applicable and how testing shall be performed.</w:t>
      </w:r>
      <w:r w:rsidR="00B97EE7">
        <w:rPr>
          <w:rFonts w:eastAsia="Times New Roman"/>
        </w:rPr>
        <w:t xml:space="preserve"> </w:t>
      </w:r>
      <w:r w:rsidR="00485089">
        <w:rPr>
          <w:rFonts w:eastAsia="Times New Roman"/>
        </w:rPr>
        <w:t xml:space="preserve">It is specified in [6, 7] that </w:t>
      </w:r>
      <w:r w:rsidR="00B97EE7">
        <w:rPr>
          <w:rFonts w:eastAsia="Times New Roman"/>
        </w:rPr>
        <w:t>‘</w:t>
      </w:r>
      <w:r w:rsidR="00B97EE7" w:rsidRPr="00802026">
        <w:rPr>
          <w:rFonts w:cs="v5.0.0"/>
        </w:rPr>
        <w:t xml:space="preserve">Unless otherwise stated, the </w:t>
      </w:r>
      <w:r w:rsidR="00B97EE7">
        <w:rPr>
          <w:rFonts w:cs="v5.0.0"/>
        </w:rPr>
        <w:t>transmitter/</w:t>
      </w:r>
      <w:r w:rsidR="00B97EE7" w:rsidRPr="00802026">
        <w:rPr>
          <w:rFonts w:cs="v5.0.0"/>
        </w:rPr>
        <w:t>receiver characteristics are specified at the BS antenna connector (test port A) with a full complement of transceivers for the configuration in normal operating conditions.</w:t>
      </w:r>
      <w:r w:rsidR="00B97EE7">
        <w:rPr>
          <w:rFonts w:eastAsia="Times New Roman"/>
        </w:rPr>
        <w:t xml:space="preserve">’ Thus it may be interpreted that unless otherwise stated, the requirements are applicable when both single-band FDD and TDD transceivers are ON during the testing as in normal operating conditions. Moreover, </w:t>
      </w:r>
      <w:r w:rsidR="00B97EE7">
        <w:t xml:space="preserve">it would be difficult to verify whether there are indeed some </w:t>
      </w:r>
      <w:r w:rsidR="00A9681C" w:rsidRPr="00802026">
        <w:rPr>
          <w:rFonts w:cs="v4.2.0"/>
        </w:rPr>
        <w:t>common active RF components</w:t>
      </w:r>
      <w:r w:rsidR="00B97EE7">
        <w:t xml:space="preserve"> </w:t>
      </w:r>
      <w:r w:rsidR="00A9681C">
        <w:t xml:space="preserve">with multi-band capability </w:t>
      </w:r>
      <w:r w:rsidR="00B97EE7">
        <w:t xml:space="preserve">in the BS </w:t>
      </w:r>
      <w:r w:rsidR="00CC46F3">
        <w:t>with</w:t>
      </w:r>
      <w:r w:rsidR="00B97EE7">
        <w:t xml:space="preserve"> this configuration, in order to decide if multi-band testing should be performed on the BS </w:t>
      </w:r>
      <w:r w:rsidR="00CC46F3">
        <w:t>with</w:t>
      </w:r>
      <w:r w:rsidR="00B97EE7">
        <w:t xml:space="preserve"> this configuration on top of single-band testing. One can only </w:t>
      </w:r>
      <w:r w:rsidR="00A9681C">
        <w:t>rely</w:t>
      </w:r>
      <w:r w:rsidR="00B97EE7">
        <w:t xml:space="preserve"> on the manufacturers’ declaration to carry out the </w:t>
      </w:r>
      <w:r w:rsidR="00A9681C">
        <w:t>required</w:t>
      </w:r>
      <w:r w:rsidR="00B97EE7">
        <w:t xml:space="preserve"> single-band and/or multi-band testing.</w:t>
      </w:r>
    </w:p>
    <w:p w:rsidR="007C2216" w:rsidRDefault="007C2216" w:rsidP="001B323F">
      <w:pPr>
        <w:spacing w:after="120"/>
        <w:rPr>
          <w:rFonts w:eastAsia="Times New Roman"/>
        </w:rPr>
      </w:pPr>
      <w:r>
        <w:t>In view of the above observations, we recommend that the approved way forward in [5] should be implemented in the BS specification without consider the c</w:t>
      </w:r>
      <w:r w:rsidR="000037C3">
        <w:t>onfiguration</w:t>
      </w:r>
      <w:r>
        <w:t xml:space="preserve"> </w:t>
      </w:r>
      <w:r>
        <w:rPr>
          <w:rFonts w:eastAsia="Times New Roman"/>
        </w:rPr>
        <w:t xml:space="preserve">where single-band FDD and TDD transceivers share a common antenna connector, until agreement can be made on what requirements shall be applicable and how testing shall be performed in this </w:t>
      </w:r>
      <w:r w:rsidR="00CC46F3">
        <w:rPr>
          <w:rFonts w:eastAsia="Times New Roman"/>
        </w:rPr>
        <w:t xml:space="preserve">kind of </w:t>
      </w:r>
      <w:r>
        <w:rPr>
          <w:rFonts w:eastAsia="Times New Roman"/>
        </w:rPr>
        <w:t>configuration.</w:t>
      </w:r>
    </w:p>
    <w:p w:rsidR="00AA1B54" w:rsidRPr="001B323F" w:rsidRDefault="00AA1B54" w:rsidP="00AA1B54">
      <w:pPr>
        <w:spacing w:after="120"/>
        <w:rPr>
          <w:rFonts w:eastAsia="Times New Roman"/>
        </w:rPr>
      </w:pPr>
    </w:p>
    <w:p w:rsidR="00AA1B54" w:rsidRPr="00AA1B54" w:rsidRDefault="00AA1B54" w:rsidP="007C2216">
      <w:pPr>
        <w:keepNext/>
        <w:tabs>
          <w:tab w:val="left" w:pos="851"/>
        </w:tabs>
        <w:spacing w:after="240"/>
        <w:ind w:right="284"/>
        <w:outlineLvl w:val="0"/>
        <w:rPr>
          <w:rFonts w:ascii="Arial" w:eastAsia="Times New Roman" w:hAnsi="Arial"/>
          <w:b/>
          <w:sz w:val="24"/>
        </w:rPr>
      </w:pPr>
      <w:r w:rsidRPr="00AA1B54">
        <w:rPr>
          <w:rFonts w:ascii="Arial" w:eastAsia="Times New Roman" w:hAnsi="Arial"/>
          <w:b/>
          <w:sz w:val="24"/>
        </w:rPr>
        <w:t>3.</w:t>
      </w:r>
      <w:r w:rsidR="007C2216">
        <w:rPr>
          <w:rFonts w:ascii="Arial" w:eastAsia="Times New Roman" w:hAnsi="Arial"/>
          <w:b/>
          <w:sz w:val="24"/>
        </w:rPr>
        <w:tab/>
      </w:r>
      <w:r w:rsidRPr="00AA1B54">
        <w:rPr>
          <w:rFonts w:ascii="Arial" w:eastAsia="Times New Roman" w:hAnsi="Arial"/>
          <w:b/>
          <w:sz w:val="24"/>
        </w:rPr>
        <w:t>Conclusions</w:t>
      </w:r>
    </w:p>
    <w:p w:rsidR="00AA1B54" w:rsidRPr="00AA1B54" w:rsidRDefault="00AA1B54" w:rsidP="00AA1B54">
      <w:pPr>
        <w:spacing w:after="120"/>
        <w:rPr>
          <w:rFonts w:eastAsia="Times New Roman"/>
        </w:rPr>
      </w:pPr>
      <w:r w:rsidRPr="00AA1B54">
        <w:rPr>
          <w:rFonts w:eastAsia="Times New Roman"/>
        </w:rPr>
        <w:t xml:space="preserve">In this paper, we have provided </w:t>
      </w:r>
      <w:r w:rsidR="00BB3E27">
        <w:rPr>
          <w:rFonts w:eastAsia="Times New Roman"/>
        </w:rPr>
        <w:t xml:space="preserve">our views on </w:t>
      </w:r>
      <w:r w:rsidR="000037C3">
        <w:rPr>
          <w:rFonts w:eastAsia="Times New Roman"/>
        </w:rPr>
        <w:t>BS configuration where single-band FDD and TDD transceivers share a common antenna connector</w:t>
      </w:r>
      <w:r w:rsidR="00BB3E27">
        <w:rPr>
          <w:rFonts w:eastAsia="Times New Roman"/>
        </w:rPr>
        <w:t xml:space="preserve">, and recommended that </w:t>
      </w:r>
      <w:r w:rsidR="00BB3E27">
        <w:t xml:space="preserve">the approved way forward in [5] should be implemented in the BS specification without consider </w:t>
      </w:r>
      <w:r w:rsidR="000037C3">
        <w:t>this configuration</w:t>
      </w:r>
      <w:r w:rsidR="00BB3E27">
        <w:rPr>
          <w:rFonts w:eastAsia="Times New Roman"/>
        </w:rPr>
        <w:t xml:space="preserve">, until agreement can be made on what requirements shall be applicable and how testing shall be performed in this </w:t>
      </w:r>
      <w:r w:rsidR="00CC46F3">
        <w:rPr>
          <w:rFonts w:eastAsia="Times New Roman"/>
        </w:rPr>
        <w:t xml:space="preserve">kind of </w:t>
      </w:r>
      <w:r w:rsidR="00BB3E27">
        <w:rPr>
          <w:rFonts w:eastAsia="Times New Roman"/>
        </w:rPr>
        <w:t>configuration</w:t>
      </w:r>
      <w:r w:rsidR="000037C3">
        <w:rPr>
          <w:rFonts w:eastAsia="Times New Roman"/>
        </w:rPr>
        <w:t>.</w:t>
      </w:r>
    </w:p>
    <w:p w:rsidR="00AA1B54" w:rsidRPr="00AA1B54" w:rsidRDefault="00AA1B54" w:rsidP="00AA1B54">
      <w:pPr>
        <w:spacing w:after="120"/>
        <w:rPr>
          <w:rFonts w:eastAsia="Times New Roman"/>
        </w:rPr>
      </w:pPr>
    </w:p>
    <w:p w:rsidR="001B323F" w:rsidRPr="001B323F" w:rsidRDefault="001B323F" w:rsidP="001B323F">
      <w:pPr>
        <w:keepNext/>
        <w:tabs>
          <w:tab w:val="num" w:pos="851"/>
        </w:tabs>
        <w:spacing w:after="240"/>
        <w:ind w:left="1985" w:right="284" w:hanging="1985"/>
        <w:outlineLvl w:val="0"/>
        <w:rPr>
          <w:rFonts w:ascii="Arial" w:eastAsia="Times New Roman" w:hAnsi="Arial"/>
          <w:b/>
          <w:sz w:val="24"/>
        </w:rPr>
      </w:pPr>
      <w:r w:rsidRPr="001B323F">
        <w:rPr>
          <w:rFonts w:ascii="Arial" w:eastAsia="Times New Roman" w:hAnsi="Arial"/>
          <w:b/>
          <w:sz w:val="24"/>
        </w:rPr>
        <w:t>References</w:t>
      </w:r>
    </w:p>
    <w:p w:rsidR="00AE2A3F" w:rsidRPr="001B323F" w:rsidRDefault="00AE2A3F" w:rsidP="00AE2A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[1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R4-1</w:t>
      </w:r>
      <w:r>
        <w:rPr>
          <w:rFonts w:eastAsia="Times New Roman"/>
        </w:rPr>
        <w:t>41652</w:t>
      </w:r>
      <w:r w:rsidRPr="001B323F">
        <w:rPr>
          <w:rFonts w:eastAsia="Times New Roman"/>
        </w:rPr>
        <w:t>, “</w:t>
      </w:r>
      <w:r w:rsidRPr="00AE2A3F">
        <w:rPr>
          <w:rFonts w:eastAsia="Times New Roman"/>
        </w:rPr>
        <w:t>On LTE TDD-FDD CA multi-band configuration</w:t>
      </w:r>
      <w:r w:rsidRPr="001B323F">
        <w:rPr>
          <w:rFonts w:eastAsia="Times New Roman"/>
        </w:rPr>
        <w:t xml:space="preserve">”, </w:t>
      </w:r>
      <w:r>
        <w:rPr>
          <w:rFonts w:eastAsia="Times New Roman"/>
        </w:rPr>
        <w:t>NSN</w:t>
      </w:r>
      <w:r w:rsidRPr="001B323F">
        <w:rPr>
          <w:rFonts w:eastAsia="Times New Roman"/>
        </w:rPr>
        <w:t>.</w:t>
      </w:r>
    </w:p>
    <w:p w:rsidR="00AE2A3F" w:rsidRPr="001B323F" w:rsidRDefault="00AE2A3F" w:rsidP="00AE2A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 w:rsidRPr="001B323F">
        <w:rPr>
          <w:rFonts w:eastAsia="Times New Roman"/>
        </w:rPr>
        <w:t>[</w:t>
      </w:r>
      <w:r>
        <w:rPr>
          <w:rFonts w:eastAsia="Times New Roman"/>
        </w:rPr>
        <w:t>2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42138</w:t>
      </w:r>
      <w:r w:rsidRPr="001B323F">
        <w:rPr>
          <w:rFonts w:eastAsia="Times New Roman"/>
        </w:rPr>
        <w:t>, “</w:t>
      </w:r>
      <w:r w:rsidRPr="00AE2A3F">
        <w:rPr>
          <w:rFonts w:eastAsia="Times New Roman"/>
        </w:rPr>
        <w:t>BS multi-band configurations</w:t>
      </w:r>
      <w:r w:rsidRPr="001B323F">
        <w:rPr>
          <w:rFonts w:eastAsia="Times New Roman"/>
        </w:rPr>
        <w:t xml:space="preserve">”, </w:t>
      </w:r>
      <w:r>
        <w:rPr>
          <w:rFonts w:eastAsia="Times New Roman"/>
        </w:rPr>
        <w:t>Ericsson</w:t>
      </w:r>
      <w:r w:rsidRPr="001B323F">
        <w:rPr>
          <w:rFonts w:eastAsia="Times New Roman"/>
        </w:rPr>
        <w:t>.</w:t>
      </w:r>
    </w:p>
    <w:p w:rsidR="00AE2A3F" w:rsidRPr="001B323F" w:rsidRDefault="00AE2A3F" w:rsidP="00AE2A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[3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42238</w:t>
      </w:r>
      <w:r w:rsidRPr="001B323F">
        <w:rPr>
          <w:rFonts w:eastAsia="Times New Roman"/>
        </w:rPr>
        <w:t>, “</w:t>
      </w:r>
      <w:r w:rsidRPr="00AE2A3F">
        <w:rPr>
          <w:rFonts w:eastAsia="Times New Roman"/>
        </w:rPr>
        <w:t>Discussion on implementation for FDD and TDD joint operation including carrier aggregation</w:t>
      </w:r>
      <w:r w:rsidRPr="001B323F">
        <w:rPr>
          <w:rFonts w:eastAsia="Times New Roman"/>
        </w:rPr>
        <w:t xml:space="preserve">”, </w:t>
      </w:r>
      <w:r w:rsidRPr="00AE2A3F">
        <w:rPr>
          <w:rFonts w:eastAsia="Times New Roman"/>
        </w:rPr>
        <w:t xml:space="preserve">ZTE, </w:t>
      </w:r>
      <w:proofErr w:type="spellStart"/>
      <w:r w:rsidRPr="00AE2A3F">
        <w:rPr>
          <w:rFonts w:eastAsia="Times New Roman"/>
        </w:rPr>
        <w:t>Tejet</w:t>
      </w:r>
      <w:proofErr w:type="spellEnd"/>
      <w:r w:rsidRPr="001B323F">
        <w:rPr>
          <w:rFonts w:eastAsia="Times New Roman"/>
        </w:rPr>
        <w:t>.</w:t>
      </w:r>
    </w:p>
    <w:p w:rsidR="000E281A" w:rsidRPr="001B323F" w:rsidRDefault="000E281A" w:rsidP="000E281A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[4</w:t>
      </w:r>
      <w:r w:rsidRPr="001B323F">
        <w:rPr>
          <w:rFonts w:eastAsia="Times New Roman"/>
        </w:rPr>
        <w:t>]</w:t>
      </w:r>
      <w:r w:rsidRPr="001B323F">
        <w:rPr>
          <w:rFonts w:eastAsia="Times New Roman"/>
        </w:rPr>
        <w:tab/>
        <w:t>R</w:t>
      </w:r>
      <w:r>
        <w:rPr>
          <w:rFonts w:eastAsia="Times New Roman"/>
        </w:rPr>
        <w:t>4</w:t>
      </w:r>
      <w:r w:rsidRPr="001B323F">
        <w:rPr>
          <w:rFonts w:eastAsia="Times New Roman"/>
        </w:rPr>
        <w:t>-1</w:t>
      </w:r>
      <w:r>
        <w:rPr>
          <w:rFonts w:eastAsia="Times New Roman"/>
        </w:rPr>
        <w:t>42267</w:t>
      </w:r>
      <w:r w:rsidRPr="001B323F">
        <w:rPr>
          <w:rFonts w:eastAsia="Times New Roman"/>
        </w:rPr>
        <w:t>, “</w:t>
      </w:r>
      <w:r w:rsidRPr="000E281A">
        <w:rPr>
          <w:rFonts w:eastAsia="Times New Roman"/>
        </w:rPr>
        <w:t>Multiband BS and TDD-FDD CA concerns</w:t>
      </w:r>
      <w:r w:rsidRPr="001B323F">
        <w:rPr>
          <w:rFonts w:eastAsia="Times New Roman"/>
        </w:rPr>
        <w:t xml:space="preserve">”, </w:t>
      </w:r>
      <w:proofErr w:type="spellStart"/>
      <w:r w:rsidRPr="000E281A">
        <w:rPr>
          <w:rFonts w:eastAsia="Times New Roman"/>
        </w:rPr>
        <w:t>Huawei</w:t>
      </w:r>
      <w:proofErr w:type="spellEnd"/>
      <w:r w:rsidRPr="001B323F">
        <w:rPr>
          <w:rFonts w:eastAsia="Times New Roman"/>
        </w:rPr>
        <w:t>.</w:t>
      </w:r>
    </w:p>
    <w:p w:rsidR="001B323F" w:rsidRDefault="00AE2A3F" w:rsidP="000E281A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rPr>
          <w:rFonts w:eastAsia="Times New Roman"/>
        </w:rPr>
        <w:t>[</w:t>
      </w:r>
      <w:r w:rsidR="000E281A">
        <w:rPr>
          <w:rFonts w:eastAsia="Times New Roman"/>
        </w:rPr>
        <w:t>5</w:t>
      </w:r>
      <w:r w:rsidR="001B323F" w:rsidRPr="001B323F">
        <w:rPr>
          <w:rFonts w:eastAsia="Times New Roman"/>
        </w:rPr>
        <w:t>]</w:t>
      </w:r>
      <w:r w:rsidR="001B323F" w:rsidRPr="001B323F">
        <w:rPr>
          <w:rFonts w:eastAsia="Times New Roman"/>
        </w:rPr>
        <w:tab/>
        <w:t>R4-1</w:t>
      </w:r>
      <w:r>
        <w:rPr>
          <w:rFonts w:eastAsia="Times New Roman"/>
        </w:rPr>
        <w:t>42486</w:t>
      </w:r>
      <w:r w:rsidR="001B323F" w:rsidRPr="001B323F">
        <w:rPr>
          <w:rFonts w:eastAsia="Times New Roman"/>
        </w:rPr>
        <w:t>, “</w:t>
      </w:r>
      <w:r w:rsidRPr="00AE2A3F">
        <w:rPr>
          <w:rFonts w:eastAsia="Times New Roman"/>
        </w:rPr>
        <w:t>Way forward on Multi-band BS for TDD-FDD joint operation including Carrier Aggregation</w:t>
      </w:r>
      <w:r w:rsidR="001B323F" w:rsidRPr="001B323F">
        <w:rPr>
          <w:rFonts w:eastAsia="Times New Roman"/>
        </w:rPr>
        <w:t xml:space="preserve">”, </w:t>
      </w:r>
      <w:r w:rsidRPr="00AE2A3F">
        <w:rPr>
          <w:rFonts w:eastAsia="Times New Roman"/>
          <w:noProof/>
        </w:rPr>
        <w:t>NTT DOCOMO, INC., NSN, Ericsson</w:t>
      </w:r>
      <w:r w:rsidR="001B323F" w:rsidRPr="001B323F">
        <w:rPr>
          <w:rFonts w:eastAsia="Times New Roman"/>
        </w:rPr>
        <w:t>.</w:t>
      </w:r>
    </w:p>
    <w:p w:rsidR="00230D87" w:rsidRDefault="00230D87" w:rsidP="000E281A">
      <w:pPr>
        <w:tabs>
          <w:tab w:val="center" w:pos="4153"/>
          <w:tab w:val="right" w:pos="8306"/>
        </w:tabs>
        <w:spacing w:after="0"/>
        <w:ind w:left="567" w:hanging="567"/>
      </w:pPr>
      <w:r>
        <w:rPr>
          <w:rFonts w:eastAsia="Times New Roman"/>
        </w:rPr>
        <w:t>[6]</w:t>
      </w:r>
      <w:r>
        <w:rPr>
          <w:rFonts w:eastAsia="Times New Roman"/>
        </w:rPr>
        <w:tab/>
      </w:r>
      <w:r>
        <w:tab/>
      </w:r>
      <w:r w:rsidRPr="00362F47">
        <w:t>3GPP TS 36.104</w:t>
      </w:r>
      <w:r>
        <w:t xml:space="preserve">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230D87" w:rsidRDefault="00230D87" w:rsidP="000E281A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  <w:r>
        <w:t>[7]</w:t>
      </w:r>
      <w:r>
        <w:tab/>
      </w:r>
      <w:r w:rsidRPr="00362F47">
        <w:t>3GPP TS 36.1</w:t>
      </w:r>
      <w:r>
        <w:t>41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 xml:space="preserve">Base Station (BS) </w:t>
      </w:r>
      <w:r w:rsidRPr="00B93084">
        <w:rPr>
          <w:rFonts w:cs="v4.2.0"/>
        </w:rPr>
        <w:t>conformance testing</w:t>
      </w:r>
      <w:r w:rsidRPr="00362F47">
        <w:t>”.</w:t>
      </w:r>
    </w:p>
    <w:p w:rsidR="00141742" w:rsidRPr="001B323F" w:rsidRDefault="00141742" w:rsidP="001B323F">
      <w:pPr>
        <w:tabs>
          <w:tab w:val="center" w:pos="4153"/>
          <w:tab w:val="right" w:pos="8306"/>
        </w:tabs>
        <w:spacing w:after="0"/>
        <w:ind w:left="567" w:hanging="567"/>
        <w:rPr>
          <w:rFonts w:eastAsia="Times New Roman"/>
        </w:rPr>
      </w:pPr>
    </w:p>
    <w:sectPr w:rsidR="00141742" w:rsidRPr="001B323F" w:rsidSect="009A0418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9B" w:rsidRDefault="00303A9B" w:rsidP="00917A94">
      <w:pPr>
        <w:pStyle w:val="TAC"/>
      </w:pPr>
      <w:r>
        <w:separator/>
      </w:r>
    </w:p>
  </w:endnote>
  <w:endnote w:type="continuationSeparator" w:id="0">
    <w:p w:rsidR="00303A9B" w:rsidRDefault="00303A9B" w:rsidP="00917A94">
      <w:pPr>
        <w:pStyle w:val="TAC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F577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1B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B54">
      <w:rPr>
        <w:rStyle w:val="PageNumber"/>
      </w:rPr>
      <w:t>1</w:t>
    </w:r>
    <w:r>
      <w:rPr>
        <w:rStyle w:val="PageNumber"/>
      </w:rPr>
      <w:fldChar w:fldCharType="end"/>
    </w:r>
  </w:p>
  <w:p w:rsidR="00AA1B54" w:rsidRDefault="00AA1B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F577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A1B5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3BFC">
      <w:rPr>
        <w:rStyle w:val="PageNumber"/>
      </w:rPr>
      <w:t>1</w:t>
    </w:r>
    <w:r>
      <w:rPr>
        <w:rStyle w:val="PageNumber"/>
      </w:rPr>
      <w:fldChar w:fldCharType="end"/>
    </w:r>
  </w:p>
  <w:p w:rsidR="00AA1B54" w:rsidRDefault="00AA1B5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9B" w:rsidRDefault="00303A9B" w:rsidP="00917A94">
      <w:pPr>
        <w:pStyle w:val="TAC"/>
      </w:pPr>
      <w:r>
        <w:separator/>
      </w:r>
    </w:p>
  </w:footnote>
  <w:footnote w:type="continuationSeparator" w:id="0">
    <w:p w:rsidR="00303A9B" w:rsidRDefault="00303A9B" w:rsidP="00917A94">
      <w:pPr>
        <w:pStyle w:val="TAC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B54" w:rsidRDefault="00AA1B54" w:rsidP="00331E02">
    <w:pPr>
      <w:pStyle w:val="Header"/>
      <w:ind w:left="596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2B73"/>
    <w:multiLevelType w:val="hybridMultilevel"/>
    <w:tmpl w:val="1D4E7A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BA6F17"/>
    <w:multiLevelType w:val="hybridMultilevel"/>
    <w:tmpl w:val="B958FF9A"/>
    <w:lvl w:ilvl="0" w:tplc="CB5C1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0409B7"/>
    <w:multiLevelType w:val="hybridMultilevel"/>
    <w:tmpl w:val="CE94860A"/>
    <w:lvl w:ilvl="0" w:tplc="21727A4C">
      <w:start w:val="1"/>
      <w:numFmt w:val="bullet"/>
      <w:lvlText w:val="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97F89"/>
    <w:multiLevelType w:val="hybridMultilevel"/>
    <w:tmpl w:val="1ABE439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DFA4F1B"/>
    <w:multiLevelType w:val="multilevel"/>
    <w:tmpl w:val="9F5291F4"/>
    <w:lvl w:ilvl="0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9C5448"/>
    <w:multiLevelType w:val="hybridMultilevel"/>
    <w:tmpl w:val="287436D8"/>
    <w:lvl w:ilvl="0" w:tplc="D076C168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019E7"/>
    <w:multiLevelType w:val="hybridMultilevel"/>
    <w:tmpl w:val="ED624F52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8">
    <w:nsid w:val="1AB70545"/>
    <w:multiLevelType w:val="hybridMultilevel"/>
    <w:tmpl w:val="9DB4B2C4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4FD27A3"/>
    <w:multiLevelType w:val="hybridMultilevel"/>
    <w:tmpl w:val="99BA0C3C"/>
    <w:lvl w:ilvl="0" w:tplc="B35659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A62CE"/>
    <w:multiLevelType w:val="hybridMultilevel"/>
    <w:tmpl w:val="85EC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854464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82669"/>
    <w:multiLevelType w:val="hybridMultilevel"/>
    <w:tmpl w:val="7B6093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4CB"/>
    <w:multiLevelType w:val="hybridMultilevel"/>
    <w:tmpl w:val="AE4E9B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1B4FBD"/>
    <w:multiLevelType w:val="hybridMultilevel"/>
    <w:tmpl w:val="8150470C"/>
    <w:lvl w:ilvl="0" w:tplc="27148E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E761F3"/>
    <w:multiLevelType w:val="hybridMultilevel"/>
    <w:tmpl w:val="D5D2517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2FF5767D"/>
    <w:multiLevelType w:val="hybridMultilevel"/>
    <w:tmpl w:val="B476BF1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D03BB5"/>
    <w:multiLevelType w:val="hybridMultilevel"/>
    <w:tmpl w:val="93C0DA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60526D7"/>
    <w:multiLevelType w:val="hybridMultilevel"/>
    <w:tmpl w:val="95CE7F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5E2922"/>
    <w:multiLevelType w:val="hybridMultilevel"/>
    <w:tmpl w:val="B82AC9DA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F968F0"/>
    <w:multiLevelType w:val="hybridMultilevel"/>
    <w:tmpl w:val="EBDC1F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762926"/>
    <w:multiLevelType w:val="hybridMultilevel"/>
    <w:tmpl w:val="A75641B2"/>
    <w:lvl w:ilvl="0" w:tplc="F738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6258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DE3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7A3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BAC9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3057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644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623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9E41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41995BF3"/>
    <w:multiLevelType w:val="hybridMultilevel"/>
    <w:tmpl w:val="2CE6DB9C"/>
    <w:lvl w:ilvl="0" w:tplc="0409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6CD65E3"/>
    <w:multiLevelType w:val="hybridMultilevel"/>
    <w:tmpl w:val="2678184C"/>
    <w:lvl w:ilvl="0" w:tplc="B24697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A4C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D1037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20D0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AD1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4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562F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08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76BA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C89586A"/>
    <w:multiLevelType w:val="multilevel"/>
    <w:tmpl w:val="D374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0D3E8F"/>
    <w:multiLevelType w:val="hybridMultilevel"/>
    <w:tmpl w:val="120493FC"/>
    <w:lvl w:ilvl="0" w:tplc="0B0E74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432AF5"/>
    <w:multiLevelType w:val="hybridMultilevel"/>
    <w:tmpl w:val="577EF43A"/>
    <w:lvl w:ilvl="0" w:tplc="9854464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1225B0C"/>
    <w:multiLevelType w:val="hybridMultilevel"/>
    <w:tmpl w:val="30FA4BC6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12D7D42"/>
    <w:multiLevelType w:val="hybridMultilevel"/>
    <w:tmpl w:val="2AA69770"/>
    <w:lvl w:ilvl="0" w:tplc="1FA2F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FE4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6E3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2AC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92EA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8BE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6EE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DE1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3C9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53463A8"/>
    <w:multiLevelType w:val="hybridMultilevel"/>
    <w:tmpl w:val="E0083BAC"/>
    <w:lvl w:ilvl="0" w:tplc="0409000F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5">
    <w:nsid w:val="56084B1C"/>
    <w:multiLevelType w:val="hybridMultilevel"/>
    <w:tmpl w:val="D3749C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2C1CB5"/>
    <w:multiLevelType w:val="hybridMultilevel"/>
    <w:tmpl w:val="11C87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BE41384"/>
    <w:multiLevelType w:val="hybridMultilevel"/>
    <w:tmpl w:val="A48E495A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5BEE7EE1"/>
    <w:multiLevelType w:val="hybridMultilevel"/>
    <w:tmpl w:val="BCBE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D7C34BC"/>
    <w:multiLevelType w:val="hybridMultilevel"/>
    <w:tmpl w:val="507C0E8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7A3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DD74C00"/>
    <w:multiLevelType w:val="multilevel"/>
    <w:tmpl w:val="C8D6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9C4606"/>
    <w:multiLevelType w:val="hybridMultilevel"/>
    <w:tmpl w:val="1286193A"/>
    <w:lvl w:ilvl="0" w:tplc="E7CC219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D76277C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1046C66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8C66CCD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776A55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E8A344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67877C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1A8322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141E30A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>
    <w:nsid w:val="61A54305"/>
    <w:multiLevelType w:val="hybridMultilevel"/>
    <w:tmpl w:val="8C1EF97E"/>
    <w:lvl w:ilvl="0" w:tplc="27148EE8">
      <w:start w:val="1"/>
      <w:numFmt w:val="bullet"/>
      <w:lvlText w:val="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4">
    <w:nsid w:val="629A0677"/>
    <w:multiLevelType w:val="hybridMultilevel"/>
    <w:tmpl w:val="896460B2"/>
    <w:lvl w:ilvl="0" w:tplc="42AE646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B47A3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6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3834824"/>
    <w:multiLevelType w:val="hybridMultilevel"/>
    <w:tmpl w:val="9F5291F4"/>
    <w:lvl w:ilvl="0" w:tplc="5198BC6C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20AA7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5C76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1A0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06C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208B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8AE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46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266E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>
    <w:nsid w:val="77636151"/>
    <w:multiLevelType w:val="hybridMultilevel"/>
    <w:tmpl w:val="52420FA6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7B9D08C5"/>
    <w:multiLevelType w:val="hybridMultilevel"/>
    <w:tmpl w:val="44167B98"/>
    <w:lvl w:ilvl="0" w:tplc="009EF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8AA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1697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E89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0E85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63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A836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845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424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3">
    <w:nsid w:val="7FE82A99"/>
    <w:multiLevelType w:val="hybridMultilevel"/>
    <w:tmpl w:val="92648162"/>
    <w:lvl w:ilvl="0" w:tplc="2EA26FA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5"/>
  </w:num>
  <w:num w:numId="2">
    <w:abstractNumId w:val="4"/>
  </w:num>
  <w:num w:numId="3">
    <w:abstractNumId w:val="27"/>
  </w:num>
  <w:num w:numId="4">
    <w:abstractNumId w:val="52"/>
  </w:num>
  <w:num w:numId="5">
    <w:abstractNumId w:val="28"/>
  </w:num>
  <w:num w:numId="6">
    <w:abstractNumId w:val="50"/>
  </w:num>
  <w:num w:numId="7">
    <w:abstractNumId w:val="24"/>
  </w:num>
  <w:num w:numId="8">
    <w:abstractNumId w:val="45"/>
  </w:num>
  <w:num w:numId="9">
    <w:abstractNumId w:val="16"/>
  </w:num>
  <w:num w:numId="10">
    <w:abstractNumId w:val="23"/>
  </w:num>
  <w:num w:numId="11">
    <w:abstractNumId w:val="33"/>
  </w:num>
  <w:num w:numId="12">
    <w:abstractNumId w:val="51"/>
  </w:num>
  <w:num w:numId="13">
    <w:abstractNumId w:val="21"/>
  </w:num>
  <w:num w:numId="14">
    <w:abstractNumId w:val="35"/>
  </w:num>
  <w:num w:numId="15">
    <w:abstractNumId w:val="36"/>
  </w:num>
  <w:num w:numId="16">
    <w:abstractNumId w:val="29"/>
  </w:num>
  <w:num w:numId="17">
    <w:abstractNumId w:val="10"/>
  </w:num>
  <w:num w:numId="18">
    <w:abstractNumId w:val="12"/>
  </w:num>
  <w:num w:numId="19">
    <w:abstractNumId w:val="41"/>
  </w:num>
  <w:num w:numId="20">
    <w:abstractNumId w:val="34"/>
  </w:num>
  <w:num w:numId="21">
    <w:abstractNumId w:val="49"/>
  </w:num>
  <w:num w:numId="22">
    <w:abstractNumId w:val="42"/>
  </w:num>
  <w:num w:numId="23">
    <w:abstractNumId w:val="3"/>
  </w:num>
  <w:num w:numId="24">
    <w:abstractNumId w:val="7"/>
  </w:num>
  <w:num w:numId="25">
    <w:abstractNumId w:val="13"/>
  </w:num>
  <w:num w:numId="26">
    <w:abstractNumId w:val="47"/>
  </w:num>
  <w:num w:numId="27">
    <w:abstractNumId w:val="5"/>
  </w:num>
  <w:num w:numId="28">
    <w:abstractNumId w:val="2"/>
  </w:num>
  <w:num w:numId="29">
    <w:abstractNumId w:val="14"/>
  </w:num>
  <w:num w:numId="30">
    <w:abstractNumId w:val="26"/>
  </w:num>
  <w:num w:numId="31">
    <w:abstractNumId w:val="43"/>
  </w:num>
  <w:num w:numId="32">
    <w:abstractNumId w:val="17"/>
  </w:num>
  <w:num w:numId="33">
    <w:abstractNumId w:val="22"/>
  </w:num>
  <w:num w:numId="34">
    <w:abstractNumId w:val="39"/>
  </w:num>
  <w:num w:numId="35">
    <w:abstractNumId w:val="0"/>
  </w:num>
  <w:num w:numId="36">
    <w:abstractNumId w:val="18"/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38"/>
  </w:num>
  <w:num w:numId="40">
    <w:abstractNumId w:val="6"/>
  </w:num>
  <w:num w:numId="41">
    <w:abstractNumId w:val="8"/>
  </w:num>
  <w:num w:numId="42">
    <w:abstractNumId w:val="11"/>
  </w:num>
  <w:num w:numId="43">
    <w:abstractNumId w:val="31"/>
  </w:num>
  <w:num w:numId="44">
    <w:abstractNumId w:val="40"/>
  </w:num>
  <w:num w:numId="45">
    <w:abstractNumId w:val="19"/>
  </w:num>
  <w:num w:numId="46">
    <w:abstractNumId w:val="20"/>
  </w:num>
  <w:num w:numId="47">
    <w:abstractNumId w:val="44"/>
  </w:num>
  <w:num w:numId="48">
    <w:abstractNumId w:val="37"/>
  </w:num>
  <w:num w:numId="49">
    <w:abstractNumId w:val="30"/>
  </w:num>
  <w:num w:numId="50">
    <w:abstractNumId w:val="15"/>
  </w:num>
  <w:num w:numId="51">
    <w:abstractNumId w:val="53"/>
  </w:num>
  <w:num w:numId="52">
    <w:abstractNumId w:val="46"/>
  </w:num>
  <w:num w:numId="53">
    <w:abstractNumId w:val="48"/>
  </w:num>
  <w:num w:numId="54">
    <w:abstractNumId w:val="9"/>
  </w:num>
  <w:num w:numId="55">
    <w:abstractNumId w:val="1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>
      <v:textbox inset="5.85pt,.7pt,5.85pt,.7pt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2967"/>
    <w:rsid w:val="000029DD"/>
    <w:rsid w:val="000037C3"/>
    <w:rsid w:val="00003D73"/>
    <w:rsid w:val="0000509B"/>
    <w:rsid w:val="00006198"/>
    <w:rsid w:val="00006537"/>
    <w:rsid w:val="000069B0"/>
    <w:rsid w:val="00006B4A"/>
    <w:rsid w:val="00006BD4"/>
    <w:rsid w:val="00011D69"/>
    <w:rsid w:val="0001232C"/>
    <w:rsid w:val="00014737"/>
    <w:rsid w:val="000160BC"/>
    <w:rsid w:val="00020B41"/>
    <w:rsid w:val="000219AB"/>
    <w:rsid w:val="00023A28"/>
    <w:rsid w:val="00024208"/>
    <w:rsid w:val="00026DB4"/>
    <w:rsid w:val="00030592"/>
    <w:rsid w:val="0003095E"/>
    <w:rsid w:val="000311F1"/>
    <w:rsid w:val="00031469"/>
    <w:rsid w:val="000323D1"/>
    <w:rsid w:val="000327B0"/>
    <w:rsid w:val="000330B1"/>
    <w:rsid w:val="00033B9A"/>
    <w:rsid w:val="00034E6A"/>
    <w:rsid w:val="0003786E"/>
    <w:rsid w:val="0004140D"/>
    <w:rsid w:val="000422C3"/>
    <w:rsid w:val="000427B7"/>
    <w:rsid w:val="0004586E"/>
    <w:rsid w:val="00045B17"/>
    <w:rsid w:val="00045C56"/>
    <w:rsid w:val="0004679A"/>
    <w:rsid w:val="00046CBD"/>
    <w:rsid w:val="0004722F"/>
    <w:rsid w:val="000503E9"/>
    <w:rsid w:val="000505CB"/>
    <w:rsid w:val="000509A9"/>
    <w:rsid w:val="000533D7"/>
    <w:rsid w:val="00053765"/>
    <w:rsid w:val="00053A47"/>
    <w:rsid w:val="00054DAE"/>
    <w:rsid w:val="00057017"/>
    <w:rsid w:val="00061973"/>
    <w:rsid w:val="0006436C"/>
    <w:rsid w:val="000662D3"/>
    <w:rsid w:val="000719EA"/>
    <w:rsid w:val="0007558F"/>
    <w:rsid w:val="00076219"/>
    <w:rsid w:val="00076C91"/>
    <w:rsid w:val="00077AE2"/>
    <w:rsid w:val="00080038"/>
    <w:rsid w:val="00080BB8"/>
    <w:rsid w:val="00080C10"/>
    <w:rsid w:val="000832E3"/>
    <w:rsid w:val="000857EC"/>
    <w:rsid w:val="00085D03"/>
    <w:rsid w:val="00085DB7"/>
    <w:rsid w:val="0008779E"/>
    <w:rsid w:val="00087DBF"/>
    <w:rsid w:val="00090134"/>
    <w:rsid w:val="000927DB"/>
    <w:rsid w:val="00092879"/>
    <w:rsid w:val="00094FFF"/>
    <w:rsid w:val="00095E27"/>
    <w:rsid w:val="000972E8"/>
    <w:rsid w:val="000A04F7"/>
    <w:rsid w:val="000A0F16"/>
    <w:rsid w:val="000A1326"/>
    <w:rsid w:val="000A1CB3"/>
    <w:rsid w:val="000A211A"/>
    <w:rsid w:val="000A39A9"/>
    <w:rsid w:val="000A3A0D"/>
    <w:rsid w:val="000A49C6"/>
    <w:rsid w:val="000A54CC"/>
    <w:rsid w:val="000A786A"/>
    <w:rsid w:val="000A7DD0"/>
    <w:rsid w:val="000B1781"/>
    <w:rsid w:val="000B1B4A"/>
    <w:rsid w:val="000B1B86"/>
    <w:rsid w:val="000B26C6"/>
    <w:rsid w:val="000B2BE7"/>
    <w:rsid w:val="000B353F"/>
    <w:rsid w:val="000B3761"/>
    <w:rsid w:val="000B73B6"/>
    <w:rsid w:val="000B7405"/>
    <w:rsid w:val="000B7572"/>
    <w:rsid w:val="000B7BD4"/>
    <w:rsid w:val="000C1EBE"/>
    <w:rsid w:val="000C320F"/>
    <w:rsid w:val="000C3512"/>
    <w:rsid w:val="000C3E72"/>
    <w:rsid w:val="000C3F11"/>
    <w:rsid w:val="000C55AE"/>
    <w:rsid w:val="000C71CA"/>
    <w:rsid w:val="000C7F87"/>
    <w:rsid w:val="000D0FBA"/>
    <w:rsid w:val="000D0FFB"/>
    <w:rsid w:val="000D120F"/>
    <w:rsid w:val="000D1B12"/>
    <w:rsid w:val="000D1FE8"/>
    <w:rsid w:val="000D21F5"/>
    <w:rsid w:val="000D22AB"/>
    <w:rsid w:val="000D4005"/>
    <w:rsid w:val="000D4E0C"/>
    <w:rsid w:val="000D55BD"/>
    <w:rsid w:val="000D5C8A"/>
    <w:rsid w:val="000D633E"/>
    <w:rsid w:val="000D6A9E"/>
    <w:rsid w:val="000D6E9B"/>
    <w:rsid w:val="000E1031"/>
    <w:rsid w:val="000E281A"/>
    <w:rsid w:val="000E29CF"/>
    <w:rsid w:val="000E2C23"/>
    <w:rsid w:val="000E52F3"/>
    <w:rsid w:val="000F053E"/>
    <w:rsid w:val="000F0A1B"/>
    <w:rsid w:val="000F17C4"/>
    <w:rsid w:val="000F1FDA"/>
    <w:rsid w:val="000F207E"/>
    <w:rsid w:val="000F2231"/>
    <w:rsid w:val="000F2235"/>
    <w:rsid w:val="000F226D"/>
    <w:rsid w:val="000F2C0A"/>
    <w:rsid w:val="000F4294"/>
    <w:rsid w:val="000F4EE1"/>
    <w:rsid w:val="00102320"/>
    <w:rsid w:val="00102F9D"/>
    <w:rsid w:val="00104258"/>
    <w:rsid w:val="00104C51"/>
    <w:rsid w:val="00106E80"/>
    <w:rsid w:val="001070FF"/>
    <w:rsid w:val="0011041A"/>
    <w:rsid w:val="00111770"/>
    <w:rsid w:val="00112756"/>
    <w:rsid w:val="00114A5A"/>
    <w:rsid w:val="00114B1B"/>
    <w:rsid w:val="00115BEC"/>
    <w:rsid w:val="0011601F"/>
    <w:rsid w:val="001160F5"/>
    <w:rsid w:val="001169C9"/>
    <w:rsid w:val="0011748A"/>
    <w:rsid w:val="0011794F"/>
    <w:rsid w:val="00120B4D"/>
    <w:rsid w:val="001210F5"/>
    <w:rsid w:val="00121185"/>
    <w:rsid w:val="00122BDE"/>
    <w:rsid w:val="00125EC8"/>
    <w:rsid w:val="00126EAC"/>
    <w:rsid w:val="00133974"/>
    <w:rsid w:val="00133982"/>
    <w:rsid w:val="00133A51"/>
    <w:rsid w:val="00133A57"/>
    <w:rsid w:val="00133AD6"/>
    <w:rsid w:val="001364FA"/>
    <w:rsid w:val="00140296"/>
    <w:rsid w:val="00140915"/>
    <w:rsid w:val="00141742"/>
    <w:rsid w:val="00141775"/>
    <w:rsid w:val="0014196F"/>
    <w:rsid w:val="00141A09"/>
    <w:rsid w:val="0014364A"/>
    <w:rsid w:val="0014479E"/>
    <w:rsid w:val="00144ED3"/>
    <w:rsid w:val="00144F24"/>
    <w:rsid w:val="00152920"/>
    <w:rsid w:val="001556B1"/>
    <w:rsid w:val="00156D66"/>
    <w:rsid w:val="0016018C"/>
    <w:rsid w:val="0016046E"/>
    <w:rsid w:val="0016261E"/>
    <w:rsid w:val="001644D3"/>
    <w:rsid w:val="00165FC4"/>
    <w:rsid w:val="00170A2D"/>
    <w:rsid w:val="001711AB"/>
    <w:rsid w:val="00171A15"/>
    <w:rsid w:val="00171F23"/>
    <w:rsid w:val="00172BA1"/>
    <w:rsid w:val="00173F25"/>
    <w:rsid w:val="001748D2"/>
    <w:rsid w:val="001758B0"/>
    <w:rsid w:val="00177D40"/>
    <w:rsid w:val="00181812"/>
    <w:rsid w:val="001833FA"/>
    <w:rsid w:val="00183BC4"/>
    <w:rsid w:val="0018488A"/>
    <w:rsid w:val="0018555B"/>
    <w:rsid w:val="0018569C"/>
    <w:rsid w:val="00185F58"/>
    <w:rsid w:val="00186488"/>
    <w:rsid w:val="001877C5"/>
    <w:rsid w:val="0018788E"/>
    <w:rsid w:val="0019080B"/>
    <w:rsid w:val="00190B3D"/>
    <w:rsid w:val="0019221A"/>
    <w:rsid w:val="0019221E"/>
    <w:rsid w:val="00192293"/>
    <w:rsid w:val="00192C76"/>
    <w:rsid w:val="00193369"/>
    <w:rsid w:val="00193514"/>
    <w:rsid w:val="001937D9"/>
    <w:rsid w:val="001937FB"/>
    <w:rsid w:val="0019528A"/>
    <w:rsid w:val="001A101B"/>
    <w:rsid w:val="001A4F88"/>
    <w:rsid w:val="001A67F9"/>
    <w:rsid w:val="001A6FA7"/>
    <w:rsid w:val="001A731D"/>
    <w:rsid w:val="001A79A4"/>
    <w:rsid w:val="001B0041"/>
    <w:rsid w:val="001B0320"/>
    <w:rsid w:val="001B08A1"/>
    <w:rsid w:val="001B0D10"/>
    <w:rsid w:val="001B323F"/>
    <w:rsid w:val="001B3FE8"/>
    <w:rsid w:val="001B4574"/>
    <w:rsid w:val="001B4602"/>
    <w:rsid w:val="001B5ABF"/>
    <w:rsid w:val="001B7868"/>
    <w:rsid w:val="001B7F93"/>
    <w:rsid w:val="001C2F72"/>
    <w:rsid w:val="001C4886"/>
    <w:rsid w:val="001C5DB8"/>
    <w:rsid w:val="001C6156"/>
    <w:rsid w:val="001C62C9"/>
    <w:rsid w:val="001C7478"/>
    <w:rsid w:val="001C7DBC"/>
    <w:rsid w:val="001D072F"/>
    <w:rsid w:val="001D0E7A"/>
    <w:rsid w:val="001D35C0"/>
    <w:rsid w:val="001D486A"/>
    <w:rsid w:val="001D65C7"/>
    <w:rsid w:val="001D71DC"/>
    <w:rsid w:val="001E0577"/>
    <w:rsid w:val="001E0898"/>
    <w:rsid w:val="001E0D04"/>
    <w:rsid w:val="001E18C8"/>
    <w:rsid w:val="001E23D4"/>
    <w:rsid w:val="001E30A6"/>
    <w:rsid w:val="001E4187"/>
    <w:rsid w:val="001E514A"/>
    <w:rsid w:val="001E57E7"/>
    <w:rsid w:val="001E583D"/>
    <w:rsid w:val="001E6117"/>
    <w:rsid w:val="001E7F49"/>
    <w:rsid w:val="001F0033"/>
    <w:rsid w:val="001F0CEB"/>
    <w:rsid w:val="001F1AFB"/>
    <w:rsid w:val="001F1E8A"/>
    <w:rsid w:val="001F2639"/>
    <w:rsid w:val="001F3454"/>
    <w:rsid w:val="001F786D"/>
    <w:rsid w:val="00200381"/>
    <w:rsid w:val="00201307"/>
    <w:rsid w:val="002019FF"/>
    <w:rsid w:val="0020629F"/>
    <w:rsid w:val="002074FE"/>
    <w:rsid w:val="00207CDC"/>
    <w:rsid w:val="002100E4"/>
    <w:rsid w:val="00210AB1"/>
    <w:rsid w:val="002122D6"/>
    <w:rsid w:val="002142D0"/>
    <w:rsid w:val="0021485F"/>
    <w:rsid w:val="0022081F"/>
    <w:rsid w:val="0022213E"/>
    <w:rsid w:val="0022402F"/>
    <w:rsid w:val="0022435D"/>
    <w:rsid w:val="002249E1"/>
    <w:rsid w:val="00226397"/>
    <w:rsid w:val="00226D67"/>
    <w:rsid w:val="00227553"/>
    <w:rsid w:val="00230AF0"/>
    <w:rsid w:val="00230D87"/>
    <w:rsid w:val="002323E3"/>
    <w:rsid w:val="0023254D"/>
    <w:rsid w:val="00233CCD"/>
    <w:rsid w:val="00235F18"/>
    <w:rsid w:val="00240841"/>
    <w:rsid w:val="0024382F"/>
    <w:rsid w:val="00244C6D"/>
    <w:rsid w:val="00245075"/>
    <w:rsid w:val="00245995"/>
    <w:rsid w:val="002508AE"/>
    <w:rsid w:val="002511B2"/>
    <w:rsid w:val="00251C9D"/>
    <w:rsid w:val="002542F7"/>
    <w:rsid w:val="0025526A"/>
    <w:rsid w:val="002558BC"/>
    <w:rsid w:val="002558D2"/>
    <w:rsid w:val="0025599A"/>
    <w:rsid w:val="002559A4"/>
    <w:rsid w:val="00255DD0"/>
    <w:rsid w:val="00262221"/>
    <w:rsid w:val="002623F7"/>
    <w:rsid w:val="0026411F"/>
    <w:rsid w:val="00264407"/>
    <w:rsid w:val="0026448D"/>
    <w:rsid w:val="00265E24"/>
    <w:rsid w:val="002664C1"/>
    <w:rsid w:val="0026779D"/>
    <w:rsid w:val="002705FF"/>
    <w:rsid w:val="00271FC8"/>
    <w:rsid w:val="0027221E"/>
    <w:rsid w:val="00272C52"/>
    <w:rsid w:val="00273B4E"/>
    <w:rsid w:val="0027453E"/>
    <w:rsid w:val="0027570A"/>
    <w:rsid w:val="002775E0"/>
    <w:rsid w:val="00277E55"/>
    <w:rsid w:val="00277EB3"/>
    <w:rsid w:val="002807F3"/>
    <w:rsid w:val="00280B64"/>
    <w:rsid w:val="00281DB7"/>
    <w:rsid w:val="00282B11"/>
    <w:rsid w:val="0028315E"/>
    <w:rsid w:val="0028415F"/>
    <w:rsid w:val="002848EB"/>
    <w:rsid w:val="00284DF0"/>
    <w:rsid w:val="002856F9"/>
    <w:rsid w:val="00285782"/>
    <w:rsid w:val="00291080"/>
    <w:rsid w:val="002921C4"/>
    <w:rsid w:val="002923C0"/>
    <w:rsid w:val="002933EE"/>
    <w:rsid w:val="002940F9"/>
    <w:rsid w:val="0029706B"/>
    <w:rsid w:val="002973C7"/>
    <w:rsid w:val="002A1689"/>
    <w:rsid w:val="002A1AD8"/>
    <w:rsid w:val="002A254B"/>
    <w:rsid w:val="002A2BCE"/>
    <w:rsid w:val="002A3760"/>
    <w:rsid w:val="002A588A"/>
    <w:rsid w:val="002A6B6F"/>
    <w:rsid w:val="002A7733"/>
    <w:rsid w:val="002B0425"/>
    <w:rsid w:val="002B0C3A"/>
    <w:rsid w:val="002B184F"/>
    <w:rsid w:val="002B2C2C"/>
    <w:rsid w:val="002B62A2"/>
    <w:rsid w:val="002B7DC6"/>
    <w:rsid w:val="002C1AA7"/>
    <w:rsid w:val="002C2C2E"/>
    <w:rsid w:val="002C36F0"/>
    <w:rsid w:val="002C3D35"/>
    <w:rsid w:val="002C45F1"/>
    <w:rsid w:val="002C514B"/>
    <w:rsid w:val="002C558E"/>
    <w:rsid w:val="002C689B"/>
    <w:rsid w:val="002C7992"/>
    <w:rsid w:val="002C7F21"/>
    <w:rsid w:val="002D03CB"/>
    <w:rsid w:val="002D03D9"/>
    <w:rsid w:val="002D0762"/>
    <w:rsid w:val="002D2F3D"/>
    <w:rsid w:val="002D3B6D"/>
    <w:rsid w:val="002D41ED"/>
    <w:rsid w:val="002D46AF"/>
    <w:rsid w:val="002D7F42"/>
    <w:rsid w:val="002E1A3D"/>
    <w:rsid w:val="002E407E"/>
    <w:rsid w:val="002E4733"/>
    <w:rsid w:val="002E5DFA"/>
    <w:rsid w:val="002E6BE9"/>
    <w:rsid w:val="002F33D3"/>
    <w:rsid w:val="002F3602"/>
    <w:rsid w:val="002F3A2F"/>
    <w:rsid w:val="002F4302"/>
    <w:rsid w:val="002F463C"/>
    <w:rsid w:val="002F5A1B"/>
    <w:rsid w:val="002F74AC"/>
    <w:rsid w:val="002F7510"/>
    <w:rsid w:val="002F781E"/>
    <w:rsid w:val="002F7A5F"/>
    <w:rsid w:val="0030082E"/>
    <w:rsid w:val="00303020"/>
    <w:rsid w:val="00303067"/>
    <w:rsid w:val="00303A9B"/>
    <w:rsid w:val="00304740"/>
    <w:rsid w:val="00304EC9"/>
    <w:rsid w:val="00305F69"/>
    <w:rsid w:val="0030694E"/>
    <w:rsid w:val="003131C2"/>
    <w:rsid w:val="00314A62"/>
    <w:rsid w:val="00314F81"/>
    <w:rsid w:val="00314FBD"/>
    <w:rsid w:val="00316DBB"/>
    <w:rsid w:val="0032204A"/>
    <w:rsid w:val="003224AF"/>
    <w:rsid w:val="0032264A"/>
    <w:rsid w:val="00322A61"/>
    <w:rsid w:val="00325C68"/>
    <w:rsid w:val="003264A7"/>
    <w:rsid w:val="00326B5A"/>
    <w:rsid w:val="00326F81"/>
    <w:rsid w:val="00327355"/>
    <w:rsid w:val="00327EF9"/>
    <w:rsid w:val="00330243"/>
    <w:rsid w:val="003313EC"/>
    <w:rsid w:val="0033151C"/>
    <w:rsid w:val="00331A49"/>
    <w:rsid w:val="00331E02"/>
    <w:rsid w:val="003324CA"/>
    <w:rsid w:val="0033468D"/>
    <w:rsid w:val="003378B6"/>
    <w:rsid w:val="00341082"/>
    <w:rsid w:val="0034157C"/>
    <w:rsid w:val="003418E3"/>
    <w:rsid w:val="00342025"/>
    <w:rsid w:val="00343A23"/>
    <w:rsid w:val="0034716A"/>
    <w:rsid w:val="003474C7"/>
    <w:rsid w:val="003500DC"/>
    <w:rsid w:val="00350661"/>
    <w:rsid w:val="00351488"/>
    <w:rsid w:val="0035230C"/>
    <w:rsid w:val="003528B8"/>
    <w:rsid w:val="003538C0"/>
    <w:rsid w:val="00356116"/>
    <w:rsid w:val="00356AA0"/>
    <w:rsid w:val="003605E7"/>
    <w:rsid w:val="0036218B"/>
    <w:rsid w:val="00362CB7"/>
    <w:rsid w:val="00363263"/>
    <w:rsid w:val="00364104"/>
    <w:rsid w:val="0036503B"/>
    <w:rsid w:val="00367522"/>
    <w:rsid w:val="00373BFC"/>
    <w:rsid w:val="003755C0"/>
    <w:rsid w:val="003763A4"/>
    <w:rsid w:val="00376DD3"/>
    <w:rsid w:val="00380D90"/>
    <w:rsid w:val="0038126A"/>
    <w:rsid w:val="0038185C"/>
    <w:rsid w:val="00382B30"/>
    <w:rsid w:val="00383493"/>
    <w:rsid w:val="00384A02"/>
    <w:rsid w:val="00385E11"/>
    <w:rsid w:val="003864A9"/>
    <w:rsid w:val="00387791"/>
    <w:rsid w:val="00387C19"/>
    <w:rsid w:val="003904D3"/>
    <w:rsid w:val="00391988"/>
    <w:rsid w:val="003919FF"/>
    <w:rsid w:val="00393A78"/>
    <w:rsid w:val="00394216"/>
    <w:rsid w:val="0039442D"/>
    <w:rsid w:val="003947C9"/>
    <w:rsid w:val="0039489D"/>
    <w:rsid w:val="00394BF7"/>
    <w:rsid w:val="003967E9"/>
    <w:rsid w:val="00397D35"/>
    <w:rsid w:val="003A0209"/>
    <w:rsid w:val="003A13C3"/>
    <w:rsid w:val="003A52F7"/>
    <w:rsid w:val="003A6A23"/>
    <w:rsid w:val="003B0728"/>
    <w:rsid w:val="003B3875"/>
    <w:rsid w:val="003B5381"/>
    <w:rsid w:val="003B6A2C"/>
    <w:rsid w:val="003B6F90"/>
    <w:rsid w:val="003C0BC8"/>
    <w:rsid w:val="003C5697"/>
    <w:rsid w:val="003C5DBD"/>
    <w:rsid w:val="003C6028"/>
    <w:rsid w:val="003C71E9"/>
    <w:rsid w:val="003C7753"/>
    <w:rsid w:val="003D1D35"/>
    <w:rsid w:val="003D37D5"/>
    <w:rsid w:val="003D401B"/>
    <w:rsid w:val="003D4E92"/>
    <w:rsid w:val="003D5183"/>
    <w:rsid w:val="003D53EB"/>
    <w:rsid w:val="003D56E9"/>
    <w:rsid w:val="003D5BE3"/>
    <w:rsid w:val="003D6BD9"/>
    <w:rsid w:val="003D76E0"/>
    <w:rsid w:val="003D7A11"/>
    <w:rsid w:val="003D7F0C"/>
    <w:rsid w:val="003E10E6"/>
    <w:rsid w:val="003E11A9"/>
    <w:rsid w:val="003E1AEC"/>
    <w:rsid w:val="003E27DD"/>
    <w:rsid w:val="003E38FD"/>
    <w:rsid w:val="003E5136"/>
    <w:rsid w:val="003E7E61"/>
    <w:rsid w:val="003F1A0E"/>
    <w:rsid w:val="003F1AD2"/>
    <w:rsid w:val="003F26BB"/>
    <w:rsid w:val="003F62B8"/>
    <w:rsid w:val="00400E98"/>
    <w:rsid w:val="004013C7"/>
    <w:rsid w:val="00401900"/>
    <w:rsid w:val="00402F86"/>
    <w:rsid w:val="004034E1"/>
    <w:rsid w:val="00403939"/>
    <w:rsid w:val="00405EAC"/>
    <w:rsid w:val="00405F8D"/>
    <w:rsid w:val="004063D4"/>
    <w:rsid w:val="0040692C"/>
    <w:rsid w:val="00406A82"/>
    <w:rsid w:val="00406AE1"/>
    <w:rsid w:val="00407A40"/>
    <w:rsid w:val="004102A5"/>
    <w:rsid w:val="004105DB"/>
    <w:rsid w:val="00411998"/>
    <w:rsid w:val="00411B23"/>
    <w:rsid w:val="00412120"/>
    <w:rsid w:val="0041232E"/>
    <w:rsid w:val="00412BFC"/>
    <w:rsid w:val="00412EF5"/>
    <w:rsid w:val="0041326E"/>
    <w:rsid w:val="00414BD6"/>
    <w:rsid w:val="00414F5C"/>
    <w:rsid w:val="004152D3"/>
    <w:rsid w:val="00417D58"/>
    <w:rsid w:val="0042041D"/>
    <w:rsid w:val="00422361"/>
    <w:rsid w:val="00423121"/>
    <w:rsid w:val="00423D47"/>
    <w:rsid w:val="00424C1A"/>
    <w:rsid w:val="00425A6F"/>
    <w:rsid w:val="0042757D"/>
    <w:rsid w:val="00430BDA"/>
    <w:rsid w:val="00433073"/>
    <w:rsid w:val="004338ED"/>
    <w:rsid w:val="004342F0"/>
    <w:rsid w:val="0043488D"/>
    <w:rsid w:val="00435269"/>
    <w:rsid w:val="00435452"/>
    <w:rsid w:val="004356B0"/>
    <w:rsid w:val="00436F0E"/>
    <w:rsid w:val="004378C2"/>
    <w:rsid w:val="004378CB"/>
    <w:rsid w:val="00440AC7"/>
    <w:rsid w:val="00440FD2"/>
    <w:rsid w:val="004423F5"/>
    <w:rsid w:val="004429FB"/>
    <w:rsid w:val="0044397D"/>
    <w:rsid w:val="00445605"/>
    <w:rsid w:val="00445BFA"/>
    <w:rsid w:val="0044602B"/>
    <w:rsid w:val="004517D6"/>
    <w:rsid w:val="0045223D"/>
    <w:rsid w:val="00452372"/>
    <w:rsid w:val="00452FCF"/>
    <w:rsid w:val="00453C8B"/>
    <w:rsid w:val="004549DC"/>
    <w:rsid w:val="00455C65"/>
    <w:rsid w:val="00457867"/>
    <w:rsid w:val="00457CF6"/>
    <w:rsid w:val="00457E4E"/>
    <w:rsid w:val="00460405"/>
    <w:rsid w:val="00461182"/>
    <w:rsid w:val="00461383"/>
    <w:rsid w:val="0046188F"/>
    <w:rsid w:val="00461BEC"/>
    <w:rsid w:val="00462CE8"/>
    <w:rsid w:val="00464B36"/>
    <w:rsid w:val="00465E64"/>
    <w:rsid w:val="004704DE"/>
    <w:rsid w:val="004738F8"/>
    <w:rsid w:val="00474564"/>
    <w:rsid w:val="00475D77"/>
    <w:rsid w:val="004762D8"/>
    <w:rsid w:val="004779DD"/>
    <w:rsid w:val="00477AFF"/>
    <w:rsid w:val="00477DBA"/>
    <w:rsid w:val="00480465"/>
    <w:rsid w:val="0048085A"/>
    <w:rsid w:val="00480FC9"/>
    <w:rsid w:val="00481CEF"/>
    <w:rsid w:val="00482B06"/>
    <w:rsid w:val="0048373A"/>
    <w:rsid w:val="0048483F"/>
    <w:rsid w:val="0048493E"/>
    <w:rsid w:val="00485089"/>
    <w:rsid w:val="004857EA"/>
    <w:rsid w:val="00486743"/>
    <w:rsid w:val="00486E77"/>
    <w:rsid w:val="004874BD"/>
    <w:rsid w:val="00487832"/>
    <w:rsid w:val="00490CBB"/>
    <w:rsid w:val="00490D06"/>
    <w:rsid w:val="0049139C"/>
    <w:rsid w:val="004923F1"/>
    <w:rsid w:val="00492793"/>
    <w:rsid w:val="00493948"/>
    <w:rsid w:val="00495637"/>
    <w:rsid w:val="00495FA6"/>
    <w:rsid w:val="00496381"/>
    <w:rsid w:val="004A0090"/>
    <w:rsid w:val="004A24B3"/>
    <w:rsid w:val="004A37E8"/>
    <w:rsid w:val="004A5D8A"/>
    <w:rsid w:val="004B03AC"/>
    <w:rsid w:val="004B0F8D"/>
    <w:rsid w:val="004B3797"/>
    <w:rsid w:val="004B50D8"/>
    <w:rsid w:val="004B5243"/>
    <w:rsid w:val="004B5B09"/>
    <w:rsid w:val="004B6653"/>
    <w:rsid w:val="004B7A83"/>
    <w:rsid w:val="004C0E8F"/>
    <w:rsid w:val="004C2320"/>
    <w:rsid w:val="004C2E4C"/>
    <w:rsid w:val="004C48AC"/>
    <w:rsid w:val="004C4FC2"/>
    <w:rsid w:val="004C6283"/>
    <w:rsid w:val="004C73B6"/>
    <w:rsid w:val="004C7F66"/>
    <w:rsid w:val="004D0378"/>
    <w:rsid w:val="004D05C7"/>
    <w:rsid w:val="004D5010"/>
    <w:rsid w:val="004D58BD"/>
    <w:rsid w:val="004D676C"/>
    <w:rsid w:val="004D72BC"/>
    <w:rsid w:val="004D7C6C"/>
    <w:rsid w:val="004E3AA6"/>
    <w:rsid w:val="004E3FAA"/>
    <w:rsid w:val="004E4431"/>
    <w:rsid w:val="004E4905"/>
    <w:rsid w:val="004E5CB3"/>
    <w:rsid w:val="004E6499"/>
    <w:rsid w:val="004E72DB"/>
    <w:rsid w:val="004F0B7D"/>
    <w:rsid w:val="004F159A"/>
    <w:rsid w:val="004F2F19"/>
    <w:rsid w:val="004F33DB"/>
    <w:rsid w:val="004F37F0"/>
    <w:rsid w:val="004F4442"/>
    <w:rsid w:val="004F4B02"/>
    <w:rsid w:val="004F4BF7"/>
    <w:rsid w:val="004F582B"/>
    <w:rsid w:val="004F76E2"/>
    <w:rsid w:val="00500A80"/>
    <w:rsid w:val="00501C30"/>
    <w:rsid w:val="0050293A"/>
    <w:rsid w:val="005042D9"/>
    <w:rsid w:val="00510A86"/>
    <w:rsid w:val="00511476"/>
    <w:rsid w:val="005130EB"/>
    <w:rsid w:val="005137C4"/>
    <w:rsid w:val="0051396D"/>
    <w:rsid w:val="00514EF6"/>
    <w:rsid w:val="0052215F"/>
    <w:rsid w:val="00523132"/>
    <w:rsid w:val="00523583"/>
    <w:rsid w:val="00523609"/>
    <w:rsid w:val="00523A01"/>
    <w:rsid w:val="005275B7"/>
    <w:rsid w:val="0052782A"/>
    <w:rsid w:val="005306FF"/>
    <w:rsid w:val="00532BFE"/>
    <w:rsid w:val="00534121"/>
    <w:rsid w:val="00535FF2"/>
    <w:rsid w:val="0053703D"/>
    <w:rsid w:val="00537FCC"/>
    <w:rsid w:val="0054008E"/>
    <w:rsid w:val="00540310"/>
    <w:rsid w:val="00540963"/>
    <w:rsid w:val="00540A5E"/>
    <w:rsid w:val="005432F7"/>
    <w:rsid w:val="00544373"/>
    <w:rsid w:val="0054559A"/>
    <w:rsid w:val="00545BB0"/>
    <w:rsid w:val="00545EAD"/>
    <w:rsid w:val="005514E5"/>
    <w:rsid w:val="00551590"/>
    <w:rsid w:val="005517FF"/>
    <w:rsid w:val="00551FCA"/>
    <w:rsid w:val="00552E9E"/>
    <w:rsid w:val="00554FC4"/>
    <w:rsid w:val="00555677"/>
    <w:rsid w:val="00556AB5"/>
    <w:rsid w:val="0055767D"/>
    <w:rsid w:val="005629D1"/>
    <w:rsid w:val="005635D6"/>
    <w:rsid w:val="00563920"/>
    <w:rsid w:val="00564743"/>
    <w:rsid w:val="0056477A"/>
    <w:rsid w:val="00565A16"/>
    <w:rsid w:val="00566565"/>
    <w:rsid w:val="00566846"/>
    <w:rsid w:val="00567221"/>
    <w:rsid w:val="00570586"/>
    <w:rsid w:val="00574E8C"/>
    <w:rsid w:val="00577D86"/>
    <w:rsid w:val="00577E04"/>
    <w:rsid w:val="0058109E"/>
    <w:rsid w:val="00582BD8"/>
    <w:rsid w:val="00582BFE"/>
    <w:rsid w:val="0058309C"/>
    <w:rsid w:val="00585085"/>
    <w:rsid w:val="00586B30"/>
    <w:rsid w:val="00586B81"/>
    <w:rsid w:val="00586C14"/>
    <w:rsid w:val="00587E67"/>
    <w:rsid w:val="005913D3"/>
    <w:rsid w:val="00593E3F"/>
    <w:rsid w:val="00597F55"/>
    <w:rsid w:val="005A0D22"/>
    <w:rsid w:val="005A2A7F"/>
    <w:rsid w:val="005A41EE"/>
    <w:rsid w:val="005A4C28"/>
    <w:rsid w:val="005A4FC1"/>
    <w:rsid w:val="005A5467"/>
    <w:rsid w:val="005B0898"/>
    <w:rsid w:val="005B0FCE"/>
    <w:rsid w:val="005B18BF"/>
    <w:rsid w:val="005B1A58"/>
    <w:rsid w:val="005B1CEC"/>
    <w:rsid w:val="005B2764"/>
    <w:rsid w:val="005B2D9B"/>
    <w:rsid w:val="005B4414"/>
    <w:rsid w:val="005B5578"/>
    <w:rsid w:val="005B792A"/>
    <w:rsid w:val="005B7A88"/>
    <w:rsid w:val="005C0D14"/>
    <w:rsid w:val="005C1351"/>
    <w:rsid w:val="005C23AF"/>
    <w:rsid w:val="005C2A0E"/>
    <w:rsid w:val="005C3C10"/>
    <w:rsid w:val="005C649C"/>
    <w:rsid w:val="005C7984"/>
    <w:rsid w:val="005C7ACA"/>
    <w:rsid w:val="005D1182"/>
    <w:rsid w:val="005D16B8"/>
    <w:rsid w:val="005D2177"/>
    <w:rsid w:val="005D2DCF"/>
    <w:rsid w:val="005D3649"/>
    <w:rsid w:val="005D6AD4"/>
    <w:rsid w:val="005E50EE"/>
    <w:rsid w:val="005E58B5"/>
    <w:rsid w:val="005F0DD7"/>
    <w:rsid w:val="005F1AB2"/>
    <w:rsid w:val="005F25C0"/>
    <w:rsid w:val="005F2A90"/>
    <w:rsid w:val="005F4300"/>
    <w:rsid w:val="005F5CCF"/>
    <w:rsid w:val="005F6705"/>
    <w:rsid w:val="005F6CB0"/>
    <w:rsid w:val="005F70B8"/>
    <w:rsid w:val="0060020B"/>
    <w:rsid w:val="00601850"/>
    <w:rsid w:val="00602198"/>
    <w:rsid w:val="00602240"/>
    <w:rsid w:val="00602DC2"/>
    <w:rsid w:val="00603899"/>
    <w:rsid w:val="006039A2"/>
    <w:rsid w:val="006047FD"/>
    <w:rsid w:val="006052C0"/>
    <w:rsid w:val="00606A91"/>
    <w:rsid w:val="00607090"/>
    <w:rsid w:val="0060778F"/>
    <w:rsid w:val="0061026E"/>
    <w:rsid w:val="00611BDA"/>
    <w:rsid w:val="006123A2"/>
    <w:rsid w:val="00614401"/>
    <w:rsid w:val="00614579"/>
    <w:rsid w:val="00615492"/>
    <w:rsid w:val="00615EB7"/>
    <w:rsid w:val="0061601B"/>
    <w:rsid w:val="00616264"/>
    <w:rsid w:val="00616DA8"/>
    <w:rsid w:val="00616F70"/>
    <w:rsid w:val="00621B26"/>
    <w:rsid w:val="0062361D"/>
    <w:rsid w:val="00623CD6"/>
    <w:rsid w:val="00624BC8"/>
    <w:rsid w:val="00626261"/>
    <w:rsid w:val="00630D45"/>
    <w:rsid w:val="006312FE"/>
    <w:rsid w:val="00633511"/>
    <w:rsid w:val="00633CAB"/>
    <w:rsid w:val="00634B2C"/>
    <w:rsid w:val="006353F7"/>
    <w:rsid w:val="00635818"/>
    <w:rsid w:val="00635CED"/>
    <w:rsid w:val="00636995"/>
    <w:rsid w:val="006369AD"/>
    <w:rsid w:val="006405B3"/>
    <w:rsid w:val="00641F6B"/>
    <w:rsid w:val="00644540"/>
    <w:rsid w:val="006532BA"/>
    <w:rsid w:val="00653330"/>
    <w:rsid w:val="00653A28"/>
    <w:rsid w:val="00654AB3"/>
    <w:rsid w:val="00654E24"/>
    <w:rsid w:val="0065720D"/>
    <w:rsid w:val="00657B42"/>
    <w:rsid w:val="006627A5"/>
    <w:rsid w:val="006631C1"/>
    <w:rsid w:val="00663DDC"/>
    <w:rsid w:val="00663E24"/>
    <w:rsid w:val="00663E70"/>
    <w:rsid w:val="00664070"/>
    <w:rsid w:val="006647B5"/>
    <w:rsid w:val="00665AC9"/>
    <w:rsid w:val="006665A0"/>
    <w:rsid w:val="00666BCA"/>
    <w:rsid w:val="00667126"/>
    <w:rsid w:val="00667E34"/>
    <w:rsid w:val="00671C69"/>
    <w:rsid w:val="0067240C"/>
    <w:rsid w:val="00673A04"/>
    <w:rsid w:val="00675F12"/>
    <w:rsid w:val="0067642D"/>
    <w:rsid w:val="0068057E"/>
    <w:rsid w:val="006812AD"/>
    <w:rsid w:val="00681F4E"/>
    <w:rsid w:val="00683F05"/>
    <w:rsid w:val="00684B0E"/>
    <w:rsid w:val="006871A5"/>
    <w:rsid w:val="0068734A"/>
    <w:rsid w:val="00691904"/>
    <w:rsid w:val="006928F6"/>
    <w:rsid w:val="00693B6C"/>
    <w:rsid w:val="00694BAD"/>
    <w:rsid w:val="00695854"/>
    <w:rsid w:val="006A0110"/>
    <w:rsid w:val="006A035C"/>
    <w:rsid w:val="006A13F5"/>
    <w:rsid w:val="006A171F"/>
    <w:rsid w:val="006A26D3"/>
    <w:rsid w:val="006A3B91"/>
    <w:rsid w:val="006A50A9"/>
    <w:rsid w:val="006A50D2"/>
    <w:rsid w:val="006A51F2"/>
    <w:rsid w:val="006A592F"/>
    <w:rsid w:val="006A64C8"/>
    <w:rsid w:val="006A7EA7"/>
    <w:rsid w:val="006B1A53"/>
    <w:rsid w:val="006B4EDC"/>
    <w:rsid w:val="006B55D0"/>
    <w:rsid w:val="006B66D3"/>
    <w:rsid w:val="006B6DAA"/>
    <w:rsid w:val="006B707B"/>
    <w:rsid w:val="006B7132"/>
    <w:rsid w:val="006C1CD9"/>
    <w:rsid w:val="006C22BF"/>
    <w:rsid w:val="006C2361"/>
    <w:rsid w:val="006C2A70"/>
    <w:rsid w:val="006C3C94"/>
    <w:rsid w:val="006C42C4"/>
    <w:rsid w:val="006C463F"/>
    <w:rsid w:val="006C4B28"/>
    <w:rsid w:val="006C5659"/>
    <w:rsid w:val="006C57A7"/>
    <w:rsid w:val="006C752E"/>
    <w:rsid w:val="006D0549"/>
    <w:rsid w:val="006D07AD"/>
    <w:rsid w:val="006D1A9F"/>
    <w:rsid w:val="006D1CB3"/>
    <w:rsid w:val="006D2978"/>
    <w:rsid w:val="006D2B37"/>
    <w:rsid w:val="006D3096"/>
    <w:rsid w:val="006D5D01"/>
    <w:rsid w:val="006D6F97"/>
    <w:rsid w:val="006D729E"/>
    <w:rsid w:val="006D7514"/>
    <w:rsid w:val="006D7520"/>
    <w:rsid w:val="006D7AE2"/>
    <w:rsid w:val="006E199C"/>
    <w:rsid w:val="006E1D3C"/>
    <w:rsid w:val="006E1FC5"/>
    <w:rsid w:val="006E3FB1"/>
    <w:rsid w:val="006E571B"/>
    <w:rsid w:val="006E57CE"/>
    <w:rsid w:val="006E5C4F"/>
    <w:rsid w:val="006E6416"/>
    <w:rsid w:val="006F1573"/>
    <w:rsid w:val="006F486D"/>
    <w:rsid w:val="006F5EF1"/>
    <w:rsid w:val="006F6B45"/>
    <w:rsid w:val="0070041E"/>
    <w:rsid w:val="00700589"/>
    <w:rsid w:val="00700D45"/>
    <w:rsid w:val="0070103D"/>
    <w:rsid w:val="00702C6E"/>
    <w:rsid w:val="00705161"/>
    <w:rsid w:val="007057D6"/>
    <w:rsid w:val="00705CE3"/>
    <w:rsid w:val="00706CEE"/>
    <w:rsid w:val="007117D6"/>
    <w:rsid w:val="00712CBA"/>
    <w:rsid w:val="0071500B"/>
    <w:rsid w:val="00715ABD"/>
    <w:rsid w:val="00715B88"/>
    <w:rsid w:val="00717ECF"/>
    <w:rsid w:val="0072128F"/>
    <w:rsid w:val="007212F7"/>
    <w:rsid w:val="00721552"/>
    <w:rsid w:val="007221DF"/>
    <w:rsid w:val="00722583"/>
    <w:rsid w:val="00723253"/>
    <w:rsid w:val="00723437"/>
    <w:rsid w:val="00723767"/>
    <w:rsid w:val="00723E9E"/>
    <w:rsid w:val="007252A6"/>
    <w:rsid w:val="00726F71"/>
    <w:rsid w:val="00727D6A"/>
    <w:rsid w:val="00727EA0"/>
    <w:rsid w:val="00732990"/>
    <w:rsid w:val="00736EFC"/>
    <w:rsid w:val="0074249E"/>
    <w:rsid w:val="007471D4"/>
    <w:rsid w:val="00750169"/>
    <w:rsid w:val="00750757"/>
    <w:rsid w:val="00751CF0"/>
    <w:rsid w:val="00752F16"/>
    <w:rsid w:val="00754298"/>
    <w:rsid w:val="007545EB"/>
    <w:rsid w:val="0075543F"/>
    <w:rsid w:val="007562A9"/>
    <w:rsid w:val="00756A96"/>
    <w:rsid w:val="00761556"/>
    <w:rsid w:val="0076199B"/>
    <w:rsid w:val="00761C98"/>
    <w:rsid w:val="00765680"/>
    <w:rsid w:val="00767E7B"/>
    <w:rsid w:val="00773D6C"/>
    <w:rsid w:val="007762CE"/>
    <w:rsid w:val="00776544"/>
    <w:rsid w:val="00776AD4"/>
    <w:rsid w:val="007779F9"/>
    <w:rsid w:val="0078061D"/>
    <w:rsid w:val="00780973"/>
    <w:rsid w:val="00781CE0"/>
    <w:rsid w:val="00781F3D"/>
    <w:rsid w:val="0078258B"/>
    <w:rsid w:val="0078268B"/>
    <w:rsid w:val="00782F07"/>
    <w:rsid w:val="00782FBC"/>
    <w:rsid w:val="00783554"/>
    <w:rsid w:val="00785824"/>
    <w:rsid w:val="007872DB"/>
    <w:rsid w:val="00787B29"/>
    <w:rsid w:val="0079307B"/>
    <w:rsid w:val="00793577"/>
    <w:rsid w:val="007948FE"/>
    <w:rsid w:val="00794FCF"/>
    <w:rsid w:val="007A72FB"/>
    <w:rsid w:val="007B0B32"/>
    <w:rsid w:val="007B0D5D"/>
    <w:rsid w:val="007B0DC6"/>
    <w:rsid w:val="007B0DE3"/>
    <w:rsid w:val="007B1BB6"/>
    <w:rsid w:val="007B3C67"/>
    <w:rsid w:val="007B532F"/>
    <w:rsid w:val="007B53A4"/>
    <w:rsid w:val="007B71D9"/>
    <w:rsid w:val="007C1C3E"/>
    <w:rsid w:val="007C1E4B"/>
    <w:rsid w:val="007C2216"/>
    <w:rsid w:val="007C70C4"/>
    <w:rsid w:val="007D2289"/>
    <w:rsid w:val="007D300B"/>
    <w:rsid w:val="007D4E50"/>
    <w:rsid w:val="007D6CE6"/>
    <w:rsid w:val="007E00D5"/>
    <w:rsid w:val="007E1B0D"/>
    <w:rsid w:val="007E1E14"/>
    <w:rsid w:val="007E1E2F"/>
    <w:rsid w:val="007E46D1"/>
    <w:rsid w:val="007E4798"/>
    <w:rsid w:val="007E6CBE"/>
    <w:rsid w:val="007F137D"/>
    <w:rsid w:val="007F4044"/>
    <w:rsid w:val="007F6086"/>
    <w:rsid w:val="007F676D"/>
    <w:rsid w:val="007F7899"/>
    <w:rsid w:val="00800034"/>
    <w:rsid w:val="008002DD"/>
    <w:rsid w:val="008004F6"/>
    <w:rsid w:val="008011BF"/>
    <w:rsid w:val="0080186E"/>
    <w:rsid w:val="00801952"/>
    <w:rsid w:val="00801A4E"/>
    <w:rsid w:val="00801C2C"/>
    <w:rsid w:val="00802E0F"/>
    <w:rsid w:val="00803FED"/>
    <w:rsid w:val="0080495B"/>
    <w:rsid w:val="00807084"/>
    <w:rsid w:val="0080744B"/>
    <w:rsid w:val="0080795E"/>
    <w:rsid w:val="00807BBD"/>
    <w:rsid w:val="00810344"/>
    <w:rsid w:val="008114CD"/>
    <w:rsid w:val="00812489"/>
    <w:rsid w:val="008135B9"/>
    <w:rsid w:val="008144EA"/>
    <w:rsid w:val="00816195"/>
    <w:rsid w:val="00817E84"/>
    <w:rsid w:val="008203E0"/>
    <w:rsid w:val="008207CE"/>
    <w:rsid w:val="0082276A"/>
    <w:rsid w:val="008228E0"/>
    <w:rsid w:val="0082309F"/>
    <w:rsid w:val="00824ED6"/>
    <w:rsid w:val="00825BEC"/>
    <w:rsid w:val="00825FB0"/>
    <w:rsid w:val="00826B6F"/>
    <w:rsid w:val="00826D29"/>
    <w:rsid w:val="008273AB"/>
    <w:rsid w:val="00830071"/>
    <w:rsid w:val="00831AD3"/>
    <w:rsid w:val="00833416"/>
    <w:rsid w:val="00833739"/>
    <w:rsid w:val="008341D4"/>
    <w:rsid w:val="008349F8"/>
    <w:rsid w:val="0083505E"/>
    <w:rsid w:val="0084009E"/>
    <w:rsid w:val="0084138A"/>
    <w:rsid w:val="00841993"/>
    <w:rsid w:val="00843A24"/>
    <w:rsid w:val="00844635"/>
    <w:rsid w:val="00844BA9"/>
    <w:rsid w:val="00846A0E"/>
    <w:rsid w:val="008478E1"/>
    <w:rsid w:val="00852483"/>
    <w:rsid w:val="00855126"/>
    <w:rsid w:val="00855E44"/>
    <w:rsid w:val="00856A6F"/>
    <w:rsid w:val="00862E87"/>
    <w:rsid w:val="00863360"/>
    <w:rsid w:val="00863828"/>
    <w:rsid w:val="00863CBA"/>
    <w:rsid w:val="008646FA"/>
    <w:rsid w:val="008715FD"/>
    <w:rsid w:val="00872994"/>
    <w:rsid w:val="008742FC"/>
    <w:rsid w:val="00874820"/>
    <w:rsid w:val="00875595"/>
    <w:rsid w:val="00875A9A"/>
    <w:rsid w:val="008764CE"/>
    <w:rsid w:val="00877878"/>
    <w:rsid w:val="00880514"/>
    <w:rsid w:val="00882E2E"/>
    <w:rsid w:val="008833DD"/>
    <w:rsid w:val="008852B6"/>
    <w:rsid w:val="008858A9"/>
    <w:rsid w:val="00885B63"/>
    <w:rsid w:val="00885B8C"/>
    <w:rsid w:val="0088658A"/>
    <w:rsid w:val="00887156"/>
    <w:rsid w:val="008932C0"/>
    <w:rsid w:val="0089418E"/>
    <w:rsid w:val="00894D27"/>
    <w:rsid w:val="008966FD"/>
    <w:rsid w:val="00896BFA"/>
    <w:rsid w:val="008A3844"/>
    <w:rsid w:val="008A4903"/>
    <w:rsid w:val="008A63B1"/>
    <w:rsid w:val="008A71D5"/>
    <w:rsid w:val="008A7912"/>
    <w:rsid w:val="008A7A32"/>
    <w:rsid w:val="008B030D"/>
    <w:rsid w:val="008B15CB"/>
    <w:rsid w:val="008B2156"/>
    <w:rsid w:val="008B3877"/>
    <w:rsid w:val="008B4678"/>
    <w:rsid w:val="008B65B1"/>
    <w:rsid w:val="008C0395"/>
    <w:rsid w:val="008C0D0A"/>
    <w:rsid w:val="008C1943"/>
    <w:rsid w:val="008C34CE"/>
    <w:rsid w:val="008C5038"/>
    <w:rsid w:val="008C54E0"/>
    <w:rsid w:val="008C5A9F"/>
    <w:rsid w:val="008C5EEA"/>
    <w:rsid w:val="008C6047"/>
    <w:rsid w:val="008C6073"/>
    <w:rsid w:val="008C76DD"/>
    <w:rsid w:val="008C7E35"/>
    <w:rsid w:val="008D1B60"/>
    <w:rsid w:val="008D2E7E"/>
    <w:rsid w:val="008D3C89"/>
    <w:rsid w:val="008D4545"/>
    <w:rsid w:val="008D65C6"/>
    <w:rsid w:val="008D6D43"/>
    <w:rsid w:val="008D7A80"/>
    <w:rsid w:val="008D7C83"/>
    <w:rsid w:val="008E1017"/>
    <w:rsid w:val="008E2B1A"/>
    <w:rsid w:val="008E3CE8"/>
    <w:rsid w:val="008E474A"/>
    <w:rsid w:val="008E52BB"/>
    <w:rsid w:val="008E5DCF"/>
    <w:rsid w:val="008E5E41"/>
    <w:rsid w:val="008F2B40"/>
    <w:rsid w:val="008F33AA"/>
    <w:rsid w:val="008F545B"/>
    <w:rsid w:val="008F61C2"/>
    <w:rsid w:val="008F6490"/>
    <w:rsid w:val="008F6ACD"/>
    <w:rsid w:val="008F6F03"/>
    <w:rsid w:val="008F7619"/>
    <w:rsid w:val="00901AA8"/>
    <w:rsid w:val="00903A25"/>
    <w:rsid w:val="00903EC0"/>
    <w:rsid w:val="00904D7E"/>
    <w:rsid w:val="00904D91"/>
    <w:rsid w:val="00905F28"/>
    <w:rsid w:val="009062D6"/>
    <w:rsid w:val="009101EA"/>
    <w:rsid w:val="00910D6C"/>
    <w:rsid w:val="00912095"/>
    <w:rsid w:val="00912E2F"/>
    <w:rsid w:val="009159CA"/>
    <w:rsid w:val="009162AB"/>
    <w:rsid w:val="009163ED"/>
    <w:rsid w:val="009165EE"/>
    <w:rsid w:val="00917A94"/>
    <w:rsid w:val="009219D0"/>
    <w:rsid w:val="00922B58"/>
    <w:rsid w:val="0092405A"/>
    <w:rsid w:val="00924300"/>
    <w:rsid w:val="00925910"/>
    <w:rsid w:val="009259A7"/>
    <w:rsid w:val="009264BD"/>
    <w:rsid w:val="00926EC6"/>
    <w:rsid w:val="00927BF4"/>
    <w:rsid w:val="00927E8D"/>
    <w:rsid w:val="009346EA"/>
    <w:rsid w:val="00935B9F"/>
    <w:rsid w:val="00935FCB"/>
    <w:rsid w:val="00937963"/>
    <w:rsid w:val="0094084A"/>
    <w:rsid w:val="009430A8"/>
    <w:rsid w:val="009441D7"/>
    <w:rsid w:val="00944DC0"/>
    <w:rsid w:val="00945122"/>
    <w:rsid w:val="009468DE"/>
    <w:rsid w:val="009472A4"/>
    <w:rsid w:val="00947741"/>
    <w:rsid w:val="009506AE"/>
    <w:rsid w:val="00950ABB"/>
    <w:rsid w:val="00951627"/>
    <w:rsid w:val="00951D9B"/>
    <w:rsid w:val="009601E7"/>
    <w:rsid w:val="00960825"/>
    <w:rsid w:val="00961244"/>
    <w:rsid w:val="00962222"/>
    <w:rsid w:val="0096231B"/>
    <w:rsid w:val="009634EE"/>
    <w:rsid w:val="00964AFB"/>
    <w:rsid w:val="00964F43"/>
    <w:rsid w:val="00966B0D"/>
    <w:rsid w:val="00967C16"/>
    <w:rsid w:val="00970B14"/>
    <w:rsid w:val="009715FC"/>
    <w:rsid w:val="00971F5E"/>
    <w:rsid w:val="009723F6"/>
    <w:rsid w:val="0097411C"/>
    <w:rsid w:val="00974923"/>
    <w:rsid w:val="0097574E"/>
    <w:rsid w:val="009761E0"/>
    <w:rsid w:val="009765D2"/>
    <w:rsid w:val="009767A8"/>
    <w:rsid w:val="00980892"/>
    <w:rsid w:val="00980B8A"/>
    <w:rsid w:val="00981937"/>
    <w:rsid w:val="00981C96"/>
    <w:rsid w:val="00982A15"/>
    <w:rsid w:val="00983900"/>
    <w:rsid w:val="00983ABC"/>
    <w:rsid w:val="00983D56"/>
    <w:rsid w:val="00983E8C"/>
    <w:rsid w:val="00983EAA"/>
    <w:rsid w:val="0098637F"/>
    <w:rsid w:val="009907B9"/>
    <w:rsid w:val="009920AA"/>
    <w:rsid w:val="00992820"/>
    <w:rsid w:val="0099294E"/>
    <w:rsid w:val="00993565"/>
    <w:rsid w:val="0099497B"/>
    <w:rsid w:val="009962A3"/>
    <w:rsid w:val="00996ADE"/>
    <w:rsid w:val="0099731F"/>
    <w:rsid w:val="009A012C"/>
    <w:rsid w:val="009A0418"/>
    <w:rsid w:val="009A2EE1"/>
    <w:rsid w:val="009A4C9D"/>
    <w:rsid w:val="009A4D02"/>
    <w:rsid w:val="009A6438"/>
    <w:rsid w:val="009A6872"/>
    <w:rsid w:val="009A77A9"/>
    <w:rsid w:val="009B00FB"/>
    <w:rsid w:val="009B0366"/>
    <w:rsid w:val="009B05D2"/>
    <w:rsid w:val="009B0E06"/>
    <w:rsid w:val="009B242D"/>
    <w:rsid w:val="009B2851"/>
    <w:rsid w:val="009B5571"/>
    <w:rsid w:val="009B5E55"/>
    <w:rsid w:val="009B6335"/>
    <w:rsid w:val="009B6795"/>
    <w:rsid w:val="009B6E77"/>
    <w:rsid w:val="009B73DC"/>
    <w:rsid w:val="009C18C8"/>
    <w:rsid w:val="009C2F30"/>
    <w:rsid w:val="009C5B26"/>
    <w:rsid w:val="009C7E30"/>
    <w:rsid w:val="009D1B29"/>
    <w:rsid w:val="009D4D1A"/>
    <w:rsid w:val="009D5D3A"/>
    <w:rsid w:val="009D6E56"/>
    <w:rsid w:val="009D75A9"/>
    <w:rsid w:val="009D7624"/>
    <w:rsid w:val="009D775C"/>
    <w:rsid w:val="009E12B6"/>
    <w:rsid w:val="009E1EA4"/>
    <w:rsid w:val="009E41EF"/>
    <w:rsid w:val="009E42CF"/>
    <w:rsid w:val="009E43F7"/>
    <w:rsid w:val="009E654E"/>
    <w:rsid w:val="009F0FEA"/>
    <w:rsid w:val="009F140F"/>
    <w:rsid w:val="009F1AF8"/>
    <w:rsid w:val="009F1D01"/>
    <w:rsid w:val="009F1E72"/>
    <w:rsid w:val="009F2383"/>
    <w:rsid w:val="009F2B5F"/>
    <w:rsid w:val="009F36E1"/>
    <w:rsid w:val="009F3E05"/>
    <w:rsid w:val="009F6D41"/>
    <w:rsid w:val="009F7497"/>
    <w:rsid w:val="00A028AC"/>
    <w:rsid w:val="00A052D6"/>
    <w:rsid w:val="00A05CAA"/>
    <w:rsid w:val="00A06447"/>
    <w:rsid w:val="00A06480"/>
    <w:rsid w:val="00A06B3E"/>
    <w:rsid w:val="00A10430"/>
    <w:rsid w:val="00A10DB5"/>
    <w:rsid w:val="00A11027"/>
    <w:rsid w:val="00A11117"/>
    <w:rsid w:val="00A12090"/>
    <w:rsid w:val="00A12AEE"/>
    <w:rsid w:val="00A1392E"/>
    <w:rsid w:val="00A14A3C"/>
    <w:rsid w:val="00A150E1"/>
    <w:rsid w:val="00A16396"/>
    <w:rsid w:val="00A16C3E"/>
    <w:rsid w:val="00A16CC8"/>
    <w:rsid w:val="00A17C73"/>
    <w:rsid w:val="00A21DBF"/>
    <w:rsid w:val="00A21EEF"/>
    <w:rsid w:val="00A21F33"/>
    <w:rsid w:val="00A24673"/>
    <w:rsid w:val="00A2470E"/>
    <w:rsid w:val="00A24A80"/>
    <w:rsid w:val="00A24ED4"/>
    <w:rsid w:val="00A2515E"/>
    <w:rsid w:val="00A3037E"/>
    <w:rsid w:val="00A313BA"/>
    <w:rsid w:val="00A320AA"/>
    <w:rsid w:val="00A32992"/>
    <w:rsid w:val="00A32996"/>
    <w:rsid w:val="00A338CA"/>
    <w:rsid w:val="00A3443E"/>
    <w:rsid w:val="00A36CF5"/>
    <w:rsid w:val="00A4285A"/>
    <w:rsid w:val="00A42FB6"/>
    <w:rsid w:val="00A4315F"/>
    <w:rsid w:val="00A456F6"/>
    <w:rsid w:val="00A465F2"/>
    <w:rsid w:val="00A46AE8"/>
    <w:rsid w:val="00A50205"/>
    <w:rsid w:val="00A50FF2"/>
    <w:rsid w:val="00A5326E"/>
    <w:rsid w:val="00A54A47"/>
    <w:rsid w:val="00A5631D"/>
    <w:rsid w:val="00A57C83"/>
    <w:rsid w:val="00A6264A"/>
    <w:rsid w:val="00A64FBB"/>
    <w:rsid w:val="00A664EB"/>
    <w:rsid w:val="00A71E21"/>
    <w:rsid w:val="00A71ECD"/>
    <w:rsid w:val="00A72180"/>
    <w:rsid w:val="00A72FA0"/>
    <w:rsid w:val="00A73BA5"/>
    <w:rsid w:val="00A75748"/>
    <w:rsid w:val="00A76FD1"/>
    <w:rsid w:val="00A775A0"/>
    <w:rsid w:val="00A80344"/>
    <w:rsid w:val="00A80AD5"/>
    <w:rsid w:val="00A80B36"/>
    <w:rsid w:val="00A821F4"/>
    <w:rsid w:val="00A82723"/>
    <w:rsid w:val="00A834BF"/>
    <w:rsid w:val="00A83779"/>
    <w:rsid w:val="00A84DEB"/>
    <w:rsid w:val="00A858DD"/>
    <w:rsid w:val="00A85B1A"/>
    <w:rsid w:val="00A86D83"/>
    <w:rsid w:val="00A86FE1"/>
    <w:rsid w:val="00A87367"/>
    <w:rsid w:val="00A874F6"/>
    <w:rsid w:val="00A917E1"/>
    <w:rsid w:val="00A93F44"/>
    <w:rsid w:val="00A94E8B"/>
    <w:rsid w:val="00A9681C"/>
    <w:rsid w:val="00A96D20"/>
    <w:rsid w:val="00A971F8"/>
    <w:rsid w:val="00A97EB4"/>
    <w:rsid w:val="00A97F9F"/>
    <w:rsid w:val="00AA1274"/>
    <w:rsid w:val="00AA1B54"/>
    <w:rsid w:val="00AA232A"/>
    <w:rsid w:val="00AA3FAB"/>
    <w:rsid w:val="00AA5295"/>
    <w:rsid w:val="00AA68F5"/>
    <w:rsid w:val="00AA6B72"/>
    <w:rsid w:val="00AA6C15"/>
    <w:rsid w:val="00AA7CC4"/>
    <w:rsid w:val="00AB1639"/>
    <w:rsid w:val="00AB1A3E"/>
    <w:rsid w:val="00AB22B1"/>
    <w:rsid w:val="00AB346C"/>
    <w:rsid w:val="00AB40C9"/>
    <w:rsid w:val="00AB4143"/>
    <w:rsid w:val="00AB5238"/>
    <w:rsid w:val="00AB58FF"/>
    <w:rsid w:val="00AB609D"/>
    <w:rsid w:val="00AB630B"/>
    <w:rsid w:val="00AB74EF"/>
    <w:rsid w:val="00AC0E9D"/>
    <w:rsid w:val="00AC4291"/>
    <w:rsid w:val="00AC536E"/>
    <w:rsid w:val="00AC6ACD"/>
    <w:rsid w:val="00AD131A"/>
    <w:rsid w:val="00AD2226"/>
    <w:rsid w:val="00AD24DB"/>
    <w:rsid w:val="00AD4B5E"/>
    <w:rsid w:val="00AD4C77"/>
    <w:rsid w:val="00AD4F75"/>
    <w:rsid w:val="00AD59A8"/>
    <w:rsid w:val="00AD5EA2"/>
    <w:rsid w:val="00AE0B4D"/>
    <w:rsid w:val="00AE0D65"/>
    <w:rsid w:val="00AE193F"/>
    <w:rsid w:val="00AE1E47"/>
    <w:rsid w:val="00AE2A3F"/>
    <w:rsid w:val="00AE3BEE"/>
    <w:rsid w:val="00AE411D"/>
    <w:rsid w:val="00AE586C"/>
    <w:rsid w:val="00AE5CBE"/>
    <w:rsid w:val="00AE6A79"/>
    <w:rsid w:val="00AE6EFA"/>
    <w:rsid w:val="00AF2658"/>
    <w:rsid w:val="00AF3A04"/>
    <w:rsid w:val="00AF43D9"/>
    <w:rsid w:val="00AF4FD7"/>
    <w:rsid w:val="00AF563C"/>
    <w:rsid w:val="00AF5872"/>
    <w:rsid w:val="00AF5C3C"/>
    <w:rsid w:val="00AF64AA"/>
    <w:rsid w:val="00AF6F23"/>
    <w:rsid w:val="00AF7C51"/>
    <w:rsid w:val="00AF7CEA"/>
    <w:rsid w:val="00B0000A"/>
    <w:rsid w:val="00B0274C"/>
    <w:rsid w:val="00B03AEC"/>
    <w:rsid w:val="00B04BD4"/>
    <w:rsid w:val="00B1043C"/>
    <w:rsid w:val="00B10CA9"/>
    <w:rsid w:val="00B117C1"/>
    <w:rsid w:val="00B11997"/>
    <w:rsid w:val="00B11AD8"/>
    <w:rsid w:val="00B14AA7"/>
    <w:rsid w:val="00B15A74"/>
    <w:rsid w:val="00B1682B"/>
    <w:rsid w:val="00B17AC8"/>
    <w:rsid w:val="00B17B72"/>
    <w:rsid w:val="00B214F4"/>
    <w:rsid w:val="00B21A3A"/>
    <w:rsid w:val="00B22136"/>
    <w:rsid w:val="00B2295D"/>
    <w:rsid w:val="00B23059"/>
    <w:rsid w:val="00B23A17"/>
    <w:rsid w:val="00B24344"/>
    <w:rsid w:val="00B261C8"/>
    <w:rsid w:val="00B313D7"/>
    <w:rsid w:val="00B3240A"/>
    <w:rsid w:val="00B32A0D"/>
    <w:rsid w:val="00B340A1"/>
    <w:rsid w:val="00B35BAB"/>
    <w:rsid w:val="00B360DF"/>
    <w:rsid w:val="00B36871"/>
    <w:rsid w:val="00B37009"/>
    <w:rsid w:val="00B409AF"/>
    <w:rsid w:val="00B42337"/>
    <w:rsid w:val="00B4251C"/>
    <w:rsid w:val="00B432A5"/>
    <w:rsid w:val="00B43409"/>
    <w:rsid w:val="00B45B7F"/>
    <w:rsid w:val="00B46F17"/>
    <w:rsid w:val="00B47009"/>
    <w:rsid w:val="00B474CF"/>
    <w:rsid w:val="00B47893"/>
    <w:rsid w:val="00B47D0F"/>
    <w:rsid w:val="00B515EB"/>
    <w:rsid w:val="00B51B0F"/>
    <w:rsid w:val="00B52756"/>
    <w:rsid w:val="00B533AE"/>
    <w:rsid w:val="00B543EE"/>
    <w:rsid w:val="00B55260"/>
    <w:rsid w:val="00B56116"/>
    <w:rsid w:val="00B56681"/>
    <w:rsid w:val="00B61D82"/>
    <w:rsid w:val="00B61EDA"/>
    <w:rsid w:val="00B62237"/>
    <w:rsid w:val="00B63C11"/>
    <w:rsid w:val="00B65514"/>
    <w:rsid w:val="00B660C4"/>
    <w:rsid w:val="00B672C2"/>
    <w:rsid w:val="00B676A0"/>
    <w:rsid w:val="00B67960"/>
    <w:rsid w:val="00B67B13"/>
    <w:rsid w:val="00B7166B"/>
    <w:rsid w:val="00B71F4F"/>
    <w:rsid w:val="00B72FD8"/>
    <w:rsid w:val="00B73E78"/>
    <w:rsid w:val="00B75310"/>
    <w:rsid w:val="00B763E8"/>
    <w:rsid w:val="00B769CF"/>
    <w:rsid w:val="00B778AA"/>
    <w:rsid w:val="00B82756"/>
    <w:rsid w:val="00B82CA6"/>
    <w:rsid w:val="00B84464"/>
    <w:rsid w:val="00B86DE7"/>
    <w:rsid w:val="00B90681"/>
    <w:rsid w:val="00B90CCF"/>
    <w:rsid w:val="00B934EF"/>
    <w:rsid w:val="00B943E5"/>
    <w:rsid w:val="00B945DD"/>
    <w:rsid w:val="00B94D4B"/>
    <w:rsid w:val="00B9709C"/>
    <w:rsid w:val="00B97509"/>
    <w:rsid w:val="00B97EE7"/>
    <w:rsid w:val="00BA270B"/>
    <w:rsid w:val="00BA68F8"/>
    <w:rsid w:val="00BB0E3E"/>
    <w:rsid w:val="00BB1E35"/>
    <w:rsid w:val="00BB30B2"/>
    <w:rsid w:val="00BB3E27"/>
    <w:rsid w:val="00BB4A68"/>
    <w:rsid w:val="00BB4F5B"/>
    <w:rsid w:val="00BB5A7A"/>
    <w:rsid w:val="00BB6AEE"/>
    <w:rsid w:val="00BB6C7D"/>
    <w:rsid w:val="00BB729F"/>
    <w:rsid w:val="00BB7DD8"/>
    <w:rsid w:val="00BC06FB"/>
    <w:rsid w:val="00BC25F9"/>
    <w:rsid w:val="00BC36F9"/>
    <w:rsid w:val="00BC512B"/>
    <w:rsid w:val="00BC6B77"/>
    <w:rsid w:val="00BC7C10"/>
    <w:rsid w:val="00BD042F"/>
    <w:rsid w:val="00BD0B9A"/>
    <w:rsid w:val="00BD320C"/>
    <w:rsid w:val="00BD337A"/>
    <w:rsid w:val="00BD5737"/>
    <w:rsid w:val="00BD5A01"/>
    <w:rsid w:val="00BD6734"/>
    <w:rsid w:val="00BD7173"/>
    <w:rsid w:val="00BD7216"/>
    <w:rsid w:val="00BD7AB1"/>
    <w:rsid w:val="00BE14B2"/>
    <w:rsid w:val="00BE1AB3"/>
    <w:rsid w:val="00BE2ED0"/>
    <w:rsid w:val="00BE3075"/>
    <w:rsid w:val="00BE4B69"/>
    <w:rsid w:val="00BF0D03"/>
    <w:rsid w:val="00BF24B5"/>
    <w:rsid w:val="00BF2E24"/>
    <w:rsid w:val="00BF39FC"/>
    <w:rsid w:val="00BF4901"/>
    <w:rsid w:val="00BF4DC4"/>
    <w:rsid w:val="00BF6511"/>
    <w:rsid w:val="00BF683D"/>
    <w:rsid w:val="00BF796F"/>
    <w:rsid w:val="00BF79D1"/>
    <w:rsid w:val="00C025D5"/>
    <w:rsid w:val="00C0339E"/>
    <w:rsid w:val="00C03F03"/>
    <w:rsid w:val="00C04A04"/>
    <w:rsid w:val="00C06D91"/>
    <w:rsid w:val="00C07288"/>
    <w:rsid w:val="00C07CC3"/>
    <w:rsid w:val="00C07EEB"/>
    <w:rsid w:val="00C107B7"/>
    <w:rsid w:val="00C1249B"/>
    <w:rsid w:val="00C15058"/>
    <w:rsid w:val="00C15D84"/>
    <w:rsid w:val="00C16321"/>
    <w:rsid w:val="00C175EC"/>
    <w:rsid w:val="00C2147D"/>
    <w:rsid w:val="00C259A0"/>
    <w:rsid w:val="00C277A8"/>
    <w:rsid w:val="00C30066"/>
    <w:rsid w:val="00C31020"/>
    <w:rsid w:val="00C32BBE"/>
    <w:rsid w:val="00C341F6"/>
    <w:rsid w:val="00C34534"/>
    <w:rsid w:val="00C3463A"/>
    <w:rsid w:val="00C35482"/>
    <w:rsid w:val="00C36691"/>
    <w:rsid w:val="00C3674E"/>
    <w:rsid w:val="00C401F9"/>
    <w:rsid w:val="00C40B4E"/>
    <w:rsid w:val="00C4210A"/>
    <w:rsid w:val="00C43066"/>
    <w:rsid w:val="00C448B2"/>
    <w:rsid w:val="00C45A21"/>
    <w:rsid w:val="00C45B4C"/>
    <w:rsid w:val="00C45C97"/>
    <w:rsid w:val="00C478D1"/>
    <w:rsid w:val="00C51789"/>
    <w:rsid w:val="00C523BE"/>
    <w:rsid w:val="00C53D9F"/>
    <w:rsid w:val="00C5466D"/>
    <w:rsid w:val="00C56EA8"/>
    <w:rsid w:val="00C621D8"/>
    <w:rsid w:val="00C62532"/>
    <w:rsid w:val="00C62718"/>
    <w:rsid w:val="00C656F1"/>
    <w:rsid w:val="00C65A8C"/>
    <w:rsid w:val="00C66038"/>
    <w:rsid w:val="00C70762"/>
    <w:rsid w:val="00C70E32"/>
    <w:rsid w:val="00C70E80"/>
    <w:rsid w:val="00C71962"/>
    <w:rsid w:val="00C72276"/>
    <w:rsid w:val="00C724C3"/>
    <w:rsid w:val="00C7377E"/>
    <w:rsid w:val="00C7398C"/>
    <w:rsid w:val="00C73AC3"/>
    <w:rsid w:val="00C76F1B"/>
    <w:rsid w:val="00C8215C"/>
    <w:rsid w:val="00C834FD"/>
    <w:rsid w:val="00C842CD"/>
    <w:rsid w:val="00C84929"/>
    <w:rsid w:val="00C861C4"/>
    <w:rsid w:val="00C866EF"/>
    <w:rsid w:val="00C879FE"/>
    <w:rsid w:val="00C90429"/>
    <w:rsid w:val="00C92178"/>
    <w:rsid w:val="00C92C70"/>
    <w:rsid w:val="00C92F29"/>
    <w:rsid w:val="00C93315"/>
    <w:rsid w:val="00C936FB"/>
    <w:rsid w:val="00C94681"/>
    <w:rsid w:val="00C94BCB"/>
    <w:rsid w:val="00C96B50"/>
    <w:rsid w:val="00C979B6"/>
    <w:rsid w:val="00C979F8"/>
    <w:rsid w:val="00C97CA5"/>
    <w:rsid w:val="00CA20BB"/>
    <w:rsid w:val="00CA2133"/>
    <w:rsid w:val="00CA36FB"/>
    <w:rsid w:val="00CA519A"/>
    <w:rsid w:val="00CA56EC"/>
    <w:rsid w:val="00CA7B89"/>
    <w:rsid w:val="00CB1319"/>
    <w:rsid w:val="00CB18C5"/>
    <w:rsid w:val="00CB2A82"/>
    <w:rsid w:val="00CB2AC8"/>
    <w:rsid w:val="00CB34A2"/>
    <w:rsid w:val="00CB3579"/>
    <w:rsid w:val="00CB5C6E"/>
    <w:rsid w:val="00CB69AC"/>
    <w:rsid w:val="00CB7574"/>
    <w:rsid w:val="00CB78FE"/>
    <w:rsid w:val="00CC0F09"/>
    <w:rsid w:val="00CC174B"/>
    <w:rsid w:val="00CC1E78"/>
    <w:rsid w:val="00CC46F3"/>
    <w:rsid w:val="00CC592E"/>
    <w:rsid w:val="00CD03B3"/>
    <w:rsid w:val="00CD2A30"/>
    <w:rsid w:val="00CD340E"/>
    <w:rsid w:val="00CD3464"/>
    <w:rsid w:val="00CD36BA"/>
    <w:rsid w:val="00CD3ACC"/>
    <w:rsid w:val="00CD3DE9"/>
    <w:rsid w:val="00CD412D"/>
    <w:rsid w:val="00CD45BF"/>
    <w:rsid w:val="00CD57A6"/>
    <w:rsid w:val="00CE10CF"/>
    <w:rsid w:val="00CE3ABA"/>
    <w:rsid w:val="00CE4023"/>
    <w:rsid w:val="00CE42BD"/>
    <w:rsid w:val="00CE5607"/>
    <w:rsid w:val="00CE6FFE"/>
    <w:rsid w:val="00CF010A"/>
    <w:rsid w:val="00CF0D80"/>
    <w:rsid w:val="00CF2A88"/>
    <w:rsid w:val="00CF389D"/>
    <w:rsid w:val="00CF5443"/>
    <w:rsid w:val="00CF59B5"/>
    <w:rsid w:val="00D0056A"/>
    <w:rsid w:val="00D00767"/>
    <w:rsid w:val="00D007BB"/>
    <w:rsid w:val="00D01B24"/>
    <w:rsid w:val="00D042EA"/>
    <w:rsid w:val="00D05E2F"/>
    <w:rsid w:val="00D067CE"/>
    <w:rsid w:val="00D07CE9"/>
    <w:rsid w:val="00D1242B"/>
    <w:rsid w:val="00D1270F"/>
    <w:rsid w:val="00D12C43"/>
    <w:rsid w:val="00D13300"/>
    <w:rsid w:val="00D13B6D"/>
    <w:rsid w:val="00D1548F"/>
    <w:rsid w:val="00D218ED"/>
    <w:rsid w:val="00D21B62"/>
    <w:rsid w:val="00D21D17"/>
    <w:rsid w:val="00D220EA"/>
    <w:rsid w:val="00D229DD"/>
    <w:rsid w:val="00D22C20"/>
    <w:rsid w:val="00D23348"/>
    <w:rsid w:val="00D25228"/>
    <w:rsid w:val="00D2590D"/>
    <w:rsid w:val="00D2743D"/>
    <w:rsid w:val="00D27D25"/>
    <w:rsid w:val="00D304D8"/>
    <w:rsid w:val="00D307C2"/>
    <w:rsid w:val="00D311D5"/>
    <w:rsid w:val="00D3242E"/>
    <w:rsid w:val="00D33B77"/>
    <w:rsid w:val="00D33F37"/>
    <w:rsid w:val="00D3572A"/>
    <w:rsid w:val="00D3768C"/>
    <w:rsid w:val="00D448BA"/>
    <w:rsid w:val="00D45CC9"/>
    <w:rsid w:val="00D4632E"/>
    <w:rsid w:val="00D46909"/>
    <w:rsid w:val="00D51319"/>
    <w:rsid w:val="00D513BC"/>
    <w:rsid w:val="00D5229F"/>
    <w:rsid w:val="00D5447A"/>
    <w:rsid w:val="00D55438"/>
    <w:rsid w:val="00D565F8"/>
    <w:rsid w:val="00D57F9E"/>
    <w:rsid w:val="00D60A4E"/>
    <w:rsid w:val="00D66290"/>
    <w:rsid w:val="00D663BB"/>
    <w:rsid w:val="00D66558"/>
    <w:rsid w:val="00D67E89"/>
    <w:rsid w:val="00D717A6"/>
    <w:rsid w:val="00D73DA0"/>
    <w:rsid w:val="00D75934"/>
    <w:rsid w:val="00D76032"/>
    <w:rsid w:val="00D77C34"/>
    <w:rsid w:val="00D81C1D"/>
    <w:rsid w:val="00D822BF"/>
    <w:rsid w:val="00D82889"/>
    <w:rsid w:val="00D85CD8"/>
    <w:rsid w:val="00D8636D"/>
    <w:rsid w:val="00D87E13"/>
    <w:rsid w:val="00D91DB5"/>
    <w:rsid w:val="00D95126"/>
    <w:rsid w:val="00D95E93"/>
    <w:rsid w:val="00D96433"/>
    <w:rsid w:val="00D96A0B"/>
    <w:rsid w:val="00D97BC2"/>
    <w:rsid w:val="00D97C12"/>
    <w:rsid w:val="00DA13E6"/>
    <w:rsid w:val="00DA2108"/>
    <w:rsid w:val="00DA2162"/>
    <w:rsid w:val="00DA571E"/>
    <w:rsid w:val="00DA5913"/>
    <w:rsid w:val="00DA5BD4"/>
    <w:rsid w:val="00DA62DB"/>
    <w:rsid w:val="00DA6450"/>
    <w:rsid w:val="00DA6AB4"/>
    <w:rsid w:val="00DA7008"/>
    <w:rsid w:val="00DB313B"/>
    <w:rsid w:val="00DB35C2"/>
    <w:rsid w:val="00DB3D01"/>
    <w:rsid w:val="00DB42AD"/>
    <w:rsid w:val="00DB539C"/>
    <w:rsid w:val="00DB5727"/>
    <w:rsid w:val="00DB5ECE"/>
    <w:rsid w:val="00DC0561"/>
    <w:rsid w:val="00DC15DF"/>
    <w:rsid w:val="00DC265B"/>
    <w:rsid w:val="00DC31BC"/>
    <w:rsid w:val="00DC45E2"/>
    <w:rsid w:val="00DC51A0"/>
    <w:rsid w:val="00DC51F4"/>
    <w:rsid w:val="00DC54FF"/>
    <w:rsid w:val="00DC5754"/>
    <w:rsid w:val="00DC7965"/>
    <w:rsid w:val="00DC7C6B"/>
    <w:rsid w:val="00DD07EC"/>
    <w:rsid w:val="00DD113A"/>
    <w:rsid w:val="00DD1D82"/>
    <w:rsid w:val="00DD3E27"/>
    <w:rsid w:val="00DD4BB1"/>
    <w:rsid w:val="00DD5E50"/>
    <w:rsid w:val="00DD64F1"/>
    <w:rsid w:val="00DD7687"/>
    <w:rsid w:val="00DD779D"/>
    <w:rsid w:val="00DD7934"/>
    <w:rsid w:val="00DE25C9"/>
    <w:rsid w:val="00DE2A1E"/>
    <w:rsid w:val="00DE403A"/>
    <w:rsid w:val="00DE4F15"/>
    <w:rsid w:val="00DE5580"/>
    <w:rsid w:val="00DE638D"/>
    <w:rsid w:val="00DE6AA3"/>
    <w:rsid w:val="00DF1B9E"/>
    <w:rsid w:val="00DF3642"/>
    <w:rsid w:val="00DF4C20"/>
    <w:rsid w:val="00DF5633"/>
    <w:rsid w:val="00DF6581"/>
    <w:rsid w:val="00DF66BE"/>
    <w:rsid w:val="00DF772C"/>
    <w:rsid w:val="00DF7C4C"/>
    <w:rsid w:val="00E00F60"/>
    <w:rsid w:val="00E02492"/>
    <w:rsid w:val="00E0289D"/>
    <w:rsid w:val="00E03CCB"/>
    <w:rsid w:val="00E0458C"/>
    <w:rsid w:val="00E05F25"/>
    <w:rsid w:val="00E06873"/>
    <w:rsid w:val="00E06DB0"/>
    <w:rsid w:val="00E07936"/>
    <w:rsid w:val="00E07C77"/>
    <w:rsid w:val="00E10239"/>
    <w:rsid w:val="00E1164F"/>
    <w:rsid w:val="00E13595"/>
    <w:rsid w:val="00E145F6"/>
    <w:rsid w:val="00E1462C"/>
    <w:rsid w:val="00E14ACF"/>
    <w:rsid w:val="00E17789"/>
    <w:rsid w:val="00E201F0"/>
    <w:rsid w:val="00E263D3"/>
    <w:rsid w:val="00E264CA"/>
    <w:rsid w:val="00E26F36"/>
    <w:rsid w:val="00E27905"/>
    <w:rsid w:val="00E2797A"/>
    <w:rsid w:val="00E27DF2"/>
    <w:rsid w:val="00E31304"/>
    <w:rsid w:val="00E33330"/>
    <w:rsid w:val="00E334EF"/>
    <w:rsid w:val="00E338B1"/>
    <w:rsid w:val="00E34C9E"/>
    <w:rsid w:val="00E35A26"/>
    <w:rsid w:val="00E35E25"/>
    <w:rsid w:val="00E36230"/>
    <w:rsid w:val="00E376C9"/>
    <w:rsid w:val="00E378B2"/>
    <w:rsid w:val="00E40214"/>
    <w:rsid w:val="00E424CA"/>
    <w:rsid w:val="00E4471B"/>
    <w:rsid w:val="00E46AB5"/>
    <w:rsid w:val="00E46ACF"/>
    <w:rsid w:val="00E46FC2"/>
    <w:rsid w:val="00E50954"/>
    <w:rsid w:val="00E52EDC"/>
    <w:rsid w:val="00E537F5"/>
    <w:rsid w:val="00E54B82"/>
    <w:rsid w:val="00E57403"/>
    <w:rsid w:val="00E60598"/>
    <w:rsid w:val="00E620BC"/>
    <w:rsid w:val="00E6237B"/>
    <w:rsid w:val="00E6467A"/>
    <w:rsid w:val="00E667CE"/>
    <w:rsid w:val="00E70CFA"/>
    <w:rsid w:val="00E71C82"/>
    <w:rsid w:val="00E72503"/>
    <w:rsid w:val="00E72C80"/>
    <w:rsid w:val="00E72E51"/>
    <w:rsid w:val="00E74FC2"/>
    <w:rsid w:val="00E7510E"/>
    <w:rsid w:val="00E76F68"/>
    <w:rsid w:val="00E7746C"/>
    <w:rsid w:val="00E8291B"/>
    <w:rsid w:val="00E8353C"/>
    <w:rsid w:val="00E835C3"/>
    <w:rsid w:val="00E855D6"/>
    <w:rsid w:val="00E85D63"/>
    <w:rsid w:val="00E91280"/>
    <w:rsid w:val="00E915DD"/>
    <w:rsid w:val="00E91FFD"/>
    <w:rsid w:val="00E93737"/>
    <w:rsid w:val="00E94E5C"/>
    <w:rsid w:val="00EA08F0"/>
    <w:rsid w:val="00EA0F74"/>
    <w:rsid w:val="00EA2D34"/>
    <w:rsid w:val="00EA3E4C"/>
    <w:rsid w:val="00EA4455"/>
    <w:rsid w:val="00EA4E83"/>
    <w:rsid w:val="00EA544B"/>
    <w:rsid w:val="00EA64AD"/>
    <w:rsid w:val="00EA7FD6"/>
    <w:rsid w:val="00EB0135"/>
    <w:rsid w:val="00EB0730"/>
    <w:rsid w:val="00EB087C"/>
    <w:rsid w:val="00EB1636"/>
    <w:rsid w:val="00EB27B1"/>
    <w:rsid w:val="00EB2EC0"/>
    <w:rsid w:val="00EB33EC"/>
    <w:rsid w:val="00EB3778"/>
    <w:rsid w:val="00EB43BD"/>
    <w:rsid w:val="00EB43E2"/>
    <w:rsid w:val="00EB5079"/>
    <w:rsid w:val="00EB60A8"/>
    <w:rsid w:val="00EB6FC7"/>
    <w:rsid w:val="00EB70FC"/>
    <w:rsid w:val="00EC219C"/>
    <w:rsid w:val="00EC22EA"/>
    <w:rsid w:val="00EC2CD8"/>
    <w:rsid w:val="00EC2F60"/>
    <w:rsid w:val="00EC38F8"/>
    <w:rsid w:val="00EC4D5B"/>
    <w:rsid w:val="00EC530D"/>
    <w:rsid w:val="00EC6DBC"/>
    <w:rsid w:val="00EC7932"/>
    <w:rsid w:val="00EC7D67"/>
    <w:rsid w:val="00ED05CB"/>
    <w:rsid w:val="00ED1CE1"/>
    <w:rsid w:val="00ED1D62"/>
    <w:rsid w:val="00ED220B"/>
    <w:rsid w:val="00ED2E6A"/>
    <w:rsid w:val="00ED3437"/>
    <w:rsid w:val="00ED49CB"/>
    <w:rsid w:val="00ED4A75"/>
    <w:rsid w:val="00ED5F59"/>
    <w:rsid w:val="00ED60C8"/>
    <w:rsid w:val="00EE25A9"/>
    <w:rsid w:val="00EE3C23"/>
    <w:rsid w:val="00EE50C9"/>
    <w:rsid w:val="00EE6060"/>
    <w:rsid w:val="00EE6981"/>
    <w:rsid w:val="00EE6D07"/>
    <w:rsid w:val="00EE724E"/>
    <w:rsid w:val="00EF2FAD"/>
    <w:rsid w:val="00EF366C"/>
    <w:rsid w:val="00EF4EE7"/>
    <w:rsid w:val="00EF5AEF"/>
    <w:rsid w:val="00EF61D9"/>
    <w:rsid w:val="00EF6B7B"/>
    <w:rsid w:val="00EF6DEE"/>
    <w:rsid w:val="00EF74F9"/>
    <w:rsid w:val="00EF789A"/>
    <w:rsid w:val="00EF7B14"/>
    <w:rsid w:val="00EF7EC2"/>
    <w:rsid w:val="00F00A5E"/>
    <w:rsid w:val="00F00CE3"/>
    <w:rsid w:val="00F0304B"/>
    <w:rsid w:val="00F04354"/>
    <w:rsid w:val="00F05D48"/>
    <w:rsid w:val="00F0686E"/>
    <w:rsid w:val="00F100BA"/>
    <w:rsid w:val="00F1290C"/>
    <w:rsid w:val="00F1291A"/>
    <w:rsid w:val="00F12A23"/>
    <w:rsid w:val="00F14AC5"/>
    <w:rsid w:val="00F16818"/>
    <w:rsid w:val="00F17A9E"/>
    <w:rsid w:val="00F20145"/>
    <w:rsid w:val="00F227EB"/>
    <w:rsid w:val="00F23DFA"/>
    <w:rsid w:val="00F24112"/>
    <w:rsid w:val="00F24BDA"/>
    <w:rsid w:val="00F26F6A"/>
    <w:rsid w:val="00F27214"/>
    <w:rsid w:val="00F27572"/>
    <w:rsid w:val="00F303C5"/>
    <w:rsid w:val="00F30442"/>
    <w:rsid w:val="00F31193"/>
    <w:rsid w:val="00F313F3"/>
    <w:rsid w:val="00F31692"/>
    <w:rsid w:val="00F32343"/>
    <w:rsid w:val="00F32F86"/>
    <w:rsid w:val="00F336D3"/>
    <w:rsid w:val="00F34B94"/>
    <w:rsid w:val="00F34FE3"/>
    <w:rsid w:val="00F35F84"/>
    <w:rsid w:val="00F360AB"/>
    <w:rsid w:val="00F3718B"/>
    <w:rsid w:val="00F376BB"/>
    <w:rsid w:val="00F37CC1"/>
    <w:rsid w:val="00F37E6C"/>
    <w:rsid w:val="00F422DB"/>
    <w:rsid w:val="00F425D5"/>
    <w:rsid w:val="00F427C8"/>
    <w:rsid w:val="00F4361B"/>
    <w:rsid w:val="00F437DA"/>
    <w:rsid w:val="00F44660"/>
    <w:rsid w:val="00F44BA8"/>
    <w:rsid w:val="00F471B8"/>
    <w:rsid w:val="00F47DC2"/>
    <w:rsid w:val="00F50460"/>
    <w:rsid w:val="00F50F32"/>
    <w:rsid w:val="00F52B0D"/>
    <w:rsid w:val="00F5344D"/>
    <w:rsid w:val="00F56202"/>
    <w:rsid w:val="00F56A91"/>
    <w:rsid w:val="00F5745F"/>
    <w:rsid w:val="00F577C4"/>
    <w:rsid w:val="00F611B7"/>
    <w:rsid w:val="00F61229"/>
    <w:rsid w:val="00F64125"/>
    <w:rsid w:val="00F65E8D"/>
    <w:rsid w:val="00F72784"/>
    <w:rsid w:val="00F72DD1"/>
    <w:rsid w:val="00F73FA8"/>
    <w:rsid w:val="00F7457E"/>
    <w:rsid w:val="00F74F3A"/>
    <w:rsid w:val="00F753A4"/>
    <w:rsid w:val="00F7689F"/>
    <w:rsid w:val="00F80116"/>
    <w:rsid w:val="00F82932"/>
    <w:rsid w:val="00F85152"/>
    <w:rsid w:val="00F861E8"/>
    <w:rsid w:val="00F87BAC"/>
    <w:rsid w:val="00F902E0"/>
    <w:rsid w:val="00F9147B"/>
    <w:rsid w:val="00F918C1"/>
    <w:rsid w:val="00F92136"/>
    <w:rsid w:val="00F92BC2"/>
    <w:rsid w:val="00F93232"/>
    <w:rsid w:val="00F9357E"/>
    <w:rsid w:val="00F95236"/>
    <w:rsid w:val="00F9611B"/>
    <w:rsid w:val="00F96628"/>
    <w:rsid w:val="00F96688"/>
    <w:rsid w:val="00F969D1"/>
    <w:rsid w:val="00FA138A"/>
    <w:rsid w:val="00FA17EB"/>
    <w:rsid w:val="00FA23D2"/>
    <w:rsid w:val="00FA34E7"/>
    <w:rsid w:val="00FA3705"/>
    <w:rsid w:val="00FA615C"/>
    <w:rsid w:val="00FA66D3"/>
    <w:rsid w:val="00FA68C4"/>
    <w:rsid w:val="00FA697C"/>
    <w:rsid w:val="00FA6D2F"/>
    <w:rsid w:val="00FA7604"/>
    <w:rsid w:val="00FA7938"/>
    <w:rsid w:val="00FB145E"/>
    <w:rsid w:val="00FB1D95"/>
    <w:rsid w:val="00FB2B33"/>
    <w:rsid w:val="00FB529D"/>
    <w:rsid w:val="00FB64F7"/>
    <w:rsid w:val="00FB7076"/>
    <w:rsid w:val="00FB70F6"/>
    <w:rsid w:val="00FB7E90"/>
    <w:rsid w:val="00FC032D"/>
    <w:rsid w:val="00FC1230"/>
    <w:rsid w:val="00FC1614"/>
    <w:rsid w:val="00FC4855"/>
    <w:rsid w:val="00FC4E54"/>
    <w:rsid w:val="00FC5E47"/>
    <w:rsid w:val="00FC7AEF"/>
    <w:rsid w:val="00FC7F92"/>
    <w:rsid w:val="00FD190D"/>
    <w:rsid w:val="00FD19B7"/>
    <w:rsid w:val="00FD2607"/>
    <w:rsid w:val="00FD2C33"/>
    <w:rsid w:val="00FE0522"/>
    <w:rsid w:val="00FE1515"/>
    <w:rsid w:val="00FE2DB8"/>
    <w:rsid w:val="00FE364F"/>
    <w:rsid w:val="00FE4D9A"/>
    <w:rsid w:val="00FE7310"/>
    <w:rsid w:val="00FE75FA"/>
    <w:rsid w:val="00FE79E2"/>
    <w:rsid w:val="00FE7EA6"/>
    <w:rsid w:val="00FF0437"/>
    <w:rsid w:val="00FF08FC"/>
    <w:rsid w:val="00FF2F8E"/>
    <w:rsid w:val="00FF33C0"/>
    <w:rsid w:val="00FF53B7"/>
    <w:rsid w:val="00FF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v:textbox inset="5.85pt,.7pt,5.85pt,.7pt"/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rsid w:val="009A0418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A041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041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041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A0418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0418"/>
    <w:pPr>
      <w:outlineLvl w:val="5"/>
    </w:pPr>
  </w:style>
  <w:style w:type="paragraph" w:styleId="Heading7">
    <w:name w:val="heading 7"/>
    <w:basedOn w:val="H6"/>
    <w:next w:val="Normal"/>
    <w:qFormat/>
    <w:rsid w:val="009A041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04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A04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9A0418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9A0418"/>
    <w:pPr>
      <w:ind w:left="1418" w:hanging="1418"/>
    </w:pPr>
  </w:style>
  <w:style w:type="paragraph" w:styleId="TOC8">
    <w:name w:val="toc 8"/>
    <w:basedOn w:val="TOC1"/>
    <w:semiHidden/>
    <w:rsid w:val="009A0418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4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rsid w:val="009A041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A041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9A0418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customStyle="1" w:styleId="ZD">
    <w:name w:val="ZD"/>
    <w:rsid w:val="009A041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styleId="TOC5">
    <w:name w:val="toc 5"/>
    <w:basedOn w:val="TOC4"/>
    <w:semiHidden/>
    <w:rsid w:val="009A0418"/>
    <w:pPr>
      <w:ind w:left="1701" w:hanging="1701"/>
    </w:pPr>
  </w:style>
  <w:style w:type="paragraph" w:styleId="TOC4">
    <w:name w:val="toc 4"/>
    <w:basedOn w:val="TOC3"/>
    <w:semiHidden/>
    <w:rsid w:val="009A0418"/>
    <w:pPr>
      <w:ind w:left="1418" w:hanging="1418"/>
    </w:pPr>
  </w:style>
  <w:style w:type="paragraph" w:styleId="TOC3">
    <w:name w:val="toc 3"/>
    <w:basedOn w:val="TOC2"/>
    <w:semiHidden/>
    <w:rsid w:val="009A0418"/>
    <w:pPr>
      <w:ind w:left="1134" w:hanging="1134"/>
    </w:pPr>
  </w:style>
  <w:style w:type="paragraph" w:styleId="TOC2">
    <w:name w:val="toc 2"/>
    <w:basedOn w:val="TOC1"/>
    <w:semiHidden/>
    <w:rsid w:val="009A041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A0418"/>
    <w:pPr>
      <w:keepLines/>
      <w:spacing w:after="0"/>
    </w:pPr>
  </w:style>
  <w:style w:type="paragraph" w:styleId="Index2">
    <w:name w:val="index 2"/>
    <w:basedOn w:val="Index1"/>
    <w:semiHidden/>
    <w:rsid w:val="009A0418"/>
    <w:pPr>
      <w:ind w:left="284"/>
    </w:pPr>
  </w:style>
  <w:style w:type="paragraph" w:customStyle="1" w:styleId="TT">
    <w:name w:val="TT"/>
    <w:basedOn w:val="Heading1"/>
    <w:next w:val="Normal"/>
    <w:rsid w:val="009A0418"/>
    <w:pPr>
      <w:outlineLvl w:val="9"/>
    </w:pPr>
  </w:style>
  <w:style w:type="paragraph" w:styleId="Footer">
    <w:name w:val="footer"/>
    <w:basedOn w:val="Header"/>
    <w:rsid w:val="009A0418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A041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A041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A04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A0418"/>
    <w:pPr>
      <w:keepLines/>
      <w:ind w:left="1135" w:hanging="851"/>
    </w:pPr>
  </w:style>
  <w:style w:type="paragraph" w:customStyle="1" w:styleId="PL">
    <w:name w:val="PL"/>
    <w:rsid w:val="009A04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A0418"/>
    <w:pPr>
      <w:jc w:val="right"/>
    </w:pPr>
  </w:style>
  <w:style w:type="paragraph" w:customStyle="1" w:styleId="TAL">
    <w:name w:val="TAL"/>
    <w:basedOn w:val="Normal"/>
    <w:rsid w:val="009A041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A0418"/>
    <w:pPr>
      <w:ind w:left="851"/>
    </w:pPr>
  </w:style>
  <w:style w:type="paragraph" w:styleId="ListNumber">
    <w:name w:val="List Number"/>
    <w:basedOn w:val="List"/>
    <w:rsid w:val="009A0418"/>
  </w:style>
  <w:style w:type="paragraph" w:styleId="List">
    <w:name w:val="List"/>
    <w:basedOn w:val="Normal"/>
    <w:link w:val="ListChar"/>
    <w:rsid w:val="009A0418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9A0418"/>
    <w:rPr>
      <w:b/>
    </w:rPr>
  </w:style>
  <w:style w:type="paragraph" w:customStyle="1" w:styleId="TAC">
    <w:name w:val="TAC"/>
    <w:basedOn w:val="TAL"/>
    <w:rsid w:val="009A0418"/>
    <w:pPr>
      <w:jc w:val="center"/>
    </w:pPr>
  </w:style>
  <w:style w:type="paragraph" w:customStyle="1" w:styleId="LD">
    <w:name w:val="LD"/>
    <w:rsid w:val="009A0418"/>
    <w:pPr>
      <w:keepNext/>
      <w:keepLines/>
      <w:spacing w:line="180" w:lineRule="exact"/>
    </w:pPr>
    <w:rPr>
      <w:rFonts w:ascii="Courier New" w:hAnsi="Courier New"/>
      <w:noProof/>
      <w:lang w:val="en-US" w:eastAsia="en-US"/>
    </w:rPr>
  </w:style>
  <w:style w:type="paragraph" w:customStyle="1" w:styleId="EX">
    <w:name w:val="EX"/>
    <w:basedOn w:val="Normal"/>
    <w:rsid w:val="009A0418"/>
    <w:pPr>
      <w:keepLines/>
      <w:ind w:left="1702" w:hanging="1418"/>
    </w:pPr>
  </w:style>
  <w:style w:type="paragraph" w:customStyle="1" w:styleId="FP">
    <w:name w:val="FP"/>
    <w:basedOn w:val="Normal"/>
    <w:rsid w:val="009A0418"/>
    <w:pPr>
      <w:spacing w:after="0"/>
    </w:pPr>
  </w:style>
  <w:style w:type="paragraph" w:customStyle="1" w:styleId="NW">
    <w:name w:val="NW"/>
    <w:basedOn w:val="NO"/>
    <w:rsid w:val="009A0418"/>
    <w:pPr>
      <w:spacing w:after="0"/>
    </w:pPr>
  </w:style>
  <w:style w:type="paragraph" w:customStyle="1" w:styleId="EW">
    <w:name w:val="EW"/>
    <w:basedOn w:val="EX"/>
    <w:rsid w:val="009A0418"/>
    <w:pPr>
      <w:spacing w:after="0"/>
    </w:pPr>
  </w:style>
  <w:style w:type="paragraph" w:customStyle="1" w:styleId="B1">
    <w:name w:val="B1"/>
    <w:basedOn w:val="List"/>
    <w:rsid w:val="009A0418"/>
  </w:style>
  <w:style w:type="paragraph" w:styleId="TOC6">
    <w:name w:val="toc 6"/>
    <w:basedOn w:val="TOC5"/>
    <w:next w:val="Normal"/>
    <w:semiHidden/>
    <w:rsid w:val="009A0418"/>
    <w:pPr>
      <w:ind w:left="1985" w:hanging="1985"/>
    </w:pPr>
  </w:style>
  <w:style w:type="paragraph" w:styleId="TOC7">
    <w:name w:val="toc 7"/>
    <w:basedOn w:val="TOC6"/>
    <w:next w:val="Normal"/>
    <w:semiHidden/>
    <w:rsid w:val="009A0418"/>
    <w:pPr>
      <w:ind w:left="2268" w:hanging="2268"/>
    </w:pPr>
  </w:style>
  <w:style w:type="paragraph" w:styleId="ListBullet2">
    <w:name w:val="List Bullet 2"/>
    <w:basedOn w:val="ListBullet"/>
    <w:link w:val="ListBullet2Char"/>
    <w:rsid w:val="009A0418"/>
    <w:pPr>
      <w:ind w:left="851"/>
    </w:pPr>
  </w:style>
  <w:style w:type="paragraph" w:styleId="ListBullet">
    <w:name w:val="List Bullet"/>
    <w:basedOn w:val="List"/>
    <w:link w:val="ListBulletChar"/>
    <w:rsid w:val="009A0418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9A0418"/>
    <w:rPr>
      <w:color w:val="FF0000"/>
    </w:rPr>
  </w:style>
  <w:style w:type="paragraph" w:customStyle="1" w:styleId="TH">
    <w:name w:val="TH"/>
    <w:basedOn w:val="Normal"/>
    <w:rsid w:val="009A04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A04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A04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9A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9A04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rsid w:val="009A0418"/>
    <w:pPr>
      <w:ind w:left="851" w:hanging="851"/>
    </w:pPr>
  </w:style>
  <w:style w:type="paragraph" w:customStyle="1" w:styleId="ZH">
    <w:name w:val="ZH"/>
    <w:rsid w:val="009A0418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F">
    <w:name w:val="TF"/>
    <w:basedOn w:val="TH"/>
    <w:rsid w:val="009A0418"/>
    <w:pPr>
      <w:keepNext w:val="0"/>
      <w:spacing w:before="0" w:after="240"/>
    </w:pPr>
  </w:style>
  <w:style w:type="paragraph" w:customStyle="1" w:styleId="ZG">
    <w:name w:val="ZG"/>
    <w:rsid w:val="009A04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Bullet3">
    <w:name w:val="List Bullet 3"/>
    <w:basedOn w:val="ListBullet2"/>
    <w:link w:val="ListBullet3Char"/>
    <w:rsid w:val="009A0418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9A0418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9A0418"/>
    <w:pPr>
      <w:ind w:left="1135"/>
    </w:pPr>
  </w:style>
  <w:style w:type="paragraph" w:styleId="List4">
    <w:name w:val="List 4"/>
    <w:basedOn w:val="List3"/>
    <w:rsid w:val="009A0418"/>
    <w:pPr>
      <w:ind w:left="1418"/>
    </w:pPr>
  </w:style>
  <w:style w:type="paragraph" w:styleId="List5">
    <w:name w:val="List 5"/>
    <w:basedOn w:val="List4"/>
    <w:rsid w:val="009A0418"/>
    <w:pPr>
      <w:ind w:left="1702"/>
    </w:pPr>
  </w:style>
  <w:style w:type="paragraph" w:styleId="ListBullet4">
    <w:name w:val="List Bullet 4"/>
    <w:basedOn w:val="ListBullet3"/>
    <w:rsid w:val="009A0418"/>
    <w:pPr>
      <w:ind w:left="1418"/>
    </w:pPr>
  </w:style>
  <w:style w:type="paragraph" w:styleId="ListBullet5">
    <w:name w:val="List Bullet 5"/>
    <w:basedOn w:val="ListBullet4"/>
    <w:rsid w:val="009A0418"/>
    <w:pPr>
      <w:ind w:left="1702"/>
    </w:pPr>
  </w:style>
  <w:style w:type="paragraph" w:customStyle="1" w:styleId="B2">
    <w:name w:val="B2"/>
    <w:basedOn w:val="List2"/>
    <w:rsid w:val="009A0418"/>
  </w:style>
  <w:style w:type="paragraph" w:customStyle="1" w:styleId="B3">
    <w:name w:val="B3"/>
    <w:basedOn w:val="List3"/>
    <w:rsid w:val="009A0418"/>
  </w:style>
  <w:style w:type="paragraph" w:customStyle="1" w:styleId="B4">
    <w:name w:val="B4"/>
    <w:basedOn w:val="List4"/>
    <w:rsid w:val="009A0418"/>
  </w:style>
  <w:style w:type="paragraph" w:customStyle="1" w:styleId="B5">
    <w:name w:val="B5"/>
    <w:basedOn w:val="List5"/>
    <w:rsid w:val="009A0418"/>
  </w:style>
  <w:style w:type="paragraph" w:customStyle="1" w:styleId="ZTD">
    <w:name w:val="ZTD"/>
    <w:basedOn w:val="ZB"/>
    <w:rsid w:val="009A041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A041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A041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9A0418"/>
    <w:pPr>
      <w:tabs>
        <w:tab w:val="left" w:pos="1134"/>
      </w:tabs>
      <w:spacing w:after="0"/>
    </w:pPr>
  </w:style>
  <w:style w:type="character" w:customStyle="1" w:styleId="Guidance">
    <w:name w:val="Guidance"/>
    <w:basedOn w:val="DefaultParagraphFont"/>
    <w:rsid w:val="009A0418"/>
    <w:rPr>
      <w:i/>
      <w:color w:val="0000FF"/>
    </w:rPr>
  </w:style>
  <w:style w:type="character" w:styleId="Hyperlink">
    <w:name w:val="Hyperlink"/>
    <w:basedOn w:val="DefaultParagraphFont"/>
    <w:rsid w:val="009A041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rsid w:val="009A0418"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rsid w:val="009A0418"/>
    <w:pPr>
      <w:spacing w:after="0"/>
    </w:pPr>
    <w:rPr>
      <w:i/>
    </w:rPr>
  </w:style>
  <w:style w:type="paragraph" w:customStyle="1" w:styleId="table">
    <w:name w:val="table"/>
    <w:basedOn w:val="Normal"/>
    <w:next w:val="Normal"/>
    <w:rsid w:val="009A0418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link w:val="BodyTextChar"/>
    <w:rsid w:val="009A0418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rsid w:val="009A0418"/>
    <w:pPr>
      <w:spacing w:after="0"/>
    </w:pPr>
    <w:rPr>
      <w:b/>
    </w:rPr>
  </w:style>
  <w:style w:type="paragraph" w:styleId="PlainText">
    <w:name w:val="Plain Text"/>
    <w:basedOn w:val="Normal"/>
    <w:rsid w:val="009A0418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9A0418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9A0418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A0418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rsid w:val="009A0418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A0418"/>
    <w:rPr>
      <w:rFonts w:ascii="Arial" w:hAnsi="Arial"/>
      <w:lang w:eastAsia="en-US"/>
    </w:rPr>
  </w:style>
  <w:style w:type="paragraph" w:customStyle="1" w:styleId="textintend1">
    <w:name w:val="text intend 1"/>
    <w:basedOn w:val="text"/>
    <w:rsid w:val="009A0418"/>
    <w:pPr>
      <w:widowControl/>
      <w:numPr>
        <w:numId w:val="3"/>
      </w:numPr>
      <w:spacing w:after="120"/>
    </w:pPr>
    <w:rPr>
      <w:lang w:val="en-US"/>
    </w:rPr>
  </w:style>
  <w:style w:type="paragraph" w:customStyle="1" w:styleId="textintend2">
    <w:name w:val="text intend 2"/>
    <w:basedOn w:val="text"/>
    <w:rsid w:val="009A0418"/>
    <w:pPr>
      <w:widowControl/>
      <w:numPr>
        <w:numId w:val="4"/>
      </w:numPr>
      <w:spacing w:after="120"/>
    </w:pPr>
    <w:rPr>
      <w:lang w:val="en-US"/>
    </w:rPr>
  </w:style>
  <w:style w:type="paragraph" w:customStyle="1" w:styleId="textintend3">
    <w:name w:val="text intend 3"/>
    <w:basedOn w:val="text"/>
    <w:rsid w:val="009A0418"/>
    <w:pPr>
      <w:widowControl/>
      <w:numPr>
        <w:numId w:val="5"/>
      </w:numPr>
      <w:spacing w:after="120"/>
    </w:pPr>
    <w:rPr>
      <w:lang w:val="en-US"/>
    </w:rPr>
  </w:style>
  <w:style w:type="paragraph" w:customStyle="1" w:styleId="normalpuce">
    <w:name w:val="normal puce"/>
    <w:basedOn w:val="Normal"/>
    <w:rsid w:val="009A0418"/>
    <w:pPr>
      <w:widowControl w:val="0"/>
      <w:numPr>
        <w:numId w:val="6"/>
      </w:numPr>
      <w:spacing w:before="60" w:after="60"/>
      <w:jc w:val="both"/>
    </w:pPr>
  </w:style>
  <w:style w:type="paragraph" w:styleId="BodyTextIndent">
    <w:name w:val="Body Text Indent"/>
    <w:basedOn w:val="Normal"/>
    <w:rsid w:val="009A0418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9A0418"/>
  </w:style>
  <w:style w:type="paragraph" w:styleId="CommentText">
    <w:name w:val="annotation text"/>
    <w:basedOn w:val="Normal"/>
    <w:semiHidden/>
    <w:rsid w:val="009A0418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9A0418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9A0418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9A0418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9A0418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9A0418"/>
    <w:rPr>
      <w:color w:val="800080"/>
      <w:u w:val="single"/>
    </w:rPr>
  </w:style>
  <w:style w:type="paragraph" w:styleId="BodyTextIndent2">
    <w:name w:val="Body Text Indent 2"/>
    <w:basedOn w:val="Normal"/>
    <w:rsid w:val="009A0418"/>
    <w:pPr>
      <w:ind w:left="568" w:hanging="568"/>
    </w:pPr>
  </w:style>
  <w:style w:type="paragraph" w:customStyle="1" w:styleId="list0">
    <w:name w:val="list"/>
    <w:basedOn w:val="Normal"/>
    <w:rsid w:val="009A0418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9A0418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6A26D3"/>
    <w:pPr>
      <w:numPr>
        <w:numId w:val="8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11041A"/>
    <w:pPr>
      <w:spacing w:before="0" w:after="180"/>
    </w:pPr>
    <w:rPr>
      <w:b/>
      <w:bCs/>
      <w:lang w:val="en-GB"/>
    </w:rPr>
  </w:style>
  <w:style w:type="paragraph" w:customStyle="1" w:styleId="ZchnZchn">
    <w:name w:val="Zchn Zchn"/>
    <w:semiHidden/>
    <w:rsid w:val="00C71962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">
    <w:name w:val="Char Char Char"/>
    <w:basedOn w:val="Normal"/>
    <w:rsid w:val="00B769C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andard1">
    <w:name w:val="Standard1"/>
    <w:basedOn w:val="Normal"/>
    <w:rsid w:val="000C71CA"/>
    <w:pPr>
      <w:spacing w:after="120"/>
    </w:pPr>
    <w:rPr>
      <w:rFonts w:eastAsia="Times New Roman"/>
      <w:szCs w:val="22"/>
    </w:rPr>
  </w:style>
  <w:style w:type="character" w:customStyle="1" w:styleId="BodyTextChar">
    <w:name w:val="Body Text Char"/>
    <w:basedOn w:val="DefaultParagraphFont"/>
    <w:link w:val="BodyText"/>
    <w:rsid w:val="00384A02"/>
    <w:rPr>
      <w:rFonts w:ascii="Times New Roman" w:hAnsi="Times New Roman"/>
      <w:sz w:val="24"/>
    </w:rPr>
  </w:style>
  <w:style w:type="paragraph" w:customStyle="1" w:styleId="CharCharCharChar">
    <w:name w:val="Char Char Char Char"/>
    <w:basedOn w:val="Normal"/>
    <w:rsid w:val="009D775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">
    <w:name w:val="Car Car"/>
    <w:semiHidden/>
    <w:rsid w:val="00AA6B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GuidanceChar">
    <w:name w:val="Guidance Char"/>
    <w:basedOn w:val="DefaultParagraphFont"/>
    <w:rsid w:val="00F44660"/>
    <w:rPr>
      <w:i/>
      <w:color w:val="0000FF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06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166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Qualcomm Inc.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19</cp:revision>
  <cp:lastPrinted>2007-10-24T10:07:00Z</cp:lastPrinted>
  <dcterms:created xsi:type="dcterms:W3CDTF">2014-04-30T10:35:00Z</dcterms:created>
  <dcterms:modified xsi:type="dcterms:W3CDTF">2014-05-09T10:38:00Z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</Properties>
</file>