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0DB" w:rsidRPr="00B941B8" w:rsidRDefault="00C320DB" w:rsidP="00C320DB">
      <w:pPr>
        <w:pStyle w:val="a4"/>
        <w:tabs>
          <w:tab w:val="right" w:pos="9356"/>
          <w:tab w:val="right" w:pos="10206"/>
        </w:tabs>
        <w:rPr>
          <w:i/>
          <w:sz w:val="24"/>
          <w:lang w:eastAsia="zh-TW"/>
        </w:rPr>
      </w:pPr>
      <w:bookmarkStart w:id="0" w:name="_GoBack"/>
      <w:bookmarkEnd w:id="0"/>
      <w:r>
        <w:rPr>
          <w:sz w:val="24"/>
        </w:rPr>
        <w:t>3GPP TSG-RAN WG4 Meeting #</w:t>
      </w:r>
      <w:r>
        <w:rPr>
          <w:rFonts w:hint="eastAsia"/>
          <w:sz w:val="24"/>
          <w:lang w:eastAsia="zh-TW"/>
        </w:rPr>
        <w:t>71</w:t>
      </w:r>
      <w:r>
        <w:rPr>
          <w:i/>
          <w:sz w:val="24"/>
        </w:rPr>
        <w:tab/>
      </w:r>
      <w:r w:rsidRPr="006F0C4E">
        <w:rPr>
          <w:iCs/>
          <w:sz w:val="24"/>
        </w:rPr>
        <w:t>R4-1</w:t>
      </w:r>
      <w:r w:rsidR="00EE4796">
        <w:rPr>
          <w:rFonts w:hint="eastAsia"/>
          <w:iCs/>
          <w:sz w:val="24"/>
          <w:lang w:eastAsia="zh-TW"/>
        </w:rPr>
        <w:t>4</w:t>
      </w:r>
      <w:r w:rsidR="00C81185">
        <w:rPr>
          <w:rFonts w:hint="eastAsia"/>
          <w:iCs/>
          <w:sz w:val="24"/>
          <w:lang w:eastAsia="zh-TW"/>
        </w:rPr>
        <w:t>3118</w:t>
      </w:r>
    </w:p>
    <w:p w:rsidR="00C320DB" w:rsidRPr="00B941B8" w:rsidRDefault="00C320DB" w:rsidP="00C320DB">
      <w:pPr>
        <w:pStyle w:val="a4"/>
        <w:tabs>
          <w:tab w:val="left" w:pos="6521"/>
        </w:tabs>
        <w:jc w:val="both"/>
        <w:rPr>
          <w:bCs w:val="0"/>
          <w:sz w:val="24"/>
          <w:lang w:eastAsia="zh-TW"/>
        </w:rPr>
      </w:pPr>
      <w:r>
        <w:rPr>
          <w:rFonts w:hint="eastAsia"/>
          <w:sz w:val="24"/>
          <w:lang w:eastAsia="zh-TW"/>
        </w:rPr>
        <w:t>Seoul</w:t>
      </w:r>
      <w:r>
        <w:rPr>
          <w:sz w:val="24"/>
        </w:rPr>
        <w:t xml:space="preserve">, </w:t>
      </w:r>
      <w:r>
        <w:rPr>
          <w:rFonts w:hint="eastAsia"/>
          <w:sz w:val="24"/>
          <w:lang w:eastAsia="zh-TW"/>
        </w:rPr>
        <w:t>Korea</w:t>
      </w:r>
      <w:r>
        <w:rPr>
          <w:sz w:val="24"/>
        </w:rPr>
        <w:t xml:space="preserve">, </w:t>
      </w:r>
      <w:r>
        <w:rPr>
          <w:rFonts w:hint="eastAsia"/>
          <w:sz w:val="24"/>
          <w:lang w:eastAsia="zh-TW"/>
        </w:rPr>
        <w:t>19</w:t>
      </w:r>
      <w:r w:rsidRPr="00425072">
        <w:rPr>
          <w:rFonts w:hint="eastAsia"/>
          <w:sz w:val="24"/>
          <w:vertAlign w:val="superscript"/>
          <w:lang w:eastAsia="ko-KR"/>
        </w:rPr>
        <w:t>th</w:t>
      </w:r>
      <w:r>
        <w:rPr>
          <w:rFonts w:hint="eastAsia"/>
          <w:sz w:val="24"/>
          <w:lang w:eastAsia="ko-KR"/>
        </w:rPr>
        <w:t xml:space="preserve"> </w:t>
      </w:r>
      <w:r>
        <w:rPr>
          <w:sz w:val="24"/>
        </w:rPr>
        <w:t xml:space="preserve">– </w:t>
      </w:r>
      <w:r w:rsidRPr="00C0516F">
        <w:rPr>
          <w:rFonts w:hint="eastAsia"/>
          <w:sz w:val="24"/>
          <w:lang w:eastAsia="zh-TW"/>
        </w:rPr>
        <w:t>23</w:t>
      </w:r>
      <w:r w:rsidRPr="005A67CE">
        <w:rPr>
          <w:rFonts w:hint="eastAsia"/>
          <w:sz w:val="24"/>
          <w:vertAlign w:val="superscript"/>
        </w:rPr>
        <w:t>th</w:t>
      </w:r>
      <w:r>
        <w:rPr>
          <w:rFonts w:hint="eastAsia"/>
          <w:sz w:val="24"/>
        </w:rPr>
        <w:t xml:space="preserve"> </w:t>
      </w:r>
      <w:r>
        <w:rPr>
          <w:rFonts w:hint="eastAsia"/>
          <w:sz w:val="24"/>
          <w:lang w:eastAsia="zh-TW"/>
        </w:rPr>
        <w:t>May</w:t>
      </w:r>
      <w:r w:rsidRPr="00D148FF">
        <w:rPr>
          <w:sz w:val="24"/>
        </w:rPr>
        <w:t xml:space="preserve">, </w:t>
      </w:r>
      <w:r>
        <w:rPr>
          <w:sz w:val="24"/>
        </w:rPr>
        <w:t>20</w:t>
      </w:r>
      <w:r>
        <w:rPr>
          <w:rFonts w:hint="eastAsia"/>
          <w:sz w:val="24"/>
        </w:rPr>
        <w:t>1</w:t>
      </w:r>
      <w:r>
        <w:rPr>
          <w:rFonts w:hint="eastAsia"/>
          <w:sz w:val="24"/>
          <w:lang w:eastAsia="zh-TW"/>
        </w:rPr>
        <w:t>4</w:t>
      </w:r>
    </w:p>
    <w:p w:rsidR="00C320DB" w:rsidRPr="00AA4FF8" w:rsidRDefault="00C320DB" w:rsidP="00C320DB">
      <w:pPr>
        <w:spacing w:after="120"/>
        <w:ind w:left="1985" w:hanging="1985"/>
        <w:rPr>
          <w:rFonts w:ascii="Arial" w:hAnsi="Arial" w:cs="Arial"/>
          <w:b/>
        </w:rPr>
      </w:pPr>
    </w:p>
    <w:p w:rsidR="00C320DB" w:rsidRPr="00B941B8" w:rsidRDefault="00C320DB" w:rsidP="00C320DB">
      <w:pPr>
        <w:spacing w:after="120"/>
        <w:ind w:left="1985" w:hanging="1985"/>
        <w:rPr>
          <w:rFonts w:ascii="Arial" w:hAnsi="Arial" w:cs="Arial"/>
          <w:bCs/>
          <w:color w:val="000000"/>
          <w:lang w:eastAsia="zh-TW"/>
        </w:rPr>
      </w:pPr>
      <w:r>
        <w:rPr>
          <w:rFonts w:ascii="Arial" w:hAnsi="Arial" w:cs="Arial"/>
          <w:b/>
        </w:rPr>
        <w:t>Source:</w:t>
      </w:r>
      <w:r>
        <w:rPr>
          <w:rFonts w:ascii="Arial" w:hAnsi="Arial" w:cs="Arial"/>
          <w:b/>
        </w:rPr>
        <w:tab/>
      </w:r>
      <w:r>
        <w:rPr>
          <w:rFonts w:ascii="Arial" w:hAnsi="Arial" w:cs="Arial" w:hint="eastAsia"/>
          <w:bCs/>
          <w:color w:val="000000"/>
          <w:lang w:eastAsia="zh-TW"/>
        </w:rPr>
        <w:t>CHTTL</w:t>
      </w:r>
    </w:p>
    <w:p w:rsidR="00C320DB" w:rsidRPr="00B941B8" w:rsidRDefault="00C320DB" w:rsidP="00C320DB">
      <w:pPr>
        <w:spacing w:after="120"/>
        <w:ind w:left="1985" w:hanging="1985"/>
        <w:rPr>
          <w:rFonts w:ascii="Arial" w:hAnsi="Arial" w:cs="Arial"/>
          <w:bCs/>
          <w:color w:val="000000"/>
          <w:lang w:eastAsia="zh-TW"/>
        </w:rPr>
      </w:pPr>
      <w:r w:rsidRPr="003518A4">
        <w:rPr>
          <w:rFonts w:ascii="Arial" w:hAnsi="Arial" w:cs="Arial"/>
          <w:b/>
          <w:color w:val="000000"/>
        </w:rPr>
        <w:t>Title:</w:t>
      </w:r>
      <w:r w:rsidRPr="003518A4">
        <w:rPr>
          <w:rFonts w:ascii="Arial" w:hAnsi="Arial" w:cs="Arial"/>
          <w:b/>
          <w:color w:val="000000"/>
        </w:rPr>
        <w:tab/>
      </w:r>
      <w:r w:rsidR="0016528C" w:rsidRPr="0016528C">
        <w:rPr>
          <w:rFonts w:ascii="Arial" w:hAnsi="Arial" w:cs="Arial" w:hint="eastAsia"/>
          <w:color w:val="000000"/>
          <w:lang w:eastAsia="zh-TW"/>
        </w:rPr>
        <w:t xml:space="preserve">Motivation for </w:t>
      </w:r>
      <w:r w:rsidR="0016528C">
        <w:rPr>
          <w:rFonts w:ascii="Arial" w:hAnsi="Arial" w:cs="Arial" w:hint="eastAsia"/>
          <w:color w:val="000000"/>
          <w:lang w:eastAsia="zh-TW"/>
        </w:rPr>
        <w:t>New WI</w:t>
      </w:r>
      <w:r w:rsidR="00AE5EF9" w:rsidRPr="0016528C">
        <w:rPr>
          <w:rFonts w:ascii="Arial" w:hAnsi="Arial" w:cs="Arial" w:hint="eastAsia"/>
          <w:color w:val="000000"/>
          <w:lang w:eastAsia="zh-TW"/>
        </w:rPr>
        <w:t xml:space="preserve">: LTE Advanced 3 Band Carrier </w:t>
      </w:r>
      <w:proofErr w:type="gramStart"/>
      <w:r w:rsidR="00AE5EF9" w:rsidRPr="0016528C">
        <w:rPr>
          <w:rFonts w:ascii="Arial" w:hAnsi="Arial" w:cs="Arial" w:hint="eastAsia"/>
          <w:color w:val="000000"/>
          <w:lang w:eastAsia="zh-TW"/>
        </w:rPr>
        <w:t>Aggregation</w:t>
      </w:r>
      <w:proofErr w:type="gramEnd"/>
      <w:r w:rsidR="00AE5EF9" w:rsidRPr="0016528C">
        <w:rPr>
          <w:rFonts w:ascii="Arial" w:hAnsi="Arial" w:cs="Arial" w:hint="eastAsia"/>
          <w:color w:val="000000"/>
          <w:lang w:eastAsia="zh-TW"/>
        </w:rPr>
        <w:t xml:space="preserve"> (</w:t>
      </w:r>
      <w:r w:rsidRPr="0016528C">
        <w:rPr>
          <w:rFonts w:ascii="Arial" w:hAnsi="Arial" w:cs="Arial" w:hint="eastAsia"/>
          <w:bCs/>
          <w:color w:val="000000"/>
          <w:lang w:eastAsia="zh-TW"/>
        </w:rPr>
        <w:t>3DL/1UL</w:t>
      </w:r>
      <w:r w:rsidR="00AE5EF9" w:rsidRPr="0016528C">
        <w:rPr>
          <w:rFonts w:ascii="Arial" w:hAnsi="Arial" w:cs="Arial" w:hint="eastAsia"/>
          <w:bCs/>
          <w:color w:val="000000"/>
          <w:lang w:eastAsia="zh-TW"/>
        </w:rPr>
        <w:t>)</w:t>
      </w:r>
      <w:r w:rsidRPr="0016528C">
        <w:rPr>
          <w:rFonts w:ascii="Arial" w:hAnsi="Arial" w:cs="Arial" w:hint="eastAsia"/>
          <w:bCs/>
          <w:color w:val="000000"/>
          <w:lang w:eastAsia="zh-TW"/>
        </w:rPr>
        <w:t xml:space="preserve"> </w:t>
      </w:r>
      <w:r w:rsidR="00AE5EF9" w:rsidRPr="0016528C">
        <w:rPr>
          <w:rFonts w:ascii="Arial" w:hAnsi="Arial" w:cs="Arial" w:hint="eastAsia"/>
          <w:bCs/>
          <w:color w:val="000000"/>
          <w:lang w:eastAsia="zh-TW"/>
        </w:rPr>
        <w:t>of Band 3, Band 3 and Band 8</w:t>
      </w:r>
    </w:p>
    <w:p w:rsidR="00C320DB" w:rsidRPr="00B941B8" w:rsidRDefault="00C320DB" w:rsidP="00C320DB">
      <w:pPr>
        <w:spacing w:after="120"/>
        <w:ind w:left="1985" w:hanging="1985"/>
        <w:rPr>
          <w:rFonts w:ascii="Arial" w:hAnsi="Arial" w:cs="Arial"/>
          <w:bCs/>
          <w:color w:val="000000"/>
          <w:lang w:eastAsia="zh-TW"/>
        </w:rPr>
      </w:pPr>
      <w:r w:rsidRPr="003518A4">
        <w:rPr>
          <w:rFonts w:ascii="Arial" w:hAnsi="Arial" w:cs="Arial"/>
          <w:b/>
          <w:color w:val="000000"/>
        </w:rPr>
        <w:t>Agenda item:</w:t>
      </w:r>
      <w:r w:rsidRPr="003518A4">
        <w:rPr>
          <w:rFonts w:ascii="Arial" w:hAnsi="Arial" w:cs="Arial"/>
          <w:b/>
          <w:color w:val="000000"/>
        </w:rPr>
        <w:tab/>
      </w:r>
      <w:r w:rsidR="00C81185">
        <w:rPr>
          <w:rFonts w:ascii="Arial" w:hAnsi="Arial" w:cs="Arial" w:hint="eastAsia"/>
          <w:bCs/>
          <w:color w:val="000000"/>
          <w:lang w:eastAsia="zh-TW"/>
        </w:rPr>
        <w:t>11</w:t>
      </w:r>
    </w:p>
    <w:p w:rsidR="00C320DB" w:rsidRPr="003518A4" w:rsidRDefault="00C320DB" w:rsidP="00C320DB">
      <w:pPr>
        <w:spacing w:after="120"/>
        <w:ind w:left="1985" w:hanging="1985"/>
        <w:rPr>
          <w:rFonts w:ascii="Arial" w:hAnsi="Arial" w:cs="Arial"/>
          <w:bCs/>
          <w:color w:val="000000"/>
          <w:lang w:eastAsia="ko-KR"/>
        </w:rPr>
      </w:pPr>
      <w:r w:rsidRPr="003518A4">
        <w:rPr>
          <w:rFonts w:ascii="Arial" w:hAnsi="Arial" w:cs="Arial"/>
          <w:b/>
          <w:color w:val="000000"/>
        </w:rPr>
        <w:t>Document for:</w:t>
      </w:r>
      <w:r w:rsidRPr="003518A4">
        <w:rPr>
          <w:rFonts w:ascii="Arial" w:hAnsi="Arial" w:cs="Arial"/>
          <w:b/>
          <w:color w:val="000000"/>
        </w:rPr>
        <w:tab/>
      </w:r>
      <w:r>
        <w:rPr>
          <w:rFonts w:ascii="Arial" w:hAnsi="Arial" w:cs="Arial" w:hint="eastAsia"/>
          <w:bCs/>
          <w:color w:val="000000"/>
          <w:lang w:eastAsia="ko-KR"/>
        </w:rPr>
        <w:t>Information</w:t>
      </w:r>
    </w:p>
    <w:p w:rsidR="00C320DB" w:rsidRPr="00B27738" w:rsidRDefault="00C320DB" w:rsidP="00C320DB">
      <w:pPr>
        <w:pStyle w:val="1"/>
        <w:rPr>
          <w:b/>
          <w:sz w:val="32"/>
          <w:szCs w:val="32"/>
          <w:lang w:eastAsia="zh-TW"/>
        </w:rPr>
      </w:pPr>
      <w:r w:rsidRPr="00B27738">
        <w:rPr>
          <w:sz w:val="32"/>
          <w:szCs w:val="32"/>
        </w:rPr>
        <w:t>1</w:t>
      </w:r>
      <w:r>
        <w:rPr>
          <w:rFonts w:hint="eastAsia"/>
          <w:sz w:val="32"/>
          <w:szCs w:val="32"/>
          <w:lang w:eastAsia="zh-TW"/>
        </w:rPr>
        <w:t xml:space="preserve"> </w:t>
      </w:r>
      <w:r w:rsidRPr="00B27738">
        <w:rPr>
          <w:sz w:val="32"/>
          <w:szCs w:val="32"/>
        </w:rPr>
        <w:t>Introduction</w:t>
      </w:r>
    </w:p>
    <w:p w:rsidR="00AC6170" w:rsidRPr="006A69F9" w:rsidRDefault="00121467" w:rsidP="00C320DB">
      <w:pPr>
        <w:jc w:val="both"/>
        <w:rPr>
          <w:rFonts w:ascii="Arial" w:hAnsi="Arial" w:cs="Arial"/>
          <w:lang w:eastAsia="zh-TW"/>
        </w:rPr>
      </w:pPr>
      <w:r>
        <w:rPr>
          <w:rFonts w:ascii="Arial" w:hAnsi="Arial" w:cs="Arial" w:hint="eastAsia"/>
          <w:lang w:eastAsia="zh-TW"/>
        </w:rPr>
        <w:t>Taiwan had completed</w:t>
      </w:r>
      <w:r w:rsidR="00AC6170">
        <w:rPr>
          <w:rFonts w:ascii="Arial" w:hAnsi="Arial" w:cs="Arial" w:hint="eastAsia"/>
          <w:lang w:eastAsia="zh-TW"/>
        </w:rPr>
        <w:t xml:space="preserve"> 4G spectrum auction in </w:t>
      </w:r>
      <w:r w:rsidR="00AC6170" w:rsidRPr="00AC6170">
        <w:rPr>
          <w:rFonts w:ascii="Arial" w:hAnsi="Arial" w:cs="Arial"/>
          <w:lang w:eastAsia="zh-TW"/>
        </w:rPr>
        <w:t>Oct</w:t>
      </w:r>
      <w:r w:rsidR="00AC6170">
        <w:rPr>
          <w:rFonts w:ascii="Arial" w:hAnsi="Arial" w:cs="Arial" w:hint="eastAsia"/>
          <w:lang w:eastAsia="zh-TW"/>
        </w:rPr>
        <w:t>.</w:t>
      </w:r>
      <w:r w:rsidR="00AC6170" w:rsidRPr="00AC6170">
        <w:rPr>
          <w:rFonts w:ascii="Arial" w:hAnsi="Arial" w:cs="Arial"/>
          <w:lang w:eastAsia="zh-TW"/>
        </w:rPr>
        <w:t xml:space="preserve"> 2013</w:t>
      </w:r>
      <w:r w:rsidR="00C27B37">
        <w:rPr>
          <w:rFonts w:ascii="Arial" w:hAnsi="Arial" w:cs="Arial" w:hint="eastAsia"/>
          <w:lang w:eastAsia="zh-TW"/>
        </w:rPr>
        <w:t xml:space="preserve"> [1]</w:t>
      </w:r>
      <w:r w:rsidR="00AC6170">
        <w:rPr>
          <w:rFonts w:ascii="Arial" w:hAnsi="Arial" w:cs="Arial" w:hint="eastAsia"/>
          <w:lang w:eastAsia="zh-TW"/>
        </w:rPr>
        <w:t xml:space="preserve">. A total 270MHz </w:t>
      </w:r>
      <w:r w:rsidR="009A0CD2">
        <w:rPr>
          <w:rFonts w:ascii="Arial" w:hAnsi="Arial" w:cs="Arial" w:hint="eastAsia"/>
          <w:lang w:eastAsia="zh-TW"/>
        </w:rPr>
        <w:t xml:space="preserve">of </w:t>
      </w:r>
      <w:r w:rsidR="00AC6170">
        <w:rPr>
          <w:rFonts w:ascii="Arial" w:hAnsi="Arial" w:cs="Arial" w:hint="eastAsia"/>
          <w:lang w:eastAsia="zh-TW"/>
        </w:rPr>
        <w:t xml:space="preserve">paired </w:t>
      </w:r>
      <w:r w:rsidR="0040557D">
        <w:rPr>
          <w:rFonts w:ascii="Arial" w:hAnsi="Arial" w:cs="Arial"/>
          <w:lang w:eastAsia="zh-TW"/>
        </w:rPr>
        <w:t>spectrum w</w:t>
      </w:r>
      <w:r w:rsidR="0040557D">
        <w:rPr>
          <w:rFonts w:ascii="Arial" w:hAnsi="Arial" w:cs="Arial" w:hint="eastAsia"/>
          <w:lang w:eastAsia="zh-TW"/>
        </w:rPr>
        <w:t>as</w:t>
      </w:r>
      <w:r w:rsidR="00AC6170">
        <w:rPr>
          <w:rFonts w:ascii="Arial" w:hAnsi="Arial" w:cs="Arial" w:hint="eastAsia"/>
          <w:lang w:eastAsia="zh-TW"/>
        </w:rPr>
        <w:t xml:space="preserve"> released in the Band 3, Band 8, and Band 28.</w:t>
      </w:r>
      <w:r w:rsidR="009A0CD2">
        <w:rPr>
          <w:rFonts w:ascii="Arial" w:hAnsi="Arial" w:cs="Arial" w:hint="eastAsia"/>
          <w:lang w:eastAsia="zh-TW"/>
        </w:rPr>
        <w:t xml:space="preserve"> Chunghwa Telecom (CHTTL), the largest mobile operator in Taiwan, had acquired a total 70MHz of paired </w:t>
      </w:r>
      <w:r w:rsidR="009A0CD2">
        <w:rPr>
          <w:rFonts w:ascii="Arial" w:hAnsi="Arial" w:cs="Arial"/>
          <w:lang w:eastAsia="zh-TW"/>
        </w:rPr>
        <w:t>spectrum</w:t>
      </w:r>
      <w:r w:rsidR="009A0CD2">
        <w:rPr>
          <w:rFonts w:ascii="Arial" w:hAnsi="Arial" w:cs="Arial" w:hint="eastAsia"/>
          <w:lang w:eastAsia="zh-TW"/>
        </w:rPr>
        <w:t xml:space="preserve"> in the Band 3 and Band 8. To fully exploit the benefit</w:t>
      </w:r>
      <w:r w:rsidR="00126DE0">
        <w:rPr>
          <w:rFonts w:ascii="Arial" w:hAnsi="Arial" w:cs="Arial" w:hint="eastAsia"/>
          <w:lang w:eastAsia="zh-TW"/>
        </w:rPr>
        <w:t>s</w:t>
      </w:r>
      <w:r w:rsidR="009A0CD2">
        <w:rPr>
          <w:rFonts w:ascii="Arial" w:hAnsi="Arial" w:cs="Arial" w:hint="eastAsia"/>
          <w:lang w:eastAsia="zh-TW"/>
        </w:rPr>
        <w:t xml:space="preserve"> of </w:t>
      </w:r>
      <w:r w:rsidR="00A40138">
        <w:rPr>
          <w:rFonts w:ascii="Arial" w:hAnsi="Arial" w:cs="Arial" w:hint="eastAsia"/>
          <w:lang w:eastAsia="zh-TW"/>
        </w:rPr>
        <w:t xml:space="preserve">our secured spectrum, a work item for B3+B3+B8 CA (3DL/1UL) will be proposed in the upcoming </w:t>
      </w:r>
      <w:r w:rsidR="00A40138" w:rsidRPr="00AE5EF9">
        <w:rPr>
          <w:rFonts w:ascii="Arial" w:hAnsi="Arial" w:cs="Arial"/>
          <w:lang w:eastAsia="zh-TW"/>
        </w:rPr>
        <w:t>RAN plenary meeting</w:t>
      </w:r>
      <w:r w:rsidR="00A40138">
        <w:rPr>
          <w:rFonts w:ascii="Arial" w:hAnsi="Arial" w:cs="Arial" w:hint="eastAsia"/>
          <w:lang w:eastAsia="zh-TW"/>
        </w:rPr>
        <w:t xml:space="preserve">. This paper aims to introduce </w:t>
      </w:r>
      <w:r w:rsidR="006A69F9">
        <w:rPr>
          <w:rFonts w:ascii="Arial" w:hAnsi="Arial" w:cs="Arial" w:hint="eastAsia"/>
          <w:lang w:eastAsia="zh-TW"/>
        </w:rPr>
        <w:t>Taiwan</w:t>
      </w:r>
      <w:r w:rsidR="006A69F9">
        <w:rPr>
          <w:rFonts w:ascii="Arial" w:hAnsi="Arial" w:cs="Arial"/>
          <w:lang w:eastAsia="zh-TW"/>
        </w:rPr>
        <w:t>’</w:t>
      </w:r>
      <w:r w:rsidR="006A69F9">
        <w:rPr>
          <w:rFonts w:ascii="Arial" w:hAnsi="Arial" w:cs="Arial" w:hint="eastAsia"/>
          <w:lang w:eastAsia="zh-TW"/>
        </w:rPr>
        <w:t xml:space="preserve">s 4G </w:t>
      </w:r>
      <w:r w:rsidR="00A40138">
        <w:rPr>
          <w:rFonts w:ascii="Arial" w:hAnsi="Arial" w:cs="Arial" w:hint="eastAsia"/>
          <w:lang w:eastAsia="zh-TW"/>
        </w:rPr>
        <w:t xml:space="preserve">spectrum </w:t>
      </w:r>
      <w:r w:rsidR="006A69F9">
        <w:rPr>
          <w:rFonts w:ascii="Arial" w:hAnsi="Arial" w:cs="Arial" w:hint="eastAsia"/>
          <w:lang w:eastAsia="zh-TW"/>
        </w:rPr>
        <w:t>auction result</w:t>
      </w:r>
      <w:r w:rsidR="009C4AE5">
        <w:rPr>
          <w:rFonts w:ascii="Arial" w:hAnsi="Arial" w:cs="Arial" w:hint="eastAsia"/>
          <w:lang w:eastAsia="zh-TW"/>
        </w:rPr>
        <w:t>s</w:t>
      </w:r>
      <w:r w:rsidR="006A69F9">
        <w:rPr>
          <w:rFonts w:ascii="Arial" w:hAnsi="Arial" w:cs="Arial" w:hint="eastAsia"/>
          <w:lang w:eastAsia="zh-TW"/>
        </w:rPr>
        <w:t xml:space="preserve"> </w:t>
      </w:r>
      <w:r w:rsidR="00A40138">
        <w:rPr>
          <w:rFonts w:ascii="Arial" w:hAnsi="Arial" w:cs="Arial" w:hint="eastAsia"/>
          <w:lang w:eastAsia="zh-TW"/>
        </w:rPr>
        <w:t xml:space="preserve">and the </w:t>
      </w:r>
      <w:r w:rsidR="006A69F9">
        <w:rPr>
          <w:rFonts w:ascii="Arial" w:hAnsi="Arial" w:cs="Arial" w:hint="eastAsia"/>
          <w:lang w:eastAsia="zh-TW"/>
        </w:rPr>
        <w:t xml:space="preserve">3 band CA </w:t>
      </w:r>
      <w:r w:rsidR="00A40138">
        <w:rPr>
          <w:rFonts w:ascii="Arial" w:hAnsi="Arial" w:cs="Arial" w:hint="eastAsia"/>
          <w:lang w:eastAsia="zh-TW"/>
        </w:rPr>
        <w:t xml:space="preserve">requirement </w:t>
      </w:r>
      <w:r w:rsidR="0040557D">
        <w:rPr>
          <w:rFonts w:ascii="Arial" w:hAnsi="Arial" w:cs="Arial" w:hint="eastAsia"/>
          <w:lang w:eastAsia="zh-TW"/>
        </w:rPr>
        <w:t xml:space="preserve">for </w:t>
      </w:r>
      <w:r w:rsidR="006A69F9">
        <w:rPr>
          <w:rFonts w:ascii="Arial" w:hAnsi="Arial" w:cs="Arial" w:hint="eastAsia"/>
          <w:lang w:eastAsia="zh-TW"/>
        </w:rPr>
        <w:t xml:space="preserve">B3+B3+B8 (3DL/1UL). </w:t>
      </w:r>
    </w:p>
    <w:p w:rsidR="00C320DB" w:rsidRPr="00B27738" w:rsidRDefault="00973D9C" w:rsidP="00C320DB">
      <w:pPr>
        <w:pStyle w:val="1"/>
        <w:numPr>
          <w:ilvl w:val="0"/>
          <w:numId w:val="8"/>
        </w:numPr>
        <w:rPr>
          <w:sz w:val="32"/>
          <w:szCs w:val="32"/>
        </w:rPr>
      </w:pPr>
      <w:r>
        <w:rPr>
          <w:rFonts w:hint="eastAsia"/>
          <w:sz w:val="32"/>
          <w:szCs w:val="32"/>
          <w:lang w:eastAsia="zh-TW"/>
        </w:rPr>
        <w:t>Spectrum A</w:t>
      </w:r>
      <w:r w:rsidR="00C320DB" w:rsidRPr="00C0516F">
        <w:rPr>
          <w:rFonts w:hint="eastAsia"/>
          <w:sz w:val="32"/>
          <w:szCs w:val="32"/>
          <w:lang w:eastAsia="zh-TW"/>
        </w:rPr>
        <w:t>uction</w:t>
      </w:r>
      <w:r>
        <w:rPr>
          <w:rFonts w:hint="eastAsia"/>
          <w:sz w:val="32"/>
          <w:szCs w:val="32"/>
          <w:lang w:eastAsia="zh-TW"/>
        </w:rPr>
        <w:t xml:space="preserve"> R</w:t>
      </w:r>
      <w:r w:rsidR="00D0284F">
        <w:rPr>
          <w:rFonts w:hint="eastAsia"/>
          <w:sz w:val="32"/>
          <w:szCs w:val="32"/>
          <w:lang w:eastAsia="zh-TW"/>
        </w:rPr>
        <w:t>esult</w:t>
      </w:r>
      <w:r w:rsidR="00126DE0">
        <w:rPr>
          <w:rFonts w:hint="eastAsia"/>
          <w:sz w:val="32"/>
          <w:szCs w:val="32"/>
          <w:lang w:eastAsia="zh-TW"/>
        </w:rPr>
        <w:t>s</w:t>
      </w:r>
      <w:r w:rsidR="00F92EA0">
        <w:rPr>
          <w:rFonts w:hint="eastAsia"/>
          <w:sz w:val="32"/>
          <w:szCs w:val="32"/>
          <w:lang w:eastAsia="zh-TW"/>
        </w:rPr>
        <w:t xml:space="preserve"> in Taiwan</w:t>
      </w:r>
    </w:p>
    <w:p w:rsidR="0040557D" w:rsidRDefault="0040557D" w:rsidP="00C320DB">
      <w:pPr>
        <w:jc w:val="both"/>
        <w:rPr>
          <w:rFonts w:ascii="Arial" w:hAnsi="Arial" w:cs="Arial"/>
          <w:lang w:eastAsia="zh-TW"/>
        </w:rPr>
      </w:pPr>
      <w:r>
        <w:rPr>
          <w:rFonts w:ascii="Arial" w:hAnsi="Arial" w:cs="Arial" w:hint="eastAsia"/>
          <w:lang w:eastAsia="zh-TW"/>
        </w:rPr>
        <w:t xml:space="preserve">Figure 1 </w:t>
      </w:r>
      <w:r w:rsidR="00121467">
        <w:rPr>
          <w:rFonts w:ascii="Arial" w:hAnsi="Arial" w:cs="Arial" w:hint="eastAsia"/>
          <w:lang w:eastAsia="zh-TW"/>
        </w:rPr>
        <w:t xml:space="preserve">illustrates </w:t>
      </w:r>
      <w:r>
        <w:rPr>
          <w:rFonts w:ascii="Arial" w:hAnsi="Arial" w:cs="Arial" w:hint="eastAsia"/>
          <w:lang w:eastAsia="zh-TW"/>
        </w:rPr>
        <w:t>the spectrum auction result</w:t>
      </w:r>
      <w:r w:rsidR="00126DE0">
        <w:rPr>
          <w:rFonts w:ascii="Arial" w:hAnsi="Arial" w:cs="Arial" w:hint="eastAsia"/>
          <w:lang w:eastAsia="zh-TW"/>
        </w:rPr>
        <w:t>s</w:t>
      </w:r>
      <w:r>
        <w:rPr>
          <w:rFonts w:ascii="Arial" w:hAnsi="Arial" w:cs="Arial" w:hint="eastAsia"/>
          <w:lang w:eastAsia="zh-TW"/>
        </w:rPr>
        <w:t xml:space="preserve"> of Taiwan in </w:t>
      </w:r>
      <w:r w:rsidRPr="00AC6170">
        <w:rPr>
          <w:rFonts w:ascii="Arial" w:hAnsi="Arial" w:cs="Arial"/>
          <w:lang w:eastAsia="zh-TW"/>
        </w:rPr>
        <w:t>Oct</w:t>
      </w:r>
      <w:r>
        <w:rPr>
          <w:rFonts w:ascii="Arial" w:hAnsi="Arial" w:cs="Arial" w:hint="eastAsia"/>
          <w:lang w:eastAsia="zh-TW"/>
        </w:rPr>
        <w:t>.</w:t>
      </w:r>
      <w:r w:rsidRPr="00AC6170">
        <w:rPr>
          <w:rFonts w:ascii="Arial" w:hAnsi="Arial" w:cs="Arial"/>
          <w:lang w:eastAsia="zh-TW"/>
        </w:rPr>
        <w:t xml:space="preserve"> 2013</w:t>
      </w:r>
      <w:r>
        <w:rPr>
          <w:rFonts w:ascii="Arial" w:hAnsi="Arial" w:cs="Arial" w:hint="eastAsia"/>
          <w:lang w:eastAsia="zh-TW"/>
        </w:rPr>
        <w:t xml:space="preserve">. </w:t>
      </w:r>
      <w:r w:rsidR="00121467">
        <w:rPr>
          <w:rFonts w:ascii="Arial" w:hAnsi="Arial" w:cs="Arial" w:hint="eastAsia"/>
          <w:lang w:eastAsia="zh-TW"/>
        </w:rPr>
        <w:t xml:space="preserve">Six </w:t>
      </w:r>
      <w:r w:rsidR="00E57F8D">
        <w:rPr>
          <w:rFonts w:ascii="Arial" w:hAnsi="Arial" w:cs="Arial" w:hint="eastAsia"/>
          <w:lang w:eastAsia="zh-TW"/>
        </w:rPr>
        <w:t xml:space="preserve">winning bidders acquired a total 270MHz of paired </w:t>
      </w:r>
      <w:r w:rsidR="00E57F8D">
        <w:rPr>
          <w:rFonts w:ascii="Arial" w:hAnsi="Arial" w:cs="Arial"/>
          <w:lang w:eastAsia="zh-TW"/>
        </w:rPr>
        <w:t xml:space="preserve">spectrum </w:t>
      </w:r>
      <w:r w:rsidR="00E57F8D">
        <w:rPr>
          <w:rFonts w:ascii="Arial" w:hAnsi="Arial" w:cs="Arial" w:hint="eastAsia"/>
          <w:lang w:eastAsia="zh-TW"/>
        </w:rPr>
        <w:t>in the Band 3, Band 8, and Band 28. Chunghwa Telecom</w:t>
      </w:r>
      <w:r w:rsidR="000123BE">
        <w:rPr>
          <w:rFonts w:ascii="Arial" w:hAnsi="Arial" w:cs="Arial" w:hint="eastAsia"/>
          <w:lang w:eastAsia="zh-TW"/>
        </w:rPr>
        <w:t xml:space="preserve"> obtained the largest batch of spectrum with two blocks in </w:t>
      </w:r>
      <w:r w:rsidR="009C4AE5">
        <w:rPr>
          <w:rFonts w:ascii="Arial" w:hAnsi="Arial" w:cs="Arial" w:hint="eastAsia"/>
          <w:lang w:eastAsia="zh-TW"/>
        </w:rPr>
        <w:t>Band 3 and one block in Band 8:</w:t>
      </w:r>
    </w:p>
    <w:p w:rsidR="009C4AE5" w:rsidRDefault="009C4AE5" w:rsidP="009C4AE5">
      <w:pPr>
        <w:pStyle w:val="af7"/>
        <w:numPr>
          <w:ilvl w:val="0"/>
          <w:numId w:val="10"/>
        </w:numPr>
        <w:ind w:leftChars="0"/>
        <w:jc w:val="both"/>
        <w:rPr>
          <w:rFonts w:ascii="Arial" w:hAnsi="Arial" w:cs="Arial"/>
          <w:lang w:eastAsia="zh-TW"/>
        </w:rPr>
      </w:pPr>
      <w:r>
        <w:rPr>
          <w:rFonts w:ascii="Arial" w:hAnsi="Arial" w:cs="Arial" w:hint="eastAsia"/>
          <w:lang w:eastAsia="zh-TW"/>
        </w:rPr>
        <w:t xml:space="preserve">Two blocks in Band 3: </w:t>
      </w:r>
    </w:p>
    <w:p w:rsidR="009C4AE5" w:rsidRDefault="009D5936" w:rsidP="009C4AE5">
      <w:pPr>
        <w:pStyle w:val="af7"/>
        <w:numPr>
          <w:ilvl w:val="1"/>
          <w:numId w:val="10"/>
        </w:numPr>
        <w:ind w:leftChars="0"/>
        <w:jc w:val="both"/>
        <w:rPr>
          <w:rFonts w:ascii="Arial" w:hAnsi="Arial" w:cs="Arial"/>
          <w:lang w:eastAsia="zh-TW"/>
        </w:rPr>
      </w:pPr>
      <w:r>
        <w:rPr>
          <w:rFonts w:ascii="Arial" w:hAnsi="Arial" w:cs="Arial" w:hint="eastAsia"/>
          <w:lang w:eastAsia="zh-TW"/>
        </w:rPr>
        <w:t>DL:</w:t>
      </w:r>
      <w:r w:rsidR="00100EB7">
        <w:rPr>
          <w:rFonts w:ascii="Arial" w:hAnsi="Arial" w:cs="Arial" w:hint="eastAsia"/>
          <w:lang w:eastAsia="zh-TW"/>
        </w:rPr>
        <w:t xml:space="preserve"> </w:t>
      </w:r>
      <w:r w:rsidR="009C4AE5">
        <w:rPr>
          <w:rFonts w:ascii="Arial" w:hAnsi="Arial" w:cs="Arial" w:hint="eastAsia"/>
          <w:lang w:eastAsia="zh-TW"/>
        </w:rPr>
        <w:t>1850MHz~1865MHz</w:t>
      </w:r>
      <w:r>
        <w:rPr>
          <w:rFonts w:ascii="Arial" w:hAnsi="Arial" w:cs="Arial" w:hint="eastAsia"/>
          <w:lang w:eastAsia="zh-TW"/>
        </w:rPr>
        <w:t xml:space="preserve">, UL: </w:t>
      </w:r>
      <w:r w:rsidR="009C4AE5">
        <w:rPr>
          <w:rFonts w:ascii="Arial" w:hAnsi="Arial" w:cs="Arial" w:hint="eastAsia"/>
          <w:lang w:eastAsia="zh-TW"/>
        </w:rPr>
        <w:t xml:space="preserve">1755MHz~1770MHz </w:t>
      </w:r>
    </w:p>
    <w:p w:rsidR="009C4AE5" w:rsidRDefault="009D5936" w:rsidP="009C4AE5">
      <w:pPr>
        <w:pStyle w:val="af7"/>
        <w:numPr>
          <w:ilvl w:val="1"/>
          <w:numId w:val="10"/>
        </w:numPr>
        <w:ind w:leftChars="0"/>
        <w:jc w:val="both"/>
        <w:rPr>
          <w:rFonts w:ascii="Arial" w:hAnsi="Arial" w:cs="Arial"/>
          <w:lang w:eastAsia="zh-TW"/>
        </w:rPr>
      </w:pPr>
      <w:r>
        <w:rPr>
          <w:rFonts w:ascii="Arial" w:hAnsi="Arial" w:cs="Arial" w:hint="eastAsia"/>
          <w:lang w:eastAsia="zh-TW"/>
        </w:rPr>
        <w:t xml:space="preserve">DL: </w:t>
      </w:r>
      <w:r w:rsidR="009C4AE5">
        <w:rPr>
          <w:rFonts w:ascii="Arial" w:hAnsi="Arial" w:cs="Arial" w:hint="eastAsia"/>
          <w:lang w:eastAsia="zh-TW"/>
        </w:rPr>
        <w:t>1820MHz~1830MHz</w:t>
      </w:r>
      <w:r>
        <w:rPr>
          <w:rFonts w:ascii="Arial" w:hAnsi="Arial" w:cs="Arial" w:hint="eastAsia"/>
          <w:lang w:eastAsia="zh-TW"/>
        </w:rPr>
        <w:t xml:space="preserve">, UL: </w:t>
      </w:r>
      <w:r w:rsidR="009C4AE5">
        <w:rPr>
          <w:rFonts w:ascii="Arial" w:hAnsi="Arial" w:cs="Arial" w:hint="eastAsia"/>
          <w:lang w:eastAsia="zh-TW"/>
        </w:rPr>
        <w:t>1725MHz~1735MHz</w:t>
      </w:r>
      <w:r>
        <w:rPr>
          <w:rFonts w:ascii="Arial" w:hAnsi="Arial" w:cs="Arial" w:hint="eastAsia"/>
          <w:lang w:eastAsia="zh-TW"/>
        </w:rPr>
        <w:t xml:space="preserve"> </w:t>
      </w:r>
    </w:p>
    <w:p w:rsidR="009C4AE5" w:rsidRDefault="009C4AE5" w:rsidP="009C4AE5">
      <w:pPr>
        <w:pStyle w:val="af7"/>
        <w:numPr>
          <w:ilvl w:val="0"/>
          <w:numId w:val="10"/>
        </w:numPr>
        <w:ind w:leftChars="0"/>
        <w:jc w:val="both"/>
        <w:rPr>
          <w:rFonts w:ascii="Arial" w:hAnsi="Arial" w:cs="Arial"/>
          <w:lang w:eastAsia="zh-TW"/>
        </w:rPr>
      </w:pPr>
      <w:r>
        <w:rPr>
          <w:rFonts w:ascii="Arial" w:hAnsi="Arial" w:cs="Arial" w:hint="eastAsia"/>
          <w:lang w:eastAsia="zh-TW"/>
        </w:rPr>
        <w:t xml:space="preserve">One block in Band 8: </w:t>
      </w:r>
    </w:p>
    <w:p w:rsidR="000C7C23" w:rsidRDefault="009D5936" w:rsidP="000C7C23">
      <w:pPr>
        <w:pStyle w:val="af7"/>
        <w:numPr>
          <w:ilvl w:val="1"/>
          <w:numId w:val="10"/>
        </w:numPr>
        <w:ind w:leftChars="0"/>
        <w:jc w:val="both"/>
        <w:rPr>
          <w:rFonts w:ascii="Arial" w:hAnsi="Arial" w:cs="Arial"/>
          <w:lang w:eastAsia="zh-TW"/>
        </w:rPr>
      </w:pPr>
      <w:r>
        <w:rPr>
          <w:rFonts w:ascii="Arial" w:hAnsi="Arial" w:cs="Arial" w:hint="eastAsia"/>
          <w:lang w:eastAsia="zh-TW"/>
        </w:rPr>
        <w:t>DL: 940MH</w:t>
      </w:r>
      <w:r w:rsidR="000C7C23">
        <w:rPr>
          <w:rFonts w:ascii="Arial" w:hAnsi="Arial" w:cs="Arial" w:hint="eastAsia"/>
          <w:lang w:eastAsia="zh-TW"/>
        </w:rPr>
        <w:t>z~</w:t>
      </w:r>
      <w:r>
        <w:rPr>
          <w:rFonts w:ascii="Arial" w:hAnsi="Arial" w:cs="Arial" w:hint="eastAsia"/>
          <w:lang w:eastAsia="zh-TW"/>
        </w:rPr>
        <w:t>95</w:t>
      </w:r>
      <w:r w:rsidR="000C7C23">
        <w:rPr>
          <w:rFonts w:ascii="Arial" w:hAnsi="Arial" w:cs="Arial" w:hint="eastAsia"/>
          <w:lang w:eastAsia="zh-TW"/>
        </w:rPr>
        <w:t>0MHz</w:t>
      </w:r>
      <w:r>
        <w:rPr>
          <w:rFonts w:ascii="Arial" w:hAnsi="Arial" w:cs="Arial" w:hint="eastAsia"/>
          <w:lang w:eastAsia="zh-TW"/>
        </w:rPr>
        <w:t>, UL</w:t>
      </w:r>
      <w:r w:rsidR="00100EB7">
        <w:rPr>
          <w:rFonts w:ascii="Arial" w:hAnsi="Arial" w:cs="Arial" w:hint="eastAsia"/>
          <w:lang w:eastAsia="zh-TW"/>
        </w:rPr>
        <w:t xml:space="preserve"> </w:t>
      </w:r>
      <w:r>
        <w:rPr>
          <w:rFonts w:ascii="Arial" w:hAnsi="Arial" w:cs="Arial" w:hint="eastAsia"/>
          <w:lang w:eastAsia="zh-TW"/>
        </w:rPr>
        <w:t>:895</w:t>
      </w:r>
      <w:r w:rsidR="000C7C23">
        <w:rPr>
          <w:rFonts w:ascii="Arial" w:hAnsi="Arial" w:cs="Arial" w:hint="eastAsia"/>
          <w:lang w:eastAsia="zh-TW"/>
        </w:rPr>
        <w:t>MHz~</w:t>
      </w:r>
      <w:r>
        <w:rPr>
          <w:rFonts w:ascii="Arial" w:hAnsi="Arial" w:cs="Arial" w:hint="eastAsia"/>
          <w:lang w:eastAsia="zh-TW"/>
        </w:rPr>
        <w:t>905</w:t>
      </w:r>
      <w:r w:rsidR="000C7C23">
        <w:rPr>
          <w:rFonts w:ascii="Arial" w:hAnsi="Arial" w:cs="Arial" w:hint="eastAsia"/>
          <w:lang w:eastAsia="zh-TW"/>
        </w:rPr>
        <w:t xml:space="preserve">MHz </w:t>
      </w:r>
    </w:p>
    <w:p w:rsidR="00443434" w:rsidRPr="00443434" w:rsidRDefault="00443434" w:rsidP="00443434">
      <w:pPr>
        <w:jc w:val="both"/>
        <w:rPr>
          <w:rFonts w:ascii="Arial" w:hAnsi="Arial" w:cs="Arial"/>
          <w:lang w:eastAsia="zh-TW"/>
        </w:rPr>
      </w:pPr>
      <w:r w:rsidRPr="00443434">
        <w:rPr>
          <w:rFonts w:ascii="Arial" w:hAnsi="Arial" w:cs="Arial"/>
          <w:lang w:eastAsia="zh-TW"/>
        </w:rPr>
        <w:t xml:space="preserve">According </w:t>
      </w:r>
      <w:r w:rsidR="00443F4C">
        <w:rPr>
          <w:rFonts w:ascii="Arial" w:hAnsi="Arial" w:cs="Arial" w:hint="eastAsia"/>
          <w:lang w:eastAsia="zh-TW"/>
        </w:rPr>
        <w:t xml:space="preserve">to </w:t>
      </w:r>
      <w:r w:rsidRPr="00443434">
        <w:rPr>
          <w:rFonts w:ascii="Arial" w:hAnsi="Arial" w:cs="Arial"/>
          <w:lang w:eastAsia="zh-TW"/>
        </w:rPr>
        <w:t>the regulations, all winning bidders are eligible to deploy LTE/LTE-A networks using the acquired spectrum.</w:t>
      </w:r>
    </w:p>
    <w:p w:rsidR="00F92EA0" w:rsidRPr="00033EA7" w:rsidRDefault="00033EA7" w:rsidP="00C320DB">
      <w:pPr>
        <w:jc w:val="center"/>
        <w:rPr>
          <w:rFonts w:ascii="Arial" w:hAnsi="Arial" w:cs="Arial"/>
          <w:lang w:eastAsia="zh-TW"/>
        </w:rPr>
      </w:pPr>
      <w:r>
        <w:rPr>
          <w:rFonts w:ascii="Arial" w:hAnsi="Arial" w:cs="Arial"/>
          <w:noProof/>
          <w:lang w:val="en-US" w:eastAsia="zh-TW"/>
        </w:rPr>
        <w:drawing>
          <wp:inline distT="0" distB="0" distL="0" distR="0">
            <wp:extent cx="6120130" cy="228028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ction_res_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130" cy="2280285"/>
                    </a:xfrm>
                    <a:prstGeom prst="rect">
                      <a:avLst/>
                    </a:prstGeom>
                  </pic:spPr>
                </pic:pic>
              </a:graphicData>
            </a:graphic>
          </wp:inline>
        </w:drawing>
      </w:r>
    </w:p>
    <w:p w:rsidR="00C320DB" w:rsidRDefault="00C320DB" w:rsidP="00C320DB">
      <w:pPr>
        <w:jc w:val="center"/>
        <w:rPr>
          <w:rFonts w:ascii="Arial" w:hAnsi="Arial" w:cs="Arial"/>
          <w:b/>
          <w:lang w:eastAsia="zh-TW"/>
        </w:rPr>
      </w:pPr>
      <w:r w:rsidRPr="00FE73D6">
        <w:rPr>
          <w:rFonts w:ascii="Arial" w:hAnsi="Arial" w:cs="Arial" w:hint="eastAsia"/>
          <w:b/>
        </w:rPr>
        <w:t xml:space="preserve">Figure 1: </w:t>
      </w:r>
      <w:r w:rsidR="00E57F8D">
        <w:rPr>
          <w:rFonts w:ascii="Arial" w:hAnsi="Arial" w:cs="Arial" w:hint="eastAsia"/>
          <w:b/>
          <w:lang w:eastAsia="zh-TW"/>
        </w:rPr>
        <w:t>S</w:t>
      </w:r>
      <w:r w:rsidR="00D0284F">
        <w:rPr>
          <w:rFonts w:ascii="Arial" w:hAnsi="Arial" w:cs="Arial" w:hint="eastAsia"/>
          <w:b/>
          <w:lang w:eastAsia="zh-TW"/>
        </w:rPr>
        <w:t>pectrum auction result</w:t>
      </w:r>
      <w:r w:rsidR="00126DE0">
        <w:rPr>
          <w:rFonts w:ascii="Arial" w:hAnsi="Arial" w:cs="Arial" w:hint="eastAsia"/>
          <w:b/>
          <w:lang w:eastAsia="zh-TW"/>
        </w:rPr>
        <w:t>s</w:t>
      </w:r>
      <w:r w:rsidRPr="00FE73D6">
        <w:rPr>
          <w:rFonts w:ascii="Arial" w:hAnsi="Arial" w:cs="Arial" w:hint="eastAsia"/>
          <w:b/>
        </w:rPr>
        <w:t xml:space="preserve"> in </w:t>
      </w:r>
      <w:r w:rsidRPr="00FE73D6">
        <w:rPr>
          <w:rFonts w:ascii="Arial" w:hAnsi="Arial" w:cs="Arial" w:hint="eastAsia"/>
          <w:b/>
          <w:lang w:eastAsia="zh-TW"/>
        </w:rPr>
        <w:t>Taiwan</w:t>
      </w:r>
    </w:p>
    <w:p w:rsidR="00C320DB" w:rsidRPr="005311E4" w:rsidRDefault="00C320DB" w:rsidP="00C320DB">
      <w:pPr>
        <w:pStyle w:val="1"/>
        <w:rPr>
          <w:sz w:val="32"/>
          <w:szCs w:val="32"/>
          <w:lang w:eastAsia="zh-TW"/>
        </w:rPr>
      </w:pPr>
      <w:r w:rsidRPr="00B27738">
        <w:rPr>
          <w:sz w:val="32"/>
          <w:szCs w:val="32"/>
        </w:rPr>
        <w:t>3</w:t>
      </w:r>
      <w:r w:rsidR="00973D9C">
        <w:rPr>
          <w:rFonts w:hint="eastAsia"/>
          <w:sz w:val="32"/>
          <w:szCs w:val="32"/>
          <w:lang w:eastAsia="zh-TW"/>
        </w:rPr>
        <w:t xml:space="preserve"> Spectrum U</w:t>
      </w:r>
      <w:r w:rsidR="008E0742">
        <w:rPr>
          <w:rFonts w:hint="eastAsia"/>
          <w:sz w:val="32"/>
          <w:szCs w:val="32"/>
          <w:lang w:eastAsia="zh-TW"/>
        </w:rPr>
        <w:t>sag</w:t>
      </w:r>
      <w:r w:rsidR="00973D9C">
        <w:rPr>
          <w:rFonts w:hint="eastAsia"/>
          <w:sz w:val="32"/>
          <w:szCs w:val="32"/>
          <w:lang w:eastAsia="zh-TW"/>
        </w:rPr>
        <w:t>e Plan and Way F</w:t>
      </w:r>
      <w:r>
        <w:rPr>
          <w:rFonts w:hint="eastAsia"/>
          <w:sz w:val="32"/>
          <w:szCs w:val="32"/>
          <w:lang w:eastAsia="zh-TW"/>
        </w:rPr>
        <w:t xml:space="preserve">orward </w:t>
      </w:r>
    </w:p>
    <w:p w:rsidR="00C320DB" w:rsidRDefault="00CA0C86" w:rsidP="00AE5EF9">
      <w:pPr>
        <w:jc w:val="both"/>
        <w:rPr>
          <w:rFonts w:ascii="Arial" w:hAnsi="Arial" w:cs="Arial"/>
          <w:lang w:eastAsia="zh-TW"/>
        </w:rPr>
      </w:pPr>
      <w:r>
        <w:rPr>
          <w:rFonts w:ascii="Arial" w:hAnsi="Arial" w:cs="Arial" w:hint="eastAsia"/>
          <w:lang w:eastAsia="zh-TW"/>
        </w:rPr>
        <w:t xml:space="preserve">As a leading operator in Taiwan, </w:t>
      </w:r>
      <w:r w:rsidR="000B0D2F">
        <w:rPr>
          <w:rFonts w:ascii="Arial" w:hAnsi="Arial" w:cs="Arial" w:hint="eastAsia"/>
          <w:lang w:eastAsia="zh-TW"/>
        </w:rPr>
        <w:t xml:space="preserve">Chunghwa Telecom </w:t>
      </w:r>
      <w:r>
        <w:rPr>
          <w:rFonts w:ascii="Arial" w:hAnsi="Arial" w:cs="Arial" w:hint="eastAsia"/>
          <w:lang w:eastAsia="zh-TW"/>
        </w:rPr>
        <w:t xml:space="preserve">anticipates to </w:t>
      </w:r>
      <w:r>
        <w:rPr>
          <w:rFonts w:ascii="Arial" w:hAnsi="Arial" w:cs="Arial"/>
          <w:lang w:eastAsia="zh-TW"/>
        </w:rPr>
        <w:t>commercially</w:t>
      </w:r>
      <w:r>
        <w:rPr>
          <w:rFonts w:ascii="Arial" w:hAnsi="Arial" w:cs="Arial" w:hint="eastAsia"/>
          <w:lang w:eastAsia="zh-TW"/>
        </w:rPr>
        <w:t xml:space="preserve"> launch LTE services in the next half of this year. </w:t>
      </w:r>
      <w:r w:rsidR="0049446C">
        <w:rPr>
          <w:rFonts w:ascii="Arial" w:hAnsi="Arial" w:cs="Arial" w:hint="eastAsia"/>
          <w:lang w:eastAsia="zh-TW"/>
        </w:rPr>
        <w:t xml:space="preserve">In addition, </w:t>
      </w:r>
      <w:r w:rsidR="009E61A9">
        <w:rPr>
          <w:rFonts w:ascii="Arial" w:hAnsi="Arial" w:cs="Arial" w:hint="eastAsia"/>
          <w:lang w:eastAsia="zh-TW"/>
        </w:rPr>
        <w:t xml:space="preserve">we plan to leverage the CA </w:t>
      </w:r>
      <w:r w:rsidR="002E451F">
        <w:rPr>
          <w:rFonts w:ascii="Arial" w:hAnsi="Arial" w:cs="Arial" w:hint="eastAsia"/>
          <w:lang w:eastAsia="zh-TW"/>
        </w:rPr>
        <w:t xml:space="preserve">technology </w:t>
      </w:r>
      <w:r w:rsidR="009E61A9">
        <w:rPr>
          <w:rFonts w:ascii="Arial" w:hAnsi="Arial" w:cs="Arial" w:hint="eastAsia"/>
          <w:lang w:eastAsia="zh-TW"/>
        </w:rPr>
        <w:t xml:space="preserve">to </w:t>
      </w:r>
      <w:r w:rsidR="009E61A9">
        <w:rPr>
          <w:rFonts w:ascii="Arial" w:hAnsi="Arial" w:cs="Arial"/>
          <w:lang w:eastAsia="zh-TW"/>
        </w:rPr>
        <w:t>provide</w:t>
      </w:r>
      <w:r w:rsidR="009E61A9">
        <w:rPr>
          <w:rFonts w:ascii="Arial" w:hAnsi="Arial" w:cs="Arial" w:hint="eastAsia"/>
          <w:lang w:eastAsia="zh-TW"/>
        </w:rPr>
        <w:t xml:space="preserve"> more </w:t>
      </w:r>
      <w:r w:rsidR="009E61A9" w:rsidRPr="0049446C">
        <w:rPr>
          <w:rFonts w:ascii="Arial" w:hAnsi="Arial" w:cs="Arial"/>
          <w:lang w:eastAsia="zh-TW"/>
        </w:rPr>
        <w:t>premium</w:t>
      </w:r>
      <w:r w:rsidR="009E61A9">
        <w:rPr>
          <w:rFonts w:ascii="Arial" w:hAnsi="Arial" w:cs="Arial" w:hint="eastAsia"/>
          <w:lang w:eastAsia="zh-TW"/>
        </w:rPr>
        <w:t xml:space="preserve"> services </w:t>
      </w:r>
      <w:r w:rsidR="009E61A9">
        <w:rPr>
          <w:rFonts w:ascii="Arial" w:hAnsi="Arial" w:cs="Arial" w:hint="eastAsia"/>
          <w:lang w:eastAsia="zh-TW"/>
        </w:rPr>
        <w:lastRenderedPageBreak/>
        <w:t xml:space="preserve">for </w:t>
      </w:r>
      <w:r w:rsidR="009E61A9">
        <w:rPr>
          <w:rFonts w:ascii="Arial" w:hAnsi="Arial" w:cs="Arial"/>
          <w:lang w:eastAsia="zh-TW"/>
        </w:rPr>
        <w:t>customers</w:t>
      </w:r>
      <w:r w:rsidR="009E61A9">
        <w:rPr>
          <w:rFonts w:ascii="Arial" w:hAnsi="Arial" w:cs="Arial" w:hint="eastAsia"/>
          <w:lang w:eastAsia="zh-TW"/>
        </w:rPr>
        <w:t xml:space="preserve">. </w:t>
      </w:r>
      <w:r w:rsidR="002E451F">
        <w:rPr>
          <w:rFonts w:ascii="Arial" w:hAnsi="Arial" w:cs="Arial"/>
          <w:lang w:eastAsia="zh-TW"/>
        </w:rPr>
        <w:t>Specifically</w:t>
      </w:r>
      <w:r w:rsidR="002E451F">
        <w:rPr>
          <w:rFonts w:ascii="Arial" w:hAnsi="Arial" w:cs="Arial" w:hint="eastAsia"/>
          <w:lang w:eastAsia="zh-TW"/>
        </w:rPr>
        <w:t>, to fully exploit the benefit</w:t>
      </w:r>
      <w:r w:rsidR="00126DE0">
        <w:rPr>
          <w:rFonts w:ascii="Arial" w:hAnsi="Arial" w:cs="Arial" w:hint="eastAsia"/>
          <w:lang w:eastAsia="zh-TW"/>
        </w:rPr>
        <w:t>s</w:t>
      </w:r>
      <w:r w:rsidR="002E451F">
        <w:rPr>
          <w:rFonts w:ascii="Arial" w:hAnsi="Arial" w:cs="Arial" w:hint="eastAsia"/>
          <w:lang w:eastAsia="zh-TW"/>
        </w:rPr>
        <w:t xml:space="preserve"> of our secured spectrum, a work item for B3+B3+B8 CA (3DL/1UL, see Figure 2) will be proposed in the upcoming </w:t>
      </w:r>
      <w:r w:rsidR="002E451F" w:rsidRPr="00AE5EF9">
        <w:rPr>
          <w:rFonts w:ascii="Arial" w:hAnsi="Arial" w:cs="Arial"/>
          <w:lang w:eastAsia="zh-TW"/>
        </w:rPr>
        <w:t>RAN plenary meeting</w:t>
      </w:r>
      <w:r w:rsidR="002E451F">
        <w:rPr>
          <w:rFonts w:ascii="Arial" w:hAnsi="Arial" w:cs="Arial" w:hint="eastAsia"/>
          <w:lang w:eastAsia="zh-TW"/>
        </w:rPr>
        <w:t>.</w:t>
      </w:r>
      <w:r w:rsidR="00E94AFF">
        <w:rPr>
          <w:rFonts w:ascii="Arial" w:hAnsi="Arial" w:cs="Arial" w:hint="eastAsia"/>
          <w:lang w:eastAsia="zh-TW"/>
        </w:rPr>
        <w:t xml:space="preserve"> The draft work i</w:t>
      </w:r>
      <w:r w:rsidR="00C320DB">
        <w:rPr>
          <w:rFonts w:ascii="Arial" w:hAnsi="Arial" w:cs="Arial" w:hint="eastAsia"/>
          <w:lang w:eastAsia="zh-TW"/>
        </w:rPr>
        <w:t xml:space="preserve">tem </w:t>
      </w:r>
      <w:r w:rsidR="00E94AFF">
        <w:rPr>
          <w:rFonts w:ascii="Arial" w:hAnsi="Arial" w:cs="Arial" w:hint="eastAsia"/>
          <w:lang w:eastAsia="zh-TW"/>
        </w:rPr>
        <w:t>d</w:t>
      </w:r>
      <w:r w:rsidR="00C320DB">
        <w:rPr>
          <w:rFonts w:ascii="Arial" w:hAnsi="Arial" w:cs="Arial" w:hint="eastAsia"/>
          <w:lang w:eastAsia="zh-TW"/>
        </w:rPr>
        <w:t>escription</w:t>
      </w:r>
      <w:r w:rsidR="002E451F">
        <w:rPr>
          <w:rFonts w:ascii="Arial" w:hAnsi="Arial" w:cs="Arial" w:hint="eastAsia"/>
          <w:lang w:eastAsia="zh-TW"/>
        </w:rPr>
        <w:t xml:space="preserve"> </w:t>
      </w:r>
      <w:r w:rsidR="00C320DB">
        <w:rPr>
          <w:rFonts w:ascii="Arial" w:hAnsi="Arial" w:cs="Arial" w:hint="eastAsia"/>
          <w:lang w:eastAsia="zh-TW"/>
        </w:rPr>
        <w:t xml:space="preserve">is </w:t>
      </w:r>
      <w:r w:rsidR="002E451F">
        <w:rPr>
          <w:rFonts w:ascii="Arial" w:hAnsi="Arial" w:cs="Arial" w:hint="eastAsia"/>
          <w:lang w:eastAsia="zh-TW"/>
        </w:rPr>
        <w:t xml:space="preserve">also </w:t>
      </w:r>
      <w:r w:rsidR="00C320DB">
        <w:rPr>
          <w:rFonts w:ascii="Arial" w:hAnsi="Arial" w:cs="Arial" w:hint="eastAsia"/>
          <w:lang w:eastAsia="zh-TW"/>
        </w:rPr>
        <w:t xml:space="preserve">attached in the Annex. </w:t>
      </w:r>
      <w:r w:rsidR="00E94AFF">
        <w:rPr>
          <w:rFonts w:ascii="Arial" w:hAnsi="Arial" w:cs="Arial" w:hint="eastAsia"/>
          <w:lang w:eastAsia="zh-TW"/>
        </w:rPr>
        <w:t xml:space="preserve">Any feedback or comment is welcome. </w:t>
      </w:r>
    </w:p>
    <w:p w:rsidR="00106787" w:rsidRDefault="00106787" w:rsidP="00C320DB">
      <w:pPr>
        <w:rPr>
          <w:rFonts w:ascii="Arial" w:hAnsi="Arial" w:cs="Arial"/>
          <w:lang w:eastAsia="zh-TW"/>
        </w:rPr>
      </w:pPr>
    </w:p>
    <w:p w:rsidR="00F92EA0" w:rsidRPr="00FA280F" w:rsidRDefault="00033EA7" w:rsidP="00C320DB">
      <w:pPr>
        <w:rPr>
          <w:rFonts w:ascii="Arial" w:hAnsi="Arial" w:cs="Arial"/>
          <w:lang w:eastAsia="zh-TW"/>
        </w:rPr>
      </w:pPr>
      <w:r>
        <w:rPr>
          <w:rFonts w:ascii="Arial" w:hAnsi="Arial" w:cs="Arial"/>
          <w:noProof/>
          <w:lang w:val="en-US" w:eastAsia="zh-TW"/>
        </w:rPr>
        <w:drawing>
          <wp:inline distT="0" distB="0" distL="0" distR="0">
            <wp:extent cx="6120130" cy="201612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dl scenario_5.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130" cy="2016125"/>
                    </a:xfrm>
                    <a:prstGeom prst="rect">
                      <a:avLst/>
                    </a:prstGeom>
                  </pic:spPr>
                </pic:pic>
              </a:graphicData>
            </a:graphic>
          </wp:inline>
        </w:drawing>
      </w:r>
    </w:p>
    <w:p w:rsidR="00C320DB" w:rsidRDefault="00C320DB" w:rsidP="00C320DB">
      <w:pPr>
        <w:jc w:val="center"/>
        <w:rPr>
          <w:rFonts w:ascii="Arial" w:hAnsi="Arial" w:cs="Arial"/>
          <w:b/>
          <w:lang w:eastAsia="zh-TW"/>
        </w:rPr>
      </w:pPr>
      <w:r w:rsidRPr="00FE73D6">
        <w:rPr>
          <w:rFonts w:ascii="Arial" w:hAnsi="Arial" w:cs="Arial"/>
          <w:b/>
          <w:lang w:eastAsia="zh-TW"/>
        </w:rPr>
        <w:t xml:space="preserve">Figure 2: </w:t>
      </w:r>
      <w:r w:rsidR="00FA280F" w:rsidRPr="00FA280F">
        <w:rPr>
          <w:rFonts w:ascii="Arial" w:hAnsi="Arial" w:cs="Arial"/>
          <w:b/>
          <w:lang w:eastAsia="zh-TW"/>
        </w:rPr>
        <w:t>3DL/1UL carrier aggregation scenario in Band 3 and Band 8</w:t>
      </w:r>
    </w:p>
    <w:p w:rsidR="00106787" w:rsidRPr="006B1B8F" w:rsidRDefault="00106787" w:rsidP="00C320DB">
      <w:pPr>
        <w:jc w:val="center"/>
        <w:rPr>
          <w:rFonts w:ascii="Arial" w:hAnsi="Arial" w:cs="Arial"/>
          <w:b/>
          <w:lang w:eastAsia="zh-TW"/>
        </w:rPr>
      </w:pPr>
    </w:p>
    <w:p w:rsidR="00C320DB" w:rsidRPr="00B27738" w:rsidRDefault="00AB73DF" w:rsidP="00C320DB">
      <w:pPr>
        <w:pStyle w:val="1"/>
        <w:rPr>
          <w:sz w:val="32"/>
          <w:szCs w:val="32"/>
        </w:rPr>
      </w:pPr>
      <w:r>
        <w:rPr>
          <w:rFonts w:hint="eastAsia"/>
          <w:sz w:val="32"/>
          <w:szCs w:val="32"/>
          <w:lang w:eastAsia="zh-TW"/>
        </w:rPr>
        <w:t xml:space="preserve">4 </w:t>
      </w:r>
      <w:r w:rsidR="00C320DB" w:rsidRPr="00B27738">
        <w:rPr>
          <w:sz w:val="32"/>
          <w:szCs w:val="32"/>
        </w:rPr>
        <w:t>References</w:t>
      </w:r>
    </w:p>
    <w:p w:rsidR="00C320DB" w:rsidRDefault="00C320DB" w:rsidP="00C320DB">
      <w:pPr>
        <w:rPr>
          <w:rFonts w:ascii="Arial" w:hAnsi="Arial" w:cs="Arial"/>
          <w:lang w:eastAsia="zh-TW"/>
        </w:rPr>
      </w:pPr>
      <w:r w:rsidRPr="00B27738">
        <w:rPr>
          <w:rFonts w:ascii="Arial" w:hAnsi="Arial" w:cs="Arial" w:hint="eastAsia"/>
          <w:lang w:eastAsia="zh-TW"/>
        </w:rPr>
        <w:t>[</w:t>
      </w:r>
      <w:r>
        <w:rPr>
          <w:rFonts w:ascii="Arial" w:hAnsi="Arial" w:cs="Arial" w:hint="eastAsia"/>
          <w:lang w:eastAsia="zh-TW"/>
        </w:rPr>
        <w:t>1</w:t>
      </w:r>
      <w:r w:rsidRPr="00B27738">
        <w:rPr>
          <w:rFonts w:ascii="Arial" w:hAnsi="Arial" w:cs="Arial" w:hint="eastAsia"/>
          <w:lang w:eastAsia="zh-TW"/>
        </w:rPr>
        <w:t>]</w:t>
      </w:r>
      <w:r>
        <w:rPr>
          <w:rFonts w:ascii="Arial" w:hAnsi="Arial" w:cs="Arial" w:hint="eastAsia"/>
          <w:lang w:eastAsia="zh-TW"/>
        </w:rPr>
        <w:t xml:space="preserve"> </w:t>
      </w:r>
      <w:hyperlink r:id="rId11" w:history="1">
        <w:r w:rsidRPr="000D2159">
          <w:rPr>
            <w:rStyle w:val="aa"/>
            <w:rFonts w:ascii="Arial" w:hAnsi="Arial" w:cs="Arial"/>
            <w:lang w:eastAsia="zh-TW"/>
          </w:rPr>
          <w:t>http://www.ncc.gov.tw/english/print.aspx?table_name=content_field&amp;site_content_sn=0&amp;sn_f=69</w:t>
        </w:r>
      </w:hyperlink>
    </w:p>
    <w:p w:rsidR="00C320DB" w:rsidRPr="00D01ABF"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C320DB" w:rsidRDefault="00C320DB" w:rsidP="00C320DB">
      <w:pPr>
        <w:rPr>
          <w:lang w:eastAsia="zh-TW"/>
        </w:rPr>
      </w:pPr>
    </w:p>
    <w:p w:rsidR="00777E0A" w:rsidRDefault="00777E0A" w:rsidP="00C320DB">
      <w:pPr>
        <w:rPr>
          <w:lang w:eastAsia="zh-TW"/>
        </w:rPr>
      </w:pPr>
    </w:p>
    <w:p w:rsidR="00777E0A" w:rsidRDefault="00777E0A" w:rsidP="00C320DB">
      <w:pPr>
        <w:rPr>
          <w:lang w:eastAsia="zh-TW"/>
        </w:rPr>
      </w:pPr>
    </w:p>
    <w:p w:rsidR="00E94AFF" w:rsidRDefault="00E94AFF" w:rsidP="00C320DB">
      <w:pPr>
        <w:rPr>
          <w:lang w:eastAsia="zh-TW"/>
        </w:rPr>
      </w:pPr>
    </w:p>
    <w:p w:rsidR="00E94AFF" w:rsidRDefault="00E94AFF" w:rsidP="00C320DB">
      <w:pPr>
        <w:rPr>
          <w:lang w:eastAsia="zh-TW"/>
        </w:rPr>
      </w:pPr>
    </w:p>
    <w:p w:rsidR="00777E0A" w:rsidRDefault="00777E0A" w:rsidP="00C320DB">
      <w:pPr>
        <w:rPr>
          <w:lang w:eastAsia="zh-TW"/>
        </w:rPr>
      </w:pPr>
    </w:p>
    <w:sectPr w:rsidR="00777E0A"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83B" w:rsidRDefault="003C483B">
      <w:r>
        <w:separator/>
      </w:r>
    </w:p>
  </w:endnote>
  <w:endnote w:type="continuationSeparator" w:id="0">
    <w:p w:rsidR="003C483B" w:rsidRDefault="003C4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83B" w:rsidRDefault="003C483B">
      <w:r>
        <w:separator/>
      </w:r>
    </w:p>
  </w:footnote>
  <w:footnote w:type="continuationSeparator" w:id="0">
    <w:p w:rsidR="003C483B" w:rsidRDefault="003C48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C90E48"/>
    <w:multiLevelType w:val="hybridMultilevel"/>
    <w:tmpl w:val="46442E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312B6D16"/>
    <w:multiLevelType w:val="hybridMultilevel"/>
    <w:tmpl w:val="59929E3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E0338C6"/>
    <w:multiLevelType w:val="hybridMultilevel"/>
    <w:tmpl w:val="99F83294"/>
    <w:lvl w:ilvl="0" w:tplc="2F7286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7"/>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5332"/>
    <w:rsid w:val="00006EF7"/>
    <w:rsid w:val="00011C0F"/>
    <w:rsid w:val="000123BE"/>
    <w:rsid w:val="000133D5"/>
    <w:rsid w:val="00016BB5"/>
    <w:rsid w:val="00020413"/>
    <w:rsid w:val="000205C5"/>
    <w:rsid w:val="000313F2"/>
    <w:rsid w:val="00033EA7"/>
    <w:rsid w:val="00037C06"/>
    <w:rsid w:val="000407FB"/>
    <w:rsid w:val="000409AF"/>
    <w:rsid w:val="00041431"/>
    <w:rsid w:val="00046764"/>
    <w:rsid w:val="0005040D"/>
    <w:rsid w:val="000526FD"/>
    <w:rsid w:val="00052BF8"/>
    <w:rsid w:val="00057116"/>
    <w:rsid w:val="00060D30"/>
    <w:rsid w:val="00067741"/>
    <w:rsid w:val="00072E8A"/>
    <w:rsid w:val="0007582C"/>
    <w:rsid w:val="000B0519"/>
    <w:rsid w:val="000B0D2F"/>
    <w:rsid w:val="000B2810"/>
    <w:rsid w:val="000B29F5"/>
    <w:rsid w:val="000B61FD"/>
    <w:rsid w:val="000B68BF"/>
    <w:rsid w:val="000C31E3"/>
    <w:rsid w:val="000C3D43"/>
    <w:rsid w:val="000C7C23"/>
    <w:rsid w:val="000D5611"/>
    <w:rsid w:val="000D6ACE"/>
    <w:rsid w:val="000E40F4"/>
    <w:rsid w:val="000E55AD"/>
    <w:rsid w:val="00100EB7"/>
    <w:rsid w:val="00103530"/>
    <w:rsid w:val="00106787"/>
    <w:rsid w:val="0011196C"/>
    <w:rsid w:val="00121467"/>
    <w:rsid w:val="00126DE0"/>
    <w:rsid w:val="00131734"/>
    <w:rsid w:val="001330DA"/>
    <w:rsid w:val="00154D77"/>
    <w:rsid w:val="00154E87"/>
    <w:rsid w:val="00156F43"/>
    <w:rsid w:val="0016528C"/>
    <w:rsid w:val="00167277"/>
    <w:rsid w:val="00181E59"/>
    <w:rsid w:val="00184B5E"/>
    <w:rsid w:val="001A2A26"/>
    <w:rsid w:val="001B13C8"/>
    <w:rsid w:val="001C5C86"/>
    <w:rsid w:val="001D3573"/>
    <w:rsid w:val="001F06B0"/>
    <w:rsid w:val="002000C2"/>
    <w:rsid w:val="00220B5B"/>
    <w:rsid w:val="00233AC3"/>
    <w:rsid w:val="00235FF1"/>
    <w:rsid w:val="00236582"/>
    <w:rsid w:val="0024786B"/>
    <w:rsid w:val="00267ED9"/>
    <w:rsid w:val="00275A76"/>
    <w:rsid w:val="0027662E"/>
    <w:rsid w:val="00280659"/>
    <w:rsid w:val="00282E15"/>
    <w:rsid w:val="00285403"/>
    <w:rsid w:val="00293122"/>
    <w:rsid w:val="002B17D5"/>
    <w:rsid w:val="002C41D8"/>
    <w:rsid w:val="002C6F14"/>
    <w:rsid w:val="002D110E"/>
    <w:rsid w:val="002D4462"/>
    <w:rsid w:val="002E451F"/>
    <w:rsid w:val="002E7A9E"/>
    <w:rsid w:val="003205AD"/>
    <w:rsid w:val="0032747D"/>
    <w:rsid w:val="003335F7"/>
    <w:rsid w:val="00333862"/>
    <w:rsid w:val="00335FB2"/>
    <w:rsid w:val="003360AB"/>
    <w:rsid w:val="00344158"/>
    <w:rsid w:val="00344FBE"/>
    <w:rsid w:val="003462BA"/>
    <w:rsid w:val="00346E8E"/>
    <w:rsid w:val="0037574B"/>
    <w:rsid w:val="003A1183"/>
    <w:rsid w:val="003A1EB0"/>
    <w:rsid w:val="003C483B"/>
    <w:rsid w:val="003C6DA6"/>
    <w:rsid w:val="003C726A"/>
    <w:rsid w:val="003E28C6"/>
    <w:rsid w:val="003E5CAD"/>
    <w:rsid w:val="003E724E"/>
    <w:rsid w:val="003F268E"/>
    <w:rsid w:val="003F7B3D"/>
    <w:rsid w:val="0040557D"/>
    <w:rsid w:val="00410C96"/>
    <w:rsid w:val="0043745F"/>
    <w:rsid w:val="004376B8"/>
    <w:rsid w:val="0044029F"/>
    <w:rsid w:val="0044042B"/>
    <w:rsid w:val="00443434"/>
    <w:rsid w:val="00443F4C"/>
    <w:rsid w:val="0045721A"/>
    <w:rsid w:val="0047441E"/>
    <w:rsid w:val="0048267C"/>
    <w:rsid w:val="00483145"/>
    <w:rsid w:val="004876B9"/>
    <w:rsid w:val="004922D6"/>
    <w:rsid w:val="00493A79"/>
    <w:rsid w:val="0049446C"/>
    <w:rsid w:val="004A5886"/>
    <w:rsid w:val="004A6A60"/>
    <w:rsid w:val="004A7069"/>
    <w:rsid w:val="004E3261"/>
    <w:rsid w:val="004E599C"/>
    <w:rsid w:val="004E6F8A"/>
    <w:rsid w:val="004F083D"/>
    <w:rsid w:val="005106EF"/>
    <w:rsid w:val="005151ED"/>
    <w:rsid w:val="005359AE"/>
    <w:rsid w:val="00553F73"/>
    <w:rsid w:val="00554D2B"/>
    <w:rsid w:val="00554E1B"/>
    <w:rsid w:val="005573BB"/>
    <w:rsid w:val="00557B2E"/>
    <w:rsid w:val="00561267"/>
    <w:rsid w:val="00567430"/>
    <w:rsid w:val="00590087"/>
    <w:rsid w:val="005931CC"/>
    <w:rsid w:val="00594688"/>
    <w:rsid w:val="005A043E"/>
    <w:rsid w:val="005A3949"/>
    <w:rsid w:val="005C2583"/>
    <w:rsid w:val="005C4449"/>
    <w:rsid w:val="005C4F58"/>
    <w:rsid w:val="005D3FEC"/>
    <w:rsid w:val="005D44BE"/>
    <w:rsid w:val="005E22E6"/>
    <w:rsid w:val="00611D3F"/>
    <w:rsid w:val="00611EC4"/>
    <w:rsid w:val="00615DC2"/>
    <w:rsid w:val="00620B3F"/>
    <w:rsid w:val="006418C6"/>
    <w:rsid w:val="006503BF"/>
    <w:rsid w:val="006515C6"/>
    <w:rsid w:val="006544B6"/>
    <w:rsid w:val="00654893"/>
    <w:rsid w:val="006601CA"/>
    <w:rsid w:val="00664AFF"/>
    <w:rsid w:val="00671BBB"/>
    <w:rsid w:val="00674A67"/>
    <w:rsid w:val="00682237"/>
    <w:rsid w:val="00686D04"/>
    <w:rsid w:val="006A69F9"/>
    <w:rsid w:val="006B1B8F"/>
    <w:rsid w:val="006B4280"/>
    <w:rsid w:val="006C12C2"/>
    <w:rsid w:val="006C5AAD"/>
    <w:rsid w:val="006D0DF6"/>
    <w:rsid w:val="006D285D"/>
    <w:rsid w:val="006D4652"/>
    <w:rsid w:val="006D4F0F"/>
    <w:rsid w:val="006D5D75"/>
    <w:rsid w:val="006F7B05"/>
    <w:rsid w:val="00707673"/>
    <w:rsid w:val="0071481B"/>
    <w:rsid w:val="0071663D"/>
    <w:rsid w:val="0075252A"/>
    <w:rsid w:val="00764B84"/>
    <w:rsid w:val="00767AD9"/>
    <w:rsid w:val="00774E07"/>
    <w:rsid w:val="00777E0A"/>
    <w:rsid w:val="0078034D"/>
    <w:rsid w:val="00790BCC"/>
    <w:rsid w:val="007974F5"/>
    <w:rsid w:val="007B0F49"/>
    <w:rsid w:val="007C0DE1"/>
    <w:rsid w:val="007C7E14"/>
    <w:rsid w:val="007D1111"/>
    <w:rsid w:val="007D77E1"/>
    <w:rsid w:val="007E0C36"/>
    <w:rsid w:val="007E7267"/>
    <w:rsid w:val="007F3CF7"/>
    <w:rsid w:val="007F7421"/>
    <w:rsid w:val="00812709"/>
    <w:rsid w:val="0081363A"/>
    <w:rsid w:val="0081605B"/>
    <w:rsid w:val="00823400"/>
    <w:rsid w:val="0082751D"/>
    <w:rsid w:val="00831957"/>
    <w:rsid w:val="00832B49"/>
    <w:rsid w:val="008466E1"/>
    <w:rsid w:val="00847095"/>
    <w:rsid w:val="008531BC"/>
    <w:rsid w:val="00857E34"/>
    <w:rsid w:val="008743A0"/>
    <w:rsid w:val="00877922"/>
    <w:rsid w:val="0088066B"/>
    <w:rsid w:val="008816CC"/>
    <w:rsid w:val="0088222A"/>
    <w:rsid w:val="0089632A"/>
    <w:rsid w:val="008A76FD"/>
    <w:rsid w:val="008B2D09"/>
    <w:rsid w:val="008B740F"/>
    <w:rsid w:val="008C537F"/>
    <w:rsid w:val="008C6792"/>
    <w:rsid w:val="008D2573"/>
    <w:rsid w:val="008D397C"/>
    <w:rsid w:val="008D656C"/>
    <w:rsid w:val="008D658B"/>
    <w:rsid w:val="008E0742"/>
    <w:rsid w:val="00902BFC"/>
    <w:rsid w:val="009167A8"/>
    <w:rsid w:val="00922380"/>
    <w:rsid w:val="009437A2"/>
    <w:rsid w:val="00944B28"/>
    <w:rsid w:val="00945C9F"/>
    <w:rsid w:val="009521B9"/>
    <w:rsid w:val="0095750F"/>
    <w:rsid w:val="00966F16"/>
    <w:rsid w:val="00973D9C"/>
    <w:rsid w:val="00975A80"/>
    <w:rsid w:val="00985B73"/>
    <w:rsid w:val="00986D94"/>
    <w:rsid w:val="009870A7"/>
    <w:rsid w:val="009A0CD2"/>
    <w:rsid w:val="009A3BC4"/>
    <w:rsid w:val="009B1936"/>
    <w:rsid w:val="009B5E8B"/>
    <w:rsid w:val="009C21B3"/>
    <w:rsid w:val="009C4AE5"/>
    <w:rsid w:val="009D5936"/>
    <w:rsid w:val="009E3C38"/>
    <w:rsid w:val="009E61A9"/>
    <w:rsid w:val="009F448C"/>
    <w:rsid w:val="009F5ED7"/>
    <w:rsid w:val="009F76E1"/>
    <w:rsid w:val="00A027EF"/>
    <w:rsid w:val="00A10324"/>
    <w:rsid w:val="00A10539"/>
    <w:rsid w:val="00A15763"/>
    <w:rsid w:val="00A16E1D"/>
    <w:rsid w:val="00A17CA3"/>
    <w:rsid w:val="00A338A3"/>
    <w:rsid w:val="00A36378"/>
    <w:rsid w:val="00A40138"/>
    <w:rsid w:val="00A4288E"/>
    <w:rsid w:val="00A53D65"/>
    <w:rsid w:val="00A70E1E"/>
    <w:rsid w:val="00A762EE"/>
    <w:rsid w:val="00A9179F"/>
    <w:rsid w:val="00AB73DF"/>
    <w:rsid w:val="00AC6170"/>
    <w:rsid w:val="00AD3920"/>
    <w:rsid w:val="00AD7412"/>
    <w:rsid w:val="00AE25BF"/>
    <w:rsid w:val="00AE5EF9"/>
    <w:rsid w:val="00B03C01"/>
    <w:rsid w:val="00B078D6"/>
    <w:rsid w:val="00B11FE8"/>
    <w:rsid w:val="00B21DA2"/>
    <w:rsid w:val="00B3015C"/>
    <w:rsid w:val="00B5415B"/>
    <w:rsid w:val="00B66C27"/>
    <w:rsid w:val="00B70C27"/>
    <w:rsid w:val="00B76125"/>
    <w:rsid w:val="00B8391A"/>
    <w:rsid w:val="00B93521"/>
    <w:rsid w:val="00B95BFB"/>
    <w:rsid w:val="00BA3A53"/>
    <w:rsid w:val="00BA4095"/>
    <w:rsid w:val="00BA5AC8"/>
    <w:rsid w:val="00BA5B43"/>
    <w:rsid w:val="00BB6898"/>
    <w:rsid w:val="00BB7DFE"/>
    <w:rsid w:val="00BC642A"/>
    <w:rsid w:val="00BC788F"/>
    <w:rsid w:val="00BE1B14"/>
    <w:rsid w:val="00BF6636"/>
    <w:rsid w:val="00C03544"/>
    <w:rsid w:val="00C06014"/>
    <w:rsid w:val="00C14965"/>
    <w:rsid w:val="00C14D91"/>
    <w:rsid w:val="00C24039"/>
    <w:rsid w:val="00C27B37"/>
    <w:rsid w:val="00C320DB"/>
    <w:rsid w:val="00C340C8"/>
    <w:rsid w:val="00C41F14"/>
    <w:rsid w:val="00C43D1E"/>
    <w:rsid w:val="00C44C5D"/>
    <w:rsid w:val="00C50F7C"/>
    <w:rsid w:val="00C562EA"/>
    <w:rsid w:val="00C57C50"/>
    <w:rsid w:val="00C640F6"/>
    <w:rsid w:val="00C715CA"/>
    <w:rsid w:val="00C81185"/>
    <w:rsid w:val="00C8335E"/>
    <w:rsid w:val="00C90F39"/>
    <w:rsid w:val="00CA0C86"/>
    <w:rsid w:val="00CA22FD"/>
    <w:rsid w:val="00CD1740"/>
    <w:rsid w:val="00CE1BDD"/>
    <w:rsid w:val="00CE6BA1"/>
    <w:rsid w:val="00CF4575"/>
    <w:rsid w:val="00D0018F"/>
    <w:rsid w:val="00D0284F"/>
    <w:rsid w:val="00D13A77"/>
    <w:rsid w:val="00D2440D"/>
    <w:rsid w:val="00D32522"/>
    <w:rsid w:val="00D5061E"/>
    <w:rsid w:val="00D5571A"/>
    <w:rsid w:val="00D55B03"/>
    <w:rsid w:val="00D57313"/>
    <w:rsid w:val="00D65BBD"/>
    <w:rsid w:val="00D71F40"/>
    <w:rsid w:val="00D77416"/>
    <w:rsid w:val="00D81680"/>
    <w:rsid w:val="00D822C2"/>
    <w:rsid w:val="00D85C60"/>
    <w:rsid w:val="00DA4899"/>
    <w:rsid w:val="00DA658B"/>
    <w:rsid w:val="00DA74F3"/>
    <w:rsid w:val="00DD58B7"/>
    <w:rsid w:val="00DE1345"/>
    <w:rsid w:val="00DE1960"/>
    <w:rsid w:val="00DF39DD"/>
    <w:rsid w:val="00DF6AC3"/>
    <w:rsid w:val="00DF7F98"/>
    <w:rsid w:val="00E00F09"/>
    <w:rsid w:val="00E033E0"/>
    <w:rsid w:val="00E03B64"/>
    <w:rsid w:val="00E13CB2"/>
    <w:rsid w:val="00E15B67"/>
    <w:rsid w:val="00E21CDD"/>
    <w:rsid w:val="00E27A5B"/>
    <w:rsid w:val="00E31128"/>
    <w:rsid w:val="00E3320A"/>
    <w:rsid w:val="00E4217F"/>
    <w:rsid w:val="00E544AE"/>
    <w:rsid w:val="00E57F8D"/>
    <w:rsid w:val="00E71AE6"/>
    <w:rsid w:val="00E817E1"/>
    <w:rsid w:val="00E90B85"/>
    <w:rsid w:val="00E94AFF"/>
    <w:rsid w:val="00EB29D1"/>
    <w:rsid w:val="00EC2397"/>
    <w:rsid w:val="00EC420F"/>
    <w:rsid w:val="00EC44FD"/>
    <w:rsid w:val="00ED567B"/>
    <w:rsid w:val="00ED7A5B"/>
    <w:rsid w:val="00EE1AB4"/>
    <w:rsid w:val="00EE2355"/>
    <w:rsid w:val="00EE4796"/>
    <w:rsid w:val="00EF40D1"/>
    <w:rsid w:val="00F0122A"/>
    <w:rsid w:val="00F023DA"/>
    <w:rsid w:val="00F03F30"/>
    <w:rsid w:val="00F13FC0"/>
    <w:rsid w:val="00F23BC4"/>
    <w:rsid w:val="00F308C4"/>
    <w:rsid w:val="00F30F84"/>
    <w:rsid w:val="00F32AD8"/>
    <w:rsid w:val="00F32AEF"/>
    <w:rsid w:val="00F33C8D"/>
    <w:rsid w:val="00F41A27"/>
    <w:rsid w:val="00F4338D"/>
    <w:rsid w:val="00F434B9"/>
    <w:rsid w:val="00F440D3"/>
    <w:rsid w:val="00F476F1"/>
    <w:rsid w:val="00F921F1"/>
    <w:rsid w:val="00F92EA0"/>
    <w:rsid w:val="00FA280F"/>
    <w:rsid w:val="00FA7208"/>
    <w:rsid w:val="00FB14F2"/>
    <w:rsid w:val="00FC0804"/>
    <w:rsid w:val="00FC2A12"/>
    <w:rsid w:val="00FC3B6D"/>
    <w:rsid w:val="00FC3FB2"/>
    <w:rsid w:val="00FD0E39"/>
    <w:rsid w:val="00FD3A4E"/>
    <w:rsid w:val="00FE53BC"/>
    <w:rsid w:val="00FF4C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4965"/>
    <w:pPr>
      <w:overflowPunct w:val="0"/>
      <w:autoSpaceDE w:val="0"/>
      <w:autoSpaceDN w:val="0"/>
      <w:adjustRightInd w:val="0"/>
      <w:spacing w:after="180"/>
      <w:textAlignment w:val="baseline"/>
    </w:pPr>
    <w:rPr>
      <w:lang w:val="en-GB" w:eastAsia="ja-JP"/>
    </w:rPr>
  </w:style>
  <w:style w:type="paragraph" w:styleId="1">
    <w:name w:val="heading 1"/>
    <w:next w:val="a"/>
    <w:qFormat/>
    <w:rsid w:val="00C149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C14965"/>
    <w:pPr>
      <w:pBdr>
        <w:top w:val="none" w:sz="0" w:space="0" w:color="auto"/>
      </w:pBdr>
      <w:spacing w:before="180"/>
      <w:outlineLvl w:val="1"/>
    </w:pPr>
    <w:rPr>
      <w:sz w:val="32"/>
      <w:szCs w:val="32"/>
    </w:rPr>
  </w:style>
  <w:style w:type="paragraph" w:styleId="3">
    <w:name w:val="heading 3"/>
    <w:basedOn w:val="2"/>
    <w:next w:val="a"/>
    <w:qFormat/>
    <w:rsid w:val="00C14965"/>
    <w:pPr>
      <w:spacing w:before="120"/>
      <w:outlineLvl w:val="2"/>
    </w:pPr>
    <w:rPr>
      <w:sz w:val="28"/>
      <w:szCs w:val="28"/>
    </w:rPr>
  </w:style>
  <w:style w:type="paragraph" w:styleId="4">
    <w:name w:val="heading 4"/>
    <w:basedOn w:val="3"/>
    <w:next w:val="a"/>
    <w:qFormat/>
    <w:rsid w:val="00C14965"/>
    <w:pPr>
      <w:ind w:left="1418" w:hanging="1418"/>
      <w:outlineLvl w:val="3"/>
    </w:pPr>
    <w:rPr>
      <w:sz w:val="24"/>
      <w:szCs w:val="24"/>
    </w:rPr>
  </w:style>
  <w:style w:type="paragraph" w:styleId="5">
    <w:name w:val="heading 5"/>
    <w:basedOn w:val="4"/>
    <w:next w:val="a"/>
    <w:qFormat/>
    <w:rsid w:val="00C14965"/>
    <w:pPr>
      <w:ind w:left="1701" w:hanging="1701"/>
      <w:outlineLvl w:val="4"/>
    </w:pPr>
    <w:rPr>
      <w:sz w:val="22"/>
      <w:szCs w:val="22"/>
    </w:rPr>
  </w:style>
  <w:style w:type="paragraph" w:styleId="6">
    <w:name w:val="heading 6"/>
    <w:basedOn w:val="H6"/>
    <w:next w:val="a"/>
    <w:qFormat/>
    <w:rsid w:val="00C14965"/>
    <w:pPr>
      <w:outlineLvl w:val="5"/>
    </w:pPr>
  </w:style>
  <w:style w:type="paragraph" w:styleId="7">
    <w:name w:val="heading 7"/>
    <w:basedOn w:val="H6"/>
    <w:next w:val="a"/>
    <w:qFormat/>
    <w:rsid w:val="00C14965"/>
    <w:pPr>
      <w:outlineLvl w:val="6"/>
    </w:pPr>
  </w:style>
  <w:style w:type="paragraph" w:styleId="8">
    <w:name w:val="heading 8"/>
    <w:basedOn w:val="1"/>
    <w:next w:val="a"/>
    <w:qFormat/>
    <w:rsid w:val="00C14965"/>
    <w:pPr>
      <w:ind w:left="0" w:firstLine="0"/>
      <w:outlineLvl w:val="7"/>
    </w:pPr>
  </w:style>
  <w:style w:type="paragraph" w:styleId="9">
    <w:name w:val="heading 9"/>
    <w:basedOn w:val="8"/>
    <w:next w:val="a"/>
    <w:qFormat/>
    <w:rsid w:val="00C1496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14965"/>
    <w:pPr>
      <w:keepNext/>
      <w:keepLines/>
      <w:spacing w:after="0"/>
    </w:pPr>
    <w:rPr>
      <w:rFonts w:ascii="Arial" w:hAnsi="Arial" w:cs="Arial"/>
      <w:sz w:val="18"/>
      <w:szCs w:val="18"/>
    </w:rPr>
  </w:style>
  <w:style w:type="paragraph" w:styleId="a3">
    <w:name w:val="Body Text"/>
    <w:basedOn w:val="a"/>
    <w:rsid w:val="00F30F84"/>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C14965"/>
    <w:pPr>
      <w:widowControl w:val="0"/>
      <w:overflowPunct w:val="0"/>
      <w:autoSpaceDE w:val="0"/>
      <w:autoSpaceDN w:val="0"/>
      <w:adjustRightInd w:val="0"/>
      <w:textAlignment w:val="baseline"/>
    </w:pPr>
    <w:rPr>
      <w:rFonts w:ascii="Arial" w:hAnsi="Arial"/>
      <w:b/>
      <w:bCs/>
      <w:noProof/>
      <w:sz w:val="18"/>
      <w:szCs w:val="18"/>
      <w:lang w:val="en-GB" w:eastAsia="ja-JP"/>
    </w:rPr>
  </w:style>
  <w:style w:type="paragraph" w:customStyle="1" w:styleId="Heading">
    <w:name w:val="Heading"/>
    <w:basedOn w:val="a"/>
    <w:rsid w:val="00F30F84"/>
    <w:pPr>
      <w:widowControl w:val="0"/>
      <w:spacing w:after="120" w:line="240" w:lineRule="atLeast"/>
      <w:ind w:left="1260" w:hanging="551"/>
    </w:pPr>
    <w:rPr>
      <w:rFonts w:ascii="Arial" w:hAnsi="Arial"/>
      <w:b/>
      <w:sz w:val="22"/>
    </w:rPr>
  </w:style>
  <w:style w:type="paragraph" w:styleId="20">
    <w:name w:val="Body Text Indent 2"/>
    <w:basedOn w:val="a"/>
    <w:rsid w:val="00F30F84"/>
    <w:pPr>
      <w:ind w:left="284"/>
      <w:jc w:val="both"/>
    </w:pPr>
    <w:rPr>
      <w:rFonts w:ascii="Arial" w:hAnsi="Arial"/>
      <w:sz w:val="22"/>
    </w:rPr>
  </w:style>
  <w:style w:type="paragraph" w:customStyle="1" w:styleId="TAH">
    <w:name w:val="TAH"/>
    <w:basedOn w:val="TAC"/>
    <w:link w:val="TAHCar"/>
    <w:rsid w:val="00C14965"/>
    <w:rPr>
      <w:rFonts w:cs="Times New Roman"/>
      <w:b/>
      <w:bCs/>
    </w:rPr>
  </w:style>
  <w:style w:type="paragraph" w:customStyle="1" w:styleId="HE">
    <w:name w:val="HE"/>
    <w:basedOn w:val="a"/>
    <w:rsid w:val="00F30F84"/>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C14965"/>
    <w:pPr>
      <w:spacing w:before="180"/>
      <w:ind w:left="2693" w:hanging="2693"/>
    </w:pPr>
    <w:rPr>
      <w:b/>
      <w:bCs/>
    </w:rPr>
  </w:style>
  <w:style w:type="paragraph" w:styleId="10">
    <w:name w:val="toc 1"/>
    <w:semiHidden/>
    <w:rsid w:val="00C149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C149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C14965"/>
    <w:pPr>
      <w:ind w:left="1701" w:hanging="1701"/>
    </w:pPr>
  </w:style>
  <w:style w:type="paragraph" w:styleId="40">
    <w:name w:val="toc 4"/>
    <w:basedOn w:val="30"/>
    <w:semiHidden/>
    <w:rsid w:val="00C14965"/>
    <w:pPr>
      <w:ind w:left="1418" w:hanging="1418"/>
    </w:pPr>
  </w:style>
  <w:style w:type="paragraph" w:styleId="30">
    <w:name w:val="toc 3"/>
    <w:basedOn w:val="21"/>
    <w:semiHidden/>
    <w:rsid w:val="00C14965"/>
    <w:pPr>
      <w:ind w:left="1134" w:hanging="1134"/>
    </w:pPr>
  </w:style>
  <w:style w:type="paragraph" w:styleId="21">
    <w:name w:val="toc 2"/>
    <w:basedOn w:val="10"/>
    <w:semiHidden/>
    <w:rsid w:val="00C14965"/>
    <w:pPr>
      <w:keepNext w:val="0"/>
      <w:spacing w:before="0"/>
      <w:ind w:left="851" w:hanging="851"/>
    </w:pPr>
    <w:rPr>
      <w:sz w:val="20"/>
      <w:szCs w:val="20"/>
    </w:rPr>
  </w:style>
  <w:style w:type="paragraph" w:styleId="22">
    <w:name w:val="index 2"/>
    <w:basedOn w:val="11"/>
    <w:semiHidden/>
    <w:rsid w:val="00C14965"/>
    <w:pPr>
      <w:ind w:left="284"/>
    </w:pPr>
  </w:style>
  <w:style w:type="paragraph" w:styleId="11">
    <w:name w:val="index 1"/>
    <w:basedOn w:val="a"/>
    <w:semiHidden/>
    <w:rsid w:val="00C14965"/>
    <w:pPr>
      <w:keepLines/>
      <w:spacing w:after="0"/>
    </w:pPr>
  </w:style>
  <w:style w:type="paragraph" w:customStyle="1" w:styleId="ZH">
    <w:name w:val="ZH"/>
    <w:rsid w:val="00C14965"/>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C14965"/>
    <w:pPr>
      <w:outlineLvl w:val="9"/>
    </w:pPr>
  </w:style>
  <w:style w:type="paragraph" w:styleId="23">
    <w:name w:val="List Number 2"/>
    <w:basedOn w:val="ad"/>
    <w:rsid w:val="00C14965"/>
    <w:pPr>
      <w:ind w:left="851"/>
    </w:pPr>
  </w:style>
  <w:style w:type="character" w:styleId="ae">
    <w:name w:val="footnote reference"/>
    <w:semiHidden/>
    <w:rsid w:val="00C14965"/>
    <w:rPr>
      <w:b/>
      <w:bCs/>
      <w:position w:val="6"/>
      <w:sz w:val="16"/>
      <w:szCs w:val="16"/>
    </w:rPr>
  </w:style>
  <w:style w:type="paragraph" w:styleId="af">
    <w:name w:val="footnote text"/>
    <w:basedOn w:val="a"/>
    <w:semiHidden/>
    <w:rsid w:val="00C14965"/>
    <w:pPr>
      <w:keepLines/>
      <w:spacing w:after="0"/>
      <w:ind w:left="454" w:hanging="454"/>
    </w:pPr>
    <w:rPr>
      <w:sz w:val="16"/>
      <w:szCs w:val="16"/>
    </w:rPr>
  </w:style>
  <w:style w:type="paragraph" w:customStyle="1" w:styleId="TAC">
    <w:name w:val="TAC"/>
    <w:basedOn w:val="TAL"/>
    <w:link w:val="TACChar"/>
    <w:rsid w:val="00C14965"/>
    <w:pPr>
      <w:jc w:val="center"/>
    </w:pPr>
  </w:style>
  <w:style w:type="paragraph" w:customStyle="1" w:styleId="TF">
    <w:name w:val="TF"/>
    <w:basedOn w:val="TH"/>
    <w:rsid w:val="00C14965"/>
    <w:pPr>
      <w:keepNext w:val="0"/>
      <w:spacing w:before="0" w:after="240"/>
    </w:pPr>
  </w:style>
  <w:style w:type="paragraph" w:customStyle="1" w:styleId="NO">
    <w:name w:val="NO"/>
    <w:basedOn w:val="a"/>
    <w:rsid w:val="00C14965"/>
    <w:pPr>
      <w:keepLines/>
      <w:ind w:left="1135" w:hanging="851"/>
    </w:pPr>
  </w:style>
  <w:style w:type="paragraph" w:styleId="90">
    <w:name w:val="toc 9"/>
    <w:basedOn w:val="80"/>
    <w:semiHidden/>
    <w:rsid w:val="00C14965"/>
    <w:pPr>
      <w:ind w:left="1418" w:hanging="1418"/>
    </w:pPr>
  </w:style>
  <w:style w:type="paragraph" w:customStyle="1" w:styleId="EX">
    <w:name w:val="EX"/>
    <w:basedOn w:val="a"/>
    <w:rsid w:val="00C14965"/>
    <w:pPr>
      <w:keepLines/>
      <w:ind w:left="1702" w:hanging="1418"/>
    </w:pPr>
  </w:style>
  <w:style w:type="paragraph" w:customStyle="1" w:styleId="FP">
    <w:name w:val="FP"/>
    <w:basedOn w:val="a"/>
    <w:rsid w:val="00C14965"/>
    <w:pPr>
      <w:spacing w:after="0"/>
    </w:pPr>
  </w:style>
  <w:style w:type="paragraph" w:customStyle="1" w:styleId="LD">
    <w:name w:val="LD"/>
    <w:rsid w:val="00C14965"/>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C14965"/>
    <w:pPr>
      <w:spacing w:after="0"/>
    </w:pPr>
  </w:style>
  <w:style w:type="paragraph" w:customStyle="1" w:styleId="EW">
    <w:name w:val="EW"/>
    <w:basedOn w:val="EX"/>
    <w:rsid w:val="00C14965"/>
    <w:pPr>
      <w:spacing w:after="0"/>
    </w:pPr>
  </w:style>
  <w:style w:type="paragraph" w:styleId="60">
    <w:name w:val="toc 6"/>
    <w:basedOn w:val="50"/>
    <w:next w:val="a"/>
    <w:semiHidden/>
    <w:rsid w:val="00C14965"/>
    <w:pPr>
      <w:ind w:left="1985" w:hanging="1985"/>
    </w:pPr>
  </w:style>
  <w:style w:type="paragraph" w:styleId="70">
    <w:name w:val="toc 7"/>
    <w:basedOn w:val="60"/>
    <w:next w:val="a"/>
    <w:semiHidden/>
    <w:rsid w:val="00C14965"/>
    <w:pPr>
      <w:ind w:left="2268" w:hanging="2268"/>
    </w:pPr>
  </w:style>
  <w:style w:type="paragraph" w:styleId="24">
    <w:name w:val="List Bullet 2"/>
    <w:basedOn w:val="af0"/>
    <w:rsid w:val="00C14965"/>
    <w:pPr>
      <w:ind w:left="851"/>
    </w:pPr>
  </w:style>
  <w:style w:type="paragraph" w:styleId="31">
    <w:name w:val="List Bullet 3"/>
    <w:basedOn w:val="24"/>
    <w:rsid w:val="00C14965"/>
    <w:pPr>
      <w:ind w:left="1135"/>
    </w:pPr>
  </w:style>
  <w:style w:type="paragraph" w:styleId="ad">
    <w:name w:val="List Number"/>
    <w:basedOn w:val="af1"/>
    <w:rsid w:val="00C14965"/>
  </w:style>
  <w:style w:type="paragraph" w:customStyle="1" w:styleId="EQ">
    <w:name w:val="EQ"/>
    <w:basedOn w:val="a"/>
    <w:next w:val="a"/>
    <w:rsid w:val="00C14965"/>
    <w:pPr>
      <w:keepLines/>
      <w:tabs>
        <w:tab w:val="center" w:pos="4536"/>
        <w:tab w:val="right" w:pos="9072"/>
      </w:tabs>
    </w:pPr>
    <w:rPr>
      <w:noProof/>
    </w:rPr>
  </w:style>
  <w:style w:type="paragraph" w:customStyle="1" w:styleId="TH">
    <w:name w:val="TH"/>
    <w:basedOn w:val="a"/>
    <w:link w:val="THChar"/>
    <w:rsid w:val="00C14965"/>
    <w:pPr>
      <w:keepNext/>
      <w:keepLines/>
      <w:spacing w:before="60"/>
      <w:jc w:val="center"/>
    </w:pPr>
    <w:rPr>
      <w:rFonts w:ascii="Arial" w:hAnsi="Arial"/>
      <w:b/>
      <w:bCs/>
    </w:rPr>
  </w:style>
  <w:style w:type="paragraph" w:customStyle="1" w:styleId="NF">
    <w:name w:val="NF"/>
    <w:basedOn w:val="NO"/>
    <w:rsid w:val="00C14965"/>
    <w:pPr>
      <w:keepNext/>
      <w:spacing w:after="0"/>
    </w:pPr>
    <w:rPr>
      <w:rFonts w:ascii="Arial" w:hAnsi="Arial" w:cs="Arial"/>
      <w:sz w:val="18"/>
      <w:szCs w:val="18"/>
    </w:rPr>
  </w:style>
  <w:style w:type="paragraph" w:customStyle="1" w:styleId="PL">
    <w:name w:val="PL"/>
    <w:rsid w:val="00C14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C14965"/>
    <w:pPr>
      <w:jc w:val="right"/>
    </w:pPr>
  </w:style>
  <w:style w:type="paragraph" w:customStyle="1" w:styleId="H6">
    <w:name w:val="H6"/>
    <w:basedOn w:val="5"/>
    <w:next w:val="a"/>
    <w:rsid w:val="00C14965"/>
    <w:pPr>
      <w:ind w:left="1985" w:hanging="1985"/>
      <w:outlineLvl w:val="9"/>
    </w:pPr>
    <w:rPr>
      <w:sz w:val="20"/>
      <w:szCs w:val="20"/>
    </w:rPr>
  </w:style>
  <w:style w:type="paragraph" w:customStyle="1" w:styleId="TAN">
    <w:name w:val="TAN"/>
    <w:basedOn w:val="TAL"/>
    <w:rsid w:val="00C14965"/>
    <w:pPr>
      <w:ind w:left="851" w:hanging="851"/>
    </w:pPr>
  </w:style>
  <w:style w:type="paragraph" w:customStyle="1" w:styleId="ZA">
    <w:name w:val="ZA"/>
    <w:rsid w:val="00C149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C149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C14965"/>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C149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C14965"/>
    <w:pPr>
      <w:framePr w:wrap="notBeside" w:y="16161"/>
    </w:pPr>
  </w:style>
  <w:style w:type="character" w:customStyle="1" w:styleId="ZGSM">
    <w:name w:val="ZGSM"/>
    <w:rsid w:val="00C14965"/>
  </w:style>
  <w:style w:type="paragraph" w:styleId="25">
    <w:name w:val="List 2"/>
    <w:basedOn w:val="af1"/>
    <w:rsid w:val="00C14965"/>
    <w:pPr>
      <w:ind w:left="851"/>
    </w:pPr>
  </w:style>
  <w:style w:type="paragraph" w:customStyle="1" w:styleId="ZG">
    <w:name w:val="ZG"/>
    <w:rsid w:val="00C14965"/>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C14965"/>
    <w:pPr>
      <w:ind w:left="1135"/>
    </w:pPr>
  </w:style>
  <w:style w:type="paragraph" w:styleId="41">
    <w:name w:val="List 4"/>
    <w:basedOn w:val="32"/>
    <w:rsid w:val="00C14965"/>
    <w:pPr>
      <w:ind w:left="1418"/>
    </w:pPr>
  </w:style>
  <w:style w:type="paragraph" w:styleId="51">
    <w:name w:val="List 5"/>
    <w:basedOn w:val="41"/>
    <w:rsid w:val="00C14965"/>
    <w:pPr>
      <w:ind w:left="1702"/>
    </w:pPr>
  </w:style>
  <w:style w:type="paragraph" w:customStyle="1" w:styleId="EditorsNote">
    <w:name w:val="Editor's Note"/>
    <w:basedOn w:val="NO"/>
    <w:rsid w:val="00C14965"/>
    <w:rPr>
      <w:color w:val="FF0000"/>
    </w:rPr>
  </w:style>
  <w:style w:type="paragraph" w:styleId="af1">
    <w:name w:val="List"/>
    <w:basedOn w:val="a"/>
    <w:rsid w:val="00C14965"/>
    <w:pPr>
      <w:ind w:left="568" w:hanging="284"/>
    </w:pPr>
  </w:style>
  <w:style w:type="paragraph" w:styleId="af0">
    <w:name w:val="List Bullet"/>
    <w:basedOn w:val="af1"/>
    <w:rsid w:val="00C14965"/>
  </w:style>
  <w:style w:type="paragraph" w:styleId="42">
    <w:name w:val="List Bullet 4"/>
    <w:basedOn w:val="31"/>
    <w:rsid w:val="00C14965"/>
    <w:pPr>
      <w:ind w:left="1418"/>
    </w:pPr>
  </w:style>
  <w:style w:type="paragraph" w:styleId="52">
    <w:name w:val="List Bullet 5"/>
    <w:basedOn w:val="42"/>
    <w:rsid w:val="00C14965"/>
    <w:pPr>
      <w:ind w:left="1702"/>
    </w:pPr>
  </w:style>
  <w:style w:type="paragraph" w:customStyle="1" w:styleId="B1">
    <w:name w:val="B1"/>
    <w:basedOn w:val="af1"/>
    <w:rsid w:val="00C14965"/>
  </w:style>
  <w:style w:type="paragraph" w:customStyle="1" w:styleId="B2">
    <w:name w:val="B2"/>
    <w:basedOn w:val="25"/>
    <w:rsid w:val="00C14965"/>
  </w:style>
  <w:style w:type="paragraph" w:customStyle="1" w:styleId="B3">
    <w:name w:val="B3"/>
    <w:basedOn w:val="32"/>
    <w:rsid w:val="00C14965"/>
  </w:style>
  <w:style w:type="paragraph" w:customStyle="1" w:styleId="B4">
    <w:name w:val="B4"/>
    <w:basedOn w:val="41"/>
    <w:rsid w:val="00C14965"/>
  </w:style>
  <w:style w:type="paragraph" w:customStyle="1" w:styleId="B5">
    <w:name w:val="B5"/>
    <w:basedOn w:val="51"/>
    <w:rsid w:val="00C14965"/>
  </w:style>
  <w:style w:type="paragraph" w:styleId="af2">
    <w:name w:val="footer"/>
    <w:basedOn w:val="a4"/>
    <w:link w:val="af3"/>
    <w:rsid w:val="00C14965"/>
    <w:pPr>
      <w:jc w:val="center"/>
    </w:pPr>
    <w:rPr>
      <w:rFonts w:cs="Arial"/>
      <w:i/>
      <w:iCs/>
    </w:rPr>
  </w:style>
  <w:style w:type="paragraph" w:customStyle="1" w:styleId="ZTD">
    <w:name w:val="ZTD"/>
    <w:basedOn w:val="ZB"/>
    <w:rsid w:val="00C14965"/>
    <w:pPr>
      <w:framePr w:hRule="auto" w:wrap="notBeside" w:y="852"/>
    </w:pPr>
    <w:rPr>
      <w:i w:val="0"/>
      <w:iCs w:val="0"/>
      <w:sz w:val="40"/>
      <w:szCs w:val="40"/>
    </w:rPr>
  </w:style>
  <w:style w:type="table" w:styleId="af4">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FollowedHyperlink"/>
    <w:rsid w:val="00BA3A53"/>
    <w:rPr>
      <w:color w:val="800080"/>
      <w:u w:val="single"/>
    </w:rPr>
  </w:style>
  <w:style w:type="character" w:customStyle="1" w:styleId="af3">
    <w:name w:val="頁尾 字元"/>
    <w:link w:val="af2"/>
    <w:rsid w:val="005359AE"/>
    <w:rPr>
      <w:rFonts w:ascii="Arial" w:hAnsi="Arial" w:cs="Arial"/>
      <w:b/>
      <w:bCs/>
      <w:i/>
      <w:iCs/>
      <w:noProof/>
      <w:sz w:val="18"/>
      <w:szCs w:val="18"/>
      <w:lang w:val="en-GB" w:eastAsia="ja-JP" w:bidi="ar-SA"/>
    </w:rPr>
  </w:style>
  <w:style w:type="paragraph" w:styleId="af6">
    <w:name w:val="No Spacing"/>
    <w:uiPriority w:val="1"/>
    <w:qFormat/>
    <w:rsid w:val="00B66C27"/>
    <w:pPr>
      <w:overflowPunct w:val="0"/>
      <w:autoSpaceDE w:val="0"/>
      <w:autoSpaceDN w:val="0"/>
      <w:adjustRightInd w:val="0"/>
      <w:textAlignment w:val="baseline"/>
    </w:pPr>
    <w:rPr>
      <w:lang w:val="en-GB" w:eastAsia="ja-JP"/>
    </w:rPr>
  </w:style>
  <w:style w:type="character" w:customStyle="1" w:styleId="TACChar">
    <w:name w:val="TAC Char"/>
    <w:link w:val="TAC"/>
    <w:rsid w:val="008D2573"/>
    <w:rPr>
      <w:rFonts w:ascii="Arial" w:hAnsi="Arial" w:cs="Arial"/>
      <w:sz w:val="18"/>
      <w:szCs w:val="18"/>
      <w:lang w:val="en-GB" w:eastAsia="ja-JP" w:bidi="ar-SA"/>
    </w:rPr>
  </w:style>
  <w:style w:type="character" w:customStyle="1" w:styleId="TAHCar">
    <w:name w:val="TAH Car"/>
    <w:link w:val="TAH"/>
    <w:rsid w:val="005931CC"/>
    <w:rPr>
      <w:rFonts w:ascii="Arial" w:hAnsi="Arial" w:cs="Arial"/>
      <w:b/>
      <w:bCs/>
      <w:sz w:val="18"/>
      <w:szCs w:val="18"/>
      <w:lang w:val="en-GB" w:eastAsia="ja-JP"/>
    </w:rPr>
  </w:style>
  <w:style w:type="character" w:customStyle="1" w:styleId="THChar">
    <w:name w:val="TH Char"/>
    <w:link w:val="TH"/>
    <w:locked/>
    <w:rsid w:val="005931CC"/>
    <w:rPr>
      <w:rFonts w:ascii="Arial" w:hAnsi="Arial" w:cs="Arial"/>
      <w:b/>
      <w:bCs/>
      <w:lang w:val="en-GB" w:eastAsia="ja-JP"/>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320DB"/>
    <w:rPr>
      <w:rFonts w:ascii="Arial" w:hAnsi="Arial"/>
      <w:b/>
      <w:bCs/>
      <w:noProof/>
      <w:sz w:val="18"/>
      <w:szCs w:val="18"/>
      <w:lang w:val="en-GB" w:eastAsia="ja-JP" w:bidi="ar-SA"/>
    </w:rPr>
  </w:style>
  <w:style w:type="paragraph" w:styleId="af7">
    <w:name w:val="List Paragraph"/>
    <w:basedOn w:val="a"/>
    <w:uiPriority w:val="34"/>
    <w:qFormat/>
    <w:rsid w:val="009C4AE5"/>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4965"/>
    <w:pPr>
      <w:overflowPunct w:val="0"/>
      <w:autoSpaceDE w:val="0"/>
      <w:autoSpaceDN w:val="0"/>
      <w:adjustRightInd w:val="0"/>
      <w:spacing w:after="180"/>
      <w:textAlignment w:val="baseline"/>
    </w:pPr>
    <w:rPr>
      <w:lang w:val="en-GB" w:eastAsia="ja-JP"/>
    </w:rPr>
  </w:style>
  <w:style w:type="paragraph" w:styleId="1">
    <w:name w:val="heading 1"/>
    <w:next w:val="a"/>
    <w:qFormat/>
    <w:rsid w:val="00C149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C14965"/>
    <w:pPr>
      <w:pBdr>
        <w:top w:val="none" w:sz="0" w:space="0" w:color="auto"/>
      </w:pBdr>
      <w:spacing w:before="180"/>
      <w:outlineLvl w:val="1"/>
    </w:pPr>
    <w:rPr>
      <w:sz w:val="32"/>
      <w:szCs w:val="32"/>
    </w:rPr>
  </w:style>
  <w:style w:type="paragraph" w:styleId="3">
    <w:name w:val="heading 3"/>
    <w:basedOn w:val="2"/>
    <w:next w:val="a"/>
    <w:qFormat/>
    <w:rsid w:val="00C14965"/>
    <w:pPr>
      <w:spacing w:before="120"/>
      <w:outlineLvl w:val="2"/>
    </w:pPr>
    <w:rPr>
      <w:sz w:val="28"/>
      <w:szCs w:val="28"/>
    </w:rPr>
  </w:style>
  <w:style w:type="paragraph" w:styleId="4">
    <w:name w:val="heading 4"/>
    <w:basedOn w:val="3"/>
    <w:next w:val="a"/>
    <w:qFormat/>
    <w:rsid w:val="00C14965"/>
    <w:pPr>
      <w:ind w:left="1418" w:hanging="1418"/>
      <w:outlineLvl w:val="3"/>
    </w:pPr>
    <w:rPr>
      <w:sz w:val="24"/>
      <w:szCs w:val="24"/>
    </w:rPr>
  </w:style>
  <w:style w:type="paragraph" w:styleId="5">
    <w:name w:val="heading 5"/>
    <w:basedOn w:val="4"/>
    <w:next w:val="a"/>
    <w:qFormat/>
    <w:rsid w:val="00C14965"/>
    <w:pPr>
      <w:ind w:left="1701" w:hanging="1701"/>
      <w:outlineLvl w:val="4"/>
    </w:pPr>
    <w:rPr>
      <w:sz w:val="22"/>
      <w:szCs w:val="22"/>
    </w:rPr>
  </w:style>
  <w:style w:type="paragraph" w:styleId="6">
    <w:name w:val="heading 6"/>
    <w:basedOn w:val="H6"/>
    <w:next w:val="a"/>
    <w:qFormat/>
    <w:rsid w:val="00C14965"/>
    <w:pPr>
      <w:outlineLvl w:val="5"/>
    </w:pPr>
  </w:style>
  <w:style w:type="paragraph" w:styleId="7">
    <w:name w:val="heading 7"/>
    <w:basedOn w:val="H6"/>
    <w:next w:val="a"/>
    <w:qFormat/>
    <w:rsid w:val="00C14965"/>
    <w:pPr>
      <w:outlineLvl w:val="6"/>
    </w:pPr>
  </w:style>
  <w:style w:type="paragraph" w:styleId="8">
    <w:name w:val="heading 8"/>
    <w:basedOn w:val="1"/>
    <w:next w:val="a"/>
    <w:qFormat/>
    <w:rsid w:val="00C14965"/>
    <w:pPr>
      <w:ind w:left="0" w:firstLine="0"/>
      <w:outlineLvl w:val="7"/>
    </w:pPr>
  </w:style>
  <w:style w:type="paragraph" w:styleId="9">
    <w:name w:val="heading 9"/>
    <w:basedOn w:val="8"/>
    <w:next w:val="a"/>
    <w:qFormat/>
    <w:rsid w:val="00C1496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14965"/>
    <w:pPr>
      <w:keepNext/>
      <w:keepLines/>
      <w:spacing w:after="0"/>
    </w:pPr>
    <w:rPr>
      <w:rFonts w:ascii="Arial" w:hAnsi="Arial" w:cs="Arial"/>
      <w:sz w:val="18"/>
      <w:szCs w:val="18"/>
    </w:rPr>
  </w:style>
  <w:style w:type="paragraph" w:styleId="a3">
    <w:name w:val="Body Text"/>
    <w:basedOn w:val="a"/>
    <w:rsid w:val="00F30F84"/>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C14965"/>
    <w:pPr>
      <w:widowControl w:val="0"/>
      <w:overflowPunct w:val="0"/>
      <w:autoSpaceDE w:val="0"/>
      <w:autoSpaceDN w:val="0"/>
      <w:adjustRightInd w:val="0"/>
      <w:textAlignment w:val="baseline"/>
    </w:pPr>
    <w:rPr>
      <w:rFonts w:ascii="Arial" w:hAnsi="Arial"/>
      <w:b/>
      <w:bCs/>
      <w:noProof/>
      <w:sz w:val="18"/>
      <w:szCs w:val="18"/>
      <w:lang w:val="en-GB" w:eastAsia="ja-JP"/>
    </w:rPr>
  </w:style>
  <w:style w:type="paragraph" w:customStyle="1" w:styleId="Heading">
    <w:name w:val="Heading"/>
    <w:basedOn w:val="a"/>
    <w:rsid w:val="00F30F84"/>
    <w:pPr>
      <w:widowControl w:val="0"/>
      <w:spacing w:after="120" w:line="240" w:lineRule="atLeast"/>
      <w:ind w:left="1260" w:hanging="551"/>
    </w:pPr>
    <w:rPr>
      <w:rFonts w:ascii="Arial" w:hAnsi="Arial"/>
      <w:b/>
      <w:sz w:val="22"/>
    </w:rPr>
  </w:style>
  <w:style w:type="paragraph" w:styleId="20">
    <w:name w:val="Body Text Indent 2"/>
    <w:basedOn w:val="a"/>
    <w:rsid w:val="00F30F84"/>
    <w:pPr>
      <w:ind w:left="284"/>
      <w:jc w:val="both"/>
    </w:pPr>
    <w:rPr>
      <w:rFonts w:ascii="Arial" w:hAnsi="Arial"/>
      <w:sz w:val="22"/>
    </w:rPr>
  </w:style>
  <w:style w:type="paragraph" w:customStyle="1" w:styleId="TAH">
    <w:name w:val="TAH"/>
    <w:basedOn w:val="TAC"/>
    <w:link w:val="TAHCar"/>
    <w:rsid w:val="00C14965"/>
    <w:rPr>
      <w:rFonts w:cs="Times New Roman"/>
      <w:b/>
      <w:bCs/>
    </w:rPr>
  </w:style>
  <w:style w:type="paragraph" w:customStyle="1" w:styleId="HE">
    <w:name w:val="HE"/>
    <w:basedOn w:val="a"/>
    <w:rsid w:val="00F30F84"/>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C14965"/>
    <w:pPr>
      <w:spacing w:before="180"/>
      <w:ind w:left="2693" w:hanging="2693"/>
    </w:pPr>
    <w:rPr>
      <w:b/>
      <w:bCs/>
    </w:rPr>
  </w:style>
  <w:style w:type="paragraph" w:styleId="10">
    <w:name w:val="toc 1"/>
    <w:semiHidden/>
    <w:rsid w:val="00C149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C149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C14965"/>
    <w:pPr>
      <w:ind w:left="1701" w:hanging="1701"/>
    </w:pPr>
  </w:style>
  <w:style w:type="paragraph" w:styleId="40">
    <w:name w:val="toc 4"/>
    <w:basedOn w:val="30"/>
    <w:semiHidden/>
    <w:rsid w:val="00C14965"/>
    <w:pPr>
      <w:ind w:left="1418" w:hanging="1418"/>
    </w:pPr>
  </w:style>
  <w:style w:type="paragraph" w:styleId="30">
    <w:name w:val="toc 3"/>
    <w:basedOn w:val="21"/>
    <w:semiHidden/>
    <w:rsid w:val="00C14965"/>
    <w:pPr>
      <w:ind w:left="1134" w:hanging="1134"/>
    </w:pPr>
  </w:style>
  <w:style w:type="paragraph" w:styleId="21">
    <w:name w:val="toc 2"/>
    <w:basedOn w:val="10"/>
    <w:semiHidden/>
    <w:rsid w:val="00C14965"/>
    <w:pPr>
      <w:keepNext w:val="0"/>
      <w:spacing w:before="0"/>
      <w:ind w:left="851" w:hanging="851"/>
    </w:pPr>
    <w:rPr>
      <w:sz w:val="20"/>
      <w:szCs w:val="20"/>
    </w:rPr>
  </w:style>
  <w:style w:type="paragraph" w:styleId="22">
    <w:name w:val="index 2"/>
    <w:basedOn w:val="11"/>
    <w:semiHidden/>
    <w:rsid w:val="00C14965"/>
    <w:pPr>
      <w:ind w:left="284"/>
    </w:pPr>
  </w:style>
  <w:style w:type="paragraph" w:styleId="11">
    <w:name w:val="index 1"/>
    <w:basedOn w:val="a"/>
    <w:semiHidden/>
    <w:rsid w:val="00C14965"/>
    <w:pPr>
      <w:keepLines/>
      <w:spacing w:after="0"/>
    </w:pPr>
  </w:style>
  <w:style w:type="paragraph" w:customStyle="1" w:styleId="ZH">
    <w:name w:val="ZH"/>
    <w:rsid w:val="00C14965"/>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C14965"/>
    <w:pPr>
      <w:outlineLvl w:val="9"/>
    </w:pPr>
  </w:style>
  <w:style w:type="paragraph" w:styleId="23">
    <w:name w:val="List Number 2"/>
    <w:basedOn w:val="ad"/>
    <w:rsid w:val="00C14965"/>
    <w:pPr>
      <w:ind w:left="851"/>
    </w:pPr>
  </w:style>
  <w:style w:type="character" w:styleId="ae">
    <w:name w:val="footnote reference"/>
    <w:semiHidden/>
    <w:rsid w:val="00C14965"/>
    <w:rPr>
      <w:b/>
      <w:bCs/>
      <w:position w:val="6"/>
      <w:sz w:val="16"/>
      <w:szCs w:val="16"/>
    </w:rPr>
  </w:style>
  <w:style w:type="paragraph" w:styleId="af">
    <w:name w:val="footnote text"/>
    <w:basedOn w:val="a"/>
    <w:semiHidden/>
    <w:rsid w:val="00C14965"/>
    <w:pPr>
      <w:keepLines/>
      <w:spacing w:after="0"/>
      <w:ind w:left="454" w:hanging="454"/>
    </w:pPr>
    <w:rPr>
      <w:sz w:val="16"/>
      <w:szCs w:val="16"/>
    </w:rPr>
  </w:style>
  <w:style w:type="paragraph" w:customStyle="1" w:styleId="TAC">
    <w:name w:val="TAC"/>
    <w:basedOn w:val="TAL"/>
    <w:link w:val="TACChar"/>
    <w:rsid w:val="00C14965"/>
    <w:pPr>
      <w:jc w:val="center"/>
    </w:pPr>
  </w:style>
  <w:style w:type="paragraph" w:customStyle="1" w:styleId="TF">
    <w:name w:val="TF"/>
    <w:basedOn w:val="TH"/>
    <w:rsid w:val="00C14965"/>
    <w:pPr>
      <w:keepNext w:val="0"/>
      <w:spacing w:before="0" w:after="240"/>
    </w:pPr>
  </w:style>
  <w:style w:type="paragraph" w:customStyle="1" w:styleId="NO">
    <w:name w:val="NO"/>
    <w:basedOn w:val="a"/>
    <w:rsid w:val="00C14965"/>
    <w:pPr>
      <w:keepLines/>
      <w:ind w:left="1135" w:hanging="851"/>
    </w:pPr>
  </w:style>
  <w:style w:type="paragraph" w:styleId="90">
    <w:name w:val="toc 9"/>
    <w:basedOn w:val="80"/>
    <w:semiHidden/>
    <w:rsid w:val="00C14965"/>
    <w:pPr>
      <w:ind w:left="1418" w:hanging="1418"/>
    </w:pPr>
  </w:style>
  <w:style w:type="paragraph" w:customStyle="1" w:styleId="EX">
    <w:name w:val="EX"/>
    <w:basedOn w:val="a"/>
    <w:rsid w:val="00C14965"/>
    <w:pPr>
      <w:keepLines/>
      <w:ind w:left="1702" w:hanging="1418"/>
    </w:pPr>
  </w:style>
  <w:style w:type="paragraph" w:customStyle="1" w:styleId="FP">
    <w:name w:val="FP"/>
    <w:basedOn w:val="a"/>
    <w:rsid w:val="00C14965"/>
    <w:pPr>
      <w:spacing w:after="0"/>
    </w:pPr>
  </w:style>
  <w:style w:type="paragraph" w:customStyle="1" w:styleId="LD">
    <w:name w:val="LD"/>
    <w:rsid w:val="00C14965"/>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C14965"/>
    <w:pPr>
      <w:spacing w:after="0"/>
    </w:pPr>
  </w:style>
  <w:style w:type="paragraph" w:customStyle="1" w:styleId="EW">
    <w:name w:val="EW"/>
    <w:basedOn w:val="EX"/>
    <w:rsid w:val="00C14965"/>
    <w:pPr>
      <w:spacing w:after="0"/>
    </w:pPr>
  </w:style>
  <w:style w:type="paragraph" w:styleId="60">
    <w:name w:val="toc 6"/>
    <w:basedOn w:val="50"/>
    <w:next w:val="a"/>
    <w:semiHidden/>
    <w:rsid w:val="00C14965"/>
    <w:pPr>
      <w:ind w:left="1985" w:hanging="1985"/>
    </w:pPr>
  </w:style>
  <w:style w:type="paragraph" w:styleId="70">
    <w:name w:val="toc 7"/>
    <w:basedOn w:val="60"/>
    <w:next w:val="a"/>
    <w:semiHidden/>
    <w:rsid w:val="00C14965"/>
    <w:pPr>
      <w:ind w:left="2268" w:hanging="2268"/>
    </w:pPr>
  </w:style>
  <w:style w:type="paragraph" w:styleId="24">
    <w:name w:val="List Bullet 2"/>
    <w:basedOn w:val="af0"/>
    <w:rsid w:val="00C14965"/>
    <w:pPr>
      <w:ind w:left="851"/>
    </w:pPr>
  </w:style>
  <w:style w:type="paragraph" w:styleId="31">
    <w:name w:val="List Bullet 3"/>
    <w:basedOn w:val="24"/>
    <w:rsid w:val="00C14965"/>
    <w:pPr>
      <w:ind w:left="1135"/>
    </w:pPr>
  </w:style>
  <w:style w:type="paragraph" w:styleId="ad">
    <w:name w:val="List Number"/>
    <w:basedOn w:val="af1"/>
    <w:rsid w:val="00C14965"/>
  </w:style>
  <w:style w:type="paragraph" w:customStyle="1" w:styleId="EQ">
    <w:name w:val="EQ"/>
    <w:basedOn w:val="a"/>
    <w:next w:val="a"/>
    <w:rsid w:val="00C14965"/>
    <w:pPr>
      <w:keepLines/>
      <w:tabs>
        <w:tab w:val="center" w:pos="4536"/>
        <w:tab w:val="right" w:pos="9072"/>
      </w:tabs>
    </w:pPr>
    <w:rPr>
      <w:noProof/>
    </w:rPr>
  </w:style>
  <w:style w:type="paragraph" w:customStyle="1" w:styleId="TH">
    <w:name w:val="TH"/>
    <w:basedOn w:val="a"/>
    <w:link w:val="THChar"/>
    <w:rsid w:val="00C14965"/>
    <w:pPr>
      <w:keepNext/>
      <w:keepLines/>
      <w:spacing w:before="60"/>
      <w:jc w:val="center"/>
    </w:pPr>
    <w:rPr>
      <w:rFonts w:ascii="Arial" w:hAnsi="Arial"/>
      <w:b/>
      <w:bCs/>
    </w:rPr>
  </w:style>
  <w:style w:type="paragraph" w:customStyle="1" w:styleId="NF">
    <w:name w:val="NF"/>
    <w:basedOn w:val="NO"/>
    <w:rsid w:val="00C14965"/>
    <w:pPr>
      <w:keepNext/>
      <w:spacing w:after="0"/>
    </w:pPr>
    <w:rPr>
      <w:rFonts w:ascii="Arial" w:hAnsi="Arial" w:cs="Arial"/>
      <w:sz w:val="18"/>
      <w:szCs w:val="18"/>
    </w:rPr>
  </w:style>
  <w:style w:type="paragraph" w:customStyle="1" w:styleId="PL">
    <w:name w:val="PL"/>
    <w:rsid w:val="00C14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C14965"/>
    <w:pPr>
      <w:jc w:val="right"/>
    </w:pPr>
  </w:style>
  <w:style w:type="paragraph" w:customStyle="1" w:styleId="H6">
    <w:name w:val="H6"/>
    <w:basedOn w:val="5"/>
    <w:next w:val="a"/>
    <w:rsid w:val="00C14965"/>
    <w:pPr>
      <w:ind w:left="1985" w:hanging="1985"/>
      <w:outlineLvl w:val="9"/>
    </w:pPr>
    <w:rPr>
      <w:sz w:val="20"/>
      <w:szCs w:val="20"/>
    </w:rPr>
  </w:style>
  <w:style w:type="paragraph" w:customStyle="1" w:styleId="TAN">
    <w:name w:val="TAN"/>
    <w:basedOn w:val="TAL"/>
    <w:rsid w:val="00C14965"/>
    <w:pPr>
      <w:ind w:left="851" w:hanging="851"/>
    </w:pPr>
  </w:style>
  <w:style w:type="paragraph" w:customStyle="1" w:styleId="ZA">
    <w:name w:val="ZA"/>
    <w:rsid w:val="00C149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C149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C14965"/>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C149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C14965"/>
    <w:pPr>
      <w:framePr w:wrap="notBeside" w:y="16161"/>
    </w:pPr>
  </w:style>
  <w:style w:type="character" w:customStyle="1" w:styleId="ZGSM">
    <w:name w:val="ZGSM"/>
    <w:rsid w:val="00C14965"/>
  </w:style>
  <w:style w:type="paragraph" w:styleId="25">
    <w:name w:val="List 2"/>
    <w:basedOn w:val="af1"/>
    <w:rsid w:val="00C14965"/>
    <w:pPr>
      <w:ind w:left="851"/>
    </w:pPr>
  </w:style>
  <w:style w:type="paragraph" w:customStyle="1" w:styleId="ZG">
    <w:name w:val="ZG"/>
    <w:rsid w:val="00C14965"/>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C14965"/>
    <w:pPr>
      <w:ind w:left="1135"/>
    </w:pPr>
  </w:style>
  <w:style w:type="paragraph" w:styleId="41">
    <w:name w:val="List 4"/>
    <w:basedOn w:val="32"/>
    <w:rsid w:val="00C14965"/>
    <w:pPr>
      <w:ind w:left="1418"/>
    </w:pPr>
  </w:style>
  <w:style w:type="paragraph" w:styleId="51">
    <w:name w:val="List 5"/>
    <w:basedOn w:val="41"/>
    <w:rsid w:val="00C14965"/>
    <w:pPr>
      <w:ind w:left="1702"/>
    </w:pPr>
  </w:style>
  <w:style w:type="paragraph" w:customStyle="1" w:styleId="EditorsNote">
    <w:name w:val="Editor's Note"/>
    <w:basedOn w:val="NO"/>
    <w:rsid w:val="00C14965"/>
    <w:rPr>
      <w:color w:val="FF0000"/>
    </w:rPr>
  </w:style>
  <w:style w:type="paragraph" w:styleId="af1">
    <w:name w:val="List"/>
    <w:basedOn w:val="a"/>
    <w:rsid w:val="00C14965"/>
    <w:pPr>
      <w:ind w:left="568" w:hanging="284"/>
    </w:pPr>
  </w:style>
  <w:style w:type="paragraph" w:styleId="af0">
    <w:name w:val="List Bullet"/>
    <w:basedOn w:val="af1"/>
    <w:rsid w:val="00C14965"/>
  </w:style>
  <w:style w:type="paragraph" w:styleId="42">
    <w:name w:val="List Bullet 4"/>
    <w:basedOn w:val="31"/>
    <w:rsid w:val="00C14965"/>
    <w:pPr>
      <w:ind w:left="1418"/>
    </w:pPr>
  </w:style>
  <w:style w:type="paragraph" w:styleId="52">
    <w:name w:val="List Bullet 5"/>
    <w:basedOn w:val="42"/>
    <w:rsid w:val="00C14965"/>
    <w:pPr>
      <w:ind w:left="1702"/>
    </w:pPr>
  </w:style>
  <w:style w:type="paragraph" w:customStyle="1" w:styleId="B1">
    <w:name w:val="B1"/>
    <w:basedOn w:val="af1"/>
    <w:rsid w:val="00C14965"/>
  </w:style>
  <w:style w:type="paragraph" w:customStyle="1" w:styleId="B2">
    <w:name w:val="B2"/>
    <w:basedOn w:val="25"/>
    <w:rsid w:val="00C14965"/>
  </w:style>
  <w:style w:type="paragraph" w:customStyle="1" w:styleId="B3">
    <w:name w:val="B3"/>
    <w:basedOn w:val="32"/>
    <w:rsid w:val="00C14965"/>
  </w:style>
  <w:style w:type="paragraph" w:customStyle="1" w:styleId="B4">
    <w:name w:val="B4"/>
    <w:basedOn w:val="41"/>
    <w:rsid w:val="00C14965"/>
  </w:style>
  <w:style w:type="paragraph" w:customStyle="1" w:styleId="B5">
    <w:name w:val="B5"/>
    <w:basedOn w:val="51"/>
    <w:rsid w:val="00C14965"/>
  </w:style>
  <w:style w:type="paragraph" w:styleId="af2">
    <w:name w:val="footer"/>
    <w:basedOn w:val="a4"/>
    <w:link w:val="af3"/>
    <w:rsid w:val="00C14965"/>
    <w:pPr>
      <w:jc w:val="center"/>
    </w:pPr>
    <w:rPr>
      <w:rFonts w:cs="Arial"/>
      <w:i/>
      <w:iCs/>
    </w:rPr>
  </w:style>
  <w:style w:type="paragraph" w:customStyle="1" w:styleId="ZTD">
    <w:name w:val="ZTD"/>
    <w:basedOn w:val="ZB"/>
    <w:rsid w:val="00C14965"/>
    <w:pPr>
      <w:framePr w:hRule="auto" w:wrap="notBeside" w:y="852"/>
    </w:pPr>
    <w:rPr>
      <w:i w:val="0"/>
      <w:iCs w:val="0"/>
      <w:sz w:val="40"/>
      <w:szCs w:val="40"/>
    </w:rPr>
  </w:style>
  <w:style w:type="table" w:styleId="af4">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FollowedHyperlink"/>
    <w:rsid w:val="00BA3A53"/>
    <w:rPr>
      <w:color w:val="800080"/>
      <w:u w:val="single"/>
    </w:rPr>
  </w:style>
  <w:style w:type="character" w:customStyle="1" w:styleId="af3">
    <w:name w:val="頁尾 字元"/>
    <w:link w:val="af2"/>
    <w:rsid w:val="005359AE"/>
    <w:rPr>
      <w:rFonts w:ascii="Arial" w:hAnsi="Arial" w:cs="Arial"/>
      <w:b/>
      <w:bCs/>
      <w:i/>
      <w:iCs/>
      <w:noProof/>
      <w:sz w:val="18"/>
      <w:szCs w:val="18"/>
      <w:lang w:val="en-GB" w:eastAsia="ja-JP" w:bidi="ar-SA"/>
    </w:rPr>
  </w:style>
  <w:style w:type="paragraph" w:styleId="af6">
    <w:name w:val="No Spacing"/>
    <w:uiPriority w:val="1"/>
    <w:qFormat/>
    <w:rsid w:val="00B66C27"/>
    <w:pPr>
      <w:overflowPunct w:val="0"/>
      <w:autoSpaceDE w:val="0"/>
      <w:autoSpaceDN w:val="0"/>
      <w:adjustRightInd w:val="0"/>
      <w:textAlignment w:val="baseline"/>
    </w:pPr>
    <w:rPr>
      <w:lang w:val="en-GB" w:eastAsia="ja-JP"/>
    </w:rPr>
  </w:style>
  <w:style w:type="character" w:customStyle="1" w:styleId="TACChar">
    <w:name w:val="TAC Char"/>
    <w:link w:val="TAC"/>
    <w:rsid w:val="008D2573"/>
    <w:rPr>
      <w:rFonts w:ascii="Arial" w:hAnsi="Arial" w:cs="Arial"/>
      <w:sz w:val="18"/>
      <w:szCs w:val="18"/>
      <w:lang w:val="en-GB" w:eastAsia="ja-JP" w:bidi="ar-SA"/>
    </w:rPr>
  </w:style>
  <w:style w:type="character" w:customStyle="1" w:styleId="TAHCar">
    <w:name w:val="TAH Car"/>
    <w:link w:val="TAH"/>
    <w:rsid w:val="005931CC"/>
    <w:rPr>
      <w:rFonts w:ascii="Arial" w:hAnsi="Arial" w:cs="Arial"/>
      <w:b/>
      <w:bCs/>
      <w:sz w:val="18"/>
      <w:szCs w:val="18"/>
      <w:lang w:val="en-GB" w:eastAsia="ja-JP"/>
    </w:rPr>
  </w:style>
  <w:style w:type="character" w:customStyle="1" w:styleId="THChar">
    <w:name w:val="TH Char"/>
    <w:link w:val="TH"/>
    <w:locked/>
    <w:rsid w:val="005931CC"/>
    <w:rPr>
      <w:rFonts w:ascii="Arial" w:hAnsi="Arial" w:cs="Arial"/>
      <w:b/>
      <w:bCs/>
      <w:lang w:val="en-GB" w:eastAsia="ja-JP"/>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320DB"/>
    <w:rPr>
      <w:rFonts w:ascii="Arial" w:hAnsi="Arial"/>
      <w:b/>
      <w:bCs/>
      <w:noProof/>
      <w:sz w:val="18"/>
      <w:szCs w:val="18"/>
      <w:lang w:val="en-GB" w:eastAsia="ja-JP" w:bidi="ar-SA"/>
    </w:rPr>
  </w:style>
  <w:style w:type="paragraph" w:styleId="af7">
    <w:name w:val="List Paragraph"/>
    <w:basedOn w:val="a"/>
    <w:uiPriority w:val="34"/>
    <w:qFormat/>
    <w:rsid w:val="009C4AE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31743986">
      <w:bodyDiv w:val="1"/>
      <w:marLeft w:val="0"/>
      <w:marRight w:val="0"/>
      <w:marTop w:val="0"/>
      <w:marBottom w:val="0"/>
      <w:divBdr>
        <w:top w:val="none" w:sz="0" w:space="0" w:color="auto"/>
        <w:left w:val="none" w:sz="0" w:space="0" w:color="auto"/>
        <w:bottom w:val="none" w:sz="0" w:space="0" w:color="auto"/>
        <w:right w:val="none" w:sz="0" w:space="0" w:color="auto"/>
      </w:divBdr>
    </w:div>
    <w:div w:id="93428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c.gov.tw/english/print.aspx?table_name=content_field&amp;site_content_sn=0&amp;sn_f=69"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19E6C-E275-45A1-86BB-28EC70CA0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343</Words>
  <Characters>1960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2299</CharactersWithSpaces>
  <SharedDoc>false</SharedDoc>
  <HLinks>
    <vt:vector size="24" baseType="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589947</vt:i4>
      </vt:variant>
      <vt:variant>
        <vt:i4>0</vt:i4>
      </vt:variant>
      <vt:variant>
        <vt:i4>0</vt:i4>
      </vt:variant>
      <vt:variant>
        <vt:i4>5</vt:i4>
      </vt:variant>
      <vt:variant>
        <vt:lpwstr>http://www.ncc.gov.tw/english/print.aspx?table_name=content_field&amp;site_content_sn=0&amp;sn_f=69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user</cp:lastModifiedBy>
  <cp:revision>2</cp:revision>
  <cp:lastPrinted>2014-04-18T02:40:00Z</cp:lastPrinted>
  <dcterms:created xsi:type="dcterms:W3CDTF">2014-05-09T02:37:00Z</dcterms:created>
  <dcterms:modified xsi:type="dcterms:W3CDTF">2014-05-09T02:37:00Z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