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065F7E">
        <w:rPr>
          <w:b/>
          <w:i/>
          <w:noProof/>
          <w:sz w:val="28"/>
        </w:rPr>
        <w:t>561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813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Pr="003A0DAF">
              <w:rPr>
                <w:rFonts w:cs="Arial"/>
                <w:lang w:eastAsia="ja-JP"/>
              </w:rPr>
              <w:t xml:space="preserve">intra-band </w:t>
            </w:r>
            <w:r>
              <w:rPr>
                <w:rFonts w:cs="Arial"/>
                <w:lang w:eastAsia="ja-JP"/>
              </w:rPr>
              <w:t>non-</w:t>
            </w:r>
            <w:r w:rsidRPr="003A0DAF">
              <w:rPr>
                <w:rFonts w:cs="Arial"/>
                <w:lang w:eastAsia="ja-JP"/>
              </w:rPr>
              <w:t>contiguous Carrier Aggregation in Band 41 for 3DL</w:t>
            </w:r>
            <w:r w:rsidRPr="003A0DAF">
              <w:rPr>
                <w:rFonts w:cs="Arial" w:hint="eastAsia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Alcatel-Lucent, Sprint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noProof/>
              </w:rPr>
              <w:t>LTE_CA_NC_B41-Core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541C82">
              <w:rPr>
                <w:rFonts w:cs="Arial"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1887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Clarify in the heading of</w:t>
            </w:r>
            <w:r w:rsidR="003A0DAF" w:rsidRPr="00AF73FF">
              <w:rPr>
                <w:rFonts w:hint="eastAsia"/>
                <w:noProof/>
                <w:lang w:eastAsia="ja-JP"/>
              </w:rPr>
              <w:t xml:space="preserve"> </w:t>
            </w:r>
            <w:r w:rsidR="003A0DAF" w:rsidRPr="00AF73FF">
              <w:rPr>
                <w:noProof/>
                <w:lang w:eastAsia="ja-JP"/>
              </w:rPr>
              <w:t>Table 5.5-</w:t>
            </w:r>
            <w:r>
              <w:rPr>
                <w:noProof/>
                <w:lang w:eastAsia="ja-JP"/>
              </w:rPr>
              <w:t>4</w:t>
            </w:r>
            <w:r w:rsidR="003A0DAF" w:rsidRPr="00AF73FF">
              <w:rPr>
                <w:noProof/>
                <w:lang w:eastAsia="ja-JP"/>
              </w:rPr>
              <w:t xml:space="preserve"> </w:t>
            </w:r>
            <w:r w:rsidRPr="00891887">
              <w:rPr>
                <w:noProof/>
                <w:lang w:eastAsia="ja-JP"/>
              </w:rPr>
              <w:t xml:space="preserve">Intra-band non-contiguous carrier aggregation bands </w:t>
            </w:r>
            <w:r>
              <w:rPr>
                <w:noProof/>
                <w:lang w:eastAsia="ja-JP"/>
              </w:rPr>
              <w:t xml:space="preserve">that </w:t>
            </w:r>
            <w:r w:rsidRPr="00891887">
              <w:rPr>
                <w:noProof/>
                <w:lang w:eastAsia="ja-JP"/>
              </w:rPr>
              <w:t>two sub-blocks are supported within each operating band</w:t>
            </w:r>
            <w:r>
              <w:rPr>
                <w:noProof/>
                <w:lang w:eastAsia="ja-JP"/>
              </w:rPr>
              <w:t>, as approved in R4-142546</w:t>
            </w:r>
            <w:r w:rsidR="003A0DAF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541C82">
              <w:rPr>
                <w:rFonts w:cs="Arial"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  <w:ins w:id="3" w:author="ngm" w:date="2014-04-22T15:53:00Z">
        <w:r w:rsidR="00891887">
          <w:rPr>
            <w:rFonts w:ascii="Arial" w:hAnsi="Arial"/>
            <w:b/>
            <w:lang w:eastAsia="en-GB"/>
          </w:rPr>
          <w:t xml:space="preserve"> </w:t>
        </w:r>
        <w:r w:rsidR="00891887" w:rsidRPr="00891887">
          <w:rPr>
            <w:rFonts w:ascii="Arial" w:hAnsi="Arial"/>
            <w:b/>
            <w:lang w:eastAsia="en-GB"/>
          </w:rPr>
          <w:t>(with two sub-blocks)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B52" w:rsidRDefault="000E5B52">
      <w:r>
        <w:separator/>
      </w:r>
    </w:p>
  </w:endnote>
  <w:endnote w:type="continuationSeparator" w:id="0">
    <w:p w:rsidR="000E5B52" w:rsidRDefault="000E5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B52" w:rsidRDefault="000E5B52">
      <w:r>
        <w:separator/>
      </w:r>
    </w:p>
  </w:footnote>
  <w:footnote w:type="continuationSeparator" w:id="0">
    <w:p w:rsidR="000E5B52" w:rsidRDefault="000E5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5F7E"/>
    <w:rsid w:val="00071C4A"/>
    <w:rsid w:val="00074ACF"/>
    <w:rsid w:val="000A6394"/>
    <w:rsid w:val="000C038A"/>
    <w:rsid w:val="000C6598"/>
    <w:rsid w:val="000E5B52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81361"/>
    <w:rsid w:val="003A0DAF"/>
    <w:rsid w:val="003E1A36"/>
    <w:rsid w:val="004242F1"/>
    <w:rsid w:val="004B75B7"/>
    <w:rsid w:val="005103F3"/>
    <w:rsid w:val="0051580D"/>
    <w:rsid w:val="00541C82"/>
    <w:rsid w:val="00592D74"/>
    <w:rsid w:val="005C5018"/>
    <w:rsid w:val="005E2C44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777D9"/>
    <w:rsid w:val="00991B88"/>
    <w:rsid w:val="009A44B1"/>
    <w:rsid w:val="009A579D"/>
    <w:rsid w:val="009E3297"/>
    <w:rsid w:val="009F734F"/>
    <w:rsid w:val="00A246B6"/>
    <w:rsid w:val="00A47E70"/>
    <w:rsid w:val="00A5654E"/>
    <w:rsid w:val="00A7671C"/>
    <w:rsid w:val="00AD1CD8"/>
    <w:rsid w:val="00AD2BD8"/>
    <w:rsid w:val="00B258BB"/>
    <w:rsid w:val="00B67B97"/>
    <w:rsid w:val="00B968C8"/>
    <w:rsid w:val="00BA3EC5"/>
    <w:rsid w:val="00BB5DFC"/>
    <w:rsid w:val="00BD279D"/>
    <w:rsid w:val="00C95985"/>
    <w:rsid w:val="00CC5026"/>
    <w:rsid w:val="00D03F9A"/>
    <w:rsid w:val="00DE34CF"/>
    <w:rsid w:val="00EE7D7C"/>
    <w:rsid w:val="00EF221A"/>
    <w:rsid w:val="00F120B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7</cp:revision>
  <cp:lastPrinted>1601-01-01T00:00:00Z</cp:lastPrinted>
  <dcterms:created xsi:type="dcterms:W3CDTF">2014-04-22T14:33:00Z</dcterms:created>
  <dcterms:modified xsi:type="dcterms:W3CDTF">2014-05-12T10:13:00Z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