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0031B8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="ＭＳ 明朝" w:hAnsi="Arial" w:cs="Arial"/>
          <w:iCs/>
          <w:sz w:val="24"/>
          <w:lang w:eastAsia="ja-JP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70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FB22DD" w:rsidRPr="000031B8">
        <w:rPr>
          <w:rFonts w:ascii="Arial" w:hAnsi="Arial" w:cs="Arial"/>
          <w:iCs/>
          <w:sz w:val="24"/>
        </w:rPr>
        <w:t>1</w:t>
      </w:r>
      <w:r w:rsidR="00321A51" w:rsidRPr="000031B8">
        <w:rPr>
          <w:rFonts w:ascii="Arial" w:eastAsiaTheme="minorEastAsia" w:hAnsi="Arial" w:cs="Arial"/>
          <w:iCs/>
          <w:sz w:val="24"/>
          <w:lang w:eastAsia="ja-JP"/>
        </w:rPr>
        <w:t>4</w:t>
      </w:r>
      <w:r w:rsidR="00814B00" w:rsidRPr="00814B00">
        <w:rPr>
          <w:rFonts w:ascii="Arial" w:eastAsia="ＭＳ 明朝" w:hAnsi="Arial" w:cs="Arial"/>
          <w:iCs/>
          <w:sz w:val="24"/>
          <w:lang w:eastAsia="ja-JP"/>
        </w:rPr>
        <w:t>0850</w:t>
      </w:r>
      <w:proofErr w:type="gramEnd"/>
    </w:p>
    <w:p w:rsidR="00882A96" w:rsidRPr="000031B8" w:rsidRDefault="00CC311F" w:rsidP="007D64AC">
      <w:pPr>
        <w:spacing w:after="120"/>
        <w:ind w:left="1985" w:hanging="1985"/>
        <w:rPr>
          <w:rFonts w:ascii="Arial" w:eastAsiaTheme="minorEastAsia" w:hAnsi="Arial" w:cs="Arial"/>
          <w:sz w:val="24"/>
          <w:lang w:eastAsia="ja-JP"/>
        </w:rPr>
      </w:pPr>
      <w:r w:rsidRPr="000031B8">
        <w:rPr>
          <w:rFonts w:ascii="Arial" w:eastAsia="ＭＳ 明朝" w:hAnsi="Arial" w:cs="Arial"/>
          <w:sz w:val="24"/>
          <w:lang w:eastAsia="ja-JP"/>
        </w:rPr>
        <w:t>Prague,</w:t>
      </w:r>
      <w:r w:rsidR="00321A51" w:rsidRPr="000031B8">
        <w:rPr>
          <w:rFonts w:ascii="Arial" w:eastAsia="ＭＳ 明朝" w:hAnsi="Arial" w:cs="Arial"/>
          <w:sz w:val="24"/>
          <w:lang w:eastAsia="ja-JP"/>
        </w:rPr>
        <w:t xml:space="preserve"> Czech Republic</w:t>
      </w:r>
      <w:r w:rsidR="00E17452" w:rsidRPr="000031B8">
        <w:rPr>
          <w:rFonts w:ascii="Arial" w:hAnsi="Arial" w:cs="Arial"/>
          <w:sz w:val="24"/>
        </w:rPr>
        <w:t xml:space="preserve">, </w:t>
      </w:r>
      <w:r w:rsidR="00CA4060" w:rsidRPr="000031B8">
        <w:rPr>
          <w:rFonts w:ascii="Arial" w:eastAsia="ＭＳ 明朝" w:hAnsi="Arial" w:cs="Arial"/>
          <w:sz w:val="24"/>
          <w:lang w:eastAsia="ja-JP"/>
        </w:rPr>
        <w:t>1</w:t>
      </w:r>
      <w:r w:rsidR="00321A51" w:rsidRPr="000031B8">
        <w:rPr>
          <w:rFonts w:ascii="Arial" w:eastAsia="ＭＳ 明朝" w:hAnsi="Arial" w:cs="Arial"/>
          <w:sz w:val="24"/>
          <w:lang w:eastAsia="ja-JP"/>
        </w:rPr>
        <w:t>0</w:t>
      </w:r>
      <w:r w:rsidR="00865EFF" w:rsidRPr="000031B8">
        <w:rPr>
          <w:rFonts w:ascii="Arial" w:hAnsi="Arial" w:cs="Arial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 w:rsidR="00CA4060" w:rsidRPr="000031B8">
        <w:rPr>
          <w:rFonts w:ascii="Arial" w:eastAsia="ＭＳ 明朝" w:hAnsi="Arial" w:cs="Arial"/>
          <w:sz w:val="24"/>
          <w:lang w:eastAsia="ja-JP"/>
        </w:rPr>
        <w:t>1</w:t>
      </w:r>
      <w:r w:rsidR="00321A51" w:rsidRPr="000031B8">
        <w:rPr>
          <w:rFonts w:ascii="Arial" w:eastAsia="ＭＳ 明朝" w:hAnsi="Arial" w:cs="Arial"/>
          <w:sz w:val="24"/>
          <w:lang w:eastAsia="ja-JP"/>
        </w:rPr>
        <w:t>4</w:t>
      </w:r>
      <w:r w:rsidR="00C017E9" w:rsidRPr="000031B8">
        <w:rPr>
          <w:rFonts w:ascii="Arial" w:hAnsi="Arial" w:cs="Arial"/>
          <w:sz w:val="24"/>
        </w:rPr>
        <w:t xml:space="preserve"> </w:t>
      </w:r>
      <w:r w:rsidR="00321A51" w:rsidRPr="000031B8">
        <w:rPr>
          <w:rFonts w:ascii="Arial" w:eastAsia="ＭＳ 明朝" w:hAnsi="Arial" w:cs="Arial"/>
          <w:sz w:val="24"/>
          <w:lang w:eastAsia="ja-JP"/>
        </w:rPr>
        <w:t>February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476021" w:rsidRDefault="007D64AC" w:rsidP="007D64AC">
      <w:pPr>
        <w:spacing w:after="120"/>
        <w:ind w:left="1985" w:hanging="1985"/>
        <w:rPr>
          <w:rFonts w:ascii="Arial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326F8D" w:rsidRPr="000031B8">
        <w:rPr>
          <w:rFonts w:ascii="Arial" w:hAnsi="Arial" w:cs="Arial"/>
          <w:bCs/>
        </w:rPr>
        <w:t>NSN</w:t>
      </w:r>
      <w:r w:rsidR="00476021">
        <w:rPr>
          <w:rFonts w:ascii="Arial" w:eastAsiaTheme="minorEastAsia" w:hAnsi="Arial" w:cs="Arial" w:hint="eastAsia"/>
          <w:bCs/>
          <w:lang w:eastAsia="ja-JP"/>
        </w:rPr>
        <w:t>, Nokia</w:t>
      </w:r>
      <w:r w:rsidR="00001FEA">
        <w:rPr>
          <w:rFonts w:ascii="Arial" w:eastAsiaTheme="minorEastAsia" w:hAnsi="Arial" w:cs="Arial" w:hint="eastAsia"/>
          <w:bCs/>
          <w:lang w:eastAsia="ja-JP"/>
        </w:rPr>
        <w:t xml:space="preserve"> Corporation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="ＭＳ 明朝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7366EA" w:rsidRPr="000031B8">
        <w:rPr>
          <w:rFonts w:ascii="Arial" w:eastAsia="ＭＳ 明朝" w:hAnsi="Arial" w:cs="Arial"/>
          <w:lang w:eastAsia="ja-JP"/>
        </w:rPr>
        <w:t>Channel Arrangement for 2GHz MSS band</w:t>
      </w:r>
    </w:p>
    <w:p w:rsidR="003B0AAB" w:rsidRPr="000031B8" w:rsidRDefault="001B31E2" w:rsidP="003B0AAB">
      <w:pPr>
        <w:spacing w:after="120"/>
        <w:ind w:left="1985" w:hanging="1985"/>
        <w:rPr>
          <w:rFonts w:ascii="Arial" w:eastAsia="ＭＳ 明朝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76021">
        <w:rPr>
          <w:rFonts w:ascii="Arial" w:eastAsia="ＭＳ 明朝" w:hAnsi="Arial" w:cs="Arial" w:hint="eastAsia"/>
          <w:bCs/>
          <w:lang w:eastAsia="ja-JP"/>
        </w:rPr>
        <w:t>9</w:t>
      </w:r>
      <w:r w:rsidR="00A941B3" w:rsidRPr="000031B8">
        <w:rPr>
          <w:rFonts w:ascii="Arial" w:eastAsia="ＭＳ 明朝" w:hAnsi="Arial" w:cs="Arial"/>
          <w:bCs/>
          <w:lang w:eastAsia="ja-JP"/>
        </w:rPr>
        <w:t xml:space="preserve">.1 </w:t>
      </w:r>
      <w:r w:rsidRPr="000031B8">
        <w:rPr>
          <w:rFonts w:ascii="Arial" w:eastAsia="ＭＳ 明朝" w:hAnsi="Arial" w:cs="Arial"/>
          <w:bCs/>
          <w:lang w:eastAsia="ja-JP"/>
        </w:rPr>
        <w:t>[FS_LTE_1980_2170_Korea]</w:t>
      </w:r>
    </w:p>
    <w:p w:rsidR="007D64AC" w:rsidRPr="000031B8" w:rsidRDefault="00476021" w:rsidP="003B0AAB">
      <w:pPr>
        <w:spacing w:after="120"/>
        <w:ind w:left="1985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9</w:t>
      </w:r>
      <w:r w:rsidR="00A941B3" w:rsidRPr="000031B8">
        <w:rPr>
          <w:rFonts w:ascii="Arial" w:eastAsia="ＭＳ 明朝" w:hAnsi="Arial" w:cs="Arial"/>
          <w:bCs/>
          <w:lang w:eastAsia="ja-JP"/>
        </w:rPr>
        <w:t>.2</w:t>
      </w:r>
      <w:r w:rsidR="003B0AAB" w:rsidRPr="000031B8">
        <w:rPr>
          <w:rFonts w:ascii="Arial" w:eastAsia="ＭＳ 明朝" w:hAnsi="Arial" w:cs="Arial"/>
          <w:bCs/>
          <w:lang w:eastAsia="ja-JP"/>
        </w:rPr>
        <w:t xml:space="preserve"> [FS_2GFDD]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366EA" w:rsidRPr="000031B8">
        <w:rPr>
          <w:rFonts w:ascii="Arial" w:eastAsiaTheme="minorEastAsia" w:hAnsi="Arial" w:cs="Arial"/>
          <w:bCs/>
          <w:lang w:eastAsia="ja-JP"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ＭＳ 明朝"/>
          <w:lang w:val="en-US" w:eastAsia="ja-JP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511E5A" w:rsidRPr="000031B8" w:rsidRDefault="00511E5A" w:rsidP="007366EA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Regarding the channel arrangement for the band 1980-2010/2170-2200MHz</w:t>
      </w:r>
      <w:r w:rsidR="00023337" w:rsidRPr="000031B8">
        <w:rPr>
          <w:rFonts w:eastAsia="ＭＳ 明朝"/>
          <w:lang w:eastAsia="ja-JP"/>
        </w:rPr>
        <w:t xml:space="preserve"> in region 1 and 3 [1-2]</w:t>
      </w:r>
      <w:r w:rsidRPr="000031B8">
        <w:rPr>
          <w:rFonts w:eastAsia="ＭＳ 明朝"/>
          <w:lang w:eastAsia="ja-JP"/>
        </w:rPr>
        <w:t>, there has been several proposals [</w:t>
      </w:r>
      <w:r w:rsidR="00036F9B">
        <w:rPr>
          <w:rFonts w:eastAsia="ＭＳ 明朝"/>
          <w:lang w:eastAsia="ja-JP"/>
        </w:rPr>
        <w:t>3-8</w:t>
      </w:r>
      <w:r w:rsidRPr="000031B8">
        <w:rPr>
          <w:rFonts w:eastAsia="ＭＳ 明朝"/>
          <w:lang w:eastAsia="ja-JP"/>
        </w:rPr>
        <w:t>] to define the channel arrangement to cover the Band 1</w:t>
      </w:r>
      <w:r w:rsidR="00023337" w:rsidRPr="000031B8">
        <w:rPr>
          <w:rFonts w:eastAsia="ＭＳ 明朝"/>
          <w:lang w:eastAsia="ja-JP"/>
        </w:rPr>
        <w:t>, too</w:t>
      </w:r>
      <w:r w:rsidRPr="000031B8">
        <w:rPr>
          <w:rFonts w:eastAsia="ＭＳ 明朝"/>
          <w:lang w:eastAsia="ja-JP"/>
        </w:rPr>
        <w:t xml:space="preserve">. However, the consensus has been made that it is not possible to include all the Band 1 frequencies without </w:t>
      </w:r>
      <w:r w:rsidR="00543477" w:rsidRPr="000031B8">
        <w:rPr>
          <w:rFonts w:eastAsia="ＭＳ 明朝"/>
          <w:lang w:eastAsia="ja-JP"/>
        </w:rPr>
        <w:t>relaxing the Band 1</w:t>
      </w:r>
      <w:r w:rsidRPr="000031B8">
        <w:rPr>
          <w:rFonts w:eastAsia="ＭＳ 明朝"/>
          <w:lang w:eastAsia="ja-JP"/>
        </w:rPr>
        <w:t xml:space="preserve"> requirement either </w:t>
      </w:r>
      <w:r w:rsidR="003D755F">
        <w:rPr>
          <w:rFonts w:eastAsia="ＭＳ 明朝" w:hint="eastAsia"/>
          <w:lang w:eastAsia="ja-JP"/>
        </w:rPr>
        <w:t>by</w:t>
      </w:r>
      <w:r w:rsidR="003D755F" w:rsidRPr="000031B8">
        <w:rPr>
          <w:rFonts w:eastAsia="ＭＳ 明朝"/>
          <w:lang w:eastAsia="ja-JP"/>
        </w:rPr>
        <w:t xml:space="preserve"> </w:t>
      </w:r>
      <w:r w:rsidRPr="000031B8">
        <w:rPr>
          <w:rFonts w:eastAsia="ＭＳ 明朝"/>
          <w:lang w:eastAsia="ja-JP"/>
        </w:rPr>
        <w:t>a single dup</w:t>
      </w:r>
      <w:r w:rsidR="00CC311F" w:rsidRPr="000031B8">
        <w:rPr>
          <w:rFonts w:eastAsia="ＭＳ 明朝"/>
          <w:lang w:eastAsia="ja-JP"/>
        </w:rPr>
        <w:t>le</w:t>
      </w:r>
      <w:r w:rsidRPr="000031B8">
        <w:rPr>
          <w:rFonts w:eastAsia="ＭＳ 明朝"/>
          <w:lang w:eastAsia="ja-JP"/>
        </w:rPr>
        <w:t>xer with 90MHz pass</w:t>
      </w:r>
      <w:r w:rsidR="00CC311F" w:rsidRPr="000031B8">
        <w:rPr>
          <w:rFonts w:eastAsia="ＭＳ 明朝"/>
          <w:lang w:eastAsia="ja-JP"/>
        </w:rPr>
        <w:t>-</w:t>
      </w:r>
      <w:r w:rsidRPr="000031B8">
        <w:rPr>
          <w:rFonts w:eastAsia="ＭＳ 明朝"/>
          <w:lang w:eastAsia="ja-JP"/>
        </w:rPr>
        <w:t xml:space="preserve">band bandwidth or dual 50MHz duplexers covering the entire 90MHz </w:t>
      </w:r>
      <w:r w:rsidR="00023337" w:rsidRPr="000031B8">
        <w:rPr>
          <w:rFonts w:eastAsia="ＭＳ 明朝"/>
          <w:lang w:eastAsia="ja-JP"/>
        </w:rPr>
        <w:t>pass</w:t>
      </w:r>
      <w:r w:rsidR="00CC311F" w:rsidRPr="000031B8">
        <w:rPr>
          <w:rFonts w:eastAsia="ＭＳ 明朝"/>
          <w:lang w:eastAsia="ja-JP"/>
        </w:rPr>
        <w:t>-</w:t>
      </w:r>
      <w:r w:rsidRPr="000031B8">
        <w:rPr>
          <w:rFonts w:eastAsia="ＭＳ 明朝"/>
          <w:lang w:eastAsia="ja-JP"/>
        </w:rPr>
        <w:t>band</w:t>
      </w:r>
      <w:r w:rsidR="00036F9B">
        <w:rPr>
          <w:rFonts w:eastAsia="ＭＳ 明朝" w:hint="eastAsia"/>
          <w:lang w:eastAsia="ja-JP"/>
        </w:rPr>
        <w:t xml:space="preserve"> (See WF1 below)</w:t>
      </w:r>
      <w:r w:rsidR="00543477" w:rsidRPr="000031B8">
        <w:rPr>
          <w:rFonts w:eastAsia="ＭＳ 明朝"/>
          <w:lang w:eastAsia="ja-JP"/>
        </w:rPr>
        <w:t>.</w:t>
      </w:r>
    </w:p>
    <w:p w:rsidR="00511E5A" w:rsidRPr="000031B8" w:rsidRDefault="00511E5A" w:rsidP="007366EA">
      <w:pPr>
        <w:rPr>
          <w:rFonts w:eastAsia="ＭＳ 明朝"/>
          <w:lang w:eastAsia="ja-JP"/>
        </w:rPr>
      </w:pPr>
    </w:p>
    <w:p w:rsidR="00511E5A" w:rsidRPr="000031B8" w:rsidRDefault="00511E5A" w:rsidP="007366EA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N</w:t>
      </w:r>
      <w:r w:rsidR="00543477" w:rsidRPr="000031B8">
        <w:rPr>
          <w:rFonts w:eastAsia="ＭＳ 明朝"/>
          <w:lang w:eastAsia="ja-JP"/>
        </w:rPr>
        <w:t xml:space="preserve">onetheless there are still some </w:t>
      </w:r>
      <w:r w:rsidRPr="000031B8">
        <w:rPr>
          <w:rFonts w:eastAsia="ＭＳ 明朝"/>
          <w:lang w:eastAsia="ja-JP"/>
        </w:rPr>
        <w:t xml:space="preserve">interests </w:t>
      </w:r>
      <w:r w:rsidR="00036F9B">
        <w:rPr>
          <w:rFonts w:eastAsia="ＭＳ 明朝"/>
          <w:lang w:eastAsia="ja-JP"/>
        </w:rPr>
        <w:t>[4-8</w:t>
      </w:r>
      <w:r w:rsidR="00023337" w:rsidRPr="000031B8">
        <w:rPr>
          <w:rFonts w:eastAsia="ＭＳ 明朝"/>
          <w:lang w:eastAsia="ja-JP"/>
        </w:rPr>
        <w:t xml:space="preserve">] </w:t>
      </w:r>
      <w:r w:rsidRPr="000031B8">
        <w:rPr>
          <w:rFonts w:eastAsia="ＭＳ 明朝"/>
          <w:lang w:eastAsia="ja-JP"/>
        </w:rPr>
        <w:t xml:space="preserve">in extending the channel arrangement to cover the Band 1 frequencies partially so that a portion of Band 1 can still be used shared with the </w:t>
      </w:r>
      <w:r w:rsidR="00543477" w:rsidRPr="000031B8">
        <w:rPr>
          <w:rFonts w:eastAsia="ＭＳ 明朝"/>
          <w:lang w:eastAsia="ja-JP"/>
        </w:rPr>
        <w:t>MSS</w:t>
      </w:r>
      <w:r w:rsidRPr="000031B8">
        <w:rPr>
          <w:rFonts w:eastAsia="ＭＳ 明朝"/>
          <w:lang w:eastAsia="ja-JP"/>
        </w:rPr>
        <w:t xml:space="preserve"> band</w:t>
      </w:r>
      <w:r w:rsidR="00543477" w:rsidRPr="000031B8">
        <w:rPr>
          <w:rFonts w:eastAsia="ＭＳ 明朝"/>
          <w:lang w:eastAsia="ja-JP"/>
        </w:rPr>
        <w:t xml:space="preserve"> 1980-2010/2170-2200MHz </w:t>
      </w:r>
      <w:r w:rsidRPr="000031B8">
        <w:rPr>
          <w:rFonts w:eastAsia="ＭＳ 明朝"/>
          <w:lang w:eastAsia="ja-JP"/>
        </w:rPr>
        <w:t>by the intra-band carrier aggregation.</w:t>
      </w:r>
      <w:r w:rsidR="00036F9B">
        <w:rPr>
          <w:rFonts w:eastAsia="ＭＳ 明朝" w:hint="eastAsia"/>
          <w:lang w:eastAsia="ja-JP"/>
        </w:rPr>
        <w:t xml:space="preserve"> (Note that </w:t>
      </w:r>
      <w:r w:rsidR="00036F9B">
        <w:rPr>
          <w:rFonts w:eastAsia="ＭＳ 明朝"/>
          <w:lang w:eastAsia="ja-JP"/>
        </w:rPr>
        <w:t>the</w:t>
      </w:r>
      <w:r w:rsidR="00036F9B">
        <w:rPr>
          <w:rFonts w:eastAsia="ＭＳ 明朝" w:hint="eastAsia"/>
          <w:lang w:eastAsia="ja-JP"/>
        </w:rPr>
        <w:t xml:space="preserve"> MSS band coexists with Band 1 </w:t>
      </w:r>
      <w:proofErr w:type="spellStart"/>
      <w:r w:rsidR="00036F9B">
        <w:rPr>
          <w:rFonts w:eastAsia="ＭＳ 明朝" w:hint="eastAsia"/>
          <w:lang w:eastAsia="ja-JP"/>
        </w:rPr>
        <w:t>whereever</w:t>
      </w:r>
      <w:proofErr w:type="spellEnd"/>
      <w:r w:rsidR="00036F9B">
        <w:rPr>
          <w:rFonts w:eastAsia="ＭＳ 明朝" w:hint="eastAsia"/>
          <w:lang w:eastAsia="ja-JP"/>
        </w:rPr>
        <w:t xml:space="preserve"> available.)</w:t>
      </w:r>
    </w:p>
    <w:p w:rsidR="00511E5A" w:rsidRPr="000031B8" w:rsidRDefault="00511E5A" w:rsidP="007366EA">
      <w:pPr>
        <w:rPr>
          <w:rFonts w:eastAsia="ＭＳ 明朝"/>
          <w:lang w:eastAsia="ja-JP"/>
        </w:rPr>
      </w:pPr>
    </w:p>
    <w:p w:rsidR="007366EA" w:rsidRPr="000031B8" w:rsidRDefault="007366EA" w:rsidP="007366EA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 xml:space="preserve">In RAN4#69, Way forward on how to define a new </w:t>
      </w:r>
      <w:r w:rsidR="00543477" w:rsidRPr="000031B8">
        <w:rPr>
          <w:rFonts w:eastAsia="ＭＳ 明朝"/>
          <w:lang w:eastAsia="ja-JP"/>
        </w:rPr>
        <w:t xml:space="preserve">channel </w:t>
      </w:r>
      <w:r w:rsidR="00CC311F" w:rsidRPr="000031B8">
        <w:rPr>
          <w:rFonts w:eastAsia="ＭＳ 明朝"/>
          <w:lang w:eastAsia="ja-JP"/>
        </w:rPr>
        <w:t>arrangement</w:t>
      </w:r>
      <w:r w:rsidR="00543477" w:rsidRPr="000031B8">
        <w:rPr>
          <w:rFonts w:eastAsia="ＭＳ 明朝"/>
          <w:lang w:eastAsia="ja-JP"/>
        </w:rPr>
        <w:t xml:space="preserve"> </w:t>
      </w:r>
      <w:r w:rsidRPr="000031B8">
        <w:rPr>
          <w:rFonts w:eastAsia="ＭＳ 明朝"/>
          <w:lang w:eastAsia="ja-JP"/>
        </w:rPr>
        <w:t>[</w:t>
      </w:r>
      <w:r w:rsidR="00036F9B">
        <w:rPr>
          <w:rFonts w:eastAsia="ＭＳ 明朝"/>
          <w:lang w:eastAsia="ja-JP"/>
        </w:rPr>
        <w:t>9</w:t>
      </w:r>
      <w:r w:rsidRPr="000031B8">
        <w:rPr>
          <w:rFonts w:eastAsia="ＭＳ 明朝"/>
          <w:lang w:eastAsia="ja-JP"/>
        </w:rPr>
        <w:t xml:space="preserve">] </w:t>
      </w:r>
      <w:r w:rsidR="00023337" w:rsidRPr="000031B8">
        <w:rPr>
          <w:rFonts w:eastAsia="ＭＳ 明朝"/>
          <w:lang w:eastAsia="ja-JP"/>
        </w:rPr>
        <w:t xml:space="preserve">was agreed </w:t>
      </w:r>
      <w:r w:rsidRPr="000031B8">
        <w:rPr>
          <w:rFonts w:eastAsia="ＭＳ 明朝"/>
          <w:lang w:eastAsia="ja-JP"/>
        </w:rPr>
        <w:t>in the following.</w:t>
      </w:r>
    </w:p>
    <w:p w:rsidR="007366EA" w:rsidRPr="000031B8" w:rsidRDefault="007366EA" w:rsidP="007366EA">
      <w:pPr>
        <w:rPr>
          <w:rFonts w:eastAsia="ＭＳ 明朝"/>
          <w:lang w:eastAsia="ja-JP"/>
        </w:rPr>
      </w:pPr>
    </w:p>
    <w:p w:rsidR="007366EA" w:rsidRPr="000031B8" w:rsidRDefault="00CC311F" w:rsidP="007366EA">
      <w:p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To facilitate the discussion on assumed channel arrangements for 2GHz MSS band in SI(FS_LTE_1980_2170_Korea) and SI(FS_2GFDD), narrow down the scope of assumed channel arrangements for 2GHz MSS band</w:t>
      </w:r>
    </w:p>
    <w:p w:rsidR="007366EA" w:rsidRPr="000031B8" w:rsidRDefault="007366EA" w:rsidP="007366EA">
      <w:pPr>
        <w:rPr>
          <w:rFonts w:eastAsia="ＭＳ 明朝"/>
          <w:i/>
          <w:lang w:eastAsia="ja-JP"/>
        </w:rPr>
      </w:pPr>
    </w:p>
    <w:p w:rsidR="007366EA" w:rsidRPr="000031B8" w:rsidRDefault="007366EA" w:rsidP="007366EA">
      <w:pPr>
        <w:numPr>
          <w:ilvl w:val="0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Way forward 1</w:t>
      </w:r>
    </w:p>
    <w:p w:rsidR="007366EA" w:rsidRPr="000031B8" w:rsidRDefault="007366EA" w:rsidP="007366EA">
      <w:pPr>
        <w:numPr>
          <w:ilvl w:val="1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The following channel arrangement is not a candidate band.</w:t>
      </w:r>
    </w:p>
    <w:p w:rsidR="007366EA" w:rsidRPr="000031B8" w:rsidRDefault="007366EA" w:rsidP="007366EA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UL: 1920 – 2010 MHz, DL: 2110 – 2200 MHz </w:t>
      </w:r>
    </w:p>
    <w:p w:rsidR="007366EA" w:rsidRPr="000031B8" w:rsidRDefault="007366EA" w:rsidP="007366EA">
      <w:pPr>
        <w:numPr>
          <w:ilvl w:val="0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Way forward 2</w:t>
      </w:r>
    </w:p>
    <w:p w:rsidR="007366EA" w:rsidRPr="000031B8" w:rsidRDefault="007366EA" w:rsidP="007366EA">
      <w:pPr>
        <w:numPr>
          <w:ilvl w:val="1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Companies are encouraged to study the following channel arrangement.</w:t>
      </w:r>
    </w:p>
    <w:p w:rsidR="007366EA" w:rsidRPr="000031B8" w:rsidRDefault="007366EA" w:rsidP="007366EA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UL: 2010 – X MHz, DL: 2200 – X MHz</w:t>
      </w:r>
    </w:p>
    <w:p w:rsidR="007366EA" w:rsidRPr="000031B8" w:rsidRDefault="007366EA" w:rsidP="007366EA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30 MHz </w:t>
      </w:r>
      <w:r w:rsidRPr="000031B8">
        <w:rPr>
          <w:rFonts w:ascii="Cambria Math" w:eastAsia="ＭＳ 明朝" w:hAnsi="Cambria Math" w:cs="Cambria Math"/>
          <w:i/>
          <w:lang w:eastAsia="ja-JP"/>
        </w:rPr>
        <w:t>≦</w:t>
      </w:r>
      <w:r w:rsidRPr="000031B8">
        <w:rPr>
          <w:rFonts w:eastAsia="ＭＳ 明朝"/>
          <w:i/>
          <w:lang w:eastAsia="ja-JP"/>
        </w:rPr>
        <w:t xml:space="preserve"> X </w:t>
      </w:r>
      <w:r w:rsidRPr="000031B8">
        <w:rPr>
          <w:rFonts w:ascii="Cambria Math" w:eastAsia="ＭＳ 明朝" w:hAnsi="Cambria Math" w:cs="Cambria Math"/>
          <w:i/>
          <w:lang w:eastAsia="ja-JP"/>
        </w:rPr>
        <w:t>≦</w:t>
      </w:r>
      <w:r w:rsidRPr="000031B8">
        <w:rPr>
          <w:rFonts w:eastAsia="ＭＳ 明朝"/>
          <w:i/>
          <w:lang w:eastAsia="ja-JP"/>
        </w:rPr>
        <w:t xml:space="preserve"> 70 with 10 MHz step</w:t>
      </w:r>
    </w:p>
    <w:p w:rsidR="007366EA" w:rsidRPr="000031B8" w:rsidRDefault="007366EA" w:rsidP="007366EA">
      <w:pPr>
        <w:numPr>
          <w:ilvl w:val="2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Note that the channel arrangement for X = 30 is the same as originally proposed in the SI(FS_LTE_1980_2170_Korea).</w:t>
      </w:r>
    </w:p>
    <w:p w:rsidR="007366EA" w:rsidRPr="000031B8" w:rsidRDefault="007366EA" w:rsidP="007366EA">
      <w:pPr>
        <w:numPr>
          <w:ilvl w:val="0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>Way forward 3</w:t>
      </w:r>
    </w:p>
    <w:p w:rsidR="007366EA" w:rsidRPr="000031B8" w:rsidRDefault="007366EA" w:rsidP="007366EA">
      <w:pPr>
        <w:numPr>
          <w:ilvl w:val="1"/>
          <w:numId w:val="20"/>
        </w:numPr>
        <w:rPr>
          <w:rFonts w:eastAsia="ＭＳ 明朝"/>
          <w:i/>
          <w:lang w:eastAsia="ja-JP"/>
        </w:rPr>
      </w:pPr>
      <w:r w:rsidRPr="000031B8">
        <w:rPr>
          <w:rFonts w:eastAsia="ＭＳ 明朝"/>
          <w:i/>
          <w:lang w:eastAsia="ja-JP"/>
        </w:rPr>
        <w:t xml:space="preserve">A value of X to satisfies both SIs should be identified. </w:t>
      </w:r>
    </w:p>
    <w:p w:rsidR="007366EA" w:rsidRPr="000031B8" w:rsidRDefault="007366EA" w:rsidP="009D4E6B">
      <w:pPr>
        <w:rPr>
          <w:rFonts w:eastAsia="ＭＳ 明朝"/>
          <w:lang w:eastAsia="ja-JP"/>
        </w:rPr>
      </w:pPr>
    </w:p>
    <w:p w:rsidR="00171134" w:rsidRPr="000031B8" w:rsidRDefault="00171134" w:rsidP="009D4E6B">
      <w:pPr>
        <w:rPr>
          <w:rFonts w:eastAsia="ＭＳ 明朝"/>
          <w:lang w:eastAsia="ja-JP"/>
        </w:rPr>
      </w:pPr>
    </w:p>
    <w:p w:rsidR="00171134" w:rsidRPr="000031B8" w:rsidRDefault="00511E5A" w:rsidP="00511E5A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Based on the agreed WF, we study the channel arrangements</w:t>
      </w:r>
      <w:r w:rsidR="00023337" w:rsidRPr="000031B8">
        <w:rPr>
          <w:rFonts w:eastAsia="ＭＳ 明朝"/>
          <w:lang w:eastAsia="ja-JP"/>
        </w:rPr>
        <w:t xml:space="preserve"> for the new band</w:t>
      </w:r>
      <w:r w:rsidRPr="000031B8">
        <w:rPr>
          <w:rFonts w:eastAsia="ＭＳ 明朝"/>
          <w:lang w:eastAsia="ja-JP"/>
        </w:rPr>
        <w:t>.</w:t>
      </w:r>
    </w:p>
    <w:p w:rsidR="00511E5A" w:rsidRPr="000031B8" w:rsidRDefault="00511E5A" w:rsidP="00511E5A">
      <w:pPr>
        <w:rPr>
          <w:rFonts w:eastAsia="ＭＳ 明朝"/>
          <w:lang w:eastAsia="ja-JP"/>
        </w:rPr>
      </w:pPr>
    </w:p>
    <w:p w:rsidR="00664A81" w:rsidRPr="000031B8" w:rsidRDefault="00664A81" w:rsidP="00EA391A">
      <w:pPr>
        <w:pStyle w:val="BodyText"/>
        <w:rPr>
          <w:rFonts w:eastAsiaTheme="minorEastAsia"/>
          <w:sz w:val="20"/>
          <w:szCs w:val="20"/>
          <w:lang w:val="en-US" w:eastAsia="ja-JP"/>
        </w:rPr>
      </w:pPr>
    </w:p>
    <w:p w:rsidR="00664A81" w:rsidRPr="000031B8" w:rsidRDefault="00664A81" w:rsidP="00664A81">
      <w:pPr>
        <w:pStyle w:val="Heading1"/>
        <w:rPr>
          <w:rFonts w:eastAsiaTheme="minorEastAsia"/>
          <w:lang w:val="en-US" w:eastAsia="ja-JP"/>
        </w:rPr>
      </w:pPr>
      <w:r w:rsidRPr="000031B8">
        <w:rPr>
          <w:rFonts w:eastAsiaTheme="minorEastAsia"/>
          <w:lang w:val="en-US" w:eastAsia="ja-JP"/>
        </w:rPr>
        <w:t>Band 1 allocation in Region 1 and 3</w:t>
      </w:r>
    </w:p>
    <w:p w:rsidR="00664A81" w:rsidRPr="000031B8" w:rsidRDefault="00511E5A" w:rsidP="00664A81">
      <w:pPr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>In this section, we study the benefit of extending the channel arrangement from the standalone arrangement</w:t>
      </w:r>
      <w:r w:rsidR="00023337" w:rsidRPr="000031B8">
        <w:rPr>
          <w:rFonts w:eastAsiaTheme="minorEastAsia"/>
          <w:lang w:eastAsia="ja-JP"/>
        </w:rPr>
        <w:t>, 2x30MHz</w:t>
      </w:r>
      <w:r w:rsidRPr="000031B8">
        <w:rPr>
          <w:rFonts w:eastAsiaTheme="minorEastAsia"/>
          <w:lang w:eastAsia="ja-JP"/>
        </w:rPr>
        <w:t>.</w:t>
      </w:r>
      <w:r w:rsidR="00036F9B">
        <w:rPr>
          <w:rFonts w:eastAsiaTheme="minorEastAsia" w:hint="eastAsia"/>
          <w:lang w:eastAsia="ja-JP"/>
        </w:rPr>
        <w:t xml:space="preserve"> We study a single arrangement for both SIs </w:t>
      </w:r>
      <w:proofErr w:type="spellStart"/>
      <w:r w:rsidR="00036F9B">
        <w:rPr>
          <w:rFonts w:eastAsiaTheme="minorEastAsia" w:hint="eastAsia"/>
          <w:lang w:eastAsia="ja-JP"/>
        </w:rPr>
        <w:t>agreen</w:t>
      </w:r>
      <w:proofErr w:type="spellEnd"/>
      <w:r w:rsidR="00036F9B">
        <w:rPr>
          <w:rFonts w:eastAsiaTheme="minorEastAsia" w:hint="eastAsia"/>
          <w:lang w:eastAsia="ja-JP"/>
        </w:rPr>
        <w:t xml:space="preserve"> in WF3.</w:t>
      </w:r>
    </w:p>
    <w:p w:rsidR="00511E5A" w:rsidRPr="000031B8" w:rsidRDefault="00511E5A" w:rsidP="00664A81">
      <w:pPr>
        <w:rPr>
          <w:rFonts w:eastAsiaTheme="minorEastAsia"/>
          <w:lang w:eastAsia="ja-JP"/>
        </w:rPr>
      </w:pPr>
    </w:p>
    <w:p w:rsidR="007B6BEF" w:rsidRPr="000031B8" w:rsidRDefault="007B6BEF" w:rsidP="00664A81">
      <w:pPr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>Figure 1</w:t>
      </w:r>
      <w:r w:rsidR="007A5305" w:rsidRPr="000031B8">
        <w:rPr>
          <w:rFonts w:eastAsiaTheme="minorEastAsia"/>
          <w:lang w:eastAsia="ja-JP"/>
        </w:rPr>
        <w:t xml:space="preserve"> shows the </w:t>
      </w:r>
      <w:r w:rsidRPr="000031B8">
        <w:rPr>
          <w:rFonts w:eastAsiaTheme="minorEastAsia"/>
          <w:lang w:eastAsia="ja-JP"/>
        </w:rPr>
        <w:t xml:space="preserve">2GHz </w:t>
      </w:r>
      <w:r w:rsidR="007A5305" w:rsidRPr="000031B8">
        <w:rPr>
          <w:rFonts w:eastAsiaTheme="minorEastAsia"/>
          <w:lang w:eastAsia="ja-JP"/>
        </w:rPr>
        <w:t>spectrum allocation</w:t>
      </w:r>
      <w:r w:rsidR="00511E5A" w:rsidRPr="000031B8">
        <w:rPr>
          <w:rFonts w:eastAsiaTheme="minorEastAsia"/>
          <w:lang w:eastAsia="ja-JP"/>
        </w:rPr>
        <w:t>s</w:t>
      </w:r>
      <w:r w:rsidR="007A5305" w:rsidRPr="000031B8">
        <w:rPr>
          <w:rFonts w:eastAsiaTheme="minorEastAsia"/>
          <w:lang w:eastAsia="ja-JP"/>
        </w:rPr>
        <w:t xml:space="preserve"> in some countries</w:t>
      </w:r>
      <w:r w:rsidRPr="000031B8">
        <w:rPr>
          <w:rFonts w:eastAsiaTheme="minorEastAsia"/>
          <w:lang w:eastAsia="ja-JP"/>
        </w:rPr>
        <w:t xml:space="preserve"> of</w:t>
      </w:r>
      <w:r w:rsidR="007A5305" w:rsidRPr="000031B8">
        <w:rPr>
          <w:rFonts w:eastAsiaTheme="minorEastAsia"/>
          <w:lang w:eastAsia="ja-JP"/>
        </w:rPr>
        <w:t xml:space="preserve"> Region 1 </w:t>
      </w:r>
      <w:r w:rsidR="00AE5B0B" w:rsidRPr="000031B8">
        <w:rPr>
          <w:rFonts w:eastAsiaTheme="minorEastAsia"/>
          <w:lang w:eastAsia="ja-JP"/>
        </w:rPr>
        <w:t>[</w:t>
      </w:r>
      <w:r w:rsidR="00023337" w:rsidRPr="000031B8">
        <w:rPr>
          <w:rFonts w:eastAsiaTheme="minorEastAsia"/>
          <w:lang w:eastAsia="ja-JP"/>
        </w:rPr>
        <w:t>10</w:t>
      </w:r>
      <w:r w:rsidR="00AE5B0B" w:rsidRPr="000031B8">
        <w:rPr>
          <w:rFonts w:eastAsiaTheme="minorEastAsia"/>
          <w:lang w:eastAsia="ja-JP"/>
        </w:rPr>
        <w:t>]</w:t>
      </w:r>
      <w:r w:rsidR="0022120E" w:rsidRPr="000031B8">
        <w:rPr>
          <w:rFonts w:eastAsiaTheme="minorEastAsia"/>
          <w:lang w:eastAsia="ja-JP"/>
        </w:rPr>
        <w:t xml:space="preserve"> and Region 3</w:t>
      </w:r>
      <w:r w:rsidR="007A5305" w:rsidRPr="000031B8">
        <w:rPr>
          <w:rFonts w:eastAsiaTheme="minorEastAsia"/>
          <w:lang w:eastAsia="ja-JP"/>
        </w:rPr>
        <w:t xml:space="preserve">. </w:t>
      </w:r>
      <w:r w:rsidRPr="000031B8">
        <w:rPr>
          <w:rFonts w:eastAsiaTheme="minorEastAsia"/>
          <w:lang w:eastAsia="ja-JP"/>
        </w:rPr>
        <w:t xml:space="preserve">Most of the blocks in Band 1 are used for UMTS and will be for the time </w:t>
      </w:r>
      <w:r w:rsidR="00CC311F" w:rsidRPr="000031B8">
        <w:rPr>
          <w:rFonts w:eastAsiaTheme="minorEastAsia"/>
          <w:lang w:eastAsia="ja-JP"/>
        </w:rPr>
        <w:t>being</w:t>
      </w:r>
      <w:r w:rsidRPr="000031B8">
        <w:rPr>
          <w:rFonts w:eastAsiaTheme="minorEastAsia"/>
          <w:lang w:eastAsia="ja-JP"/>
        </w:rPr>
        <w:t xml:space="preserve"> especially in Europe. Nevertheless, let us assume both Band 1 and the new band can be used for LTE. Then, the figure illustrates how we potentially benefit from the extension. </w:t>
      </w:r>
    </w:p>
    <w:p w:rsidR="007B6BEF" w:rsidRPr="000031B8" w:rsidRDefault="007B6BEF" w:rsidP="00664A81">
      <w:pPr>
        <w:rPr>
          <w:rFonts w:eastAsiaTheme="minorEastAsia"/>
          <w:lang w:eastAsia="ja-JP"/>
        </w:rPr>
      </w:pPr>
    </w:p>
    <w:p w:rsidR="00664A81" w:rsidRPr="000031B8" w:rsidRDefault="007A5305" w:rsidP="00664A81">
      <w:pPr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 xml:space="preserve">By extending the </w:t>
      </w:r>
      <w:r w:rsidR="007B6BEF" w:rsidRPr="000031B8">
        <w:rPr>
          <w:rFonts w:eastAsiaTheme="minorEastAsia"/>
          <w:lang w:eastAsia="ja-JP"/>
        </w:rPr>
        <w:t xml:space="preserve">channel arrangement </w:t>
      </w:r>
      <w:r w:rsidRPr="000031B8">
        <w:rPr>
          <w:rFonts w:eastAsiaTheme="minorEastAsia"/>
          <w:lang w:eastAsia="ja-JP"/>
        </w:rPr>
        <w:t xml:space="preserve">of </w:t>
      </w:r>
      <w:r w:rsidR="00511E5A" w:rsidRPr="000031B8">
        <w:rPr>
          <w:rFonts w:eastAsiaTheme="minorEastAsia"/>
          <w:lang w:eastAsia="ja-JP"/>
        </w:rPr>
        <w:t>the new band</w:t>
      </w:r>
      <w:r w:rsidR="007B6BEF" w:rsidRPr="000031B8">
        <w:rPr>
          <w:rFonts w:eastAsiaTheme="minorEastAsia"/>
          <w:lang w:eastAsia="ja-JP"/>
        </w:rPr>
        <w:t xml:space="preserve">, some portion of Band 1 blocks are covered by the newly defined band. The yellow block is the part </w:t>
      </w:r>
      <w:r w:rsidR="00CC311F" w:rsidRPr="000031B8">
        <w:rPr>
          <w:rFonts w:eastAsiaTheme="minorEastAsia"/>
          <w:lang w:eastAsia="ja-JP"/>
        </w:rPr>
        <w:t>covered</w:t>
      </w:r>
      <w:r w:rsidR="007B6BEF" w:rsidRPr="000031B8">
        <w:rPr>
          <w:rFonts w:eastAsiaTheme="minorEastAsia"/>
          <w:lang w:eastAsia="ja-JP"/>
        </w:rPr>
        <w:t xml:space="preserve"> by X=40 or greater, the green blocks are the parts covered by X=50 or greater, the blue blocks are covered by X=60 or greater, and the orange blocks are covered by X=70.</w:t>
      </w:r>
      <w:r w:rsidR="00983B37" w:rsidRPr="000031B8">
        <w:rPr>
          <w:rFonts w:eastAsiaTheme="minorEastAsia"/>
          <w:lang w:eastAsia="ja-JP"/>
        </w:rPr>
        <w:t xml:space="preserve"> Those colored blocks can be used for the </w:t>
      </w:r>
      <w:r w:rsidR="00346DFF" w:rsidRPr="000031B8">
        <w:rPr>
          <w:rFonts w:eastAsiaTheme="minorEastAsia"/>
          <w:lang w:eastAsia="ja-JP"/>
        </w:rPr>
        <w:t xml:space="preserve">shared band operation (such as </w:t>
      </w:r>
      <w:r w:rsidR="00511E5A" w:rsidRPr="000031B8">
        <w:rPr>
          <w:rFonts w:eastAsiaTheme="minorEastAsia"/>
          <w:lang w:eastAsia="ja-JP"/>
        </w:rPr>
        <w:t xml:space="preserve">intra-band </w:t>
      </w:r>
      <w:r w:rsidR="00346DFF" w:rsidRPr="000031B8">
        <w:rPr>
          <w:rFonts w:eastAsiaTheme="minorEastAsia"/>
          <w:lang w:eastAsia="ja-JP"/>
        </w:rPr>
        <w:t>carrier aggregation</w:t>
      </w:r>
      <w:r w:rsidR="00023337" w:rsidRPr="000031B8">
        <w:rPr>
          <w:rFonts w:eastAsiaTheme="minorEastAsia"/>
          <w:lang w:eastAsia="ja-JP"/>
        </w:rPr>
        <w:t xml:space="preserve"> either contiguous or non-contiguous</w:t>
      </w:r>
      <w:r w:rsidR="00346DFF" w:rsidRPr="000031B8">
        <w:rPr>
          <w:rFonts w:eastAsiaTheme="minorEastAsia"/>
          <w:lang w:eastAsia="ja-JP"/>
        </w:rPr>
        <w:t>)</w:t>
      </w:r>
      <w:r w:rsidR="00983B37" w:rsidRPr="000031B8">
        <w:rPr>
          <w:rFonts w:eastAsiaTheme="minorEastAsia"/>
          <w:lang w:eastAsia="ja-JP"/>
        </w:rPr>
        <w:t>.</w:t>
      </w:r>
    </w:p>
    <w:p w:rsidR="00F25B2C" w:rsidRPr="000031B8" w:rsidRDefault="00F25B2C" w:rsidP="00664A81">
      <w:pPr>
        <w:rPr>
          <w:rFonts w:eastAsiaTheme="minorEastAsia"/>
          <w:lang w:eastAsia="ja-JP"/>
        </w:rPr>
      </w:pPr>
    </w:p>
    <w:p w:rsidR="00511E5A" w:rsidRPr="000031B8" w:rsidRDefault="00511E5A" w:rsidP="00664A81">
      <w:pPr>
        <w:rPr>
          <w:rFonts w:eastAsiaTheme="minorEastAsia"/>
          <w:lang w:eastAsia="ja-JP"/>
        </w:rPr>
      </w:pPr>
    </w:p>
    <w:p w:rsidR="00F25B2C" w:rsidRPr="00036F9B" w:rsidRDefault="00036F9B" w:rsidP="00664A81">
      <w:pPr>
        <w:rPr>
          <w:rFonts w:eastAsiaTheme="minorEastAsia"/>
          <w:lang w:eastAsia="ja-JP"/>
        </w:rPr>
      </w:pPr>
      <w:r>
        <w:object w:dxaOrig="16180" w:dyaOrig="90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pt;height:274.05pt" o:ole="">
            <v:imagedata r:id="rId8" o:title=""/>
          </v:shape>
          <o:OLEObject Type="Embed" ProgID="Visio.Drawing.11" ShapeID="_x0000_i1025" DrawAspect="Content" ObjectID="_1452969791" r:id="rId9"/>
        </w:object>
      </w:r>
    </w:p>
    <w:p w:rsidR="00511E5A" w:rsidRPr="000031B8" w:rsidRDefault="00CC311F" w:rsidP="00511E5A">
      <w:pPr>
        <w:pStyle w:val="Caption"/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 xml:space="preserve">Figure 1. </w:t>
      </w:r>
      <w:r w:rsidR="00511E5A" w:rsidRPr="000031B8">
        <w:rPr>
          <w:rFonts w:eastAsiaTheme="minorEastAsia"/>
          <w:lang w:eastAsia="ja-JP"/>
        </w:rPr>
        <w:t>The spectrum allocation examples in Region 1 and 3.</w:t>
      </w:r>
    </w:p>
    <w:p w:rsidR="00983B37" w:rsidRPr="000031B8" w:rsidRDefault="00983B37" w:rsidP="00346DFF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</w:p>
    <w:p w:rsidR="00346DFF" w:rsidRPr="000031B8" w:rsidRDefault="0022120E" w:rsidP="00346DFF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Observation </w:t>
      </w:r>
      <w:r w:rsidR="00346DFF" w:rsidRPr="000031B8">
        <w:rPr>
          <w:rFonts w:eastAsiaTheme="minorEastAsia"/>
          <w:b/>
          <w:i/>
          <w:sz w:val="20"/>
          <w:szCs w:val="20"/>
          <w:lang w:val="en-US" w:eastAsia="ja-JP"/>
        </w:rPr>
        <w:t>1: By extending the operating bandwidth of the new band, more allocated blocks in Band 1 can be used shared with the new band.</w:t>
      </w:r>
    </w:p>
    <w:p w:rsidR="00F8606F" w:rsidRPr="000031B8" w:rsidRDefault="00511E5A" w:rsidP="00511E5A">
      <w:pPr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 xml:space="preserve">However, in </w:t>
      </w:r>
      <w:r w:rsidR="00023337" w:rsidRPr="000031B8">
        <w:rPr>
          <w:rFonts w:eastAsiaTheme="minorEastAsia"/>
          <w:lang w:eastAsia="ja-JP"/>
        </w:rPr>
        <w:t xml:space="preserve">some </w:t>
      </w:r>
      <w:r w:rsidRPr="000031B8">
        <w:rPr>
          <w:rFonts w:eastAsiaTheme="minorEastAsia"/>
          <w:lang w:eastAsia="ja-JP"/>
        </w:rPr>
        <w:t>Region 1 deployment</w:t>
      </w:r>
      <w:r w:rsidR="00023337" w:rsidRPr="000031B8">
        <w:rPr>
          <w:rFonts w:eastAsiaTheme="minorEastAsia"/>
          <w:lang w:eastAsia="ja-JP"/>
        </w:rPr>
        <w:t>s</w:t>
      </w:r>
      <w:r w:rsidRPr="000031B8">
        <w:rPr>
          <w:rFonts w:eastAsiaTheme="minorEastAsia"/>
          <w:lang w:eastAsia="ja-JP"/>
        </w:rPr>
        <w:t>, the block allocation</w:t>
      </w:r>
      <w:r w:rsidR="00023337" w:rsidRPr="000031B8">
        <w:rPr>
          <w:rFonts w:eastAsiaTheme="minorEastAsia"/>
          <w:lang w:eastAsia="ja-JP"/>
        </w:rPr>
        <w:t>s</w:t>
      </w:r>
      <w:r w:rsidR="00F8606F" w:rsidRPr="000031B8">
        <w:rPr>
          <w:rFonts w:eastAsiaTheme="minorEastAsia"/>
          <w:lang w:eastAsia="ja-JP"/>
        </w:rPr>
        <w:t xml:space="preserve"> ha</w:t>
      </w:r>
      <w:r w:rsidR="00023337" w:rsidRPr="000031B8">
        <w:rPr>
          <w:rFonts w:eastAsiaTheme="minorEastAsia"/>
          <w:lang w:eastAsia="ja-JP"/>
        </w:rPr>
        <w:t>ve</w:t>
      </w:r>
      <w:r w:rsidR="00F8606F" w:rsidRPr="000031B8">
        <w:rPr>
          <w:rFonts w:eastAsiaTheme="minorEastAsia"/>
          <w:lang w:eastAsia="ja-JP"/>
        </w:rPr>
        <w:t xml:space="preserve"> sub-MHz </w:t>
      </w:r>
      <w:r w:rsidRPr="000031B8">
        <w:rPr>
          <w:rFonts w:eastAsiaTheme="minorEastAsia"/>
          <w:lang w:eastAsia="ja-JP"/>
        </w:rPr>
        <w:t xml:space="preserve">offsets. Therefore, the 10MHz step size may not be the best to fit with these allocations in order to maximize the possibility of shared </w:t>
      </w:r>
      <w:r w:rsidR="00983B37" w:rsidRPr="000031B8">
        <w:rPr>
          <w:rFonts w:eastAsiaTheme="minorEastAsia"/>
          <w:lang w:eastAsia="ja-JP"/>
        </w:rPr>
        <w:t>band usage</w:t>
      </w:r>
      <w:r w:rsidRPr="000031B8">
        <w:rPr>
          <w:rFonts w:eastAsiaTheme="minorEastAsia"/>
          <w:lang w:eastAsia="ja-JP"/>
        </w:rPr>
        <w:t xml:space="preserve">. For example, </w:t>
      </w:r>
      <w:r w:rsidR="00F8606F" w:rsidRPr="000031B8">
        <w:rPr>
          <w:rFonts w:eastAsiaTheme="minorEastAsia"/>
          <w:lang w:eastAsia="ja-JP"/>
        </w:rPr>
        <w:t xml:space="preserve">instead of 2x50MHz, the channel arrangement of 2x50.3MHz </w:t>
      </w:r>
      <w:r w:rsidR="00023337" w:rsidRPr="000031B8">
        <w:rPr>
          <w:rFonts w:eastAsiaTheme="minorEastAsia"/>
          <w:lang w:eastAsia="ja-JP"/>
        </w:rPr>
        <w:t xml:space="preserve">can </w:t>
      </w:r>
      <w:r w:rsidR="00F8606F" w:rsidRPr="000031B8">
        <w:rPr>
          <w:rFonts w:eastAsiaTheme="minorEastAsia"/>
          <w:lang w:eastAsia="ja-JP"/>
        </w:rPr>
        <w:t xml:space="preserve">support more </w:t>
      </w:r>
      <w:r w:rsidR="00036F9B">
        <w:rPr>
          <w:rFonts w:eastAsiaTheme="minorEastAsia" w:hint="eastAsia"/>
          <w:lang w:eastAsia="ja-JP"/>
        </w:rPr>
        <w:t>countries</w:t>
      </w:r>
      <w:r w:rsidR="00F8606F" w:rsidRPr="000031B8">
        <w:rPr>
          <w:rFonts w:eastAsiaTheme="minorEastAsia"/>
          <w:lang w:eastAsia="ja-JP"/>
        </w:rPr>
        <w:t>.</w:t>
      </w:r>
    </w:p>
    <w:p w:rsidR="00346DFF" w:rsidRPr="000031B8" w:rsidRDefault="00346DFF" w:rsidP="00346DFF">
      <w:pPr>
        <w:rPr>
          <w:rFonts w:eastAsiaTheme="minorEastAsia"/>
          <w:lang w:eastAsia="ja-JP"/>
        </w:rPr>
      </w:pPr>
    </w:p>
    <w:p w:rsidR="005C5CE8" w:rsidRPr="000031B8" w:rsidRDefault="0022120E" w:rsidP="00EA391A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Observation </w:t>
      </w:r>
      <w:r w:rsidR="00346DFF" w:rsidRPr="000031B8">
        <w:rPr>
          <w:rFonts w:eastAsiaTheme="minorEastAsia"/>
          <w:b/>
          <w:i/>
          <w:sz w:val="20"/>
          <w:szCs w:val="20"/>
          <w:lang w:val="en-US" w:eastAsia="ja-JP"/>
        </w:rPr>
        <w:t>2</w:t>
      </w:r>
      <w:r w:rsidR="007A5305"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: </w:t>
      </w:r>
      <w:r w:rsidR="00AE5B0B" w:rsidRPr="000031B8">
        <w:rPr>
          <w:rFonts w:eastAsiaTheme="minorEastAsia"/>
          <w:b/>
          <w:i/>
          <w:sz w:val="20"/>
          <w:szCs w:val="20"/>
          <w:lang w:val="en-US" w:eastAsia="ja-JP"/>
        </w:rPr>
        <w:t>The band 1 allocation in Region 1 may not fit with 10MHz step size agreed in Wayforwad 2. The</w:t>
      </w:r>
      <w:r w:rsidR="00511E5A"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 alignment with block allocation</w:t>
      </w:r>
      <w:r w:rsidR="00023337" w:rsidRPr="000031B8">
        <w:rPr>
          <w:rFonts w:eastAsiaTheme="minorEastAsia"/>
          <w:b/>
          <w:i/>
          <w:sz w:val="20"/>
          <w:szCs w:val="20"/>
          <w:lang w:val="en-US" w:eastAsia="ja-JP"/>
        </w:rPr>
        <w:t>s</w:t>
      </w:r>
      <w:r w:rsidR="00511E5A"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 </w:t>
      </w:r>
      <w:r w:rsidR="00AE5B0B"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may be beneficial to maximize the possibility of shared </w:t>
      </w:r>
      <w:r w:rsidR="00CC311F" w:rsidRPr="000031B8">
        <w:rPr>
          <w:rFonts w:eastAsiaTheme="minorEastAsia"/>
          <w:b/>
          <w:i/>
          <w:sz w:val="20"/>
          <w:szCs w:val="20"/>
          <w:lang w:val="en-US" w:eastAsia="ja-JP"/>
        </w:rPr>
        <w:t>operation</w:t>
      </w:r>
      <w:r w:rsidR="00AE5B0B"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 of Band 1 and </w:t>
      </w:r>
      <w:r w:rsidR="00511E5A" w:rsidRPr="000031B8">
        <w:rPr>
          <w:rFonts w:eastAsiaTheme="minorEastAsia"/>
          <w:b/>
          <w:i/>
          <w:sz w:val="20"/>
          <w:szCs w:val="20"/>
          <w:lang w:val="en-US" w:eastAsia="ja-JP"/>
        </w:rPr>
        <w:t>the new band as a bandwidth alternative.</w:t>
      </w:r>
    </w:p>
    <w:p w:rsidR="00AE5B0B" w:rsidRPr="000031B8" w:rsidRDefault="00983B37" w:rsidP="00EA391A">
      <w:pPr>
        <w:pStyle w:val="BodyText"/>
        <w:rPr>
          <w:rFonts w:eastAsiaTheme="minorEastAsia"/>
          <w:sz w:val="20"/>
          <w:szCs w:val="20"/>
          <w:lang w:val="en-US" w:eastAsia="ja-JP"/>
        </w:rPr>
      </w:pPr>
      <w:r w:rsidRPr="000031B8">
        <w:rPr>
          <w:rFonts w:eastAsiaTheme="minorEastAsia"/>
          <w:sz w:val="20"/>
          <w:szCs w:val="20"/>
          <w:lang w:val="en-US" w:eastAsia="ja-JP"/>
        </w:rPr>
        <w:t xml:space="preserve">It is noted </w:t>
      </w:r>
      <w:r w:rsidR="00CC311F" w:rsidRPr="000031B8">
        <w:rPr>
          <w:rFonts w:eastAsiaTheme="minorEastAsia"/>
          <w:sz w:val="20"/>
          <w:szCs w:val="20"/>
          <w:lang w:val="en-US" w:eastAsia="ja-JP"/>
        </w:rPr>
        <w:t>again</w:t>
      </w:r>
      <w:r w:rsidRPr="000031B8">
        <w:rPr>
          <w:rFonts w:eastAsiaTheme="minorEastAsia"/>
          <w:sz w:val="20"/>
          <w:szCs w:val="20"/>
          <w:lang w:val="en-US" w:eastAsia="ja-JP"/>
        </w:rPr>
        <w:t xml:space="preserve"> that those blocks are today used for UMTS and will be so for </w:t>
      </w:r>
      <w:r w:rsidR="00B733CD" w:rsidRPr="000031B8">
        <w:rPr>
          <w:rFonts w:eastAsiaTheme="minorEastAsia"/>
          <w:sz w:val="20"/>
          <w:szCs w:val="20"/>
          <w:lang w:val="en-US" w:eastAsia="ja-JP"/>
        </w:rPr>
        <w:t>the time be</w:t>
      </w:r>
      <w:r w:rsidRPr="000031B8">
        <w:rPr>
          <w:rFonts w:eastAsiaTheme="minorEastAsia"/>
          <w:sz w:val="20"/>
          <w:szCs w:val="20"/>
          <w:lang w:val="en-US" w:eastAsia="ja-JP"/>
        </w:rPr>
        <w:t>ing. Thus, the need for such extension is not imminent. However, it is necessary to consider this aspect in making a final suggestion to the channel arrangement.</w:t>
      </w:r>
    </w:p>
    <w:p w:rsidR="005A4BAB" w:rsidRDefault="005A4BAB" w:rsidP="005A4BAB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  <w:r w:rsidRPr="000031B8">
        <w:rPr>
          <w:rFonts w:eastAsiaTheme="minorEastAsia"/>
          <w:sz w:val="20"/>
          <w:szCs w:val="20"/>
          <w:lang w:val="en-US" w:eastAsia="ja-JP"/>
        </w:rPr>
        <w:t xml:space="preserve">Even though the entire allocated block is not covered by the channel arrangement, it is still possible to partially share the sub-block </w:t>
      </w:r>
      <w:r>
        <w:rPr>
          <w:rFonts w:eastAsiaTheme="minorEastAsia" w:hint="eastAsia"/>
          <w:sz w:val="20"/>
          <w:szCs w:val="20"/>
          <w:lang w:val="en-US" w:eastAsia="ja-JP"/>
        </w:rPr>
        <w:t>within the allocated block</w:t>
      </w:r>
      <w:r w:rsidRPr="000031B8">
        <w:rPr>
          <w:rFonts w:eastAsiaTheme="minorEastAsia"/>
          <w:sz w:val="20"/>
          <w:szCs w:val="20"/>
          <w:lang w:val="en-US" w:eastAsia="ja-JP"/>
        </w:rPr>
        <w:t xml:space="preserve">. 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Some operator may </w:t>
      </w:r>
      <w:proofErr w:type="spellStart"/>
      <w:r w:rsidR="00036F9B">
        <w:rPr>
          <w:rFonts w:eastAsiaTheme="minorEastAsia" w:hint="eastAsia"/>
          <w:sz w:val="20"/>
          <w:szCs w:val="20"/>
          <w:lang w:val="en-US" w:eastAsia="ja-JP"/>
        </w:rPr>
        <w:t>refarm</w:t>
      </w:r>
      <w:proofErr w:type="spellEnd"/>
      <w:r w:rsidR="00036F9B">
        <w:rPr>
          <w:rFonts w:eastAsiaTheme="minorEastAsia" w:hint="eastAsia"/>
          <w:sz w:val="20"/>
          <w:szCs w:val="20"/>
          <w:lang w:val="en-US" w:eastAsia="ja-JP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the UMTS frequency </w:t>
      </w:r>
      <w:r w:rsidR="00852951">
        <w:rPr>
          <w:rFonts w:eastAsiaTheme="minorEastAsia"/>
          <w:sz w:val="20"/>
          <w:szCs w:val="20"/>
          <w:lang w:val="en-US" w:eastAsia="ja-JP"/>
        </w:rPr>
        <w:t>partially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to LTE only in </w:t>
      </w:r>
      <w:r>
        <w:rPr>
          <w:rFonts w:eastAsiaTheme="minorEastAsia"/>
          <w:sz w:val="20"/>
          <w:szCs w:val="20"/>
          <w:lang w:val="en-US" w:eastAsia="ja-JP"/>
        </w:rPr>
        <w:t>the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</w:t>
      </w:r>
      <w:r>
        <w:rPr>
          <w:rFonts w:eastAsiaTheme="minorEastAsia"/>
          <w:sz w:val="20"/>
          <w:szCs w:val="20"/>
          <w:lang w:val="en-US" w:eastAsia="ja-JP"/>
        </w:rPr>
        <w:t>higher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</w:t>
      </w:r>
      <w:r>
        <w:rPr>
          <w:rFonts w:eastAsiaTheme="minorEastAsia"/>
          <w:sz w:val="20"/>
          <w:szCs w:val="20"/>
          <w:lang w:val="en-US" w:eastAsia="ja-JP"/>
        </w:rPr>
        <w:t>frequency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channels within its allocated block. 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 xml:space="preserve">In that case, the higher </w:t>
      </w:r>
      <w:r w:rsidR="00DC3BAA">
        <w:rPr>
          <w:rFonts w:eastAsiaTheme="minorEastAsia"/>
          <w:sz w:val="20"/>
          <w:szCs w:val="20"/>
          <w:lang w:val="en-US" w:eastAsia="ja-JP"/>
        </w:rPr>
        <w:t>frequency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 xml:space="preserve"> sub-block can be shared among the two bands. 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Thus 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>the partial coverage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>may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still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 xml:space="preserve"> have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>a</w:t>
      </w:r>
      <w:r>
        <w:rPr>
          <w:rFonts w:eastAsiaTheme="minorEastAsia" w:hint="eastAsia"/>
          <w:sz w:val="20"/>
          <w:szCs w:val="20"/>
          <w:lang w:val="en-US" w:eastAsia="ja-JP"/>
        </w:rPr>
        <w:t xml:space="preserve"> benefit in such case, although the 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>block usage is not fully</w:t>
      </w:r>
      <w:r w:rsidR="00036F9B">
        <w:rPr>
          <w:rFonts w:eastAsiaTheme="minorEastAsia" w:hint="eastAsia"/>
          <w:sz w:val="20"/>
          <w:szCs w:val="20"/>
          <w:lang w:val="en-US" w:eastAsia="ja-JP"/>
        </w:rPr>
        <w:t xml:space="preserve"> flexible</w:t>
      </w:r>
      <w:r w:rsidR="00DC3BAA">
        <w:rPr>
          <w:rFonts w:eastAsiaTheme="minorEastAsia" w:hint="eastAsia"/>
          <w:sz w:val="20"/>
          <w:szCs w:val="20"/>
          <w:lang w:val="en-US" w:eastAsia="ja-JP"/>
        </w:rPr>
        <w:t>.</w:t>
      </w:r>
    </w:p>
    <w:p w:rsidR="00B733CD" w:rsidRPr="000031B8" w:rsidRDefault="00B733CD" w:rsidP="00B733CD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Proposal 1: </w:t>
      </w:r>
      <w:r w:rsidR="00EB63E4">
        <w:rPr>
          <w:rFonts w:eastAsiaTheme="minorEastAsia" w:hint="eastAsia"/>
          <w:b/>
          <w:i/>
          <w:sz w:val="20"/>
          <w:szCs w:val="20"/>
          <w:lang w:val="en-US" w:eastAsia="ja-JP"/>
        </w:rPr>
        <w:t>T</w:t>
      </w: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>he aspec</w:t>
      </w:r>
      <w:r w:rsidR="00EB63E4">
        <w:rPr>
          <w:rFonts w:eastAsiaTheme="minorEastAsia" w:hint="eastAsia"/>
          <w:b/>
          <w:i/>
          <w:sz w:val="20"/>
          <w:szCs w:val="20"/>
          <w:lang w:val="en-US" w:eastAsia="ja-JP"/>
        </w:rPr>
        <w:t>ts</w:t>
      </w: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 of </w:t>
      </w:r>
      <w:r w:rsidR="005A4BAB"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block </w:t>
      </w: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>allocation in both regions</w:t>
      </w:r>
      <w:r w:rsidR="00EB63E4"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 </w:t>
      </w:r>
      <w:r w:rsidR="00EB63E4">
        <w:rPr>
          <w:rFonts w:eastAsiaTheme="minorEastAsia"/>
          <w:b/>
          <w:i/>
          <w:sz w:val="20"/>
          <w:szCs w:val="20"/>
          <w:lang w:val="en-US" w:eastAsia="ja-JP"/>
        </w:rPr>
        <w:t>shall</w:t>
      </w:r>
      <w:r w:rsidR="00EB63E4"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 be considered before the </w:t>
      </w:r>
      <w:r w:rsidR="00EB63E4" w:rsidRPr="000031B8">
        <w:rPr>
          <w:rFonts w:eastAsiaTheme="minorEastAsia"/>
          <w:b/>
          <w:i/>
          <w:sz w:val="20"/>
          <w:szCs w:val="20"/>
          <w:lang w:val="en-US" w:eastAsia="ja-JP"/>
        </w:rPr>
        <w:t>value “X”</w:t>
      </w:r>
      <w:r w:rsidR="00EB63E4"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 is selected.</w:t>
      </w:r>
    </w:p>
    <w:p w:rsidR="00B733CD" w:rsidRPr="000031B8" w:rsidRDefault="00B733CD" w:rsidP="00EA391A">
      <w:pPr>
        <w:pStyle w:val="BodyText"/>
        <w:rPr>
          <w:rFonts w:eastAsiaTheme="minorEastAsia"/>
          <w:sz w:val="20"/>
          <w:szCs w:val="20"/>
          <w:lang w:val="en-US" w:eastAsia="ja-JP"/>
        </w:rPr>
      </w:pPr>
    </w:p>
    <w:p w:rsidR="007A5305" w:rsidRPr="000031B8" w:rsidRDefault="007A5305" w:rsidP="00EA391A">
      <w:pPr>
        <w:pStyle w:val="BodyText"/>
        <w:rPr>
          <w:rFonts w:eastAsiaTheme="minorEastAsia"/>
          <w:sz w:val="20"/>
          <w:szCs w:val="20"/>
          <w:lang w:val="en-US" w:eastAsia="ja-JP"/>
        </w:rPr>
      </w:pPr>
    </w:p>
    <w:p w:rsidR="005C5CE8" w:rsidRPr="000031B8" w:rsidRDefault="005A4BAB" w:rsidP="005C5CE8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UE RF </w:t>
      </w:r>
      <w:r>
        <w:rPr>
          <w:rFonts w:eastAsiaTheme="minorEastAsia"/>
          <w:lang w:val="en-US" w:eastAsia="ja-JP"/>
        </w:rPr>
        <w:t>requirement</w:t>
      </w:r>
      <w:r>
        <w:rPr>
          <w:rFonts w:eastAsiaTheme="minorEastAsia" w:hint="eastAsia"/>
          <w:lang w:val="en-US" w:eastAsia="ja-JP"/>
        </w:rPr>
        <w:t xml:space="preserve"> and </w:t>
      </w:r>
      <w:r w:rsidR="00F25B2C" w:rsidRPr="000031B8">
        <w:rPr>
          <w:rFonts w:eastAsiaTheme="minorEastAsia"/>
          <w:lang w:val="en-US" w:eastAsia="ja-JP"/>
        </w:rPr>
        <w:t>duplexer</w:t>
      </w:r>
      <w:r w:rsidR="00B733CD" w:rsidRPr="000031B8">
        <w:rPr>
          <w:rFonts w:eastAsiaTheme="minorEastAsia"/>
          <w:lang w:val="en-US" w:eastAsia="ja-JP"/>
        </w:rPr>
        <w:t xml:space="preserve"> feasibility</w:t>
      </w:r>
    </w:p>
    <w:p w:rsidR="00543477" w:rsidRPr="000031B8" w:rsidRDefault="00852951" w:rsidP="00F25B2C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 xml:space="preserve">The single duplexer implementation has been proposed in [6-8]  to support the new channel arrangement. </w:t>
      </w:r>
      <w:r w:rsidR="00023337" w:rsidRPr="000031B8">
        <w:rPr>
          <w:rFonts w:eastAsia="ＭＳ 明朝"/>
          <w:lang w:eastAsia="ja-JP"/>
        </w:rPr>
        <w:t xml:space="preserve">The </w:t>
      </w:r>
      <w:r w:rsidR="00983B37" w:rsidRPr="000031B8">
        <w:rPr>
          <w:rFonts w:eastAsia="ＭＳ 明朝"/>
          <w:lang w:eastAsia="ja-JP"/>
        </w:rPr>
        <w:t>si</w:t>
      </w:r>
      <w:r w:rsidR="008A5B4F" w:rsidRPr="000031B8">
        <w:rPr>
          <w:rFonts w:eastAsia="ＭＳ 明朝"/>
          <w:lang w:eastAsia="ja-JP"/>
        </w:rPr>
        <w:t>ngle</w:t>
      </w:r>
      <w:r w:rsidR="00983B37" w:rsidRPr="000031B8">
        <w:rPr>
          <w:rFonts w:eastAsia="ＭＳ 明朝"/>
          <w:lang w:eastAsia="ja-JP"/>
        </w:rPr>
        <w:t xml:space="preserve"> duplexer</w:t>
      </w:r>
      <w:r w:rsidR="009B4126">
        <w:rPr>
          <w:rFonts w:eastAsia="ＭＳ 明朝" w:hint="eastAsia"/>
          <w:lang w:eastAsia="ja-JP"/>
        </w:rPr>
        <w:t xml:space="preserve"> for the new band</w:t>
      </w:r>
      <w:r w:rsidR="00023337" w:rsidRPr="000031B8">
        <w:rPr>
          <w:rFonts w:eastAsia="ＭＳ 明朝"/>
          <w:lang w:eastAsia="ja-JP"/>
        </w:rPr>
        <w:t xml:space="preserve"> is attractive because it does not affect the Band 1 requirement</w:t>
      </w:r>
      <w:r w:rsidR="00736D9D" w:rsidRPr="000031B8">
        <w:rPr>
          <w:rFonts w:eastAsia="ＭＳ 明朝"/>
          <w:lang w:eastAsia="ja-JP"/>
        </w:rPr>
        <w:t xml:space="preserve">. Furthermore, </w:t>
      </w:r>
      <w:r w:rsidR="00EB63E4">
        <w:rPr>
          <w:rFonts w:eastAsia="ＭＳ 明朝" w:hint="eastAsia"/>
          <w:lang w:eastAsia="ja-JP"/>
        </w:rPr>
        <w:t>there is no</w:t>
      </w:r>
      <w:r w:rsidR="00023337" w:rsidRPr="000031B8">
        <w:rPr>
          <w:rFonts w:eastAsia="ＭＳ 明朝"/>
          <w:lang w:eastAsia="ja-JP"/>
        </w:rPr>
        <w:t xml:space="preserve"> limitation in </w:t>
      </w:r>
      <w:r w:rsidR="00736D9D" w:rsidRPr="000031B8">
        <w:rPr>
          <w:rFonts w:eastAsia="ＭＳ 明朝"/>
          <w:lang w:eastAsia="ja-JP"/>
        </w:rPr>
        <w:t xml:space="preserve">the channel bandwidth </w:t>
      </w:r>
      <w:r w:rsidR="00543477" w:rsidRPr="000031B8">
        <w:rPr>
          <w:rFonts w:eastAsia="ＭＳ 明朝"/>
          <w:lang w:eastAsia="ja-JP"/>
        </w:rPr>
        <w:t>or</w:t>
      </w:r>
      <w:r w:rsidR="00736D9D" w:rsidRPr="000031B8">
        <w:rPr>
          <w:rFonts w:eastAsia="ＭＳ 明朝"/>
          <w:lang w:eastAsia="ja-JP"/>
        </w:rPr>
        <w:t xml:space="preserve"> the </w:t>
      </w:r>
      <w:r w:rsidR="00CC311F" w:rsidRPr="000031B8">
        <w:rPr>
          <w:rFonts w:eastAsia="ＭＳ 明朝"/>
          <w:lang w:eastAsia="ja-JP"/>
        </w:rPr>
        <w:t>component carrier</w:t>
      </w:r>
      <w:r w:rsidR="00736D9D" w:rsidRPr="000031B8">
        <w:rPr>
          <w:rFonts w:eastAsia="ＭＳ 明朝"/>
          <w:lang w:eastAsia="ja-JP"/>
        </w:rPr>
        <w:t xml:space="preserve"> placement </w:t>
      </w:r>
      <w:r w:rsidR="00543477" w:rsidRPr="000031B8">
        <w:rPr>
          <w:rFonts w:eastAsia="ＭＳ 明朝"/>
          <w:lang w:eastAsia="ja-JP"/>
        </w:rPr>
        <w:t>with</w:t>
      </w:r>
      <w:r w:rsidR="00736D9D" w:rsidRPr="000031B8">
        <w:rPr>
          <w:rFonts w:eastAsia="ＭＳ 明朝"/>
          <w:lang w:eastAsia="ja-JP"/>
        </w:rPr>
        <w:t>in the new channel arrangement.</w:t>
      </w:r>
    </w:p>
    <w:p w:rsidR="00736D9D" w:rsidRPr="000031B8" w:rsidRDefault="00023337" w:rsidP="00F25B2C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 xml:space="preserve"> </w:t>
      </w:r>
    </w:p>
    <w:p w:rsidR="00346DFF" w:rsidRPr="000031B8" w:rsidRDefault="00736D9D" w:rsidP="0054347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The previous discussions in RAN4 i</w:t>
      </w:r>
      <w:r w:rsidR="000031B8">
        <w:rPr>
          <w:rFonts w:eastAsia="ＭＳ 明朝"/>
          <w:lang w:eastAsia="ja-JP"/>
        </w:rPr>
        <w:t>ndicate</w:t>
      </w:r>
      <w:r w:rsidR="00346DFF" w:rsidRPr="000031B8">
        <w:rPr>
          <w:rFonts w:eastAsia="ＭＳ 明朝"/>
          <w:lang w:eastAsia="ja-JP"/>
        </w:rPr>
        <w:t xml:space="preserve"> that the new </w:t>
      </w:r>
      <w:r w:rsidRPr="000031B8">
        <w:rPr>
          <w:rFonts w:eastAsia="ＭＳ 明朝"/>
          <w:lang w:eastAsia="ja-JP"/>
        </w:rPr>
        <w:t xml:space="preserve">channel arrangement </w:t>
      </w:r>
      <w:r w:rsidR="00346DFF" w:rsidRPr="000031B8">
        <w:rPr>
          <w:rFonts w:eastAsia="ＭＳ 明朝"/>
          <w:lang w:eastAsia="ja-JP"/>
        </w:rPr>
        <w:t xml:space="preserve">should meet the similar </w:t>
      </w:r>
      <w:r w:rsidR="0022120E" w:rsidRPr="000031B8">
        <w:rPr>
          <w:rFonts w:eastAsia="ＭＳ 明朝"/>
          <w:lang w:eastAsia="ja-JP"/>
        </w:rPr>
        <w:t xml:space="preserve">RF </w:t>
      </w:r>
      <w:r w:rsidR="00346DFF" w:rsidRPr="000031B8">
        <w:rPr>
          <w:rFonts w:eastAsia="ＭＳ 明朝"/>
          <w:lang w:eastAsia="ja-JP"/>
        </w:rPr>
        <w:t xml:space="preserve">requirement as </w:t>
      </w:r>
      <w:r w:rsidR="0022120E" w:rsidRPr="000031B8">
        <w:rPr>
          <w:rFonts w:eastAsia="ＭＳ 明朝"/>
          <w:lang w:eastAsia="ja-JP"/>
        </w:rPr>
        <w:t>B</w:t>
      </w:r>
      <w:r w:rsidR="00346DFF" w:rsidRPr="000031B8">
        <w:rPr>
          <w:rFonts w:eastAsia="ＭＳ 明朝"/>
          <w:lang w:eastAsia="ja-JP"/>
        </w:rPr>
        <w:t>and 1.</w:t>
      </w:r>
      <w:r w:rsidR="00543477" w:rsidRPr="000031B8">
        <w:rPr>
          <w:rFonts w:eastAsia="ＭＳ 明朝"/>
          <w:lang w:eastAsia="ja-JP"/>
        </w:rPr>
        <w:t xml:space="preserve"> </w:t>
      </w:r>
      <w:r w:rsidR="00EB63E4">
        <w:rPr>
          <w:rFonts w:eastAsia="ＭＳ 明朝" w:hint="eastAsia"/>
          <w:lang w:eastAsia="ja-JP"/>
        </w:rPr>
        <w:t>In other word, t</w:t>
      </w:r>
      <w:r w:rsidR="00CC311F" w:rsidRPr="000031B8">
        <w:rPr>
          <w:rFonts w:eastAsia="ＭＳ 明朝"/>
          <w:lang w:eastAsia="ja-JP"/>
        </w:rPr>
        <w:t xml:space="preserve">he single duplexer to support the new arrangement </w:t>
      </w:r>
      <w:r w:rsidR="000031B8">
        <w:rPr>
          <w:rFonts w:eastAsia="ＭＳ 明朝" w:hint="eastAsia"/>
          <w:lang w:eastAsia="ja-JP"/>
        </w:rPr>
        <w:t xml:space="preserve">shall </w:t>
      </w:r>
      <w:r w:rsidR="00CC311F" w:rsidRPr="000031B8">
        <w:rPr>
          <w:rFonts w:eastAsia="ＭＳ 明朝"/>
          <w:lang w:eastAsia="ja-JP"/>
        </w:rPr>
        <w:t>have a similar insertion loss</w:t>
      </w:r>
      <w:r w:rsidR="002D1337">
        <w:rPr>
          <w:rFonts w:eastAsia="ＭＳ 明朝" w:hint="eastAsia"/>
          <w:lang w:eastAsia="ja-JP"/>
        </w:rPr>
        <w:t xml:space="preserve"> (of the pass-bands)</w:t>
      </w:r>
      <w:r w:rsidR="00CC311F" w:rsidRPr="000031B8">
        <w:rPr>
          <w:rFonts w:eastAsia="ＭＳ 明朝"/>
          <w:lang w:eastAsia="ja-JP"/>
        </w:rPr>
        <w:t>, out-of-band emission</w:t>
      </w:r>
      <w:r w:rsidR="002D1337">
        <w:rPr>
          <w:rFonts w:eastAsia="ＭＳ 明朝" w:hint="eastAsia"/>
          <w:lang w:eastAsia="ja-JP"/>
        </w:rPr>
        <w:t xml:space="preserve"> (including to own Rx) </w:t>
      </w:r>
      <w:r w:rsidR="00CC311F" w:rsidRPr="000031B8">
        <w:rPr>
          <w:rFonts w:eastAsia="ＭＳ 明朝"/>
          <w:lang w:eastAsia="ja-JP"/>
        </w:rPr>
        <w:t xml:space="preserve">and out-of-band blocking </w:t>
      </w:r>
      <w:r w:rsidR="002D1337">
        <w:rPr>
          <w:rFonts w:eastAsia="ＭＳ 明朝" w:hint="eastAsia"/>
          <w:lang w:eastAsia="ja-JP"/>
        </w:rPr>
        <w:t xml:space="preserve">(including of </w:t>
      </w:r>
      <w:r w:rsidR="00CC311F" w:rsidRPr="000031B8">
        <w:rPr>
          <w:rFonts w:eastAsia="ＭＳ 明朝"/>
          <w:lang w:eastAsia="ja-JP"/>
        </w:rPr>
        <w:t>the own Tx</w:t>
      </w:r>
      <w:r w:rsidR="002D1337">
        <w:rPr>
          <w:rFonts w:eastAsia="ＭＳ 明朝" w:hint="eastAsia"/>
          <w:lang w:eastAsia="ja-JP"/>
        </w:rPr>
        <w:t>).</w:t>
      </w:r>
      <w:r w:rsidR="00EB63E4">
        <w:rPr>
          <w:rFonts w:eastAsia="ＭＳ 明朝" w:hint="eastAsia"/>
          <w:lang w:eastAsia="ja-JP"/>
        </w:rPr>
        <w:t xml:space="preserve"> </w:t>
      </w:r>
      <w:r w:rsidR="0024104D">
        <w:rPr>
          <w:rFonts w:eastAsia="ＭＳ 明朝" w:hint="eastAsia"/>
          <w:lang w:eastAsia="ja-JP"/>
        </w:rPr>
        <w:t>Therefore we propose the following.</w:t>
      </w:r>
    </w:p>
    <w:p w:rsidR="00346DFF" w:rsidRPr="000031B8" w:rsidRDefault="00346DFF" w:rsidP="00F25B2C">
      <w:pPr>
        <w:rPr>
          <w:rFonts w:eastAsia="ＭＳ 明朝"/>
          <w:lang w:eastAsia="ja-JP"/>
        </w:rPr>
      </w:pPr>
    </w:p>
    <w:p w:rsidR="00543477" w:rsidRPr="000031B8" w:rsidRDefault="00543477" w:rsidP="00543477">
      <w:pPr>
        <w:rPr>
          <w:rFonts w:eastAsia="ＭＳ 明朝"/>
          <w:b/>
          <w:i/>
          <w:lang w:eastAsia="ja-JP"/>
        </w:rPr>
      </w:pPr>
      <w:r w:rsidRPr="000031B8">
        <w:rPr>
          <w:rFonts w:eastAsiaTheme="minorEastAsia"/>
          <w:b/>
          <w:i/>
          <w:lang w:eastAsia="ja-JP"/>
        </w:rPr>
        <w:lastRenderedPageBreak/>
        <w:t xml:space="preserve">Proposal </w:t>
      </w:r>
      <w:r w:rsidR="00B733CD" w:rsidRPr="000031B8">
        <w:rPr>
          <w:rFonts w:eastAsiaTheme="minorEastAsia"/>
          <w:b/>
          <w:i/>
          <w:lang w:eastAsia="ja-JP"/>
        </w:rPr>
        <w:t>2</w:t>
      </w:r>
      <w:r w:rsidRPr="000031B8">
        <w:rPr>
          <w:rFonts w:eastAsiaTheme="minorEastAsia"/>
          <w:b/>
          <w:i/>
          <w:lang w:eastAsia="ja-JP"/>
        </w:rPr>
        <w:t xml:space="preserve">: </w:t>
      </w:r>
      <w:r w:rsidRPr="000031B8">
        <w:rPr>
          <w:rFonts w:eastAsia="ＭＳ 明朝"/>
          <w:b/>
          <w:i/>
          <w:lang w:eastAsia="ja-JP"/>
        </w:rPr>
        <w:t xml:space="preserve">The following RF requirement for the new </w:t>
      </w:r>
      <w:r w:rsidR="00B733CD" w:rsidRPr="000031B8">
        <w:rPr>
          <w:rFonts w:eastAsia="ＭＳ 明朝"/>
          <w:b/>
          <w:i/>
          <w:lang w:eastAsia="ja-JP"/>
        </w:rPr>
        <w:t xml:space="preserve">channel arrangement </w:t>
      </w:r>
      <w:r w:rsidRPr="000031B8">
        <w:rPr>
          <w:rFonts w:eastAsia="ＭＳ 明朝"/>
          <w:b/>
          <w:i/>
          <w:lang w:eastAsia="ja-JP"/>
        </w:rPr>
        <w:t xml:space="preserve">shall reuse the Band 1 </w:t>
      </w:r>
      <w:r w:rsidR="00CC311F" w:rsidRPr="000031B8">
        <w:rPr>
          <w:rFonts w:eastAsia="ＭＳ 明朝"/>
          <w:b/>
          <w:i/>
          <w:lang w:eastAsia="ja-JP"/>
        </w:rPr>
        <w:t>requirement</w:t>
      </w:r>
    </w:p>
    <w:p w:rsidR="00543477" w:rsidRPr="000031B8" w:rsidRDefault="00543477" w:rsidP="00543477">
      <w:pPr>
        <w:ind w:firstLine="360"/>
        <w:rPr>
          <w:rFonts w:eastAsia="ＭＳ 明朝"/>
          <w:b/>
          <w:i/>
          <w:lang w:eastAsia="ja-JP"/>
        </w:rPr>
      </w:pPr>
      <w:r w:rsidRPr="000031B8">
        <w:rPr>
          <w:rFonts w:eastAsia="ＭＳ 明朝"/>
          <w:b/>
          <w:i/>
          <w:lang w:eastAsia="ja-JP"/>
        </w:rPr>
        <w:t>* UE maximum output power and its tolerance</w:t>
      </w:r>
    </w:p>
    <w:p w:rsidR="00543477" w:rsidRPr="000031B8" w:rsidRDefault="00543477" w:rsidP="00543477">
      <w:pPr>
        <w:ind w:firstLine="360"/>
        <w:rPr>
          <w:rFonts w:eastAsia="ＭＳ 明朝"/>
          <w:b/>
          <w:i/>
          <w:lang w:eastAsia="ja-JP"/>
        </w:rPr>
      </w:pPr>
      <w:r w:rsidRPr="000031B8">
        <w:rPr>
          <w:rFonts w:eastAsia="ＭＳ 明朝"/>
          <w:b/>
          <w:i/>
          <w:lang w:eastAsia="ja-JP"/>
        </w:rPr>
        <w:t xml:space="preserve">* Spurious emission to the coexisting bands particularly Band 3 and PHS band but except for Band </w:t>
      </w:r>
      <w:r w:rsidR="00682FD8">
        <w:rPr>
          <w:rFonts w:eastAsia="ＭＳ 明朝" w:hint="eastAsia"/>
          <w:b/>
          <w:i/>
          <w:lang w:eastAsia="ja-JP"/>
        </w:rPr>
        <w:t>33/34/39</w:t>
      </w:r>
    </w:p>
    <w:p w:rsidR="00543477" w:rsidRPr="000031B8" w:rsidRDefault="00543477" w:rsidP="00543477">
      <w:pPr>
        <w:ind w:firstLine="360"/>
        <w:rPr>
          <w:rFonts w:eastAsia="ＭＳ 明朝"/>
          <w:i/>
          <w:lang w:eastAsia="ja-JP"/>
        </w:rPr>
      </w:pPr>
      <w:r w:rsidRPr="000031B8">
        <w:rPr>
          <w:rFonts w:eastAsia="ＭＳ 明朝"/>
          <w:b/>
          <w:i/>
          <w:lang w:eastAsia="ja-JP"/>
        </w:rPr>
        <w:t>* Reference sensitivity power level</w:t>
      </w:r>
      <w:r w:rsidRPr="000031B8">
        <w:rPr>
          <w:rFonts w:eastAsia="ＭＳ 明朝"/>
          <w:i/>
          <w:lang w:eastAsia="ja-JP"/>
        </w:rPr>
        <w:tab/>
      </w:r>
    </w:p>
    <w:p w:rsidR="00543477" w:rsidRPr="000031B8" w:rsidRDefault="00543477" w:rsidP="00F25B2C">
      <w:pPr>
        <w:rPr>
          <w:rFonts w:eastAsia="ＭＳ 明朝"/>
          <w:lang w:eastAsia="ja-JP"/>
        </w:rPr>
      </w:pPr>
    </w:p>
    <w:p w:rsidR="00543477" w:rsidRPr="000031B8" w:rsidRDefault="00543477" w:rsidP="00F25B2C">
      <w:pPr>
        <w:rPr>
          <w:rFonts w:eastAsiaTheme="minorEastAsia"/>
          <w:lang w:eastAsia="ja-JP"/>
        </w:rPr>
      </w:pPr>
    </w:p>
    <w:p w:rsidR="0024104D" w:rsidRDefault="00B733CD" w:rsidP="00F25B2C">
      <w:pPr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 xml:space="preserve">In the second bullet, </w:t>
      </w:r>
      <w:r w:rsidR="008A5B4F" w:rsidRPr="000031B8">
        <w:rPr>
          <w:rFonts w:eastAsiaTheme="minorEastAsia"/>
          <w:lang w:eastAsia="ja-JP"/>
        </w:rPr>
        <w:t xml:space="preserve">Band 34 is </w:t>
      </w:r>
      <w:r w:rsidR="00CC311F" w:rsidRPr="000031B8">
        <w:rPr>
          <w:rFonts w:eastAsiaTheme="minorEastAsia"/>
          <w:lang w:eastAsia="ja-JP"/>
        </w:rPr>
        <w:t>excluded</w:t>
      </w:r>
      <w:r w:rsidR="008A5B4F" w:rsidRPr="000031B8">
        <w:rPr>
          <w:rFonts w:eastAsiaTheme="minorEastAsia"/>
          <w:lang w:eastAsia="ja-JP"/>
        </w:rPr>
        <w:t xml:space="preserve"> </w:t>
      </w:r>
      <w:r w:rsidRPr="000031B8">
        <w:rPr>
          <w:rFonts w:eastAsiaTheme="minorEastAsia"/>
          <w:lang w:eastAsia="ja-JP"/>
        </w:rPr>
        <w:t xml:space="preserve">in order </w:t>
      </w:r>
      <w:r w:rsidR="008A5B4F" w:rsidRPr="000031B8">
        <w:rPr>
          <w:rFonts w:eastAsiaTheme="minorEastAsia"/>
          <w:lang w:eastAsia="ja-JP"/>
        </w:rPr>
        <w:t xml:space="preserve">to align with </w:t>
      </w:r>
      <w:r w:rsidR="00EB63E4">
        <w:rPr>
          <w:rFonts w:eastAsiaTheme="minorEastAsia" w:hint="eastAsia"/>
          <w:lang w:eastAsia="ja-JP"/>
        </w:rPr>
        <w:t>the</w:t>
      </w:r>
      <w:r w:rsidR="008A5B4F" w:rsidRPr="000031B8">
        <w:rPr>
          <w:rFonts w:eastAsiaTheme="minorEastAsia"/>
          <w:lang w:eastAsia="ja-JP"/>
        </w:rPr>
        <w:t xml:space="preserve"> ongoing </w:t>
      </w:r>
      <w:r w:rsidR="00CC311F" w:rsidRPr="000031B8">
        <w:rPr>
          <w:rFonts w:eastAsiaTheme="minorEastAsia"/>
          <w:lang w:eastAsia="ja-JP"/>
        </w:rPr>
        <w:t>discussion</w:t>
      </w:r>
      <w:r w:rsidR="008A5B4F" w:rsidRPr="000031B8">
        <w:rPr>
          <w:rFonts w:eastAsiaTheme="minorEastAsia"/>
          <w:lang w:eastAsia="ja-JP"/>
        </w:rPr>
        <w:t xml:space="preserve"> about the </w:t>
      </w:r>
      <w:r w:rsidRPr="000031B8">
        <w:rPr>
          <w:rFonts w:eastAsiaTheme="minorEastAsia"/>
          <w:lang w:eastAsia="ja-JP"/>
        </w:rPr>
        <w:t xml:space="preserve">Band 34 </w:t>
      </w:r>
      <w:r w:rsidR="008A5B4F" w:rsidRPr="000031B8">
        <w:rPr>
          <w:rFonts w:eastAsiaTheme="minorEastAsia"/>
          <w:lang w:eastAsia="ja-JP"/>
        </w:rPr>
        <w:t xml:space="preserve">coexistence, where we use A-MPR </w:t>
      </w:r>
      <w:r w:rsidR="002D1337">
        <w:rPr>
          <w:rFonts w:eastAsiaTheme="minorEastAsia" w:hint="eastAsia"/>
          <w:lang w:eastAsia="ja-JP"/>
        </w:rPr>
        <w:t>(</w:t>
      </w:r>
      <w:r w:rsidR="008A5B4F" w:rsidRPr="000031B8">
        <w:rPr>
          <w:rFonts w:eastAsiaTheme="minorEastAsia"/>
          <w:lang w:eastAsia="ja-JP"/>
        </w:rPr>
        <w:t xml:space="preserve">or </w:t>
      </w:r>
      <w:r w:rsidR="009B4126">
        <w:rPr>
          <w:rFonts w:eastAsiaTheme="minorEastAsia" w:hint="eastAsia"/>
          <w:lang w:eastAsia="ja-JP"/>
        </w:rPr>
        <w:t xml:space="preserve">RB </w:t>
      </w:r>
      <w:r w:rsidR="00852951">
        <w:rPr>
          <w:rFonts w:eastAsiaTheme="minorEastAsia"/>
          <w:lang w:eastAsia="ja-JP"/>
        </w:rPr>
        <w:t>restriction</w:t>
      </w:r>
      <w:r w:rsidR="002D1337">
        <w:rPr>
          <w:rFonts w:eastAsiaTheme="minorEastAsia" w:hint="eastAsia"/>
          <w:lang w:eastAsia="ja-JP"/>
        </w:rPr>
        <w:t>)</w:t>
      </w:r>
      <w:r w:rsidR="008A5B4F" w:rsidRPr="000031B8">
        <w:rPr>
          <w:rFonts w:eastAsiaTheme="minorEastAsia"/>
          <w:lang w:eastAsia="ja-JP"/>
        </w:rPr>
        <w:t xml:space="preserve"> </w:t>
      </w:r>
      <w:r w:rsidR="009B4126">
        <w:rPr>
          <w:rFonts w:eastAsiaTheme="minorEastAsia" w:hint="eastAsia"/>
          <w:lang w:eastAsia="ja-JP"/>
        </w:rPr>
        <w:t xml:space="preserve">[11] </w:t>
      </w:r>
      <w:r w:rsidR="008A5B4F" w:rsidRPr="000031B8">
        <w:rPr>
          <w:rFonts w:eastAsiaTheme="minorEastAsia"/>
          <w:lang w:eastAsia="ja-JP"/>
        </w:rPr>
        <w:t>which is not used in Band 1.</w:t>
      </w:r>
      <w:r w:rsidR="005B6BDE">
        <w:rPr>
          <w:rFonts w:eastAsiaTheme="minorEastAsia" w:hint="eastAsia"/>
          <w:lang w:eastAsia="ja-JP"/>
        </w:rPr>
        <w:t xml:space="preserve"> Thus this </w:t>
      </w:r>
      <w:r w:rsidR="0003584E">
        <w:rPr>
          <w:rFonts w:eastAsiaTheme="minorEastAsia" w:hint="eastAsia"/>
          <w:lang w:eastAsia="ja-JP"/>
        </w:rPr>
        <w:t xml:space="preserve">coexistence </w:t>
      </w:r>
      <w:r w:rsidR="005B6BDE">
        <w:rPr>
          <w:rFonts w:eastAsiaTheme="minorEastAsia"/>
          <w:lang w:eastAsia="ja-JP"/>
        </w:rPr>
        <w:t>requirement</w:t>
      </w:r>
      <w:r w:rsidR="005B6BDE">
        <w:rPr>
          <w:rFonts w:eastAsiaTheme="minorEastAsia" w:hint="eastAsia"/>
          <w:lang w:eastAsia="ja-JP"/>
        </w:rPr>
        <w:t xml:space="preserve"> </w:t>
      </w:r>
      <w:r w:rsidR="00852951">
        <w:rPr>
          <w:rFonts w:eastAsiaTheme="minorEastAsia"/>
          <w:lang w:eastAsia="ja-JP"/>
        </w:rPr>
        <w:t>clearly</w:t>
      </w:r>
      <w:r w:rsidR="005B6BDE">
        <w:rPr>
          <w:rFonts w:eastAsiaTheme="minorEastAsia" w:hint="eastAsia"/>
          <w:lang w:eastAsia="ja-JP"/>
        </w:rPr>
        <w:t xml:space="preserve"> differs from Band 1 </w:t>
      </w:r>
      <w:r w:rsidR="00852951">
        <w:rPr>
          <w:rFonts w:eastAsiaTheme="minorEastAsia"/>
          <w:lang w:eastAsia="ja-JP"/>
        </w:rPr>
        <w:t>requirement</w:t>
      </w:r>
      <w:r w:rsidR="005B6BDE">
        <w:rPr>
          <w:rFonts w:eastAsiaTheme="minorEastAsia" w:hint="eastAsia"/>
          <w:lang w:eastAsia="ja-JP"/>
        </w:rPr>
        <w:t>.</w:t>
      </w:r>
    </w:p>
    <w:p w:rsidR="008A5B4F" w:rsidRPr="000031B8" w:rsidRDefault="00852951" w:rsidP="00F25B2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Band 33/39, a similar </w:t>
      </w:r>
      <w:proofErr w:type="spellStart"/>
      <w:proofErr w:type="gramStart"/>
      <w:r>
        <w:rPr>
          <w:rFonts w:eastAsiaTheme="minorEastAsia" w:hint="eastAsia"/>
          <w:lang w:eastAsia="ja-JP"/>
        </w:rPr>
        <w:t>Tx</w:t>
      </w:r>
      <w:proofErr w:type="spellEnd"/>
      <w:proofErr w:type="gramEnd"/>
      <w:r>
        <w:rPr>
          <w:rFonts w:eastAsiaTheme="minorEastAsia" w:hint="eastAsia"/>
          <w:lang w:eastAsia="ja-JP"/>
        </w:rPr>
        <w:t xml:space="preserve"> mask used in Band 1 can be assumed</w:t>
      </w:r>
      <w:r w:rsidR="00036F9B">
        <w:rPr>
          <w:rFonts w:eastAsiaTheme="minorEastAsia" w:hint="eastAsia"/>
          <w:lang w:eastAsia="ja-JP"/>
        </w:rPr>
        <w:t>. However, there will a band gap, (90-X) MHz, between the new channel arrangement and Band 33/39. The emission mask available today needs to be shifted by this amount.</w:t>
      </w:r>
      <w:r w:rsidR="003D755F">
        <w:rPr>
          <w:rFonts w:eastAsiaTheme="minorEastAsia" w:hint="eastAsia"/>
          <w:lang w:eastAsia="ja-JP"/>
        </w:rPr>
        <w:t xml:space="preserve"> Then only the emission limit to Band 33 should be kept </w:t>
      </w:r>
      <w:r w:rsidR="003D755F">
        <w:rPr>
          <w:rFonts w:eastAsiaTheme="minorEastAsia"/>
          <w:lang w:eastAsia="ja-JP"/>
        </w:rPr>
        <w:t>assuming</w:t>
      </w:r>
      <w:r w:rsidR="003D755F">
        <w:rPr>
          <w:rFonts w:eastAsiaTheme="minorEastAsia" w:hint="eastAsia"/>
          <w:lang w:eastAsia="ja-JP"/>
        </w:rPr>
        <w:t xml:space="preserve"> Band 39 does not coexist.</w:t>
      </w:r>
    </w:p>
    <w:p w:rsidR="002D1337" w:rsidRDefault="008A5B4F" w:rsidP="00F25B2C">
      <w:pPr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 xml:space="preserve"> </w:t>
      </w:r>
    </w:p>
    <w:p w:rsidR="00036F9B" w:rsidRDefault="00CC311F" w:rsidP="00036F9B">
      <w:pPr>
        <w:rPr>
          <w:rFonts w:eastAsiaTheme="minorEastAsia"/>
          <w:lang w:eastAsia="ja-JP"/>
        </w:rPr>
      </w:pPr>
      <w:r w:rsidRPr="000031B8">
        <w:rPr>
          <w:rFonts w:eastAsiaTheme="minorEastAsia"/>
          <w:lang w:eastAsia="ja-JP"/>
        </w:rPr>
        <w:t xml:space="preserve">Now </w:t>
      </w:r>
      <w:r w:rsidR="002D1337">
        <w:rPr>
          <w:rFonts w:eastAsiaTheme="minorEastAsia" w:hint="eastAsia"/>
          <w:lang w:eastAsia="ja-JP"/>
        </w:rPr>
        <w:t xml:space="preserve">we study </w:t>
      </w:r>
      <w:r w:rsidRPr="000031B8">
        <w:rPr>
          <w:rFonts w:eastAsiaTheme="minorEastAsia"/>
          <w:lang w:eastAsia="ja-JP"/>
        </w:rPr>
        <w:t>the duplexer characteristics for each possible channel arrangement, X</w:t>
      </w:r>
      <w:proofErr w:type="gramStart"/>
      <w:r w:rsidRPr="000031B8">
        <w:rPr>
          <w:rFonts w:eastAsiaTheme="minorEastAsia"/>
          <w:lang w:eastAsia="ja-JP"/>
        </w:rPr>
        <w:t>={</w:t>
      </w:r>
      <w:proofErr w:type="gramEnd"/>
      <w:r w:rsidRPr="000031B8">
        <w:rPr>
          <w:rFonts w:eastAsiaTheme="minorEastAsia"/>
          <w:lang w:eastAsia="ja-JP"/>
        </w:rPr>
        <w:t xml:space="preserve">40, 50, 60, or 70}. </w:t>
      </w:r>
      <w:r w:rsidR="00036F9B">
        <w:rPr>
          <w:rFonts w:eastAsiaTheme="minorEastAsia" w:hint="eastAsia"/>
          <w:lang w:eastAsia="ja-JP"/>
        </w:rPr>
        <w:t>The following items are the main constraints used in designing a duplexer.</w:t>
      </w:r>
    </w:p>
    <w:p w:rsidR="00036F9B" w:rsidRDefault="00036F9B" w:rsidP="00036F9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 </w:t>
      </w:r>
      <w:proofErr w:type="gramStart"/>
      <w:r>
        <w:rPr>
          <w:rFonts w:eastAsiaTheme="minorEastAsia" w:hint="eastAsia"/>
          <w:lang w:eastAsia="ja-JP"/>
        </w:rPr>
        <w:t xml:space="preserve">(a) </w:t>
      </w:r>
      <w:proofErr w:type="spellStart"/>
      <w:r>
        <w:rPr>
          <w:rFonts w:eastAsiaTheme="minorEastAsia" w:hint="eastAsia"/>
          <w:lang w:eastAsia="ja-JP"/>
        </w:rPr>
        <w:t>Tx</w:t>
      </w:r>
      <w:proofErr w:type="spellEnd"/>
      <w:proofErr w:type="gramEnd"/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spurious</w:t>
      </w:r>
      <w:r>
        <w:rPr>
          <w:rFonts w:eastAsiaTheme="minorEastAsia" w:hint="eastAsia"/>
          <w:lang w:eastAsia="ja-JP"/>
        </w:rPr>
        <w:t xml:space="preserve"> emission to the coexisting bands </w:t>
      </w:r>
    </w:p>
    <w:p w:rsidR="00036F9B" w:rsidRDefault="00036F9B" w:rsidP="00036F9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 </w:t>
      </w:r>
      <w:proofErr w:type="gramStart"/>
      <w:r>
        <w:rPr>
          <w:rFonts w:eastAsiaTheme="minorEastAsia" w:hint="eastAsia"/>
          <w:lang w:eastAsia="ja-JP"/>
        </w:rPr>
        <w:t xml:space="preserve">(b) </w:t>
      </w:r>
      <w:proofErr w:type="spellStart"/>
      <w:r>
        <w:rPr>
          <w:rFonts w:eastAsiaTheme="minorEastAsia" w:hint="eastAsia"/>
          <w:lang w:eastAsia="ja-JP"/>
        </w:rPr>
        <w:t>Tx</w:t>
      </w:r>
      <w:proofErr w:type="spellEnd"/>
      <w:proofErr w:type="gramEnd"/>
      <w:r>
        <w:rPr>
          <w:rFonts w:eastAsiaTheme="minorEastAsia" w:hint="eastAsia"/>
          <w:lang w:eastAsia="ja-JP"/>
        </w:rPr>
        <w:t xml:space="preserve"> emission to Rx band</w:t>
      </w:r>
    </w:p>
    <w:p w:rsidR="00036F9B" w:rsidRDefault="00036F9B" w:rsidP="00036F9B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 (c) Rx rejection of </w:t>
      </w:r>
      <w:proofErr w:type="spellStart"/>
      <w:proofErr w:type="gramStart"/>
      <w:r>
        <w:rPr>
          <w:rFonts w:eastAsiaTheme="minorEastAsia" w:hint="eastAsia"/>
          <w:lang w:eastAsia="ja-JP"/>
        </w:rPr>
        <w:t>Tx</w:t>
      </w:r>
      <w:proofErr w:type="spellEnd"/>
      <w:proofErr w:type="gramEnd"/>
      <w:r>
        <w:rPr>
          <w:rFonts w:eastAsiaTheme="minorEastAsia" w:hint="eastAsia"/>
          <w:lang w:eastAsia="ja-JP"/>
        </w:rPr>
        <w:t xml:space="preserve"> band</w:t>
      </w:r>
    </w:p>
    <w:p w:rsidR="00036F9B" w:rsidRDefault="0003584E" w:rsidP="00F25B2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</w:t>
      </w:r>
    </w:p>
    <w:p w:rsidR="00984289" w:rsidRDefault="0003584E" w:rsidP="00F25B2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Indeed, </w:t>
      </w:r>
      <w:r w:rsidR="00984289">
        <w:rPr>
          <w:rFonts w:eastAsiaTheme="minorEastAsia" w:hint="eastAsia"/>
          <w:lang w:eastAsia="ja-JP"/>
        </w:rPr>
        <w:t xml:space="preserve">we can conclude that </w:t>
      </w:r>
      <w:r w:rsidR="00036F9B">
        <w:rPr>
          <w:rFonts w:eastAsiaTheme="minorEastAsia" w:hint="eastAsia"/>
          <w:lang w:eastAsia="ja-JP"/>
        </w:rPr>
        <w:t>Proposal 2</w:t>
      </w:r>
      <w:r w:rsidR="002D1337">
        <w:rPr>
          <w:rFonts w:eastAsiaTheme="minorEastAsia" w:hint="eastAsia"/>
          <w:lang w:eastAsia="ja-JP"/>
        </w:rPr>
        <w:t xml:space="preserve"> </w:t>
      </w:r>
      <w:r w:rsidR="00023337" w:rsidRPr="000031B8">
        <w:rPr>
          <w:rFonts w:eastAsiaTheme="minorEastAsia"/>
          <w:lang w:eastAsia="ja-JP"/>
        </w:rPr>
        <w:t xml:space="preserve">can be met up to </w:t>
      </w:r>
      <w:r w:rsidR="000031B8">
        <w:rPr>
          <w:rFonts w:eastAsiaTheme="minorEastAsia" w:hint="eastAsia"/>
          <w:lang w:eastAsia="ja-JP"/>
        </w:rPr>
        <w:t>X=</w:t>
      </w:r>
      <w:r w:rsidR="00346DFF" w:rsidRPr="000031B8">
        <w:rPr>
          <w:rFonts w:eastAsiaTheme="minorEastAsia"/>
          <w:lang w:eastAsia="ja-JP"/>
        </w:rPr>
        <w:t>60</w:t>
      </w:r>
      <w:r>
        <w:rPr>
          <w:rFonts w:eastAsiaTheme="minorEastAsia" w:hint="eastAsia"/>
          <w:lang w:eastAsia="ja-JP"/>
        </w:rPr>
        <w:t xml:space="preserve"> without analy</w:t>
      </w:r>
      <w:r w:rsidR="002D1337">
        <w:rPr>
          <w:rFonts w:eastAsiaTheme="minorEastAsia" w:hint="eastAsia"/>
          <w:lang w:eastAsia="ja-JP"/>
        </w:rPr>
        <w:t>zing</w:t>
      </w:r>
      <w:r w:rsidR="00EB63E4">
        <w:rPr>
          <w:rFonts w:eastAsiaTheme="minorEastAsia" w:hint="eastAsia"/>
          <w:lang w:eastAsia="ja-JP"/>
        </w:rPr>
        <w:t xml:space="preserve"> it</w:t>
      </w:r>
      <w:r>
        <w:rPr>
          <w:rFonts w:eastAsiaTheme="minorEastAsia" w:hint="eastAsia"/>
          <w:lang w:eastAsia="ja-JP"/>
        </w:rPr>
        <w:t xml:space="preserve"> in detail. This is</w:t>
      </w:r>
      <w:r w:rsidR="000031B8">
        <w:rPr>
          <w:rFonts w:eastAsiaTheme="minorEastAsia" w:hint="eastAsia"/>
          <w:lang w:eastAsia="ja-JP"/>
        </w:rPr>
        <w:t xml:space="preserve"> because </w:t>
      </w:r>
      <w:r w:rsidR="00984289">
        <w:rPr>
          <w:rFonts w:eastAsiaTheme="minorEastAsia" w:hint="eastAsia"/>
          <w:lang w:eastAsia="ja-JP"/>
        </w:rPr>
        <w:t xml:space="preserve">the pass-band </w:t>
      </w:r>
      <w:r w:rsidR="00984289">
        <w:rPr>
          <w:rFonts w:eastAsiaTheme="minorEastAsia"/>
          <w:lang w:eastAsia="ja-JP"/>
        </w:rPr>
        <w:t>bandwidth</w:t>
      </w:r>
      <w:r w:rsidR="00984289">
        <w:rPr>
          <w:rFonts w:eastAsiaTheme="minorEastAsia" w:hint="eastAsia"/>
          <w:lang w:eastAsia="ja-JP"/>
        </w:rPr>
        <w:t xml:space="preserve"> of </w:t>
      </w:r>
      <w:r w:rsidR="000031B8">
        <w:rPr>
          <w:rFonts w:eastAsiaTheme="minorEastAsia" w:hint="eastAsia"/>
          <w:lang w:eastAsia="ja-JP"/>
        </w:rPr>
        <w:t xml:space="preserve">Band 1 </w:t>
      </w:r>
      <w:r w:rsidR="00984289">
        <w:rPr>
          <w:rFonts w:eastAsiaTheme="minorEastAsia" w:hint="eastAsia"/>
          <w:lang w:eastAsia="ja-JP"/>
        </w:rPr>
        <w:t xml:space="preserve">duplexer </w:t>
      </w:r>
      <w:r>
        <w:rPr>
          <w:rFonts w:eastAsiaTheme="minorEastAsia" w:hint="eastAsia"/>
          <w:lang w:eastAsia="ja-JP"/>
        </w:rPr>
        <w:t xml:space="preserve">is 60MHz. The </w:t>
      </w:r>
      <w:r w:rsidR="00036F9B">
        <w:rPr>
          <w:rFonts w:eastAsiaTheme="minorEastAsia" w:hint="eastAsia"/>
          <w:lang w:eastAsia="ja-JP"/>
        </w:rPr>
        <w:t>design constraints for X=60 are in principle the same</w:t>
      </w:r>
      <w:r w:rsidR="003D755F">
        <w:rPr>
          <w:rFonts w:eastAsiaTheme="minorEastAsia" w:hint="eastAsia"/>
          <w:lang w:eastAsia="ja-JP"/>
        </w:rPr>
        <w:t>;</w:t>
      </w:r>
      <w:r w:rsidR="00036F9B">
        <w:rPr>
          <w:rFonts w:eastAsiaTheme="minorEastAsia" w:hint="eastAsia"/>
          <w:lang w:eastAsia="ja-JP"/>
        </w:rPr>
        <w:t xml:space="preserve"> thus the </w:t>
      </w:r>
      <w:r>
        <w:rPr>
          <w:rFonts w:eastAsiaTheme="minorEastAsia" w:hint="eastAsia"/>
          <w:lang w:eastAsia="ja-JP"/>
        </w:rPr>
        <w:t xml:space="preserve">duplexer </w:t>
      </w:r>
      <w:r w:rsidR="00852951">
        <w:rPr>
          <w:rFonts w:eastAsiaTheme="minorEastAsia"/>
          <w:lang w:eastAsia="ja-JP"/>
        </w:rPr>
        <w:t>characteristics</w:t>
      </w:r>
      <w:r>
        <w:rPr>
          <w:rFonts w:eastAsiaTheme="minorEastAsia" w:hint="eastAsia"/>
          <w:lang w:eastAsia="ja-JP"/>
        </w:rPr>
        <w:t xml:space="preserve"> for the new </w:t>
      </w:r>
      <w:r w:rsidR="00852951">
        <w:rPr>
          <w:rFonts w:eastAsiaTheme="minorEastAsia"/>
          <w:lang w:eastAsia="ja-JP"/>
        </w:rPr>
        <w:t>arrangement</w:t>
      </w:r>
      <w:r>
        <w:rPr>
          <w:rFonts w:eastAsiaTheme="minorEastAsia" w:hint="eastAsia"/>
          <w:lang w:eastAsia="ja-JP"/>
        </w:rPr>
        <w:t xml:space="preserve"> X=60 </w:t>
      </w:r>
      <w:r w:rsidR="00EB63E4">
        <w:rPr>
          <w:rFonts w:eastAsiaTheme="minorEastAsia" w:hint="eastAsia"/>
          <w:lang w:eastAsia="ja-JP"/>
        </w:rPr>
        <w:t>can be</w:t>
      </w:r>
      <w:r>
        <w:rPr>
          <w:rFonts w:eastAsiaTheme="minorEastAsia" w:hint="eastAsia"/>
          <w:lang w:eastAsia="ja-JP"/>
        </w:rPr>
        <w:t xml:space="preserve"> identical to the </w:t>
      </w:r>
      <w:r>
        <w:rPr>
          <w:rFonts w:eastAsiaTheme="minorEastAsia"/>
          <w:lang w:eastAsia="ja-JP"/>
        </w:rPr>
        <w:t xml:space="preserve">Band 1 </w:t>
      </w:r>
      <w:r>
        <w:rPr>
          <w:rFonts w:eastAsiaTheme="minorEastAsia" w:hint="eastAsia"/>
          <w:lang w:eastAsia="ja-JP"/>
        </w:rPr>
        <w:t>duplexer</w:t>
      </w:r>
      <w:r>
        <w:rPr>
          <w:rFonts w:eastAsiaTheme="minorEastAsia"/>
          <w:lang w:eastAsia="ja-JP"/>
        </w:rPr>
        <w:t xml:space="preserve"> with a </w:t>
      </w:r>
      <w:r>
        <w:rPr>
          <w:rFonts w:eastAsiaTheme="minorEastAsia" w:hint="eastAsia"/>
          <w:lang w:eastAsia="ja-JP"/>
        </w:rPr>
        <w:t xml:space="preserve">30MHz </w:t>
      </w:r>
      <w:r w:rsidR="00492337">
        <w:rPr>
          <w:rFonts w:eastAsiaTheme="minorEastAsia"/>
          <w:lang w:eastAsia="ja-JP"/>
        </w:rPr>
        <w:t>frequency</w:t>
      </w:r>
      <w:r w:rsidR="00492337">
        <w:rPr>
          <w:rFonts w:eastAsiaTheme="minorEastAsia" w:hint="eastAsia"/>
          <w:lang w:eastAsia="ja-JP"/>
        </w:rPr>
        <w:t xml:space="preserve"> offset</w:t>
      </w:r>
      <w:r>
        <w:rPr>
          <w:rFonts w:eastAsiaTheme="minorEastAsia" w:hint="eastAsia"/>
          <w:lang w:eastAsia="ja-JP"/>
        </w:rPr>
        <w:t>.</w:t>
      </w:r>
    </w:p>
    <w:p w:rsidR="00023337" w:rsidRDefault="00023337" w:rsidP="00F25B2C">
      <w:pPr>
        <w:rPr>
          <w:rFonts w:eastAsiaTheme="minorEastAsia"/>
          <w:lang w:eastAsia="ja-JP"/>
        </w:rPr>
      </w:pPr>
    </w:p>
    <w:p w:rsidR="00492337" w:rsidRDefault="00036F9B" w:rsidP="00F25B2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The constraints are more relaxing for X=30, 40, and 50; thus better RF </w:t>
      </w:r>
      <w:proofErr w:type="spellStart"/>
      <w:r>
        <w:rPr>
          <w:rFonts w:eastAsiaTheme="minorEastAsia" w:hint="eastAsia"/>
          <w:lang w:eastAsia="ja-JP"/>
        </w:rPr>
        <w:t>charactersitcs</w:t>
      </w:r>
      <w:proofErr w:type="spellEnd"/>
      <w:r>
        <w:rPr>
          <w:rFonts w:eastAsiaTheme="minorEastAsia" w:hint="eastAsia"/>
          <w:lang w:eastAsia="ja-JP"/>
        </w:rPr>
        <w:t xml:space="preserve"> than Band 1 duplexer can be achieved.</w:t>
      </w:r>
      <w:r w:rsidR="00492337">
        <w:rPr>
          <w:rFonts w:eastAsiaTheme="minorEastAsia" w:hint="eastAsia"/>
          <w:lang w:eastAsia="ja-JP"/>
        </w:rPr>
        <w:t xml:space="preserve"> </w:t>
      </w:r>
      <w:r w:rsidR="00EB63E4">
        <w:rPr>
          <w:rFonts w:eastAsiaTheme="minorEastAsia" w:hint="eastAsia"/>
          <w:lang w:eastAsia="ja-JP"/>
        </w:rPr>
        <w:t>However, we forese</w:t>
      </w:r>
      <w:r w:rsidR="00852951">
        <w:rPr>
          <w:rFonts w:eastAsiaTheme="minorEastAsia" w:hint="eastAsia"/>
          <w:lang w:eastAsia="ja-JP"/>
        </w:rPr>
        <w:t>e no need for improving further than Band 1.</w:t>
      </w:r>
    </w:p>
    <w:p w:rsidR="00C96A2E" w:rsidRDefault="00C96A2E" w:rsidP="00F25B2C">
      <w:pPr>
        <w:rPr>
          <w:rFonts w:eastAsiaTheme="minorEastAsia"/>
          <w:lang w:eastAsia="ja-JP"/>
        </w:rPr>
      </w:pPr>
    </w:p>
    <w:p w:rsidR="00C96A2E" w:rsidRDefault="00C96A2E" w:rsidP="00C96A2E">
      <w:pPr>
        <w:rPr>
          <w:rFonts w:eastAsiaTheme="minorEastAsia"/>
          <w:lang w:eastAsia="ja-JP"/>
        </w:rPr>
      </w:pPr>
      <w:r>
        <w:rPr>
          <w:rFonts w:eastAsiaTheme="minorEastAsia" w:hint="eastAsia"/>
          <w:b/>
          <w:i/>
          <w:lang w:eastAsia="ja-JP"/>
        </w:rPr>
        <w:t>Observation 3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Theme="minorEastAsia" w:hint="eastAsia"/>
          <w:b/>
          <w:i/>
          <w:lang w:eastAsia="ja-JP"/>
        </w:rPr>
        <w:t xml:space="preserve">There is no technical issue </w:t>
      </w:r>
      <w:r w:rsidR="00852951">
        <w:rPr>
          <w:rFonts w:eastAsiaTheme="minorEastAsia"/>
          <w:b/>
          <w:i/>
          <w:lang w:eastAsia="ja-JP"/>
        </w:rPr>
        <w:t>foreseen</w:t>
      </w:r>
      <w:r>
        <w:rPr>
          <w:rFonts w:eastAsiaTheme="minorEastAsia" w:hint="eastAsia"/>
          <w:b/>
          <w:i/>
          <w:lang w:eastAsia="ja-JP"/>
        </w:rPr>
        <w:t xml:space="preserve"> in the new channel arrangement up to X=60MHz</w:t>
      </w:r>
      <w:r w:rsidR="00036F9B">
        <w:rPr>
          <w:rFonts w:eastAsiaTheme="minorEastAsia" w:hint="eastAsia"/>
          <w:b/>
          <w:i/>
          <w:lang w:eastAsia="ja-JP"/>
        </w:rPr>
        <w:t xml:space="preserve"> in order to meet Proposal 2.</w:t>
      </w:r>
    </w:p>
    <w:p w:rsidR="00492337" w:rsidRDefault="00492337" w:rsidP="00F25B2C">
      <w:pPr>
        <w:rPr>
          <w:rFonts w:eastAsiaTheme="minorEastAsia"/>
          <w:lang w:eastAsia="ja-JP"/>
        </w:rPr>
      </w:pPr>
    </w:p>
    <w:p w:rsidR="00492337" w:rsidRPr="000031B8" w:rsidRDefault="00036F9B" w:rsidP="00F25B2C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For X=70, the constraint (a)</w:t>
      </w:r>
      <w:r w:rsidR="00492337">
        <w:rPr>
          <w:rFonts w:eastAsiaTheme="minorEastAsia" w:hint="eastAsia"/>
          <w:lang w:eastAsia="ja-JP"/>
        </w:rPr>
        <w:t xml:space="preserve"> is </w:t>
      </w:r>
      <w:r w:rsidR="00852951">
        <w:rPr>
          <w:rFonts w:eastAsiaTheme="minorEastAsia"/>
          <w:lang w:eastAsia="ja-JP"/>
        </w:rPr>
        <w:t>actually</w:t>
      </w:r>
      <w:r w:rsidR="00492337">
        <w:rPr>
          <w:rFonts w:eastAsiaTheme="minorEastAsia" w:hint="eastAsia"/>
          <w:lang w:eastAsia="ja-JP"/>
        </w:rPr>
        <w:t xml:space="preserve"> relaxed for </w:t>
      </w:r>
      <w:r w:rsidR="009B4126">
        <w:rPr>
          <w:rFonts w:eastAsiaTheme="minorEastAsia" w:hint="eastAsia"/>
          <w:lang w:eastAsia="ja-JP"/>
        </w:rPr>
        <w:t xml:space="preserve">the new </w:t>
      </w:r>
      <w:r w:rsidR="009B4126">
        <w:rPr>
          <w:rFonts w:eastAsiaTheme="minorEastAsia"/>
          <w:lang w:eastAsia="ja-JP"/>
        </w:rPr>
        <w:t>channel</w:t>
      </w:r>
      <w:r w:rsidR="009B4126">
        <w:rPr>
          <w:rFonts w:eastAsiaTheme="minorEastAsia" w:hint="eastAsia"/>
          <w:lang w:eastAsia="ja-JP"/>
        </w:rPr>
        <w:t xml:space="preserve"> arrangement</w:t>
      </w:r>
      <w:r w:rsidR="00492337">
        <w:rPr>
          <w:rFonts w:eastAsiaTheme="minorEastAsia" w:hint="eastAsia"/>
          <w:lang w:eastAsia="ja-JP"/>
        </w:rPr>
        <w:t xml:space="preserve"> because the </w:t>
      </w:r>
      <w:r w:rsidR="00492337">
        <w:rPr>
          <w:rFonts w:eastAsiaTheme="minorEastAsia"/>
          <w:lang w:eastAsia="ja-JP"/>
        </w:rPr>
        <w:t>coexisting</w:t>
      </w:r>
      <w:r w:rsidR="00492337">
        <w:rPr>
          <w:rFonts w:eastAsiaTheme="minorEastAsia" w:hint="eastAsia"/>
          <w:lang w:eastAsia="ja-JP"/>
        </w:rPr>
        <w:t xml:space="preserve"> bands </w:t>
      </w:r>
      <w:r w:rsidR="00ED2835">
        <w:rPr>
          <w:rFonts w:eastAsiaTheme="minorEastAsia" w:hint="eastAsia"/>
          <w:lang w:eastAsia="ja-JP"/>
        </w:rPr>
        <w:t xml:space="preserve">such as </w:t>
      </w:r>
      <w:r w:rsidR="002D1337">
        <w:rPr>
          <w:rFonts w:eastAsiaTheme="minorEastAsia" w:hint="eastAsia"/>
          <w:lang w:eastAsia="ja-JP"/>
        </w:rPr>
        <w:t>Band 3</w:t>
      </w:r>
      <w:r w:rsidR="00ED2835">
        <w:rPr>
          <w:rFonts w:eastAsiaTheme="minorEastAsia" w:hint="eastAsia"/>
          <w:lang w:eastAsia="ja-JP"/>
        </w:rPr>
        <w:t>, Band 33 and PHS</w:t>
      </w:r>
      <w:r w:rsidR="00492337">
        <w:rPr>
          <w:rFonts w:eastAsiaTheme="minorEastAsia" w:hint="eastAsia"/>
          <w:lang w:eastAsia="ja-JP"/>
        </w:rPr>
        <w:t xml:space="preserve"> are further away from the MSS band </w:t>
      </w:r>
      <w:r>
        <w:rPr>
          <w:rFonts w:eastAsiaTheme="minorEastAsia" w:hint="eastAsia"/>
          <w:lang w:eastAsia="ja-JP"/>
        </w:rPr>
        <w:t>. This is already</w:t>
      </w:r>
      <w:r w:rsidR="00492337">
        <w:rPr>
          <w:rFonts w:eastAsiaTheme="minorEastAsia" w:hint="eastAsia"/>
          <w:lang w:eastAsia="ja-JP"/>
        </w:rPr>
        <w:t xml:space="preserve"> pointed out in [7].</w:t>
      </w:r>
      <w:r w:rsidR="00EB63E4">
        <w:rPr>
          <w:rFonts w:eastAsiaTheme="minorEastAsia" w:hint="eastAsia"/>
          <w:lang w:eastAsia="ja-JP"/>
        </w:rPr>
        <w:t xml:space="preserve"> </w:t>
      </w:r>
      <w:r w:rsidR="00852951">
        <w:rPr>
          <w:rFonts w:eastAsiaTheme="minorEastAsia"/>
          <w:lang w:eastAsia="ja-JP"/>
        </w:rPr>
        <w:t>Therefore</w:t>
      </w:r>
      <w:r w:rsidR="00852951">
        <w:rPr>
          <w:rFonts w:eastAsiaTheme="minorEastAsia" w:hint="eastAsia"/>
          <w:lang w:eastAsia="ja-JP"/>
        </w:rPr>
        <w:t xml:space="preserve"> we will have more freedom to achieve </w:t>
      </w:r>
      <w:r>
        <w:rPr>
          <w:rFonts w:eastAsiaTheme="minorEastAsia" w:hint="eastAsia"/>
          <w:lang w:eastAsia="ja-JP"/>
        </w:rPr>
        <w:t xml:space="preserve">a better </w:t>
      </w:r>
      <w:proofErr w:type="spellStart"/>
      <w:proofErr w:type="gramStart"/>
      <w:r w:rsidR="00852951">
        <w:rPr>
          <w:rFonts w:eastAsiaTheme="minorEastAsia" w:hint="eastAsia"/>
          <w:lang w:eastAsia="ja-JP"/>
        </w:rPr>
        <w:t>Tx</w:t>
      </w:r>
      <w:proofErr w:type="spellEnd"/>
      <w:proofErr w:type="gramEnd"/>
      <w:r w:rsidR="00852951">
        <w:rPr>
          <w:rFonts w:eastAsiaTheme="minorEastAsia" w:hint="eastAsia"/>
          <w:lang w:eastAsia="ja-JP"/>
        </w:rPr>
        <w:t xml:space="preserve"> </w:t>
      </w:r>
      <w:r w:rsidR="00852951">
        <w:rPr>
          <w:rFonts w:eastAsiaTheme="minorEastAsia"/>
          <w:lang w:eastAsia="ja-JP"/>
        </w:rPr>
        <w:t>characteristic</w:t>
      </w:r>
      <w:r w:rsidR="00852951">
        <w:rPr>
          <w:rFonts w:eastAsiaTheme="minorEastAsia" w:hint="eastAsia"/>
          <w:lang w:eastAsia="ja-JP"/>
        </w:rPr>
        <w:t xml:space="preserve">. </w:t>
      </w:r>
      <w:r w:rsidR="00492337">
        <w:rPr>
          <w:rFonts w:eastAsiaTheme="minorEastAsia" w:hint="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>constraints (b) and (c)</w:t>
      </w:r>
      <w:r w:rsidR="00492337">
        <w:rPr>
          <w:rFonts w:eastAsiaTheme="minorEastAsia" w:hint="eastAsia"/>
          <w:lang w:eastAsia="ja-JP"/>
        </w:rPr>
        <w:t xml:space="preserve"> </w:t>
      </w:r>
      <w:r w:rsidR="002D1337">
        <w:rPr>
          <w:rFonts w:eastAsiaTheme="minorEastAsia" w:hint="eastAsia"/>
          <w:lang w:eastAsia="ja-JP"/>
        </w:rPr>
        <w:t>are</w:t>
      </w:r>
      <w:r w:rsidR="00492337">
        <w:rPr>
          <w:rFonts w:eastAsiaTheme="minorEastAsia" w:hint="eastAsia"/>
          <w:lang w:eastAsia="ja-JP"/>
        </w:rPr>
        <w:t xml:space="preserve"> less relaxing </w:t>
      </w:r>
      <w:r w:rsidR="00492337">
        <w:rPr>
          <w:rFonts w:eastAsiaTheme="minorEastAsia"/>
          <w:lang w:eastAsia="ja-JP"/>
        </w:rPr>
        <w:t>because</w:t>
      </w:r>
      <w:r w:rsidR="00492337">
        <w:rPr>
          <w:rFonts w:eastAsiaTheme="minorEastAsia" w:hint="eastAsia"/>
          <w:lang w:eastAsia="ja-JP"/>
        </w:rPr>
        <w:t xml:space="preserve"> the Tx-Rx band separation is reduced</w:t>
      </w:r>
      <w:r w:rsidR="00B312C6">
        <w:rPr>
          <w:rFonts w:eastAsiaTheme="minorEastAsia" w:hint="eastAsia"/>
          <w:lang w:eastAsia="ja-JP"/>
        </w:rPr>
        <w:t xml:space="preserve"> to 120MHz (from 130MHz </w:t>
      </w:r>
      <w:r w:rsidR="00667DA6">
        <w:rPr>
          <w:rFonts w:eastAsiaTheme="minorEastAsia" w:hint="eastAsia"/>
          <w:lang w:eastAsia="ja-JP"/>
        </w:rPr>
        <w:t>of</w:t>
      </w:r>
      <w:r w:rsidR="00B312C6">
        <w:rPr>
          <w:rFonts w:eastAsiaTheme="minorEastAsia" w:hint="eastAsia"/>
          <w:lang w:eastAsia="ja-JP"/>
        </w:rPr>
        <w:t xml:space="preserve"> Band 1</w:t>
      </w:r>
      <w:r w:rsidR="00667DA6">
        <w:rPr>
          <w:rFonts w:eastAsiaTheme="minorEastAsia" w:hint="eastAsia"/>
          <w:lang w:eastAsia="ja-JP"/>
        </w:rPr>
        <w:t xml:space="preserve"> duplexer</w:t>
      </w:r>
      <w:r w:rsidR="00B312C6">
        <w:rPr>
          <w:rFonts w:eastAsiaTheme="minorEastAsia" w:hint="eastAsia"/>
          <w:lang w:eastAsia="ja-JP"/>
        </w:rPr>
        <w:t>)</w:t>
      </w:r>
      <w:r w:rsidR="009E0034">
        <w:rPr>
          <w:rFonts w:eastAsiaTheme="minorEastAsia" w:hint="eastAsia"/>
          <w:lang w:eastAsia="ja-JP"/>
        </w:rPr>
        <w:t>.</w:t>
      </w:r>
      <w:r w:rsidR="00682FD8">
        <w:rPr>
          <w:rFonts w:eastAsiaTheme="minorEastAsia" w:hint="eastAsia"/>
          <w:lang w:eastAsia="ja-JP"/>
        </w:rPr>
        <w:t xml:space="preserve"> T</w:t>
      </w:r>
      <w:r w:rsidR="00682FD8">
        <w:rPr>
          <w:rFonts w:eastAsiaTheme="minorEastAsia"/>
          <w:lang w:eastAsia="ja-JP"/>
        </w:rPr>
        <w:t>h</w:t>
      </w:r>
      <w:r w:rsidR="00682FD8">
        <w:rPr>
          <w:rFonts w:eastAsiaTheme="minorEastAsia" w:hint="eastAsia"/>
          <w:lang w:eastAsia="ja-JP"/>
        </w:rPr>
        <w:t>us, we have slightly more tight constraint</w:t>
      </w:r>
      <w:r>
        <w:rPr>
          <w:rFonts w:eastAsiaTheme="minorEastAsia" w:hint="eastAsia"/>
          <w:lang w:eastAsia="ja-JP"/>
        </w:rPr>
        <w:t xml:space="preserve">. </w:t>
      </w:r>
      <w:r w:rsidR="00667DA6">
        <w:rPr>
          <w:rFonts w:eastAsiaTheme="minorEastAsia" w:hint="eastAsia"/>
          <w:lang w:eastAsia="ja-JP"/>
        </w:rPr>
        <w:t xml:space="preserve">If </w:t>
      </w:r>
      <w:r>
        <w:rPr>
          <w:rFonts w:eastAsiaTheme="minorEastAsia" w:hint="eastAsia"/>
          <w:lang w:eastAsia="ja-JP"/>
        </w:rPr>
        <w:t xml:space="preserve">these tight and relaxed </w:t>
      </w:r>
      <w:r w:rsidR="00667DA6">
        <w:rPr>
          <w:rFonts w:eastAsiaTheme="minorEastAsia" w:hint="eastAsia"/>
          <w:lang w:eastAsia="ja-JP"/>
        </w:rPr>
        <w:t xml:space="preserve">constraints are balanced, </w:t>
      </w:r>
      <w:r w:rsidR="00667DA6">
        <w:rPr>
          <w:rFonts w:eastAsiaTheme="minorEastAsia"/>
          <w:lang w:eastAsia="ja-JP"/>
        </w:rPr>
        <w:t>the</w:t>
      </w:r>
      <w:r w:rsidR="00667DA6">
        <w:rPr>
          <w:rFonts w:eastAsiaTheme="minorEastAsia" w:hint="eastAsia"/>
          <w:lang w:eastAsia="ja-JP"/>
        </w:rPr>
        <w:t xml:space="preserve"> duplexer for X=70 </w:t>
      </w:r>
      <w:r>
        <w:rPr>
          <w:rFonts w:eastAsiaTheme="minorEastAsia" w:hint="eastAsia"/>
          <w:lang w:eastAsia="ja-JP"/>
        </w:rPr>
        <w:t>is likely</w:t>
      </w:r>
      <w:r w:rsidR="00667DA6">
        <w:rPr>
          <w:rFonts w:eastAsiaTheme="minorEastAsia" w:hint="eastAsia"/>
          <w:lang w:eastAsia="ja-JP"/>
        </w:rPr>
        <w:t xml:space="preserve"> feasible</w:t>
      </w:r>
      <w:r>
        <w:rPr>
          <w:rFonts w:eastAsiaTheme="minorEastAsia" w:hint="eastAsia"/>
          <w:lang w:eastAsia="ja-JP"/>
        </w:rPr>
        <w:t xml:space="preserve"> to meet Proposal 2</w:t>
      </w:r>
      <w:r w:rsidR="00667DA6">
        <w:rPr>
          <w:rFonts w:eastAsiaTheme="minorEastAsia" w:hint="eastAsia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Band 1 duplexer has been in use for more than decade and a lot of optimization has been made to have quite a margin. The same technology can be applied to design the duplexer for the arrangement of X=70.</w:t>
      </w:r>
    </w:p>
    <w:p w:rsidR="00346DFF" w:rsidRPr="000031B8" w:rsidRDefault="00346DFF" w:rsidP="00F25B2C">
      <w:pPr>
        <w:rPr>
          <w:rFonts w:eastAsiaTheme="minorEastAsia"/>
          <w:lang w:eastAsia="ja-JP"/>
        </w:rPr>
      </w:pPr>
    </w:p>
    <w:p w:rsidR="00036F9B" w:rsidRPr="000031B8" w:rsidRDefault="00036F9B" w:rsidP="00036F9B">
      <w:pPr>
        <w:rPr>
          <w:rFonts w:eastAsia="ＭＳ 明朝"/>
          <w:lang w:eastAsia="ja-JP"/>
        </w:rPr>
      </w:pPr>
      <w:r>
        <w:rPr>
          <w:rFonts w:eastAsiaTheme="minorEastAsia" w:hint="eastAsia"/>
          <w:b/>
          <w:i/>
          <w:lang w:eastAsia="ja-JP"/>
        </w:rPr>
        <w:t>Observation 4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Theme="minorEastAsia" w:hint="eastAsia"/>
          <w:b/>
          <w:i/>
          <w:lang w:eastAsia="ja-JP"/>
        </w:rPr>
        <w:t>X=70MHz is also likely to meet Proposal 2.</w:t>
      </w:r>
    </w:p>
    <w:p w:rsidR="00036F9B" w:rsidRDefault="00036F9B" w:rsidP="005A7541">
      <w:pPr>
        <w:rPr>
          <w:rFonts w:eastAsiaTheme="minorEastAsia"/>
          <w:b/>
          <w:i/>
          <w:lang w:eastAsia="ja-JP"/>
        </w:rPr>
      </w:pPr>
    </w:p>
    <w:p w:rsidR="00036F9B" w:rsidRDefault="00036F9B" w:rsidP="005A754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As we pointed out in Observation 1, we see more benefit by extending the channel </w:t>
      </w:r>
      <w:r>
        <w:rPr>
          <w:rFonts w:eastAsiaTheme="minorEastAsia"/>
          <w:lang w:eastAsia="ja-JP"/>
        </w:rPr>
        <w:t>arrangement</w:t>
      </w:r>
      <w:r w:rsidR="003D755F">
        <w:rPr>
          <w:rFonts w:eastAsiaTheme="minorEastAsia" w:hint="eastAsia"/>
          <w:lang w:eastAsia="ja-JP"/>
        </w:rPr>
        <w:t xml:space="preserve"> further</w:t>
      </w:r>
      <w:r>
        <w:rPr>
          <w:rFonts w:eastAsiaTheme="minorEastAsia" w:hint="eastAsia"/>
          <w:lang w:eastAsia="ja-JP"/>
        </w:rPr>
        <w:t>. It maximizes the possibility of shared usage of the bands</w:t>
      </w:r>
      <w:r w:rsidR="003D755F">
        <w:rPr>
          <w:rFonts w:eastAsiaTheme="minorEastAsia" w:hint="eastAsia"/>
          <w:lang w:eastAsia="ja-JP"/>
        </w:rPr>
        <w:t xml:space="preserve"> in the future</w:t>
      </w:r>
      <w:r>
        <w:rPr>
          <w:rFonts w:eastAsiaTheme="minorEastAsia" w:hint="eastAsia"/>
          <w:lang w:eastAsia="ja-JP"/>
        </w:rPr>
        <w:t xml:space="preserve">. Therefore we propose the maximum possible arrangement </w:t>
      </w:r>
      <w:r w:rsidR="003D755F">
        <w:rPr>
          <w:rFonts w:eastAsiaTheme="minorEastAsia" w:hint="eastAsia"/>
          <w:lang w:eastAsia="ja-JP"/>
        </w:rPr>
        <w:t>that is feasible</w:t>
      </w:r>
      <w:r>
        <w:rPr>
          <w:rFonts w:eastAsiaTheme="minorEastAsia" w:hint="eastAsia"/>
          <w:lang w:eastAsia="ja-JP"/>
        </w:rPr>
        <w:t xml:space="preserve">, </w:t>
      </w:r>
      <w:r w:rsidR="003D755F">
        <w:rPr>
          <w:rFonts w:eastAsiaTheme="minorEastAsia" w:hint="eastAsia"/>
          <w:lang w:eastAsia="ja-JP"/>
        </w:rPr>
        <w:t xml:space="preserve">which we assume </w:t>
      </w:r>
      <w:r>
        <w:rPr>
          <w:rFonts w:eastAsiaTheme="minorEastAsia" w:hint="eastAsia"/>
          <w:lang w:eastAsia="ja-JP"/>
        </w:rPr>
        <w:t>X=70</w:t>
      </w:r>
      <w:r w:rsidR="003D755F">
        <w:rPr>
          <w:rFonts w:eastAsiaTheme="minorEastAsia" w:hint="eastAsia"/>
          <w:lang w:eastAsia="ja-JP"/>
        </w:rPr>
        <w:t xml:space="preserve"> based on Observation 3 and 4</w:t>
      </w:r>
      <w:r>
        <w:rPr>
          <w:rFonts w:eastAsiaTheme="minorEastAsia" w:hint="eastAsia"/>
          <w:lang w:eastAsia="ja-JP"/>
        </w:rPr>
        <w:t>.</w:t>
      </w:r>
    </w:p>
    <w:p w:rsidR="00036F9B" w:rsidRDefault="00036F9B" w:rsidP="005A7541">
      <w:pPr>
        <w:rPr>
          <w:rFonts w:eastAsiaTheme="minorEastAsia"/>
          <w:b/>
          <w:i/>
          <w:lang w:eastAsia="ja-JP"/>
        </w:rPr>
      </w:pPr>
    </w:p>
    <w:p w:rsidR="003D755F" w:rsidRPr="003D755F" w:rsidRDefault="00852951" w:rsidP="005A7541">
      <w:pPr>
        <w:rPr>
          <w:rFonts w:eastAsia="ＭＳ 明朝"/>
          <w:lang w:eastAsia="ja-JP"/>
        </w:rPr>
      </w:pPr>
      <w:r>
        <w:rPr>
          <w:rFonts w:eastAsiaTheme="minorEastAsia" w:hint="eastAsia"/>
          <w:b/>
          <w:i/>
          <w:lang w:eastAsia="ja-JP"/>
        </w:rPr>
        <w:t>Proposal 3</w:t>
      </w:r>
      <w:r w:rsidR="00667DA6" w:rsidRPr="000031B8">
        <w:rPr>
          <w:rFonts w:eastAsiaTheme="minorEastAsia"/>
          <w:b/>
          <w:i/>
          <w:lang w:eastAsia="ja-JP"/>
        </w:rPr>
        <w:t xml:space="preserve">: </w:t>
      </w:r>
      <w:r w:rsidR="00036F9B">
        <w:rPr>
          <w:rFonts w:eastAsiaTheme="minorEastAsia" w:hint="eastAsia"/>
          <w:b/>
          <w:i/>
          <w:lang w:eastAsia="ja-JP"/>
        </w:rPr>
        <w:t>X=</w:t>
      </w:r>
      <w:proofErr w:type="gramStart"/>
      <w:r w:rsidR="00036F9B">
        <w:rPr>
          <w:rFonts w:eastAsiaTheme="minorEastAsia" w:hint="eastAsia"/>
          <w:b/>
          <w:i/>
          <w:lang w:eastAsia="ja-JP"/>
        </w:rPr>
        <w:t>70</w:t>
      </w:r>
      <w:r w:rsidR="003D755F">
        <w:rPr>
          <w:rFonts w:eastAsiaTheme="minorEastAsia" w:hint="eastAsia"/>
          <w:b/>
          <w:i/>
          <w:lang w:eastAsia="ja-JP"/>
        </w:rPr>
        <w:t xml:space="preserve">MHz </w:t>
      </w:r>
      <w:r w:rsidR="00036F9B">
        <w:rPr>
          <w:rFonts w:eastAsiaTheme="minorEastAsia" w:hint="eastAsia"/>
          <w:b/>
          <w:i/>
          <w:lang w:eastAsia="ja-JP"/>
        </w:rPr>
        <w:t xml:space="preserve"> is</w:t>
      </w:r>
      <w:proofErr w:type="gramEnd"/>
      <w:r w:rsidR="00036F9B">
        <w:rPr>
          <w:rFonts w:eastAsiaTheme="minorEastAsia" w:hint="eastAsia"/>
          <w:b/>
          <w:i/>
          <w:lang w:eastAsia="ja-JP"/>
        </w:rPr>
        <w:t xml:space="preserve"> </w:t>
      </w:r>
      <w:r w:rsidR="003D755F">
        <w:rPr>
          <w:rFonts w:eastAsiaTheme="minorEastAsia" w:hint="eastAsia"/>
          <w:b/>
          <w:i/>
          <w:lang w:eastAsia="ja-JP"/>
        </w:rPr>
        <w:t>recommended.</w:t>
      </w:r>
    </w:p>
    <w:p w:rsidR="00A941B3" w:rsidRDefault="00A941B3" w:rsidP="00A941B3">
      <w:pPr>
        <w:pStyle w:val="NoSpacing"/>
        <w:rPr>
          <w:rFonts w:eastAsia="ＭＳ 明朝"/>
          <w:lang w:eastAsia="ja-JP"/>
        </w:rPr>
      </w:pPr>
    </w:p>
    <w:p w:rsidR="003D755F" w:rsidRPr="000031B8" w:rsidRDefault="003D755F" w:rsidP="00A941B3">
      <w:pPr>
        <w:pStyle w:val="NoSpacing"/>
        <w:rPr>
          <w:rFonts w:eastAsia="ＭＳ 明朝"/>
          <w:lang w:eastAsia="ja-JP"/>
        </w:rPr>
      </w:pPr>
    </w:p>
    <w:p w:rsidR="004673EF" w:rsidRPr="000031B8" w:rsidRDefault="004673EF" w:rsidP="005A7541">
      <w:pPr>
        <w:rPr>
          <w:rFonts w:eastAsia="ＭＳ 明朝"/>
          <w:lang w:eastAsia="ja-JP"/>
        </w:rPr>
      </w:pPr>
    </w:p>
    <w:p w:rsidR="003B4012" w:rsidRPr="000031B8" w:rsidRDefault="003B4012" w:rsidP="00084E1D">
      <w:pPr>
        <w:pStyle w:val="Heading1"/>
        <w:rPr>
          <w:lang w:val="en-US"/>
        </w:rPr>
      </w:pPr>
      <w:r w:rsidRPr="000031B8">
        <w:rPr>
          <w:lang w:val="en-US"/>
        </w:rPr>
        <w:t>Conclusion</w:t>
      </w:r>
    </w:p>
    <w:p w:rsidR="00682FD8" w:rsidRDefault="00852951" w:rsidP="009467CF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</w:t>
      </w:r>
      <w:r>
        <w:rPr>
          <w:rFonts w:eastAsia="ＭＳ 明朝"/>
          <w:lang w:eastAsia="ja-JP"/>
        </w:rPr>
        <w:t>Chapter</w:t>
      </w:r>
      <w:r>
        <w:rPr>
          <w:rFonts w:eastAsia="ＭＳ 明朝" w:hint="eastAsia"/>
          <w:lang w:eastAsia="ja-JP"/>
        </w:rPr>
        <w:t xml:space="preserve"> 2, we have discussed how the band extension benefit for the shared use of MSS band together with Band 1. </w:t>
      </w:r>
    </w:p>
    <w:p w:rsidR="00682FD8" w:rsidRPr="000031B8" w:rsidRDefault="00682FD8" w:rsidP="009467CF">
      <w:pPr>
        <w:rPr>
          <w:rFonts w:eastAsia="ＭＳ 明朝"/>
          <w:lang w:eastAsia="ja-JP"/>
        </w:rPr>
      </w:pPr>
    </w:p>
    <w:p w:rsidR="00003A53" w:rsidRPr="000031B8" w:rsidRDefault="00003A53" w:rsidP="00003A53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>Observation 1: By extending the operating bandwidth of the new band, more allocated blocks in Band 1 can be used shared with the new band.</w:t>
      </w:r>
    </w:p>
    <w:p w:rsidR="00003A53" w:rsidRPr="000031B8" w:rsidRDefault="00003A53" w:rsidP="00003A53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>Observation 2: The band 1 allocation in Region 1 may not fit with 10MHz step size agreed in Wayforwad 2. The alignment with block allocations may be beneficial to maximize the possibility of shared operation of Band 1 and the new band as a bandwidth alternative.</w:t>
      </w:r>
    </w:p>
    <w:p w:rsidR="00003A53" w:rsidRPr="000031B8" w:rsidRDefault="00003A53" w:rsidP="00003A53">
      <w:pPr>
        <w:pStyle w:val="BodyText"/>
        <w:rPr>
          <w:rFonts w:eastAsiaTheme="minorEastAsia"/>
          <w:b/>
          <w:i/>
          <w:sz w:val="20"/>
          <w:szCs w:val="20"/>
          <w:lang w:val="en-US" w:eastAsia="ja-JP"/>
        </w:rPr>
      </w:pP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Proposal 1: </w:t>
      </w:r>
      <w:r>
        <w:rPr>
          <w:rFonts w:eastAsiaTheme="minorEastAsia" w:hint="eastAsia"/>
          <w:b/>
          <w:i/>
          <w:sz w:val="20"/>
          <w:szCs w:val="20"/>
          <w:lang w:val="en-US" w:eastAsia="ja-JP"/>
        </w:rPr>
        <w:t>T</w:t>
      </w: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>he aspec</w:t>
      </w:r>
      <w:r>
        <w:rPr>
          <w:rFonts w:eastAsiaTheme="minorEastAsia" w:hint="eastAsia"/>
          <w:b/>
          <w:i/>
          <w:sz w:val="20"/>
          <w:szCs w:val="20"/>
          <w:lang w:val="en-US" w:eastAsia="ja-JP"/>
        </w:rPr>
        <w:t>ts</w:t>
      </w: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 xml:space="preserve"> of </w:t>
      </w:r>
      <w:r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block </w:t>
      </w: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>allocation in both regions</w:t>
      </w:r>
      <w:r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 </w:t>
      </w:r>
      <w:r>
        <w:rPr>
          <w:rFonts w:eastAsiaTheme="minorEastAsia"/>
          <w:b/>
          <w:i/>
          <w:sz w:val="20"/>
          <w:szCs w:val="20"/>
          <w:lang w:val="en-US" w:eastAsia="ja-JP"/>
        </w:rPr>
        <w:t>shall</w:t>
      </w:r>
      <w:r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 be considered before the </w:t>
      </w:r>
      <w:r w:rsidRPr="000031B8">
        <w:rPr>
          <w:rFonts w:eastAsiaTheme="minorEastAsia"/>
          <w:b/>
          <w:i/>
          <w:sz w:val="20"/>
          <w:szCs w:val="20"/>
          <w:lang w:val="en-US" w:eastAsia="ja-JP"/>
        </w:rPr>
        <w:t>value “X”</w:t>
      </w:r>
      <w:r>
        <w:rPr>
          <w:rFonts w:eastAsiaTheme="minorEastAsia" w:hint="eastAsia"/>
          <w:b/>
          <w:i/>
          <w:sz w:val="20"/>
          <w:szCs w:val="20"/>
          <w:lang w:val="en-US" w:eastAsia="ja-JP"/>
        </w:rPr>
        <w:t xml:space="preserve"> is selected.</w:t>
      </w:r>
    </w:p>
    <w:p w:rsidR="00682FD8" w:rsidRDefault="00682FD8" w:rsidP="009467CF">
      <w:pPr>
        <w:rPr>
          <w:rFonts w:eastAsia="ＭＳ 明朝"/>
          <w:lang w:eastAsia="ja-JP"/>
        </w:rPr>
      </w:pPr>
    </w:p>
    <w:p w:rsidR="003D755F" w:rsidRDefault="003D755F" w:rsidP="009467CF">
      <w:pPr>
        <w:rPr>
          <w:rFonts w:eastAsia="ＭＳ 明朝"/>
          <w:lang w:eastAsia="ja-JP"/>
        </w:rPr>
      </w:pPr>
    </w:p>
    <w:p w:rsidR="00682FD8" w:rsidRDefault="00682FD8" w:rsidP="00682FD8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 xml:space="preserve">In Chapter 3, we have </w:t>
      </w:r>
      <w:r w:rsidR="005A4BAB">
        <w:rPr>
          <w:rFonts w:eastAsia="ＭＳ 明朝" w:hint="eastAsia"/>
          <w:lang w:eastAsia="ja-JP"/>
        </w:rPr>
        <w:t>proposed</w:t>
      </w:r>
      <w:r>
        <w:rPr>
          <w:rFonts w:eastAsia="ＭＳ 明朝" w:hint="eastAsia"/>
          <w:lang w:eastAsia="ja-JP"/>
        </w:rPr>
        <w:t xml:space="preserve"> the </w:t>
      </w:r>
      <w:r w:rsidR="005A4BAB">
        <w:rPr>
          <w:rFonts w:eastAsia="ＭＳ 明朝" w:hint="eastAsia"/>
          <w:lang w:eastAsia="ja-JP"/>
        </w:rPr>
        <w:t xml:space="preserve">requirement for the new band. Then the </w:t>
      </w:r>
      <w:r w:rsidR="00852951">
        <w:rPr>
          <w:rFonts w:eastAsia="ＭＳ 明朝"/>
          <w:lang w:eastAsia="ja-JP"/>
        </w:rPr>
        <w:t>feasibility of</w:t>
      </w:r>
      <w:r w:rsidR="005A4BAB">
        <w:rPr>
          <w:rFonts w:eastAsia="ＭＳ 明朝" w:hint="eastAsia"/>
          <w:lang w:eastAsia="ja-JP"/>
        </w:rPr>
        <w:t xml:space="preserve"> the duplexer </w:t>
      </w:r>
      <w:r w:rsidR="005A4BAB">
        <w:rPr>
          <w:rFonts w:eastAsia="ＭＳ 明朝"/>
          <w:lang w:eastAsia="ja-JP"/>
        </w:rPr>
        <w:t>implementation</w:t>
      </w:r>
      <w:r w:rsidR="005A4BAB">
        <w:rPr>
          <w:rFonts w:eastAsia="ＭＳ 明朝" w:hint="eastAsia"/>
          <w:lang w:eastAsia="ja-JP"/>
        </w:rPr>
        <w:t xml:space="preserve"> is discussed if the band extension is </w:t>
      </w:r>
      <w:r w:rsidR="00265269">
        <w:rPr>
          <w:rFonts w:eastAsia="ＭＳ 明朝" w:hint="eastAsia"/>
          <w:lang w:eastAsia="ja-JP"/>
        </w:rPr>
        <w:t>feasible or not.</w:t>
      </w:r>
    </w:p>
    <w:p w:rsidR="00682FD8" w:rsidRPr="000031B8" w:rsidRDefault="00682FD8" w:rsidP="009467CF">
      <w:pPr>
        <w:rPr>
          <w:rFonts w:eastAsia="ＭＳ 明朝"/>
          <w:lang w:eastAsia="ja-JP"/>
        </w:rPr>
      </w:pPr>
    </w:p>
    <w:p w:rsidR="00C96A2E" w:rsidRPr="000031B8" w:rsidRDefault="00C96A2E" w:rsidP="00C96A2E">
      <w:pPr>
        <w:rPr>
          <w:rFonts w:eastAsia="ＭＳ 明朝"/>
          <w:b/>
          <w:i/>
          <w:lang w:eastAsia="ja-JP"/>
        </w:rPr>
      </w:pPr>
      <w:r w:rsidRPr="000031B8">
        <w:rPr>
          <w:rFonts w:eastAsiaTheme="minorEastAsia"/>
          <w:b/>
          <w:i/>
          <w:lang w:eastAsia="ja-JP"/>
        </w:rPr>
        <w:t xml:space="preserve">Proposal 2: </w:t>
      </w:r>
      <w:r w:rsidRPr="000031B8">
        <w:rPr>
          <w:rFonts w:eastAsia="ＭＳ 明朝"/>
          <w:b/>
          <w:i/>
          <w:lang w:eastAsia="ja-JP"/>
        </w:rPr>
        <w:t>The following RF requirement for the new channel arrangement shall reuse the Band 1 requirement</w:t>
      </w:r>
    </w:p>
    <w:p w:rsidR="00C96A2E" w:rsidRPr="000031B8" w:rsidRDefault="00C96A2E" w:rsidP="00C96A2E">
      <w:pPr>
        <w:ind w:firstLine="360"/>
        <w:rPr>
          <w:rFonts w:eastAsia="ＭＳ 明朝"/>
          <w:b/>
          <w:i/>
          <w:lang w:eastAsia="ja-JP"/>
        </w:rPr>
      </w:pPr>
      <w:r w:rsidRPr="000031B8">
        <w:rPr>
          <w:rFonts w:eastAsia="ＭＳ 明朝"/>
          <w:b/>
          <w:i/>
          <w:lang w:eastAsia="ja-JP"/>
        </w:rPr>
        <w:t>* UE maximum output power and its tolerance</w:t>
      </w:r>
    </w:p>
    <w:p w:rsidR="00C96A2E" w:rsidRPr="000031B8" w:rsidRDefault="00C96A2E" w:rsidP="00C96A2E">
      <w:pPr>
        <w:ind w:firstLine="360"/>
        <w:rPr>
          <w:rFonts w:eastAsia="ＭＳ 明朝"/>
          <w:b/>
          <w:i/>
          <w:lang w:eastAsia="ja-JP"/>
        </w:rPr>
      </w:pPr>
      <w:r w:rsidRPr="000031B8">
        <w:rPr>
          <w:rFonts w:eastAsia="ＭＳ 明朝"/>
          <w:b/>
          <w:i/>
          <w:lang w:eastAsia="ja-JP"/>
        </w:rPr>
        <w:t xml:space="preserve">* Spurious emission to the coexisting bands particularly Band 3 and PHS band but except for Band </w:t>
      </w:r>
      <w:r>
        <w:rPr>
          <w:rFonts w:eastAsia="ＭＳ 明朝" w:hint="eastAsia"/>
          <w:b/>
          <w:i/>
          <w:lang w:eastAsia="ja-JP"/>
        </w:rPr>
        <w:t>33/34/39</w:t>
      </w:r>
    </w:p>
    <w:p w:rsidR="00C96A2E" w:rsidRPr="000031B8" w:rsidRDefault="00C96A2E" w:rsidP="00C96A2E">
      <w:pPr>
        <w:ind w:firstLine="360"/>
        <w:rPr>
          <w:rFonts w:eastAsia="ＭＳ 明朝"/>
          <w:i/>
          <w:lang w:eastAsia="ja-JP"/>
        </w:rPr>
      </w:pPr>
      <w:r w:rsidRPr="000031B8">
        <w:rPr>
          <w:rFonts w:eastAsia="ＭＳ 明朝"/>
          <w:b/>
          <w:i/>
          <w:lang w:eastAsia="ja-JP"/>
        </w:rPr>
        <w:t>* Reference sensitivity power level</w:t>
      </w:r>
      <w:r w:rsidRPr="000031B8">
        <w:rPr>
          <w:rFonts w:eastAsia="ＭＳ 明朝"/>
          <w:i/>
          <w:lang w:eastAsia="ja-JP"/>
        </w:rPr>
        <w:tab/>
      </w:r>
    </w:p>
    <w:p w:rsidR="00A941B3" w:rsidRDefault="00A941B3" w:rsidP="00A941B3">
      <w:pPr>
        <w:rPr>
          <w:rFonts w:eastAsia="ＭＳ 明朝"/>
          <w:lang w:eastAsia="ja-JP"/>
        </w:rPr>
      </w:pPr>
    </w:p>
    <w:p w:rsidR="00036F9B" w:rsidRDefault="00036F9B" w:rsidP="00036F9B">
      <w:pPr>
        <w:rPr>
          <w:rFonts w:eastAsiaTheme="minorEastAsia"/>
          <w:lang w:eastAsia="ja-JP"/>
        </w:rPr>
      </w:pPr>
      <w:r>
        <w:rPr>
          <w:rFonts w:eastAsiaTheme="minorEastAsia" w:hint="eastAsia"/>
          <w:b/>
          <w:i/>
          <w:lang w:eastAsia="ja-JP"/>
        </w:rPr>
        <w:t>Observation 3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Theme="minorEastAsia" w:hint="eastAsia"/>
          <w:b/>
          <w:i/>
          <w:lang w:eastAsia="ja-JP"/>
        </w:rPr>
        <w:t xml:space="preserve">There is no technical issue </w:t>
      </w:r>
      <w:r>
        <w:rPr>
          <w:rFonts w:eastAsiaTheme="minorEastAsia"/>
          <w:b/>
          <w:i/>
          <w:lang w:eastAsia="ja-JP"/>
        </w:rPr>
        <w:t>foreseen</w:t>
      </w:r>
      <w:r>
        <w:rPr>
          <w:rFonts w:eastAsiaTheme="minorEastAsia" w:hint="eastAsia"/>
          <w:b/>
          <w:i/>
          <w:lang w:eastAsia="ja-JP"/>
        </w:rPr>
        <w:t xml:space="preserve"> in the new channel arrangement up to X=60MHz in order to meet Proposal 2.</w:t>
      </w:r>
    </w:p>
    <w:p w:rsidR="00003A53" w:rsidRDefault="00003A53" w:rsidP="00852951">
      <w:pPr>
        <w:rPr>
          <w:rFonts w:eastAsiaTheme="minorEastAsia"/>
          <w:b/>
          <w:i/>
          <w:lang w:eastAsia="ja-JP"/>
        </w:rPr>
      </w:pPr>
    </w:p>
    <w:p w:rsidR="00036F9B" w:rsidRDefault="00036F9B" w:rsidP="005530E3">
      <w:pPr>
        <w:rPr>
          <w:rFonts w:eastAsiaTheme="minorEastAsia"/>
          <w:b/>
          <w:i/>
          <w:lang w:eastAsia="ja-JP"/>
        </w:rPr>
      </w:pPr>
      <w:r>
        <w:rPr>
          <w:rFonts w:eastAsiaTheme="minorEastAsia" w:hint="eastAsia"/>
          <w:b/>
          <w:i/>
          <w:lang w:eastAsia="ja-JP"/>
        </w:rPr>
        <w:t>Observation 4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Theme="minorEastAsia" w:hint="eastAsia"/>
          <w:b/>
          <w:i/>
          <w:lang w:eastAsia="ja-JP"/>
        </w:rPr>
        <w:t>X=70MHz is also likely to meet Proposal 2.</w:t>
      </w:r>
    </w:p>
    <w:p w:rsidR="00036F9B" w:rsidRDefault="00036F9B" w:rsidP="005530E3">
      <w:pPr>
        <w:rPr>
          <w:rFonts w:eastAsiaTheme="minorEastAsia"/>
          <w:b/>
          <w:i/>
          <w:lang w:eastAsia="ja-JP"/>
        </w:rPr>
      </w:pPr>
    </w:p>
    <w:p w:rsidR="003D755F" w:rsidRPr="003D755F" w:rsidRDefault="003D755F" w:rsidP="003D755F">
      <w:pPr>
        <w:rPr>
          <w:rFonts w:eastAsiaTheme="minorEastAsia"/>
          <w:b/>
          <w:i/>
          <w:lang w:eastAsia="ja-JP"/>
        </w:rPr>
      </w:pPr>
      <w:r>
        <w:rPr>
          <w:rFonts w:eastAsiaTheme="minorEastAsia" w:hint="eastAsia"/>
          <w:b/>
          <w:i/>
          <w:lang w:eastAsia="ja-JP"/>
        </w:rPr>
        <w:t>Proposal 3</w:t>
      </w:r>
      <w:r w:rsidRPr="000031B8">
        <w:rPr>
          <w:rFonts w:eastAsiaTheme="minorEastAsia"/>
          <w:b/>
          <w:i/>
          <w:lang w:eastAsia="ja-JP"/>
        </w:rPr>
        <w:t xml:space="preserve">: </w:t>
      </w:r>
      <w:r>
        <w:rPr>
          <w:rFonts w:eastAsiaTheme="minorEastAsia" w:hint="eastAsia"/>
          <w:b/>
          <w:i/>
          <w:lang w:eastAsia="ja-JP"/>
        </w:rPr>
        <w:t>X=</w:t>
      </w:r>
      <w:proofErr w:type="gramStart"/>
      <w:r>
        <w:rPr>
          <w:rFonts w:eastAsiaTheme="minorEastAsia" w:hint="eastAsia"/>
          <w:b/>
          <w:i/>
          <w:lang w:eastAsia="ja-JP"/>
        </w:rPr>
        <w:t>70MHz  is</w:t>
      </w:r>
      <w:proofErr w:type="gramEnd"/>
      <w:r>
        <w:rPr>
          <w:rFonts w:eastAsiaTheme="minorEastAsia" w:hint="eastAsia"/>
          <w:b/>
          <w:i/>
          <w:lang w:eastAsia="ja-JP"/>
        </w:rPr>
        <w:t xml:space="preserve"> recommended.</w:t>
      </w:r>
    </w:p>
    <w:p w:rsidR="00C96A2E" w:rsidRPr="000031B8" w:rsidRDefault="00C96A2E" w:rsidP="00A941B3">
      <w:pPr>
        <w:rPr>
          <w:rFonts w:eastAsia="ＭＳ 明朝"/>
          <w:lang w:eastAsia="ja-JP"/>
        </w:rPr>
      </w:pPr>
    </w:p>
    <w:p w:rsidR="000C19C6" w:rsidRPr="000031B8" w:rsidRDefault="000C19C6" w:rsidP="009467CF">
      <w:pPr>
        <w:rPr>
          <w:rFonts w:eastAsia="ＭＳ 明朝"/>
          <w:lang w:eastAsia="ja-JP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2A513C" w:rsidRPr="000031B8" w:rsidRDefault="002A513C" w:rsidP="002A513C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[1] RP-130849, Revised Study Item Description: LTE FDD in the bands 1980-2010 MHz and 2170-2200 MHz, KT</w:t>
      </w:r>
    </w:p>
    <w:p w:rsidR="00023337" w:rsidRPr="000031B8" w:rsidRDefault="00023337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[2] RP-122031, Study on 2GHz FDD for UTRA and LTE in Region 1 (1980-2010 MHz and 2170-2200 MHz Bands, Solaris Mobile Ltd.,  Eutelsat S.A., SES S.A,  Inmarsat plc, DISH Network</w:t>
      </w:r>
    </w:p>
    <w:p w:rsidR="00023337" w:rsidRPr="000031B8" w:rsidRDefault="00023337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[3] R4-135150</w:t>
      </w:r>
      <w:r w:rsidRPr="000031B8">
        <w:rPr>
          <w:rFonts w:eastAsia="ＭＳ 明朝"/>
          <w:lang w:eastAsia="ja-JP"/>
        </w:rPr>
        <w:tab/>
        <w:t>UE filter design for extended 2GHz MSS band, KT, LG U+ and ETRI</w:t>
      </w:r>
    </w:p>
    <w:p w:rsidR="00023337" w:rsidRPr="000031B8" w:rsidRDefault="00023337" w:rsidP="002A513C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[4] R4-135235</w:t>
      </w:r>
      <w:r w:rsidRPr="000031B8">
        <w:rPr>
          <w:rFonts w:eastAsia="ＭＳ 明朝"/>
          <w:lang w:eastAsia="ja-JP"/>
        </w:rPr>
        <w:tab/>
        <w:t>Discussion on the bands 1980-2010 MHz and 2170-2200 MHz in Region 1 and 3, NSN</w:t>
      </w:r>
    </w:p>
    <w:p w:rsidR="00023337" w:rsidRPr="000031B8" w:rsidRDefault="00023337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[5] R4-135411</w:t>
      </w:r>
      <w:r w:rsidRPr="000031B8">
        <w:rPr>
          <w:rFonts w:eastAsia="ＭＳ 明朝"/>
          <w:lang w:eastAsia="ja-JP"/>
        </w:rPr>
        <w:tab/>
        <w:t>Considerations on the channel arrangement including the MSS spectrum, Ericsson</w:t>
      </w:r>
    </w:p>
    <w:p w:rsidR="00023337" w:rsidRPr="000031B8" w:rsidRDefault="00023337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[6] R4-136584</w:t>
      </w:r>
      <w:r w:rsidRPr="000031B8">
        <w:rPr>
          <w:rFonts w:eastAsia="ＭＳ 明朝"/>
          <w:lang w:eastAsia="ja-JP"/>
        </w:rPr>
        <w:tab/>
        <w:t>Band option for 2GHz MSS band, NSN, Nokia Corporation</w:t>
      </w:r>
    </w:p>
    <w:p w:rsidR="00023337" w:rsidRPr="000031B8" w:rsidRDefault="00023337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[7] R4-136887</w:t>
      </w:r>
      <w:r w:rsidRPr="000031B8">
        <w:rPr>
          <w:rFonts w:eastAsia="ＭＳ 明朝"/>
          <w:lang w:eastAsia="ja-JP"/>
        </w:rPr>
        <w:tab/>
        <w:t>How to define a new band for MSS 2GHz, NTT DOCOMO INC.</w:t>
      </w:r>
    </w:p>
    <w:p w:rsidR="00023337" w:rsidRPr="000031B8" w:rsidRDefault="00852951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[8] R4-136652</w:t>
      </w:r>
      <w:r w:rsidRPr="000031B8">
        <w:rPr>
          <w:rFonts w:eastAsia="ＭＳ 明朝"/>
          <w:lang w:eastAsia="ja-JP"/>
        </w:rPr>
        <w:tab/>
        <w:t>2GHz band definition including the MSS spectrum, Ericsson</w:t>
      </w:r>
    </w:p>
    <w:p w:rsidR="00023337" w:rsidRPr="000031B8" w:rsidRDefault="00023337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[9] R4-137089</w:t>
      </w:r>
      <w:r w:rsidRPr="000031B8">
        <w:rPr>
          <w:rFonts w:eastAsia="ＭＳ 明朝"/>
          <w:lang w:eastAsia="ja-JP"/>
        </w:rPr>
        <w:tab/>
        <w:t xml:space="preserve">Way forward on how to define a new band for MSS 2GHz, NTT DOCOMO INC., Qualcomm, Nokia </w:t>
      </w:r>
      <w:r w:rsidR="00852951" w:rsidRPr="000031B8">
        <w:rPr>
          <w:rFonts w:eastAsia="ＭＳ 明朝"/>
          <w:lang w:eastAsia="ja-JP"/>
        </w:rPr>
        <w:t>Corporation</w:t>
      </w:r>
      <w:r w:rsidRPr="000031B8">
        <w:rPr>
          <w:rFonts w:eastAsia="ＭＳ 明朝"/>
          <w:lang w:eastAsia="ja-JP"/>
        </w:rPr>
        <w:t xml:space="preserve">, Ericsson, KT </w:t>
      </w:r>
    </w:p>
    <w:p w:rsidR="00023337" w:rsidRDefault="00023337" w:rsidP="00023337">
      <w:pPr>
        <w:rPr>
          <w:rFonts w:eastAsia="ＭＳ 明朝"/>
          <w:lang w:eastAsia="ja-JP"/>
        </w:rPr>
      </w:pPr>
      <w:r w:rsidRPr="000031B8">
        <w:rPr>
          <w:rFonts w:eastAsia="ＭＳ 明朝"/>
          <w:lang w:eastAsia="ja-JP"/>
        </w:rPr>
        <w:t>[10] CEPT Report 039 Report from CEPT to the European Commission in response to the Mandate to develop least restrictive technical conditions for 2 GHz bands</w:t>
      </w:r>
    </w:p>
    <w:p w:rsidR="009B4126" w:rsidRPr="000031B8" w:rsidRDefault="009B4126" w:rsidP="009B412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[11] </w:t>
      </w:r>
      <w:r w:rsidRPr="009B4126">
        <w:rPr>
          <w:rFonts w:eastAsia="ＭＳ 明朝"/>
          <w:lang w:eastAsia="ja-JP"/>
        </w:rPr>
        <w:t>R4-137153</w:t>
      </w:r>
      <w:r w:rsidRPr="009B4126">
        <w:rPr>
          <w:rFonts w:eastAsia="ＭＳ 明朝"/>
          <w:lang w:eastAsia="ja-JP"/>
        </w:rPr>
        <w:tab/>
        <w:t>Way forward on co-existence with Band 34</w:t>
      </w:r>
      <w:r>
        <w:rPr>
          <w:rFonts w:eastAsia="ＭＳ 明朝" w:hint="eastAsia"/>
          <w:lang w:eastAsia="ja-JP"/>
        </w:rPr>
        <w:t xml:space="preserve">, </w:t>
      </w:r>
      <w:r w:rsidRPr="009B4126">
        <w:rPr>
          <w:rFonts w:eastAsia="ＭＳ 明朝"/>
          <w:lang w:eastAsia="ja-JP"/>
        </w:rPr>
        <w:t>Ericsson, NTT DOCOMO</w:t>
      </w:r>
      <w:r>
        <w:rPr>
          <w:rFonts w:eastAsia="ＭＳ 明朝" w:hint="eastAsia"/>
          <w:lang w:eastAsia="ja-JP"/>
        </w:rPr>
        <w:t xml:space="preserve"> INC.</w:t>
      </w:r>
    </w:p>
    <w:p w:rsidR="00023337" w:rsidRPr="000031B8" w:rsidRDefault="00023337" w:rsidP="003029EA">
      <w:pPr>
        <w:rPr>
          <w:rFonts w:eastAsia="ＭＳ 明朝"/>
          <w:lang w:eastAsia="ja-JP"/>
        </w:rPr>
      </w:pPr>
    </w:p>
    <w:p w:rsidR="00E73A29" w:rsidRPr="000031B8" w:rsidRDefault="00E73A29" w:rsidP="00E73A29">
      <w:pPr>
        <w:rPr>
          <w:rFonts w:eastAsia="ＭＳ 明朝"/>
          <w:lang w:eastAsia="ja-JP"/>
        </w:rPr>
      </w:pPr>
    </w:p>
    <w:sectPr w:rsidR="00E73A29" w:rsidRPr="000031B8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19D" w:rsidRDefault="00ED619D">
      <w:r>
        <w:separator/>
      </w:r>
    </w:p>
  </w:endnote>
  <w:endnote w:type="continuationSeparator" w:id="0">
    <w:p w:rsidR="00ED619D" w:rsidRDefault="00ED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FF" w:rsidRDefault="00843C87">
    <w:pPr>
      <w:pStyle w:val="Footer"/>
      <w:jc w:val="center"/>
    </w:pPr>
    <w:fldSimple w:instr=" PAGE   \* MERGEFORMAT ">
      <w:r w:rsidR="00814B00">
        <w:rPr>
          <w:noProof/>
        </w:rPr>
        <w:t>4</w:t>
      </w:r>
    </w:fldSimple>
  </w:p>
  <w:p w:rsidR="00346DFF" w:rsidRDefault="00346D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19D" w:rsidRDefault="00ED619D">
      <w:r>
        <w:separator/>
      </w:r>
    </w:p>
  </w:footnote>
  <w:footnote w:type="continuationSeparator" w:id="0">
    <w:p w:rsidR="00ED619D" w:rsidRDefault="00ED61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3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C27694"/>
    <w:multiLevelType w:val="multilevel"/>
    <w:tmpl w:val="9BE4047C"/>
    <w:numStyleLink w:val="Foo"/>
  </w:abstractNum>
  <w:abstractNum w:abstractNumId="7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2"/>
  </w:num>
  <w:num w:numId="19">
    <w:abstractNumId w:val="5"/>
  </w:num>
  <w:num w:numId="20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0"/>
  <w:hideSpellingErrors/>
  <w:hideGrammaticalErrors/>
  <w:proofState w:spelling="clean" w:grammar="clean"/>
  <w:trackRevisions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9C0"/>
    <w:rsid w:val="00001FEA"/>
    <w:rsid w:val="000031B8"/>
    <w:rsid w:val="00003A53"/>
    <w:rsid w:val="00003C02"/>
    <w:rsid w:val="000053A3"/>
    <w:rsid w:val="0000589B"/>
    <w:rsid w:val="0001094F"/>
    <w:rsid w:val="00010BA7"/>
    <w:rsid w:val="00013C96"/>
    <w:rsid w:val="00013EFB"/>
    <w:rsid w:val="00014F8E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21F5"/>
    <w:rsid w:val="00035019"/>
    <w:rsid w:val="00035695"/>
    <w:rsid w:val="0003584E"/>
    <w:rsid w:val="0003599C"/>
    <w:rsid w:val="00036F9B"/>
    <w:rsid w:val="00037928"/>
    <w:rsid w:val="00040123"/>
    <w:rsid w:val="00051387"/>
    <w:rsid w:val="0005171D"/>
    <w:rsid w:val="00053069"/>
    <w:rsid w:val="00060808"/>
    <w:rsid w:val="00061510"/>
    <w:rsid w:val="00066C2E"/>
    <w:rsid w:val="000708D4"/>
    <w:rsid w:val="000741EA"/>
    <w:rsid w:val="000768FE"/>
    <w:rsid w:val="000829F3"/>
    <w:rsid w:val="00084E1D"/>
    <w:rsid w:val="00085EAA"/>
    <w:rsid w:val="00087F3C"/>
    <w:rsid w:val="00092CE4"/>
    <w:rsid w:val="000939B0"/>
    <w:rsid w:val="0009535F"/>
    <w:rsid w:val="000A079D"/>
    <w:rsid w:val="000A1535"/>
    <w:rsid w:val="000A5E45"/>
    <w:rsid w:val="000A6159"/>
    <w:rsid w:val="000A61A5"/>
    <w:rsid w:val="000A6294"/>
    <w:rsid w:val="000A6787"/>
    <w:rsid w:val="000B1006"/>
    <w:rsid w:val="000B14BE"/>
    <w:rsid w:val="000B27F6"/>
    <w:rsid w:val="000B2916"/>
    <w:rsid w:val="000B4201"/>
    <w:rsid w:val="000B7887"/>
    <w:rsid w:val="000B7A48"/>
    <w:rsid w:val="000B7E6B"/>
    <w:rsid w:val="000C19C6"/>
    <w:rsid w:val="000C3CFB"/>
    <w:rsid w:val="000C520F"/>
    <w:rsid w:val="000C5CD8"/>
    <w:rsid w:val="000C654C"/>
    <w:rsid w:val="000C706A"/>
    <w:rsid w:val="000D141D"/>
    <w:rsid w:val="000D26D0"/>
    <w:rsid w:val="000D2B11"/>
    <w:rsid w:val="000D55FF"/>
    <w:rsid w:val="000D5F01"/>
    <w:rsid w:val="000D6C66"/>
    <w:rsid w:val="000D6E00"/>
    <w:rsid w:val="000D7529"/>
    <w:rsid w:val="000D7883"/>
    <w:rsid w:val="000E1B6A"/>
    <w:rsid w:val="000E3611"/>
    <w:rsid w:val="000E39CB"/>
    <w:rsid w:val="000E42D9"/>
    <w:rsid w:val="000E4FB1"/>
    <w:rsid w:val="000E4FD3"/>
    <w:rsid w:val="000E52BE"/>
    <w:rsid w:val="000F2204"/>
    <w:rsid w:val="000F362A"/>
    <w:rsid w:val="000F523E"/>
    <w:rsid w:val="000F58B1"/>
    <w:rsid w:val="000F764D"/>
    <w:rsid w:val="0010268A"/>
    <w:rsid w:val="0010388C"/>
    <w:rsid w:val="00105F20"/>
    <w:rsid w:val="00112FBF"/>
    <w:rsid w:val="00114253"/>
    <w:rsid w:val="001144CF"/>
    <w:rsid w:val="001147B6"/>
    <w:rsid w:val="00115CC0"/>
    <w:rsid w:val="00116392"/>
    <w:rsid w:val="0012270A"/>
    <w:rsid w:val="00124754"/>
    <w:rsid w:val="00127A60"/>
    <w:rsid w:val="00131E0C"/>
    <w:rsid w:val="00132971"/>
    <w:rsid w:val="00135C68"/>
    <w:rsid w:val="001369F5"/>
    <w:rsid w:val="00136F07"/>
    <w:rsid w:val="00137D41"/>
    <w:rsid w:val="001408BE"/>
    <w:rsid w:val="00142C8C"/>
    <w:rsid w:val="001430BC"/>
    <w:rsid w:val="00143571"/>
    <w:rsid w:val="0014411C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60D5B"/>
    <w:rsid w:val="00161312"/>
    <w:rsid w:val="00162486"/>
    <w:rsid w:val="00162B54"/>
    <w:rsid w:val="00163863"/>
    <w:rsid w:val="00163EBC"/>
    <w:rsid w:val="00165218"/>
    <w:rsid w:val="00166DD8"/>
    <w:rsid w:val="00167055"/>
    <w:rsid w:val="00171134"/>
    <w:rsid w:val="00173CC4"/>
    <w:rsid w:val="00174D0B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4206"/>
    <w:rsid w:val="00194E10"/>
    <w:rsid w:val="001A2E77"/>
    <w:rsid w:val="001A3641"/>
    <w:rsid w:val="001A4F72"/>
    <w:rsid w:val="001A621A"/>
    <w:rsid w:val="001A6DFA"/>
    <w:rsid w:val="001B31E2"/>
    <w:rsid w:val="001B37AA"/>
    <w:rsid w:val="001B3883"/>
    <w:rsid w:val="001B3FA6"/>
    <w:rsid w:val="001B469A"/>
    <w:rsid w:val="001C06BE"/>
    <w:rsid w:val="001C1292"/>
    <w:rsid w:val="001C1D1E"/>
    <w:rsid w:val="001C318B"/>
    <w:rsid w:val="001C6CA5"/>
    <w:rsid w:val="001C78C9"/>
    <w:rsid w:val="001C7F68"/>
    <w:rsid w:val="001D00FC"/>
    <w:rsid w:val="001D06B6"/>
    <w:rsid w:val="001D143C"/>
    <w:rsid w:val="001D32BF"/>
    <w:rsid w:val="001D3929"/>
    <w:rsid w:val="001D44CE"/>
    <w:rsid w:val="001D677D"/>
    <w:rsid w:val="001D7299"/>
    <w:rsid w:val="001E0823"/>
    <w:rsid w:val="001E202E"/>
    <w:rsid w:val="001E2E81"/>
    <w:rsid w:val="001E5810"/>
    <w:rsid w:val="001E723C"/>
    <w:rsid w:val="001E7964"/>
    <w:rsid w:val="001F44B6"/>
    <w:rsid w:val="001F4C8D"/>
    <w:rsid w:val="001F54F4"/>
    <w:rsid w:val="001F7C10"/>
    <w:rsid w:val="00200F3F"/>
    <w:rsid w:val="00201A5A"/>
    <w:rsid w:val="00202542"/>
    <w:rsid w:val="002036FB"/>
    <w:rsid w:val="00203BFF"/>
    <w:rsid w:val="00210C68"/>
    <w:rsid w:val="00210D51"/>
    <w:rsid w:val="00213D85"/>
    <w:rsid w:val="0021434D"/>
    <w:rsid w:val="00215D4E"/>
    <w:rsid w:val="00215F83"/>
    <w:rsid w:val="00216387"/>
    <w:rsid w:val="002205E0"/>
    <w:rsid w:val="0022120E"/>
    <w:rsid w:val="00223CED"/>
    <w:rsid w:val="002263FF"/>
    <w:rsid w:val="00227861"/>
    <w:rsid w:val="002301DE"/>
    <w:rsid w:val="002314CE"/>
    <w:rsid w:val="002329B1"/>
    <w:rsid w:val="00234671"/>
    <w:rsid w:val="00234EFD"/>
    <w:rsid w:val="00235D58"/>
    <w:rsid w:val="00236A86"/>
    <w:rsid w:val="002405FD"/>
    <w:rsid w:val="00240BAA"/>
    <w:rsid w:val="0024104D"/>
    <w:rsid w:val="00241303"/>
    <w:rsid w:val="00241596"/>
    <w:rsid w:val="00241647"/>
    <w:rsid w:val="00244BF2"/>
    <w:rsid w:val="00246CDF"/>
    <w:rsid w:val="00250FD6"/>
    <w:rsid w:val="00252C7B"/>
    <w:rsid w:val="0025319C"/>
    <w:rsid w:val="00253A15"/>
    <w:rsid w:val="00253E4D"/>
    <w:rsid w:val="00254675"/>
    <w:rsid w:val="00255AD7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29A0"/>
    <w:rsid w:val="002748CC"/>
    <w:rsid w:val="00275844"/>
    <w:rsid w:val="0027601F"/>
    <w:rsid w:val="00281E7F"/>
    <w:rsid w:val="002847E1"/>
    <w:rsid w:val="0028528E"/>
    <w:rsid w:val="00286EDA"/>
    <w:rsid w:val="0029118B"/>
    <w:rsid w:val="002915AD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24E"/>
    <w:rsid w:val="002D7622"/>
    <w:rsid w:val="002E2A45"/>
    <w:rsid w:val="002E37BD"/>
    <w:rsid w:val="002E394A"/>
    <w:rsid w:val="002E51B5"/>
    <w:rsid w:val="002E51C4"/>
    <w:rsid w:val="002E6654"/>
    <w:rsid w:val="002E7FAF"/>
    <w:rsid w:val="002F0D02"/>
    <w:rsid w:val="002F3D04"/>
    <w:rsid w:val="002F4840"/>
    <w:rsid w:val="002F5D7A"/>
    <w:rsid w:val="002F60A5"/>
    <w:rsid w:val="002F6CD8"/>
    <w:rsid w:val="002F79BA"/>
    <w:rsid w:val="0030187A"/>
    <w:rsid w:val="003029EA"/>
    <w:rsid w:val="00303148"/>
    <w:rsid w:val="00303CAB"/>
    <w:rsid w:val="00304079"/>
    <w:rsid w:val="0030410D"/>
    <w:rsid w:val="00304CFC"/>
    <w:rsid w:val="0030582D"/>
    <w:rsid w:val="00306126"/>
    <w:rsid w:val="00306AC2"/>
    <w:rsid w:val="0030743F"/>
    <w:rsid w:val="00307B92"/>
    <w:rsid w:val="003132E4"/>
    <w:rsid w:val="003218F0"/>
    <w:rsid w:val="00321A51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538A"/>
    <w:rsid w:val="003453E0"/>
    <w:rsid w:val="00346DFF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700C1"/>
    <w:rsid w:val="00371F92"/>
    <w:rsid w:val="003759BF"/>
    <w:rsid w:val="00376C34"/>
    <w:rsid w:val="00377E74"/>
    <w:rsid w:val="00380C99"/>
    <w:rsid w:val="003824CE"/>
    <w:rsid w:val="00382C98"/>
    <w:rsid w:val="00383A31"/>
    <w:rsid w:val="00386F14"/>
    <w:rsid w:val="0039030B"/>
    <w:rsid w:val="00390507"/>
    <w:rsid w:val="00390A98"/>
    <w:rsid w:val="00396945"/>
    <w:rsid w:val="003A0A48"/>
    <w:rsid w:val="003A36D4"/>
    <w:rsid w:val="003A6293"/>
    <w:rsid w:val="003A6369"/>
    <w:rsid w:val="003A7232"/>
    <w:rsid w:val="003A7465"/>
    <w:rsid w:val="003A77D0"/>
    <w:rsid w:val="003B0AAB"/>
    <w:rsid w:val="003B4012"/>
    <w:rsid w:val="003B6731"/>
    <w:rsid w:val="003B767C"/>
    <w:rsid w:val="003C061F"/>
    <w:rsid w:val="003C07E8"/>
    <w:rsid w:val="003C5152"/>
    <w:rsid w:val="003C73AC"/>
    <w:rsid w:val="003C7783"/>
    <w:rsid w:val="003D18E5"/>
    <w:rsid w:val="003D3BE3"/>
    <w:rsid w:val="003D6645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F10"/>
    <w:rsid w:val="003F52DC"/>
    <w:rsid w:val="003F5DD8"/>
    <w:rsid w:val="003F6A1F"/>
    <w:rsid w:val="003F6F14"/>
    <w:rsid w:val="003F7888"/>
    <w:rsid w:val="00401150"/>
    <w:rsid w:val="004021BF"/>
    <w:rsid w:val="00406C10"/>
    <w:rsid w:val="00407875"/>
    <w:rsid w:val="00407C41"/>
    <w:rsid w:val="004100DA"/>
    <w:rsid w:val="00412554"/>
    <w:rsid w:val="0041450E"/>
    <w:rsid w:val="00415E79"/>
    <w:rsid w:val="004176E0"/>
    <w:rsid w:val="004210A3"/>
    <w:rsid w:val="004218BC"/>
    <w:rsid w:val="004234BC"/>
    <w:rsid w:val="004235AD"/>
    <w:rsid w:val="00424EBB"/>
    <w:rsid w:val="004267AF"/>
    <w:rsid w:val="00432104"/>
    <w:rsid w:val="00433876"/>
    <w:rsid w:val="004352E0"/>
    <w:rsid w:val="00440E70"/>
    <w:rsid w:val="0044226C"/>
    <w:rsid w:val="004433A3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2F58"/>
    <w:rsid w:val="00463F1F"/>
    <w:rsid w:val="004650F5"/>
    <w:rsid w:val="004655E9"/>
    <w:rsid w:val="004673EF"/>
    <w:rsid w:val="00467824"/>
    <w:rsid w:val="004704DB"/>
    <w:rsid w:val="00470B8D"/>
    <w:rsid w:val="00472497"/>
    <w:rsid w:val="004728F4"/>
    <w:rsid w:val="00476021"/>
    <w:rsid w:val="0047677D"/>
    <w:rsid w:val="00490331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B48C1"/>
    <w:rsid w:val="004B6167"/>
    <w:rsid w:val="004C55FD"/>
    <w:rsid w:val="004D3337"/>
    <w:rsid w:val="004D4F55"/>
    <w:rsid w:val="004D6581"/>
    <w:rsid w:val="004D67B8"/>
    <w:rsid w:val="004D74CB"/>
    <w:rsid w:val="004D7C55"/>
    <w:rsid w:val="004E01BC"/>
    <w:rsid w:val="004E0958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69F0"/>
    <w:rsid w:val="00506FC7"/>
    <w:rsid w:val="00507254"/>
    <w:rsid w:val="0050736E"/>
    <w:rsid w:val="00507913"/>
    <w:rsid w:val="00511E5A"/>
    <w:rsid w:val="00515AE0"/>
    <w:rsid w:val="00516475"/>
    <w:rsid w:val="00517EBE"/>
    <w:rsid w:val="0052146D"/>
    <w:rsid w:val="00522910"/>
    <w:rsid w:val="00522D74"/>
    <w:rsid w:val="005262F2"/>
    <w:rsid w:val="0053075A"/>
    <w:rsid w:val="00531418"/>
    <w:rsid w:val="00531669"/>
    <w:rsid w:val="00532F0B"/>
    <w:rsid w:val="005377EA"/>
    <w:rsid w:val="005407F0"/>
    <w:rsid w:val="0054115C"/>
    <w:rsid w:val="00541F6E"/>
    <w:rsid w:val="00543477"/>
    <w:rsid w:val="0054599B"/>
    <w:rsid w:val="00545A0E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C70"/>
    <w:rsid w:val="0056346D"/>
    <w:rsid w:val="00563579"/>
    <w:rsid w:val="00564B4E"/>
    <w:rsid w:val="00565BE8"/>
    <w:rsid w:val="00567E10"/>
    <w:rsid w:val="005723F6"/>
    <w:rsid w:val="0057775B"/>
    <w:rsid w:val="00580B63"/>
    <w:rsid w:val="005847F0"/>
    <w:rsid w:val="005848FF"/>
    <w:rsid w:val="00586C98"/>
    <w:rsid w:val="00590BB5"/>
    <w:rsid w:val="0059458A"/>
    <w:rsid w:val="00594D4B"/>
    <w:rsid w:val="00595BD1"/>
    <w:rsid w:val="00595E27"/>
    <w:rsid w:val="00595F72"/>
    <w:rsid w:val="00597D9E"/>
    <w:rsid w:val="005A4347"/>
    <w:rsid w:val="005A4BAB"/>
    <w:rsid w:val="005A5409"/>
    <w:rsid w:val="005A7541"/>
    <w:rsid w:val="005B0F21"/>
    <w:rsid w:val="005B5827"/>
    <w:rsid w:val="005B60EA"/>
    <w:rsid w:val="005B6BDE"/>
    <w:rsid w:val="005B6EA8"/>
    <w:rsid w:val="005C04FF"/>
    <w:rsid w:val="005C090B"/>
    <w:rsid w:val="005C0D6F"/>
    <w:rsid w:val="005C3123"/>
    <w:rsid w:val="005C3E60"/>
    <w:rsid w:val="005C4FD4"/>
    <w:rsid w:val="005C5CE8"/>
    <w:rsid w:val="005D1410"/>
    <w:rsid w:val="005D32D7"/>
    <w:rsid w:val="005D5B25"/>
    <w:rsid w:val="005D7FD6"/>
    <w:rsid w:val="005E01BB"/>
    <w:rsid w:val="005E1DBE"/>
    <w:rsid w:val="005E1FA4"/>
    <w:rsid w:val="005E2381"/>
    <w:rsid w:val="005E6094"/>
    <w:rsid w:val="005F0AF0"/>
    <w:rsid w:val="005F15CA"/>
    <w:rsid w:val="005F1614"/>
    <w:rsid w:val="005F52E7"/>
    <w:rsid w:val="005F6598"/>
    <w:rsid w:val="005F66F0"/>
    <w:rsid w:val="005F6F05"/>
    <w:rsid w:val="0060030E"/>
    <w:rsid w:val="00604079"/>
    <w:rsid w:val="00604123"/>
    <w:rsid w:val="00604AB3"/>
    <w:rsid w:val="0060610C"/>
    <w:rsid w:val="006101BE"/>
    <w:rsid w:val="006106B0"/>
    <w:rsid w:val="0061192E"/>
    <w:rsid w:val="006135C0"/>
    <w:rsid w:val="00613EF9"/>
    <w:rsid w:val="006144AA"/>
    <w:rsid w:val="00620A40"/>
    <w:rsid w:val="006240DB"/>
    <w:rsid w:val="0062497E"/>
    <w:rsid w:val="00632064"/>
    <w:rsid w:val="00635B9B"/>
    <w:rsid w:val="006369CC"/>
    <w:rsid w:val="0063745C"/>
    <w:rsid w:val="006405CB"/>
    <w:rsid w:val="0064485F"/>
    <w:rsid w:val="00653753"/>
    <w:rsid w:val="00654165"/>
    <w:rsid w:val="006545A7"/>
    <w:rsid w:val="00654DAF"/>
    <w:rsid w:val="0066181C"/>
    <w:rsid w:val="006619D8"/>
    <w:rsid w:val="00661CE3"/>
    <w:rsid w:val="006642D4"/>
    <w:rsid w:val="00664A81"/>
    <w:rsid w:val="00664A8A"/>
    <w:rsid w:val="00667DA6"/>
    <w:rsid w:val="006713F3"/>
    <w:rsid w:val="00673D96"/>
    <w:rsid w:val="0067457E"/>
    <w:rsid w:val="0067554A"/>
    <w:rsid w:val="00680288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45A9"/>
    <w:rsid w:val="0069643E"/>
    <w:rsid w:val="006968D6"/>
    <w:rsid w:val="006A0128"/>
    <w:rsid w:val="006A03DE"/>
    <w:rsid w:val="006A0F78"/>
    <w:rsid w:val="006A1AC5"/>
    <w:rsid w:val="006A1ECC"/>
    <w:rsid w:val="006A2403"/>
    <w:rsid w:val="006A4970"/>
    <w:rsid w:val="006A4D92"/>
    <w:rsid w:val="006A4F0C"/>
    <w:rsid w:val="006A557E"/>
    <w:rsid w:val="006A6CA1"/>
    <w:rsid w:val="006A70BA"/>
    <w:rsid w:val="006A70FE"/>
    <w:rsid w:val="006A73CB"/>
    <w:rsid w:val="006A7E08"/>
    <w:rsid w:val="006B20B7"/>
    <w:rsid w:val="006B5555"/>
    <w:rsid w:val="006B58E1"/>
    <w:rsid w:val="006C7C5B"/>
    <w:rsid w:val="006D11FC"/>
    <w:rsid w:val="006D1685"/>
    <w:rsid w:val="006D21F7"/>
    <w:rsid w:val="006D394C"/>
    <w:rsid w:val="006D5308"/>
    <w:rsid w:val="006D5FB5"/>
    <w:rsid w:val="006D6093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70EB"/>
    <w:rsid w:val="006E747E"/>
    <w:rsid w:val="006E766A"/>
    <w:rsid w:val="006F1952"/>
    <w:rsid w:val="006F206F"/>
    <w:rsid w:val="006F2E84"/>
    <w:rsid w:val="006F38B0"/>
    <w:rsid w:val="006F4549"/>
    <w:rsid w:val="006F55F7"/>
    <w:rsid w:val="006F70A6"/>
    <w:rsid w:val="007005EE"/>
    <w:rsid w:val="00701710"/>
    <w:rsid w:val="00704966"/>
    <w:rsid w:val="00704A17"/>
    <w:rsid w:val="00704BDC"/>
    <w:rsid w:val="00705CE0"/>
    <w:rsid w:val="00705D8C"/>
    <w:rsid w:val="00707FAB"/>
    <w:rsid w:val="0071390E"/>
    <w:rsid w:val="00715260"/>
    <w:rsid w:val="00721C36"/>
    <w:rsid w:val="00722268"/>
    <w:rsid w:val="0072238E"/>
    <w:rsid w:val="00724A78"/>
    <w:rsid w:val="00727BEA"/>
    <w:rsid w:val="007313E1"/>
    <w:rsid w:val="007324AA"/>
    <w:rsid w:val="007355B4"/>
    <w:rsid w:val="007358A6"/>
    <w:rsid w:val="007366EA"/>
    <w:rsid w:val="00736D9D"/>
    <w:rsid w:val="007408AE"/>
    <w:rsid w:val="00743149"/>
    <w:rsid w:val="00743245"/>
    <w:rsid w:val="007432A1"/>
    <w:rsid w:val="00745872"/>
    <w:rsid w:val="00752C7B"/>
    <w:rsid w:val="0075347D"/>
    <w:rsid w:val="00756DDA"/>
    <w:rsid w:val="00760FC8"/>
    <w:rsid w:val="00761C43"/>
    <w:rsid w:val="00761C9F"/>
    <w:rsid w:val="00761F2C"/>
    <w:rsid w:val="00762509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15E6"/>
    <w:rsid w:val="00781AE5"/>
    <w:rsid w:val="0078509D"/>
    <w:rsid w:val="00787C69"/>
    <w:rsid w:val="00790161"/>
    <w:rsid w:val="007905AB"/>
    <w:rsid w:val="0079095E"/>
    <w:rsid w:val="00790D10"/>
    <w:rsid w:val="007936EE"/>
    <w:rsid w:val="00793815"/>
    <w:rsid w:val="00793A20"/>
    <w:rsid w:val="00793C10"/>
    <w:rsid w:val="0079400E"/>
    <w:rsid w:val="00794999"/>
    <w:rsid w:val="00794AC6"/>
    <w:rsid w:val="00794F68"/>
    <w:rsid w:val="0079595A"/>
    <w:rsid w:val="00795B27"/>
    <w:rsid w:val="00795C5C"/>
    <w:rsid w:val="007A1397"/>
    <w:rsid w:val="007A29F8"/>
    <w:rsid w:val="007A4582"/>
    <w:rsid w:val="007A5305"/>
    <w:rsid w:val="007A5934"/>
    <w:rsid w:val="007A6428"/>
    <w:rsid w:val="007A6EE7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BF7"/>
    <w:rsid w:val="007C73A2"/>
    <w:rsid w:val="007D2404"/>
    <w:rsid w:val="007D2EBE"/>
    <w:rsid w:val="007D37AF"/>
    <w:rsid w:val="007D3983"/>
    <w:rsid w:val="007D554E"/>
    <w:rsid w:val="007D64AC"/>
    <w:rsid w:val="007E08C1"/>
    <w:rsid w:val="007E0FD3"/>
    <w:rsid w:val="007E25F6"/>
    <w:rsid w:val="007E323D"/>
    <w:rsid w:val="007E52DE"/>
    <w:rsid w:val="007E585F"/>
    <w:rsid w:val="007E5BED"/>
    <w:rsid w:val="007E60D0"/>
    <w:rsid w:val="007E66FE"/>
    <w:rsid w:val="007E7E31"/>
    <w:rsid w:val="007F01D4"/>
    <w:rsid w:val="007F08DC"/>
    <w:rsid w:val="007F1887"/>
    <w:rsid w:val="007F3693"/>
    <w:rsid w:val="007F7906"/>
    <w:rsid w:val="0080023E"/>
    <w:rsid w:val="00800CD2"/>
    <w:rsid w:val="00803723"/>
    <w:rsid w:val="008046A0"/>
    <w:rsid w:val="008049DD"/>
    <w:rsid w:val="00807953"/>
    <w:rsid w:val="008079AC"/>
    <w:rsid w:val="00812865"/>
    <w:rsid w:val="00813723"/>
    <w:rsid w:val="00814B00"/>
    <w:rsid w:val="0081547B"/>
    <w:rsid w:val="00815BCD"/>
    <w:rsid w:val="00820631"/>
    <w:rsid w:val="00821482"/>
    <w:rsid w:val="008218D0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610F8"/>
    <w:rsid w:val="00861FA1"/>
    <w:rsid w:val="00865EFF"/>
    <w:rsid w:val="0086708D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90505"/>
    <w:rsid w:val="00890843"/>
    <w:rsid w:val="0089114B"/>
    <w:rsid w:val="00891F0D"/>
    <w:rsid w:val="00896C13"/>
    <w:rsid w:val="0089729D"/>
    <w:rsid w:val="008A1EE0"/>
    <w:rsid w:val="008A3E96"/>
    <w:rsid w:val="008A495F"/>
    <w:rsid w:val="008A5024"/>
    <w:rsid w:val="008A55DD"/>
    <w:rsid w:val="008A5B4F"/>
    <w:rsid w:val="008A64BD"/>
    <w:rsid w:val="008A7697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D0543"/>
    <w:rsid w:val="008D0EB5"/>
    <w:rsid w:val="008D2906"/>
    <w:rsid w:val="008D2CA1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72A7"/>
    <w:rsid w:val="008E7A61"/>
    <w:rsid w:val="008F10CA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CA8"/>
    <w:rsid w:val="00914D4B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ADA"/>
    <w:rsid w:val="00952E6C"/>
    <w:rsid w:val="00953D12"/>
    <w:rsid w:val="0095501E"/>
    <w:rsid w:val="009557CE"/>
    <w:rsid w:val="009579EF"/>
    <w:rsid w:val="009626FC"/>
    <w:rsid w:val="00964C6D"/>
    <w:rsid w:val="009667D7"/>
    <w:rsid w:val="00971E42"/>
    <w:rsid w:val="009747D1"/>
    <w:rsid w:val="00974B4A"/>
    <w:rsid w:val="00977350"/>
    <w:rsid w:val="00977F76"/>
    <w:rsid w:val="00980732"/>
    <w:rsid w:val="00983283"/>
    <w:rsid w:val="00983B37"/>
    <w:rsid w:val="00984289"/>
    <w:rsid w:val="009849C9"/>
    <w:rsid w:val="009855FC"/>
    <w:rsid w:val="009875DA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548C"/>
    <w:rsid w:val="009A6A61"/>
    <w:rsid w:val="009A7EAD"/>
    <w:rsid w:val="009B3427"/>
    <w:rsid w:val="009B4126"/>
    <w:rsid w:val="009B63BF"/>
    <w:rsid w:val="009B77E4"/>
    <w:rsid w:val="009C295B"/>
    <w:rsid w:val="009C2A5A"/>
    <w:rsid w:val="009C35B6"/>
    <w:rsid w:val="009C76E5"/>
    <w:rsid w:val="009D49B6"/>
    <w:rsid w:val="009D4E6B"/>
    <w:rsid w:val="009D5E41"/>
    <w:rsid w:val="009D7B9C"/>
    <w:rsid w:val="009D7E24"/>
    <w:rsid w:val="009E0034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77A1"/>
    <w:rsid w:val="00A078EF"/>
    <w:rsid w:val="00A07E87"/>
    <w:rsid w:val="00A123C5"/>
    <w:rsid w:val="00A14BC3"/>
    <w:rsid w:val="00A16DA5"/>
    <w:rsid w:val="00A179A9"/>
    <w:rsid w:val="00A17EDA"/>
    <w:rsid w:val="00A24DDA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23A4"/>
    <w:rsid w:val="00A42579"/>
    <w:rsid w:val="00A42AAB"/>
    <w:rsid w:val="00A44E67"/>
    <w:rsid w:val="00A451DA"/>
    <w:rsid w:val="00A457F2"/>
    <w:rsid w:val="00A46A92"/>
    <w:rsid w:val="00A47286"/>
    <w:rsid w:val="00A519D1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EFB"/>
    <w:rsid w:val="00A83092"/>
    <w:rsid w:val="00A83401"/>
    <w:rsid w:val="00A860B3"/>
    <w:rsid w:val="00A86A03"/>
    <w:rsid w:val="00A8737D"/>
    <w:rsid w:val="00A90BDF"/>
    <w:rsid w:val="00A931EB"/>
    <w:rsid w:val="00A93BAC"/>
    <w:rsid w:val="00A941B3"/>
    <w:rsid w:val="00AA28EB"/>
    <w:rsid w:val="00AA35C6"/>
    <w:rsid w:val="00AA3E4D"/>
    <w:rsid w:val="00AA4E7F"/>
    <w:rsid w:val="00AA4EBB"/>
    <w:rsid w:val="00AA5028"/>
    <w:rsid w:val="00AB3F40"/>
    <w:rsid w:val="00AB627C"/>
    <w:rsid w:val="00AB776D"/>
    <w:rsid w:val="00AC0001"/>
    <w:rsid w:val="00AC0C04"/>
    <w:rsid w:val="00AC0DE9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4B70"/>
    <w:rsid w:val="00AD6CF8"/>
    <w:rsid w:val="00AE03E5"/>
    <w:rsid w:val="00AE067A"/>
    <w:rsid w:val="00AE0932"/>
    <w:rsid w:val="00AE1768"/>
    <w:rsid w:val="00AE1B71"/>
    <w:rsid w:val="00AE3309"/>
    <w:rsid w:val="00AE369F"/>
    <w:rsid w:val="00AE5238"/>
    <w:rsid w:val="00AE5B0B"/>
    <w:rsid w:val="00AF33C8"/>
    <w:rsid w:val="00AF3FEB"/>
    <w:rsid w:val="00AF7BF7"/>
    <w:rsid w:val="00B008EA"/>
    <w:rsid w:val="00B00B60"/>
    <w:rsid w:val="00B04C72"/>
    <w:rsid w:val="00B05859"/>
    <w:rsid w:val="00B059C0"/>
    <w:rsid w:val="00B0691B"/>
    <w:rsid w:val="00B077CB"/>
    <w:rsid w:val="00B07D1F"/>
    <w:rsid w:val="00B142EE"/>
    <w:rsid w:val="00B14DEF"/>
    <w:rsid w:val="00B17C45"/>
    <w:rsid w:val="00B24126"/>
    <w:rsid w:val="00B27005"/>
    <w:rsid w:val="00B312C6"/>
    <w:rsid w:val="00B3643E"/>
    <w:rsid w:val="00B36555"/>
    <w:rsid w:val="00B42129"/>
    <w:rsid w:val="00B44215"/>
    <w:rsid w:val="00B44258"/>
    <w:rsid w:val="00B5180C"/>
    <w:rsid w:val="00B53EFF"/>
    <w:rsid w:val="00B5405F"/>
    <w:rsid w:val="00B55E84"/>
    <w:rsid w:val="00B560E4"/>
    <w:rsid w:val="00B57B54"/>
    <w:rsid w:val="00B57F0F"/>
    <w:rsid w:val="00B63F6A"/>
    <w:rsid w:val="00B64347"/>
    <w:rsid w:val="00B653EE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4261"/>
    <w:rsid w:val="00B74C71"/>
    <w:rsid w:val="00B75041"/>
    <w:rsid w:val="00B75F91"/>
    <w:rsid w:val="00B762B2"/>
    <w:rsid w:val="00B778E2"/>
    <w:rsid w:val="00B77E11"/>
    <w:rsid w:val="00B80D11"/>
    <w:rsid w:val="00B815B2"/>
    <w:rsid w:val="00B81A46"/>
    <w:rsid w:val="00B82133"/>
    <w:rsid w:val="00B82A48"/>
    <w:rsid w:val="00B847A8"/>
    <w:rsid w:val="00B84AF9"/>
    <w:rsid w:val="00B858E2"/>
    <w:rsid w:val="00B87F6B"/>
    <w:rsid w:val="00B918B2"/>
    <w:rsid w:val="00B967F4"/>
    <w:rsid w:val="00B96A8A"/>
    <w:rsid w:val="00B97C05"/>
    <w:rsid w:val="00BA111F"/>
    <w:rsid w:val="00BA1B66"/>
    <w:rsid w:val="00BA215B"/>
    <w:rsid w:val="00BA4165"/>
    <w:rsid w:val="00BA4561"/>
    <w:rsid w:val="00BA4F1C"/>
    <w:rsid w:val="00BA6332"/>
    <w:rsid w:val="00BA6A18"/>
    <w:rsid w:val="00BB2C72"/>
    <w:rsid w:val="00BB2F36"/>
    <w:rsid w:val="00BB4BE5"/>
    <w:rsid w:val="00BB5355"/>
    <w:rsid w:val="00BB54D1"/>
    <w:rsid w:val="00BB59BE"/>
    <w:rsid w:val="00BB6697"/>
    <w:rsid w:val="00BB7668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92A"/>
    <w:rsid w:val="00BD12F7"/>
    <w:rsid w:val="00BD288C"/>
    <w:rsid w:val="00BD307E"/>
    <w:rsid w:val="00BD6347"/>
    <w:rsid w:val="00BD63EF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6870"/>
    <w:rsid w:val="00BE6C7B"/>
    <w:rsid w:val="00BE7329"/>
    <w:rsid w:val="00BF1634"/>
    <w:rsid w:val="00BF1B43"/>
    <w:rsid w:val="00BF1CF8"/>
    <w:rsid w:val="00BF2B2F"/>
    <w:rsid w:val="00BF399E"/>
    <w:rsid w:val="00BF3D3F"/>
    <w:rsid w:val="00BF5542"/>
    <w:rsid w:val="00C00C47"/>
    <w:rsid w:val="00C00FCF"/>
    <w:rsid w:val="00C0156E"/>
    <w:rsid w:val="00C017E9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85A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262B0"/>
    <w:rsid w:val="00C265D1"/>
    <w:rsid w:val="00C30ED2"/>
    <w:rsid w:val="00C31E59"/>
    <w:rsid w:val="00C320AC"/>
    <w:rsid w:val="00C349CC"/>
    <w:rsid w:val="00C354DB"/>
    <w:rsid w:val="00C35B08"/>
    <w:rsid w:val="00C362E8"/>
    <w:rsid w:val="00C379F0"/>
    <w:rsid w:val="00C37A5B"/>
    <w:rsid w:val="00C37FDE"/>
    <w:rsid w:val="00C42A6C"/>
    <w:rsid w:val="00C44E8D"/>
    <w:rsid w:val="00C4650F"/>
    <w:rsid w:val="00C46EF5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829F6"/>
    <w:rsid w:val="00C831EF"/>
    <w:rsid w:val="00C84812"/>
    <w:rsid w:val="00C84E60"/>
    <w:rsid w:val="00C853B9"/>
    <w:rsid w:val="00C87528"/>
    <w:rsid w:val="00C91E94"/>
    <w:rsid w:val="00C96A2E"/>
    <w:rsid w:val="00CA1AD3"/>
    <w:rsid w:val="00CA27E3"/>
    <w:rsid w:val="00CA3D8E"/>
    <w:rsid w:val="00CA4060"/>
    <w:rsid w:val="00CA436D"/>
    <w:rsid w:val="00CA4427"/>
    <w:rsid w:val="00CA56F6"/>
    <w:rsid w:val="00CA6AA5"/>
    <w:rsid w:val="00CA6CB1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311F"/>
    <w:rsid w:val="00CC463C"/>
    <w:rsid w:val="00CC5F45"/>
    <w:rsid w:val="00CD08F6"/>
    <w:rsid w:val="00CD145F"/>
    <w:rsid w:val="00CD2DFF"/>
    <w:rsid w:val="00CD4334"/>
    <w:rsid w:val="00CD49C1"/>
    <w:rsid w:val="00CD4A16"/>
    <w:rsid w:val="00CD5583"/>
    <w:rsid w:val="00CD5689"/>
    <w:rsid w:val="00CD5E12"/>
    <w:rsid w:val="00CD5E31"/>
    <w:rsid w:val="00CD6C87"/>
    <w:rsid w:val="00CD7216"/>
    <w:rsid w:val="00CE2ECC"/>
    <w:rsid w:val="00CE49BE"/>
    <w:rsid w:val="00CE6DB9"/>
    <w:rsid w:val="00CE6F42"/>
    <w:rsid w:val="00CF1D18"/>
    <w:rsid w:val="00CF66FE"/>
    <w:rsid w:val="00CF6C7A"/>
    <w:rsid w:val="00CF7073"/>
    <w:rsid w:val="00CF7167"/>
    <w:rsid w:val="00D00054"/>
    <w:rsid w:val="00D060C6"/>
    <w:rsid w:val="00D1329D"/>
    <w:rsid w:val="00D138B2"/>
    <w:rsid w:val="00D141B6"/>
    <w:rsid w:val="00D14725"/>
    <w:rsid w:val="00D1523D"/>
    <w:rsid w:val="00D15C17"/>
    <w:rsid w:val="00D16EB3"/>
    <w:rsid w:val="00D17F52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6B3B"/>
    <w:rsid w:val="00D51BF0"/>
    <w:rsid w:val="00D52826"/>
    <w:rsid w:val="00D5690A"/>
    <w:rsid w:val="00D5741A"/>
    <w:rsid w:val="00D6063A"/>
    <w:rsid w:val="00D627A8"/>
    <w:rsid w:val="00D72499"/>
    <w:rsid w:val="00D72D20"/>
    <w:rsid w:val="00D74CDD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6A3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BAA"/>
    <w:rsid w:val="00DC61C5"/>
    <w:rsid w:val="00DD247F"/>
    <w:rsid w:val="00DD65FB"/>
    <w:rsid w:val="00DE2933"/>
    <w:rsid w:val="00DE2AC8"/>
    <w:rsid w:val="00DE5F77"/>
    <w:rsid w:val="00DE7EFF"/>
    <w:rsid w:val="00DF5082"/>
    <w:rsid w:val="00DF56CC"/>
    <w:rsid w:val="00DF58DA"/>
    <w:rsid w:val="00DF6029"/>
    <w:rsid w:val="00E01418"/>
    <w:rsid w:val="00E02D12"/>
    <w:rsid w:val="00E02DBB"/>
    <w:rsid w:val="00E0393F"/>
    <w:rsid w:val="00E04D5A"/>
    <w:rsid w:val="00E055DC"/>
    <w:rsid w:val="00E06750"/>
    <w:rsid w:val="00E114E5"/>
    <w:rsid w:val="00E122CB"/>
    <w:rsid w:val="00E168FA"/>
    <w:rsid w:val="00E17452"/>
    <w:rsid w:val="00E20DB8"/>
    <w:rsid w:val="00E20EF4"/>
    <w:rsid w:val="00E21651"/>
    <w:rsid w:val="00E21B04"/>
    <w:rsid w:val="00E23960"/>
    <w:rsid w:val="00E254ED"/>
    <w:rsid w:val="00E26FF5"/>
    <w:rsid w:val="00E326B6"/>
    <w:rsid w:val="00E33F7C"/>
    <w:rsid w:val="00E3466B"/>
    <w:rsid w:val="00E35672"/>
    <w:rsid w:val="00E37125"/>
    <w:rsid w:val="00E37219"/>
    <w:rsid w:val="00E37514"/>
    <w:rsid w:val="00E41878"/>
    <w:rsid w:val="00E41F0A"/>
    <w:rsid w:val="00E429D7"/>
    <w:rsid w:val="00E47BE0"/>
    <w:rsid w:val="00E51C48"/>
    <w:rsid w:val="00E54B5A"/>
    <w:rsid w:val="00E62408"/>
    <w:rsid w:val="00E628D2"/>
    <w:rsid w:val="00E642FD"/>
    <w:rsid w:val="00E667C0"/>
    <w:rsid w:val="00E67531"/>
    <w:rsid w:val="00E7244A"/>
    <w:rsid w:val="00E73A29"/>
    <w:rsid w:val="00E75862"/>
    <w:rsid w:val="00E77748"/>
    <w:rsid w:val="00E82F6B"/>
    <w:rsid w:val="00E83E18"/>
    <w:rsid w:val="00E83E3A"/>
    <w:rsid w:val="00E91A00"/>
    <w:rsid w:val="00E92689"/>
    <w:rsid w:val="00E9410B"/>
    <w:rsid w:val="00E958F1"/>
    <w:rsid w:val="00E96794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B0FB8"/>
    <w:rsid w:val="00EB1E84"/>
    <w:rsid w:val="00EB28E8"/>
    <w:rsid w:val="00EB308F"/>
    <w:rsid w:val="00EB3C9A"/>
    <w:rsid w:val="00EB5788"/>
    <w:rsid w:val="00EB63E4"/>
    <w:rsid w:val="00EB76BC"/>
    <w:rsid w:val="00EC120B"/>
    <w:rsid w:val="00EC4101"/>
    <w:rsid w:val="00EC46CC"/>
    <w:rsid w:val="00EC47CB"/>
    <w:rsid w:val="00EC6B6C"/>
    <w:rsid w:val="00EC6E2E"/>
    <w:rsid w:val="00ED0C85"/>
    <w:rsid w:val="00ED2835"/>
    <w:rsid w:val="00ED4EA6"/>
    <w:rsid w:val="00ED531D"/>
    <w:rsid w:val="00ED619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4693"/>
    <w:rsid w:val="00F05E6A"/>
    <w:rsid w:val="00F116E2"/>
    <w:rsid w:val="00F12E34"/>
    <w:rsid w:val="00F13523"/>
    <w:rsid w:val="00F13F20"/>
    <w:rsid w:val="00F17D0F"/>
    <w:rsid w:val="00F20D11"/>
    <w:rsid w:val="00F215A3"/>
    <w:rsid w:val="00F21AD3"/>
    <w:rsid w:val="00F2203C"/>
    <w:rsid w:val="00F22850"/>
    <w:rsid w:val="00F25B2C"/>
    <w:rsid w:val="00F25C71"/>
    <w:rsid w:val="00F26AD5"/>
    <w:rsid w:val="00F27366"/>
    <w:rsid w:val="00F30F0E"/>
    <w:rsid w:val="00F31370"/>
    <w:rsid w:val="00F32268"/>
    <w:rsid w:val="00F34F64"/>
    <w:rsid w:val="00F4355C"/>
    <w:rsid w:val="00F452DB"/>
    <w:rsid w:val="00F45325"/>
    <w:rsid w:val="00F456A6"/>
    <w:rsid w:val="00F4690F"/>
    <w:rsid w:val="00F47C01"/>
    <w:rsid w:val="00F47FCE"/>
    <w:rsid w:val="00F50820"/>
    <w:rsid w:val="00F52015"/>
    <w:rsid w:val="00F52917"/>
    <w:rsid w:val="00F52CF3"/>
    <w:rsid w:val="00F54630"/>
    <w:rsid w:val="00F55117"/>
    <w:rsid w:val="00F56BBC"/>
    <w:rsid w:val="00F62F0E"/>
    <w:rsid w:val="00F6528F"/>
    <w:rsid w:val="00F6545D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B46"/>
    <w:rsid w:val="00F84197"/>
    <w:rsid w:val="00F85294"/>
    <w:rsid w:val="00F85B48"/>
    <w:rsid w:val="00F8606F"/>
    <w:rsid w:val="00F8691B"/>
    <w:rsid w:val="00F914CC"/>
    <w:rsid w:val="00F9291A"/>
    <w:rsid w:val="00FA0F7B"/>
    <w:rsid w:val="00FA242F"/>
    <w:rsid w:val="00FA2C78"/>
    <w:rsid w:val="00FA40C3"/>
    <w:rsid w:val="00FA7144"/>
    <w:rsid w:val="00FA7547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D02B4"/>
    <w:rsid w:val="00FD483B"/>
    <w:rsid w:val="00FD5859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ＭＳ 明朝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8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8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8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8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8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64AC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uiPriority w:val="99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A1DDE-AA8D-40D9-A423-847EE193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1624</Words>
  <Characters>9261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10864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Author</cp:lastModifiedBy>
  <cp:revision>2</cp:revision>
  <cp:lastPrinted>2013-09-26T23:40:00Z</cp:lastPrinted>
  <dcterms:created xsi:type="dcterms:W3CDTF">2014-02-03T12:54:00Z</dcterms:created>
  <dcterms:modified xsi:type="dcterms:W3CDTF">2014-02-03T12:54:00Z</dcterms:modified>
</cp:coreProperties>
</file>