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6"/>
              <w:keepNext/>
              <w:keepLines/>
              <w:pageBreakBefore w:val="0"/>
              <w:framePr w:w="0" w:hRule="auto" w:wrap="auto" w:vAnchor="margin" w:hAnchor="text" w:yAlign="inline"/>
              <w:kinsoku/>
              <w:wordWrap/>
              <w:topLinePunct w:val="0"/>
              <w:bidi w:val="0"/>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38.719-02-01</w:t>
            </w:r>
            <w:bookmarkEnd w:id="2"/>
            <w:bookmarkStart w:id="3" w:name="specVersion"/>
            <w:r>
              <w:rPr>
                <w:rFonts w:hint="eastAsia" w:eastAsia="宋体"/>
                <w:lang w:val="en-US" w:eastAsia="zh-CN"/>
              </w:rPr>
              <w:t>V0.</w:t>
            </w:r>
            <w:del w:id="0" w:author="ZTE_Wubin" w:date="2024-11-25T16:22:14Z">
              <w:r>
                <w:rPr>
                  <w:rFonts w:hint="default" w:eastAsia="宋体"/>
                  <w:lang w:val="en-US" w:eastAsia="zh-CN"/>
                </w:rPr>
                <w:delText>2</w:delText>
              </w:r>
            </w:del>
            <w:ins w:id="1" w:author="ZTE_Wubin" w:date="2024-11-25T16:22:14Z">
              <w:r>
                <w:rPr>
                  <w:rFonts w:hint="eastAsia" w:eastAsia="宋体"/>
                  <w:lang w:val="en-US" w:eastAsia="zh-CN"/>
                </w:rPr>
                <w:t>3</w:t>
              </w:r>
            </w:ins>
            <w:r>
              <w:rPr>
                <w:rFonts w:hint="eastAsia" w:eastAsia="宋体"/>
                <w:lang w:val="en-US" w:eastAsia="zh-CN"/>
              </w:rPr>
              <w:t>.0</w:t>
            </w:r>
            <w:bookmarkEnd w:id="3"/>
            <w:r>
              <w:t xml:space="preserve"> </w:t>
            </w:r>
            <w:r>
              <w:rPr>
                <w:sz w:val="32"/>
              </w:rPr>
              <w:t>(</w:t>
            </w:r>
            <w:bookmarkStart w:id="4" w:name="issueDate"/>
            <w:r>
              <w:rPr>
                <w:rFonts w:hint="eastAsia" w:eastAsia="宋体"/>
                <w:sz w:val="32"/>
                <w:lang w:val="en-US" w:eastAsia="zh-CN"/>
              </w:rPr>
              <w:t>2024-1</w:t>
            </w:r>
            <w:del w:id="2" w:author="ZTE_Wubin" w:date="2024-11-25T16:22:11Z">
              <w:r>
                <w:rPr>
                  <w:rFonts w:hint="default" w:eastAsia="宋体"/>
                  <w:sz w:val="32"/>
                  <w:lang w:val="en-US" w:eastAsia="zh-CN"/>
                </w:rPr>
                <w:delText>0</w:delText>
              </w:r>
              <w:bookmarkEnd w:id="4"/>
            </w:del>
            <w:ins w:id="3" w:author="ZTE_Wubin" w:date="2024-11-25T16:22:11Z">
              <w:r>
                <w:rPr>
                  <w:rFonts w:hint="eastAsia" w:eastAsia="宋体"/>
                  <w:sz w:val="32"/>
                  <w:lang w:val="en-US" w:eastAsia="zh-CN"/>
                </w:rPr>
                <w:t>1</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7"/>
              <w:keepNext/>
              <w:keepLines/>
              <w:pageBreakBefore w:val="0"/>
              <w:framePr w:w="0" w:hRule="auto" w:wrap="auto" w:vAnchor="margin" w:hAnchor="text" w:yAlign="inline"/>
              <w:kinsoku/>
              <w:wordWrap/>
              <w:topLinePunct w:val="0"/>
              <w:bidi w:val="0"/>
            </w:pPr>
            <w:r>
              <w:t xml:space="preserve">Technical </w:t>
            </w:r>
            <w:bookmarkStart w:id="5" w:name="spectype2"/>
            <w:r>
              <w:t>Report</w:t>
            </w:r>
            <w:bookmarkEnd w:id="5"/>
          </w:p>
          <w:p>
            <w:pPr>
              <w:pStyle w:val="131"/>
              <w:keepNext/>
              <w:keepLines/>
              <w:pageBreakBefore w:val="0"/>
              <w:kinsoku/>
              <w:wordWrap/>
              <w:topLinePunct w:val="0"/>
              <w:bidi w:val="0"/>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8"/>
              <w:keepNext/>
              <w:keepLines/>
              <w:pageBreakBefore w:val="0"/>
              <w:framePr w:wrap="auto" w:vAnchor="margin" w:hAnchor="text" w:yAlign="inline"/>
              <w:kinsoku/>
              <w:wordWrap/>
              <w:topLinePunct w:val="0"/>
              <w:bidi w:val="0"/>
            </w:pPr>
            <w:r>
              <w:t>3rd Generation Partnership Project;</w:t>
            </w:r>
          </w:p>
          <w:p>
            <w:pPr>
              <w:pStyle w:val="118"/>
              <w:keepNext/>
              <w:keepLines/>
              <w:pageBreakBefore w:val="0"/>
              <w:framePr w:wrap="auto" w:vAnchor="margin" w:hAnchor="text" w:yAlign="inline"/>
              <w:kinsoku/>
              <w:wordWrap/>
              <w:topLinePunct w:val="0"/>
              <w:bidi w:val="0"/>
              <w:rPr>
                <w:highlight w:val="yellow"/>
              </w:rPr>
            </w:pPr>
            <w:r>
              <w:t>Technical Specification Group</w:t>
            </w:r>
            <w:r>
              <w:rPr>
                <w:rFonts w:hint="eastAsia" w:eastAsia="宋体"/>
                <w:lang w:val="en-US" w:eastAsia="zh-CN"/>
              </w:rPr>
              <w:t xml:space="preserve"> </w:t>
            </w:r>
            <w:r>
              <w:t>Radio Access Network;</w:t>
            </w:r>
            <w:r>
              <w:rPr>
                <w:rFonts w:hint="eastAsia" w:eastAsia="宋体"/>
                <w:lang w:val="en-US" w:eastAsia="zh-CN"/>
              </w:rPr>
              <w:t xml:space="preserve"> </w:t>
            </w:r>
            <w:bookmarkStart w:id="6" w:name="specTitle"/>
          </w:p>
          <w:p>
            <w:pPr>
              <w:pStyle w:val="118"/>
              <w:keepNext/>
              <w:keepLines/>
              <w:pageBreakBefore w:val="0"/>
              <w:framePr w:wrap="auto" w:vAnchor="margin" w:hAnchor="text" w:yAlign="inline"/>
              <w:kinsoku/>
              <w:wordWrap/>
              <w:topLinePunct w:val="0"/>
              <w:bidi w:val="0"/>
            </w:pPr>
            <w:r>
              <w:t>Rel-19 NR inter-band CA/DC configurations including inter band CA for 2 different bands DL with up to 2 different bands UL</w:t>
            </w:r>
            <w:bookmarkEnd w:id="6"/>
          </w:p>
          <w:p>
            <w:pPr>
              <w:pStyle w:val="118"/>
              <w:keepNext/>
              <w:keepLines/>
              <w:pageBreakBefore w:val="0"/>
              <w:framePr w:wrap="auto" w:vAnchor="margin" w:hAnchor="text" w:yAlign="inline"/>
              <w:kinsoku/>
              <w:wordWrap/>
              <w:topLinePunct w:val="0"/>
              <w:bidi w:val="0"/>
              <w:rPr>
                <w:i/>
                <w:sz w:val="28"/>
              </w:rPr>
            </w:pPr>
            <w:r>
              <w:t>(</w:t>
            </w:r>
            <w:r>
              <w:rPr>
                <w:rStyle w:val="97"/>
              </w:rPr>
              <w:t xml:space="preserve">Release </w:t>
            </w:r>
            <w:bookmarkStart w:id="7" w:name="specRelease"/>
            <w:r>
              <w:rPr>
                <w:rStyle w:val="97"/>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3"/>
              <w:keepNext/>
              <w:keepLines/>
              <w:pageBreakBefore w:val="0"/>
              <w:kinsoku/>
              <w:wordWrap/>
              <w:topLinePunct w:val="0"/>
              <w:bidi w:val="0"/>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4"/>
              <w:keepNext/>
              <w:keepLines/>
              <w:pageBreakBefore w:val="0"/>
              <w:kinsoku/>
              <w:wordWrap/>
              <w:topLinePunct w:val="0"/>
              <w:bidi w:val="0"/>
            </w:pPr>
            <w:bookmarkStart w:id="8" w:name="_MON_1684549432"/>
            <w:bookmarkEnd w:id="8"/>
            <w:r>
              <w:object>
                <v:shape id="_x0000_i1025" o:spt="75" type="#_x0000_t75" style="height:64.8pt;width:100.8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3"/>
              <w:keepNext/>
              <w:keepLines/>
              <w:pageBreakBefore w:val="0"/>
              <w:kinsoku/>
              <w:wordWrap/>
              <w:topLinePunct w:val="0"/>
              <w:bidi w:val="0"/>
            </w:pPr>
            <w:bookmarkStart w:id="9" w:name="_MON_1710316168"/>
            <w:bookmarkEnd w:id="9"/>
            <w:r>
              <w:object>
                <v:shape id="_x0000_i1026" o:spt="75" type="#_x0000_t75" style="height:72pt;width:129.6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keepNext/>
              <w:keepLines/>
              <w:pageBreakBefore w:val="0"/>
              <w:kinsoku/>
              <w:wordWrap/>
              <w:topLinePunct w:val="0"/>
              <w:bidi w:val="0"/>
              <w:rPr>
                <w:sz w:val="16"/>
                <w:szCs w:val="16"/>
              </w:rPr>
            </w:pPr>
            <w:bookmarkStart w:id="10" w:name="_MON_1710316271"/>
            <w:bookmarkEnd w:id="10"/>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keepNext/>
        <w:keepLines/>
        <w:pageBreakBefore w:val="0"/>
        <w:kinsoku/>
        <w:wordWrap/>
        <w:topLinePunct w:val="0"/>
        <w:bidi w:val="0"/>
        <w:sectPr>
          <w:footnotePr>
            <w:numRestart w:val="eachSect"/>
          </w:footnotePr>
          <w:pgSz w:w="11907" w:h="16840"/>
          <w:pgMar w:top="1134" w:right="851" w:bottom="397" w:left="851" w:header="0" w:footer="0" w:gutter="0"/>
          <w:pgBorders>
            <w:top w:val="none" w:sz="0" w:space="0"/>
            <w:left w:val="none" w:sz="0" w:space="0"/>
            <w:bottom w:val="none" w:sz="0" w:space="0"/>
            <w:right w:val="none" w:sz="0" w:space="0"/>
          </w:pgBorders>
          <w:cols w:space="720" w:num="1"/>
        </w:sectPr>
      </w:pPr>
      <w:bookmarkStart w:id="11" w:name="_MON_1684549432"/>
      <w:bookmarkEnd w:id="11"/>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31"/>
              <w:keepNext/>
              <w:keepLines/>
              <w:pageBreakBefore w:val="0"/>
              <w:kinsoku/>
              <w:wordWrap/>
              <w:topLinePunct w:val="0"/>
              <w:bidi w:val="0"/>
            </w:pPr>
            <w:bookmarkStart w:id="12" w:name="page2"/>
          </w:p>
        </w:tc>
      </w:tr>
      <w:tr>
        <w:trPr>
          <w:trHeight w:val="5387" w:hRule="exact"/>
        </w:trPr>
        <w:tc>
          <w:tcPr>
            <w:tcW w:w="10423" w:type="dxa"/>
            <w:shd w:val="clear" w:color="auto" w:fill="auto"/>
          </w:tcPr>
          <w:p>
            <w:pPr>
              <w:pStyle w:val="109"/>
              <w:keepNext/>
              <w:keepLines/>
              <w:pageBreakBefore w:val="0"/>
              <w:kinsoku/>
              <w:wordWrap/>
              <w:topLinePunct w:val="0"/>
              <w:bidi w:val="0"/>
              <w:spacing w:after="240"/>
              <w:ind w:left="2835" w:right="2835"/>
              <w:jc w:val="center"/>
              <w:rPr>
                <w:rFonts w:ascii="Arial" w:hAnsi="Arial"/>
                <w:b/>
                <w:i/>
              </w:rPr>
            </w:pPr>
            <w:bookmarkStart w:id="13" w:name="coords3gpp"/>
            <w:r>
              <w:rPr>
                <w:rFonts w:ascii="Arial" w:hAnsi="Arial"/>
                <w:b/>
                <w:i/>
              </w:rPr>
              <w:t>3GPP</w:t>
            </w:r>
          </w:p>
          <w:p>
            <w:pPr>
              <w:pStyle w:val="109"/>
              <w:keepNext/>
              <w:keepLines/>
              <w:pageBreakBefore w:val="0"/>
              <w:pBdr>
                <w:bottom w:val="single" w:color="auto" w:sz="6" w:space="1"/>
              </w:pBdr>
              <w:kinsoku/>
              <w:wordWrap/>
              <w:topLinePunct w:val="0"/>
              <w:bidi w:val="0"/>
              <w:ind w:left="2835" w:right="2835"/>
              <w:jc w:val="center"/>
            </w:pPr>
            <w:r>
              <w:t>Postal address</w:t>
            </w:r>
          </w:p>
          <w:p>
            <w:pPr>
              <w:pStyle w:val="109"/>
              <w:keepNext/>
              <w:keepLines/>
              <w:pageBreakBefore w:val="0"/>
              <w:kinsoku/>
              <w:wordWrap/>
              <w:topLinePunct w:val="0"/>
              <w:bidi w:val="0"/>
              <w:ind w:left="2835" w:right="2835"/>
              <w:jc w:val="center"/>
              <w:rPr>
                <w:rFonts w:ascii="Arial" w:hAnsi="Arial"/>
                <w:sz w:val="18"/>
              </w:rPr>
            </w:pPr>
          </w:p>
          <w:p>
            <w:pPr>
              <w:pStyle w:val="109"/>
              <w:keepNext/>
              <w:keepLines/>
              <w:pageBreakBefore w:val="0"/>
              <w:pBdr>
                <w:bottom w:val="single" w:color="auto" w:sz="6" w:space="1"/>
              </w:pBdr>
              <w:kinsoku/>
              <w:wordWrap/>
              <w:topLinePunct w:val="0"/>
              <w:bidi w:val="0"/>
              <w:spacing w:before="240"/>
              <w:ind w:left="2835" w:right="2835"/>
              <w:jc w:val="center"/>
            </w:pPr>
            <w:r>
              <w:t>3GPP support office address</w:t>
            </w:r>
          </w:p>
          <w:p>
            <w:pPr>
              <w:pStyle w:val="109"/>
              <w:keepNext/>
              <w:keepLines/>
              <w:pageBreakBefore w:val="0"/>
              <w:kinsoku/>
              <w:wordWrap/>
              <w:topLinePunct w:val="0"/>
              <w:bidi w:val="0"/>
              <w:ind w:left="2835" w:right="2835"/>
              <w:jc w:val="center"/>
              <w:rPr>
                <w:rFonts w:ascii="Arial" w:hAnsi="Arial"/>
                <w:sz w:val="18"/>
                <w:lang w:val="fr-FR"/>
              </w:rPr>
            </w:pPr>
            <w:r>
              <w:rPr>
                <w:rFonts w:ascii="Arial" w:hAnsi="Arial"/>
                <w:sz w:val="18"/>
                <w:lang w:val="fr-FR"/>
              </w:rPr>
              <w:t>650 Route des Lucioles - Sophia Antipolis</w:t>
            </w:r>
          </w:p>
          <w:p>
            <w:pPr>
              <w:pStyle w:val="109"/>
              <w:keepNext/>
              <w:keepLines/>
              <w:pageBreakBefore w:val="0"/>
              <w:kinsoku/>
              <w:wordWrap/>
              <w:topLinePunct w:val="0"/>
              <w:bidi w:val="0"/>
              <w:ind w:left="2835" w:right="2835"/>
              <w:jc w:val="center"/>
              <w:rPr>
                <w:rFonts w:ascii="Arial" w:hAnsi="Arial"/>
                <w:sz w:val="18"/>
                <w:lang w:val="fr-FR"/>
              </w:rPr>
            </w:pPr>
            <w:r>
              <w:rPr>
                <w:rFonts w:ascii="Arial" w:hAnsi="Arial"/>
                <w:sz w:val="18"/>
                <w:lang w:val="fr-FR"/>
              </w:rPr>
              <w:t>Valbonne - FRANCE</w:t>
            </w:r>
          </w:p>
          <w:p>
            <w:pPr>
              <w:pStyle w:val="109"/>
              <w:keepNext/>
              <w:keepLines/>
              <w:pageBreakBefore w:val="0"/>
              <w:kinsoku/>
              <w:wordWrap/>
              <w:topLinePunct w:val="0"/>
              <w:bidi w:val="0"/>
              <w:spacing w:after="20"/>
              <w:ind w:left="2835" w:right="2835"/>
              <w:jc w:val="center"/>
              <w:rPr>
                <w:rFonts w:ascii="Arial" w:hAnsi="Arial"/>
                <w:sz w:val="18"/>
              </w:rPr>
            </w:pPr>
            <w:r>
              <w:rPr>
                <w:rFonts w:ascii="Arial" w:hAnsi="Arial"/>
                <w:sz w:val="18"/>
              </w:rPr>
              <w:t>Tel.: +33 4 92 94 42 00 Fax: +33 4 93 65 47 16</w:t>
            </w:r>
          </w:p>
          <w:p>
            <w:pPr>
              <w:pStyle w:val="109"/>
              <w:keepNext/>
              <w:keepLines/>
              <w:pageBreakBefore w:val="0"/>
              <w:pBdr>
                <w:bottom w:val="single" w:color="auto" w:sz="6" w:space="1"/>
              </w:pBdr>
              <w:kinsoku/>
              <w:wordWrap/>
              <w:topLinePunct w:val="0"/>
              <w:bidi w:val="0"/>
              <w:spacing w:before="240"/>
              <w:ind w:left="2835" w:right="2835"/>
              <w:jc w:val="center"/>
            </w:pPr>
            <w:r>
              <w:t>Internet</w:t>
            </w:r>
          </w:p>
          <w:p>
            <w:pPr>
              <w:pStyle w:val="109"/>
              <w:keepNext/>
              <w:keepLines/>
              <w:pageBreakBefore w:val="0"/>
              <w:kinsoku/>
              <w:wordWrap/>
              <w:topLinePunct w:val="0"/>
              <w:bidi w:val="0"/>
              <w:ind w:left="2835" w:right="2835"/>
              <w:jc w:val="center"/>
              <w:rPr>
                <w:rFonts w:ascii="Arial" w:hAnsi="Arial"/>
                <w:sz w:val="18"/>
              </w:rPr>
            </w:pPr>
            <w:r>
              <w:rPr>
                <w:rFonts w:ascii="Arial" w:hAnsi="Arial"/>
                <w:sz w:val="18"/>
              </w:rPr>
              <w:t>http://www.3gpp.org</w:t>
            </w:r>
            <w:bookmarkEnd w:id="13"/>
          </w:p>
          <w:p>
            <w:pPr>
              <w:keepNext/>
              <w:keepLines/>
              <w:pageBreakBefore w:val="0"/>
              <w:kinsoku/>
              <w:wordWrap/>
              <w:topLinePunct w:val="0"/>
              <w:bidi w:val="0"/>
            </w:pPr>
          </w:p>
        </w:tc>
      </w:tr>
      <w:tr>
        <w:tblPrEx>
          <w:tblCellMar>
            <w:top w:w="0" w:type="dxa"/>
            <w:left w:w="108" w:type="dxa"/>
            <w:bottom w:w="0" w:type="dxa"/>
            <w:right w:w="108" w:type="dxa"/>
          </w:tblCellMar>
        </w:tblPrEx>
        <w:tc>
          <w:tcPr>
            <w:tcW w:w="10423" w:type="dxa"/>
            <w:shd w:val="clear" w:color="auto" w:fill="auto"/>
            <w:vAlign w:val="bottom"/>
          </w:tcPr>
          <w:p>
            <w:pPr>
              <w:pStyle w:val="109"/>
              <w:keepNext/>
              <w:keepLines/>
              <w:pageBreakBefore w:val="0"/>
              <w:pBdr>
                <w:bottom w:val="single" w:color="auto" w:sz="6" w:space="1"/>
              </w:pBdr>
              <w:kinsoku/>
              <w:wordWrap/>
              <w:topLinePunct w:val="0"/>
              <w:bidi w:val="0"/>
              <w:spacing w:after="240"/>
              <w:jc w:val="center"/>
              <w:rPr>
                <w:rFonts w:ascii="Arial" w:hAnsi="Arial"/>
                <w:b/>
                <w:i/>
              </w:rPr>
            </w:pPr>
            <w:bookmarkStart w:id="14" w:name="copyrightNotification"/>
            <w:r>
              <w:rPr>
                <w:rFonts w:ascii="Arial" w:hAnsi="Arial"/>
                <w:b/>
                <w:i/>
              </w:rPr>
              <w:t>Copyright Notification</w:t>
            </w:r>
          </w:p>
          <w:p>
            <w:pPr>
              <w:pStyle w:val="109"/>
              <w:keepNext/>
              <w:keepLines/>
              <w:pageBreakBefore w:val="0"/>
              <w:kinsoku/>
              <w:wordWrap/>
              <w:topLinePunct w:val="0"/>
              <w:bidi w:val="0"/>
              <w:jc w:val="center"/>
            </w:pPr>
            <w:r>
              <w:t>No part may be reproduced except as authorized by written permission.</w:t>
            </w:r>
            <w:r>
              <w:br w:type="textWrapping"/>
            </w:r>
            <w:r>
              <w:t>The copyright and the foregoing restriction extend to reproduction in all media.</w:t>
            </w:r>
          </w:p>
          <w:p>
            <w:pPr>
              <w:pStyle w:val="109"/>
              <w:keepNext/>
              <w:keepLines/>
              <w:pageBreakBefore w:val="0"/>
              <w:kinsoku/>
              <w:wordWrap/>
              <w:topLinePunct w:val="0"/>
              <w:bidi w:val="0"/>
              <w:jc w:val="center"/>
            </w:pPr>
          </w:p>
          <w:p>
            <w:pPr>
              <w:pStyle w:val="109"/>
              <w:keepNext/>
              <w:keepLines/>
              <w:pageBreakBefore w:val="0"/>
              <w:kinsoku/>
              <w:wordWrap/>
              <w:topLinePunct w:val="0"/>
              <w:bidi w:val="0"/>
              <w:jc w:val="center"/>
              <w:rPr>
                <w:sz w:val="18"/>
              </w:rPr>
            </w:pPr>
            <w:r>
              <w:rPr>
                <w:sz w:val="18"/>
              </w:rPr>
              <w:t xml:space="preserve">© </w:t>
            </w:r>
            <w:bookmarkStart w:id="15" w:name="copyrightDate"/>
            <w:r>
              <w:rPr>
                <w:sz w:val="18"/>
              </w:rPr>
              <w:t>202</w:t>
            </w:r>
            <w:r>
              <w:rPr>
                <w:rFonts w:hint="eastAsia" w:eastAsia="宋体"/>
                <w:sz w:val="18"/>
                <w:lang w:val="en-US" w:eastAsia="zh-CN"/>
              </w:rPr>
              <w:t>4</w:t>
            </w:r>
            <w:bookmarkEnd w:id="15"/>
            <w:r>
              <w:rPr>
                <w:sz w:val="18"/>
              </w:rPr>
              <w:t>, 3GPP Organizational Partners (ARIB, ATIS, CCSA, ETSI, TSDSI, TTA, TTC).</w:t>
            </w:r>
            <w:bookmarkStart w:id="16" w:name="copyrightaddon"/>
            <w:bookmarkEnd w:id="16"/>
          </w:p>
          <w:p>
            <w:pPr>
              <w:pStyle w:val="109"/>
              <w:keepNext/>
              <w:keepLines/>
              <w:pageBreakBefore w:val="0"/>
              <w:kinsoku/>
              <w:wordWrap/>
              <w:topLinePunct w:val="0"/>
              <w:bidi w:val="0"/>
              <w:jc w:val="center"/>
              <w:rPr>
                <w:sz w:val="18"/>
              </w:rPr>
            </w:pPr>
            <w:r>
              <w:rPr>
                <w:sz w:val="18"/>
              </w:rPr>
              <w:t>All rights reserved.</w:t>
            </w:r>
          </w:p>
          <w:p>
            <w:pPr>
              <w:pStyle w:val="109"/>
              <w:keepNext/>
              <w:keepLines/>
              <w:pageBreakBefore w:val="0"/>
              <w:kinsoku/>
              <w:wordWrap/>
              <w:topLinePunct w:val="0"/>
              <w:bidi w:val="0"/>
              <w:rPr>
                <w:sz w:val="18"/>
              </w:rPr>
            </w:pPr>
          </w:p>
          <w:p>
            <w:pPr>
              <w:pStyle w:val="109"/>
              <w:keepNext/>
              <w:keepLines/>
              <w:pageBreakBefore w:val="0"/>
              <w:kinsoku/>
              <w:wordWrap/>
              <w:topLinePunct w:val="0"/>
              <w:bidi w:val="0"/>
              <w:rPr>
                <w:sz w:val="18"/>
              </w:rPr>
            </w:pPr>
            <w:r>
              <w:rPr>
                <w:sz w:val="18"/>
              </w:rPr>
              <w:t>UMTS™ is a Trade Mark of ETSI registered for the benefit of its members</w:t>
            </w:r>
          </w:p>
          <w:p>
            <w:pPr>
              <w:pStyle w:val="109"/>
              <w:keepNext/>
              <w:keepLines/>
              <w:pageBreakBefore w:val="0"/>
              <w:kinsoku/>
              <w:wordWrap/>
              <w:topLinePunct w:val="0"/>
              <w:bidi w:val="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keepNext/>
              <w:keepLines/>
              <w:pageBreakBefore w:val="0"/>
              <w:kinsoku/>
              <w:wordWrap/>
              <w:topLinePunct w:val="0"/>
              <w:bidi w:val="0"/>
              <w:rPr>
                <w:sz w:val="18"/>
              </w:rPr>
            </w:pPr>
            <w:r>
              <w:rPr>
                <w:sz w:val="18"/>
              </w:rPr>
              <w:t>GSM® and the GSM logo are registered and owned by the GSM Association</w:t>
            </w:r>
            <w:bookmarkEnd w:id="14"/>
          </w:p>
          <w:p>
            <w:pPr>
              <w:keepNext/>
              <w:keepLines/>
              <w:pageBreakBefore w:val="0"/>
              <w:kinsoku/>
              <w:wordWrap/>
              <w:topLinePunct w:val="0"/>
              <w:bidi w:val="0"/>
            </w:pPr>
          </w:p>
        </w:tc>
      </w:tr>
      <w:bookmarkEnd w:id="12"/>
    </w:tbl>
    <w:p>
      <w:pPr>
        <w:pStyle w:val="99"/>
        <w:keepNext/>
        <w:keepLines/>
        <w:pageBreakBefore w:val="0"/>
        <w:kinsoku/>
        <w:wordWrap/>
        <w:topLinePunct w:val="0"/>
        <w:bidi w:val="0"/>
      </w:pPr>
      <w:r>
        <w:br w:type="page"/>
      </w:r>
      <w:bookmarkStart w:id="17" w:name="tableOfContents"/>
      <w:bookmarkEnd w:id="17"/>
      <w:r>
        <w:t>Contents</w:t>
      </w:r>
    </w:p>
    <w:sdt>
      <w:sdtPr>
        <w:rPr>
          <w:rFonts w:ascii="宋体" w:hAnsi="宋体" w:eastAsia="宋体" w:cs="Times New Roman"/>
          <w:sz w:val="21"/>
          <w:lang w:val="en-GB" w:eastAsia="en-US" w:bidi="ar-SA"/>
        </w:rPr>
        <w:id w:val="147473507"/>
        <w15:color w:val="DBDBDB"/>
        <w:docPartObj>
          <w:docPartGallery w:val="Table of Contents"/>
          <w:docPartUnique/>
        </w:docPartObj>
      </w:sdtPr>
      <w:sdtEndPr>
        <w:rPr>
          <w:rFonts w:ascii="宋体" w:hAnsi="宋体" w:eastAsia="宋体" w:cs="Times New Roman"/>
          <w:sz w:val="21"/>
          <w:lang w:val="en-GB" w:eastAsia="en-US" w:bidi="ar-SA"/>
        </w:rPr>
      </w:sdtEndPr>
      <w:sdtContent>
        <w:p>
          <w:pPr>
            <w:keepNext/>
            <w:keepLines/>
            <w:pageBreakBefore w:val="0"/>
            <w:kinsoku/>
            <w:wordWrap/>
            <w:topLinePunct w:val="0"/>
            <w:bidi w:val="0"/>
            <w:spacing w:before="0" w:beforeLines="0" w:after="0" w:afterLines="0" w:line="240" w:lineRule="auto"/>
            <w:ind w:left="0" w:leftChars="0" w:right="0" w:rightChars="0" w:firstLine="0" w:firstLineChars="0"/>
            <w:jc w:val="center"/>
          </w:pPr>
        </w:p>
        <w:p>
          <w:pPr>
            <w:pStyle w:val="20"/>
            <w:tabs>
              <w:tab w:val="right" w:leader="dot" w:pos="9641"/>
              <w:tab w:val="clear" w:pos="9639"/>
            </w:tabs>
            <w:rPr>
              <w:del w:id="4" w:author="ZTE_Wubin" w:date="2024-11-25T16:33:05Z"/>
            </w:rPr>
          </w:pPr>
          <w:r>
            <w:fldChar w:fldCharType="begin"/>
          </w:r>
          <w:r>
            <w:instrText xml:space="preserve">TOC \o "1-2" \f \t "标题 8,8" \h \u </w:instrText>
          </w:r>
          <w:r>
            <w:fldChar w:fldCharType="separate"/>
          </w:r>
          <w:del w:id="5" w:author="ZTE_Wubin" w:date="2024-11-25T16:33:05Z">
            <w:r>
              <w:rPr/>
              <w:fldChar w:fldCharType="begin"/>
            </w:r>
          </w:del>
          <w:del w:id="6" w:author="ZTE_Wubin" w:date="2024-11-25T16:33:05Z">
            <w:r>
              <w:rPr/>
              <w:delInstrText xml:space="preserve"> HYPERLINK \l _Toc12178 </w:delInstrText>
            </w:r>
          </w:del>
          <w:del w:id="7" w:author="ZTE_Wubin" w:date="2024-11-25T16:33:05Z">
            <w:r>
              <w:rPr/>
              <w:fldChar w:fldCharType="separate"/>
            </w:r>
          </w:del>
          <w:del w:id="8" w:author="ZTE_Wubin" w:date="2024-11-25T16:33:05Z">
            <w:r>
              <w:rPr/>
              <w:delText>Foreword</w:delText>
            </w:r>
          </w:del>
          <w:del w:id="9" w:author="ZTE_Wubin" w:date="2024-11-25T16:33:05Z">
            <w:r>
              <w:rPr/>
              <w:tab/>
            </w:r>
          </w:del>
          <w:del w:id="10" w:author="ZTE_Wubin" w:date="2024-11-25T16:33:05Z">
            <w:r>
              <w:rPr/>
              <w:fldChar w:fldCharType="begin"/>
            </w:r>
          </w:del>
          <w:del w:id="11" w:author="ZTE_Wubin" w:date="2024-11-25T16:33:05Z">
            <w:r>
              <w:rPr/>
              <w:delInstrText xml:space="preserve"> PAGEREF _Toc12178 \h </w:delInstrText>
            </w:r>
          </w:del>
          <w:del w:id="12" w:author="ZTE_Wubin" w:date="2024-11-25T16:33:05Z">
            <w:r>
              <w:rPr/>
              <w:fldChar w:fldCharType="separate"/>
            </w:r>
          </w:del>
          <w:del w:id="13" w:author="ZTE_Wubin" w:date="2024-11-25T16:33:05Z">
            <w:r>
              <w:rPr/>
              <w:delText>5</w:delText>
            </w:r>
          </w:del>
          <w:del w:id="14" w:author="ZTE_Wubin" w:date="2024-11-25T16:33:05Z">
            <w:r>
              <w:rPr/>
              <w:fldChar w:fldCharType="end"/>
            </w:r>
          </w:del>
          <w:del w:id="15" w:author="ZTE_Wubin" w:date="2024-11-25T16:33:05Z">
            <w:r>
              <w:rPr/>
              <w:fldChar w:fldCharType="end"/>
            </w:r>
          </w:del>
        </w:p>
        <w:p>
          <w:pPr>
            <w:pStyle w:val="20"/>
            <w:tabs>
              <w:tab w:val="right" w:leader="dot" w:pos="9641"/>
              <w:tab w:val="clear" w:pos="9639"/>
            </w:tabs>
            <w:rPr>
              <w:del w:id="16" w:author="ZTE_Wubin" w:date="2024-11-25T16:33:05Z"/>
            </w:rPr>
          </w:pPr>
          <w:del w:id="17" w:author="ZTE_Wubin" w:date="2024-11-25T16:33:05Z">
            <w:r>
              <w:rPr/>
              <w:fldChar w:fldCharType="begin"/>
            </w:r>
          </w:del>
          <w:del w:id="18" w:author="ZTE_Wubin" w:date="2024-11-25T16:33:05Z">
            <w:r>
              <w:rPr/>
              <w:delInstrText xml:space="preserve"> HYPERLINK \l _Toc1408 </w:delInstrText>
            </w:r>
          </w:del>
          <w:del w:id="19" w:author="ZTE_Wubin" w:date="2024-11-25T16:33:05Z">
            <w:r>
              <w:rPr/>
              <w:fldChar w:fldCharType="separate"/>
            </w:r>
          </w:del>
          <w:del w:id="20" w:author="ZTE_Wubin" w:date="2024-11-25T16:33:05Z">
            <w:r>
              <w:rPr/>
              <w:delText>Introduction</w:delText>
            </w:r>
          </w:del>
          <w:del w:id="21" w:author="ZTE_Wubin" w:date="2024-11-25T16:33:05Z">
            <w:r>
              <w:rPr/>
              <w:tab/>
            </w:r>
          </w:del>
          <w:del w:id="22" w:author="ZTE_Wubin" w:date="2024-11-25T16:33:05Z">
            <w:r>
              <w:rPr/>
              <w:fldChar w:fldCharType="begin"/>
            </w:r>
          </w:del>
          <w:del w:id="23" w:author="ZTE_Wubin" w:date="2024-11-25T16:33:05Z">
            <w:r>
              <w:rPr/>
              <w:delInstrText xml:space="preserve"> PAGEREF _Toc1408 \h </w:delInstrText>
            </w:r>
          </w:del>
          <w:del w:id="24" w:author="ZTE_Wubin" w:date="2024-11-25T16:33:05Z">
            <w:r>
              <w:rPr/>
              <w:fldChar w:fldCharType="separate"/>
            </w:r>
          </w:del>
          <w:del w:id="25" w:author="ZTE_Wubin" w:date="2024-11-25T16:33:05Z">
            <w:r>
              <w:rPr/>
              <w:delText>6</w:delText>
            </w:r>
          </w:del>
          <w:del w:id="26" w:author="ZTE_Wubin" w:date="2024-11-25T16:33:05Z">
            <w:r>
              <w:rPr/>
              <w:fldChar w:fldCharType="end"/>
            </w:r>
          </w:del>
          <w:del w:id="27" w:author="ZTE_Wubin" w:date="2024-11-25T16:33:05Z">
            <w:r>
              <w:rPr/>
              <w:fldChar w:fldCharType="end"/>
            </w:r>
          </w:del>
        </w:p>
        <w:p>
          <w:pPr>
            <w:pStyle w:val="20"/>
            <w:tabs>
              <w:tab w:val="right" w:leader="dot" w:pos="9641"/>
              <w:tab w:val="clear" w:pos="9639"/>
            </w:tabs>
            <w:rPr>
              <w:del w:id="28" w:author="ZTE_Wubin" w:date="2024-11-25T16:33:05Z"/>
            </w:rPr>
          </w:pPr>
          <w:del w:id="29" w:author="ZTE_Wubin" w:date="2024-11-25T16:33:05Z">
            <w:r>
              <w:rPr/>
              <w:fldChar w:fldCharType="begin"/>
            </w:r>
          </w:del>
          <w:del w:id="30" w:author="ZTE_Wubin" w:date="2024-11-25T16:33:05Z">
            <w:r>
              <w:rPr/>
              <w:delInstrText xml:space="preserve"> HYPERLINK \l _Toc15290 </w:delInstrText>
            </w:r>
          </w:del>
          <w:del w:id="31" w:author="ZTE_Wubin" w:date="2024-11-25T16:33:05Z">
            <w:r>
              <w:rPr/>
              <w:fldChar w:fldCharType="separate"/>
            </w:r>
          </w:del>
          <w:del w:id="32" w:author="ZTE_Wubin" w:date="2024-11-25T16:33:05Z">
            <w:r>
              <w:rPr>
                <w:rFonts w:hint="eastAsia"/>
                <w:lang w:val="en-US" w:eastAsia="zh-CN"/>
              </w:rPr>
              <w:delText>1</w:delText>
            </w:r>
          </w:del>
          <w:del w:id="33" w:author="ZTE_Wubin" w:date="2024-11-25T16:33:05Z">
            <w:r>
              <w:rPr/>
              <w:tab/>
            </w:r>
          </w:del>
          <w:del w:id="34" w:author="ZTE_Wubin" w:date="2024-11-25T16:33:05Z">
            <w:r>
              <w:rPr>
                <w:rFonts w:hint="eastAsia"/>
                <w:lang w:val="en-US" w:eastAsia="zh-CN"/>
              </w:rPr>
              <w:delText>Scope</w:delText>
            </w:r>
          </w:del>
          <w:del w:id="35" w:author="ZTE_Wubin" w:date="2024-11-25T16:33:05Z">
            <w:r>
              <w:rPr/>
              <w:tab/>
            </w:r>
          </w:del>
          <w:del w:id="36" w:author="ZTE_Wubin" w:date="2024-11-25T16:33:05Z">
            <w:r>
              <w:rPr/>
              <w:fldChar w:fldCharType="begin"/>
            </w:r>
          </w:del>
          <w:del w:id="37" w:author="ZTE_Wubin" w:date="2024-11-25T16:33:05Z">
            <w:r>
              <w:rPr/>
              <w:delInstrText xml:space="preserve"> PAGEREF _Toc15290 \h </w:delInstrText>
            </w:r>
          </w:del>
          <w:del w:id="38" w:author="ZTE_Wubin" w:date="2024-11-25T16:33:05Z">
            <w:r>
              <w:rPr/>
              <w:fldChar w:fldCharType="separate"/>
            </w:r>
          </w:del>
          <w:del w:id="39" w:author="ZTE_Wubin" w:date="2024-11-25T16:33:05Z">
            <w:r>
              <w:rPr/>
              <w:delText>7</w:delText>
            </w:r>
          </w:del>
          <w:del w:id="40" w:author="ZTE_Wubin" w:date="2024-11-25T16:33:05Z">
            <w:r>
              <w:rPr/>
              <w:fldChar w:fldCharType="end"/>
            </w:r>
          </w:del>
          <w:del w:id="41" w:author="ZTE_Wubin" w:date="2024-11-25T16:33:05Z">
            <w:r>
              <w:rPr/>
              <w:fldChar w:fldCharType="end"/>
            </w:r>
          </w:del>
        </w:p>
        <w:p>
          <w:pPr>
            <w:pStyle w:val="20"/>
            <w:tabs>
              <w:tab w:val="right" w:leader="dot" w:pos="9641"/>
              <w:tab w:val="clear" w:pos="9639"/>
            </w:tabs>
            <w:rPr>
              <w:del w:id="42" w:author="ZTE_Wubin" w:date="2024-11-25T16:33:05Z"/>
            </w:rPr>
          </w:pPr>
          <w:del w:id="43" w:author="ZTE_Wubin" w:date="2024-11-25T16:33:05Z">
            <w:r>
              <w:rPr/>
              <w:fldChar w:fldCharType="begin"/>
            </w:r>
          </w:del>
          <w:del w:id="44" w:author="ZTE_Wubin" w:date="2024-11-25T16:33:05Z">
            <w:r>
              <w:rPr/>
              <w:delInstrText xml:space="preserve"> HYPERLINK \l _Toc29679 </w:delInstrText>
            </w:r>
          </w:del>
          <w:del w:id="45" w:author="ZTE_Wubin" w:date="2024-11-25T16:33:05Z">
            <w:r>
              <w:rPr/>
              <w:fldChar w:fldCharType="separate"/>
            </w:r>
          </w:del>
          <w:del w:id="46" w:author="ZTE_Wubin" w:date="2024-11-25T16:33:05Z">
            <w:r>
              <w:rPr/>
              <w:delText>2</w:delText>
            </w:r>
          </w:del>
          <w:del w:id="47" w:author="ZTE_Wubin" w:date="2024-11-25T16:33:05Z">
            <w:r>
              <w:rPr/>
              <w:tab/>
            </w:r>
          </w:del>
          <w:del w:id="48" w:author="ZTE_Wubin" w:date="2024-11-25T16:33:05Z">
            <w:r>
              <w:rPr/>
              <w:delText>References</w:delText>
            </w:r>
          </w:del>
          <w:del w:id="49" w:author="ZTE_Wubin" w:date="2024-11-25T16:33:05Z">
            <w:r>
              <w:rPr/>
              <w:tab/>
            </w:r>
          </w:del>
          <w:del w:id="50" w:author="ZTE_Wubin" w:date="2024-11-25T16:33:05Z">
            <w:r>
              <w:rPr/>
              <w:fldChar w:fldCharType="begin"/>
            </w:r>
          </w:del>
          <w:del w:id="51" w:author="ZTE_Wubin" w:date="2024-11-25T16:33:05Z">
            <w:r>
              <w:rPr/>
              <w:delInstrText xml:space="preserve"> PAGEREF _Toc29679 \h </w:delInstrText>
            </w:r>
          </w:del>
          <w:del w:id="52" w:author="ZTE_Wubin" w:date="2024-11-25T16:33:05Z">
            <w:r>
              <w:rPr/>
              <w:fldChar w:fldCharType="separate"/>
            </w:r>
          </w:del>
          <w:del w:id="53" w:author="ZTE_Wubin" w:date="2024-11-25T16:33:05Z">
            <w:r>
              <w:rPr/>
              <w:delText>7</w:delText>
            </w:r>
          </w:del>
          <w:del w:id="54" w:author="ZTE_Wubin" w:date="2024-11-25T16:33:05Z">
            <w:r>
              <w:rPr/>
              <w:fldChar w:fldCharType="end"/>
            </w:r>
          </w:del>
          <w:del w:id="55" w:author="ZTE_Wubin" w:date="2024-11-25T16:33:05Z">
            <w:r>
              <w:rPr/>
              <w:fldChar w:fldCharType="end"/>
            </w:r>
          </w:del>
        </w:p>
        <w:p>
          <w:pPr>
            <w:pStyle w:val="20"/>
            <w:tabs>
              <w:tab w:val="right" w:leader="dot" w:pos="9641"/>
              <w:tab w:val="clear" w:pos="9639"/>
            </w:tabs>
            <w:rPr>
              <w:del w:id="56" w:author="ZTE_Wubin" w:date="2024-11-25T16:33:05Z"/>
            </w:rPr>
          </w:pPr>
          <w:del w:id="57" w:author="ZTE_Wubin" w:date="2024-11-25T16:33:05Z">
            <w:r>
              <w:rPr/>
              <w:fldChar w:fldCharType="begin"/>
            </w:r>
          </w:del>
          <w:del w:id="58" w:author="ZTE_Wubin" w:date="2024-11-25T16:33:05Z">
            <w:r>
              <w:rPr/>
              <w:delInstrText xml:space="preserve"> HYPERLINK \l _Toc29140 </w:delInstrText>
            </w:r>
          </w:del>
          <w:del w:id="59" w:author="ZTE_Wubin" w:date="2024-11-25T16:33:05Z">
            <w:r>
              <w:rPr/>
              <w:fldChar w:fldCharType="separate"/>
            </w:r>
          </w:del>
          <w:del w:id="60" w:author="ZTE_Wubin" w:date="2024-11-25T16:33:05Z">
            <w:r>
              <w:rPr/>
              <w:delText>3</w:delText>
            </w:r>
          </w:del>
          <w:del w:id="61" w:author="ZTE_Wubin" w:date="2024-11-25T16:33:05Z">
            <w:r>
              <w:rPr/>
              <w:tab/>
            </w:r>
          </w:del>
          <w:del w:id="62" w:author="ZTE_Wubin" w:date="2024-11-25T16:33:05Z">
            <w:r>
              <w:rPr/>
              <w:delText>Definitions of terms, symbols and abbreviations</w:delText>
            </w:r>
          </w:del>
          <w:del w:id="63" w:author="ZTE_Wubin" w:date="2024-11-25T16:33:05Z">
            <w:r>
              <w:rPr/>
              <w:tab/>
            </w:r>
          </w:del>
          <w:del w:id="64" w:author="ZTE_Wubin" w:date="2024-11-25T16:33:05Z">
            <w:r>
              <w:rPr/>
              <w:fldChar w:fldCharType="begin"/>
            </w:r>
          </w:del>
          <w:del w:id="65" w:author="ZTE_Wubin" w:date="2024-11-25T16:33:05Z">
            <w:r>
              <w:rPr/>
              <w:delInstrText xml:space="preserve"> PAGEREF _Toc29140 \h </w:delInstrText>
            </w:r>
          </w:del>
          <w:del w:id="66" w:author="ZTE_Wubin" w:date="2024-11-25T16:33:05Z">
            <w:r>
              <w:rPr/>
              <w:fldChar w:fldCharType="separate"/>
            </w:r>
          </w:del>
          <w:del w:id="67" w:author="ZTE_Wubin" w:date="2024-11-25T16:33:05Z">
            <w:r>
              <w:rPr/>
              <w:delText>7</w:delText>
            </w:r>
          </w:del>
          <w:del w:id="68" w:author="ZTE_Wubin" w:date="2024-11-25T16:33:05Z">
            <w:r>
              <w:rPr/>
              <w:fldChar w:fldCharType="end"/>
            </w:r>
          </w:del>
          <w:del w:id="69" w:author="ZTE_Wubin" w:date="2024-11-25T16:33:05Z">
            <w:r>
              <w:rPr/>
              <w:fldChar w:fldCharType="end"/>
            </w:r>
          </w:del>
        </w:p>
        <w:p>
          <w:pPr>
            <w:pStyle w:val="20"/>
            <w:tabs>
              <w:tab w:val="right" w:leader="dot" w:pos="9641"/>
              <w:tab w:val="clear" w:pos="9639"/>
            </w:tabs>
            <w:rPr>
              <w:del w:id="70" w:author="ZTE_Wubin" w:date="2024-11-25T16:33:05Z"/>
            </w:rPr>
          </w:pPr>
          <w:del w:id="71" w:author="ZTE_Wubin" w:date="2024-11-25T16:33:05Z">
            <w:r>
              <w:rPr/>
              <w:fldChar w:fldCharType="begin"/>
            </w:r>
          </w:del>
          <w:del w:id="72" w:author="ZTE_Wubin" w:date="2024-11-25T16:33:05Z">
            <w:r>
              <w:rPr/>
              <w:delInstrText xml:space="preserve"> HYPERLINK \l _Toc7944 </w:delInstrText>
            </w:r>
          </w:del>
          <w:del w:id="73" w:author="ZTE_Wubin" w:date="2024-11-25T16:33:05Z">
            <w:r>
              <w:rPr/>
              <w:fldChar w:fldCharType="separate"/>
            </w:r>
          </w:del>
          <w:del w:id="74" w:author="ZTE_Wubin" w:date="2024-11-25T16:33:05Z">
            <w:r>
              <w:rPr/>
              <w:delText>3.1</w:delText>
            </w:r>
          </w:del>
          <w:del w:id="75" w:author="ZTE_Wubin" w:date="2024-11-25T16:33:05Z">
            <w:r>
              <w:rPr/>
              <w:tab/>
            </w:r>
          </w:del>
          <w:del w:id="76" w:author="ZTE_Wubin" w:date="2024-11-25T16:33:05Z">
            <w:r>
              <w:rPr/>
              <w:delText>Terms</w:delText>
            </w:r>
          </w:del>
          <w:del w:id="77" w:author="ZTE_Wubin" w:date="2024-11-25T16:33:05Z">
            <w:r>
              <w:rPr/>
              <w:tab/>
            </w:r>
          </w:del>
          <w:del w:id="78" w:author="ZTE_Wubin" w:date="2024-11-25T16:33:05Z">
            <w:r>
              <w:rPr/>
              <w:fldChar w:fldCharType="begin"/>
            </w:r>
          </w:del>
          <w:del w:id="79" w:author="ZTE_Wubin" w:date="2024-11-25T16:33:05Z">
            <w:r>
              <w:rPr/>
              <w:delInstrText xml:space="preserve"> PAGEREF _Toc7944 \h </w:delInstrText>
            </w:r>
          </w:del>
          <w:del w:id="80" w:author="ZTE_Wubin" w:date="2024-11-25T16:33:05Z">
            <w:r>
              <w:rPr/>
              <w:fldChar w:fldCharType="separate"/>
            </w:r>
          </w:del>
          <w:del w:id="81" w:author="ZTE_Wubin" w:date="2024-11-25T16:33:05Z">
            <w:r>
              <w:rPr/>
              <w:delText>7</w:delText>
            </w:r>
          </w:del>
          <w:del w:id="82" w:author="ZTE_Wubin" w:date="2024-11-25T16:33:05Z">
            <w:r>
              <w:rPr/>
              <w:fldChar w:fldCharType="end"/>
            </w:r>
          </w:del>
          <w:del w:id="83" w:author="ZTE_Wubin" w:date="2024-11-25T16:33:05Z">
            <w:r>
              <w:rPr/>
              <w:fldChar w:fldCharType="end"/>
            </w:r>
          </w:del>
        </w:p>
        <w:p>
          <w:pPr>
            <w:pStyle w:val="20"/>
            <w:tabs>
              <w:tab w:val="right" w:leader="dot" w:pos="9641"/>
              <w:tab w:val="clear" w:pos="9639"/>
            </w:tabs>
            <w:rPr>
              <w:del w:id="84" w:author="ZTE_Wubin" w:date="2024-11-25T16:33:05Z"/>
            </w:rPr>
          </w:pPr>
          <w:del w:id="85" w:author="ZTE_Wubin" w:date="2024-11-25T16:33:05Z">
            <w:r>
              <w:rPr/>
              <w:fldChar w:fldCharType="begin"/>
            </w:r>
          </w:del>
          <w:del w:id="86" w:author="ZTE_Wubin" w:date="2024-11-25T16:33:05Z">
            <w:r>
              <w:rPr/>
              <w:delInstrText xml:space="preserve"> HYPERLINK \l _Toc4977 </w:delInstrText>
            </w:r>
          </w:del>
          <w:del w:id="87" w:author="ZTE_Wubin" w:date="2024-11-25T16:33:05Z">
            <w:r>
              <w:rPr/>
              <w:fldChar w:fldCharType="separate"/>
            </w:r>
          </w:del>
          <w:del w:id="88" w:author="ZTE_Wubin" w:date="2024-11-25T16:33:05Z">
            <w:r>
              <w:rPr/>
              <w:delText>3.2</w:delText>
            </w:r>
          </w:del>
          <w:del w:id="89" w:author="ZTE_Wubin" w:date="2024-11-25T16:33:05Z">
            <w:r>
              <w:rPr/>
              <w:tab/>
            </w:r>
          </w:del>
          <w:del w:id="90" w:author="ZTE_Wubin" w:date="2024-11-25T16:33:05Z">
            <w:r>
              <w:rPr/>
              <w:delText>Symbols</w:delText>
            </w:r>
          </w:del>
          <w:del w:id="91" w:author="ZTE_Wubin" w:date="2024-11-25T16:33:05Z">
            <w:r>
              <w:rPr/>
              <w:tab/>
            </w:r>
          </w:del>
          <w:del w:id="92" w:author="ZTE_Wubin" w:date="2024-11-25T16:33:05Z">
            <w:r>
              <w:rPr/>
              <w:fldChar w:fldCharType="begin"/>
            </w:r>
          </w:del>
          <w:del w:id="93" w:author="ZTE_Wubin" w:date="2024-11-25T16:33:05Z">
            <w:r>
              <w:rPr/>
              <w:delInstrText xml:space="preserve"> PAGEREF _Toc4977 \h </w:delInstrText>
            </w:r>
          </w:del>
          <w:del w:id="94" w:author="ZTE_Wubin" w:date="2024-11-25T16:33:05Z">
            <w:r>
              <w:rPr/>
              <w:fldChar w:fldCharType="separate"/>
            </w:r>
          </w:del>
          <w:del w:id="95" w:author="ZTE_Wubin" w:date="2024-11-25T16:33:05Z">
            <w:r>
              <w:rPr/>
              <w:delText>7</w:delText>
            </w:r>
          </w:del>
          <w:del w:id="96" w:author="ZTE_Wubin" w:date="2024-11-25T16:33:05Z">
            <w:r>
              <w:rPr/>
              <w:fldChar w:fldCharType="end"/>
            </w:r>
          </w:del>
          <w:del w:id="97" w:author="ZTE_Wubin" w:date="2024-11-25T16:33:05Z">
            <w:r>
              <w:rPr/>
              <w:fldChar w:fldCharType="end"/>
            </w:r>
          </w:del>
        </w:p>
        <w:p>
          <w:pPr>
            <w:pStyle w:val="20"/>
            <w:tabs>
              <w:tab w:val="right" w:leader="dot" w:pos="9641"/>
              <w:tab w:val="clear" w:pos="9639"/>
            </w:tabs>
            <w:rPr>
              <w:del w:id="98" w:author="ZTE_Wubin" w:date="2024-11-25T16:33:05Z"/>
            </w:rPr>
          </w:pPr>
          <w:del w:id="99" w:author="ZTE_Wubin" w:date="2024-11-25T16:33:05Z">
            <w:r>
              <w:rPr/>
              <w:fldChar w:fldCharType="begin"/>
            </w:r>
          </w:del>
          <w:del w:id="100" w:author="ZTE_Wubin" w:date="2024-11-25T16:33:05Z">
            <w:r>
              <w:rPr/>
              <w:delInstrText xml:space="preserve"> HYPERLINK \l _Toc12318 </w:delInstrText>
            </w:r>
          </w:del>
          <w:del w:id="101" w:author="ZTE_Wubin" w:date="2024-11-25T16:33:05Z">
            <w:r>
              <w:rPr/>
              <w:fldChar w:fldCharType="separate"/>
            </w:r>
          </w:del>
          <w:del w:id="102" w:author="ZTE_Wubin" w:date="2024-11-25T16:33:05Z">
            <w:r>
              <w:rPr/>
              <w:delText>3.3</w:delText>
            </w:r>
          </w:del>
          <w:del w:id="103" w:author="ZTE_Wubin" w:date="2024-11-25T16:33:05Z">
            <w:r>
              <w:rPr/>
              <w:tab/>
            </w:r>
          </w:del>
          <w:del w:id="104" w:author="ZTE_Wubin" w:date="2024-11-25T16:33:05Z">
            <w:r>
              <w:rPr/>
              <w:delText>Abbreviations</w:delText>
            </w:r>
          </w:del>
          <w:del w:id="105" w:author="ZTE_Wubin" w:date="2024-11-25T16:33:05Z">
            <w:r>
              <w:rPr/>
              <w:tab/>
            </w:r>
          </w:del>
          <w:del w:id="106" w:author="ZTE_Wubin" w:date="2024-11-25T16:33:05Z">
            <w:r>
              <w:rPr/>
              <w:fldChar w:fldCharType="begin"/>
            </w:r>
          </w:del>
          <w:del w:id="107" w:author="ZTE_Wubin" w:date="2024-11-25T16:33:05Z">
            <w:r>
              <w:rPr/>
              <w:delInstrText xml:space="preserve"> PAGEREF _Toc12318 \h </w:delInstrText>
            </w:r>
          </w:del>
          <w:del w:id="108" w:author="ZTE_Wubin" w:date="2024-11-25T16:33:05Z">
            <w:r>
              <w:rPr/>
              <w:fldChar w:fldCharType="separate"/>
            </w:r>
          </w:del>
          <w:del w:id="109" w:author="ZTE_Wubin" w:date="2024-11-25T16:33:05Z">
            <w:r>
              <w:rPr/>
              <w:delText>8</w:delText>
            </w:r>
          </w:del>
          <w:del w:id="110" w:author="ZTE_Wubin" w:date="2024-11-25T16:33:05Z">
            <w:r>
              <w:rPr/>
              <w:fldChar w:fldCharType="end"/>
            </w:r>
          </w:del>
          <w:del w:id="111" w:author="ZTE_Wubin" w:date="2024-11-25T16:33:05Z">
            <w:r>
              <w:rPr/>
              <w:fldChar w:fldCharType="end"/>
            </w:r>
          </w:del>
        </w:p>
        <w:p>
          <w:pPr>
            <w:pStyle w:val="20"/>
            <w:tabs>
              <w:tab w:val="right" w:leader="dot" w:pos="9641"/>
              <w:tab w:val="clear" w:pos="9639"/>
            </w:tabs>
            <w:rPr>
              <w:del w:id="112" w:author="ZTE_Wubin" w:date="2024-11-25T16:33:05Z"/>
            </w:rPr>
          </w:pPr>
          <w:del w:id="113" w:author="ZTE_Wubin" w:date="2024-11-25T16:33:05Z">
            <w:r>
              <w:rPr/>
              <w:fldChar w:fldCharType="begin"/>
            </w:r>
          </w:del>
          <w:del w:id="114" w:author="ZTE_Wubin" w:date="2024-11-25T16:33:05Z">
            <w:r>
              <w:rPr/>
              <w:delInstrText xml:space="preserve"> HYPERLINK \l _Toc25231 </w:delInstrText>
            </w:r>
          </w:del>
          <w:del w:id="115" w:author="ZTE_Wubin" w:date="2024-11-25T16:33:05Z">
            <w:r>
              <w:rPr/>
              <w:fldChar w:fldCharType="separate"/>
            </w:r>
          </w:del>
          <w:del w:id="116" w:author="ZTE_Wubin" w:date="2024-11-25T16:33:05Z">
            <w:r>
              <w:rPr/>
              <w:delText>4</w:delText>
            </w:r>
          </w:del>
          <w:del w:id="117" w:author="ZTE_Wubin" w:date="2024-11-25T16:33:05Z">
            <w:r>
              <w:rPr/>
              <w:tab/>
            </w:r>
          </w:del>
          <w:del w:id="118" w:author="ZTE_Wubin" w:date="2024-11-25T16:33:05Z">
            <w:r>
              <w:rPr/>
              <w:delText>TR Maintenance</w:delText>
            </w:r>
          </w:del>
          <w:del w:id="119" w:author="ZTE_Wubin" w:date="2024-11-25T16:33:05Z">
            <w:r>
              <w:rPr/>
              <w:tab/>
            </w:r>
          </w:del>
          <w:del w:id="120" w:author="ZTE_Wubin" w:date="2024-11-25T16:33:05Z">
            <w:r>
              <w:rPr/>
              <w:fldChar w:fldCharType="begin"/>
            </w:r>
          </w:del>
          <w:del w:id="121" w:author="ZTE_Wubin" w:date="2024-11-25T16:33:05Z">
            <w:r>
              <w:rPr/>
              <w:delInstrText xml:space="preserve"> PAGEREF _Toc25231 \h </w:delInstrText>
            </w:r>
          </w:del>
          <w:del w:id="122" w:author="ZTE_Wubin" w:date="2024-11-25T16:33:05Z">
            <w:r>
              <w:rPr/>
              <w:fldChar w:fldCharType="separate"/>
            </w:r>
          </w:del>
          <w:del w:id="123" w:author="ZTE_Wubin" w:date="2024-11-25T16:33:05Z">
            <w:r>
              <w:rPr/>
              <w:delText>8</w:delText>
            </w:r>
          </w:del>
          <w:del w:id="124" w:author="ZTE_Wubin" w:date="2024-11-25T16:33:05Z">
            <w:r>
              <w:rPr/>
              <w:fldChar w:fldCharType="end"/>
            </w:r>
          </w:del>
          <w:del w:id="125" w:author="ZTE_Wubin" w:date="2024-11-25T16:33:05Z">
            <w:r>
              <w:rPr/>
              <w:fldChar w:fldCharType="end"/>
            </w:r>
          </w:del>
        </w:p>
        <w:p>
          <w:pPr>
            <w:pStyle w:val="20"/>
            <w:tabs>
              <w:tab w:val="right" w:leader="dot" w:pos="9641"/>
              <w:tab w:val="clear" w:pos="9639"/>
            </w:tabs>
            <w:rPr>
              <w:del w:id="126" w:author="ZTE_Wubin" w:date="2024-11-25T16:33:05Z"/>
            </w:rPr>
          </w:pPr>
          <w:del w:id="127" w:author="ZTE_Wubin" w:date="2024-11-25T16:33:05Z">
            <w:r>
              <w:rPr/>
              <w:fldChar w:fldCharType="begin"/>
            </w:r>
          </w:del>
          <w:del w:id="128" w:author="ZTE_Wubin" w:date="2024-11-25T16:33:05Z">
            <w:r>
              <w:rPr/>
              <w:delInstrText xml:space="preserve"> HYPERLINK \l _Toc3906 </w:delInstrText>
            </w:r>
          </w:del>
          <w:del w:id="129" w:author="ZTE_Wubin" w:date="2024-11-25T16:33:05Z">
            <w:r>
              <w:rPr/>
              <w:fldChar w:fldCharType="separate"/>
            </w:r>
          </w:del>
          <w:del w:id="130" w:author="ZTE_Wubin" w:date="2024-11-25T16:33:05Z">
            <w:r>
              <w:rPr>
                <w:rFonts w:hint="eastAsia"/>
                <w:lang w:val="en-US" w:eastAsia="zh-CN"/>
              </w:rPr>
              <w:delText>5</w:delText>
            </w:r>
          </w:del>
          <w:del w:id="131" w:author="ZTE_Wubin" w:date="2024-11-25T16:33:05Z">
            <w:r>
              <w:rPr/>
              <w:tab/>
            </w:r>
          </w:del>
          <w:del w:id="132" w:author="ZTE_Wubin" w:date="2024-11-25T16:33:05Z">
            <w:r>
              <w:rPr>
                <w:lang w:val="en-US" w:eastAsia="zh-CN"/>
              </w:rPr>
              <w:delText>Both bands within FR1 Carrier Aggregation</w:delText>
            </w:r>
          </w:del>
          <w:del w:id="133" w:author="ZTE_Wubin" w:date="2024-11-25T16:33:05Z">
            <w:r>
              <w:rPr/>
              <w:delText>: Specific Band Combination Part</w:delText>
            </w:r>
          </w:del>
          <w:del w:id="134" w:author="ZTE_Wubin" w:date="2024-11-25T16:33:05Z">
            <w:r>
              <w:rPr/>
              <w:tab/>
            </w:r>
          </w:del>
          <w:del w:id="135" w:author="ZTE_Wubin" w:date="2024-11-25T16:33:05Z">
            <w:r>
              <w:rPr/>
              <w:fldChar w:fldCharType="begin"/>
            </w:r>
          </w:del>
          <w:del w:id="136" w:author="ZTE_Wubin" w:date="2024-11-25T16:33:05Z">
            <w:r>
              <w:rPr/>
              <w:delInstrText xml:space="preserve"> PAGEREF _Toc3906 \h </w:delInstrText>
            </w:r>
          </w:del>
          <w:del w:id="137" w:author="ZTE_Wubin" w:date="2024-11-25T16:33:05Z">
            <w:r>
              <w:rPr/>
              <w:fldChar w:fldCharType="separate"/>
            </w:r>
          </w:del>
          <w:del w:id="138" w:author="ZTE_Wubin" w:date="2024-11-25T16:33:05Z">
            <w:r>
              <w:rPr/>
              <w:delText>8</w:delText>
            </w:r>
          </w:del>
          <w:del w:id="139" w:author="ZTE_Wubin" w:date="2024-11-25T16:33:05Z">
            <w:r>
              <w:rPr/>
              <w:fldChar w:fldCharType="end"/>
            </w:r>
          </w:del>
          <w:del w:id="140" w:author="ZTE_Wubin" w:date="2024-11-25T16:33:05Z">
            <w:r>
              <w:rPr/>
              <w:fldChar w:fldCharType="end"/>
            </w:r>
          </w:del>
        </w:p>
        <w:p>
          <w:pPr>
            <w:pStyle w:val="20"/>
            <w:tabs>
              <w:tab w:val="right" w:leader="dot" w:pos="9641"/>
              <w:tab w:val="clear" w:pos="9639"/>
            </w:tabs>
            <w:rPr>
              <w:del w:id="141" w:author="ZTE_Wubin" w:date="2024-11-25T16:33:05Z"/>
            </w:rPr>
          </w:pPr>
          <w:del w:id="142" w:author="ZTE_Wubin" w:date="2024-11-25T16:33:05Z">
            <w:r>
              <w:rPr/>
              <w:fldChar w:fldCharType="begin"/>
            </w:r>
          </w:del>
          <w:del w:id="143" w:author="ZTE_Wubin" w:date="2024-11-25T16:33:05Z">
            <w:r>
              <w:rPr/>
              <w:delInstrText xml:space="preserve"> HYPERLINK \l _Toc25798 </w:delInstrText>
            </w:r>
          </w:del>
          <w:del w:id="144" w:author="ZTE_Wubin" w:date="2024-11-25T16:33:05Z">
            <w:r>
              <w:rPr/>
              <w:fldChar w:fldCharType="separate"/>
            </w:r>
          </w:del>
          <w:del w:id="145" w:author="ZTE_Wubin" w:date="2024-11-25T16:33:05Z">
            <w:r>
              <w:rPr/>
              <w:delText>5.</w:delText>
            </w:r>
          </w:del>
          <w:del w:id="146" w:author="ZTE_Wubin" w:date="2024-11-25T16:33:05Z">
            <w:r>
              <w:rPr>
                <w:rFonts w:hint="eastAsia"/>
                <w:lang w:eastAsia="zh-CN"/>
              </w:rPr>
              <w:delText>x</w:delText>
            </w:r>
          </w:del>
          <w:del w:id="147" w:author="ZTE_Wubin" w:date="2024-11-25T16:33:05Z">
            <w:r>
              <w:rPr/>
              <w:tab/>
            </w:r>
          </w:del>
          <w:del w:id="148" w:author="ZTE_Wubin" w:date="2024-11-25T16:33:05Z">
            <w:r>
              <w:rPr/>
              <w:delText>CA_nX-nY</w:delText>
            </w:r>
          </w:del>
          <w:del w:id="149" w:author="ZTE_Wubin" w:date="2024-11-25T16:33:05Z">
            <w:r>
              <w:rPr/>
              <w:tab/>
            </w:r>
          </w:del>
          <w:del w:id="150" w:author="ZTE_Wubin" w:date="2024-11-25T16:33:05Z">
            <w:r>
              <w:rPr/>
              <w:fldChar w:fldCharType="begin"/>
            </w:r>
          </w:del>
          <w:del w:id="151" w:author="ZTE_Wubin" w:date="2024-11-25T16:33:05Z">
            <w:r>
              <w:rPr/>
              <w:delInstrText xml:space="preserve"> PAGEREF _Toc25798 \h </w:delInstrText>
            </w:r>
          </w:del>
          <w:del w:id="152" w:author="ZTE_Wubin" w:date="2024-11-25T16:33:05Z">
            <w:r>
              <w:rPr/>
              <w:fldChar w:fldCharType="separate"/>
            </w:r>
          </w:del>
          <w:del w:id="153" w:author="ZTE_Wubin" w:date="2024-11-25T16:33:05Z">
            <w:r>
              <w:rPr/>
              <w:delText>8</w:delText>
            </w:r>
          </w:del>
          <w:del w:id="154" w:author="ZTE_Wubin" w:date="2024-11-25T16:33:05Z">
            <w:r>
              <w:rPr/>
              <w:fldChar w:fldCharType="end"/>
            </w:r>
          </w:del>
          <w:del w:id="155" w:author="ZTE_Wubin" w:date="2024-11-25T16:33:05Z">
            <w:r>
              <w:rPr/>
              <w:fldChar w:fldCharType="end"/>
            </w:r>
          </w:del>
        </w:p>
        <w:p>
          <w:pPr>
            <w:pStyle w:val="20"/>
            <w:tabs>
              <w:tab w:val="right" w:leader="dot" w:pos="9641"/>
              <w:tab w:val="clear" w:pos="9639"/>
            </w:tabs>
            <w:rPr>
              <w:del w:id="156" w:author="ZTE_Wubin" w:date="2024-11-25T16:33:05Z"/>
            </w:rPr>
          </w:pPr>
          <w:del w:id="157" w:author="ZTE_Wubin" w:date="2024-11-25T16:33:05Z">
            <w:r>
              <w:rPr/>
              <w:fldChar w:fldCharType="begin"/>
            </w:r>
          </w:del>
          <w:del w:id="158" w:author="ZTE_Wubin" w:date="2024-11-25T16:33:05Z">
            <w:r>
              <w:rPr/>
              <w:delInstrText xml:space="preserve"> HYPERLINK \l _Toc6736 </w:delInstrText>
            </w:r>
          </w:del>
          <w:del w:id="159" w:author="ZTE_Wubin" w:date="2024-11-25T16:33:05Z">
            <w:r>
              <w:rPr/>
              <w:fldChar w:fldCharType="separate"/>
            </w:r>
          </w:del>
          <w:del w:id="160" w:author="ZTE_Wubin" w:date="2024-11-25T16:33:05Z">
            <w:r>
              <w:rPr>
                <w:rFonts w:hint="eastAsia"/>
                <w:lang w:eastAsia="zh-CN"/>
              </w:rPr>
              <w:delText>5.1</w:delText>
            </w:r>
          </w:del>
          <w:del w:id="161" w:author="ZTE_Wubin" w:date="2024-11-25T16:33:05Z">
            <w:r>
              <w:rPr/>
              <w:tab/>
            </w:r>
          </w:del>
          <w:del w:id="162" w:author="ZTE_Wubin" w:date="2024-11-25T16:33:05Z">
            <w:r>
              <w:rPr>
                <w:rFonts w:hint="eastAsia"/>
                <w:lang w:val="en-US" w:eastAsia="zh-CN"/>
              </w:rPr>
              <w:delText xml:space="preserve"> </w:delText>
            </w:r>
          </w:del>
          <w:del w:id="163" w:author="ZTE_Wubin" w:date="2024-11-25T16:33:05Z">
            <w:r>
              <w:rPr/>
              <w:delText>CA_n</w:delText>
            </w:r>
          </w:del>
          <w:del w:id="164" w:author="ZTE_Wubin" w:date="2024-11-25T16:33:05Z">
            <w:r>
              <w:rPr>
                <w:rFonts w:hint="eastAsia"/>
                <w:lang w:val="en-US" w:eastAsia="zh-CN"/>
              </w:rPr>
              <w:delText>3</w:delText>
            </w:r>
          </w:del>
          <w:del w:id="165" w:author="ZTE_Wubin" w:date="2024-11-25T16:33:05Z">
            <w:r>
              <w:rPr/>
              <w:delText>-n</w:delText>
            </w:r>
          </w:del>
          <w:del w:id="166" w:author="ZTE_Wubin" w:date="2024-11-25T16:33:05Z">
            <w:r>
              <w:rPr>
                <w:rFonts w:hint="eastAsia"/>
                <w:lang w:val="en-US" w:eastAsia="zh-CN"/>
              </w:rPr>
              <w:delText>104</w:delText>
            </w:r>
          </w:del>
          <w:del w:id="167" w:author="ZTE_Wubin" w:date="2024-11-25T16:33:05Z">
            <w:r>
              <w:rPr/>
              <w:tab/>
            </w:r>
          </w:del>
          <w:del w:id="168" w:author="ZTE_Wubin" w:date="2024-11-25T16:33:05Z">
            <w:r>
              <w:rPr/>
              <w:fldChar w:fldCharType="begin"/>
            </w:r>
          </w:del>
          <w:del w:id="169" w:author="ZTE_Wubin" w:date="2024-11-25T16:33:05Z">
            <w:r>
              <w:rPr/>
              <w:delInstrText xml:space="preserve"> PAGEREF _Toc6736 \h </w:delInstrText>
            </w:r>
          </w:del>
          <w:del w:id="170" w:author="ZTE_Wubin" w:date="2024-11-25T16:33:05Z">
            <w:r>
              <w:rPr/>
              <w:fldChar w:fldCharType="separate"/>
            </w:r>
          </w:del>
          <w:del w:id="171" w:author="ZTE_Wubin" w:date="2024-11-25T16:33:05Z">
            <w:r>
              <w:rPr/>
              <w:delText>13</w:delText>
            </w:r>
          </w:del>
          <w:del w:id="172" w:author="ZTE_Wubin" w:date="2024-11-25T16:33:05Z">
            <w:r>
              <w:rPr/>
              <w:fldChar w:fldCharType="end"/>
            </w:r>
          </w:del>
          <w:del w:id="173" w:author="ZTE_Wubin" w:date="2024-11-25T16:33:05Z">
            <w:r>
              <w:rPr/>
              <w:fldChar w:fldCharType="end"/>
            </w:r>
          </w:del>
        </w:p>
        <w:p>
          <w:pPr>
            <w:pStyle w:val="20"/>
            <w:tabs>
              <w:tab w:val="right" w:leader="dot" w:pos="9641"/>
              <w:tab w:val="clear" w:pos="9639"/>
            </w:tabs>
            <w:rPr>
              <w:del w:id="174" w:author="ZTE_Wubin" w:date="2024-11-25T16:33:05Z"/>
            </w:rPr>
          </w:pPr>
          <w:del w:id="175" w:author="ZTE_Wubin" w:date="2024-11-25T16:33:05Z">
            <w:r>
              <w:rPr/>
              <w:fldChar w:fldCharType="begin"/>
            </w:r>
          </w:del>
          <w:del w:id="176" w:author="ZTE_Wubin" w:date="2024-11-25T16:33:05Z">
            <w:r>
              <w:rPr/>
              <w:delInstrText xml:space="preserve"> HYPERLINK \l _Toc15517 </w:delInstrText>
            </w:r>
          </w:del>
          <w:del w:id="177" w:author="ZTE_Wubin" w:date="2024-11-25T16:33:05Z">
            <w:r>
              <w:rPr/>
              <w:fldChar w:fldCharType="separate"/>
            </w:r>
          </w:del>
          <w:del w:id="178" w:author="ZTE_Wubin" w:date="2024-11-25T16:33:05Z">
            <w:r>
              <w:rPr>
                <w:rFonts w:hint="eastAsia"/>
                <w:lang w:eastAsia="zh-CN"/>
              </w:rPr>
              <w:delText>5.2</w:delText>
            </w:r>
          </w:del>
          <w:del w:id="179" w:author="ZTE_Wubin" w:date="2024-11-25T16:33:05Z">
            <w:r>
              <w:rPr/>
              <w:tab/>
            </w:r>
          </w:del>
          <w:del w:id="180" w:author="ZTE_Wubin" w:date="2024-11-25T16:33:05Z">
            <w:r>
              <w:rPr>
                <w:rFonts w:hint="eastAsia"/>
                <w:lang w:val="en-US" w:eastAsia="zh-CN"/>
              </w:rPr>
              <w:delText xml:space="preserve"> </w:delText>
            </w:r>
          </w:del>
          <w:del w:id="181" w:author="ZTE_Wubin" w:date="2024-11-25T16:33:05Z">
            <w:r>
              <w:rPr/>
              <w:delText>CA_</w:delText>
            </w:r>
          </w:del>
          <w:del w:id="182" w:author="ZTE_Wubin" w:date="2024-11-25T16:33:05Z">
            <w:r>
              <w:rPr>
                <w:rFonts w:hint="eastAsia"/>
                <w:lang w:eastAsia="zh-CN"/>
              </w:rPr>
              <w:delText>n8</w:delText>
            </w:r>
          </w:del>
          <w:del w:id="183" w:author="ZTE_Wubin" w:date="2024-11-25T16:33:05Z">
            <w:r>
              <w:rPr/>
              <w:delText>-n</w:delText>
            </w:r>
          </w:del>
          <w:del w:id="184" w:author="ZTE_Wubin" w:date="2024-11-25T16:33:05Z">
            <w:r>
              <w:rPr>
                <w:rFonts w:hint="eastAsia"/>
                <w:lang w:val="en-US" w:eastAsia="zh-CN"/>
              </w:rPr>
              <w:delText>104</w:delText>
            </w:r>
          </w:del>
          <w:del w:id="185" w:author="ZTE_Wubin" w:date="2024-11-25T16:33:05Z">
            <w:r>
              <w:rPr/>
              <w:tab/>
            </w:r>
          </w:del>
          <w:del w:id="186" w:author="ZTE_Wubin" w:date="2024-11-25T16:33:05Z">
            <w:r>
              <w:rPr/>
              <w:fldChar w:fldCharType="begin"/>
            </w:r>
          </w:del>
          <w:del w:id="187" w:author="ZTE_Wubin" w:date="2024-11-25T16:33:05Z">
            <w:r>
              <w:rPr/>
              <w:delInstrText xml:space="preserve"> PAGEREF _Toc15517 \h </w:delInstrText>
            </w:r>
          </w:del>
          <w:del w:id="188" w:author="ZTE_Wubin" w:date="2024-11-25T16:33:05Z">
            <w:r>
              <w:rPr/>
              <w:fldChar w:fldCharType="separate"/>
            </w:r>
          </w:del>
          <w:del w:id="189" w:author="ZTE_Wubin" w:date="2024-11-25T16:33:05Z">
            <w:r>
              <w:rPr/>
              <w:delText>16</w:delText>
            </w:r>
          </w:del>
          <w:del w:id="190" w:author="ZTE_Wubin" w:date="2024-11-25T16:33:05Z">
            <w:r>
              <w:rPr/>
              <w:fldChar w:fldCharType="end"/>
            </w:r>
          </w:del>
          <w:del w:id="191" w:author="ZTE_Wubin" w:date="2024-11-25T16:33:05Z">
            <w:r>
              <w:rPr/>
              <w:fldChar w:fldCharType="end"/>
            </w:r>
          </w:del>
        </w:p>
        <w:p>
          <w:pPr>
            <w:pStyle w:val="20"/>
            <w:tabs>
              <w:tab w:val="right" w:leader="dot" w:pos="9641"/>
              <w:tab w:val="clear" w:pos="9639"/>
            </w:tabs>
            <w:rPr>
              <w:del w:id="192" w:author="ZTE_Wubin" w:date="2024-11-25T16:33:05Z"/>
            </w:rPr>
          </w:pPr>
          <w:del w:id="193" w:author="ZTE_Wubin" w:date="2024-11-25T16:33:05Z">
            <w:r>
              <w:rPr/>
              <w:fldChar w:fldCharType="begin"/>
            </w:r>
          </w:del>
          <w:del w:id="194" w:author="ZTE_Wubin" w:date="2024-11-25T16:33:05Z">
            <w:r>
              <w:rPr/>
              <w:delInstrText xml:space="preserve"> HYPERLINK \l _Toc7531 </w:delInstrText>
            </w:r>
          </w:del>
          <w:del w:id="195" w:author="ZTE_Wubin" w:date="2024-11-25T16:33:05Z">
            <w:r>
              <w:rPr/>
              <w:fldChar w:fldCharType="separate"/>
            </w:r>
          </w:del>
          <w:del w:id="196" w:author="ZTE_Wubin" w:date="2024-11-25T16:33:05Z">
            <w:r>
              <w:rPr>
                <w:rFonts w:hint="eastAsia"/>
                <w:lang w:eastAsia="zh-CN"/>
              </w:rPr>
              <w:delText>5.3</w:delText>
            </w:r>
          </w:del>
          <w:del w:id="197" w:author="ZTE_Wubin" w:date="2024-11-25T16:33:05Z">
            <w:r>
              <w:rPr/>
              <w:tab/>
            </w:r>
          </w:del>
          <w:del w:id="198" w:author="ZTE_Wubin" w:date="2024-11-25T16:33:05Z">
            <w:r>
              <w:rPr>
                <w:rFonts w:hint="eastAsia"/>
                <w:lang w:val="en-US" w:eastAsia="zh-CN"/>
              </w:rPr>
              <w:delText xml:space="preserve"> </w:delText>
            </w:r>
          </w:del>
          <w:del w:id="199" w:author="ZTE_Wubin" w:date="2024-11-25T16:33:05Z">
            <w:r>
              <w:rPr/>
              <w:delText>CA_n2-n5</w:delText>
            </w:r>
          </w:del>
          <w:del w:id="200" w:author="ZTE_Wubin" w:date="2024-11-25T16:33:05Z">
            <w:r>
              <w:rPr/>
              <w:tab/>
            </w:r>
          </w:del>
          <w:del w:id="201" w:author="ZTE_Wubin" w:date="2024-11-25T16:33:05Z">
            <w:r>
              <w:rPr/>
              <w:fldChar w:fldCharType="begin"/>
            </w:r>
          </w:del>
          <w:del w:id="202" w:author="ZTE_Wubin" w:date="2024-11-25T16:33:05Z">
            <w:r>
              <w:rPr/>
              <w:delInstrText xml:space="preserve"> PAGEREF _Toc7531 \h </w:delInstrText>
            </w:r>
          </w:del>
          <w:del w:id="203" w:author="ZTE_Wubin" w:date="2024-11-25T16:33:05Z">
            <w:r>
              <w:rPr/>
              <w:fldChar w:fldCharType="separate"/>
            </w:r>
          </w:del>
          <w:del w:id="204" w:author="ZTE_Wubin" w:date="2024-11-25T16:33:05Z">
            <w:r>
              <w:rPr/>
              <w:delText>20</w:delText>
            </w:r>
          </w:del>
          <w:del w:id="205" w:author="ZTE_Wubin" w:date="2024-11-25T16:33:05Z">
            <w:r>
              <w:rPr/>
              <w:fldChar w:fldCharType="end"/>
            </w:r>
          </w:del>
          <w:del w:id="206" w:author="ZTE_Wubin" w:date="2024-11-25T16:33:05Z">
            <w:r>
              <w:rPr/>
              <w:fldChar w:fldCharType="end"/>
            </w:r>
          </w:del>
        </w:p>
        <w:p>
          <w:pPr>
            <w:pStyle w:val="20"/>
            <w:tabs>
              <w:tab w:val="right" w:leader="dot" w:pos="9641"/>
              <w:tab w:val="clear" w:pos="9639"/>
            </w:tabs>
            <w:rPr>
              <w:del w:id="207" w:author="ZTE_Wubin" w:date="2024-11-25T16:33:05Z"/>
            </w:rPr>
          </w:pPr>
          <w:del w:id="208" w:author="ZTE_Wubin" w:date="2024-11-25T16:33:05Z">
            <w:r>
              <w:rPr/>
              <w:fldChar w:fldCharType="begin"/>
            </w:r>
          </w:del>
          <w:del w:id="209" w:author="ZTE_Wubin" w:date="2024-11-25T16:33:05Z">
            <w:r>
              <w:rPr/>
              <w:delInstrText xml:space="preserve"> HYPERLINK \l _Toc12949 </w:delInstrText>
            </w:r>
          </w:del>
          <w:del w:id="210" w:author="ZTE_Wubin" w:date="2024-11-25T16:33:05Z">
            <w:r>
              <w:rPr/>
              <w:fldChar w:fldCharType="separate"/>
            </w:r>
          </w:del>
          <w:del w:id="211" w:author="ZTE_Wubin" w:date="2024-11-25T16:33:05Z">
            <w:r>
              <w:rPr>
                <w:rFonts w:hint="eastAsia"/>
                <w:lang w:eastAsia="zh-CN"/>
              </w:rPr>
              <w:delText>5.4</w:delText>
            </w:r>
          </w:del>
          <w:del w:id="212" w:author="ZTE_Wubin" w:date="2024-11-25T16:33:05Z">
            <w:r>
              <w:rPr>
                <w:rFonts w:hint="eastAsia"/>
                <w:lang w:val="en-US" w:eastAsia="zh-CN"/>
              </w:rPr>
              <w:tab/>
            </w:r>
          </w:del>
          <w:del w:id="213" w:author="ZTE_Wubin" w:date="2024-11-25T16:33:05Z">
            <w:r>
              <w:rPr/>
              <w:delText xml:space="preserve"> CA_n2-n48</w:delText>
            </w:r>
          </w:del>
          <w:del w:id="214" w:author="ZTE_Wubin" w:date="2024-11-25T16:33:05Z">
            <w:r>
              <w:rPr/>
              <w:tab/>
            </w:r>
          </w:del>
          <w:del w:id="215" w:author="ZTE_Wubin" w:date="2024-11-25T16:33:05Z">
            <w:r>
              <w:rPr/>
              <w:fldChar w:fldCharType="begin"/>
            </w:r>
          </w:del>
          <w:del w:id="216" w:author="ZTE_Wubin" w:date="2024-11-25T16:33:05Z">
            <w:r>
              <w:rPr/>
              <w:delInstrText xml:space="preserve"> PAGEREF _Toc12949 \h </w:delInstrText>
            </w:r>
          </w:del>
          <w:del w:id="217" w:author="ZTE_Wubin" w:date="2024-11-25T16:33:05Z">
            <w:r>
              <w:rPr/>
              <w:fldChar w:fldCharType="separate"/>
            </w:r>
          </w:del>
          <w:del w:id="218" w:author="ZTE_Wubin" w:date="2024-11-25T16:33:05Z">
            <w:r>
              <w:rPr/>
              <w:delText>22</w:delText>
            </w:r>
          </w:del>
          <w:del w:id="219" w:author="ZTE_Wubin" w:date="2024-11-25T16:33:05Z">
            <w:r>
              <w:rPr/>
              <w:fldChar w:fldCharType="end"/>
            </w:r>
          </w:del>
          <w:del w:id="220" w:author="ZTE_Wubin" w:date="2024-11-25T16:33:05Z">
            <w:r>
              <w:rPr/>
              <w:fldChar w:fldCharType="end"/>
            </w:r>
          </w:del>
        </w:p>
        <w:p>
          <w:pPr>
            <w:pStyle w:val="20"/>
            <w:tabs>
              <w:tab w:val="right" w:leader="dot" w:pos="9641"/>
              <w:tab w:val="clear" w:pos="9639"/>
            </w:tabs>
            <w:rPr>
              <w:del w:id="221" w:author="ZTE_Wubin" w:date="2024-11-25T16:33:05Z"/>
            </w:rPr>
          </w:pPr>
          <w:del w:id="222" w:author="ZTE_Wubin" w:date="2024-11-25T16:33:05Z">
            <w:r>
              <w:rPr/>
              <w:fldChar w:fldCharType="begin"/>
            </w:r>
          </w:del>
          <w:del w:id="223" w:author="ZTE_Wubin" w:date="2024-11-25T16:33:05Z">
            <w:r>
              <w:rPr/>
              <w:delInstrText xml:space="preserve"> HYPERLINK \l _Toc24650 </w:delInstrText>
            </w:r>
          </w:del>
          <w:del w:id="224" w:author="ZTE_Wubin" w:date="2024-11-25T16:33:05Z">
            <w:r>
              <w:rPr/>
              <w:fldChar w:fldCharType="separate"/>
            </w:r>
          </w:del>
          <w:del w:id="225" w:author="ZTE_Wubin" w:date="2024-11-25T16:33:05Z">
            <w:r>
              <w:rPr>
                <w:rFonts w:hint="eastAsia"/>
                <w:lang w:eastAsia="zh-CN"/>
              </w:rPr>
              <w:delText>5.5</w:delText>
            </w:r>
          </w:del>
          <w:del w:id="226" w:author="ZTE_Wubin" w:date="2024-11-25T16:33:05Z">
            <w:r>
              <w:rPr/>
              <w:tab/>
            </w:r>
          </w:del>
          <w:del w:id="227" w:author="ZTE_Wubin" w:date="2024-11-25T16:33:05Z">
            <w:r>
              <w:rPr>
                <w:rFonts w:hint="eastAsia"/>
                <w:lang w:val="en-US" w:eastAsia="zh-CN"/>
              </w:rPr>
              <w:delText xml:space="preserve"> </w:delText>
            </w:r>
          </w:del>
          <w:del w:id="228" w:author="ZTE_Wubin" w:date="2024-11-25T16:33:05Z">
            <w:r>
              <w:rPr/>
              <w:delText>CA_n2-n66</w:delText>
            </w:r>
          </w:del>
          <w:del w:id="229" w:author="ZTE_Wubin" w:date="2024-11-25T16:33:05Z">
            <w:r>
              <w:rPr/>
              <w:tab/>
            </w:r>
          </w:del>
          <w:del w:id="230" w:author="ZTE_Wubin" w:date="2024-11-25T16:33:05Z">
            <w:r>
              <w:rPr/>
              <w:fldChar w:fldCharType="begin"/>
            </w:r>
          </w:del>
          <w:del w:id="231" w:author="ZTE_Wubin" w:date="2024-11-25T16:33:05Z">
            <w:r>
              <w:rPr/>
              <w:delInstrText xml:space="preserve"> PAGEREF _Toc24650 \h </w:delInstrText>
            </w:r>
          </w:del>
          <w:del w:id="232" w:author="ZTE_Wubin" w:date="2024-11-25T16:33:05Z">
            <w:r>
              <w:rPr/>
              <w:fldChar w:fldCharType="separate"/>
            </w:r>
          </w:del>
          <w:del w:id="233" w:author="ZTE_Wubin" w:date="2024-11-25T16:33:05Z">
            <w:r>
              <w:rPr/>
              <w:delText>23</w:delText>
            </w:r>
          </w:del>
          <w:del w:id="234" w:author="ZTE_Wubin" w:date="2024-11-25T16:33:05Z">
            <w:r>
              <w:rPr/>
              <w:fldChar w:fldCharType="end"/>
            </w:r>
          </w:del>
          <w:del w:id="235" w:author="ZTE_Wubin" w:date="2024-11-25T16:33:05Z">
            <w:r>
              <w:rPr/>
              <w:fldChar w:fldCharType="end"/>
            </w:r>
          </w:del>
        </w:p>
        <w:p>
          <w:pPr>
            <w:pStyle w:val="20"/>
            <w:tabs>
              <w:tab w:val="right" w:leader="dot" w:pos="9641"/>
              <w:tab w:val="clear" w:pos="9639"/>
            </w:tabs>
            <w:rPr>
              <w:del w:id="236" w:author="ZTE_Wubin" w:date="2024-11-25T16:33:05Z"/>
            </w:rPr>
          </w:pPr>
          <w:del w:id="237" w:author="ZTE_Wubin" w:date="2024-11-25T16:33:05Z">
            <w:r>
              <w:rPr/>
              <w:fldChar w:fldCharType="begin"/>
            </w:r>
          </w:del>
          <w:del w:id="238" w:author="ZTE_Wubin" w:date="2024-11-25T16:33:05Z">
            <w:r>
              <w:rPr/>
              <w:delInstrText xml:space="preserve"> HYPERLINK \l _Toc5058 </w:delInstrText>
            </w:r>
          </w:del>
          <w:del w:id="239" w:author="ZTE_Wubin" w:date="2024-11-25T16:33:05Z">
            <w:r>
              <w:rPr/>
              <w:fldChar w:fldCharType="separate"/>
            </w:r>
          </w:del>
          <w:del w:id="240" w:author="ZTE_Wubin" w:date="2024-11-25T16:33:05Z">
            <w:r>
              <w:rPr>
                <w:rFonts w:hint="eastAsia"/>
                <w:lang w:eastAsia="zh-CN"/>
              </w:rPr>
              <w:delText>5.6</w:delText>
            </w:r>
          </w:del>
          <w:del w:id="241" w:author="ZTE_Wubin" w:date="2024-11-25T16:33:05Z">
            <w:r>
              <w:rPr>
                <w:rFonts w:hint="eastAsia"/>
                <w:lang w:val="en-US" w:eastAsia="zh-CN"/>
              </w:rPr>
              <w:tab/>
            </w:r>
          </w:del>
          <w:del w:id="242" w:author="ZTE_Wubin" w:date="2024-11-25T16:33:05Z">
            <w:r>
              <w:rPr/>
              <w:delText xml:space="preserve"> CA_n5-n48</w:delText>
            </w:r>
          </w:del>
          <w:del w:id="243" w:author="ZTE_Wubin" w:date="2024-11-25T16:33:05Z">
            <w:r>
              <w:rPr/>
              <w:tab/>
            </w:r>
          </w:del>
          <w:del w:id="244" w:author="ZTE_Wubin" w:date="2024-11-25T16:33:05Z">
            <w:r>
              <w:rPr/>
              <w:fldChar w:fldCharType="begin"/>
            </w:r>
          </w:del>
          <w:del w:id="245" w:author="ZTE_Wubin" w:date="2024-11-25T16:33:05Z">
            <w:r>
              <w:rPr/>
              <w:delInstrText xml:space="preserve"> PAGEREF _Toc5058 \h </w:delInstrText>
            </w:r>
          </w:del>
          <w:del w:id="246" w:author="ZTE_Wubin" w:date="2024-11-25T16:33:05Z">
            <w:r>
              <w:rPr/>
              <w:fldChar w:fldCharType="separate"/>
            </w:r>
          </w:del>
          <w:del w:id="247" w:author="ZTE_Wubin" w:date="2024-11-25T16:33:05Z">
            <w:r>
              <w:rPr/>
              <w:delText>25</w:delText>
            </w:r>
          </w:del>
          <w:del w:id="248" w:author="ZTE_Wubin" w:date="2024-11-25T16:33:05Z">
            <w:r>
              <w:rPr/>
              <w:fldChar w:fldCharType="end"/>
            </w:r>
          </w:del>
          <w:del w:id="249" w:author="ZTE_Wubin" w:date="2024-11-25T16:33:05Z">
            <w:r>
              <w:rPr/>
              <w:fldChar w:fldCharType="end"/>
            </w:r>
          </w:del>
        </w:p>
        <w:p>
          <w:pPr>
            <w:pStyle w:val="20"/>
            <w:tabs>
              <w:tab w:val="right" w:leader="dot" w:pos="9641"/>
              <w:tab w:val="clear" w:pos="9639"/>
            </w:tabs>
            <w:rPr>
              <w:del w:id="250" w:author="ZTE_Wubin" w:date="2024-11-25T16:33:05Z"/>
            </w:rPr>
          </w:pPr>
          <w:del w:id="251" w:author="ZTE_Wubin" w:date="2024-11-25T16:33:05Z">
            <w:r>
              <w:rPr/>
              <w:fldChar w:fldCharType="begin"/>
            </w:r>
          </w:del>
          <w:del w:id="252" w:author="ZTE_Wubin" w:date="2024-11-25T16:33:05Z">
            <w:r>
              <w:rPr/>
              <w:delInstrText xml:space="preserve"> HYPERLINK \l _Toc30471 </w:delInstrText>
            </w:r>
          </w:del>
          <w:del w:id="253" w:author="ZTE_Wubin" w:date="2024-11-25T16:33:05Z">
            <w:r>
              <w:rPr/>
              <w:fldChar w:fldCharType="separate"/>
            </w:r>
          </w:del>
          <w:del w:id="254" w:author="ZTE_Wubin" w:date="2024-11-25T16:33:05Z">
            <w:r>
              <w:rPr>
                <w:rFonts w:hint="eastAsia"/>
                <w:lang w:eastAsia="zh-CN"/>
              </w:rPr>
              <w:delText>5.7</w:delText>
            </w:r>
          </w:del>
          <w:del w:id="255" w:author="ZTE_Wubin" w:date="2024-11-25T16:33:05Z">
            <w:r>
              <w:rPr/>
              <w:tab/>
            </w:r>
          </w:del>
          <w:del w:id="256" w:author="ZTE_Wubin" w:date="2024-11-25T16:33:05Z">
            <w:r>
              <w:rPr>
                <w:rFonts w:hint="eastAsia"/>
                <w:lang w:val="en-US" w:eastAsia="zh-CN"/>
              </w:rPr>
              <w:delText xml:space="preserve"> </w:delText>
            </w:r>
          </w:del>
          <w:del w:id="257" w:author="ZTE_Wubin" w:date="2024-11-25T16:33:05Z">
            <w:r>
              <w:rPr/>
              <w:delText>CA_n48-n66</w:delText>
            </w:r>
          </w:del>
          <w:del w:id="258" w:author="ZTE_Wubin" w:date="2024-11-25T16:33:05Z">
            <w:r>
              <w:rPr/>
              <w:tab/>
            </w:r>
          </w:del>
          <w:del w:id="259" w:author="ZTE_Wubin" w:date="2024-11-25T16:33:05Z">
            <w:r>
              <w:rPr/>
              <w:fldChar w:fldCharType="begin"/>
            </w:r>
          </w:del>
          <w:del w:id="260" w:author="ZTE_Wubin" w:date="2024-11-25T16:33:05Z">
            <w:r>
              <w:rPr/>
              <w:delInstrText xml:space="preserve"> PAGEREF _Toc30471 \h </w:delInstrText>
            </w:r>
          </w:del>
          <w:del w:id="261" w:author="ZTE_Wubin" w:date="2024-11-25T16:33:05Z">
            <w:r>
              <w:rPr/>
              <w:fldChar w:fldCharType="separate"/>
            </w:r>
          </w:del>
          <w:del w:id="262" w:author="ZTE_Wubin" w:date="2024-11-25T16:33:05Z">
            <w:r>
              <w:rPr/>
              <w:delText>27</w:delText>
            </w:r>
          </w:del>
          <w:del w:id="263" w:author="ZTE_Wubin" w:date="2024-11-25T16:33:05Z">
            <w:r>
              <w:rPr/>
              <w:fldChar w:fldCharType="end"/>
            </w:r>
          </w:del>
          <w:del w:id="264" w:author="ZTE_Wubin" w:date="2024-11-25T16:33:05Z">
            <w:r>
              <w:rPr/>
              <w:fldChar w:fldCharType="end"/>
            </w:r>
          </w:del>
        </w:p>
        <w:p>
          <w:pPr>
            <w:pStyle w:val="20"/>
            <w:tabs>
              <w:tab w:val="right" w:leader="dot" w:pos="9641"/>
              <w:tab w:val="clear" w:pos="9639"/>
            </w:tabs>
            <w:rPr>
              <w:del w:id="265" w:author="ZTE_Wubin" w:date="2024-11-25T16:33:05Z"/>
            </w:rPr>
          </w:pPr>
          <w:del w:id="266" w:author="ZTE_Wubin" w:date="2024-11-25T16:33:05Z">
            <w:r>
              <w:rPr/>
              <w:fldChar w:fldCharType="begin"/>
            </w:r>
          </w:del>
          <w:del w:id="267" w:author="ZTE_Wubin" w:date="2024-11-25T16:33:05Z">
            <w:r>
              <w:rPr/>
              <w:delInstrText xml:space="preserve"> HYPERLINK \l _Toc31200 </w:delInstrText>
            </w:r>
          </w:del>
          <w:del w:id="268" w:author="ZTE_Wubin" w:date="2024-11-25T16:33:05Z">
            <w:r>
              <w:rPr/>
              <w:fldChar w:fldCharType="separate"/>
            </w:r>
          </w:del>
          <w:del w:id="269" w:author="ZTE_Wubin" w:date="2024-11-25T16:33:05Z">
            <w:r>
              <w:rPr>
                <w:rFonts w:hint="eastAsia"/>
                <w:lang w:val="en-US" w:eastAsia="zh-CN"/>
              </w:rPr>
              <w:delText>5.8</w:delText>
            </w:r>
          </w:del>
          <w:del w:id="270" w:author="ZTE_Wubin" w:date="2024-11-25T16:33:05Z">
            <w:r>
              <w:rPr>
                <w:lang w:val="en-US" w:eastAsia="zh-CN"/>
              </w:rPr>
              <w:tab/>
            </w:r>
          </w:del>
          <w:del w:id="271" w:author="ZTE_Wubin" w:date="2024-11-25T16:33:05Z">
            <w:r>
              <w:rPr>
                <w:lang w:val="en-US" w:eastAsia="zh-CN"/>
              </w:rPr>
              <w:delText xml:space="preserve"> CA_n26-n78</w:delText>
            </w:r>
          </w:del>
          <w:del w:id="272" w:author="ZTE_Wubin" w:date="2024-11-25T16:33:05Z">
            <w:r>
              <w:rPr/>
              <w:tab/>
            </w:r>
          </w:del>
          <w:del w:id="273" w:author="ZTE_Wubin" w:date="2024-11-25T16:33:05Z">
            <w:r>
              <w:rPr/>
              <w:fldChar w:fldCharType="begin"/>
            </w:r>
          </w:del>
          <w:del w:id="274" w:author="ZTE_Wubin" w:date="2024-11-25T16:33:05Z">
            <w:r>
              <w:rPr/>
              <w:delInstrText xml:space="preserve"> PAGEREF _Toc31200 \h </w:delInstrText>
            </w:r>
          </w:del>
          <w:del w:id="275" w:author="ZTE_Wubin" w:date="2024-11-25T16:33:05Z">
            <w:r>
              <w:rPr/>
              <w:fldChar w:fldCharType="separate"/>
            </w:r>
          </w:del>
          <w:del w:id="276" w:author="ZTE_Wubin" w:date="2024-11-25T16:33:05Z">
            <w:r>
              <w:rPr/>
              <w:delText>29</w:delText>
            </w:r>
          </w:del>
          <w:del w:id="277" w:author="ZTE_Wubin" w:date="2024-11-25T16:33:05Z">
            <w:r>
              <w:rPr/>
              <w:fldChar w:fldCharType="end"/>
            </w:r>
          </w:del>
          <w:del w:id="278" w:author="ZTE_Wubin" w:date="2024-11-25T16:33:05Z">
            <w:r>
              <w:rPr/>
              <w:fldChar w:fldCharType="end"/>
            </w:r>
          </w:del>
        </w:p>
        <w:p>
          <w:pPr>
            <w:pStyle w:val="20"/>
            <w:tabs>
              <w:tab w:val="right" w:leader="dot" w:pos="9641"/>
              <w:tab w:val="clear" w:pos="9639"/>
            </w:tabs>
            <w:rPr>
              <w:del w:id="279" w:author="ZTE_Wubin" w:date="2024-11-25T16:33:05Z"/>
            </w:rPr>
          </w:pPr>
          <w:del w:id="280" w:author="ZTE_Wubin" w:date="2024-11-25T16:33:05Z">
            <w:r>
              <w:rPr/>
              <w:fldChar w:fldCharType="begin"/>
            </w:r>
          </w:del>
          <w:del w:id="281" w:author="ZTE_Wubin" w:date="2024-11-25T16:33:05Z">
            <w:r>
              <w:rPr/>
              <w:delInstrText xml:space="preserve"> HYPERLINK \l _Toc14927 </w:delInstrText>
            </w:r>
          </w:del>
          <w:del w:id="282" w:author="ZTE_Wubin" w:date="2024-11-25T16:33:05Z">
            <w:r>
              <w:rPr/>
              <w:fldChar w:fldCharType="separate"/>
            </w:r>
          </w:del>
          <w:del w:id="283" w:author="ZTE_Wubin" w:date="2024-11-25T16:33:05Z">
            <w:r>
              <w:rPr>
                <w:rFonts w:hint="eastAsia"/>
                <w:lang w:eastAsia="zh-CN"/>
              </w:rPr>
              <w:delText>5.9</w:delText>
            </w:r>
          </w:del>
          <w:del w:id="284" w:author="ZTE_Wubin" w:date="2024-11-25T16:33:05Z">
            <w:r>
              <w:rPr/>
              <w:tab/>
            </w:r>
          </w:del>
          <w:del w:id="285" w:author="ZTE_Wubin" w:date="2024-11-25T16:33:05Z">
            <w:r>
              <w:rPr>
                <w:rFonts w:hint="eastAsia"/>
                <w:lang w:val="en-US" w:eastAsia="zh-CN"/>
              </w:rPr>
              <w:delText xml:space="preserve"> </w:delText>
            </w:r>
          </w:del>
          <w:del w:id="286" w:author="ZTE_Wubin" w:date="2024-11-25T16:33:05Z">
            <w:r>
              <w:rPr/>
              <w:delText>CA_n1-n71</w:delText>
            </w:r>
          </w:del>
          <w:del w:id="287" w:author="ZTE_Wubin" w:date="2024-11-25T16:33:05Z">
            <w:r>
              <w:rPr/>
              <w:tab/>
            </w:r>
          </w:del>
          <w:del w:id="288" w:author="ZTE_Wubin" w:date="2024-11-25T16:33:05Z">
            <w:r>
              <w:rPr/>
              <w:fldChar w:fldCharType="begin"/>
            </w:r>
          </w:del>
          <w:del w:id="289" w:author="ZTE_Wubin" w:date="2024-11-25T16:33:05Z">
            <w:r>
              <w:rPr/>
              <w:delInstrText xml:space="preserve"> PAGEREF _Toc14927 \h </w:delInstrText>
            </w:r>
          </w:del>
          <w:del w:id="290" w:author="ZTE_Wubin" w:date="2024-11-25T16:33:05Z">
            <w:r>
              <w:rPr/>
              <w:fldChar w:fldCharType="separate"/>
            </w:r>
          </w:del>
          <w:del w:id="291" w:author="ZTE_Wubin" w:date="2024-11-25T16:33:05Z">
            <w:r>
              <w:rPr/>
              <w:delText>30</w:delText>
            </w:r>
          </w:del>
          <w:del w:id="292" w:author="ZTE_Wubin" w:date="2024-11-25T16:33:05Z">
            <w:r>
              <w:rPr/>
              <w:fldChar w:fldCharType="end"/>
            </w:r>
          </w:del>
          <w:del w:id="293" w:author="ZTE_Wubin" w:date="2024-11-25T16:33:05Z">
            <w:r>
              <w:rPr/>
              <w:fldChar w:fldCharType="end"/>
            </w:r>
          </w:del>
        </w:p>
        <w:p>
          <w:pPr>
            <w:pStyle w:val="20"/>
            <w:tabs>
              <w:tab w:val="right" w:leader="dot" w:pos="9641"/>
              <w:tab w:val="clear" w:pos="9639"/>
            </w:tabs>
            <w:rPr>
              <w:del w:id="294" w:author="ZTE_Wubin" w:date="2024-11-25T16:33:05Z"/>
            </w:rPr>
          </w:pPr>
          <w:del w:id="295" w:author="ZTE_Wubin" w:date="2024-11-25T16:33:05Z">
            <w:r>
              <w:rPr/>
              <w:fldChar w:fldCharType="begin"/>
            </w:r>
          </w:del>
          <w:del w:id="296" w:author="ZTE_Wubin" w:date="2024-11-25T16:33:05Z">
            <w:r>
              <w:rPr/>
              <w:delInstrText xml:space="preserve"> HYPERLINK \l _Toc28991 </w:delInstrText>
            </w:r>
          </w:del>
          <w:del w:id="297" w:author="ZTE_Wubin" w:date="2024-11-25T16:33:05Z">
            <w:r>
              <w:rPr/>
              <w:fldChar w:fldCharType="separate"/>
            </w:r>
          </w:del>
          <w:del w:id="298" w:author="ZTE_Wubin" w:date="2024-11-25T16:33:05Z">
            <w:r>
              <w:rPr>
                <w:rFonts w:hint="eastAsia"/>
                <w:lang w:val="en-GB" w:eastAsia="zh-CN"/>
              </w:rPr>
              <w:delText>5.10</w:delText>
            </w:r>
          </w:del>
          <w:del w:id="299" w:author="ZTE_Wubin" w:date="2024-11-25T16:33:05Z">
            <w:r>
              <w:rPr>
                <w:lang w:val="en-GB" w:eastAsia="en-GB"/>
              </w:rPr>
              <w:tab/>
            </w:r>
          </w:del>
          <w:del w:id="300" w:author="ZTE_Wubin" w:date="2024-11-25T16:33:05Z">
            <w:r>
              <w:rPr>
                <w:lang w:val="en-GB" w:eastAsia="en-GB"/>
              </w:rPr>
              <w:delText>CA_n3-n71</w:delText>
            </w:r>
          </w:del>
          <w:del w:id="301" w:author="ZTE_Wubin" w:date="2024-11-25T16:33:05Z">
            <w:r>
              <w:rPr/>
              <w:tab/>
            </w:r>
          </w:del>
          <w:del w:id="302" w:author="ZTE_Wubin" w:date="2024-11-25T16:33:05Z">
            <w:r>
              <w:rPr/>
              <w:fldChar w:fldCharType="begin"/>
            </w:r>
          </w:del>
          <w:del w:id="303" w:author="ZTE_Wubin" w:date="2024-11-25T16:33:05Z">
            <w:r>
              <w:rPr/>
              <w:delInstrText xml:space="preserve"> PAGEREF _Toc28991 \h </w:delInstrText>
            </w:r>
          </w:del>
          <w:del w:id="304" w:author="ZTE_Wubin" w:date="2024-11-25T16:33:05Z">
            <w:r>
              <w:rPr/>
              <w:fldChar w:fldCharType="separate"/>
            </w:r>
          </w:del>
          <w:del w:id="305" w:author="ZTE_Wubin" w:date="2024-11-25T16:33:05Z">
            <w:r>
              <w:rPr/>
              <w:delText>34</w:delText>
            </w:r>
          </w:del>
          <w:del w:id="306" w:author="ZTE_Wubin" w:date="2024-11-25T16:33:05Z">
            <w:r>
              <w:rPr/>
              <w:fldChar w:fldCharType="end"/>
            </w:r>
          </w:del>
          <w:del w:id="307" w:author="ZTE_Wubin" w:date="2024-11-25T16:33:05Z">
            <w:r>
              <w:rPr/>
              <w:fldChar w:fldCharType="end"/>
            </w:r>
          </w:del>
        </w:p>
        <w:p>
          <w:pPr>
            <w:pStyle w:val="20"/>
            <w:tabs>
              <w:tab w:val="right" w:leader="dot" w:pos="9641"/>
              <w:tab w:val="clear" w:pos="9639"/>
            </w:tabs>
            <w:rPr>
              <w:del w:id="308" w:author="ZTE_Wubin" w:date="2024-11-25T16:33:05Z"/>
            </w:rPr>
          </w:pPr>
          <w:del w:id="309" w:author="ZTE_Wubin" w:date="2024-11-25T16:33:05Z">
            <w:r>
              <w:rPr/>
              <w:fldChar w:fldCharType="begin"/>
            </w:r>
          </w:del>
          <w:del w:id="310" w:author="ZTE_Wubin" w:date="2024-11-25T16:33:05Z">
            <w:r>
              <w:rPr/>
              <w:delInstrText xml:space="preserve"> HYPERLINK \l _Toc10789 </w:delInstrText>
            </w:r>
          </w:del>
          <w:del w:id="311" w:author="ZTE_Wubin" w:date="2024-11-25T16:33:05Z">
            <w:r>
              <w:rPr/>
              <w:fldChar w:fldCharType="separate"/>
            </w:r>
          </w:del>
          <w:del w:id="312" w:author="ZTE_Wubin" w:date="2024-11-25T16:33:05Z">
            <w:r>
              <w:rPr>
                <w:rFonts w:hint="eastAsia"/>
                <w:lang w:eastAsia="zh-CN"/>
              </w:rPr>
              <w:delText>5.11</w:delText>
            </w:r>
          </w:del>
          <w:del w:id="313" w:author="ZTE_Wubin" w:date="2024-11-25T16:33:05Z">
            <w:r>
              <w:rPr/>
              <w:tab/>
            </w:r>
          </w:del>
          <w:del w:id="314" w:author="ZTE_Wubin" w:date="2024-11-25T16:33:05Z">
            <w:r>
              <w:rPr/>
              <w:delText>CA_n20-n77</w:delText>
            </w:r>
          </w:del>
          <w:del w:id="315" w:author="ZTE_Wubin" w:date="2024-11-25T16:33:05Z">
            <w:r>
              <w:rPr/>
              <w:tab/>
            </w:r>
          </w:del>
          <w:del w:id="316" w:author="ZTE_Wubin" w:date="2024-11-25T16:33:05Z">
            <w:r>
              <w:rPr/>
              <w:fldChar w:fldCharType="begin"/>
            </w:r>
          </w:del>
          <w:del w:id="317" w:author="ZTE_Wubin" w:date="2024-11-25T16:33:05Z">
            <w:r>
              <w:rPr/>
              <w:delInstrText xml:space="preserve"> PAGEREF _Toc10789 \h </w:delInstrText>
            </w:r>
          </w:del>
          <w:del w:id="318" w:author="ZTE_Wubin" w:date="2024-11-25T16:33:05Z">
            <w:r>
              <w:rPr/>
              <w:fldChar w:fldCharType="separate"/>
            </w:r>
          </w:del>
          <w:del w:id="319" w:author="ZTE_Wubin" w:date="2024-11-25T16:33:05Z">
            <w:r>
              <w:rPr/>
              <w:delText>37</w:delText>
            </w:r>
          </w:del>
          <w:del w:id="320" w:author="ZTE_Wubin" w:date="2024-11-25T16:33:05Z">
            <w:r>
              <w:rPr/>
              <w:fldChar w:fldCharType="end"/>
            </w:r>
          </w:del>
          <w:del w:id="321" w:author="ZTE_Wubin" w:date="2024-11-25T16:33:05Z">
            <w:r>
              <w:rPr/>
              <w:fldChar w:fldCharType="end"/>
            </w:r>
          </w:del>
        </w:p>
        <w:p>
          <w:pPr>
            <w:pStyle w:val="20"/>
            <w:tabs>
              <w:tab w:val="right" w:leader="dot" w:pos="9641"/>
              <w:tab w:val="clear" w:pos="9639"/>
            </w:tabs>
            <w:rPr>
              <w:del w:id="322" w:author="ZTE_Wubin" w:date="2024-11-25T16:33:05Z"/>
            </w:rPr>
          </w:pPr>
          <w:del w:id="323" w:author="ZTE_Wubin" w:date="2024-11-25T16:33:05Z">
            <w:r>
              <w:rPr/>
              <w:fldChar w:fldCharType="begin"/>
            </w:r>
          </w:del>
          <w:del w:id="324" w:author="ZTE_Wubin" w:date="2024-11-25T16:33:05Z">
            <w:r>
              <w:rPr/>
              <w:delInstrText xml:space="preserve"> HYPERLINK \l _Toc21256 </w:delInstrText>
            </w:r>
          </w:del>
          <w:del w:id="325" w:author="ZTE_Wubin" w:date="2024-11-25T16:33:05Z">
            <w:r>
              <w:rPr/>
              <w:fldChar w:fldCharType="separate"/>
            </w:r>
          </w:del>
          <w:del w:id="326" w:author="ZTE_Wubin" w:date="2024-11-25T16:33:05Z">
            <w:r>
              <w:rPr>
                <w:rFonts w:hint="eastAsia"/>
                <w:lang w:eastAsia="zh-CN"/>
              </w:rPr>
              <w:delText>5.12</w:delText>
            </w:r>
          </w:del>
          <w:del w:id="327" w:author="ZTE_Wubin" w:date="2024-11-25T16:33:05Z">
            <w:r>
              <w:rPr/>
              <w:tab/>
            </w:r>
          </w:del>
          <w:del w:id="328" w:author="ZTE_Wubin" w:date="2024-11-25T16:33:05Z">
            <w:r>
              <w:rPr/>
              <w:delText>CA_n7-n29</w:delText>
            </w:r>
          </w:del>
          <w:del w:id="329" w:author="ZTE_Wubin" w:date="2024-11-25T16:33:05Z">
            <w:r>
              <w:rPr/>
              <w:tab/>
            </w:r>
          </w:del>
          <w:del w:id="330" w:author="ZTE_Wubin" w:date="2024-11-25T16:33:05Z">
            <w:r>
              <w:rPr/>
              <w:fldChar w:fldCharType="begin"/>
            </w:r>
          </w:del>
          <w:del w:id="331" w:author="ZTE_Wubin" w:date="2024-11-25T16:33:05Z">
            <w:r>
              <w:rPr/>
              <w:delInstrText xml:space="preserve"> PAGEREF _Toc21256 \h </w:delInstrText>
            </w:r>
          </w:del>
          <w:del w:id="332" w:author="ZTE_Wubin" w:date="2024-11-25T16:33:05Z">
            <w:r>
              <w:rPr/>
              <w:fldChar w:fldCharType="separate"/>
            </w:r>
          </w:del>
          <w:del w:id="333" w:author="ZTE_Wubin" w:date="2024-11-25T16:33:05Z">
            <w:r>
              <w:rPr/>
              <w:delText>41</w:delText>
            </w:r>
          </w:del>
          <w:del w:id="334" w:author="ZTE_Wubin" w:date="2024-11-25T16:33:05Z">
            <w:r>
              <w:rPr/>
              <w:fldChar w:fldCharType="end"/>
            </w:r>
          </w:del>
          <w:del w:id="335" w:author="ZTE_Wubin" w:date="2024-11-25T16:33:05Z">
            <w:r>
              <w:rPr/>
              <w:fldChar w:fldCharType="end"/>
            </w:r>
          </w:del>
        </w:p>
        <w:p>
          <w:pPr>
            <w:pStyle w:val="20"/>
            <w:tabs>
              <w:tab w:val="right" w:leader="dot" w:pos="9641"/>
              <w:tab w:val="clear" w:pos="9639"/>
            </w:tabs>
            <w:rPr>
              <w:del w:id="336" w:author="ZTE_Wubin" w:date="2024-11-25T16:33:05Z"/>
            </w:rPr>
          </w:pPr>
          <w:del w:id="337" w:author="ZTE_Wubin" w:date="2024-11-25T16:33:05Z">
            <w:r>
              <w:rPr/>
              <w:fldChar w:fldCharType="begin"/>
            </w:r>
          </w:del>
          <w:del w:id="338" w:author="ZTE_Wubin" w:date="2024-11-25T16:33:05Z">
            <w:r>
              <w:rPr/>
              <w:delInstrText xml:space="preserve"> HYPERLINK \l _Toc22412 </w:delInstrText>
            </w:r>
          </w:del>
          <w:del w:id="339" w:author="ZTE_Wubin" w:date="2024-11-25T16:33:05Z">
            <w:r>
              <w:rPr/>
              <w:fldChar w:fldCharType="separate"/>
            </w:r>
          </w:del>
          <w:del w:id="340" w:author="ZTE_Wubin" w:date="2024-11-25T16:33:05Z">
            <w:r>
              <w:rPr>
                <w:rFonts w:hint="eastAsia"/>
                <w:lang w:eastAsia="zh-CN"/>
              </w:rPr>
              <w:delText>5.14</w:delText>
            </w:r>
          </w:del>
          <w:del w:id="341" w:author="ZTE_Wubin" w:date="2024-11-25T16:33:05Z">
            <w:r>
              <w:rPr/>
              <w:tab/>
            </w:r>
          </w:del>
          <w:del w:id="342" w:author="ZTE_Wubin" w:date="2024-11-25T16:33:05Z">
            <w:r>
              <w:rPr/>
              <w:delText>CA_n20-n41</w:delText>
            </w:r>
          </w:del>
          <w:del w:id="343" w:author="ZTE_Wubin" w:date="2024-11-25T16:33:05Z">
            <w:r>
              <w:rPr/>
              <w:tab/>
            </w:r>
          </w:del>
          <w:del w:id="344" w:author="ZTE_Wubin" w:date="2024-11-25T16:33:05Z">
            <w:r>
              <w:rPr/>
              <w:fldChar w:fldCharType="begin"/>
            </w:r>
          </w:del>
          <w:del w:id="345" w:author="ZTE_Wubin" w:date="2024-11-25T16:33:05Z">
            <w:r>
              <w:rPr/>
              <w:delInstrText xml:space="preserve"> PAGEREF _Toc22412 \h </w:delInstrText>
            </w:r>
          </w:del>
          <w:del w:id="346" w:author="ZTE_Wubin" w:date="2024-11-25T16:33:05Z">
            <w:r>
              <w:rPr/>
              <w:fldChar w:fldCharType="separate"/>
            </w:r>
          </w:del>
          <w:del w:id="347" w:author="ZTE_Wubin" w:date="2024-11-25T16:33:05Z">
            <w:r>
              <w:rPr/>
              <w:delText>47</w:delText>
            </w:r>
          </w:del>
          <w:del w:id="348" w:author="ZTE_Wubin" w:date="2024-11-25T16:33:05Z">
            <w:r>
              <w:rPr/>
              <w:fldChar w:fldCharType="end"/>
            </w:r>
          </w:del>
          <w:del w:id="349" w:author="ZTE_Wubin" w:date="2024-11-25T16:33:05Z">
            <w:r>
              <w:rPr/>
              <w:fldChar w:fldCharType="end"/>
            </w:r>
          </w:del>
        </w:p>
        <w:p>
          <w:pPr>
            <w:pStyle w:val="20"/>
            <w:tabs>
              <w:tab w:val="right" w:leader="dot" w:pos="9641"/>
              <w:tab w:val="clear" w:pos="9639"/>
            </w:tabs>
            <w:rPr>
              <w:del w:id="350" w:author="ZTE_Wubin" w:date="2024-11-25T16:33:05Z"/>
            </w:rPr>
          </w:pPr>
          <w:del w:id="351" w:author="ZTE_Wubin" w:date="2024-11-25T16:33:05Z">
            <w:r>
              <w:rPr/>
              <w:fldChar w:fldCharType="begin"/>
            </w:r>
          </w:del>
          <w:del w:id="352" w:author="ZTE_Wubin" w:date="2024-11-25T16:33:05Z">
            <w:r>
              <w:rPr/>
              <w:delInstrText xml:space="preserve"> HYPERLINK \l _Toc7843 </w:delInstrText>
            </w:r>
          </w:del>
          <w:del w:id="353" w:author="ZTE_Wubin" w:date="2024-11-25T16:33:05Z">
            <w:r>
              <w:rPr/>
              <w:fldChar w:fldCharType="separate"/>
            </w:r>
          </w:del>
          <w:del w:id="354" w:author="ZTE_Wubin" w:date="2024-11-25T16:33:05Z">
            <w:r>
              <w:rPr>
                <w:rFonts w:hint="eastAsia"/>
                <w:lang w:eastAsia="zh-CN"/>
              </w:rPr>
              <w:delText>5.15</w:delText>
            </w:r>
          </w:del>
          <w:del w:id="355" w:author="ZTE_Wubin" w:date="2024-11-25T16:33:05Z">
            <w:r>
              <w:rPr/>
              <w:tab/>
            </w:r>
          </w:del>
          <w:del w:id="356" w:author="ZTE_Wubin" w:date="2024-11-25T16:33:05Z">
            <w:r>
              <w:rPr/>
              <w:delText>CA_n20-n71</w:delText>
            </w:r>
          </w:del>
          <w:del w:id="357" w:author="ZTE_Wubin" w:date="2024-11-25T16:33:05Z">
            <w:r>
              <w:rPr/>
              <w:tab/>
            </w:r>
          </w:del>
          <w:del w:id="358" w:author="ZTE_Wubin" w:date="2024-11-25T16:33:05Z">
            <w:r>
              <w:rPr/>
              <w:fldChar w:fldCharType="begin"/>
            </w:r>
          </w:del>
          <w:del w:id="359" w:author="ZTE_Wubin" w:date="2024-11-25T16:33:05Z">
            <w:r>
              <w:rPr/>
              <w:delInstrText xml:space="preserve"> PAGEREF _Toc7843 \h </w:delInstrText>
            </w:r>
          </w:del>
          <w:del w:id="360" w:author="ZTE_Wubin" w:date="2024-11-25T16:33:05Z">
            <w:r>
              <w:rPr/>
              <w:fldChar w:fldCharType="separate"/>
            </w:r>
          </w:del>
          <w:del w:id="361" w:author="ZTE_Wubin" w:date="2024-11-25T16:33:05Z">
            <w:r>
              <w:rPr/>
              <w:delText>51</w:delText>
            </w:r>
          </w:del>
          <w:del w:id="362" w:author="ZTE_Wubin" w:date="2024-11-25T16:33:05Z">
            <w:r>
              <w:rPr/>
              <w:fldChar w:fldCharType="end"/>
            </w:r>
          </w:del>
          <w:del w:id="363" w:author="ZTE_Wubin" w:date="2024-11-25T16:33:05Z">
            <w:r>
              <w:rPr/>
              <w:fldChar w:fldCharType="end"/>
            </w:r>
          </w:del>
        </w:p>
        <w:p>
          <w:pPr>
            <w:pStyle w:val="20"/>
            <w:tabs>
              <w:tab w:val="right" w:leader="dot" w:pos="9641"/>
              <w:tab w:val="clear" w:pos="9639"/>
            </w:tabs>
            <w:rPr>
              <w:del w:id="364" w:author="ZTE_Wubin" w:date="2024-11-25T16:33:05Z"/>
            </w:rPr>
          </w:pPr>
          <w:del w:id="365" w:author="ZTE_Wubin" w:date="2024-11-25T16:33:05Z">
            <w:r>
              <w:rPr/>
              <w:fldChar w:fldCharType="begin"/>
            </w:r>
          </w:del>
          <w:del w:id="366" w:author="ZTE_Wubin" w:date="2024-11-25T16:33:05Z">
            <w:r>
              <w:rPr/>
              <w:delInstrText xml:space="preserve"> HYPERLINK \l _Toc5348 </w:delInstrText>
            </w:r>
          </w:del>
          <w:del w:id="367" w:author="ZTE_Wubin" w:date="2024-11-25T16:33:05Z">
            <w:r>
              <w:rPr/>
              <w:fldChar w:fldCharType="separate"/>
            </w:r>
          </w:del>
          <w:del w:id="368" w:author="ZTE_Wubin" w:date="2024-11-25T16:33:05Z">
            <w:r>
              <w:rPr>
                <w:rFonts w:hint="eastAsia"/>
                <w:lang w:eastAsia="zh-CN"/>
              </w:rPr>
              <w:delText>5.16</w:delText>
            </w:r>
          </w:del>
          <w:del w:id="369" w:author="ZTE_Wubin" w:date="2024-11-25T16:33:05Z">
            <w:r>
              <w:rPr/>
              <w:tab/>
            </w:r>
          </w:del>
          <w:del w:id="370" w:author="ZTE_Wubin" w:date="2024-11-25T16:33:05Z">
            <w:r>
              <w:rPr/>
              <w:delText>CA_n41-n78</w:delText>
            </w:r>
          </w:del>
          <w:del w:id="371" w:author="ZTE_Wubin" w:date="2024-11-25T16:33:05Z">
            <w:r>
              <w:rPr/>
              <w:tab/>
            </w:r>
          </w:del>
          <w:del w:id="372" w:author="ZTE_Wubin" w:date="2024-11-25T16:33:05Z">
            <w:r>
              <w:rPr/>
              <w:fldChar w:fldCharType="begin"/>
            </w:r>
          </w:del>
          <w:del w:id="373" w:author="ZTE_Wubin" w:date="2024-11-25T16:33:05Z">
            <w:r>
              <w:rPr/>
              <w:delInstrText xml:space="preserve"> PAGEREF _Toc5348 \h </w:delInstrText>
            </w:r>
          </w:del>
          <w:del w:id="374" w:author="ZTE_Wubin" w:date="2024-11-25T16:33:05Z">
            <w:r>
              <w:rPr/>
              <w:fldChar w:fldCharType="separate"/>
            </w:r>
          </w:del>
          <w:del w:id="375" w:author="ZTE_Wubin" w:date="2024-11-25T16:33:05Z">
            <w:r>
              <w:rPr/>
              <w:delText>55</w:delText>
            </w:r>
          </w:del>
          <w:del w:id="376" w:author="ZTE_Wubin" w:date="2024-11-25T16:33:05Z">
            <w:r>
              <w:rPr/>
              <w:fldChar w:fldCharType="end"/>
            </w:r>
          </w:del>
          <w:del w:id="377" w:author="ZTE_Wubin" w:date="2024-11-25T16:33:05Z">
            <w:r>
              <w:rPr/>
              <w:fldChar w:fldCharType="end"/>
            </w:r>
          </w:del>
        </w:p>
        <w:p>
          <w:pPr>
            <w:pStyle w:val="20"/>
            <w:tabs>
              <w:tab w:val="right" w:leader="dot" w:pos="9641"/>
              <w:tab w:val="clear" w:pos="9639"/>
            </w:tabs>
            <w:rPr>
              <w:del w:id="378" w:author="ZTE_Wubin" w:date="2024-11-25T16:33:05Z"/>
            </w:rPr>
          </w:pPr>
          <w:del w:id="379" w:author="ZTE_Wubin" w:date="2024-11-25T16:33:05Z">
            <w:r>
              <w:rPr/>
              <w:fldChar w:fldCharType="begin"/>
            </w:r>
          </w:del>
          <w:del w:id="380" w:author="ZTE_Wubin" w:date="2024-11-25T16:33:05Z">
            <w:r>
              <w:rPr/>
              <w:delInstrText xml:space="preserve"> HYPERLINK \l _Toc13123 </w:delInstrText>
            </w:r>
          </w:del>
          <w:del w:id="381" w:author="ZTE_Wubin" w:date="2024-11-25T16:33:05Z">
            <w:r>
              <w:rPr/>
              <w:fldChar w:fldCharType="separate"/>
            </w:r>
          </w:del>
          <w:del w:id="382" w:author="ZTE_Wubin" w:date="2024-11-25T16:33:05Z">
            <w:r>
              <w:rPr>
                <w:rFonts w:hint="eastAsia"/>
                <w:lang w:eastAsia="zh-CN"/>
              </w:rPr>
              <w:delText>5.17</w:delText>
            </w:r>
          </w:del>
          <w:del w:id="383" w:author="ZTE_Wubin" w:date="2024-11-25T16:33:05Z">
            <w:r>
              <w:rPr/>
              <w:tab/>
            </w:r>
          </w:del>
          <w:del w:id="384" w:author="ZTE_Wubin" w:date="2024-11-25T16:33:05Z">
            <w:r>
              <w:rPr/>
              <w:delText>CA_n71-n78</w:delText>
            </w:r>
          </w:del>
          <w:del w:id="385" w:author="ZTE_Wubin" w:date="2024-11-25T16:33:05Z">
            <w:r>
              <w:rPr/>
              <w:tab/>
            </w:r>
          </w:del>
          <w:del w:id="386" w:author="ZTE_Wubin" w:date="2024-11-25T16:33:05Z">
            <w:r>
              <w:rPr/>
              <w:fldChar w:fldCharType="begin"/>
            </w:r>
          </w:del>
          <w:del w:id="387" w:author="ZTE_Wubin" w:date="2024-11-25T16:33:05Z">
            <w:r>
              <w:rPr/>
              <w:delInstrText xml:space="preserve"> PAGEREF _Toc13123 \h </w:delInstrText>
            </w:r>
          </w:del>
          <w:del w:id="388" w:author="ZTE_Wubin" w:date="2024-11-25T16:33:05Z">
            <w:r>
              <w:rPr/>
              <w:fldChar w:fldCharType="separate"/>
            </w:r>
          </w:del>
          <w:del w:id="389" w:author="ZTE_Wubin" w:date="2024-11-25T16:33:05Z">
            <w:r>
              <w:rPr/>
              <w:delText>58</w:delText>
            </w:r>
          </w:del>
          <w:del w:id="390" w:author="ZTE_Wubin" w:date="2024-11-25T16:33:05Z">
            <w:r>
              <w:rPr/>
              <w:fldChar w:fldCharType="end"/>
            </w:r>
          </w:del>
          <w:del w:id="391" w:author="ZTE_Wubin" w:date="2024-11-25T16:33:05Z">
            <w:r>
              <w:rPr/>
              <w:fldChar w:fldCharType="end"/>
            </w:r>
          </w:del>
        </w:p>
        <w:p>
          <w:pPr>
            <w:pStyle w:val="20"/>
            <w:tabs>
              <w:tab w:val="right" w:leader="dot" w:pos="9641"/>
              <w:tab w:val="clear" w:pos="9639"/>
            </w:tabs>
            <w:rPr>
              <w:del w:id="392" w:author="ZTE_Wubin" w:date="2024-11-25T16:33:05Z"/>
            </w:rPr>
          </w:pPr>
          <w:del w:id="393" w:author="ZTE_Wubin" w:date="2024-11-25T16:33:05Z">
            <w:r>
              <w:rPr/>
              <w:fldChar w:fldCharType="begin"/>
            </w:r>
          </w:del>
          <w:del w:id="394" w:author="ZTE_Wubin" w:date="2024-11-25T16:33:05Z">
            <w:r>
              <w:rPr/>
              <w:delInstrText xml:space="preserve"> HYPERLINK \l _Toc27060 </w:delInstrText>
            </w:r>
          </w:del>
          <w:del w:id="395" w:author="ZTE_Wubin" w:date="2024-11-25T16:33:05Z">
            <w:r>
              <w:rPr/>
              <w:fldChar w:fldCharType="separate"/>
            </w:r>
          </w:del>
          <w:del w:id="396" w:author="ZTE_Wubin" w:date="2024-11-25T16:33:05Z">
            <w:r>
              <w:rPr>
                <w:rFonts w:hint="eastAsia"/>
                <w:lang w:eastAsia="zh-CN"/>
              </w:rPr>
              <w:delText>5.18</w:delText>
            </w:r>
          </w:del>
          <w:del w:id="397" w:author="ZTE_Wubin" w:date="2024-11-25T16:33:05Z">
            <w:r>
              <w:rPr/>
              <w:tab/>
            </w:r>
          </w:del>
          <w:del w:id="398" w:author="ZTE_Wubin" w:date="2024-11-25T16:33:05Z">
            <w:r>
              <w:rPr/>
              <w:delText>CA_</w:delText>
            </w:r>
          </w:del>
          <w:del w:id="399" w:author="ZTE_Wubin" w:date="2024-11-25T16:33:05Z">
            <w:r>
              <w:rPr>
                <w:rFonts w:hint="eastAsia"/>
                <w:lang w:eastAsia="zh-CN"/>
              </w:rPr>
              <w:delText>n41</w:delText>
            </w:r>
          </w:del>
          <w:del w:id="400" w:author="ZTE_Wubin" w:date="2024-11-25T16:33:05Z">
            <w:r>
              <w:rPr/>
              <w:delText>-n</w:delText>
            </w:r>
          </w:del>
          <w:del w:id="401" w:author="ZTE_Wubin" w:date="2024-11-25T16:33:05Z">
            <w:r>
              <w:rPr>
                <w:rFonts w:hint="eastAsia"/>
                <w:lang w:val="en-US" w:eastAsia="zh-CN"/>
              </w:rPr>
              <w:delText>104</w:delText>
            </w:r>
          </w:del>
          <w:del w:id="402" w:author="ZTE_Wubin" w:date="2024-11-25T16:33:05Z">
            <w:r>
              <w:rPr/>
              <w:tab/>
            </w:r>
          </w:del>
          <w:del w:id="403" w:author="ZTE_Wubin" w:date="2024-11-25T16:33:05Z">
            <w:r>
              <w:rPr/>
              <w:fldChar w:fldCharType="begin"/>
            </w:r>
          </w:del>
          <w:del w:id="404" w:author="ZTE_Wubin" w:date="2024-11-25T16:33:05Z">
            <w:r>
              <w:rPr/>
              <w:delInstrText xml:space="preserve"> PAGEREF _Toc27060 \h </w:delInstrText>
            </w:r>
          </w:del>
          <w:del w:id="405" w:author="ZTE_Wubin" w:date="2024-11-25T16:33:05Z">
            <w:r>
              <w:rPr/>
              <w:fldChar w:fldCharType="separate"/>
            </w:r>
          </w:del>
          <w:del w:id="406" w:author="ZTE_Wubin" w:date="2024-11-25T16:33:05Z">
            <w:r>
              <w:rPr/>
              <w:delText>61</w:delText>
            </w:r>
          </w:del>
          <w:del w:id="407" w:author="ZTE_Wubin" w:date="2024-11-25T16:33:05Z">
            <w:r>
              <w:rPr/>
              <w:fldChar w:fldCharType="end"/>
            </w:r>
          </w:del>
          <w:del w:id="408" w:author="ZTE_Wubin" w:date="2024-11-25T16:33:05Z">
            <w:r>
              <w:rPr/>
              <w:fldChar w:fldCharType="end"/>
            </w:r>
          </w:del>
        </w:p>
        <w:p>
          <w:pPr>
            <w:pStyle w:val="20"/>
            <w:tabs>
              <w:tab w:val="right" w:leader="dot" w:pos="9641"/>
              <w:tab w:val="clear" w:pos="9639"/>
            </w:tabs>
            <w:rPr>
              <w:del w:id="409" w:author="ZTE_Wubin" w:date="2024-11-25T16:33:05Z"/>
            </w:rPr>
          </w:pPr>
          <w:del w:id="410" w:author="ZTE_Wubin" w:date="2024-11-25T16:33:05Z">
            <w:r>
              <w:rPr/>
              <w:fldChar w:fldCharType="begin"/>
            </w:r>
          </w:del>
          <w:del w:id="411" w:author="ZTE_Wubin" w:date="2024-11-25T16:33:05Z">
            <w:r>
              <w:rPr/>
              <w:delInstrText xml:space="preserve"> HYPERLINK \l _Toc4837 </w:delInstrText>
            </w:r>
          </w:del>
          <w:del w:id="412" w:author="ZTE_Wubin" w:date="2024-11-25T16:33:05Z">
            <w:r>
              <w:rPr/>
              <w:fldChar w:fldCharType="separate"/>
            </w:r>
          </w:del>
          <w:del w:id="413" w:author="ZTE_Wubin" w:date="2024-11-25T16:33:05Z">
            <w:r>
              <w:rPr>
                <w:rFonts w:hint="eastAsia"/>
                <w:lang w:val="en-US" w:eastAsia="zh-CN"/>
              </w:rPr>
              <w:delText>6</w:delText>
            </w:r>
          </w:del>
          <w:del w:id="414" w:author="ZTE_Wubin" w:date="2024-11-25T16:33:05Z">
            <w:r>
              <w:rPr/>
              <w:tab/>
            </w:r>
          </w:del>
          <w:del w:id="415" w:author="ZTE_Wubin" w:date="2024-11-25T16:33:05Z">
            <w:r>
              <w:rPr>
                <w:lang w:eastAsia="zh-CN"/>
              </w:rPr>
              <w:delText>Dual Connectivity</w:delText>
            </w:r>
          </w:del>
          <w:del w:id="416" w:author="ZTE_Wubin" w:date="2024-11-25T16:33:05Z">
            <w:r>
              <w:rPr/>
              <w:delText>: Specific Band Combination Part</w:delText>
            </w:r>
          </w:del>
          <w:del w:id="417" w:author="ZTE_Wubin" w:date="2024-11-25T16:33:05Z">
            <w:r>
              <w:rPr/>
              <w:tab/>
            </w:r>
          </w:del>
          <w:del w:id="418" w:author="ZTE_Wubin" w:date="2024-11-25T16:33:05Z">
            <w:r>
              <w:rPr/>
              <w:fldChar w:fldCharType="begin"/>
            </w:r>
          </w:del>
          <w:del w:id="419" w:author="ZTE_Wubin" w:date="2024-11-25T16:33:05Z">
            <w:r>
              <w:rPr/>
              <w:delInstrText xml:space="preserve"> PAGEREF _Toc4837 \h </w:delInstrText>
            </w:r>
          </w:del>
          <w:del w:id="420" w:author="ZTE_Wubin" w:date="2024-11-25T16:33:05Z">
            <w:r>
              <w:rPr/>
              <w:fldChar w:fldCharType="separate"/>
            </w:r>
          </w:del>
          <w:del w:id="421" w:author="ZTE_Wubin" w:date="2024-11-25T16:33:05Z">
            <w:r>
              <w:rPr/>
              <w:delText>64</w:delText>
            </w:r>
          </w:del>
          <w:del w:id="422" w:author="ZTE_Wubin" w:date="2024-11-25T16:33:05Z">
            <w:r>
              <w:rPr/>
              <w:fldChar w:fldCharType="end"/>
            </w:r>
          </w:del>
          <w:del w:id="423" w:author="ZTE_Wubin" w:date="2024-11-25T16:33:05Z">
            <w:r>
              <w:rPr/>
              <w:fldChar w:fldCharType="end"/>
            </w:r>
          </w:del>
        </w:p>
        <w:p>
          <w:pPr>
            <w:pStyle w:val="20"/>
            <w:tabs>
              <w:tab w:val="right" w:leader="dot" w:pos="9641"/>
              <w:tab w:val="clear" w:pos="9639"/>
            </w:tabs>
            <w:rPr>
              <w:del w:id="424" w:author="ZTE_Wubin" w:date="2024-11-25T16:33:05Z"/>
            </w:rPr>
          </w:pPr>
          <w:del w:id="425" w:author="ZTE_Wubin" w:date="2024-11-25T16:33:05Z">
            <w:r>
              <w:rPr/>
              <w:fldChar w:fldCharType="begin"/>
            </w:r>
          </w:del>
          <w:del w:id="426" w:author="ZTE_Wubin" w:date="2024-11-25T16:33:05Z">
            <w:r>
              <w:rPr/>
              <w:delInstrText xml:space="preserve"> HYPERLINK \l _Toc28214 </w:delInstrText>
            </w:r>
          </w:del>
          <w:del w:id="427" w:author="ZTE_Wubin" w:date="2024-11-25T16:33:05Z">
            <w:r>
              <w:rPr/>
              <w:fldChar w:fldCharType="separate"/>
            </w:r>
          </w:del>
          <w:del w:id="428" w:author="ZTE_Wubin" w:date="2024-11-25T16:33:05Z">
            <w:r>
              <w:rPr>
                <w:rFonts w:hint="eastAsia"/>
                <w:lang w:val="en-US" w:eastAsia="zh-CN"/>
              </w:rPr>
              <w:delText>6</w:delText>
            </w:r>
          </w:del>
          <w:del w:id="429" w:author="ZTE_Wubin" w:date="2024-11-25T16:33:05Z">
            <w:r>
              <w:rPr/>
              <w:delText>.</w:delText>
            </w:r>
          </w:del>
          <w:del w:id="430" w:author="ZTE_Wubin" w:date="2024-11-25T16:33:05Z">
            <w:r>
              <w:rPr>
                <w:rFonts w:hint="eastAsia"/>
                <w:lang w:eastAsia="zh-CN"/>
              </w:rPr>
              <w:delText>x</w:delText>
            </w:r>
          </w:del>
          <w:del w:id="431" w:author="ZTE_Wubin" w:date="2024-11-25T16:33:05Z">
            <w:r>
              <w:rPr/>
              <w:tab/>
            </w:r>
          </w:del>
          <w:del w:id="432" w:author="ZTE_Wubin" w:date="2024-11-25T16:33:05Z">
            <w:r>
              <w:rPr/>
              <w:delText>DC_nX-nY</w:delText>
            </w:r>
          </w:del>
          <w:del w:id="433" w:author="ZTE_Wubin" w:date="2024-11-25T16:33:05Z">
            <w:r>
              <w:rPr/>
              <w:tab/>
            </w:r>
          </w:del>
          <w:del w:id="434" w:author="ZTE_Wubin" w:date="2024-11-25T16:33:05Z">
            <w:r>
              <w:rPr/>
              <w:fldChar w:fldCharType="begin"/>
            </w:r>
          </w:del>
          <w:del w:id="435" w:author="ZTE_Wubin" w:date="2024-11-25T16:33:05Z">
            <w:r>
              <w:rPr/>
              <w:delInstrText xml:space="preserve"> PAGEREF _Toc28214 \h </w:delInstrText>
            </w:r>
          </w:del>
          <w:del w:id="436" w:author="ZTE_Wubin" w:date="2024-11-25T16:33:05Z">
            <w:r>
              <w:rPr/>
              <w:fldChar w:fldCharType="separate"/>
            </w:r>
          </w:del>
          <w:del w:id="437" w:author="ZTE_Wubin" w:date="2024-11-25T16:33:05Z">
            <w:r>
              <w:rPr/>
              <w:delText>64</w:delText>
            </w:r>
          </w:del>
          <w:del w:id="438" w:author="ZTE_Wubin" w:date="2024-11-25T16:33:05Z">
            <w:r>
              <w:rPr/>
              <w:fldChar w:fldCharType="end"/>
            </w:r>
          </w:del>
          <w:del w:id="439" w:author="ZTE_Wubin" w:date="2024-11-25T16:33:05Z">
            <w:r>
              <w:rPr/>
              <w:fldChar w:fldCharType="end"/>
            </w:r>
          </w:del>
        </w:p>
        <w:p>
          <w:pPr>
            <w:pStyle w:val="20"/>
            <w:tabs>
              <w:tab w:val="right" w:leader="dot" w:pos="9641"/>
              <w:tab w:val="clear" w:pos="9639"/>
            </w:tabs>
            <w:rPr>
              <w:del w:id="440" w:author="ZTE_Wubin" w:date="2024-11-25T16:33:05Z"/>
            </w:rPr>
          </w:pPr>
          <w:del w:id="441" w:author="ZTE_Wubin" w:date="2024-11-25T16:33:05Z">
            <w:r>
              <w:rPr/>
              <w:fldChar w:fldCharType="begin"/>
            </w:r>
          </w:del>
          <w:del w:id="442" w:author="ZTE_Wubin" w:date="2024-11-25T16:33:05Z">
            <w:r>
              <w:rPr/>
              <w:delInstrText xml:space="preserve"> HYPERLINK \l _Toc25162 </w:delInstrText>
            </w:r>
          </w:del>
          <w:del w:id="443" w:author="ZTE_Wubin" w:date="2024-11-25T16:33:05Z">
            <w:r>
              <w:rPr/>
              <w:fldChar w:fldCharType="separate"/>
            </w:r>
          </w:del>
          <w:del w:id="444" w:author="ZTE_Wubin" w:date="2024-11-25T16:33:05Z">
            <w:r>
              <w:rPr>
                <w:rFonts w:hint="eastAsia"/>
                <w:lang w:val="en-US" w:eastAsia="zh-CN"/>
              </w:rPr>
              <w:delText>Annex A: Band group definition</w:delText>
            </w:r>
          </w:del>
          <w:del w:id="445" w:author="ZTE_Wubin" w:date="2024-11-25T16:33:05Z">
            <w:r>
              <w:rPr/>
              <w:tab/>
            </w:r>
          </w:del>
          <w:del w:id="446" w:author="ZTE_Wubin" w:date="2024-11-25T16:33:05Z">
            <w:r>
              <w:rPr/>
              <w:fldChar w:fldCharType="begin"/>
            </w:r>
          </w:del>
          <w:del w:id="447" w:author="ZTE_Wubin" w:date="2024-11-25T16:33:05Z">
            <w:r>
              <w:rPr/>
              <w:delInstrText xml:space="preserve"> PAGEREF _Toc25162 \h </w:delInstrText>
            </w:r>
          </w:del>
          <w:del w:id="448" w:author="ZTE_Wubin" w:date="2024-11-25T16:33:05Z">
            <w:r>
              <w:rPr/>
              <w:fldChar w:fldCharType="separate"/>
            </w:r>
          </w:del>
          <w:del w:id="449" w:author="ZTE_Wubin" w:date="2024-11-25T16:33:05Z">
            <w:r>
              <w:rPr/>
              <w:delText>65</w:delText>
            </w:r>
          </w:del>
          <w:del w:id="450" w:author="ZTE_Wubin" w:date="2024-11-25T16:33:05Z">
            <w:r>
              <w:rPr/>
              <w:fldChar w:fldCharType="end"/>
            </w:r>
          </w:del>
          <w:del w:id="451" w:author="ZTE_Wubin" w:date="2024-11-25T16:33:05Z">
            <w:r>
              <w:rPr/>
              <w:fldChar w:fldCharType="end"/>
            </w:r>
          </w:del>
        </w:p>
        <w:p>
          <w:pPr>
            <w:pStyle w:val="20"/>
            <w:tabs>
              <w:tab w:val="right" w:leader="dot" w:pos="9641"/>
              <w:tab w:val="clear" w:pos="9639"/>
            </w:tabs>
            <w:rPr>
              <w:del w:id="452" w:author="ZTE_Wubin" w:date="2024-11-25T16:33:05Z"/>
            </w:rPr>
          </w:pPr>
          <w:del w:id="453" w:author="ZTE_Wubin" w:date="2024-11-25T16:33:05Z">
            <w:r>
              <w:rPr/>
              <w:fldChar w:fldCharType="begin"/>
            </w:r>
          </w:del>
          <w:del w:id="454" w:author="ZTE_Wubin" w:date="2024-11-25T16:33:05Z">
            <w:r>
              <w:rPr/>
              <w:delInstrText xml:space="preserve"> HYPERLINK \l _Toc5096 </w:delInstrText>
            </w:r>
          </w:del>
          <w:del w:id="455" w:author="ZTE_Wubin" w:date="2024-11-25T16:33:05Z">
            <w:r>
              <w:rPr/>
              <w:fldChar w:fldCharType="separate"/>
            </w:r>
          </w:del>
          <w:del w:id="456" w:author="ZTE_Wubin" w:date="2024-11-25T16:33:05Z">
            <w:r>
              <w:rPr>
                <w:rFonts w:hint="eastAsia"/>
                <w:lang w:val="en-US" w:eastAsia="zh-CN"/>
              </w:rPr>
              <w:delText>Annex B: Valid UL configurations</w:delText>
            </w:r>
          </w:del>
          <w:del w:id="457" w:author="ZTE_Wubin" w:date="2024-11-25T16:33:05Z">
            <w:r>
              <w:rPr/>
              <w:tab/>
            </w:r>
          </w:del>
          <w:del w:id="458" w:author="ZTE_Wubin" w:date="2024-11-25T16:33:05Z">
            <w:r>
              <w:rPr/>
              <w:fldChar w:fldCharType="begin"/>
            </w:r>
          </w:del>
          <w:del w:id="459" w:author="ZTE_Wubin" w:date="2024-11-25T16:33:05Z">
            <w:r>
              <w:rPr/>
              <w:delInstrText xml:space="preserve"> PAGEREF _Toc5096 \h </w:delInstrText>
            </w:r>
          </w:del>
          <w:del w:id="460" w:author="ZTE_Wubin" w:date="2024-11-25T16:33:05Z">
            <w:r>
              <w:rPr/>
              <w:fldChar w:fldCharType="separate"/>
            </w:r>
          </w:del>
          <w:del w:id="461" w:author="ZTE_Wubin" w:date="2024-11-25T16:33:05Z">
            <w:r>
              <w:rPr/>
              <w:delText>65</w:delText>
            </w:r>
          </w:del>
          <w:del w:id="462" w:author="ZTE_Wubin" w:date="2024-11-25T16:33:05Z">
            <w:r>
              <w:rPr/>
              <w:fldChar w:fldCharType="end"/>
            </w:r>
          </w:del>
          <w:del w:id="463" w:author="ZTE_Wubin" w:date="2024-11-25T16:33:05Z">
            <w:r>
              <w:rPr/>
              <w:fldChar w:fldCharType="end"/>
            </w:r>
          </w:del>
        </w:p>
        <w:p>
          <w:pPr>
            <w:pStyle w:val="20"/>
            <w:tabs>
              <w:tab w:val="right" w:leader="dot" w:pos="9641"/>
              <w:tab w:val="clear" w:pos="9639"/>
            </w:tabs>
            <w:rPr>
              <w:del w:id="464" w:author="ZTE_Wubin" w:date="2024-11-25T16:33:05Z"/>
            </w:rPr>
          </w:pPr>
          <w:del w:id="465" w:author="ZTE_Wubin" w:date="2024-11-25T16:33:05Z">
            <w:r>
              <w:rPr/>
              <w:fldChar w:fldCharType="begin"/>
            </w:r>
          </w:del>
          <w:del w:id="466" w:author="ZTE_Wubin" w:date="2024-11-25T16:33:05Z">
            <w:r>
              <w:rPr/>
              <w:delInstrText xml:space="preserve"> HYPERLINK \l _Toc13744 </w:delInstrText>
            </w:r>
          </w:del>
          <w:del w:id="467" w:author="ZTE_Wubin" w:date="2024-11-25T16:33:05Z">
            <w:r>
              <w:rPr/>
              <w:fldChar w:fldCharType="separate"/>
            </w:r>
          </w:del>
          <w:del w:id="468" w:author="ZTE_Wubin" w:date="2024-11-25T16:33:05Z">
            <w:r>
              <w:rPr/>
              <w:delText>Annex C:Void</w:delText>
            </w:r>
          </w:del>
          <w:del w:id="469" w:author="ZTE_Wubin" w:date="2024-11-25T16:33:05Z">
            <w:r>
              <w:rPr/>
              <w:tab/>
            </w:r>
          </w:del>
          <w:del w:id="470" w:author="ZTE_Wubin" w:date="2024-11-25T16:33:05Z">
            <w:r>
              <w:rPr/>
              <w:fldChar w:fldCharType="begin"/>
            </w:r>
          </w:del>
          <w:del w:id="471" w:author="ZTE_Wubin" w:date="2024-11-25T16:33:05Z">
            <w:r>
              <w:rPr/>
              <w:delInstrText xml:space="preserve"> PAGEREF _Toc13744 \h </w:delInstrText>
            </w:r>
          </w:del>
          <w:del w:id="472" w:author="ZTE_Wubin" w:date="2024-11-25T16:33:05Z">
            <w:r>
              <w:rPr/>
              <w:fldChar w:fldCharType="separate"/>
            </w:r>
          </w:del>
          <w:del w:id="473" w:author="ZTE_Wubin" w:date="2024-11-25T16:33:05Z">
            <w:r>
              <w:rPr/>
              <w:delText>65</w:delText>
            </w:r>
          </w:del>
          <w:del w:id="474" w:author="ZTE_Wubin" w:date="2024-11-25T16:33:05Z">
            <w:r>
              <w:rPr/>
              <w:fldChar w:fldCharType="end"/>
            </w:r>
          </w:del>
          <w:del w:id="475" w:author="ZTE_Wubin" w:date="2024-11-25T16:33:05Z">
            <w:r>
              <w:rPr/>
              <w:fldChar w:fldCharType="end"/>
            </w:r>
          </w:del>
        </w:p>
        <w:p>
          <w:pPr>
            <w:pStyle w:val="20"/>
            <w:tabs>
              <w:tab w:val="right" w:leader="dot" w:pos="9641"/>
              <w:tab w:val="clear" w:pos="9639"/>
            </w:tabs>
            <w:rPr>
              <w:del w:id="476" w:author="ZTE_Wubin" w:date="2024-11-25T16:33:05Z"/>
            </w:rPr>
          </w:pPr>
          <w:del w:id="477" w:author="ZTE_Wubin" w:date="2024-11-25T16:33:05Z">
            <w:r>
              <w:rPr/>
              <w:fldChar w:fldCharType="begin"/>
            </w:r>
          </w:del>
          <w:del w:id="478" w:author="ZTE_Wubin" w:date="2024-11-25T16:33:05Z">
            <w:r>
              <w:rPr/>
              <w:delInstrText xml:space="preserve"> HYPERLINK \l _Toc19428 </w:delInstrText>
            </w:r>
          </w:del>
          <w:del w:id="479" w:author="ZTE_Wubin" w:date="2024-11-25T16:33:05Z">
            <w:r>
              <w:rPr/>
              <w:fldChar w:fldCharType="separate"/>
            </w:r>
          </w:del>
          <w:del w:id="480" w:author="ZTE_Wubin" w:date="2024-11-25T16:33:05Z">
            <w:r>
              <w:rPr/>
              <w:delText xml:space="preserve">Annex </w:delText>
            </w:r>
          </w:del>
          <w:del w:id="481" w:author="ZTE_Wubin" w:date="2024-11-25T16:33:05Z">
            <w:r>
              <w:rPr>
                <w:rFonts w:hint="eastAsia"/>
                <w:lang w:val="en-US" w:eastAsia="zh-CN"/>
              </w:rPr>
              <w:delText>D</w:delText>
            </w:r>
          </w:del>
          <w:del w:id="482" w:author="ZTE_Wubin" w:date="2024-11-25T16:33:05Z">
            <w:r>
              <w:rPr/>
              <w:delText>:Void</w:delText>
            </w:r>
          </w:del>
          <w:del w:id="483" w:author="ZTE_Wubin" w:date="2024-11-25T16:33:05Z">
            <w:r>
              <w:rPr/>
              <w:tab/>
            </w:r>
          </w:del>
          <w:del w:id="484" w:author="ZTE_Wubin" w:date="2024-11-25T16:33:05Z">
            <w:r>
              <w:rPr/>
              <w:fldChar w:fldCharType="begin"/>
            </w:r>
          </w:del>
          <w:del w:id="485" w:author="ZTE_Wubin" w:date="2024-11-25T16:33:05Z">
            <w:r>
              <w:rPr/>
              <w:delInstrText xml:space="preserve"> PAGEREF _Toc19428 \h </w:delInstrText>
            </w:r>
          </w:del>
          <w:del w:id="486" w:author="ZTE_Wubin" w:date="2024-11-25T16:33:05Z">
            <w:r>
              <w:rPr/>
              <w:fldChar w:fldCharType="separate"/>
            </w:r>
          </w:del>
          <w:del w:id="487" w:author="ZTE_Wubin" w:date="2024-11-25T16:33:05Z">
            <w:r>
              <w:rPr/>
              <w:delText>65</w:delText>
            </w:r>
          </w:del>
          <w:del w:id="488" w:author="ZTE_Wubin" w:date="2024-11-25T16:33:05Z">
            <w:r>
              <w:rPr/>
              <w:fldChar w:fldCharType="end"/>
            </w:r>
          </w:del>
          <w:del w:id="489" w:author="ZTE_Wubin" w:date="2024-11-25T16:33:05Z">
            <w:r>
              <w:rPr/>
              <w:fldChar w:fldCharType="end"/>
            </w:r>
          </w:del>
        </w:p>
        <w:p>
          <w:pPr>
            <w:pStyle w:val="20"/>
            <w:tabs>
              <w:tab w:val="right" w:leader="dot" w:pos="9641"/>
              <w:tab w:val="clear" w:pos="9639"/>
            </w:tabs>
            <w:rPr>
              <w:del w:id="490" w:author="ZTE_Wubin" w:date="2024-11-25T16:33:05Z"/>
            </w:rPr>
          </w:pPr>
          <w:del w:id="491" w:author="ZTE_Wubin" w:date="2024-11-25T16:33:05Z">
            <w:r>
              <w:rPr/>
              <w:fldChar w:fldCharType="begin"/>
            </w:r>
          </w:del>
          <w:del w:id="492" w:author="ZTE_Wubin" w:date="2024-11-25T16:33:05Z">
            <w:r>
              <w:rPr/>
              <w:delInstrText xml:space="preserve"> HYPERLINK \l _Toc30802 </w:delInstrText>
            </w:r>
          </w:del>
          <w:del w:id="493" w:author="ZTE_Wubin" w:date="2024-11-25T16:33:05Z">
            <w:r>
              <w:rPr/>
              <w:fldChar w:fldCharType="separate"/>
            </w:r>
          </w:del>
          <w:del w:id="494" w:author="ZTE_Wubin" w:date="2024-11-25T16:33:05Z">
            <w:r>
              <w:rPr/>
              <w:delText xml:space="preserve">Annex </w:delText>
            </w:r>
          </w:del>
          <w:del w:id="495" w:author="ZTE_Wubin" w:date="2024-11-25T16:33:05Z">
            <w:r>
              <w:rPr>
                <w:rFonts w:hint="eastAsia"/>
                <w:lang w:val="en-US" w:eastAsia="zh-CN"/>
              </w:rPr>
              <w:delText>E</w:delText>
            </w:r>
          </w:del>
          <w:del w:id="496" w:author="ZTE_Wubin" w:date="2024-11-25T16:33:05Z">
            <w:r>
              <w:rPr/>
              <w:delText xml:space="preserve"> (informative): Change history</w:delText>
            </w:r>
          </w:del>
          <w:del w:id="497" w:author="ZTE_Wubin" w:date="2024-11-25T16:33:05Z">
            <w:r>
              <w:rPr/>
              <w:tab/>
            </w:r>
          </w:del>
          <w:del w:id="498" w:author="ZTE_Wubin" w:date="2024-11-25T16:33:05Z">
            <w:r>
              <w:rPr/>
              <w:fldChar w:fldCharType="begin"/>
            </w:r>
          </w:del>
          <w:del w:id="499" w:author="ZTE_Wubin" w:date="2024-11-25T16:33:05Z">
            <w:r>
              <w:rPr/>
              <w:delInstrText xml:space="preserve"> PAGEREF _Toc30802 \h </w:delInstrText>
            </w:r>
          </w:del>
          <w:del w:id="500" w:author="ZTE_Wubin" w:date="2024-11-25T16:33:05Z">
            <w:r>
              <w:rPr/>
              <w:fldChar w:fldCharType="separate"/>
            </w:r>
          </w:del>
          <w:del w:id="501" w:author="ZTE_Wubin" w:date="2024-11-25T16:33:05Z">
            <w:r>
              <w:rPr/>
              <w:delText>65</w:delText>
            </w:r>
          </w:del>
          <w:del w:id="502" w:author="ZTE_Wubin" w:date="2024-11-25T16:33:05Z">
            <w:r>
              <w:rPr/>
              <w:fldChar w:fldCharType="end"/>
            </w:r>
          </w:del>
          <w:del w:id="503" w:author="ZTE_Wubin" w:date="2024-11-25T16:33:05Z">
            <w:r>
              <w:rPr/>
              <w:fldChar w:fldCharType="end"/>
            </w:r>
          </w:del>
        </w:p>
        <w:p>
          <w:pPr>
            <w:pStyle w:val="20"/>
            <w:tabs>
              <w:tab w:val="right" w:leader="dot" w:pos="9641"/>
              <w:tab w:val="clear" w:pos="9639"/>
            </w:tabs>
            <w:rPr>
              <w:ins w:id="504" w:author="ZTE_Wubin" w:date="2024-11-25T16:33:05Z"/>
            </w:rPr>
          </w:pPr>
          <w:ins w:id="505" w:author="ZTE_Wubin" w:date="2024-11-25T16:33:05Z">
            <w:r>
              <w:rPr/>
              <w:fldChar w:fldCharType="begin"/>
            </w:r>
          </w:ins>
          <w:ins w:id="506" w:author="ZTE_Wubin" w:date="2024-11-25T16:33:05Z">
            <w:r>
              <w:rPr/>
              <w:instrText xml:space="preserve"> HYPERLINK \l _Toc25293 </w:instrText>
            </w:r>
          </w:ins>
          <w:ins w:id="507" w:author="ZTE_Wubin" w:date="2024-11-25T16:33:05Z">
            <w:r>
              <w:rPr/>
              <w:fldChar w:fldCharType="separate"/>
            </w:r>
          </w:ins>
          <w:ins w:id="508" w:author="ZTE_Wubin" w:date="2024-11-25T16:33:05Z">
            <w:r>
              <w:rPr/>
              <w:t>Foreword</w:t>
            </w:r>
            <w:r>
              <w:rPr/>
              <w:tab/>
            </w:r>
          </w:ins>
          <w:ins w:id="509" w:author="ZTE_Wubin" w:date="2024-11-25T16:33:05Z">
            <w:r>
              <w:rPr/>
              <w:fldChar w:fldCharType="begin"/>
            </w:r>
          </w:ins>
          <w:ins w:id="510" w:author="ZTE_Wubin" w:date="2024-11-25T16:33:05Z">
            <w:r>
              <w:rPr/>
              <w:instrText xml:space="preserve"> PAGEREF _Toc25293 \h </w:instrText>
            </w:r>
          </w:ins>
          <w:ins w:id="511" w:author="ZTE_Wubin" w:date="2024-11-25T16:33:05Z">
            <w:r>
              <w:rPr/>
              <w:fldChar w:fldCharType="separate"/>
            </w:r>
          </w:ins>
          <w:ins w:id="512" w:author="ZTE_Wubin" w:date="2024-11-25T16:33:06Z">
            <w:r>
              <w:rPr/>
              <w:t>5</w:t>
            </w:r>
          </w:ins>
          <w:ins w:id="513" w:author="ZTE_Wubin" w:date="2024-11-25T16:33:05Z">
            <w:r>
              <w:rPr/>
              <w:fldChar w:fldCharType="end"/>
            </w:r>
          </w:ins>
          <w:ins w:id="514" w:author="ZTE_Wubin" w:date="2024-11-25T16:33:05Z">
            <w:r>
              <w:rPr/>
              <w:fldChar w:fldCharType="end"/>
            </w:r>
          </w:ins>
        </w:p>
        <w:p>
          <w:pPr>
            <w:pStyle w:val="20"/>
            <w:tabs>
              <w:tab w:val="right" w:leader="dot" w:pos="9641"/>
              <w:tab w:val="clear" w:pos="9639"/>
            </w:tabs>
            <w:rPr>
              <w:ins w:id="515" w:author="ZTE_Wubin" w:date="2024-11-25T16:33:05Z"/>
            </w:rPr>
          </w:pPr>
          <w:ins w:id="516" w:author="ZTE_Wubin" w:date="2024-11-25T16:33:05Z">
            <w:r>
              <w:rPr/>
              <w:fldChar w:fldCharType="begin"/>
            </w:r>
          </w:ins>
          <w:ins w:id="517" w:author="ZTE_Wubin" w:date="2024-11-25T16:33:05Z">
            <w:r>
              <w:rPr/>
              <w:instrText xml:space="preserve"> HYPERLINK \l _Toc18646 </w:instrText>
            </w:r>
          </w:ins>
          <w:ins w:id="518" w:author="ZTE_Wubin" w:date="2024-11-25T16:33:05Z">
            <w:r>
              <w:rPr/>
              <w:fldChar w:fldCharType="separate"/>
            </w:r>
          </w:ins>
          <w:ins w:id="519" w:author="ZTE_Wubin" w:date="2024-11-25T16:33:05Z">
            <w:r>
              <w:rPr/>
              <w:t>Introduction</w:t>
            </w:r>
            <w:r>
              <w:rPr/>
              <w:tab/>
            </w:r>
          </w:ins>
          <w:ins w:id="520" w:author="ZTE_Wubin" w:date="2024-11-25T16:33:05Z">
            <w:r>
              <w:rPr/>
              <w:fldChar w:fldCharType="begin"/>
            </w:r>
          </w:ins>
          <w:ins w:id="521" w:author="ZTE_Wubin" w:date="2024-11-25T16:33:05Z">
            <w:r>
              <w:rPr/>
              <w:instrText xml:space="preserve"> PAGEREF _Toc18646 \h </w:instrText>
            </w:r>
          </w:ins>
          <w:ins w:id="522" w:author="ZTE_Wubin" w:date="2024-11-25T16:33:05Z">
            <w:r>
              <w:rPr/>
              <w:fldChar w:fldCharType="separate"/>
            </w:r>
          </w:ins>
          <w:ins w:id="523" w:author="ZTE_Wubin" w:date="2024-11-25T16:33:06Z">
            <w:r>
              <w:rPr/>
              <w:t>6</w:t>
            </w:r>
          </w:ins>
          <w:ins w:id="524" w:author="ZTE_Wubin" w:date="2024-11-25T16:33:05Z">
            <w:r>
              <w:rPr/>
              <w:fldChar w:fldCharType="end"/>
            </w:r>
          </w:ins>
          <w:ins w:id="525" w:author="ZTE_Wubin" w:date="2024-11-25T16:33:05Z">
            <w:r>
              <w:rPr/>
              <w:fldChar w:fldCharType="end"/>
            </w:r>
          </w:ins>
        </w:p>
        <w:p>
          <w:pPr>
            <w:pStyle w:val="20"/>
            <w:tabs>
              <w:tab w:val="right" w:leader="dot" w:pos="9641"/>
              <w:tab w:val="clear" w:pos="9639"/>
            </w:tabs>
            <w:rPr>
              <w:ins w:id="526" w:author="ZTE_Wubin" w:date="2024-11-25T16:33:05Z"/>
            </w:rPr>
          </w:pPr>
          <w:ins w:id="527" w:author="ZTE_Wubin" w:date="2024-11-25T16:33:05Z">
            <w:r>
              <w:rPr/>
              <w:fldChar w:fldCharType="begin"/>
            </w:r>
          </w:ins>
          <w:ins w:id="528" w:author="ZTE_Wubin" w:date="2024-11-25T16:33:05Z">
            <w:r>
              <w:rPr/>
              <w:instrText xml:space="preserve"> HYPERLINK \l _Toc6653 </w:instrText>
            </w:r>
          </w:ins>
          <w:ins w:id="529" w:author="ZTE_Wubin" w:date="2024-11-25T16:33:05Z">
            <w:r>
              <w:rPr/>
              <w:fldChar w:fldCharType="separate"/>
            </w:r>
          </w:ins>
          <w:ins w:id="530" w:author="ZTE_Wubin" w:date="2024-11-25T16:33:05Z">
            <w:r>
              <w:rPr>
                <w:rFonts w:hint="eastAsia"/>
                <w:lang w:val="en-US" w:eastAsia="zh-CN"/>
              </w:rPr>
              <w:t>1</w:t>
            </w:r>
          </w:ins>
          <w:ins w:id="531" w:author="ZTE_Wubin" w:date="2024-11-25T16:33:05Z">
            <w:r>
              <w:rPr/>
              <w:tab/>
            </w:r>
          </w:ins>
          <w:ins w:id="532" w:author="ZTE_Wubin" w:date="2024-11-25T16:33:05Z">
            <w:r>
              <w:rPr>
                <w:rFonts w:hint="eastAsia"/>
                <w:lang w:val="en-US" w:eastAsia="zh-CN"/>
              </w:rPr>
              <w:t>Scope</w:t>
            </w:r>
          </w:ins>
          <w:ins w:id="533" w:author="ZTE_Wubin" w:date="2024-11-25T16:33:05Z">
            <w:r>
              <w:rPr/>
              <w:tab/>
            </w:r>
          </w:ins>
          <w:ins w:id="534" w:author="ZTE_Wubin" w:date="2024-11-25T16:33:05Z">
            <w:r>
              <w:rPr/>
              <w:fldChar w:fldCharType="begin"/>
            </w:r>
          </w:ins>
          <w:ins w:id="535" w:author="ZTE_Wubin" w:date="2024-11-25T16:33:05Z">
            <w:r>
              <w:rPr/>
              <w:instrText xml:space="preserve"> PAGEREF _Toc6653 \h </w:instrText>
            </w:r>
          </w:ins>
          <w:ins w:id="536" w:author="ZTE_Wubin" w:date="2024-11-25T16:33:05Z">
            <w:r>
              <w:rPr/>
              <w:fldChar w:fldCharType="separate"/>
            </w:r>
          </w:ins>
          <w:ins w:id="537" w:author="ZTE_Wubin" w:date="2024-11-25T16:33:06Z">
            <w:r>
              <w:rPr/>
              <w:t>7</w:t>
            </w:r>
          </w:ins>
          <w:ins w:id="538" w:author="ZTE_Wubin" w:date="2024-11-25T16:33:05Z">
            <w:r>
              <w:rPr/>
              <w:fldChar w:fldCharType="end"/>
            </w:r>
          </w:ins>
          <w:ins w:id="539" w:author="ZTE_Wubin" w:date="2024-11-25T16:33:05Z">
            <w:r>
              <w:rPr/>
              <w:fldChar w:fldCharType="end"/>
            </w:r>
          </w:ins>
        </w:p>
        <w:p>
          <w:pPr>
            <w:pStyle w:val="20"/>
            <w:tabs>
              <w:tab w:val="right" w:leader="dot" w:pos="9641"/>
              <w:tab w:val="clear" w:pos="9639"/>
            </w:tabs>
            <w:rPr>
              <w:ins w:id="540" w:author="ZTE_Wubin" w:date="2024-11-25T16:33:05Z"/>
            </w:rPr>
          </w:pPr>
          <w:ins w:id="541" w:author="ZTE_Wubin" w:date="2024-11-25T16:33:05Z">
            <w:r>
              <w:rPr/>
              <w:fldChar w:fldCharType="begin"/>
            </w:r>
          </w:ins>
          <w:ins w:id="542" w:author="ZTE_Wubin" w:date="2024-11-25T16:33:05Z">
            <w:r>
              <w:rPr/>
              <w:instrText xml:space="preserve"> HYPERLINK \l _Toc8753 </w:instrText>
            </w:r>
          </w:ins>
          <w:ins w:id="543" w:author="ZTE_Wubin" w:date="2024-11-25T16:33:05Z">
            <w:r>
              <w:rPr/>
              <w:fldChar w:fldCharType="separate"/>
            </w:r>
          </w:ins>
          <w:ins w:id="544" w:author="ZTE_Wubin" w:date="2024-11-25T16:33:05Z">
            <w:r>
              <w:rPr/>
              <w:t>2</w:t>
            </w:r>
          </w:ins>
          <w:ins w:id="545" w:author="ZTE_Wubin" w:date="2024-11-25T16:33:05Z">
            <w:r>
              <w:rPr/>
              <w:tab/>
            </w:r>
          </w:ins>
          <w:ins w:id="546" w:author="ZTE_Wubin" w:date="2024-11-25T16:33:05Z">
            <w:r>
              <w:rPr/>
              <w:t>References</w:t>
            </w:r>
            <w:r>
              <w:rPr/>
              <w:tab/>
            </w:r>
          </w:ins>
          <w:ins w:id="547" w:author="ZTE_Wubin" w:date="2024-11-25T16:33:05Z">
            <w:r>
              <w:rPr/>
              <w:fldChar w:fldCharType="begin"/>
            </w:r>
          </w:ins>
          <w:ins w:id="548" w:author="ZTE_Wubin" w:date="2024-11-25T16:33:05Z">
            <w:r>
              <w:rPr/>
              <w:instrText xml:space="preserve"> PAGEREF _Toc8753 \h </w:instrText>
            </w:r>
          </w:ins>
          <w:ins w:id="549" w:author="ZTE_Wubin" w:date="2024-11-25T16:33:05Z">
            <w:r>
              <w:rPr/>
              <w:fldChar w:fldCharType="separate"/>
            </w:r>
          </w:ins>
          <w:ins w:id="550" w:author="ZTE_Wubin" w:date="2024-11-25T16:33:06Z">
            <w:r>
              <w:rPr/>
              <w:t>7</w:t>
            </w:r>
          </w:ins>
          <w:ins w:id="551" w:author="ZTE_Wubin" w:date="2024-11-25T16:33:05Z">
            <w:r>
              <w:rPr/>
              <w:fldChar w:fldCharType="end"/>
            </w:r>
          </w:ins>
          <w:ins w:id="552" w:author="ZTE_Wubin" w:date="2024-11-25T16:33:05Z">
            <w:r>
              <w:rPr/>
              <w:fldChar w:fldCharType="end"/>
            </w:r>
          </w:ins>
        </w:p>
        <w:p>
          <w:pPr>
            <w:pStyle w:val="20"/>
            <w:tabs>
              <w:tab w:val="right" w:leader="dot" w:pos="9641"/>
              <w:tab w:val="clear" w:pos="9639"/>
            </w:tabs>
            <w:rPr>
              <w:ins w:id="553" w:author="ZTE_Wubin" w:date="2024-11-25T16:33:05Z"/>
            </w:rPr>
          </w:pPr>
          <w:ins w:id="554" w:author="ZTE_Wubin" w:date="2024-11-25T16:33:05Z">
            <w:r>
              <w:rPr/>
              <w:fldChar w:fldCharType="begin"/>
            </w:r>
          </w:ins>
          <w:ins w:id="555" w:author="ZTE_Wubin" w:date="2024-11-25T16:33:05Z">
            <w:r>
              <w:rPr/>
              <w:instrText xml:space="preserve"> HYPERLINK \l _Toc17995 </w:instrText>
            </w:r>
          </w:ins>
          <w:ins w:id="556" w:author="ZTE_Wubin" w:date="2024-11-25T16:33:05Z">
            <w:r>
              <w:rPr/>
              <w:fldChar w:fldCharType="separate"/>
            </w:r>
          </w:ins>
          <w:ins w:id="557" w:author="ZTE_Wubin" w:date="2024-11-25T16:33:05Z">
            <w:r>
              <w:rPr/>
              <w:t>3</w:t>
            </w:r>
          </w:ins>
          <w:ins w:id="558" w:author="ZTE_Wubin" w:date="2024-11-25T16:33:05Z">
            <w:r>
              <w:rPr/>
              <w:tab/>
            </w:r>
          </w:ins>
          <w:ins w:id="559" w:author="ZTE_Wubin" w:date="2024-11-25T16:33:05Z">
            <w:r>
              <w:rPr/>
              <w:t>Definitions of terms, symbols and abbreviations</w:t>
            </w:r>
            <w:r>
              <w:rPr/>
              <w:tab/>
            </w:r>
          </w:ins>
          <w:ins w:id="560" w:author="ZTE_Wubin" w:date="2024-11-25T16:33:05Z">
            <w:r>
              <w:rPr/>
              <w:fldChar w:fldCharType="begin"/>
            </w:r>
          </w:ins>
          <w:ins w:id="561" w:author="ZTE_Wubin" w:date="2024-11-25T16:33:05Z">
            <w:r>
              <w:rPr/>
              <w:instrText xml:space="preserve"> PAGEREF _Toc17995 \h </w:instrText>
            </w:r>
          </w:ins>
          <w:ins w:id="562" w:author="ZTE_Wubin" w:date="2024-11-25T16:33:05Z">
            <w:r>
              <w:rPr/>
              <w:fldChar w:fldCharType="separate"/>
            </w:r>
          </w:ins>
          <w:ins w:id="563" w:author="ZTE_Wubin" w:date="2024-11-25T16:33:06Z">
            <w:r>
              <w:rPr/>
              <w:t>7</w:t>
            </w:r>
          </w:ins>
          <w:ins w:id="564" w:author="ZTE_Wubin" w:date="2024-11-25T16:33:05Z">
            <w:r>
              <w:rPr/>
              <w:fldChar w:fldCharType="end"/>
            </w:r>
          </w:ins>
          <w:ins w:id="565" w:author="ZTE_Wubin" w:date="2024-11-25T16:33:05Z">
            <w:r>
              <w:rPr/>
              <w:fldChar w:fldCharType="end"/>
            </w:r>
          </w:ins>
        </w:p>
        <w:p>
          <w:pPr>
            <w:pStyle w:val="20"/>
            <w:tabs>
              <w:tab w:val="right" w:leader="dot" w:pos="9641"/>
              <w:tab w:val="clear" w:pos="9639"/>
            </w:tabs>
            <w:rPr>
              <w:ins w:id="566" w:author="ZTE_Wubin" w:date="2024-11-25T16:33:05Z"/>
            </w:rPr>
          </w:pPr>
          <w:ins w:id="567" w:author="ZTE_Wubin" w:date="2024-11-25T16:33:05Z">
            <w:r>
              <w:rPr/>
              <w:fldChar w:fldCharType="begin"/>
            </w:r>
          </w:ins>
          <w:ins w:id="568" w:author="ZTE_Wubin" w:date="2024-11-25T16:33:05Z">
            <w:r>
              <w:rPr/>
              <w:instrText xml:space="preserve"> HYPERLINK \l _Toc21703 </w:instrText>
            </w:r>
          </w:ins>
          <w:ins w:id="569" w:author="ZTE_Wubin" w:date="2024-11-25T16:33:05Z">
            <w:r>
              <w:rPr/>
              <w:fldChar w:fldCharType="separate"/>
            </w:r>
          </w:ins>
          <w:ins w:id="570" w:author="ZTE_Wubin" w:date="2024-11-25T16:33:05Z">
            <w:r>
              <w:rPr/>
              <w:t>3.1</w:t>
            </w:r>
          </w:ins>
          <w:ins w:id="571" w:author="ZTE_Wubin" w:date="2024-11-25T16:33:05Z">
            <w:r>
              <w:rPr/>
              <w:tab/>
            </w:r>
          </w:ins>
          <w:ins w:id="572" w:author="ZTE_Wubin" w:date="2024-11-25T16:33:05Z">
            <w:r>
              <w:rPr/>
              <w:t>Terms</w:t>
            </w:r>
            <w:r>
              <w:rPr/>
              <w:tab/>
            </w:r>
          </w:ins>
          <w:ins w:id="573" w:author="ZTE_Wubin" w:date="2024-11-25T16:33:05Z">
            <w:r>
              <w:rPr/>
              <w:fldChar w:fldCharType="begin"/>
            </w:r>
          </w:ins>
          <w:ins w:id="574" w:author="ZTE_Wubin" w:date="2024-11-25T16:33:05Z">
            <w:r>
              <w:rPr/>
              <w:instrText xml:space="preserve"> PAGEREF _Toc21703 \h </w:instrText>
            </w:r>
          </w:ins>
          <w:ins w:id="575" w:author="ZTE_Wubin" w:date="2024-11-25T16:33:05Z">
            <w:r>
              <w:rPr/>
              <w:fldChar w:fldCharType="separate"/>
            </w:r>
          </w:ins>
          <w:ins w:id="576" w:author="ZTE_Wubin" w:date="2024-11-25T16:33:06Z">
            <w:r>
              <w:rPr/>
              <w:t>7</w:t>
            </w:r>
          </w:ins>
          <w:ins w:id="577" w:author="ZTE_Wubin" w:date="2024-11-25T16:33:05Z">
            <w:r>
              <w:rPr/>
              <w:fldChar w:fldCharType="end"/>
            </w:r>
          </w:ins>
          <w:ins w:id="578" w:author="ZTE_Wubin" w:date="2024-11-25T16:33:05Z">
            <w:r>
              <w:rPr/>
              <w:fldChar w:fldCharType="end"/>
            </w:r>
          </w:ins>
        </w:p>
        <w:p>
          <w:pPr>
            <w:pStyle w:val="20"/>
            <w:tabs>
              <w:tab w:val="right" w:leader="dot" w:pos="9641"/>
              <w:tab w:val="clear" w:pos="9639"/>
            </w:tabs>
            <w:rPr>
              <w:ins w:id="579" w:author="ZTE_Wubin" w:date="2024-11-25T16:33:05Z"/>
            </w:rPr>
          </w:pPr>
          <w:ins w:id="580" w:author="ZTE_Wubin" w:date="2024-11-25T16:33:05Z">
            <w:r>
              <w:rPr/>
              <w:fldChar w:fldCharType="begin"/>
            </w:r>
          </w:ins>
          <w:ins w:id="581" w:author="ZTE_Wubin" w:date="2024-11-25T16:33:05Z">
            <w:r>
              <w:rPr/>
              <w:instrText xml:space="preserve"> HYPERLINK \l _Toc26153 </w:instrText>
            </w:r>
          </w:ins>
          <w:ins w:id="582" w:author="ZTE_Wubin" w:date="2024-11-25T16:33:05Z">
            <w:r>
              <w:rPr/>
              <w:fldChar w:fldCharType="separate"/>
            </w:r>
          </w:ins>
          <w:ins w:id="583" w:author="ZTE_Wubin" w:date="2024-11-25T16:33:05Z">
            <w:r>
              <w:rPr/>
              <w:t>3.2</w:t>
            </w:r>
          </w:ins>
          <w:ins w:id="584" w:author="ZTE_Wubin" w:date="2024-11-25T16:33:05Z">
            <w:r>
              <w:rPr/>
              <w:tab/>
            </w:r>
          </w:ins>
          <w:ins w:id="585" w:author="ZTE_Wubin" w:date="2024-11-25T16:33:05Z">
            <w:r>
              <w:rPr/>
              <w:t>Symbols</w:t>
            </w:r>
            <w:r>
              <w:rPr/>
              <w:tab/>
            </w:r>
          </w:ins>
          <w:ins w:id="586" w:author="ZTE_Wubin" w:date="2024-11-25T16:33:05Z">
            <w:r>
              <w:rPr/>
              <w:fldChar w:fldCharType="begin"/>
            </w:r>
          </w:ins>
          <w:ins w:id="587" w:author="ZTE_Wubin" w:date="2024-11-25T16:33:05Z">
            <w:r>
              <w:rPr/>
              <w:instrText xml:space="preserve"> PAGEREF _Toc26153 \h </w:instrText>
            </w:r>
          </w:ins>
          <w:ins w:id="588" w:author="ZTE_Wubin" w:date="2024-11-25T16:33:05Z">
            <w:r>
              <w:rPr/>
              <w:fldChar w:fldCharType="separate"/>
            </w:r>
          </w:ins>
          <w:ins w:id="589" w:author="ZTE_Wubin" w:date="2024-11-25T16:33:06Z">
            <w:r>
              <w:rPr/>
              <w:t>7</w:t>
            </w:r>
          </w:ins>
          <w:ins w:id="590" w:author="ZTE_Wubin" w:date="2024-11-25T16:33:05Z">
            <w:r>
              <w:rPr/>
              <w:fldChar w:fldCharType="end"/>
            </w:r>
          </w:ins>
          <w:ins w:id="591" w:author="ZTE_Wubin" w:date="2024-11-25T16:33:05Z">
            <w:r>
              <w:rPr/>
              <w:fldChar w:fldCharType="end"/>
            </w:r>
          </w:ins>
        </w:p>
        <w:p>
          <w:pPr>
            <w:pStyle w:val="20"/>
            <w:tabs>
              <w:tab w:val="right" w:leader="dot" w:pos="9641"/>
              <w:tab w:val="clear" w:pos="9639"/>
            </w:tabs>
            <w:rPr>
              <w:ins w:id="592" w:author="ZTE_Wubin" w:date="2024-11-25T16:33:05Z"/>
            </w:rPr>
          </w:pPr>
          <w:ins w:id="593" w:author="ZTE_Wubin" w:date="2024-11-25T16:33:05Z">
            <w:r>
              <w:rPr/>
              <w:fldChar w:fldCharType="begin"/>
            </w:r>
          </w:ins>
          <w:ins w:id="594" w:author="ZTE_Wubin" w:date="2024-11-25T16:33:05Z">
            <w:r>
              <w:rPr/>
              <w:instrText xml:space="preserve"> HYPERLINK \l _Toc13304 </w:instrText>
            </w:r>
          </w:ins>
          <w:ins w:id="595" w:author="ZTE_Wubin" w:date="2024-11-25T16:33:05Z">
            <w:r>
              <w:rPr/>
              <w:fldChar w:fldCharType="separate"/>
            </w:r>
          </w:ins>
          <w:ins w:id="596" w:author="ZTE_Wubin" w:date="2024-11-25T16:33:05Z">
            <w:r>
              <w:rPr/>
              <w:t>3.3</w:t>
            </w:r>
          </w:ins>
          <w:ins w:id="597" w:author="ZTE_Wubin" w:date="2024-11-25T16:33:05Z">
            <w:r>
              <w:rPr/>
              <w:tab/>
            </w:r>
          </w:ins>
          <w:ins w:id="598" w:author="ZTE_Wubin" w:date="2024-11-25T16:33:05Z">
            <w:r>
              <w:rPr/>
              <w:t>Abbreviations</w:t>
            </w:r>
            <w:r>
              <w:rPr/>
              <w:tab/>
            </w:r>
          </w:ins>
          <w:ins w:id="599" w:author="ZTE_Wubin" w:date="2024-11-25T16:33:05Z">
            <w:r>
              <w:rPr/>
              <w:fldChar w:fldCharType="begin"/>
            </w:r>
          </w:ins>
          <w:ins w:id="600" w:author="ZTE_Wubin" w:date="2024-11-25T16:33:05Z">
            <w:r>
              <w:rPr/>
              <w:instrText xml:space="preserve"> PAGEREF _Toc13304 \h </w:instrText>
            </w:r>
          </w:ins>
          <w:ins w:id="601" w:author="ZTE_Wubin" w:date="2024-11-25T16:33:05Z">
            <w:r>
              <w:rPr/>
              <w:fldChar w:fldCharType="separate"/>
            </w:r>
          </w:ins>
          <w:ins w:id="602" w:author="ZTE_Wubin" w:date="2024-11-25T16:33:06Z">
            <w:r>
              <w:rPr/>
              <w:t>8</w:t>
            </w:r>
          </w:ins>
          <w:ins w:id="603" w:author="ZTE_Wubin" w:date="2024-11-25T16:33:05Z">
            <w:r>
              <w:rPr/>
              <w:fldChar w:fldCharType="end"/>
            </w:r>
          </w:ins>
          <w:ins w:id="604" w:author="ZTE_Wubin" w:date="2024-11-25T16:33:05Z">
            <w:r>
              <w:rPr/>
              <w:fldChar w:fldCharType="end"/>
            </w:r>
          </w:ins>
        </w:p>
        <w:p>
          <w:pPr>
            <w:pStyle w:val="20"/>
            <w:tabs>
              <w:tab w:val="right" w:leader="dot" w:pos="9641"/>
              <w:tab w:val="clear" w:pos="9639"/>
            </w:tabs>
            <w:rPr>
              <w:ins w:id="605" w:author="ZTE_Wubin" w:date="2024-11-25T16:33:05Z"/>
            </w:rPr>
          </w:pPr>
          <w:ins w:id="606" w:author="ZTE_Wubin" w:date="2024-11-25T16:33:05Z">
            <w:r>
              <w:rPr/>
              <w:fldChar w:fldCharType="begin"/>
            </w:r>
          </w:ins>
          <w:ins w:id="607" w:author="ZTE_Wubin" w:date="2024-11-25T16:33:05Z">
            <w:r>
              <w:rPr/>
              <w:instrText xml:space="preserve"> HYPERLINK \l _Toc23385 </w:instrText>
            </w:r>
          </w:ins>
          <w:ins w:id="608" w:author="ZTE_Wubin" w:date="2024-11-25T16:33:05Z">
            <w:r>
              <w:rPr/>
              <w:fldChar w:fldCharType="separate"/>
            </w:r>
          </w:ins>
          <w:ins w:id="609" w:author="ZTE_Wubin" w:date="2024-11-25T16:33:05Z">
            <w:r>
              <w:rPr/>
              <w:t>4</w:t>
            </w:r>
          </w:ins>
          <w:ins w:id="610" w:author="ZTE_Wubin" w:date="2024-11-25T16:33:05Z">
            <w:r>
              <w:rPr/>
              <w:tab/>
            </w:r>
          </w:ins>
          <w:ins w:id="611" w:author="ZTE_Wubin" w:date="2024-11-25T16:33:05Z">
            <w:r>
              <w:rPr/>
              <w:t>TR Maintenance</w:t>
            </w:r>
            <w:r>
              <w:rPr/>
              <w:tab/>
            </w:r>
          </w:ins>
          <w:ins w:id="612" w:author="ZTE_Wubin" w:date="2024-11-25T16:33:05Z">
            <w:r>
              <w:rPr/>
              <w:fldChar w:fldCharType="begin"/>
            </w:r>
          </w:ins>
          <w:ins w:id="613" w:author="ZTE_Wubin" w:date="2024-11-25T16:33:05Z">
            <w:r>
              <w:rPr/>
              <w:instrText xml:space="preserve"> PAGEREF _Toc23385 \h </w:instrText>
            </w:r>
          </w:ins>
          <w:ins w:id="614" w:author="ZTE_Wubin" w:date="2024-11-25T16:33:05Z">
            <w:r>
              <w:rPr/>
              <w:fldChar w:fldCharType="separate"/>
            </w:r>
          </w:ins>
          <w:ins w:id="615" w:author="ZTE_Wubin" w:date="2024-11-25T16:33:06Z">
            <w:r>
              <w:rPr/>
              <w:t>8</w:t>
            </w:r>
          </w:ins>
          <w:ins w:id="616" w:author="ZTE_Wubin" w:date="2024-11-25T16:33:05Z">
            <w:r>
              <w:rPr/>
              <w:fldChar w:fldCharType="end"/>
            </w:r>
          </w:ins>
          <w:ins w:id="617" w:author="ZTE_Wubin" w:date="2024-11-25T16:33:05Z">
            <w:r>
              <w:rPr/>
              <w:fldChar w:fldCharType="end"/>
            </w:r>
          </w:ins>
        </w:p>
        <w:p>
          <w:pPr>
            <w:pStyle w:val="20"/>
            <w:tabs>
              <w:tab w:val="right" w:leader="dot" w:pos="9641"/>
              <w:tab w:val="clear" w:pos="9639"/>
            </w:tabs>
            <w:rPr>
              <w:ins w:id="618" w:author="ZTE_Wubin" w:date="2024-11-25T16:33:05Z"/>
            </w:rPr>
          </w:pPr>
          <w:ins w:id="619" w:author="ZTE_Wubin" w:date="2024-11-25T16:33:05Z">
            <w:r>
              <w:rPr/>
              <w:fldChar w:fldCharType="begin"/>
            </w:r>
          </w:ins>
          <w:ins w:id="620" w:author="ZTE_Wubin" w:date="2024-11-25T16:33:05Z">
            <w:r>
              <w:rPr/>
              <w:instrText xml:space="preserve"> HYPERLINK \l _Toc11963 </w:instrText>
            </w:r>
          </w:ins>
          <w:ins w:id="621" w:author="ZTE_Wubin" w:date="2024-11-25T16:33:05Z">
            <w:r>
              <w:rPr/>
              <w:fldChar w:fldCharType="separate"/>
            </w:r>
          </w:ins>
          <w:ins w:id="622" w:author="ZTE_Wubin" w:date="2024-11-25T16:33:05Z">
            <w:r>
              <w:rPr>
                <w:rFonts w:hint="eastAsia"/>
                <w:lang w:val="en-US" w:eastAsia="zh-CN"/>
              </w:rPr>
              <w:t>5</w:t>
            </w:r>
          </w:ins>
          <w:ins w:id="623" w:author="ZTE_Wubin" w:date="2024-11-25T16:33:05Z">
            <w:r>
              <w:rPr/>
              <w:tab/>
            </w:r>
          </w:ins>
          <w:ins w:id="624" w:author="ZTE_Wubin" w:date="2024-11-25T16:33:05Z">
            <w:r>
              <w:rPr>
                <w:lang w:val="en-US" w:eastAsia="zh-CN"/>
              </w:rPr>
              <w:t>Both bands within FR1 Carrier Aggregation</w:t>
            </w:r>
          </w:ins>
          <w:ins w:id="625" w:author="ZTE_Wubin" w:date="2024-11-25T16:33:05Z">
            <w:r>
              <w:rPr/>
              <w:t>: Specific Band Combination Part</w:t>
            </w:r>
            <w:r>
              <w:rPr/>
              <w:tab/>
            </w:r>
          </w:ins>
          <w:ins w:id="626" w:author="ZTE_Wubin" w:date="2024-11-25T16:33:05Z">
            <w:r>
              <w:rPr/>
              <w:fldChar w:fldCharType="begin"/>
            </w:r>
          </w:ins>
          <w:ins w:id="627" w:author="ZTE_Wubin" w:date="2024-11-25T16:33:05Z">
            <w:r>
              <w:rPr/>
              <w:instrText xml:space="preserve"> PAGEREF _Toc11963 \h </w:instrText>
            </w:r>
          </w:ins>
          <w:ins w:id="628" w:author="ZTE_Wubin" w:date="2024-11-25T16:33:05Z">
            <w:r>
              <w:rPr/>
              <w:fldChar w:fldCharType="separate"/>
            </w:r>
          </w:ins>
          <w:ins w:id="629" w:author="ZTE_Wubin" w:date="2024-11-25T16:33:06Z">
            <w:r>
              <w:rPr/>
              <w:t>8</w:t>
            </w:r>
          </w:ins>
          <w:ins w:id="630" w:author="ZTE_Wubin" w:date="2024-11-25T16:33:05Z">
            <w:r>
              <w:rPr/>
              <w:fldChar w:fldCharType="end"/>
            </w:r>
          </w:ins>
          <w:ins w:id="631" w:author="ZTE_Wubin" w:date="2024-11-25T16:33:05Z">
            <w:r>
              <w:rPr/>
              <w:fldChar w:fldCharType="end"/>
            </w:r>
          </w:ins>
        </w:p>
        <w:p>
          <w:pPr>
            <w:pStyle w:val="20"/>
            <w:tabs>
              <w:tab w:val="right" w:leader="dot" w:pos="9641"/>
              <w:tab w:val="clear" w:pos="9639"/>
            </w:tabs>
            <w:rPr>
              <w:ins w:id="632" w:author="ZTE_Wubin" w:date="2024-11-25T16:33:05Z"/>
            </w:rPr>
          </w:pPr>
          <w:ins w:id="633" w:author="ZTE_Wubin" w:date="2024-11-25T16:33:05Z">
            <w:r>
              <w:rPr/>
              <w:fldChar w:fldCharType="begin"/>
            </w:r>
          </w:ins>
          <w:ins w:id="634" w:author="ZTE_Wubin" w:date="2024-11-25T16:33:05Z">
            <w:r>
              <w:rPr/>
              <w:instrText xml:space="preserve"> HYPERLINK \l _Toc9269 </w:instrText>
            </w:r>
          </w:ins>
          <w:ins w:id="635" w:author="ZTE_Wubin" w:date="2024-11-25T16:33:05Z">
            <w:r>
              <w:rPr/>
              <w:fldChar w:fldCharType="separate"/>
            </w:r>
          </w:ins>
          <w:ins w:id="636" w:author="ZTE_Wubin" w:date="2024-11-25T16:33:05Z">
            <w:r>
              <w:rPr/>
              <w:t>5.</w:t>
            </w:r>
          </w:ins>
          <w:ins w:id="637" w:author="ZTE_Wubin" w:date="2024-11-25T16:33:05Z">
            <w:r>
              <w:rPr>
                <w:rFonts w:hint="eastAsia"/>
                <w:lang w:eastAsia="zh-CN"/>
              </w:rPr>
              <w:t>x</w:t>
            </w:r>
          </w:ins>
          <w:ins w:id="638" w:author="ZTE_Wubin" w:date="2024-11-25T16:33:05Z">
            <w:r>
              <w:rPr/>
              <w:tab/>
            </w:r>
          </w:ins>
          <w:ins w:id="639" w:author="ZTE_Wubin" w:date="2024-11-25T16:33:05Z">
            <w:r>
              <w:rPr/>
              <w:t>CA_nX-nY</w:t>
            </w:r>
            <w:r>
              <w:rPr/>
              <w:tab/>
            </w:r>
          </w:ins>
          <w:ins w:id="640" w:author="ZTE_Wubin" w:date="2024-11-25T16:33:05Z">
            <w:r>
              <w:rPr/>
              <w:fldChar w:fldCharType="begin"/>
            </w:r>
          </w:ins>
          <w:ins w:id="641" w:author="ZTE_Wubin" w:date="2024-11-25T16:33:05Z">
            <w:r>
              <w:rPr/>
              <w:instrText xml:space="preserve"> PAGEREF _Toc9269 \h </w:instrText>
            </w:r>
          </w:ins>
          <w:ins w:id="642" w:author="ZTE_Wubin" w:date="2024-11-25T16:33:05Z">
            <w:r>
              <w:rPr/>
              <w:fldChar w:fldCharType="separate"/>
            </w:r>
          </w:ins>
          <w:ins w:id="643" w:author="ZTE_Wubin" w:date="2024-11-25T16:33:06Z">
            <w:r>
              <w:rPr/>
              <w:t>8</w:t>
            </w:r>
          </w:ins>
          <w:ins w:id="644" w:author="ZTE_Wubin" w:date="2024-11-25T16:33:05Z">
            <w:r>
              <w:rPr/>
              <w:fldChar w:fldCharType="end"/>
            </w:r>
          </w:ins>
          <w:ins w:id="645" w:author="ZTE_Wubin" w:date="2024-11-25T16:33:05Z">
            <w:r>
              <w:rPr/>
              <w:fldChar w:fldCharType="end"/>
            </w:r>
          </w:ins>
        </w:p>
        <w:p>
          <w:pPr>
            <w:pStyle w:val="20"/>
            <w:tabs>
              <w:tab w:val="right" w:leader="dot" w:pos="9641"/>
              <w:tab w:val="clear" w:pos="9639"/>
            </w:tabs>
            <w:rPr>
              <w:ins w:id="646" w:author="ZTE_Wubin" w:date="2024-11-25T16:33:05Z"/>
            </w:rPr>
          </w:pPr>
          <w:ins w:id="647" w:author="ZTE_Wubin" w:date="2024-11-25T16:33:05Z">
            <w:r>
              <w:rPr/>
              <w:fldChar w:fldCharType="begin"/>
            </w:r>
          </w:ins>
          <w:ins w:id="648" w:author="ZTE_Wubin" w:date="2024-11-25T16:33:05Z">
            <w:r>
              <w:rPr/>
              <w:instrText xml:space="preserve"> HYPERLINK \l _Toc20565 </w:instrText>
            </w:r>
          </w:ins>
          <w:ins w:id="649" w:author="ZTE_Wubin" w:date="2024-11-25T16:33:05Z">
            <w:r>
              <w:rPr/>
              <w:fldChar w:fldCharType="separate"/>
            </w:r>
          </w:ins>
          <w:ins w:id="650" w:author="ZTE_Wubin" w:date="2024-11-25T16:33:05Z">
            <w:r>
              <w:rPr>
                <w:rFonts w:hint="eastAsia"/>
                <w:lang w:eastAsia="zh-CN"/>
              </w:rPr>
              <w:t>5.1</w:t>
            </w:r>
          </w:ins>
          <w:ins w:id="651" w:author="ZTE_Wubin" w:date="2024-11-25T16:33:05Z">
            <w:r>
              <w:rPr/>
              <w:tab/>
            </w:r>
          </w:ins>
          <w:ins w:id="652" w:author="ZTE_Wubin" w:date="2024-11-25T16:33:05Z">
            <w:r>
              <w:rPr>
                <w:rFonts w:hint="eastAsia"/>
                <w:lang w:val="en-US" w:eastAsia="zh-CN"/>
              </w:rPr>
              <w:t xml:space="preserve"> </w:t>
            </w:r>
          </w:ins>
          <w:ins w:id="653" w:author="ZTE_Wubin" w:date="2024-11-25T16:33:05Z">
            <w:r>
              <w:rPr/>
              <w:t>CA_n</w:t>
            </w:r>
          </w:ins>
          <w:ins w:id="654" w:author="ZTE_Wubin" w:date="2024-11-25T16:33:05Z">
            <w:r>
              <w:rPr>
                <w:rFonts w:hint="eastAsia"/>
                <w:lang w:val="en-US" w:eastAsia="zh-CN"/>
              </w:rPr>
              <w:t>3</w:t>
            </w:r>
          </w:ins>
          <w:ins w:id="655" w:author="ZTE_Wubin" w:date="2024-11-25T16:33:05Z">
            <w:r>
              <w:rPr/>
              <w:t>-n</w:t>
            </w:r>
          </w:ins>
          <w:ins w:id="656" w:author="ZTE_Wubin" w:date="2024-11-25T16:33:05Z">
            <w:r>
              <w:rPr>
                <w:rFonts w:hint="eastAsia"/>
                <w:lang w:val="en-US" w:eastAsia="zh-CN"/>
              </w:rPr>
              <w:t>104</w:t>
            </w:r>
          </w:ins>
          <w:ins w:id="657" w:author="ZTE_Wubin" w:date="2024-11-25T16:33:05Z">
            <w:r>
              <w:rPr/>
              <w:tab/>
            </w:r>
          </w:ins>
          <w:ins w:id="658" w:author="ZTE_Wubin" w:date="2024-11-25T16:33:05Z">
            <w:r>
              <w:rPr/>
              <w:fldChar w:fldCharType="begin"/>
            </w:r>
          </w:ins>
          <w:ins w:id="659" w:author="ZTE_Wubin" w:date="2024-11-25T16:33:05Z">
            <w:r>
              <w:rPr/>
              <w:instrText xml:space="preserve"> PAGEREF _Toc20565 \h </w:instrText>
            </w:r>
          </w:ins>
          <w:ins w:id="660" w:author="ZTE_Wubin" w:date="2024-11-25T16:33:05Z">
            <w:r>
              <w:rPr/>
              <w:fldChar w:fldCharType="separate"/>
            </w:r>
          </w:ins>
          <w:ins w:id="661" w:author="ZTE_Wubin" w:date="2024-11-25T16:33:06Z">
            <w:r>
              <w:rPr/>
              <w:t>13</w:t>
            </w:r>
          </w:ins>
          <w:ins w:id="662" w:author="ZTE_Wubin" w:date="2024-11-25T16:33:05Z">
            <w:r>
              <w:rPr/>
              <w:fldChar w:fldCharType="end"/>
            </w:r>
          </w:ins>
          <w:ins w:id="663" w:author="ZTE_Wubin" w:date="2024-11-25T16:33:05Z">
            <w:r>
              <w:rPr/>
              <w:fldChar w:fldCharType="end"/>
            </w:r>
          </w:ins>
        </w:p>
        <w:p>
          <w:pPr>
            <w:pStyle w:val="20"/>
            <w:tabs>
              <w:tab w:val="right" w:leader="dot" w:pos="9641"/>
              <w:tab w:val="clear" w:pos="9639"/>
            </w:tabs>
            <w:rPr>
              <w:ins w:id="664" w:author="ZTE_Wubin" w:date="2024-11-25T16:33:05Z"/>
            </w:rPr>
          </w:pPr>
          <w:ins w:id="665" w:author="ZTE_Wubin" w:date="2024-11-25T16:33:05Z">
            <w:r>
              <w:rPr/>
              <w:fldChar w:fldCharType="begin"/>
            </w:r>
          </w:ins>
          <w:ins w:id="666" w:author="ZTE_Wubin" w:date="2024-11-25T16:33:05Z">
            <w:r>
              <w:rPr/>
              <w:instrText xml:space="preserve"> HYPERLINK \l _Toc21495 </w:instrText>
            </w:r>
          </w:ins>
          <w:ins w:id="667" w:author="ZTE_Wubin" w:date="2024-11-25T16:33:05Z">
            <w:r>
              <w:rPr/>
              <w:fldChar w:fldCharType="separate"/>
            </w:r>
          </w:ins>
          <w:ins w:id="668" w:author="ZTE_Wubin" w:date="2024-11-25T16:33:05Z">
            <w:r>
              <w:rPr>
                <w:rFonts w:hint="eastAsia"/>
                <w:lang w:eastAsia="zh-CN"/>
              </w:rPr>
              <w:t>5.2</w:t>
            </w:r>
          </w:ins>
          <w:ins w:id="669" w:author="ZTE_Wubin" w:date="2024-11-25T16:33:05Z">
            <w:r>
              <w:rPr/>
              <w:tab/>
            </w:r>
          </w:ins>
          <w:ins w:id="670" w:author="ZTE_Wubin" w:date="2024-11-25T16:33:05Z">
            <w:r>
              <w:rPr>
                <w:rFonts w:hint="eastAsia"/>
                <w:lang w:val="en-US" w:eastAsia="zh-CN"/>
              </w:rPr>
              <w:t xml:space="preserve"> </w:t>
            </w:r>
          </w:ins>
          <w:ins w:id="671" w:author="ZTE_Wubin" w:date="2024-11-25T16:33:05Z">
            <w:r>
              <w:rPr/>
              <w:t>CA_</w:t>
            </w:r>
          </w:ins>
          <w:ins w:id="672" w:author="ZTE_Wubin" w:date="2024-11-25T16:33:05Z">
            <w:r>
              <w:rPr>
                <w:rFonts w:hint="eastAsia"/>
                <w:lang w:eastAsia="zh-CN"/>
              </w:rPr>
              <w:t>n8</w:t>
            </w:r>
          </w:ins>
          <w:ins w:id="673" w:author="ZTE_Wubin" w:date="2024-11-25T16:33:05Z">
            <w:r>
              <w:rPr/>
              <w:t>-n</w:t>
            </w:r>
          </w:ins>
          <w:ins w:id="674" w:author="ZTE_Wubin" w:date="2024-11-25T16:33:05Z">
            <w:r>
              <w:rPr>
                <w:rFonts w:hint="eastAsia"/>
                <w:lang w:val="en-US" w:eastAsia="zh-CN"/>
              </w:rPr>
              <w:t>104</w:t>
            </w:r>
          </w:ins>
          <w:ins w:id="675" w:author="ZTE_Wubin" w:date="2024-11-25T16:33:05Z">
            <w:r>
              <w:rPr/>
              <w:tab/>
            </w:r>
          </w:ins>
          <w:ins w:id="676" w:author="ZTE_Wubin" w:date="2024-11-25T16:33:05Z">
            <w:r>
              <w:rPr/>
              <w:fldChar w:fldCharType="begin"/>
            </w:r>
          </w:ins>
          <w:ins w:id="677" w:author="ZTE_Wubin" w:date="2024-11-25T16:33:05Z">
            <w:r>
              <w:rPr/>
              <w:instrText xml:space="preserve"> PAGEREF _Toc21495 \h </w:instrText>
            </w:r>
          </w:ins>
          <w:ins w:id="678" w:author="ZTE_Wubin" w:date="2024-11-25T16:33:05Z">
            <w:r>
              <w:rPr/>
              <w:fldChar w:fldCharType="separate"/>
            </w:r>
          </w:ins>
          <w:ins w:id="679" w:author="ZTE_Wubin" w:date="2024-11-25T16:33:06Z">
            <w:r>
              <w:rPr/>
              <w:t>17</w:t>
            </w:r>
          </w:ins>
          <w:ins w:id="680" w:author="ZTE_Wubin" w:date="2024-11-25T16:33:05Z">
            <w:r>
              <w:rPr/>
              <w:fldChar w:fldCharType="end"/>
            </w:r>
          </w:ins>
          <w:ins w:id="681" w:author="ZTE_Wubin" w:date="2024-11-25T16:33:05Z">
            <w:r>
              <w:rPr/>
              <w:fldChar w:fldCharType="end"/>
            </w:r>
          </w:ins>
        </w:p>
        <w:p>
          <w:pPr>
            <w:pStyle w:val="20"/>
            <w:tabs>
              <w:tab w:val="right" w:leader="dot" w:pos="9641"/>
              <w:tab w:val="clear" w:pos="9639"/>
            </w:tabs>
            <w:rPr>
              <w:ins w:id="682" w:author="ZTE_Wubin" w:date="2024-11-25T16:33:05Z"/>
            </w:rPr>
          </w:pPr>
          <w:ins w:id="683" w:author="ZTE_Wubin" w:date="2024-11-25T16:33:05Z">
            <w:r>
              <w:rPr/>
              <w:fldChar w:fldCharType="begin"/>
            </w:r>
          </w:ins>
          <w:ins w:id="684" w:author="ZTE_Wubin" w:date="2024-11-25T16:33:05Z">
            <w:r>
              <w:rPr/>
              <w:instrText xml:space="preserve"> HYPERLINK \l _Toc26622 </w:instrText>
            </w:r>
          </w:ins>
          <w:ins w:id="685" w:author="ZTE_Wubin" w:date="2024-11-25T16:33:05Z">
            <w:r>
              <w:rPr/>
              <w:fldChar w:fldCharType="separate"/>
            </w:r>
          </w:ins>
          <w:ins w:id="686" w:author="ZTE_Wubin" w:date="2024-11-25T16:33:05Z">
            <w:r>
              <w:rPr>
                <w:rFonts w:hint="eastAsia"/>
                <w:lang w:eastAsia="zh-CN"/>
              </w:rPr>
              <w:t>5.3</w:t>
            </w:r>
          </w:ins>
          <w:ins w:id="687" w:author="ZTE_Wubin" w:date="2024-11-25T16:33:05Z">
            <w:r>
              <w:rPr/>
              <w:tab/>
            </w:r>
          </w:ins>
          <w:ins w:id="688" w:author="ZTE_Wubin" w:date="2024-11-25T16:33:05Z">
            <w:r>
              <w:rPr>
                <w:rFonts w:hint="eastAsia"/>
                <w:lang w:val="en-US" w:eastAsia="zh-CN"/>
              </w:rPr>
              <w:t xml:space="preserve"> </w:t>
            </w:r>
          </w:ins>
          <w:ins w:id="689" w:author="ZTE_Wubin" w:date="2024-11-25T16:33:05Z">
            <w:r>
              <w:rPr/>
              <w:t>CA_n2-n5</w:t>
            </w:r>
            <w:r>
              <w:rPr/>
              <w:tab/>
            </w:r>
          </w:ins>
          <w:ins w:id="690" w:author="ZTE_Wubin" w:date="2024-11-25T16:33:05Z">
            <w:r>
              <w:rPr/>
              <w:fldChar w:fldCharType="begin"/>
            </w:r>
          </w:ins>
          <w:ins w:id="691" w:author="ZTE_Wubin" w:date="2024-11-25T16:33:05Z">
            <w:r>
              <w:rPr/>
              <w:instrText xml:space="preserve"> PAGEREF _Toc26622 \h </w:instrText>
            </w:r>
          </w:ins>
          <w:ins w:id="692" w:author="ZTE_Wubin" w:date="2024-11-25T16:33:05Z">
            <w:r>
              <w:rPr/>
              <w:fldChar w:fldCharType="separate"/>
            </w:r>
          </w:ins>
          <w:ins w:id="693" w:author="ZTE_Wubin" w:date="2024-11-25T16:33:06Z">
            <w:r>
              <w:rPr/>
              <w:t>21</w:t>
            </w:r>
          </w:ins>
          <w:ins w:id="694" w:author="ZTE_Wubin" w:date="2024-11-25T16:33:05Z">
            <w:r>
              <w:rPr/>
              <w:fldChar w:fldCharType="end"/>
            </w:r>
          </w:ins>
          <w:ins w:id="695" w:author="ZTE_Wubin" w:date="2024-11-25T16:33:05Z">
            <w:r>
              <w:rPr/>
              <w:fldChar w:fldCharType="end"/>
            </w:r>
          </w:ins>
        </w:p>
        <w:p>
          <w:pPr>
            <w:pStyle w:val="20"/>
            <w:tabs>
              <w:tab w:val="right" w:leader="dot" w:pos="9641"/>
              <w:tab w:val="clear" w:pos="9639"/>
            </w:tabs>
            <w:rPr>
              <w:ins w:id="696" w:author="ZTE_Wubin" w:date="2024-11-25T16:33:05Z"/>
            </w:rPr>
          </w:pPr>
          <w:ins w:id="697" w:author="ZTE_Wubin" w:date="2024-11-25T16:33:05Z">
            <w:r>
              <w:rPr/>
              <w:fldChar w:fldCharType="begin"/>
            </w:r>
          </w:ins>
          <w:ins w:id="698" w:author="ZTE_Wubin" w:date="2024-11-25T16:33:05Z">
            <w:r>
              <w:rPr/>
              <w:instrText xml:space="preserve"> HYPERLINK \l _Toc27217 </w:instrText>
            </w:r>
          </w:ins>
          <w:ins w:id="699" w:author="ZTE_Wubin" w:date="2024-11-25T16:33:05Z">
            <w:r>
              <w:rPr/>
              <w:fldChar w:fldCharType="separate"/>
            </w:r>
          </w:ins>
          <w:ins w:id="700" w:author="ZTE_Wubin" w:date="2024-11-25T16:33:05Z">
            <w:r>
              <w:rPr>
                <w:rFonts w:hint="eastAsia"/>
                <w:lang w:eastAsia="zh-CN"/>
              </w:rPr>
              <w:t>5.4</w:t>
            </w:r>
          </w:ins>
          <w:ins w:id="701" w:author="ZTE_Wubin" w:date="2024-11-25T16:33:05Z">
            <w:r>
              <w:rPr>
                <w:rFonts w:hint="eastAsia"/>
                <w:lang w:val="en-US" w:eastAsia="zh-CN"/>
              </w:rPr>
              <w:tab/>
            </w:r>
          </w:ins>
          <w:ins w:id="702" w:author="ZTE_Wubin" w:date="2024-11-25T16:33:05Z">
            <w:r>
              <w:rPr/>
              <w:t xml:space="preserve"> </w:t>
            </w:r>
          </w:ins>
          <w:ins w:id="703" w:author="ZTE_Wubin" w:date="2024-11-25T16:33:05Z">
            <w:r>
              <w:rPr/>
              <w:t>CA_n2-n48</w:t>
            </w:r>
            <w:r>
              <w:rPr/>
              <w:tab/>
            </w:r>
          </w:ins>
          <w:ins w:id="704" w:author="ZTE_Wubin" w:date="2024-11-25T16:33:05Z">
            <w:r>
              <w:rPr/>
              <w:fldChar w:fldCharType="begin"/>
            </w:r>
          </w:ins>
          <w:ins w:id="705" w:author="ZTE_Wubin" w:date="2024-11-25T16:33:05Z">
            <w:r>
              <w:rPr/>
              <w:instrText xml:space="preserve"> PAGEREF _Toc27217 \h </w:instrText>
            </w:r>
          </w:ins>
          <w:ins w:id="706" w:author="ZTE_Wubin" w:date="2024-11-25T16:33:05Z">
            <w:r>
              <w:rPr/>
              <w:fldChar w:fldCharType="separate"/>
            </w:r>
          </w:ins>
          <w:ins w:id="707" w:author="ZTE_Wubin" w:date="2024-11-25T16:33:06Z">
            <w:r>
              <w:rPr/>
              <w:t>22</w:t>
            </w:r>
          </w:ins>
          <w:ins w:id="708" w:author="ZTE_Wubin" w:date="2024-11-25T16:33:05Z">
            <w:r>
              <w:rPr/>
              <w:fldChar w:fldCharType="end"/>
            </w:r>
          </w:ins>
          <w:ins w:id="709" w:author="ZTE_Wubin" w:date="2024-11-25T16:33:05Z">
            <w:r>
              <w:rPr/>
              <w:fldChar w:fldCharType="end"/>
            </w:r>
          </w:ins>
        </w:p>
        <w:p>
          <w:pPr>
            <w:pStyle w:val="20"/>
            <w:tabs>
              <w:tab w:val="right" w:leader="dot" w:pos="9641"/>
              <w:tab w:val="clear" w:pos="9639"/>
            </w:tabs>
            <w:rPr>
              <w:ins w:id="710" w:author="ZTE_Wubin" w:date="2024-11-25T16:33:05Z"/>
            </w:rPr>
          </w:pPr>
          <w:ins w:id="711" w:author="ZTE_Wubin" w:date="2024-11-25T16:33:05Z">
            <w:r>
              <w:rPr/>
              <w:fldChar w:fldCharType="begin"/>
            </w:r>
          </w:ins>
          <w:ins w:id="712" w:author="ZTE_Wubin" w:date="2024-11-25T16:33:05Z">
            <w:r>
              <w:rPr/>
              <w:instrText xml:space="preserve"> HYPERLINK \l _Toc5775 </w:instrText>
            </w:r>
          </w:ins>
          <w:ins w:id="713" w:author="ZTE_Wubin" w:date="2024-11-25T16:33:05Z">
            <w:r>
              <w:rPr/>
              <w:fldChar w:fldCharType="separate"/>
            </w:r>
          </w:ins>
          <w:ins w:id="714" w:author="ZTE_Wubin" w:date="2024-11-25T16:33:05Z">
            <w:r>
              <w:rPr>
                <w:rFonts w:hint="eastAsia"/>
                <w:lang w:eastAsia="zh-CN"/>
              </w:rPr>
              <w:t>5.5</w:t>
            </w:r>
          </w:ins>
          <w:ins w:id="715" w:author="ZTE_Wubin" w:date="2024-11-25T16:33:05Z">
            <w:r>
              <w:rPr/>
              <w:tab/>
            </w:r>
          </w:ins>
          <w:ins w:id="716" w:author="ZTE_Wubin" w:date="2024-11-25T16:33:05Z">
            <w:r>
              <w:rPr>
                <w:rFonts w:hint="eastAsia"/>
                <w:lang w:val="en-US" w:eastAsia="zh-CN"/>
              </w:rPr>
              <w:t xml:space="preserve"> </w:t>
            </w:r>
          </w:ins>
          <w:ins w:id="717" w:author="ZTE_Wubin" w:date="2024-11-25T16:33:05Z">
            <w:r>
              <w:rPr/>
              <w:t>CA_n2-n66</w:t>
            </w:r>
            <w:r>
              <w:rPr/>
              <w:tab/>
            </w:r>
          </w:ins>
          <w:ins w:id="718" w:author="ZTE_Wubin" w:date="2024-11-25T16:33:05Z">
            <w:r>
              <w:rPr/>
              <w:fldChar w:fldCharType="begin"/>
            </w:r>
          </w:ins>
          <w:ins w:id="719" w:author="ZTE_Wubin" w:date="2024-11-25T16:33:05Z">
            <w:r>
              <w:rPr/>
              <w:instrText xml:space="preserve"> PAGEREF _Toc5775 \h </w:instrText>
            </w:r>
          </w:ins>
          <w:ins w:id="720" w:author="ZTE_Wubin" w:date="2024-11-25T16:33:05Z">
            <w:r>
              <w:rPr/>
              <w:fldChar w:fldCharType="separate"/>
            </w:r>
          </w:ins>
          <w:ins w:id="721" w:author="ZTE_Wubin" w:date="2024-11-25T16:33:06Z">
            <w:r>
              <w:rPr/>
              <w:t>24</w:t>
            </w:r>
          </w:ins>
          <w:ins w:id="722" w:author="ZTE_Wubin" w:date="2024-11-25T16:33:05Z">
            <w:r>
              <w:rPr/>
              <w:fldChar w:fldCharType="end"/>
            </w:r>
          </w:ins>
          <w:ins w:id="723" w:author="ZTE_Wubin" w:date="2024-11-25T16:33:05Z">
            <w:r>
              <w:rPr/>
              <w:fldChar w:fldCharType="end"/>
            </w:r>
          </w:ins>
        </w:p>
        <w:p>
          <w:pPr>
            <w:pStyle w:val="20"/>
            <w:tabs>
              <w:tab w:val="right" w:leader="dot" w:pos="9641"/>
              <w:tab w:val="clear" w:pos="9639"/>
            </w:tabs>
            <w:rPr>
              <w:ins w:id="724" w:author="ZTE_Wubin" w:date="2024-11-25T16:33:05Z"/>
            </w:rPr>
          </w:pPr>
          <w:ins w:id="725" w:author="ZTE_Wubin" w:date="2024-11-25T16:33:05Z">
            <w:r>
              <w:rPr/>
              <w:fldChar w:fldCharType="begin"/>
            </w:r>
          </w:ins>
          <w:ins w:id="726" w:author="ZTE_Wubin" w:date="2024-11-25T16:33:05Z">
            <w:r>
              <w:rPr/>
              <w:instrText xml:space="preserve"> HYPERLINK \l _Toc27877 </w:instrText>
            </w:r>
          </w:ins>
          <w:ins w:id="727" w:author="ZTE_Wubin" w:date="2024-11-25T16:33:05Z">
            <w:r>
              <w:rPr/>
              <w:fldChar w:fldCharType="separate"/>
            </w:r>
          </w:ins>
          <w:ins w:id="728" w:author="ZTE_Wubin" w:date="2024-11-25T16:33:05Z">
            <w:r>
              <w:rPr>
                <w:rFonts w:hint="eastAsia"/>
                <w:lang w:eastAsia="zh-CN"/>
              </w:rPr>
              <w:t>5.6</w:t>
            </w:r>
          </w:ins>
          <w:ins w:id="729" w:author="ZTE_Wubin" w:date="2024-11-25T16:33:05Z">
            <w:r>
              <w:rPr>
                <w:rFonts w:hint="eastAsia"/>
                <w:lang w:val="en-US" w:eastAsia="zh-CN"/>
              </w:rPr>
              <w:tab/>
            </w:r>
          </w:ins>
          <w:ins w:id="730" w:author="ZTE_Wubin" w:date="2024-11-25T16:33:05Z">
            <w:r>
              <w:rPr/>
              <w:t xml:space="preserve"> </w:t>
            </w:r>
          </w:ins>
          <w:ins w:id="731" w:author="ZTE_Wubin" w:date="2024-11-25T16:33:05Z">
            <w:r>
              <w:rPr/>
              <w:t>CA_n5-n48</w:t>
            </w:r>
            <w:r>
              <w:rPr/>
              <w:tab/>
            </w:r>
          </w:ins>
          <w:ins w:id="732" w:author="ZTE_Wubin" w:date="2024-11-25T16:33:05Z">
            <w:r>
              <w:rPr/>
              <w:fldChar w:fldCharType="begin"/>
            </w:r>
          </w:ins>
          <w:ins w:id="733" w:author="ZTE_Wubin" w:date="2024-11-25T16:33:05Z">
            <w:r>
              <w:rPr/>
              <w:instrText xml:space="preserve"> PAGEREF _Toc27877 \h </w:instrText>
            </w:r>
          </w:ins>
          <w:ins w:id="734" w:author="ZTE_Wubin" w:date="2024-11-25T16:33:05Z">
            <w:r>
              <w:rPr/>
              <w:fldChar w:fldCharType="separate"/>
            </w:r>
          </w:ins>
          <w:ins w:id="735" w:author="ZTE_Wubin" w:date="2024-11-25T16:33:06Z">
            <w:r>
              <w:rPr/>
              <w:t>26</w:t>
            </w:r>
          </w:ins>
          <w:ins w:id="736" w:author="ZTE_Wubin" w:date="2024-11-25T16:33:05Z">
            <w:r>
              <w:rPr/>
              <w:fldChar w:fldCharType="end"/>
            </w:r>
          </w:ins>
          <w:ins w:id="737" w:author="ZTE_Wubin" w:date="2024-11-25T16:33:05Z">
            <w:r>
              <w:rPr/>
              <w:fldChar w:fldCharType="end"/>
            </w:r>
          </w:ins>
        </w:p>
        <w:p>
          <w:pPr>
            <w:pStyle w:val="20"/>
            <w:tabs>
              <w:tab w:val="right" w:leader="dot" w:pos="9641"/>
              <w:tab w:val="clear" w:pos="9639"/>
            </w:tabs>
            <w:rPr>
              <w:ins w:id="738" w:author="ZTE_Wubin" w:date="2024-11-25T16:33:05Z"/>
            </w:rPr>
          </w:pPr>
          <w:ins w:id="739" w:author="ZTE_Wubin" w:date="2024-11-25T16:33:05Z">
            <w:r>
              <w:rPr/>
              <w:fldChar w:fldCharType="begin"/>
            </w:r>
          </w:ins>
          <w:ins w:id="740" w:author="ZTE_Wubin" w:date="2024-11-25T16:33:05Z">
            <w:r>
              <w:rPr/>
              <w:instrText xml:space="preserve"> HYPERLINK \l _Toc15010 </w:instrText>
            </w:r>
          </w:ins>
          <w:ins w:id="741" w:author="ZTE_Wubin" w:date="2024-11-25T16:33:05Z">
            <w:r>
              <w:rPr/>
              <w:fldChar w:fldCharType="separate"/>
            </w:r>
          </w:ins>
          <w:ins w:id="742" w:author="ZTE_Wubin" w:date="2024-11-25T16:33:05Z">
            <w:r>
              <w:rPr>
                <w:rFonts w:hint="eastAsia"/>
                <w:lang w:eastAsia="zh-CN"/>
              </w:rPr>
              <w:t>5.7</w:t>
            </w:r>
          </w:ins>
          <w:ins w:id="743" w:author="ZTE_Wubin" w:date="2024-11-25T16:33:05Z">
            <w:r>
              <w:rPr/>
              <w:tab/>
            </w:r>
          </w:ins>
          <w:ins w:id="744" w:author="ZTE_Wubin" w:date="2024-11-25T16:33:05Z">
            <w:r>
              <w:rPr>
                <w:rFonts w:hint="eastAsia"/>
                <w:lang w:val="en-US" w:eastAsia="zh-CN"/>
              </w:rPr>
              <w:t xml:space="preserve"> </w:t>
            </w:r>
          </w:ins>
          <w:ins w:id="745" w:author="ZTE_Wubin" w:date="2024-11-25T16:33:05Z">
            <w:r>
              <w:rPr/>
              <w:t>CA_n48-n66</w:t>
            </w:r>
            <w:r>
              <w:rPr/>
              <w:tab/>
            </w:r>
          </w:ins>
          <w:ins w:id="746" w:author="ZTE_Wubin" w:date="2024-11-25T16:33:05Z">
            <w:r>
              <w:rPr/>
              <w:fldChar w:fldCharType="begin"/>
            </w:r>
          </w:ins>
          <w:ins w:id="747" w:author="ZTE_Wubin" w:date="2024-11-25T16:33:05Z">
            <w:r>
              <w:rPr/>
              <w:instrText xml:space="preserve"> PAGEREF _Toc15010 \h </w:instrText>
            </w:r>
          </w:ins>
          <w:ins w:id="748" w:author="ZTE_Wubin" w:date="2024-11-25T16:33:05Z">
            <w:r>
              <w:rPr/>
              <w:fldChar w:fldCharType="separate"/>
            </w:r>
          </w:ins>
          <w:ins w:id="749" w:author="ZTE_Wubin" w:date="2024-11-25T16:33:06Z">
            <w:r>
              <w:rPr/>
              <w:t>28</w:t>
            </w:r>
          </w:ins>
          <w:ins w:id="750" w:author="ZTE_Wubin" w:date="2024-11-25T16:33:05Z">
            <w:r>
              <w:rPr/>
              <w:fldChar w:fldCharType="end"/>
            </w:r>
          </w:ins>
          <w:ins w:id="751" w:author="ZTE_Wubin" w:date="2024-11-25T16:33:05Z">
            <w:r>
              <w:rPr/>
              <w:fldChar w:fldCharType="end"/>
            </w:r>
          </w:ins>
        </w:p>
        <w:p>
          <w:pPr>
            <w:pStyle w:val="20"/>
            <w:tabs>
              <w:tab w:val="right" w:leader="dot" w:pos="9641"/>
              <w:tab w:val="clear" w:pos="9639"/>
            </w:tabs>
            <w:rPr>
              <w:ins w:id="752" w:author="ZTE_Wubin" w:date="2024-11-25T16:33:05Z"/>
            </w:rPr>
          </w:pPr>
          <w:ins w:id="753" w:author="ZTE_Wubin" w:date="2024-11-25T16:33:05Z">
            <w:r>
              <w:rPr/>
              <w:fldChar w:fldCharType="begin"/>
            </w:r>
          </w:ins>
          <w:ins w:id="754" w:author="ZTE_Wubin" w:date="2024-11-25T16:33:05Z">
            <w:r>
              <w:rPr/>
              <w:instrText xml:space="preserve"> HYPERLINK \l _Toc31066 </w:instrText>
            </w:r>
          </w:ins>
          <w:ins w:id="755" w:author="ZTE_Wubin" w:date="2024-11-25T16:33:05Z">
            <w:r>
              <w:rPr/>
              <w:fldChar w:fldCharType="separate"/>
            </w:r>
          </w:ins>
          <w:ins w:id="756" w:author="ZTE_Wubin" w:date="2024-11-25T16:33:05Z">
            <w:r>
              <w:rPr>
                <w:rFonts w:hint="eastAsia"/>
                <w:lang w:val="en-US" w:eastAsia="zh-CN"/>
              </w:rPr>
              <w:t>5.8</w:t>
            </w:r>
          </w:ins>
          <w:ins w:id="757" w:author="ZTE_Wubin" w:date="2024-11-25T16:33:05Z">
            <w:r>
              <w:rPr>
                <w:lang w:val="en-US" w:eastAsia="zh-CN"/>
              </w:rPr>
              <w:tab/>
            </w:r>
          </w:ins>
          <w:ins w:id="758" w:author="ZTE_Wubin" w:date="2024-11-25T16:33:05Z">
            <w:r>
              <w:rPr>
                <w:lang w:val="en-US" w:eastAsia="zh-CN"/>
              </w:rPr>
              <w:t xml:space="preserve"> </w:t>
            </w:r>
          </w:ins>
          <w:ins w:id="759" w:author="ZTE_Wubin" w:date="2024-11-25T16:33:05Z">
            <w:r>
              <w:rPr>
                <w:lang w:val="en-US" w:eastAsia="zh-CN"/>
              </w:rPr>
              <w:t>CA_n26-n78</w:t>
            </w:r>
          </w:ins>
          <w:ins w:id="760" w:author="ZTE_Wubin" w:date="2024-11-25T16:33:05Z">
            <w:r>
              <w:rPr/>
              <w:tab/>
            </w:r>
          </w:ins>
          <w:ins w:id="761" w:author="ZTE_Wubin" w:date="2024-11-25T16:33:05Z">
            <w:r>
              <w:rPr/>
              <w:fldChar w:fldCharType="begin"/>
            </w:r>
          </w:ins>
          <w:ins w:id="762" w:author="ZTE_Wubin" w:date="2024-11-25T16:33:05Z">
            <w:r>
              <w:rPr/>
              <w:instrText xml:space="preserve"> PAGEREF _Toc31066 \h </w:instrText>
            </w:r>
          </w:ins>
          <w:ins w:id="763" w:author="ZTE_Wubin" w:date="2024-11-25T16:33:05Z">
            <w:r>
              <w:rPr/>
              <w:fldChar w:fldCharType="separate"/>
            </w:r>
          </w:ins>
          <w:ins w:id="764" w:author="ZTE_Wubin" w:date="2024-11-25T16:33:06Z">
            <w:r>
              <w:rPr/>
              <w:t>30</w:t>
            </w:r>
          </w:ins>
          <w:ins w:id="765" w:author="ZTE_Wubin" w:date="2024-11-25T16:33:05Z">
            <w:r>
              <w:rPr/>
              <w:fldChar w:fldCharType="end"/>
            </w:r>
          </w:ins>
          <w:ins w:id="766" w:author="ZTE_Wubin" w:date="2024-11-25T16:33:05Z">
            <w:r>
              <w:rPr/>
              <w:fldChar w:fldCharType="end"/>
            </w:r>
          </w:ins>
        </w:p>
        <w:p>
          <w:pPr>
            <w:pStyle w:val="20"/>
            <w:tabs>
              <w:tab w:val="right" w:leader="dot" w:pos="9641"/>
              <w:tab w:val="clear" w:pos="9639"/>
            </w:tabs>
            <w:rPr>
              <w:ins w:id="767" w:author="ZTE_Wubin" w:date="2024-11-25T16:33:05Z"/>
            </w:rPr>
          </w:pPr>
          <w:ins w:id="768" w:author="ZTE_Wubin" w:date="2024-11-25T16:33:05Z">
            <w:r>
              <w:rPr/>
              <w:fldChar w:fldCharType="begin"/>
            </w:r>
          </w:ins>
          <w:ins w:id="769" w:author="ZTE_Wubin" w:date="2024-11-25T16:33:05Z">
            <w:r>
              <w:rPr/>
              <w:instrText xml:space="preserve"> HYPERLINK \l _Toc14041 </w:instrText>
            </w:r>
          </w:ins>
          <w:ins w:id="770" w:author="ZTE_Wubin" w:date="2024-11-25T16:33:05Z">
            <w:r>
              <w:rPr/>
              <w:fldChar w:fldCharType="separate"/>
            </w:r>
          </w:ins>
          <w:ins w:id="771" w:author="ZTE_Wubin" w:date="2024-11-25T16:33:05Z">
            <w:r>
              <w:rPr>
                <w:rFonts w:hint="eastAsia"/>
                <w:lang w:eastAsia="zh-CN"/>
              </w:rPr>
              <w:t>5.9</w:t>
            </w:r>
          </w:ins>
          <w:ins w:id="772" w:author="ZTE_Wubin" w:date="2024-11-25T16:33:05Z">
            <w:r>
              <w:rPr/>
              <w:tab/>
            </w:r>
          </w:ins>
          <w:ins w:id="773" w:author="ZTE_Wubin" w:date="2024-11-25T16:33:05Z">
            <w:r>
              <w:rPr>
                <w:rFonts w:hint="eastAsia"/>
                <w:lang w:val="en-US" w:eastAsia="zh-CN"/>
              </w:rPr>
              <w:t xml:space="preserve"> </w:t>
            </w:r>
          </w:ins>
          <w:ins w:id="774" w:author="ZTE_Wubin" w:date="2024-11-25T16:33:05Z">
            <w:r>
              <w:rPr/>
              <w:t>CA_n1-n71</w:t>
            </w:r>
            <w:r>
              <w:rPr/>
              <w:tab/>
            </w:r>
          </w:ins>
          <w:ins w:id="775" w:author="ZTE_Wubin" w:date="2024-11-25T16:33:05Z">
            <w:r>
              <w:rPr/>
              <w:fldChar w:fldCharType="begin"/>
            </w:r>
          </w:ins>
          <w:ins w:id="776" w:author="ZTE_Wubin" w:date="2024-11-25T16:33:05Z">
            <w:r>
              <w:rPr/>
              <w:instrText xml:space="preserve"> PAGEREF _Toc14041 \h </w:instrText>
            </w:r>
          </w:ins>
          <w:ins w:id="777" w:author="ZTE_Wubin" w:date="2024-11-25T16:33:05Z">
            <w:r>
              <w:rPr/>
              <w:fldChar w:fldCharType="separate"/>
            </w:r>
          </w:ins>
          <w:ins w:id="778" w:author="ZTE_Wubin" w:date="2024-11-25T16:33:06Z">
            <w:r>
              <w:rPr/>
              <w:t>31</w:t>
            </w:r>
          </w:ins>
          <w:ins w:id="779" w:author="ZTE_Wubin" w:date="2024-11-25T16:33:05Z">
            <w:r>
              <w:rPr/>
              <w:fldChar w:fldCharType="end"/>
            </w:r>
          </w:ins>
          <w:ins w:id="780" w:author="ZTE_Wubin" w:date="2024-11-25T16:33:05Z">
            <w:r>
              <w:rPr/>
              <w:fldChar w:fldCharType="end"/>
            </w:r>
          </w:ins>
        </w:p>
        <w:p>
          <w:pPr>
            <w:pStyle w:val="20"/>
            <w:tabs>
              <w:tab w:val="right" w:leader="dot" w:pos="9641"/>
              <w:tab w:val="clear" w:pos="9639"/>
            </w:tabs>
            <w:rPr>
              <w:ins w:id="781" w:author="ZTE_Wubin" w:date="2024-11-25T16:33:05Z"/>
            </w:rPr>
          </w:pPr>
          <w:ins w:id="782" w:author="ZTE_Wubin" w:date="2024-11-25T16:33:05Z">
            <w:r>
              <w:rPr/>
              <w:fldChar w:fldCharType="begin"/>
            </w:r>
          </w:ins>
          <w:ins w:id="783" w:author="ZTE_Wubin" w:date="2024-11-25T16:33:05Z">
            <w:r>
              <w:rPr/>
              <w:instrText xml:space="preserve"> HYPERLINK \l _Toc32022 </w:instrText>
            </w:r>
          </w:ins>
          <w:ins w:id="784" w:author="ZTE_Wubin" w:date="2024-11-25T16:33:05Z">
            <w:r>
              <w:rPr/>
              <w:fldChar w:fldCharType="separate"/>
            </w:r>
          </w:ins>
          <w:ins w:id="785" w:author="ZTE_Wubin" w:date="2024-11-25T16:33:05Z">
            <w:r>
              <w:rPr>
                <w:rFonts w:hint="eastAsia"/>
                <w:lang w:val="en-GB" w:eastAsia="zh-CN"/>
              </w:rPr>
              <w:t>5.10</w:t>
            </w:r>
          </w:ins>
          <w:ins w:id="786" w:author="ZTE_Wubin" w:date="2024-11-25T16:33:05Z">
            <w:r>
              <w:rPr>
                <w:lang w:val="en-GB" w:eastAsia="en-GB"/>
              </w:rPr>
              <w:tab/>
            </w:r>
          </w:ins>
          <w:ins w:id="787" w:author="ZTE_Wubin" w:date="2024-11-25T16:33:05Z">
            <w:r>
              <w:rPr>
                <w:lang w:val="en-GB" w:eastAsia="en-GB"/>
              </w:rPr>
              <w:t>CA_n3-n71</w:t>
            </w:r>
          </w:ins>
          <w:ins w:id="788" w:author="ZTE_Wubin" w:date="2024-11-25T16:33:05Z">
            <w:r>
              <w:rPr/>
              <w:tab/>
            </w:r>
          </w:ins>
          <w:ins w:id="789" w:author="ZTE_Wubin" w:date="2024-11-25T16:33:05Z">
            <w:r>
              <w:rPr/>
              <w:fldChar w:fldCharType="begin"/>
            </w:r>
          </w:ins>
          <w:ins w:id="790" w:author="ZTE_Wubin" w:date="2024-11-25T16:33:05Z">
            <w:r>
              <w:rPr/>
              <w:instrText xml:space="preserve"> PAGEREF _Toc32022 \h </w:instrText>
            </w:r>
          </w:ins>
          <w:ins w:id="791" w:author="ZTE_Wubin" w:date="2024-11-25T16:33:05Z">
            <w:r>
              <w:rPr/>
              <w:fldChar w:fldCharType="separate"/>
            </w:r>
          </w:ins>
          <w:ins w:id="792" w:author="ZTE_Wubin" w:date="2024-11-25T16:33:06Z">
            <w:r>
              <w:rPr/>
              <w:t>35</w:t>
            </w:r>
          </w:ins>
          <w:ins w:id="793" w:author="ZTE_Wubin" w:date="2024-11-25T16:33:05Z">
            <w:r>
              <w:rPr/>
              <w:fldChar w:fldCharType="end"/>
            </w:r>
          </w:ins>
          <w:ins w:id="794" w:author="ZTE_Wubin" w:date="2024-11-25T16:33:05Z">
            <w:r>
              <w:rPr/>
              <w:fldChar w:fldCharType="end"/>
            </w:r>
          </w:ins>
        </w:p>
        <w:p>
          <w:pPr>
            <w:pStyle w:val="20"/>
            <w:tabs>
              <w:tab w:val="right" w:leader="dot" w:pos="9641"/>
              <w:tab w:val="clear" w:pos="9639"/>
            </w:tabs>
            <w:rPr>
              <w:ins w:id="795" w:author="ZTE_Wubin" w:date="2024-11-25T16:33:05Z"/>
            </w:rPr>
          </w:pPr>
          <w:ins w:id="796" w:author="ZTE_Wubin" w:date="2024-11-25T16:33:05Z">
            <w:r>
              <w:rPr/>
              <w:fldChar w:fldCharType="begin"/>
            </w:r>
          </w:ins>
          <w:ins w:id="797" w:author="ZTE_Wubin" w:date="2024-11-25T16:33:05Z">
            <w:r>
              <w:rPr/>
              <w:instrText xml:space="preserve"> HYPERLINK \l _Toc11039 </w:instrText>
            </w:r>
          </w:ins>
          <w:ins w:id="798" w:author="ZTE_Wubin" w:date="2024-11-25T16:33:05Z">
            <w:r>
              <w:rPr/>
              <w:fldChar w:fldCharType="separate"/>
            </w:r>
          </w:ins>
          <w:ins w:id="799" w:author="ZTE_Wubin" w:date="2024-11-25T16:33:05Z">
            <w:r>
              <w:rPr>
                <w:rFonts w:hint="eastAsia"/>
                <w:lang w:eastAsia="zh-CN"/>
              </w:rPr>
              <w:t>5.11</w:t>
            </w:r>
          </w:ins>
          <w:ins w:id="800" w:author="ZTE_Wubin" w:date="2024-11-25T16:33:05Z">
            <w:r>
              <w:rPr/>
              <w:tab/>
            </w:r>
          </w:ins>
          <w:ins w:id="801" w:author="ZTE_Wubin" w:date="2024-11-25T16:33:05Z">
            <w:r>
              <w:rPr/>
              <w:t>CA_n20-n77</w:t>
            </w:r>
            <w:r>
              <w:rPr/>
              <w:tab/>
            </w:r>
          </w:ins>
          <w:ins w:id="802" w:author="ZTE_Wubin" w:date="2024-11-25T16:33:05Z">
            <w:r>
              <w:rPr/>
              <w:fldChar w:fldCharType="begin"/>
            </w:r>
          </w:ins>
          <w:ins w:id="803" w:author="ZTE_Wubin" w:date="2024-11-25T16:33:05Z">
            <w:r>
              <w:rPr/>
              <w:instrText xml:space="preserve"> PAGEREF _Toc11039 \h </w:instrText>
            </w:r>
          </w:ins>
          <w:ins w:id="804" w:author="ZTE_Wubin" w:date="2024-11-25T16:33:05Z">
            <w:r>
              <w:rPr/>
              <w:fldChar w:fldCharType="separate"/>
            </w:r>
          </w:ins>
          <w:ins w:id="805" w:author="ZTE_Wubin" w:date="2024-11-25T16:33:06Z">
            <w:r>
              <w:rPr/>
              <w:t>38</w:t>
            </w:r>
          </w:ins>
          <w:ins w:id="806" w:author="ZTE_Wubin" w:date="2024-11-25T16:33:05Z">
            <w:r>
              <w:rPr/>
              <w:fldChar w:fldCharType="end"/>
            </w:r>
          </w:ins>
          <w:ins w:id="807" w:author="ZTE_Wubin" w:date="2024-11-25T16:33:05Z">
            <w:r>
              <w:rPr/>
              <w:fldChar w:fldCharType="end"/>
            </w:r>
          </w:ins>
        </w:p>
        <w:p>
          <w:pPr>
            <w:pStyle w:val="20"/>
            <w:tabs>
              <w:tab w:val="right" w:leader="dot" w:pos="9641"/>
              <w:tab w:val="clear" w:pos="9639"/>
            </w:tabs>
            <w:rPr>
              <w:ins w:id="808" w:author="ZTE_Wubin" w:date="2024-11-25T16:33:05Z"/>
            </w:rPr>
          </w:pPr>
          <w:ins w:id="809" w:author="ZTE_Wubin" w:date="2024-11-25T16:33:05Z">
            <w:r>
              <w:rPr/>
              <w:fldChar w:fldCharType="begin"/>
            </w:r>
          </w:ins>
          <w:ins w:id="810" w:author="ZTE_Wubin" w:date="2024-11-25T16:33:05Z">
            <w:r>
              <w:rPr/>
              <w:instrText xml:space="preserve"> HYPERLINK \l _Toc26611 </w:instrText>
            </w:r>
          </w:ins>
          <w:ins w:id="811" w:author="ZTE_Wubin" w:date="2024-11-25T16:33:05Z">
            <w:r>
              <w:rPr/>
              <w:fldChar w:fldCharType="separate"/>
            </w:r>
          </w:ins>
          <w:ins w:id="812" w:author="ZTE_Wubin" w:date="2024-11-25T16:33:05Z">
            <w:r>
              <w:rPr>
                <w:rFonts w:hint="eastAsia"/>
                <w:lang w:eastAsia="zh-CN"/>
              </w:rPr>
              <w:t>5.12</w:t>
            </w:r>
          </w:ins>
          <w:ins w:id="813" w:author="ZTE_Wubin" w:date="2024-11-25T16:33:05Z">
            <w:r>
              <w:rPr/>
              <w:tab/>
            </w:r>
          </w:ins>
          <w:ins w:id="814" w:author="ZTE_Wubin" w:date="2024-11-25T16:33:05Z">
            <w:r>
              <w:rPr/>
              <w:t>CA_n7-n29</w:t>
            </w:r>
            <w:r>
              <w:rPr/>
              <w:tab/>
            </w:r>
          </w:ins>
          <w:ins w:id="815" w:author="ZTE_Wubin" w:date="2024-11-25T16:33:05Z">
            <w:r>
              <w:rPr/>
              <w:fldChar w:fldCharType="begin"/>
            </w:r>
          </w:ins>
          <w:ins w:id="816" w:author="ZTE_Wubin" w:date="2024-11-25T16:33:05Z">
            <w:r>
              <w:rPr/>
              <w:instrText xml:space="preserve"> PAGEREF _Toc26611 \h </w:instrText>
            </w:r>
          </w:ins>
          <w:ins w:id="817" w:author="ZTE_Wubin" w:date="2024-11-25T16:33:05Z">
            <w:r>
              <w:rPr/>
              <w:fldChar w:fldCharType="separate"/>
            </w:r>
          </w:ins>
          <w:ins w:id="818" w:author="ZTE_Wubin" w:date="2024-11-25T16:33:06Z">
            <w:r>
              <w:rPr/>
              <w:t>42</w:t>
            </w:r>
          </w:ins>
          <w:ins w:id="819" w:author="ZTE_Wubin" w:date="2024-11-25T16:33:05Z">
            <w:r>
              <w:rPr/>
              <w:fldChar w:fldCharType="end"/>
            </w:r>
          </w:ins>
          <w:ins w:id="820" w:author="ZTE_Wubin" w:date="2024-11-25T16:33:05Z">
            <w:r>
              <w:rPr/>
              <w:fldChar w:fldCharType="end"/>
            </w:r>
          </w:ins>
        </w:p>
        <w:p>
          <w:pPr>
            <w:pStyle w:val="20"/>
            <w:tabs>
              <w:tab w:val="right" w:leader="dot" w:pos="9641"/>
              <w:tab w:val="clear" w:pos="9639"/>
            </w:tabs>
            <w:rPr>
              <w:ins w:id="821" w:author="ZTE_Wubin" w:date="2024-11-25T16:33:05Z"/>
            </w:rPr>
          </w:pPr>
          <w:ins w:id="822" w:author="ZTE_Wubin" w:date="2024-11-25T16:33:05Z">
            <w:r>
              <w:rPr/>
              <w:fldChar w:fldCharType="begin"/>
            </w:r>
          </w:ins>
          <w:ins w:id="823" w:author="ZTE_Wubin" w:date="2024-11-25T16:33:05Z">
            <w:r>
              <w:rPr/>
              <w:instrText xml:space="preserve"> HYPERLINK \l _Toc16668 </w:instrText>
            </w:r>
          </w:ins>
          <w:ins w:id="824" w:author="ZTE_Wubin" w:date="2024-11-25T16:33:05Z">
            <w:r>
              <w:rPr/>
              <w:fldChar w:fldCharType="separate"/>
            </w:r>
          </w:ins>
          <w:ins w:id="825" w:author="ZTE_Wubin" w:date="2024-11-25T16:33:05Z">
            <w:r>
              <w:rPr>
                <w:rFonts w:hint="eastAsia"/>
                <w:lang w:eastAsia="zh-CN"/>
              </w:rPr>
              <w:t>5.14</w:t>
            </w:r>
          </w:ins>
          <w:ins w:id="826" w:author="ZTE_Wubin" w:date="2024-11-25T16:33:05Z">
            <w:r>
              <w:rPr/>
              <w:tab/>
            </w:r>
          </w:ins>
          <w:ins w:id="827" w:author="ZTE_Wubin" w:date="2024-11-25T16:33:05Z">
            <w:r>
              <w:rPr/>
              <w:t>CA_n20-n41</w:t>
            </w:r>
            <w:r>
              <w:rPr/>
              <w:tab/>
            </w:r>
          </w:ins>
          <w:ins w:id="828" w:author="ZTE_Wubin" w:date="2024-11-25T16:33:05Z">
            <w:r>
              <w:rPr/>
              <w:fldChar w:fldCharType="begin"/>
            </w:r>
          </w:ins>
          <w:ins w:id="829" w:author="ZTE_Wubin" w:date="2024-11-25T16:33:05Z">
            <w:r>
              <w:rPr/>
              <w:instrText xml:space="preserve"> PAGEREF _Toc16668 \h </w:instrText>
            </w:r>
          </w:ins>
          <w:ins w:id="830" w:author="ZTE_Wubin" w:date="2024-11-25T16:33:05Z">
            <w:r>
              <w:rPr/>
              <w:fldChar w:fldCharType="separate"/>
            </w:r>
          </w:ins>
          <w:ins w:id="831" w:author="ZTE_Wubin" w:date="2024-11-25T16:33:06Z">
            <w:r>
              <w:rPr/>
              <w:t>48</w:t>
            </w:r>
          </w:ins>
          <w:ins w:id="832" w:author="ZTE_Wubin" w:date="2024-11-25T16:33:05Z">
            <w:r>
              <w:rPr/>
              <w:fldChar w:fldCharType="end"/>
            </w:r>
          </w:ins>
          <w:ins w:id="833" w:author="ZTE_Wubin" w:date="2024-11-25T16:33:05Z">
            <w:r>
              <w:rPr/>
              <w:fldChar w:fldCharType="end"/>
            </w:r>
          </w:ins>
        </w:p>
        <w:p>
          <w:pPr>
            <w:pStyle w:val="20"/>
            <w:tabs>
              <w:tab w:val="right" w:leader="dot" w:pos="9641"/>
              <w:tab w:val="clear" w:pos="9639"/>
            </w:tabs>
            <w:rPr>
              <w:ins w:id="834" w:author="ZTE_Wubin" w:date="2024-11-25T16:33:05Z"/>
            </w:rPr>
          </w:pPr>
          <w:ins w:id="835" w:author="ZTE_Wubin" w:date="2024-11-25T16:33:05Z">
            <w:r>
              <w:rPr/>
              <w:fldChar w:fldCharType="begin"/>
            </w:r>
          </w:ins>
          <w:ins w:id="836" w:author="ZTE_Wubin" w:date="2024-11-25T16:33:05Z">
            <w:r>
              <w:rPr/>
              <w:instrText xml:space="preserve"> HYPERLINK \l _Toc6498 </w:instrText>
            </w:r>
          </w:ins>
          <w:ins w:id="837" w:author="ZTE_Wubin" w:date="2024-11-25T16:33:05Z">
            <w:r>
              <w:rPr/>
              <w:fldChar w:fldCharType="separate"/>
            </w:r>
          </w:ins>
          <w:ins w:id="838" w:author="ZTE_Wubin" w:date="2024-11-25T16:33:05Z">
            <w:r>
              <w:rPr>
                <w:rFonts w:hint="eastAsia"/>
                <w:lang w:eastAsia="zh-CN"/>
              </w:rPr>
              <w:t>5.15</w:t>
            </w:r>
          </w:ins>
          <w:ins w:id="839" w:author="ZTE_Wubin" w:date="2024-11-25T16:33:05Z">
            <w:r>
              <w:rPr/>
              <w:tab/>
            </w:r>
          </w:ins>
          <w:ins w:id="840" w:author="ZTE_Wubin" w:date="2024-11-25T16:33:05Z">
            <w:r>
              <w:rPr/>
              <w:t>CA_n20-n71</w:t>
            </w:r>
            <w:r>
              <w:rPr/>
              <w:tab/>
            </w:r>
          </w:ins>
          <w:ins w:id="841" w:author="ZTE_Wubin" w:date="2024-11-25T16:33:05Z">
            <w:r>
              <w:rPr/>
              <w:fldChar w:fldCharType="begin"/>
            </w:r>
          </w:ins>
          <w:ins w:id="842" w:author="ZTE_Wubin" w:date="2024-11-25T16:33:05Z">
            <w:r>
              <w:rPr/>
              <w:instrText xml:space="preserve"> PAGEREF _Toc6498 \h </w:instrText>
            </w:r>
          </w:ins>
          <w:ins w:id="843" w:author="ZTE_Wubin" w:date="2024-11-25T16:33:05Z">
            <w:r>
              <w:rPr/>
              <w:fldChar w:fldCharType="separate"/>
            </w:r>
          </w:ins>
          <w:ins w:id="844" w:author="ZTE_Wubin" w:date="2024-11-25T16:33:06Z">
            <w:r>
              <w:rPr/>
              <w:t>52</w:t>
            </w:r>
          </w:ins>
          <w:ins w:id="845" w:author="ZTE_Wubin" w:date="2024-11-25T16:33:05Z">
            <w:r>
              <w:rPr/>
              <w:fldChar w:fldCharType="end"/>
            </w:r>
          </w:ins>
          <w:ins w:id="846" w:author="ZTE_Wubin" w:date="2024-11-25T16:33:05Z">
            <w:r>
              <w:rPr/>
              <w:fldChar w:fldCharType="end"/>
            </w:r>
          </w:ins>
        </w:p>
        <w:p>
          <w:pPr>
            <w:pStyle w:val="20"/>
            <w:tabs>
              <w:tab w:val="right" w:leader="dot" w:pos="9641"/>
              <w:tab w:val="clear" w:pos="9639"/>
            </w:tabs>
            <w:rPr>
              <w:ins w:id="847" w:author="ZTE_Wubin" w:date="2024-11-25T16:33:05Z"/>
            </w:rPr>
          </w:pPr>
          <w:ins w:id="848" w:author="ZTE_Wubin" w:date="2024-11-25T16:33:05Z">
            <w:r>
              <w:rPr/>
              <w:fldChar w:fldCharType="begin"/>
            </w:r>
          </w:ins>
          <w:ins w:id="849" w:author="ZTE_Wubin" w:date="2024-11-25T16:33:05Z">
            <w:r>
              <w:rPr/>
              <w:instrText xml:space="preserve"> HYPERLINK \l _Toc27965 </w:instrText>
            </w:r>
          </w:ins>
          <w:ins w:id="850" w:author="ZTE_Wubin" w:date="2024-11-25T16:33:05Z">
            <w:r>
              <w:rPr/>
              <w:fldChar w:fldCharType="separate"/>
            </w:r>
          </w:ins>
          <w:ins w:id="851" w:author="ZTE_Wubin" w:date="2024-11-25T16:33:05Z">
            <w:r>
              <w:rPr>
                <w:rFonts w:hint="eastAsia"/>
                <w:lang w:eastAsia="zh-CN"/>
              </w:rPr>
              <w:t>5.16</w:t>
            </w:r>
          </w:ins>
          <w:ins w:id="852" w:author="ZTE_Wubin" w:date="2024-11-25T16:33:05Z">
            <w:r>
              <w:rPr/>
              <w:tab/>
            </w:r>
          </w:ins>
          <w:ins w:id="853" w:author="ZTE_Wubin" w:date="2024-11-25T16:33:05Z">
            <w:r>
              <w:rPr/>
              <w:t>CA_n41-n78</w:t>
            </w:r>
            <w:r>
              <w:rPr/>
              <w:tab/>
            </w:r>
          </w:ins>
          <w:ins w:id="854" w:author="ZTE_Wubin" w:date="2024-11-25T16:33:05Z">
            <w:r>
              <w:rPr/>
              <w:fldChar w:fldCharType="begin"/>
            </w:r>
          </w:ins>
          <w:ins w:id="855" w:author="ZTE_Wubin" w:date="2024-11-25T16:33:05Z">
            <w:r>
              <w:rPr/>
              <w:instrText xml:space="preserve"> PAGEREF _Toc27965 \h </w:instrText>
            </w:r>
          </w:ins>
          <w:ins w:id="856" w:author="ZTE_Wubin" w:date="2024-11-25T16:33:05Z">
            <w:r>
              <w:rPr/>
              <w:fldChar w:fldCharType="separate"/>
            </w:r>
          </w:ins>
          <w:ins w:id="857" w:author="ZTE_Wubin" w:date="2024-11-25T16:33:06Z">
            <w:r>
              <w:rPr/>
              <w:t>56</w:t>
            </w:r>
          </w:ins>
          <w:ins w:id="858" w:author="ZTE_Wubin" w:date="2024-11-25T16:33:05Z">
            <w:r>
              <w:rPr/>
              <w:fldChar w:fldCharType="end"/>
            </w:r>
          </w:ins>
          <w:ins w:id="859" w:author="ZTE_Wubin" w:date="2024-11-25T16:33:05Z">
            <w:r>
              <w:rPr/>
              <w:fldChar w:fldCharType="end"/>
            </w:r>
          </w:ins>
        </w:p>
        <w:p>
          <w:pPr>
            <w:pStyle w:val="20"/>
            <w:tabs>
              <w:tab w:val="right" w:leader="dot" w:pos="9641"/>
              <w:tab w:val="clear" w:pos="9639"/>
            </w:tabs>
            <w:rPr>
              <w:ins w:id="860" w:author="ZTE_Wubin" w:date="2024-11-25T16:33:05Z"/>
            </w:rPr>
          </w:pPr>
          <w:ins w:id="861" w:author="ZTE_Wubin" w:date="2024-11-25T16:33:05Z">
            <w:r>
              <w:rPr/>
              <w:fldChar w:fldCharType="begin"/>
            </w:r>
          </w:ins>
          <w:ins w:id="862" w:author="ZTE_Wubin" w:date="2024-11-25T16:33:05Z">
            <w:r>
              <w:rPr/>
              <w:instrText xml:space="preserve"> HYPERLINK \l _Toc983 </w:instrText>
            </w:r>
          </w:ins>
          <w:ins w:id="863" w:author="ZTE_Wubin" w:date="2024-11-25T16:33:05Z">
            <w:r>
              <w:rPr/>
              <w:fldChar w:fldCharType="separate"/>
            </w:r>
          </w:ins>
          <w:ins w:id="864" w:author="ZTE_Wubin" w:date="2024-11-25T16:33:05Z">
            <w:r>
              <w:rPr>
                <w:rFonts w:hint="eastAsia"/>
                <w:lang w:eastAsia="zh-CN"/>
              </w:rPr>
              <w:t>5.17</w:t>
            </w:r>
          </w:ins>
          <w:ins w:id="865" w:author="ZTE_Wubin" w:date="2024-11-25T16:33:05Z">
            <w:r>
              <w:rPr/>
              <w:tab/>
            </w:r>
          </w:ins>
          <w:ins w:id="866" w:author="ZTE_Wubin" w:date="2024-11-25T16:33:05Z">
            <w:r>
              <w:rPr/>
              <w:t>CA_n71-n78</w:t>
            </w:r>
            <w:r>
              <w:rPr/>
              <w:tab/>
            </w:r>
          </w:ins>
          <w:ins w:id="867" w:author="ZTE_Wubin" w:date="2024-11-25T16:33:05Z">
            <w:r>
              <w:rPr/>
              <w:fldChar w:fldCharType="begin"/>
            </w:r>
          </w:ins>
          <w:ins w:id="868" w:author="ZTE_Wubin" w:date="2024-11-25T16:33:05Z">
            <w:r>
              <w:rPr/>
              <w:instrText xml:space="preserve"> PAGEREF _Toc983 \h </w:instrText>
            </w:r>
          </w:ins>
          <w:ins w:id="869" w:author="ZTE_Wubin" w:date="2024-11-25T16:33:05Z">
            <w:r>
              <w:rPr/>
              <w:fldChar w:fldCharType="separate"/>
            </w:r>
          </w:ins>
          <w:ins w:id="870" w:author="ZTE_Wubin" w:date="2024-11-25T16:33:06Z">
            <w:r>
              <w:rPr/>
              <w:t>59</w:t>
            </w:r>
          </w:ins>
          <w:ins w:id="871" w:author="ZTE_Wubin" w:date="2024-11-25T16:33:05Z">
            <w:r>
              <w:rPr/>
              <w:fldChar w:fldCharType="end"/>
            </w:r>
          </w:ins>
          <w:ins w:id="872" w:author="ZTE_Wubin" w:date="2024-11-25T16:33:05Z">
            <w:r>
              <w:rPr/>
              <w:fldChar w:fldCharType="end"/>
            </w:r>
          </w:ins>
        </w:p>
        <w:p>
          <w:pPr>
            <w:pStyle w:val="20"/>
            <w:tabs>
              <w:tab w:val="right" w:leader="dot" w:pos="9641"/>
              <w:tab w:val="clear" w:pos="9639"/>
            </w:tabs>
            <w:rPr>
              <w:ins w:id="873" w:author="ZTE_Wubin" w:date="2024-11-25T16:33:05Z"/>
            </w:rPr>
          </w:pPr>
          <w:ins w:id="874" w:author="ZTE_Wubin" w:date="2024-11-25T16:33:05Z">
            <w:r>
              <w:rPr/>
              <w:fldChar w:fldCharType="begin"/>
            </w:r>
          </w:ins>
          <w:ins w:id="875" w:author="ZTE_Wubin" w:date="2024-11-25T16:33:05Z">
            <w:r>
              <w:rPr/>
              <w:instrText xml:space="preserve"> HYPERLINK \l _Toc20727 </w:instrText>
            </w:r>
          </w:ins>
          <w:ins w:id="876" w:author="ZTE_Wubin" w:date="2024-11-25T16:33:05Z">
            <w:r>
              <w:rPr/>
              <w:fldChar w:fldCharType="separate"/>
            </w:r>
          </w:ins>
          <w:ins w:id="877" w:author="ZTE_Wubin" w:date="2024-11-25T16:33:05Z">
            <w:r>
              <w:rPr>
                <w:rFonts w:hint="eastAsia"/>
                <w:lang w:eastAsia="zh-CN"/>
              </w:rPr>
              <w:t>5.18</w:t>
            </w:r>
          </w:ins>
          <w:ins w:id="878" w:author="ZTE_Wubin" w:date="2024-11-25T16:33:05Z">
            <w:r>
              <w:rPr/>
              <w:tab/>
            </w:r>
          </w:ins>
          <w:ins w:id="879" w:author="ZTE_Wubin" w:date="2024-11-25T16:33:05Z">
            <w:r>
              <w:rPr/>
              <w:t>CA_</w:t>
            </w:r>
          </w:ins>
          <w:ins w:id="880" w:author="ZTE_Wubin" w:date="2024-11-25T16:33:05Z">
            <w:r>
              <w:rPr>
                <w:rFonts w:hint="eastAsia"/>
                <w:lang w:eastAsia="zh-CN"/>
              </w:rPr>
              <w:t>n41</w:t>
            </w:r>
          </w:ins>
          <w:ins w:id="881" w:author="ZTE_Wubin" w:date="2024-11-25T16:33:05Z">
            <w:r>
              <w:rPr/>
              <w:t>-n</w:t>
            </w:r>
          </w:ins>
          <w:ins w:id="882" w:author="ZTE_Wubin" w:date="2024-11-25T16:33:05Z">
            <w:r>
              <w:rPr>
                <w:rFonts w:hint="eastAsia"/>
                <w:lang w:val="en-US" w:eastAsia="zh-CN"/>
              </w:rPr>
              <w:t>104</w:t>
            </w:r>
          </w:ins>
          <w:ins w:id="883" w:author="ZTE_Wubin" w:date="2024-11-25T16:33:05Z">
            <w:r>
              <w:rPr/>
              <w:tab/>
            </w:r>
          </w:ins>
          <w:ins w:id="884" w:author="ZTE_Wubin" w:date="2024-11-25T16:33:05Z">
            <w:r>
              <w:rPr/>
              <w:fldChar w:fldCharType="begin"/>
            </w:r>
          </w:ins>
          <w:ins w:id="885" w:author="ZTE_Wubin" w:date="2024-11-25T16:33:05Z">
            <w:r>
              <w:rPr/>
              <w:instrText xml:space="preserve"> PAGEREF _Toc20727 \h </w:instrText>
            </w:r>
          </w:ins>
          <w:ins w:id="886" w:author="ZTE_Wubin" w:date="2024-11-25T16:33:05Z">
            <w:r>
              <w:rPr/>
              <w:fldChar w:fldCharType="separate"/>
            </w:r>
          </w:ins>
          <w:ins w:id="887" w:author="ZTE_Wubin" w:date="2024-11-25T16:33:06Z">
            <w:r>
              <w:rPr/>
              <w:t>62</w:t>
            </w:r>
          </w:ins>
          <w:ins w:id="888" w:author="ZTE_Wubin" w:date="2024-11-25T16:33:05Z">
            <w:r>
              <w:rPr/>
              <w:fldChar w:fldCharType="end"/>
            </w:r>
          </w:ins>
          <w:ins w:id="889" w:author="ZTE_Wubin" w:date="2024-11-25T16:33:05Z">
            <w:r>
              <w:rPr/>
              <w:fldChar w:fldCharType="end"/>
            </w:r>
          </w:ins>
        </w:p>
        <w:p>
          <w:pPr>
            <w:pStyle w:val="20"/>
            <w:tabs>
              <w:tab w:val="right" w:leader="dot" w:pos="9641"/>
              <w:tab w:val="clear" w:pos="9639"/>
            </w:tabs>
            <w:rPr>
              <w:ins w:id="890" w:author="ZTE_Wubin" w:date="2024-11-25T16:33:05Z"/>
            </w:rPr>
          </w:pPr>
          <w:ins w:id="891" w:author="ZTE_Wubin" w:date="2024-11-25T16:33:05Z">
            <w:r>
              <w:rPr/>
              <w:fldChar w:fldCharType="begin"/>
            </w:r>
          </w:ins>
          <w:ins w:id="892" w:author="ZTE_Wubin" w:date="2024-11-25T16:33:05Z">
            <w:r>
              <w:rPr/>
              <w:instrText xml:space="preserve"> HYPERLINK \l _Toc8315 </w:instrText>
            </w:r>
          </w:ins>
          <w:ins w:id="893" w:author="ZTE_Wubin" w:date="2024-11-25T16:33:05Z">
            <w:r>
              <w:rPr/>
              <w:fldChar w:fldCharType="separate"/>
            </w:r>
          </w:ins>
          <w:ins w:id="894" w:author="ZTE_Wubin" w:date="2024-11-25T16:33:05Z">
            <w:r>
              <w:rPr>
                <w:rFonts w:hint="eastAsia"/>
                <w:lang w:eastAsia="zh-CN"/>
              </w:rPr>
              <w:t>5.19</w:t>
            </w:r>
          </w:ins>
          <w:ins w:id="895" w:author="ZTE_Wubin" w:date="2024-11-25T16:33:05Z">
            <w:r>
              <w:rPr/>
              <w:t xml:space="preserve"> </w:t>
            </w:r>
          </w:ins>
          <w:ins w:id="896" w:author="ZTE_Wubin" w:date="2024-11-25T16:33:05Z">
            <w:r>
              <w:rPr>
                <w:rFonts w:hint="eastAsia"/>
                <w:lang w:val="en-US" w:eastAsia="zh-CN"/>
              </w:rPr>
              <w:tab/>
            </w:r>
          </w:ins>
          <w:ins w:id="897" w:author="ZTE_Wubin" w:date="2024-11-25T16:33:05Z">
            <w:r>
              <w:rPr/>
              <w:t>CA_n1-n8</w:t>
            </w:r>
            <w:r>
              <w:rPr/>
              <w:tab/>
            </w:r>
          </w:ins>
          <w:ins w:id="898" w:author="ZTE_Wubin" w:date="2024-11-25T16:33:05Z">
            <w:r>
              <w:rPr/>
              <w:fldChar w:fldCharType="begin"/>
            </w:r>
          </w:ins>
          <w:ins w:id="899" w:author="ZTE_Wubin" w:date="2024-11-25T16:33:05Z">
            <w:r>
              <w:rPr/>
              <w:instrText xml:space="preserve"> PAGEREF _Toc8315 \h </w:instrText>
            </w:r>
          </w:ins>
          <w:ins w:id="900" w:author="ZTE_Wubin" w:date="2024-11-25T16:33:05Z">
            <w:r>
              <w:rPr/>
              <w:fldChar w:fldCharType="separate"/>
            </w:r>
          </w:ins>
          <w:ins w:id="901" w:author="ZTE_Wubin" w:date="2024-11-25T16:33:06Z">
            <w:r>
              <w:rPr/>
              <w:t>65</w:t>
            </w:r>
          </w:ins>
          <w:ins w:id="902" w:author="ZTE_Wubin" w:date="2024-11-25T16:33:05Z">
            <w:r>
              <w:rPr/>
              <w:fldChar w:fldCharType="end"/>
            </w:r>
          </w:ins>
          <w:ins w:id="903" w:author="ZTE_Wubin" w:date="2024-11-25T16:33:05Z">
            <w:r>
              <w:rPr/>
              <w:fldChar w:fldCharType="end"/>
            </w:r>
          </w:ins>
        </w:p>
        <w:p>
          <w:pPr>
            <w:pStyle w:val="20"/>
            <w:tabs>
              <w:tab w:val="right" w:leader="dot" w:pos="9641"/>
              <w:tab w:val="clear" w:pos="9639"/>
            </w:tabs>
            <w:rPr>
              <w:ins w:id="904" w:author="ZTE_Wubin" w:date="2024-11-25T16:33:05Z"/>
            </w:rPr>
          </w:pPr>
          <w:ins w:id="905" w:author="ZTE_Wubin" w:date="2024-11-25T16:33:05Z">
            <w:r>
              <w:rPr/>
              <w:fldChar w:fldCharType="begin"/>
            </w:r>
          </w:ins>
          <w:ins w:id="906" w:author="ZTE_Wubin" w:date="2024-11-25T16:33:05Z">
            <w:r>
              <w:rPr/>
              <w:instrText xml:space="preserve"> HYPERLINK \l _Toc4148 </w:instrText>
            </w:r>
          </w:ins>
          <w:ins w:id="907" w:author="ZTE_Wubin" w:date="2024-11-25T16:33:05Z">
            <w:r>
              <w:rPr/>
              <w:fldChar w:fldCharType="separate"/>
            </w:r>
          </w:ins>
          <w:ins w:id="908" w:author="ZTE_Wubin" w:date="2024-11-25T16:33:05Z">
            <w:r>
              <w:rPr>
                <w:rFonts w:hint="eastAsia"/>
                <w:lang w:val="en-US" w:eastAsia="zh-CN"/>
              </w:rPr>
              <w:t>6</w:t>
            </w:r>
          </w:ins>
          <w:ins w:id="909" w:author="ZTE_Wubin" w:date="2024-11-25T16:33:05Z">
            <w:r>
              <w:rPr/>
              <w:tab/>
            </w:r>
          </w:ins>
          <w:ins w:id="910" w:author="ZTE_Wubin" w:date="2024-11-25T16:33:05Z">
            <w:r>
              <w:rPr>
                <w:lang w:eastAsia="zh-CN"/>
              </w:rPr>
              <w:t>Dual Connectivity</w:t>
            </w:r>
          </w:ins>
          <w:ins w:id="911" w:author="ZTE_Wubin" w:date="2024-11-25T16:33:05Z">
            <w:r>
              <w:rPr/>
              <w:t>: Specific Band Combination Part</w:t>
            </w:r>
            <w:r>
              <w:rPr/>
              <w:tab/>
            </w:r>
          </w:ins>
          <w:ins w:id="912" w:author="ZTE_Wubin" w:date="2024-11-25T16:33:05Z">
            <w:r>
              <w:rPr/>
              <w:fldChar w:fldCharType="begin"/>
            </w:r>
          </w:ins>
          <w:ins w:id="913" w:author="ZTE_Wubin" w:date="2024-11-25T16:33:05Z">
            <w:r>
              <w:rPr/>
              <w:instrText xml:space="preserve"> PAGEREF _Toc4148 \h </w:instrText>
            </w:r>
          </w:ins>
          <w:ins w:id="914" w:author="ZTE_Wubin" w:date="2024-11-25T16:33:05Z">
            <w:r>
              <w:rPr/>
              <w:fldChar w:fldCharType="separate"/>
            </w:r>
          </w:ins>
          <w:ins w:id="915" w:author="ZTE_Wubin" w:date="2024-11-25T16:33:06Z">
            <w:r>
              <w:rPr/>
              <w:t>66</w:t>
            </w:r>
          </w:ins>
          <w:ins w:id="916" w:author="ZTE_Wubin" w:date="2024-11-25T16:33:05Z">
            <w:r>
              <w:rPr/>
              <w:fldChar w:fldCharType="end"/>
            </w:r>
          </w:ins>
          <w:ins w:id="917" w:author="ZTE_Wubin" w:date="2024-11-25T16:33:05Z">
            <w:r>
              <w:rPr/>
              <w:fldChar w:fldCharType="end"/>
            </w:r>
          </w:ins>
        </w:p>
        <w:p>
          <w:pPr>
            <w:pStyle w:val="20"/>
            <w:tabs>
              <w:tab w:val="right" w:leader="dot" w:pos="9641"/>
              <w:tab w:val="clear" w:pos="9639"/>
            </w:tabs>
            <w:rPr>
              <w:ins w:id="918" w:author="ZTE_Wubin" w:date="2024-11-25T16:33:05Z"/>
            </w:rPr>
          </w:pPr>
          <w:ins w:id="919" w:author="ZTE_Wubin" w:date="2024-11-25T16:33:05Z">
            <w:r>
              <w:rPr/>
              <w:fldChar w:fldCharType="begin"/>
            </w:r>
          </w:ins>
          <w:ins w:id="920" w:author="ZTE_Wubin" w:date="2024-11-25T16:33:05Z">
            <w:r>
              <w:rPr/>
              <w:instrText xml:space="preserve"> HYPERLINK \l _Toc23918 </w:instrText>
            </w:r>
          </w:ins>
          <w:ins w:id="921" w:author="ZTE_Wubin" w:date="2024-11-25T16:33:05Z">
            <w:r>
              <w:rPr/>
              <w:fldChar w:fldCharType="separate"/>
            </w:r>
          </w:ins>
          <w:ins w:id="922" w:author="ZTE_Wubin" w:date="2024-11-25T16:33:05Z">
            <w:r>
              <w:rPr>
                <w:rFonts w:hint="eastAsia"/>
                <w:lang w:val="en-US" w:eastAsia="zh-CN"/>
              </w:rPr>
              <w:t>6</w:t>
            </w:r>
          </w:ins>
          <w:ins w:id="923" w:author="ZTE_Wubin" w:date="2024-11-25T16:33:05Z">
            <w:r>
              <w:rPr/>
              <w:t>.</w:t>
            </w:r>
          </w:ins>
          <w:ins w:id="924" w:author="ZTE_Wubin" w:date="2024-11-25T16:33:05Z">
            <w:r>
              <w:rPr>
                <w:rFonts w:hint="eastAsia"/>
                <w:lang w:eastAsia="zh-CN"/>
              </w:rPr>
              <w:t>x</w:t>
            </w:r>
          </w:ins>
          <w:ins w:id="925" w:author="ZTE_Wubin" w:date="2024-11-25T16:33:05Z">
            <w:r>
              <w:rPr/>
              <w:tab/>
            </w:r>
          </w:ins>
          <w:ins w:id="926" w:author="ZTE_Wubin" w:date="2024-11-25T16:33:05Z">
            <w:r>
              <w:rPr/>
              <w:t>DC_nX-nY</w:t>
            </w:r>
            <w:r>
              <w:rPr/>
              <w:tab/>
            </w:r>
          </w:ins>
          <w:ins w:id="927" w:author="ZTE_Wubin" w:date="2024-11-25T16:33:05Z">
            <w:r>
              <w:rPr/>
              <w:fldChar w:fldCharType="begin"/>
            </w:r>
          </w:ins>
          <w:ins w:id="928" w:author="ZTE_Wubin" w:date="2024-11-25T16:33:05Z">
            <w:r>
              <w:rPr/>
              <w:instrText xml:space="preserve"> PAGEREF _Toc23918 \h </w:instrText>
            </w:r>
          </w:ins>
          <w:ins w:id="929" w:author="ZTE_Wubin" w:date="2024-11-25T16:33:05Z">
            <w:r>
              <w:rPr/>
              <w:fldChar w:fldCharType="separate"/>
            </w:r>
          </w:ins>
          <w:ins w:id="930" w:author="ZTE_Wubin" w:date="2024-11-25T16:33:06Z">
            <w:r>
              <w:rPr/>
              <w:t>66</w:t>
            </w:r>
          </w:ins>
          <w:ins w:id="931" w:author="ZTE_Wubin" w:date="2024-11-25T16:33:05Z">
            <w:r>
              <w:rPr/>
              <w:fldChar w:fldCharType="end"/>
            </w:r>
          </w:ins>
          <w:ins w:id="932" w:author="ZTE_Wubin" w:date="2024-11-25T16:33:05Z">
            <w:r>
              <w:rPr/>
              <w:fldChar w:fldCharType="end"/>
            </w:r>
          </w:ins>
        </w:p>
        <w:p>
          <w:pPr>
            <w:pStyle w:val="20"/>
            <w:tabs>
              <w:tab w:val="right" w:leader="dot" w:pos="9641"/>
              <w:tab w:val="clear" w:pos="9639"/>
            </w:tabs>
            <w:rPr>
              <w:ins w:id="933" w:author="ZTE_Wubin" w:date="2024-11-25T16:33:05Z"/>
            </w:rPr>
          </w:pPr>
          <w:ins w:id="934" w:author="ZTE_Wubin" w:date="2024-11-25T16:33:05Z">
            <w:r>
              <w:rPr/>
              <w:fldChar w:fldCharType="begin"/>
            </w:r>
          </w:ins>
          <w:ins w:id="935" w:author="ZTE_Wubin" w:date="2024-11-25T16:33:05Z">
            <w:r>
              <w:rPr/>
              <w:instrText xml:space="preserve"> HYPERLINK \l _Toc15109 </w:instrText>
            </w:r>
          </w:ins>
          <w:ins w:id="936" w:author="ZTE_Wubin" w:date="2024-11-25T16:33:05Z">
            <w:r>
              <w:rPr/>
              <w:fldChar w:fldCharType="separate"/>
            </w:r>
          </w:ins>
          <w:ins w:id="937" w:author="ZTE_Wubin" w:date="2024-11-25T16:33:05Z">
            <w:r>
              <w:rPr>
                <w:rFonts w:hint="eastAsia"/>
                <w:lang w:val="en-US" w:eastAsia="zh-CN"/>
              </w:rPr>
              <w:t>Annex A:</w:t>
            </w:r>
          </w:ins>
          <w:ins w:id="938" w:author="ZTE_Wubin" w:date="2024-11-25T16:33:05Z">
            <w:r>
              <w:rPr>
                <w:rFonts w:hint="eastAsia"/>
                <w:lang w:val="en-US" w:eastAsia="zh-CN"/>
              </w:rPr>
              <w:t xml:space="preserve"> </w:t>
            </w:r>
          </w:ins>
          <w:ins w:id="939" w:author="ZTE_Wubin" w:date="2024-11-25T16:33:05Z">
            <w:r>
              <w:rPr>
                <w:rFonts w:hint="eastAsia"/>
                <w:lang w:val="en-US" w:eastAsia="zh-CN"/>
              </w:rPr>
              <w:t>Band group definition</w:t>
            </w:r>
          </w:ins>
          <w:ins w:id="940" w:author="ZTE_Wubin" w:date="2024-11-25T16:33:05Z">
            <w:r>
              <w:rPr/>
              <w:tab/>
            </w:r>
          </w:ins>
          <w:ins w:id="941" w:author="ZTE_Wubin" w:date="2024-11-25T16:33:05Z">
            <w:r>
              <w:rPr/>
              <w:fldChar w:fldCharType="begin"/>
            </w:r>
          </w:ins>
          <w:ins w:id="942" w:author="ZTE_Wubin" w:date="2024-11-25T16:33:05Z">
            <w:r>
              <w:rPr/>
              <w:instrText xml:space="preserve"> PAGEREF _Toc15109 \h </w:instrText>
            </w:r>
          </w:ins>
          <w:ins w:id="943" w:author="ZTE_Wubin" w:date="2024-11-25T16:33:05Z">
            <w:r>
              <w:rPr/>
              <w:fldChar w:fldCharType="separate"/>
            </w:r>
          </w:ins>
          <w:ins w:id="944" w:author="ZTE_Wubin" w:date="2024-11-25T16:33:06Z">
            <w:r>
              <w:rPr/>
              <w:t>67</w:t>
            </w:r>
          </w:ins>
          <w:ins w:id="945" w:author="ZTE_Wubin" w:date="2024-11-25T16:33:05Z">
            <w:r>
              <w:rPr/>
              <w:fldChar w:fldCharType="end"/>
            </w:r>
          </w:ins>
          <w:ins w:id="946" w:author="ZTE_Wubin" w:date="2024-11-25T16:33:05Z">
            <w:r>
              <w:rPr/>
              <w:fldChar w:fldCharType="end"/>
            </w:r>
          </w:ins>
        </w:p>
        <w:p>
          <w:pPr>
            <w:pStyle w:val="20"/>
            <w:tabs>
              <w:tab w:val="right" w:leader="dot" w:pos="9641"/>
              <w:tab w:val="clear" w:pos="9639"/>
            </w:tabs>
            <w:rPr>
              <w:ins w:id="947" w:author="ZTE_Wubin" w:date="2024-11-25T16:33:05Z"/>
            </w:rPr>
          </w:pPr>
          <w:ins w:id="948" w:author="ZTE_Wubin" w:date="2024-11-25T16:33:05Z">
            <w:r>
              <w:rPr/>
              <w:fldChar w:fldCharType="begin"/>
            </w:r>
          </w:ins>
          <w:ins w:id="949" w:author="ZTE_Wubin" w:date="2024-11-25T16:33:05Z">
            <w:r>
              <w:rPr/>
              <w:instrText xml:space="preserve"> HYPERLINK \l _Toc17186 </w:instrText>
            </w:r>
          </w:ins>
          <w:ins w:id="950" w:author="ZTE_Wubin" w:date="2024-11-25T16:33:05Z">
            <w:r>
              <w:rPr/>
              <w:fldChar w:fldCharType="separate"/>
            </w:r>
          </w:ins>
          <w:ins w:id="951" w:author="ZTE_Wubin" w:date="2024-11-25T16:33:05Z">
            <w:r>
              <w:rPr>
                <w:rFonts w:hint="eastAsia"/>
                <w:lang w:val="en-US" w:eastAsia="zh-CN"/>
              </w:rPr>
              <w:t>Annex B:</w:t>
            </w:r>
          </w:ins>
          <w:ins w:id="952" w:author="ZTE_Wubin" w:date="2024-11-25T16:33:05Z">
            <w:r>
              <w:rPr>
                <w:rFonts w:hint="eastAsia"/>
                <w:lang w:val="en-US" w:eastAsia="zh-CN"/>
              </w:rPr>
              <w:t xml:space="preserve"> </w:t>
            </w:r>
          </w:ins>
          <w:ins w:id="953" w:author="ZTE_Wubin" w:date="2024-11-25T16:33:05Z">
            <w:r>
              <w:rPr>
                <w:rFonts w:hint="eastAsia"/>
                <w:lang w:val="en-US" w:eastAsia="zh-CN"/>
              </w:rPr>
              <w:t>Valid UL configurations</w:t>
            </w:r>
          </w:ins>
          <w:ins w:id="954" w:author="ZTE_Wubin" w:date="2024-11-25T16:33:05Z">
            <w:r>
              <w:rPr/>
              <w:tab/>
            </w:r>
          </w:ins>
          <w:ins w:id="955" w:author="ZTE_Wubin" w:date="2024-11-25T16:33:05Z">
            <w:r>
              <w:rPr/>
              <w:fldChar w:fldCharType="begin"/>
            </w:r>
          </w:ins>
          <w:ins w:id="956" w:author="ZTE_Wubin" w:date="2024-11-25T16:33:05Z">
            <w:r>
              <w:rPr/>
              <w:instrText xml:space="preserve"> PAGEREF _Toc17186 \h </w:instrText>
            </w:r>
          </w:ins>
          <w:ins w:id="957" w:author="ZTE_Wubin" w:date="2024-11-25T16:33:05Z">
            <w:r>
              <w:rPr/>
              <w:fldChar w:fldCharType="separate"/>
            </w:r>
          </w:ins>
          <w:ins w:id="958" w:author="ZTE_Wubin" w:date="2024-11-25T16:33:06Z">
            <w:r>
              <w:rPr/>
              <w:t>67</w:t>
            </w:r>
          </w:ins>
          <w:ins w:id="959" w:author="ZTE_Wubin" w:date="2024-11-25T16:33:05Z">
            <w:r>
              <w:rPr/>
              <w:fldChar w:fldCharType="end"/>
            </w:r>
          </w:ins>
          <w:ins w:id="960" w:author="ZTE_Wubin" w:date="2024-11-25T16:33:05Z">
            <w:r>
              <w:rPr/>
              <w:fldChar w:fldCharType="end"/>
            </w:r>
          </w:ins>
        </w:p>
        <w:p>
          <w:pPr>
            <w:pStyle w:val="20"/>
            <w:tabs>
              <w:tab w:val="right" w:leader="dot" w:pos="9641"/>
              <w:tab w:val="clear" w:pos="9639"/>
            </w:tabs>
            <w:rPr>
              <w:ins w:id="961" w:author="ZTE_Wubin" w:date="2024-11-25T16:33:05Z"/>
            </w:rPr>
          </w:pPr>
          <w:ins w:id="962" w:author="ZTE_Wubin" w:date="2024-11-25T16:33:05Z">
            <w:r>
              <w:rPr/>
              <w:fldChar w:fldCharType="begin"/>
            </w:r>
          </w:ins>
          <w:ins w:id="963" w:author="ZTE_Wubin" w:date="2024-11-25T16:33:05Z">
            <w:r>
              <w:rPr/>
              <w:instrText xml:space="preserve"> HYPERLINK \l _Toc13841 </w:instrText>
            </w:r>
          </w:ins>
          <w:ins w:id="964" w:author="ZTE_Wubin" w:date="2024-11-25T16:33:05Z">
            <w:r>
              <w:rPr/>
              <w:fldChar w:fldCharType="separate"/>
            </w:r>
          </w:ins>
          <w:ins w:id="965" w:author="ZTE_Wubin" w:date="2024-11-25T16:33:05Z">
            <w:r>
              <w:rPr/>
              <w:t>Annex C:Void</w:t>
            </w:r>
            <w:r>
              <w:rPr/>
              <w:tab/>
            </w:r>
          </w:ins>
          <w:ins w:id="966" w:author="ZTE_Wubin" w:date="2024-11-25T16:33:05Z">
            <w:r>
              <w:rPr/>
              <w:fldChar w:fldCharType="begin"/>
            </w:r>
          </w:ins>
          <w:ins w:id="967" w:author="ZTE_Wubin" w:date="2024-11-25T16:33:05Z">
            <w:r>
              <w:rPr/>
              <w:instrText xml:space="preserve"> PAGEREF _Toc13841 \h </w:instrText>
            </w:r>
          </w:ins>
          <w:ins w:id="968" w:author="ZTE_Wubin" w:date="2024-11-25T16:33:05Z">
            <w:r>
              <w:rPr/>
              <w:fldChar w:fldCharType="separate"/>
            </w:r>
          </w:ins>
          <w:ins w:id="969" w:author="ZTE_Wubin" w:date="2024-11-25T16:33:06Z">
            <w:r>
              <w:rPr/>
              <w:t>67</w:t>
            </w:r>
          </w:ins>
          <w:ins w:id="970" w:author="ZTE_Wubin" w:date="2024-11-25T16:33:05Z">
            <w:r>
              <w:rPr/>
              <w:fldChar w:fldCharType="end"/>
            </w:r>
          </w:ins>
          <w:ins w:id="971" w:author="ZTE_Wubin" w:date="2024-11-25T16:33:05Z">
            <w:r>
              <w:rPr/>
              <w:fldChar w:fldCharType="end"/>
            </w:r>
          </w:ins>
        </w:p>
        <w:p>
          <w:pPr>
            <w:pStyle w:val="20"/>
            <w:tabs>
              <w:tab w:val="right" w:leader="dot" w:pos="9641"/>
              <w:tab w:val="clear" w:pos="9639"/>
            </w:tabs>
            <w:rPr>
              <w:ins w:id="972" w:author="ZTE_Wubin" w:date="2024-11-25T16:33:05Z"/>
            </w:rPr>
          </w:pPr>
          <w:ins w:id="973" w:author="ZTE_Wubin" w:date="2024-11-25T16:33:05Z">
            <w:r>
              <w:rPr/>
              <w:fldChar w:fldCharType="begin"/>
            </w:r>
          </w:ins>
          <w:ins w:id="974" w:author="ZTE_Wubin" w:date="2024-11-25T16:33:05Z">
            <w:r>
              <w:rPr/>
              <w:instrText xml:space="preserve"> HYPERLINK \l _Toc12702 </w:instrText>
            </w:r>
          </w:ins>
          <w:ins w:id="975" w:author="ZTE_Wubin" w:date="2024-11-25T16:33:05Z">
            <w:r>
              <w:rPr/>
              <w:fldChar w:fldCharType="separate"/>
            </w:r>
          </w:ins>
          <w:ins w:id="976" w:author="ZTE_Wubin" w:date="2024-11-25T16:33:05Z">
            <w:r>
              <w:rPr/>
              <w:t xml:space="preserve">Annex </w:t>
            </w:r>
          </w:ins>
          <w:ins w:id="977" w:author="ZTE_Wubin" w:date="2024-11-25T16:33:05Z">
            <w:r>
              <w:rPr>
                <w:rFonts w:hint="eastAsia"/>
                <w:lang w:val="en-US" w:eastAsia="zh-CN"/>
              </w:rPr>
              <w:t>D</w:t>
            </w:r>
          </w:ins>
          <w:ins w:id="978" w:author="ZTE_Wubin" w:date="2024-11-25T16:33:05Z">
            <w:r>
              <w:rPr/>
              <w:t>:Void</w:t>
            </w:r>
            <w:r>
              <w:rPr/>
              <w:tab/>
            </w:r>
          </w:ins>
          <w:ins w:id="979" w:author="ZTE_Wubin" w:date="2024-11-25T16:33:05Z">
            <w:r>
              <w:rPr/>
              <w:fldChar w:fldCharType="begin"/>
            </w:r>
          </w:ins>
          <w:ins w:id="980" w:author="ZTE_Wubin" w:date="2024-11-25T16:33:05Z">
            <w:r>
              <w:rPr/>
              <w:instrText xml:space="preserve"> PAGEREF _Toc12702 \h </w:instrText>
            </w:r>
          </w:ins>
          <w:ins w:id="981" w:author="ZTE_Wubin" w:date="2024-11-25T16:33:05Z">
            <w:r>
              <w:rPr/>
              <w:fldChar w:fldCharType="separate"/>
            </w:r>
          </w:ins>
          <w:ins w:id="982" w:author="ZTE_Wubin" w:date="2024-11-25T16:33:06Z">
            <w:r>
              <w:rPr/>
              <w:t>67</w:t>
            </w:r>
          </w:ins>
          <w:ins w:id="983" w:author="ZTE_Wubin" w:date="2024-11-25T16:33:05Z">
            <w:r>
              <w:rPr/>
              <w:fldChar w:fldCharType="end"/>
            </w:r>
          </w:ins>
          <w:ins w:id="984" w:author="ZTE_Wubin" w:date="2024-11-25T16:33:05Z">
            <w:r>
              <w:rPr/>
              <w:fldChar w:fldCharType="end"/>
            </w:r>
          </w:ins>
        </w:p>
        <w:p>
          <w:pPr>
            <w:pStyle w:val="20"/>
            <w:tabs>
              <w:tab w:val="right" w:leader="dot" w:pos="9641"/>
              <w:tab w:val="clear" w:pos="9639"/>
            </w:tabs>
            <w:rPr>
              <w:ins w:id="985" w:author="ZTE_Wubin" w:date="2024-11-25T16:33:05Z"/>
            </w:rPr>
          </w:pPr>
          <w:ins w:id="986" w:author="ZTE_Wubin" w:date="2024-11-25T16:33:05Z">
            <w:r>
              <w:rPr/>
              <w:fldChar w:fldCharType="begin"/>
            </w:r>
          </w:ins>
          <w:ins w:id="987" w:author="ZTE_Wubin" w:date="2024-11-25T16:33:05Z">
            <w:r>
              <w:rPr/>
              <w:instrText xml:space="preserve"> HYPERLINK \l _Toc8030 </w:instrText>
            </w:r>
          </w:ins>
          <w:ins w:id="988" w:author="ZTE_Wubin" w:date="2024-11-25T16:33:05Z">
            <w:r>
              <w:rPr/>
              <w:fldChar w:fldCharType="separate"/>
            </w:r>
          </w:ins>
          <w:ins w:id="989" w:author="ZTE_Wubin" w:date="2024-11-25T16:33:05Z">
            <w:r>
              <w:rPr/>
              <w:t xml:space="preserve">Annex </w:t>
            </w:r>
          </w:ins>
          <w:ins w:id="990" w:author="ZTE_Wubin" w:date="2024-11-25T16:33:05Z">
            <w:r>
              <w:rPr>
                <w:rFonts w:hint="eastAsia"/>
                <w:lang w:val="en-US" w:eastAsia="zh-CN"/>
              </w:rPr>
              <w:t>E</w:t>
            </w:r>
          </w:ins>
          <w:ins w:id="991" w:author="ZTE_Wubin" w:date="2024-11-25T16:33:05Z">
            <w:r>
              <w:rPr/>
              <w:t xml:space="preserve"> (informative):</w:t>
            </w:r>
          </w:ins>
          <w:ins w:id="992" w:author="ZTE_Wubin" w:date="2024-11-25T16:33:05Z">
            <w:r>
              <w:rPr/>
              <w:t xml:space="preserve"> </w:t>
            </w:r>
          </w:ins>
          <w:ins w:id="993" w:author="ZTE_Wubin" w:date="2024-11-25T16:33:05Z">
            <w:r>
              <w:rPr/>
              <w:t>Change history</w:t>
            </w:r>
            <w:r>
              <w:rPr/>
              <w:tab/>
            </w:r>
          </w:ins>
          <w:ins w:id="994" w:author="ZTE_Wubin" w:date="2024-11-25T16:33:05Z">
            <w:r>
              <w:rPr/>
              <w:fldChar w:fldCharType="begin"/>
            </w:r>
          </w:ins>
          <w:ins w:id="995" w:author="ZTE_Wubin" w:date="2024-11-25T16:33:05Z">
            <w:r>
              <w:rPr/>
              <w:instrText xml:space="preserve"> PAGEREF _Toc8030 \h </w:instrText>
            </w:r>
          </w:ins>
          <w:ins w:id="996" w:author="ZTE_Wubin" w:date="2024-11-25T16:33:05Z">
            <w:r>
              <w:rPr/>
              <w:fldChar w:fldCharType="separate"/>
            </w:r>
          </w:ins>
          <w:ins w:id="997" w:author="ZTE_Wubin" w:date="2024-11-25T16:33:06Z">
            <w:r>
              <w:rPr/>
              <w:t>67</w:t>
            </w:r>
          </w:ins>
          <w:ins w:id="998" w:author="ZTE_Wubin" w:date="2024-11-25T16:33:05Z">
            <w:r>
              <w:rPr/>
              <w:fldChar w:fldCharType="end"/>
            </w:r>
          </w:ins>
          <w:ins w:id="999" w:author="ZTE_Wubin" w:date="2024-11-25T16:33:05Z">
            <w:r>
              <w:rPr/>
              <w:fldChar w:fldCharType="end"/>
            </w:r>
          </w:ins>
        </w:p>
        <w:p>
          <w:pPr>
            <w:keepNext/>
            <w:keepLines/>
            <w:pageBreakBefore w:val="0"/>
            <w:kinsoku/>
            <w:wordWrap/>
            <w:topLinePunct w:val="0"/>
            <w:bidi w:val="0"/>
          </w:pPr>
          <w:r>
            <w:fldChar w:fldCharType="end"/>
          </w:r>
          <w:bookmarkStart w:id="645" w:name="_GoBack"/>
          <w:bookmarkEnd w:id="645"/>
        </w:p>
      </w:sdtContent>
    </w:sdt>
    <w:p>
      <w:pPr>
        <w:pStyle w:val="131"/>
        <w:keepNext/>
        <w:keepLines/>
        <w:pageBreakBefore w:val="0"/>
        <w:kinsoku/>
        <w:wordWrap/>
        <w:topLinePunct w:val="0"/>
        <w:bidi w:val="0"/>
      </w:pPr>
      <w:r>
        <w:br w:type="page"/>
      </w:r>
    </w:p>
    <w:p>
      <w:pPr>
        <w:pStyle w:val="3"/>
        <w:keepNext/>
        <w:keepLines/>
        <w:pageBreakBefore w:val="0"/>
        <w:kinsoku/>
        <w:wordWrap/>
        <w:topLinePunct w:val="0"/>
        <w:bidi w:val="0"/>
      </w:pPr>
      <w:bookmarkStart w:id="18" w:name="foreword"/>
      <w:bookmarkEnd w:id="18"/>
      <w:bookmarkStart w:id="19" w:name="_Toc6901"/>
      <w:bookmarkStart w:id="20" w:name="_Toc10242"/>
      <w:bookmarkStart w:id="21" w:name="_Toc12178"/>
      <w:bookmarkStart w:id="22" w:name="_Toc23234"/>
      <w:bookmarkStart w:id="23" w:name="_Toc26055"/>
      <w:bookmarkStart w:id="24" w:name="_Toc13458"/>
      <w:bookmarkStart w:id="25" w:name="_Toc30005"/>
      <w:bookmarkStart w:id="26" w:name="_Toc20984"/>
      <w:bookmarkStart w:id="27" w:name="_Toc3151"/>
      <w:bookmarkStart w:id="28" w:name="_Toc4917"/>
      <w:bookmarkStart w:id="29" w:name="_Toc25293"/>
      <w:r>
        <w:t>Foreword</w:t>
      </w:r>
      <w:bookmarkEnd w:id="19"/>
      <w:bookmarkEnd w:id="20"/>
      <w:bookmarkEnd w:id="21"/>
      <w:bookmarkEnd w:id="22"/>
      <w:bookmarkEnd w:id="23"/>
      <w:bookmarkEnd w:id="24"/>
      <w:bookmarkEnd w:id="25"/>
      <w:bookmarkEnd w:id="26"/>
      <w:bookmarkEnd w:id="27"/>
      <w:bookmarkEnd w:id="28"/>
      <w:bookmarkEnd w:id="29"/>
    </w:p>
    <w:p>
      <w:pPr>
        <w:keepNext/>
        <w:keepLines/>
        <w:pageBreakBefore w:val="0"/>
        <w:kinsoku/>
        <w:wordWrap/>
        <w:topLinePunct w:val="0"/>
        <w:bidi w:val="0"/>
      </w:pPr>
      <w:r>
        <w:t xml:space="preserve">This Technical </w:t>
      </w:r>
      <w:bookmarkStart w:id="30" w:name="spectype3"/>
      <w:r>
        <w:t>Report</w:t>
      </w:r>
      <w:bookmarkEnd w:id="30"/>
      <w:r>
        <w:t xml:space="preserve"> has been produced by the 3rd Generation Partnership Project (3GPP).</w:t>
      </w:r>
    </w:p>
    <w:p>
      <w:pPr>
        <w:keepNext/>
        <w:keepLines/>
        <w:pageBreakBefore w:val="0"/>
        <w:kinsoku/>
        <w:wordWrap/>
        <w:topLinePunct w:val="0"/>
        <w:bidi w:val="0"/>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keepNext/>
        <w:keepLines/>
        <w:pageBreakBefore w:val="0"/>
        <w:kinsoku/>
        <w:wordWrap/>
        <w:topLinePunct w:val="0"/>
        <w:bidi w:val="0"/>
      </w:pPr>
      <w:r>
        <w:t>Version x.y.z</w:t>
      </w:r>
    </w:p>
    <w:p>
      <w:pPr>
        <w:pStyle w:val="112"/>
        <w:keepNext/>
        <w:keepLines/>
        <w:pageBreakBefore w:val="0"/>
        <w:kinsoku/>
        <w:wordWrap/>
        <w:topLinePunct w:val="0"/>
        <w:bidi w:val="0"/>
      </w:pPr>
      <w:r>
        <w:t>where:</w:t>
      </w:r>
    </w:p>
    <w:p>
      <w:pPr>
        <w:pStyle w:val="124"/>
        <w:keepNext/>
        <w:keepLines/>
        <w:pageBreakBefore w:val="0"/>
        <w:widowControl/>
        <w:kinsoku/>
        <w:wordWrap/>
        <w:overflowPunct/>
        <w:topLinePunct w:val="0"/>
        <w:autoSpaceDE/>
        <w:autoSpaceDN/>
        <w:bidi w:val="0"/>
        <w:adjustRightInd/>
        <w:snapToGrid/>
        <w:ind w:left="850" w:hanging="283"/>
        <w:textAlignment w:val="auto"/>
        <w:outlineLvl w:val="9"/>
      </w:pPr>
      <w:bookmarkStart w:id="31" w:name="_Toc21337"/>
      <w:bookmarkStart w:id="32" w:name="_Toc2925"/>
      <w:bookmarkStart w:id="33" w:name="_Toc16183"/>
      <w:bookmarkStart w:id="34" w:name="_Toc710"/>
      <w:bookmarkStart w:id="35" w:name="_Toc21440"/>
      <w:r>
        <w:t>x</w:t>
      </w:r>
      <w:r>
        <w:tab/>
      </w:r>
      <w:r>
        <w:t>the first digit:</w:t>
      </w:r>
      <w:bookmarkEnd w:id="31"/>
      <w:bookmarkEnd w:id="32"/>
      <w:bookmarkEnd w:id="33"/>
      <w:bookmarkEnd w:id="34"/>
      <w:bookmarkEnd w:id="35"/>
    </w:p>
    <w:p>
      <w:pPr>
        <w:pStyle w:val="125"/>
        <w:keepNext/>
        <w:keepLines/>
        <w:pageBreakBefore w:val="0"/>
        <w:kinsoku/>
        <w:wordWrap/>
        <w:topLinePunct w:val="0"/>
        <w:bidi w:val="0"/>
      </w:pPr>
      <w:r>
        <w:t>1</w:t>
      </w:r>
      <w:r>
        <w:tab/>
      </w:r>
      <w:r>
        <w:t>presented to TSG for information;</w:t>
      </w:r>
    </w:p>
    <w:p>
      <w:pPr>
        <w:pStyle w:val="125"/>
        <w:keepNext/>
        <w:keepLines/>
        <w:pageBreakBefore w:val="0"/>
        <w:kinsoku/>
        <w:wordWrap/>
        <w:topLinePunct w:val="0"/>
        <w:bidi w:val="0"/>
      </w:pPr>
      <w:r>
        <w:t>2</w:t>
      </w:r>
      <w:r>
        <w:tab/>
      </w:r>
      <w:r>
        <w:t>presented to TSG for approval;</w:t>
      </w:r>
    </w:p>
    <w:p>
      <w:pPr>
        <w:pStyle w:val="125"/>
        <w:keepNext/>
        <w:keepLines/>
        <w:pageBreakBefore w:val="0"/>
        <w:kinsoku/>
        <w:wordWrap/>
        <w:topLinePunct w:val="0"/>
        <w:bidi w:val="0"/>
      </w:pPr>
      <w:r>
        <w:t>3</w:t>
      </w:r>
      <w:r>
        <w:tab/>
      </w:r>
      <w:r>
        <w:t>or greater indicates TSG approved document under change control.</w:t>
      </w:r>
    </w:p>
    <w:p>
      <w:pPr>
        <w:pStyle w:val="124"/>
        <w:keepNext/>
        <w:keepLines/>
        <w:pageBreakBefore w:val="0"/>
        <w:kinsoku/>
        <w:wordWrap/>
        <w:topLinePunct w:val="0"/>
        <w:bidi w:val="0"/>
      </w:pPr>
      <w:r>
        <w:t>y</w:t>
      </w:r>
      <w:r>
        <w:tab/>
      </w:r>
      <w:r>
        <w:t>the second digit is incremented for all changes of substance, i.e. technical enhancements, corrections, updates, etc.</w:t>
      </w:r>
    </w:p>
    <w:p>
      <w:pPr>
        <w:pStyle w:val="124"/>
        <w:keepNext/>
        <w:keepLines/>
        <w:pageBreakBefore w:val="0"/>
        <w:kinsoku/>
        <w:wordWrap/>
        <w:topLinePunct w:val="0"/>
        <w:bidi w:val="0"/>
      </w:pPr>
      <w:r>
        <w:t>z</w:t>
      </w:r>
      <w:r>
        <w:tab/>
      </w:r>
      <w:r>
        <w:t>the third digit is incremented when editorial only changes have been incorporated in the document.</w:t>
      </w:r>
    </w:p>
    <w:p>
      <w:pPr>
        <w:keepNext/>
        <w:keepLines/>
        <w:pageBreakBefore w:val="0"/>
        <w:kinsoku/>
        <w:wordWrap/>
        <w:topLinePunct w:val="0"/>
        <w:bidi w:val="0"/>
      </w:pPr>
      <w:r>
        <w:t>In the present document, modal verbs have the following meanings:</w:t>
      </w:r>
    </w:p>
    <w:p>
      <w:pPr>
        <w:pStyle w:val="108"/>
        <w:keepNext/>
        <w:keepLines/>
        <w:pageBreakBefore w:val="0"/>
        <w:kinsoku/>
        <w:wordWrap/>
        <w:topLinePunct w:val="0"/>
        <w:bidi w:val="0"/>
      </w:pPr>
      <w:r>
        <w:rPr>
          <w:b/>
        </w:rPr>
        <w:t>shall</w:t>
      </w:r>
      <w:r>
        <w:tab/>
      </w:r>
      <w:r>
        <w:t>indicates a mandatory requirement to do something</w:t>
      </w:r>
    </w:p>
    <w:p>
      <w:pPr>
        <w:pStyle w:val="108"/>
        <w:keepNext/>
        <w:keepLines/>
        <w:pageBreakBefore w:val="0"/>
        <w:kinsoku/>
        <w:wordWrap/>
        <w:topLinePunct w:val="0"/>
        <w:bidi w:val="0"/>
      </w:pPr>
      <w:r>
        <w:rPr>
          <w:b/>
        </w:rPr>
        <w:t>shall not</w:t>
      </w:r>
      <w:r>
        <w:tab/>
      </w:r>
      <w:r>
        <w:t>indicates an interdiction (prohibition) to do something</w:t>
      </w:r>
    </w:p>
    <w:p>
      <w:pPr>
        <w:keepNext/>
        <w:keepLines/>
        <w:pageBreakBefore w:val="0"/>
        <w:kinsoku/>
        <w:wordWrap/>
        <w:topLinePunct w:val="0"/>
        <w:bidi w:val="0"/>
      </w:pPr>
      <w:r>
        <w:t>The constructions "shall" and "shall not" are confined to the context of normative provisions, and do not appear in Technical Reports.</w:t>
      </w:r>
    </w:p>
    <w:p>
      <w:pPr>
        <w:keepNext/>
        <w:keepLines/>
        <w:pageBreakBefore w:val="0"/>
        <w:kinsoku/>
        <w:wordWrap/>
        <w:topLinePunct w:val="0"/>
        <w:bidi w:val="0"/>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keepNext/>
        <w:keepLines/>
        <w:pageBreakBefore w:val="0"/>
        <w:kinsoku/>
        <w:wordWrap/>
        <w:topLinePunct w:val="0"/>
        <w:bidi w:val="0"/>
      </w:pPr>
      <w:r>
        <w:rPr>
          <w:b/>
        </w:rPr>
        <w:t>should</w:t>
      </w:r>
      <w:r>
        <w:tab/>
      </w:r>
      <w:r>
        <w:t>indicates a recommendation to do something</w:t>
      </w:r>
    </w:p>
    <w:p>
      <w:pPr>
        <w:pStyle w:val="108"/>
        <w:keepNext/>
        <w:keepLines/>
        <w:pageBreakBefore w:val="0"/>
        <w:kinsoku/>
        <w:wordWrap/>
        <w:topLinePunct w:val="0"/>
        <w:bidi w:val="0"/>
      </w:pPr>
      <w:r>
        <w:rPr>
          <w:b/>
        </w:rPr>
        <w:t>should not</w:t>
      </w:r>
      <w:r>
        <w:tab/>
      </w:r>
      <w:r>
        <w:t>indicates a recommendation not to do something</w:t>
      </w:r>
    </w:p>
    <w:p>
      <w:pPr>
        <w:pStyle w:val="108"/>
        <w:keepNext/>
        <w:keepLines/>
        <w:pageBreakBefore w:val="0"/>
        <w:kinsoku/>
        <w:wordWrap/>
        <w:topLinePunct w:val="0"/>
        <w:bidi w:val="0"/>
      </w:pPr>
      <w:r>
        <w:rPr>
          <w:b/>
        </w:rPr>
        <w:t>may</w:t>
      </w:r>
      <w:r>
        <w:tab/>
      </w:r>
      <w:r>
        <w:t>indicates permission to do something</w:t>
      </w:r>
    </w:p>
    <w:p>
      <w:pPr>
        <w:pStyle w:val="108"/>
        <w:keepNext/>
        <w:keepLines/>
        <w:pageBreakBefore w:val="0"/>
        <w:kinsoku/>
        <w:wordWrap/>
        <w:topLinePunct w:val="0"/>
        <w:bidi w:val="0"/>
      </w:pPr>
      <w:r>
        <w:rPr>
          <w:b/>
        </w:rPr>
        <w:t>need not</w:t>
      </w:r>
      <w:r>
        <w:tab/>
      </w:r>
      <w:r>
        <w:t>indicates permission not to do something</w:t>
      </w:r>
    </w:p>
    <w:p>
      <w:pPr>
        <w:keepNext/>
        <w:keepLines/>
        <w:pageBreakBefore w:val="0"/>
        <w:kinsoku/>
        <w:wordWrap/>
        <w:topLinePunct w:val="0"/>
        <w:bidi w:val="0"/>
      </w:pPr>
      <w:r>
        <w:t>The construction "may not" is ambiguous and is not used in normative elements. The unambiguous constructions "might not" or "shall not" are used instead, depending upon the meaning intended.</w:t>
      </w:r>
    </w:p>
    <w:p>
      <w:pPr>
        <w:pStyle w:val="108"/>
        <w:keepNext/>
        <w:keepLines/>
        <w:pageBreakBefore w:val="0"/>
        <w:kinsoku/>
        <w:wordWrap/>
        <w:topLinePunct w:val="0"/>
        <w:bidi w:val="0"/>
      </w:pPr>
      <w:r>
        <w:rPr>
          <w:b/>
        </w:rPr>
        <w:t>can</w:t>
      </w:r>
      <w:r>
        <w:tab/>
      </w:r>
      <w:r>
        <w:t>indicates that something is possible</w:t>
      </w:r>
    </w:p>
    <w:p>
      <w:pPr>
        <w:pStyle w:val="108"/>
        <w:keepNext/>
        <w:keepLines/>
        <w:pageBreakBefore w:val="0"/>
        <w:kinsoku/>
        <w:wordWrap/>
        <w:topLinePunct w:val="0"/>
        <w:bidi w:val="0"/>
      </w:pPr>
      <w:r>
        <w:rPr>
          <w:b/>
        </w:rPr>
        <w:t>cannot</w:t>
      </w:r>
      <w:r>
        <w:tab/>
      </w:r>
      <w:r>
        <w:t>indicates that something is impossible</w:t>
      </w:r>
    </w:p>
    <w:p>
      <w:pPr>
        <w:keepNext/>
        <w:keepLines/>
        <w:pageBreakBefore w:val="0"/>
        <w:kinsoku/>
        <w:wordWrap/>
        <w:topLinePunct w:val="0"/>
        <w:bidi w:val="0"/>
      </w:pPr>
      <w:r>
        <w:t>The constructions "can" and "cannot" are not substitutes for "may" and "need not".</w:t>
      </w:r>
    </w:p>
    <w:p>
      <w:pPr>
        <w:pStyle w:val="108"/>
        <w:keepNext/>
        <w:keepLines/>
        <w:pageBreakBefore w:val="0"/>
        <w:kinsoku/>
        <w:wordWrap/>
        <w:topLinePunct w:val="0"/>
        <w:bidi w:val="0"/>
      </w:pPr>
      <w:r>
        <w:rPr>
          <w:b/>
        </w:rPr>
        <w:t>will</w:t>
      </w:r>
      <w:r>
        <w:tab/>
      </w:r>
      <w:r>
        <w:t>indicates that something is certain or expected to happen as a result of action taken by an agency the behaviour of which is outside the scope of the present document</w:t>
      </w:r>
    </w:p>
    <w:p>
      <w:pPr>
        <w:pStyle w:val="108"/>
        <w:keepNext/>
        <w:keepLines/>
        <w:pageBreakBefore w:val="0"/>
        <w:kinsoku/>
        <w:wordWrap/>
        <w:topLinePunct w:val="0"/>
        <w:bidi w:val="0"/>
      </w:pPr>
      <w:r>
        <w:rPr>
          <w:b/>
        </w:rPr>
        <w:t>will not</w:t>
      </w:r>
      <w:r>
        <w:tab/>
      </w:r>
      <w:r>
        <w:t>indicates that something is certain or expected not to happen as a result of action taken by an agency the behaviour of which is outside the scope of the present document</w:t>
      </w:r>
    </w:p>
    <w:p>
      <w:pPr>
        <w:pStyle w:val="108"/>
        <w:keepNext/>
        <w:keepLines/>
        <w:pageBreakBefore w:val="0"/>
        <w:kinsoku/>
        <w:wordWrap/>
        <w:topLinePunct w:val="0"/>
        <w:bidi w:val="0"/>
      </w:pPr>
      <w:r>
        <w:rPr>
          <w:b/>
        </w:rPr>
        <w:t>might</w:t>
      </w:r>
      <w:r>
        <w:tab/>
      </w:r>
      <w:r>
        <w:t>indicates a likelihood that something will happen as a result of action taken by some agency the behaviour of which is outside the scope of the present document</w:t>
      </w:r>
    </w:p>
    <w:p>
      <w:pPr>
        <w:pStyle w:val="108"/>
        <w:keepNext/>
        <w:keepLines/>
        <w:pageBreakBefore w:val="0"/>
        <w:kinsoku/>
        <w:wordWrap/>
        <w:topLinePunct w:val="0"/>
        <w:bidi w:val="0"/>
      </w:pPr>
      <w:r>
        <w:rPr>
          <w:b/>
        </w:rPr>
        <w:t>might not</w:t>
      </w:r>
      <w:r>
        <w:tab/>
      </w:r>
      <w:r>
        <w:t>indicates a likelihood that something will not happen as a result of action taken by some agency the behaviour of which is outside the scope of the present document</w:t>
      </w:r>
    </w:p>
    <w:p>
      <w:pPr>
        <w:keepNext/>
        <w:keepLines/>
        <w:pageBreakBefore w:val="0"/>
        <w:kinsoku/>
        <w:wordWrap/>
        <w:topLinePunct w:val="0"/>
        <w:bidi w:val="0"/>
      </w:pPr>
      <w:r>
        <w:t>In addition:</w:t>
      </w:r>
    </w:p>
    <w:p>
      <w:pPr>
        <w:pStyle w:val="108"/>
        <w:keepNext/>
        <w:keepLines/>
        <w:pageBreakBefore w:val="0"/>
        <w:kinsoku/>
        <w:wordWrap/>
        <w:topLinePunct w:val="0"/>
        <w:bidi w:val="0"/>
      </w:pPr>
      <w:r>
        <w:rPr>
          <w:b/>
        </w:rPr>
        <w:t>is</w:t>
      </w:r>
      <w:r>
        <w:tab/>
      </w:r>
      <w:r>
        <w:t>(or any other verb in the indicative mood) indicates a statement of fact</w:t>
      </w:r>
    </w:p>
    <w:p>
      <w:pPr>
        <w:pStyle w:val="108"/>
        <w:keepNext/>
        <w:keepLines/>
        <w:pageBreakBefore w:val="0"/>
        <w:kinsoku/>
        <w:wordWrap/>
        <w:topLinePunct w:val="0"/>
        <w:bidi w:val="0"/>
      </w:pPr>
      <w:r>
        <w:rPr>
          <w:b/>
        </w:rPr>
        <w:t>is not</w:t>
      </w:r>
      <w:r>
        <w:tab/>
      </w:r>
      <w:r>
        <w:t>(or any other negative verb in the indicative mood) indicates a statement of fact</w:t>
      </w:r>
    </w:p>
    <w:p>
      <w:pPr>
        <w:keepNext/>
        <w:keepLines/>
        <w:pageBreakBefore w:val="0"/>
        <w:kinsoku/>
        <w:wordWrap/>
        <w:topLinePunct w:val="0"/>
        <w:bidi w:val="0"/>
      </w:pPr>
      <w:r>
        <w:t>The constructions "is" and "is not" do not indicate requirements.</w:t>
      </w:r>
    </w:p>
    <w:p>
      <w:pPr>
        <w:pStyle w:val="3"/>
        <w:keepNext/>
        <w:keepLines/>
        <w:pageBreakBefore w:val="0"/>
        <w:kinsoku/>
        <w:wordWrap/>
        <w:topLinePunct w:val="0"/>
        <w:bidi w:val="0"/>
      </w:pPr>
      <w:bookmarkStart w:id="36" w:name="introduction"/>
      <w:bookmarkEnd w:id="36"/>
      <w:bookmarkStart w:id="37" w:name="_Toc15441"/>
      <w:bookmarkStart w:id="38" w:name="_Toc32132"/>
      <w:bookmarkStart w:id="39" w:name="_Toc8803"/>
      <w:bookmarkStart w:id="40" w:name="_Toc12261"/>
      <w:bookmarkStart w:id="41" w:name="_Toc26913"/>
      <w:bookmarkStart w:id="42" w:name="_Toc22461"/>
      <w:bookmarkStart w:id="43" w:name="_Toc5402"/>
      <w:bookmarkStart w:id="44" w:name="_Toc30329"/>
      <w:bookmarkStart w:id="45" w:name="_Toc1408"/>
      <w:bookmarkStart w:id="46" w:name="_Toc9073"/>
      <w:bookmarkStart w:id="47" w:name="_Toc18646"/>
      <w:r>
        <w:t>Introduction</w:t>
      </w:r>
      <w:bookmarkEnd w:id="37"/>
      <w:bookmarkEnd w:id="38"/>
      <w:bookmarkEnd w:id="39"/>
      <w:bookmarkEnd w:id="40"/>
      <w:bookmarkEnd w:id="41"/>
      <w:bookmarkEnd w:id="42"/>
      <w:bookmarkEnd w:id="43"/>
      <w:bookmarkEnd w:id="44"/>
      <w:bookmarkEnd w:id="45"/>
      <w:bookmarkEnd w:id="46"/>
      <w:bookmarkEnd w:id="47"/>
    </w:p>
    <w:p>
      <w:pPr>
        <w:keepNext/>
        <w:keepLines/>
        <w:pageBreakBefore w:val="0"/>
        <w:kinsoku/>
        <w:wordWrap/>
        <w:topLinePunct w:val="0"/>
        <w:bidi w:val="0"/>
      </w:pPr>
      <w:r>
        <w:t xml:space="preserve">The present document is a technical report for </w:t>
      </w:r>
      <w:r>
        <w:rPr>
          <w:rFonts w:hint="eastAsia"/>
        </w:rPr>
        <w:t>NR inter-band CA and DC for 3 bands DL with 2 bands UL under</w:t>
      </w:r>
      <w:r>
        <w:t xml:space="preserve"> </w:t>
      </w:r>
      <w:r>
        <w:rPr>
          <w:rFonts w:hint="eastAsia"/>
        </w:rPr>
        <w:t>Rel-1</w:t>
      </w:r>
      <w:r>
        <w:rPr>
          <w:rFonts w:hint="eastAsia" w:eastAsia="宋体"/>
          <w:lang w:val="en-US" w:eastAsia="zh-CN"/>
        </w:rPr>
        <w:t>9</w:t>
      </w:r>
      <w:r>
        <w:t xml:space="preserve"> time frame. The document covers </w:t>
      </w:r>
      <w:r>
        <w:rPr>
          <w:rFonts w:hint="eastAsia"/>
        </w:rPr>
        <w:t xml:space="preserve">the RF requirements for </w:t>
      </w:r>
      <w:r>
        <w:t>each band combination specific issues (i.e. one sub-clause defined per band combination)</w:t>
      </w:r>
      <w:r>
        <w:rPr>
          <w:rFonts w:hint="eastAsia"/>
        </w:rPr>
        <w:t>, including:</w:t>
      </w:r>
    </w:p>
    <w:p>
      <w:pPr>
        <w:keepNext/>
        <w:keepLines/>
        <w:pageBreakBefore w:val="0"/>
        <w:kinsoku/>
        <w:wordWrap/>
        <w:topLinePunct w:val="0"/>
        <w:bidi w:val="0"/>
        <w:rPr>
          <w:rFonts w:eastAsia="宋体"/>
          <w:lang w:val="en-US" w:eastAsia="zh-CN"/>
        </w:rPr>
      </w:pPr>
      <w:r>
        <w:rPr>
          <w:rFonts w:eastAsia="宋体"/>
          <w:lang w:val="en-US" w:eastAsia="zh-CN"/>
        </w:rPr>
        <w:t xml:space="preserve">1:  </w:t>
      </w:r>
      <w:r>
        <w:rPr>
          <w:rFonts w:hint="eastAsia" w:eastAsia="宋体"/>
          <w:lang w:val="en-US" w:eastAsia="zh-CN"/>
        </w:rPr>
        <w:t>C</w:t>
      </w:r>
      <w:r>
        <w:rPr>
          <w:rFonts w:eastAsia="宋体"/>
          <w:lang w:val="en-US" w:eastAsia="zh-CN"/>
        </w:rPr>
        <w:t xml:space="preserve">ommon issues for both 1 band UL and 2 bands UL NR CA, including the impact of UL/DL harmonic/ harmonic mixing associated with REFSEN,  </w:t>
      </w:r>
      <w:r>
        <w:t>∆T</w:t>
      </w:r>
      <w:r>
        <w:rPr>
          <w:vertAlign w:val="subscript"/>
        </w:rPr>
        <w:t>IB</w:t>
      </w:r>
      <w:r>
        <w:rPr>
          <w:vertAlign w:val="subscript"/>
          <w:lang w:eastAsia="ja-JP"/>
        </w:rPr>
        <w:t>, c</w:t>
      </w:r>
      <w:r>
        <w:t xml:space="preserve"> and ∆R</w:t>
      </w:r>
      <w:r>
        <w:rPr>
          <w:vertAlign w:val="subscript"/>
        </w:rPr>
        <w:t>IB</w:t>
      </w:r>
      <w:r>
        <w:rPr>
          <w:vertAlign w:val="subscript"/>
          <w:lang w:eastAsia="ja-JP"/>
        </w:rPr>
        <w:t>, c</w:t>
      </w:r>
      <w:r>
        <w:rPr>
          <w:rFonts w:eastAsia="宋体"/>
          <w:lang w:val="en-US" w:eastAsia="zh-CN"/>
        </w:rPr>
        <w:t>, and OOB bloc</w:t>
      </w:r>
      <w:r>
        <w:rPr>
          <w:rFonts w:hint="eastAsia" w:eastAsia="宋体"/>
          <w:lang w:val="en-US" w:eastAsia="zh-CN"/>
        </w:rPr>
        <w:t>k</w:t>
      </w:r>
      <w:r>
        <w:rPr>
          <w:rFonts w:eastAsia="宋体"/>
          <w:lang w:val="en-US" w:eastAsia="zh-CN"/>
        </w:rPr>
        <w:t>ing exception, etc.</w:t>
      </w:r>
    </w:p>
    <w:p>
      <w:pPr>
        <w:keepNext/>
        <w:keepLines/>
        <w:pageBreakBefore w:val="0"/>
        <w:kinsoku/>
        <w:wordWrap/>
        <w:topLinePunct w:val="0"/>
        <w:bidi w:val="0"/>
        <w:rPr>
          <w:rFonts w:eastAsia="宋体"/>
          <w:lang w:val="en-US" w:eastAsia="zh-CN"/>
        </w:rPr>
      </w:pPr>
      <w:r>
        <w:rPr>
          <w:rFonts w:eastAsia="宋体"/>
          <w:lang w:val="en-US" w:eastAsia="zh-CN"/>
        </w:rPr>
        <w:t xml:space="preserve">2:  2 bands UL NR CA specific issues, </w:t>
      </w:r>
      <w:r>
        <w:rPr>
          <w:rFonts w:hint="eastAsia" w:eastAsia="宋体"/>
          <w:lang w:val="en-US" w:eastAsia="zh-CN"/>
        </w:rPr>
        <w:t>including</w:t>
      </w:r>
      <w:r>
        <w:rPr>
          <w:rFonts w:eastAsia="宋体"/>
          <w:lang w:val="en-US" w:eastAsia="zh-CN"/>
        </w:rPr>
        <w:t xml:space="preserve"> MSD caused by IMD issue, etc.</w:t>
      </w:r>
    </w:p>
    <w:p>
      <w:pPr>
        <w:keepNext/>
        <w:keepLines/>
        <w:pageBreakBefore w:val="0"/>
        <w:kinsoku/>
        <w:wordWrap/>
        <w:topLinePunct w:val="0"/>
        <w:bidi w:val="0"/>
      </w:pPr>
      <w:r>
        <w:rPr>
          <w:rFonts w:hint="eastAsia" w:eastAsia="宋体"/>
          <w:lang w:val="en-US" w:eastAsia="zh-CN"/>
        </w:rPr>
        <w:t>It shall be noted that n</w:t>
      </w:r>
      <w:r>
        <w:rPr>
          <w:rFonts w:eastAsia="宋体"/>
          <w:lang w:val="en-US" w:eastAsia="zh-CN"/>
        </w:rPr>
        <w:t xml:space="preserve">o new issue for inter-band NR DC combination, the </w:t>
      </w:r>
      <w:r>
        <w:rPr>
          <w:rFonts w:hint="eastAsia" w:eastAsia="宋体"/>
          <w:lang w:val="en-US" w:eastAsia="zh-CN"/>
        </w:rPr>
        <w:t xml:space="preserve">corresponding </w:t>
      </w:r>
      <w:r>
        <w:rPr>
          <w:rFonts w:eastAsia="宋体"/>
          <w:lang w:val="en-US" w:eastAsia="zh-CN"/>
        </w:rPr>
        <w:t>2 bands UL NR CA spec</w:t>
      </w:r>
      <w:r>
        <w:rPr>
          <w:rFonts w:hint="eastAsia" w:eastAsia="宋体"/>
          <w:lang w:val="en-US" w:eastAsia="zh-CN"/>
        </w:rPr>
        <w:t>i</w:t>
      </w:r>
      <w:r>
        <w:rPr>
          <w:rFonts w:eastAsia="宋体"/>
          <w:lang w:val="en-US" w:eastAsia="zh-CN"/>
        </w:rPr>
        <w:t>fic issues shall be re-used.</w:t>
      </w:r>
      <w:r>
        <w:br w:type="page"/>
      </w:r>
      <w:bookmarkStart w:id="48" w:name="scope"/>
      <w:bookmarkEnd w:id="48"/>
    </w:p>
    <w:p>
      <w:pPr>
        <w:pStyle w:val="3"/>
        <w:keepNext/>
        <w:keepLines/>
        <w:pageBreakBefore w:val="0"/>
        <w:kinsoku/>
        <w:wordWrap/>
        <w:topLinePunct w:val="0"/>
        <w:bidi w:val="0"/>
        <w:rPr>
          <w:rFonts w:eastAsia="宋体"/>
          <w:lang w:val="en-US" w:eastAsia="zh-CN"/>
        </w:rPr>
      </w:pPr>
      <w:bookmarkStart w:id="49" w:name="references"/>
      <w:bookmarkEnd w:id="49"/>
      <w:bookmarkStart w:id="50" w:name="_Toc5563"/>
      <w:bookmarkStart w:id="51" w:name="_Toc4265"/>
      <w:bookmarkStart w:id="52" w:name="_Toc29639"/>
      <w:bookmarkStart w:id="53" w:name="_Toc5962"/>
      <w:bookmarkStart w:id="54" w:name="_Toc5313"/>
      <w:bookmarkStart w:id="55" w:name="_Toc28698"/>
      <w:bookmarkStart w:id="56" w:name="_Toc3406"/>
      <w:bookmarkStart w:id="57" w:name="_Toc19813"/>
      <w:bookmarkStart w:id="58" w:name="_Toc467"/>
      <w:bookmarkStart w:id="59" w:name="_Toc15290"/>
      <w:bookmarkStart w:id="60" w:name="_Toc6653"/>
      <w:r>
        <w:rPr>
          <w:rFonts w:hint="eastAsia" w:eastAsia="宋体"/>
          <w:lang w:val="en-US" w:eastAsia="zh-CN"/>
        </w:rPr>
        <w:t>1</w:t>
      </w:r>
      <w:r>
        <w:tab/>
      </w:r>
      <w:r>
        <w:rPr>
          <w:rFonts w:hint="eastAsia" w:eastAsia="宋体"/>
          <w:lang w:val="en-US" w:eastAsia="zh-CN"/>
        </w:rPr>
        <w:t>Scope</w:t>
      </w:r>
      <w:bookmarkEnd w:id="50"/>
      <w:bookmarkEnd w:id="51"/>
      <w:bookmarkEnd w:id="52"/>
      <w:bookmarkEnd w:id="53"/>
      <w:bookmarkEnd w:id="54"/>
      <w:bookmarkEnd w:id="55"/>
      <w:bookmarkEnd w:id="56"/>
      <w:bookmarkEnd w:id="57"/>
      <w:bookmarkEnd w:id="58"/>
      <w:bookmarkEnd w:id="59"/>
      <w:bookmarkEnd w:id="60"/>
    </w:p>
    <w:p>
      <w:pPr>
        <w:keepNext/>
        <w:keepLines/>
        <w:pageBreakBefore w:val="0"/>
        <w:kinsoku/>
        <w:wordWrap/>
        <w:topLinePunct w:val="0"/>
        <w:bidi w:val="0"/>
        <w:rPr>
          <w:rFonts w:eastAsia="宋体"/>
          <w:lang w:val="en-US" w:eastAsia="zh-CN"/>
        </w:rPr>
      </w:pPr>
      <w:r>
        <w:t>The present document is a technical report for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Rel-1</w:t>
      </w:r>
      <w:r>
        <w:rPr>
          <w:rFonts w:hint="eastAsia" w:eastAsia="宋体"/>
          <w:lang w:val="en-US" w:eastAsia="zh-CN"/>
        </w:rPr>
        <w:t>9</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Rel-1</w:t>
      </w:r>
      <w:r>
        <w:rPr>
          <w:rFonts w:hint="eastAsia" w:eastAsia="宋体"/>
          <w:lang w:val="en-US" w:eastAsia="zh-CN"/>
        </w:rPr>
        <w:t>9</w:t>
      </w:r>
      <w:r>
        <w:t xml:space="preserve"> band combinations</w:t>
      </w:r>
      <w:r>
        <w:rPr>
          <w:rFonts w:eastAsia="宋体"/>
          <w:lang w:val="en-US" w:eastAsia="zh-CN"/>
        </w:rPr>
        <w:t>.</w:t>
      </w:r>
    </w:p>
    <w:p>
      <w:pPr>
        <w:keepNext/>
        <w:keepLines/>
        <w:pageBreakBefore w:val="0"/>
        <w:kinsoku/>
        <w:wordWrap/>
        <w:topLinePunct w:val="0"/>
        <w:bidi w:val="0"/>
      </w:pPr>
      <w:r>
        <w:rPr>
          <w:lang w:val="en-US"/>
        </w:rPr>
        <w:t>This TR contains</w:t>
      </w:r>
      <w:r>
        <w:rPr>
          <w:rFonts w:hint="eastAsia" w:eastAsia="宋体"/>
          <w:lang w:val="en-US" w:eastAsia="zh-CN"/>
        </w:rPr>
        <w:t xml:space="preserve"> the RF requirements of</w:t>
      </w:r>
      <w:r>
        <w:rPr>
          <w:lang w:val="en-US"/>
        </w:rPr>
        <w:t xml:space="preserve"> band specific combination part. The actual requirements are added to the corresponding technical specifications.</w:t>
      </w:r>
    </w:p>
    <w:p>
      <w:pPr>
        <w:pStyle w:val="3"/>
        <w:keepNext/>
        <w:keepLines/>
        <w:pageBreakBefore w:val="0"/>
        <w:kinsoku/>
        <w:wordWrap/>
        <w:topLinePunct w:val="0"/>
        <w:bidi w:val="0"/>
      </w:pPr>
      <w:bookmarkStart w:id="61" w:name="_Toc26248"/>
      <w:bookmarkStart w:id="62" w:name="_Toc2299"/>
      <w:bookmarkStart w:id="63" w:name="_Toc88"/>
      <w:bookmarkStart w:id="64" w:name="_Toc32029"/>
      <w:bookmarkStart w:id="65" w:name="_Toc22988"/>
      <w:bookmarkStart w:id="66" w:name="_Toc11392"/>
      <w:bookmarkStart w:id="67" w:name="_Toc24926"/>
      <w:bookmarkStart w:id="68" w:name="_Toc11849"/>
      <w:bookmarkStart w:id="69" w:name="_Toc30199"/>
      <w:bookmarkStart w:id="70" w:name="_Toc29679"/>
      <w:bookmarkStart w:id="71" w:name="_Toc8753"/>
      <w:r>
        <w:t>2</w:t>
      </w:r>
      <w:r>
        <w:tab/>
      </w:r>
      <w:r>
        <w:t>References</w:t>
      </w:r>
      <w:bookmarkEnd w:id="61"/>
      <w:bookmarkEnd w:id="62"/>
      <w:bookmarkEnd w:id="63"/>
      <w:bookmarkEnd w:id="64"/>
      <w:bookmarkEnd w:id="65"/>
      <w:bookmarkEnd w:id="66"/>
      <w:bookmarkEnd w:id="67"/>
      <w:bookmarkEnd w:id="68"/>
      <w:bookmarkEnd w:id="69"/>
      <w:bookmarkEnd w:id="70"/>
      <w:bookmarkEnd w:id="71"/>
    </w:p>
    <w:p>
      <w:pPr>
        <w:keepNext/>
        <w:keepLines/>
        <w:pageBreakBefore w:val="0"/>
        <w:kinsoku/>
        <w:wordWrap/>
        <w:topLinePunct w:val="0"/>
        <w:bidi w:val="0"/>
      </w:pPr>
      <w:r>
        <w:t>The following documents contain provisions which, through reference in this text, constitute provisions of the present document.</w:t>
      </w:r>
    </w:p>
    <w:p>
      <w:pPr>
        <w:pStyle w:val="112"/>
        <w:keepNext/>
        <w:keepLines/>
        <w:pageBreakBefore w:val="0"/>
        <w:kinsoku/>
        <w:wordWrap/>
        <w:topLinePunct w:val="0"/>
        <w:bidi w:val="0"/>
      </w:pPr>
      <w:r>
        <w:t>-</w:t>
      </w:r>
      <w:r>
        <w:tab/>
      </w:r>
      <w:r>
        <w:t>References are either specific (identified by date of publication, edition number, version number, etc.) or non</w:t>
      </w:r>
      <w:r>
        <w:noBreakHyphen/>
      </w:r>
      <w:r>
        <w:t>specific.</w:t>
      </w:r>
    </w:p>
    <w:p>
      <w:pPr>
        <w:pStyle w:val="112"/>
        <w:keepNext/>
        <w:keepLines/>
        <w:pageBreakBefore w:val="0"/>
        <w:kinsoku/>
        <w:wordWrap/>
        <w:topLinePunct w:val="0"/>
        <w:bidi w:val="0"/>
      </w:pPr>
      <w:r>
        <w:t>-</w:t>
      </w:r>
      <w:r>
        <w:tab/>
      </w:r>
      <w:r>
        <w:t>For a specific reference, subsequent revisions do not apply.</w:t>
      </w:r>
    </w:p>
    <w:p>
      <w:pPr>
        <w:pStyle w:val="112"/>
        <w:keepNext/>
        <w:keepLines/>
        <w:pageBreakBefore w:val="0"/>
        <w:kinsoku/>
        <w:wordWrap/>
        <w:topLinePunct w:val="0"/>
        <w:bidi w:val="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keepNext/>
        <w:keepLines/>
        <w:pageBreakBefore w:val="0"/>
        <w:kinsoku/>
        <w:wordWrap/>
        <w:topLinePunct w:val="0"/>
        <w:bidi w:val="0"/>
      </w:pPr>
      <w:r>
        <w:t>[1]</w:t>
      </w:r>
      <w:r>
        <w:tab/>
      </w:r>
      <w:r>
        <w:t>3GPP TR 21.905: "Vocabulary for 3GPP Specifications".</w:t>
      </w:r>
    </w:p>
    <w:p>
      <w:pPr>
        <w:pStyle w:val="108"/>
        <w:keepNext/>
        <w:keepLines/>
        <w:pageBreakBefore w:val="0"/>
        <w:kinsoku/>
        <w:wordWrap/>
        <w:topLinePunct w:val="0"/>
        <w:bidi w:val="0"/>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108"/>
        <w:keepNext/>
        <w:keepLines/>
        <w:pageBreakBefore w:val="0"/>
        <w:kinsoku/>
        <w:wordWrap/>
        <w:topLinePunct w:val="0"/>
        <w:bidi w:val="0"/>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108"/>
        <w:keepNext/>
        <w:keepLines/>
        <w:pageBreakBefore w:val="0"/>
        <w:kinsoku/>
        <w:wordWrap/>
        <w:topLinePunct w:val="0"/>
        <w:bidi w:val="0"/>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3"/>
        <w:keepNext/>
        <w:keepLines/>
        <w:pageBreakBefore w:val="0"/>
        <w:kinsoku/>
        <w:wordWrap/>
        <w:topLinePunct w:val="0"/>
        <w:bidi w:val="0"/>
      </w:pPr>
      <w:bookmarkStart w:id="72" w:name="definitions"/>
      <w:bookmarkEnd w:id="72"/>
      <w:bookmarkStart w:id="73" w:name="_Toc7444"/>
      <w:bookmarkStart w:id="74" w:name="_Toc2901"/>
      <w:bookmarkStart w:id="75" w:name="_Toc19158"/>
      <w:bookmarkStart w:id="76" w:name="_Toc5552"/>
      <w:bookmarkStart w:id="77" w:name="_Toc29140"/>
      <w:bookmarkStart w:id="78" w:name="_Toc18160"/>
      <w:bookmarkStart w:id="79" w:name="_Toc7832"/>
      <w:bookmarkStart w:id="80" w:name="_Toc11363"/>
      <w:bookmarkStart w:id="81" w:name="_Toc14942"/>
      <w:bookmarkStart w:id="82" w:name="_Toc19725"/>
      <w:bookmarkStart w:id="83" w:name="_Toc17995"/>
      <w:r>
        <w:t>3</w:t>
      </w:r>
      <w:r>
        <w:tab/>
      </w:r>
      <w:r>
        <w:t>Definitions of terms, symbols and abbreviations</w:t>
      </w:r>
      <w:bookmarkEnd w:id="73"/>
      <w:bookmarkEnd w:id="74"/>
      <w:bookmarkEnd w:id="75"/>
      <w:bookmarkEnd w:id="76"/>
      <w:bookmarkEnd w:id="77"/>
      <w:bookmarkEnd w:id="78"/>
      <w:bookmarkEnd w:id="79"/>
      <w:bookmarkEnd w:id="80"/>
      <w:bookmarkEnd w:id="81"/>
      <w:bookmarkEnd w:id="82"/>
      <w:bookmarkEnd w:id="83"/>
    </w:p>
    <w:p>
      <w:pPr>
        <w:pStyle w:val="4"/>
        <w:keepNext/>
        <w:keepLines/>
        <w:pageBreakBefore w:val="0"/>
        <w:kinsoku/>
        <w:wordWrap/>
        <w:topLinePunct w:val="0"/>
        <w:bidi w:val="0"/>
      </w:pPr>
      <w:bookmarkStart w:id="84" w:name="_Toc109047230"/>
      <w:bookmarkStart w:id="85" w:name="_Toc3955"/>
      <w:bookmarkStart w:id="86" w:name="_Toc23433"/>
      <w:bookmarkStart w:id="87" w:name="_Toc1113"/>
      <w:bookmarkStart w:id="88" w:name="_Toc27272"/>
      <w:bookmarkStart w:id="89" w:name="_Toc31026"/>
      <w:bookmarkStart w:id="90" w:name="_Toc27725"/>
      <w:bookmarkStart w:id="91" w:name="_Toc2058"/>
      <w:bookmarkStart w:id="92" w:name="_Toc11267"/>
      <w:bookmarkStart w:id="93" w:name="_Toc29830"/>
      <w:bookmarkStart w:id="94" w:name="_Toc7944"/>
      <w:bookmarkStart w:id="95" w:name="_Toc21703"/>
      <w:r>
        <w:t>3.1</w:t>
      </w:r>
      <w:r>
        <w:tab/>
      </w:r>
      <w:r>
        <w:t>Terms</w:t>
      </w:r>
      <w:bookmarkEnd w:id="84"/>
      <w:bookmarkEnd w:id="85"/>
      <w:bookmarkEnd w:id="86"/>
      <w:bookmarkEnd w:id="87"/>
      <w:bookmarkEnd w:id="88"/>
      <w:bookmarkEnd w:id="89"/>
      <w:bookmarkEnd w:id="90"/>
      <w:bookmarkEnd w:id="91"/>
      <w:bookmarkEnd w:id="92"/>
      <w:bookmarkEnd w:id="93"/>
      <w:bookmarkEnd w:id="94"/>
      <w:bookmarkEnd w:id="95"/>
    </w:p>
    <w:p>
      <w:pPr>
        <w:keepNext/>
        <w:keepLines/>
        <w:pageBreakBefore w:val="0"/>
        <w:kinsoku/>
        <w:wordWrap/>
        <w:topLinePunct w:val="0"/>
        <w:bidi w:val="0"/>
      </w:pPr>
      <w:r>
        <w:t>For the purposes of the present document, the terms given in TR 21.905 [1] and the following apply. A term defined in the present document takes precedence over the definition of the same term, if any, in TR 21.905 [1].</w:t>
      </w:r>
    </w:p>
    <w:p>
      <w:pPr>
        <w:keepNext/>
        <w:keepLines/>
        <w:pageBreakBefore w:val="0"/>
        <w:kinsoku/>
        <w:wordWrap/>
        <w:topLinePunct w:val="0"/>
        <w:bidi w:val="0"/>
      </w:pPr>
      <w:r>
        <w:rPr>
          <w:b/>
        </w:rPr>
        <w:t>Carrier aggregation</w:t>
      </w:r>
      <w:r>
        <w:t>: Aggregation of two or more component carriers in order to support wider transmission bandwidths.</w:t>
      </w:r>
    </w:p>
    <w:p>
      <w:pPr>
        <w:keepNext/>
        <w:keepLines/>
        <w:pageBreakBefore w:val="0"/>
        <w:kinsoku/>
        <w:wordWrap/>
        <w:topLinePunct w:val="0"/>
        <w:bidi w:val="0"/>
      </w:pPr>
      <w:r>
        <w:rPr>
          <w:b/>
        </w:rPr>
        <w:t>Inter-band carrier aggregation:</w:t>
      </w:r>
      <w:r>
        <w:t xml:space="preserve"> Carrier aggregation of component carriers in different operating bands.</w:t>
      </w:r>
    </w:p>
    <w:p>
      <w:pPr>
        <w:pStyle w:val="101"/>
        <w:keepNext/>
        <w:keepLines/>
        <w:pageBreakBefore w:val="0"/>
        <w:kinsoku/>
        <w:wordWrap/>
        <w:topLinePunct w:val="0"/>
        <w:bidi w:val="0"/>
        <w:ind w:left="0" w:firstLine="0"/>
      </w:pPr>
      <w:r>
        <w:t>NOTE:</w:t>
      </w:r>
      <w:r>
        <w:tab/>
      </w:r>
      <w:r>
        <w:t>Carriers aggregated in each band can be contiguous or non-contiguous.</w:t>
      </w:r>
    </w:p>
    <w:p>
      <w:pPr>
        <w:pStyle w:val="4"/>
        <w:keepNext/>
        <w:keepLines/>
        <w:pageBreakBefore w:val="0"/>
        <w:kinsoku/>
        <w:wordWrap/>
        <w:topLinePunct w:val="0"/>
        <w:bidi w:val="0"/>
      </w:pPr>
      <w:bookmarkStart w:id="96" w:name="_Toc19722"/>
      <w:bookmarkStart w:id="97" w:name="_Toc12739"/>
      <w:bookmarkStart w:id="98" w:name="_Toc109047231"/>
      <w:bookmarkStart w:id="99" w:name="_Toc25142"/>
      <w:bookmarkStart w:id="100" w:name="_Toc18372"/>
      <w:bookmarkStart w:id="101" w:name="_Toc31506"/>
      <w:bookmarkStart w:id="102" w:name="_Toc8938"/>
      <w:bookmarkStart w:id="103" w:name="_Toc23627"/>
      <w:bookmarkStart w:id="104" w:name="_Toc17162"/>
      <w:bookmarkStart w:id="105" w:name="_Toc4977"/>
      <w:bookmarkStart w:id="106" w:name="_Toc11800"/>
      <w:bookmarkStart w:id="107" w:name="_Toc26153"/>
      <w:r>
        <w:t>3.2</w:t>
      </w:r>
      <w:r>
        <w:tab/>
      </w:r>
      <w:r>
        <w:t>Symbols</w:t>
      </w:r>
      <w:bookmarkEnd w:id="96"/>
      <w:bookmarkEnd w:id="97"/>
      <w:bookmarkEnd w:id="98"/>
      <w:bookmarkEnd w:id="99"/>
      <w:bookmarkEnd w:id="100"/>
      <w:bookmarkEnd w:id="101"/>
      <w:bookmarkEnd w:id="102"/>
      <w:bookmarkEnd w:id="103"/>
      <w:bookmarkEnd w:id="104"/>
      <w:bookmarkEnd w:id="105"/>
      <w:bookmarkEnd w:id="106"/>
      <w:bookmarkEnd w:id="107"/>
    </w:p>
    <w:p>
      <w:pPr>
        <w:keepNext/>
        <w:keepLines/>
        <w:pageBreakBefore w:val="0"/>
        <w:kinsoku/>
        <w:wordWrap/>
        <w:topLinePunct w:val="0"/>
        <w:bidi w:val="0"/>
      </w:pPr>
      <w:r>
        <w:t>For the purposes of the present document, the following symbols apply:</w:t>
      </w:r>
    </w:p>
    <w:p>
      <w:pPr>
        <w:pStyle w:val="111"/>
        <w:keepNext/>
        <w:keepLines/>
        <w:pageBreakBefore w:val="0"/>
        <w:kinsoku/>
        <w:wordWrap/>
        <w:topLinePunct w:val="0"/>
        <w:bidi w:val="0"/>
      </w:pPr>
      <w:r>
        <w:t>ΔR</w:t>
      </w:r>
      <w:r>
        <w:rPr>
          <w:vertAlign w:val="subscript"/>
        </w:rPr>
        <w:t>IB,c</w:t>
      </w:r>
      <w:r>
        <w:rPr>
          <w:vertAlign w:val="subscript"/>
        </w:rPr>
        <w:tab/>
      </w:r>
      <w:r>
        <w:t xml:space="preserve">Allowed reference sensitivity relaxation due to support for inter-band CA operation, for serving cell </w:t>
      </w:r>
      <w:r>
        <w:rPr>
          <w:i/>
        </w:rPr>
        <w:t>c</w:t>
      </w:r>
    </w:p>
    <w:p>
      <w:pPr>
        <w:pStyle w:val="111"/>
        <w:keepNext/>
        <w:keepLines/>
        <w:pageBreakBefore w:val="0"/>
        <w:kinsoku/>
        <w:wordWrap/>
        <w:topLinePunct w:val="0"/>
        <w:bidi w:val="0"/>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pPr>
        <w:pStyle w:val="111"/>
        <w:keepNext/>
        <w:keepLines/>
        <w:pageBreakBefore w:val="0"/>
        <w:kinsoku/>
        <w:wordWrap/>
        <w:topLinePunct w:val="0"/>
        <w:bidi w:val="0"/>
      </w:pPr>
    </w:p>
    <w:p>
      <w:pPr>
        <w:pStyle w:val="4"/>
        <w:keepNext/>
        <w:keepLines/>
        <w:pageBreakBefore w:val="0"/>
        <w:kinsoku/>
        <w:wordWrap/>
        <w:topLinePunct w:val="0"/>
        <w:bidi w:val="0"/>
      </w:pPr>
      <w:bookmarkStart w:id="108" w:name="_Toc18800"/>
      <w:bookmarkStart w:id="109" w:name="_Toc18835"/>
      <w:bookmarkStart w:id="110" w:name="_Toc3811"/>
      <w:bookmarkStart w:id="111" w:name="_Toc12318"/>
      <w:bookmarkStart w:id="112" w:name="_Toc24781"/>
      <w:bookmarkStart w:id="113" w:name="_Toc7113"/>
      <w:bookmarkStart w:id="114" w:name="_Toc6837"/>
      <w:bookmarkStart w:id="115" w:name="_Toc14426"/>
      <w:bookmarkStart w:id="116" w:name="_Toc16839"/>
      <w:bookmarkStart w:id="117" w:name="_Toc23635"/>
      <w:bookmarkStart w:id="118" w:name="_Toc109047232"/>
      <w:bookmarkStart w:id="119" w:name="_Toc13304"/>
      <w:r>
        <w:t>3.3</w:t>
      </w:r>
      <w:r>
        <w:tab/>
      </w:r>
      <w:r>
        <w:t>Abbreviations</w:t>
      </w:r>
      <w:bookmarkEnd w:id="108"/>
      <w:bookmarkEnd w:id="109"/>
      <w:bookmarkEnd w:id="110"/>
      <w:bookmarkEnd w:id="111"/>
      <w:bookmarkEnd w:id="112"/>
      <w:bookmarkEnd w:id="113"/>
      <w:bookmarkEnd w:id="114"/>
      <w:bookmarkEnd w:id="115"/>
      <w:bookmarkEnd w:id="116"/>
      <w:bookmarkEnd w:id="117"/>
      <w:bookmarkEnd w:id="118"/>
      <w:bookmarkEnd w:id="119"/>
    </w:p>
    <w:p>
      <w:pPr>
        <w:keepNext/>
        <w:keepLines/>
        <w:pageBreakBefore w:val="0"/>
        <w:kinsoku/>
        <w:wordWrap/>
        <w:topLinePunct w:val="0"/>
        <w:bidi w:val="0"/>
      </w:pPr>
      <w:r>
        <w:t>For the purposes of the present document, the abbreviations given in TR 21.905 [1] and the following apply. An abbreviation defined in the present document takes precedence over the definition of the same abbreviation, if any, in TR 21.905 [1].</w:t>
      </w:r>
    </w:p>
    <w:p>
      <w:pPr>
        <w:pStyle w:val="111"/>
        <w:keepNext/>
        <w:keepLines/>
        <w:pageBreakBefore w:val="0"/>
        <w:kinsoku/>
        <w:wordWrap/>
        <w:topLinePunct w:val="0"/>
        <w:bidi w:val="0"/>
      </w:pPr>
      <w:r>
        <w:t>CA</w:t>
      </w:r>
      <w:r>
        <w:tab/>
      </w:r>
      <w:r>
        <w:t xml:space="preserve">Carrier Aggregation </w:t>
      </w:r>
    </w:p>
    <w:p>
      <w:pPr>
        <w:pStyle w:val="111"/>
        <w:keepNext/>
        <w:keepLines/>
        <w:pageBreakBefore w:val="0"/>
        <w:kinsoku/>
        <w:wordWrap/>
        <w:topLinePunct w:val="0"/>
        <w:bidi w:val="0"/>
      </w:pPr>
      <w:r>
        <w:t>DC</w:t>
      </w:r>
      <w:r>
        <w:tab/>
      </w:r>
      <w:r>
        <w:t>Dual Connectivity</w:t>
      </w:r>
    </w:p>
    <w:p>
      <w:pPr>
        <w:pStyle w:val="111"/>
        <w:keepNext/>
        <w:keepLines/>
        <w:pageBreakBefore w:val="0"/>
        <w:kinsoku/>
        <w:wordWrap/>
        <w:topLinePunct w:val="0"/>
        <w:bidi w:val="0"/>
      </w:pPr>
      <w:r>
        <w:t>DL</w:t>
      </w:r>
      <w:r>
        <w:tab/>
      </w:r>
      <w:r>
        <w:t>DownLink</w:t>
      </w:r>
    </w:p>
    <w:p>
      <w:pPr>
        <w:pStyle w:val="111"/>
        <w:keepNext/>
        <w:keepLines/>
        <w:pageBreakBefore w:val="0"/>
        <w:kinsoku/>
        <w:wordWrap/>
        <w:topLinePunct w:val="0"/>
        <w:bidi w:val="0"/>
      </w:pPr>
      <w:r>
        <w:t>FDD</w:t>
      </w:r>
      <w:r>
        <w:tab/>
      </w:r>
      <w:r>
        <w:t>Frequency Division Duplex</w:t>
      </w:r>
    </w:p>
    <w:p>
      <w:pPr>
        <w:pStyle w:val="111"/>
        <w:keepNext/>
        <w:keepLines/>
        <w:pageBreakBefore w:val="0"/>
        <w:kinsoku/>
        <w:wordWrap/>
        <w:topLinePunct w:val="0"/>
        <w:bidi w:val="0"/>
      </w:pPr>
      <w:r>
        <w:t>IMD</w:t>
      </w:r>
      <w:r>
        <w:tab/>
      </w:r>
      <w:r>
        <w:t>Inter-modulation</w:t>
      </w:r>
    </w:p>
    <w:p>
      <w:pPr>
        <w:pStyle w:val="111"/>
        <w:keepNext/>
        <w:keepLines/>
        <w:pageBreakBefore w:val="0"/>
        <w:kinsoku/>
        <w:wordWrap/>
        <w:topLinePunct w:val="0"/>
        <w:bidi w:val="0"/>
      </w:pPr>
      <w:r>
        <w:t>MSD</w:t>
      </w:r>
      <w:r>
        <w:tab/>
      </w:r>
      <w:r>
        <w:t>Maximum Sensitivity Deduction</w:t>
      </w:r>
    </w:p>
    <w:p>
      <w:pPr>
        <w:pStyle w:val="111"/>
        <w:keepNext/>
        <w:keepLines/>
        <w:pageBreakBefore w:val="0"/>
        <w:kinsoku/>
        <w:wordWrap/>
        <w:topLinePunct w:val="0"/>
        <w:bidi w:val="0"/>
      </w:pPr>
      <w:r>
        <w:t>TDD</w:t>
      </w:r>
      <w:r>
        <w:tab/>
      </w:r>
      <w:r>
        <w:t>Time Division Duplex</w:t>
      </w:r>
    </w:p>
    <w:p>
      <w:pPr>
        <w:pStyle w:val="111"/>
        <w:keepNext/>
        <w:keepLines/>
        <w:pageBreakBefore w:val="0"/>
        <w:kinsoku/>
        <w:wordWrap/>
        <w:topLinePunct w:val="0"/>
        <w:bidi w:val="0"/>
      </w:pPr>
      <w:r>
        <w:t>UL</w:t>
      </w:r>
      <w:r>
        <w:tab/>
      </w:r>
      <w:r>
        <w:t>UpLink</w:t>
      </w:r>
    </w:p>
    <w:p>
      <w:pPr>
        <w:pStyle w:val="3"/>
        <w:keepNext/>
        <w:keepLines/>
        <w:pageBreakBefore w:val="0"/>
        <w:kinsoku/>
        <w:wordWrap/>
        <w:topLinePunct w:val="0"/>
        <w:bidi w:val="0"/>
      </w:pPr>
      <w:bookmarkStart w:id="120" w:name="_Toc109047233"/>
      <w:bookmarkStart w:id="121" w:name="_Toc10277"/>
      <w:bookmarkStart w:id="122" w:name="_Toc7789"/>
      <w:bookmarkStart w:id="123" w:name="_Toc9120"/>
      <w:bookmarkStart w:id="124" w:name="_Toc17741"/>
      <w:bookmarkStart w:id="125" w:name="_Toc25231"/>
      <w:bookmarkStart w:id="126" w:name="_Toc18848"/>
      <w:bookmarkStart w:id="127" w:name="_Toc14765"/>
      <w:bookmarkStart w:id="128" w:name="_Toc30289"/>
      <w:bookmarkStart w:id="129" w:name="_Toc28708"/>
      <w:bookmarkStart w:id="130" w:name="_Toc23435"/>
      <w:bookmarkStart w:id="131" w:name="_Toc23385"/>
      <w:r>
        <w:t>4</w:t>
      </w:r>
      <w:r>
        <w:tab/>
      </w:r>
      <w:bookmarkEnd w:id="120"/>
      <w:r>
        <w:t>TR Maintenance</w:t>
      </w:r>
      <w:bookmarkEnd w:id="121"/>
      <w:bookmarkEnd w:id="122"/>
      <w:bookmarkEnd w:id="123"/>
      <w:bookmarkEnd w:id="124"/>
      <w:bookmarkEnd w:id="125"/>
      <w:bookmarkEnd w:id="126"/>
      <w:bookmarkEnd w:id="127"/>
      <w:bookmarkEnd w:id="128"/>
      <w:bookmarkEnd w:id="129"/>
      <w:bookmarkEnd w:id="130"/>
      <w:bookmarkEnd w:id="131"/>
    </w:p>
    <w:p>
      <w:pPr>
        <w:keepNext/>
        <w:keepLines/>
        <w:pageBreakBefore w:val="0"/>
        <w:kinsoku/>
        <w:wordWrap/>
        <w:topLinePunct w:val="0"/>
        <w:bidi w:val="0"/>
      </w:pPr>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3"/>
        <w:keepNext/>
        <w:keepLines/>
        <w:pageBreakBefore w:val="0"/>
        <w:kinsoku/>
        <w:wordWrap/>
        <w:topLinePunct w:val="0"/>
        <w:bidi w:val="0"/>
      </w:pPr>
      <w:bookmarkStart w:id="132" w:name="clause4"/>
      <w:bookmarkEnd w:id="132"/>
      <w:bookmarkStart w:id="133" w:name="_Toc21533"/>
      <w:bookmarkStart w:id="134" w:name="_Toc8003"/>
      <w:bookmarkStart w:id="135" w:name="_Toc27391"/>
      <w:bookmarkStart w:id="136" w:name="_Toc32097"/>
      <w:bookmarkStart w:id="137" w:name="_Toc8760"/>
      <w:bookmarkStart w:id="138" w:name="_Toc16030"/>
      <w:bookmarkStart w:id="139" w:name="_Toc15780"/>
      <w:bookmarkStart w:id="140" w:name="_Toc12478"/>
      <w:bookmarkStart w:id="141" w:name="_Toc3906"/>
      <w:bookmarkStart w:id="142" w:name="_Toc19253"/>
      <w:bookmarkStart w:id="143" w:name="_Toc11963"/>
      <w:r>
        <w:rPr>
          <w:rFonts w:hint="eastAsia" w:eastAsia="宋体"/>
          <w:lang w:val="en-US" w:eastAsia="zh-CN"/>
        </w:rPr>
        <w:t>5</w:t>
      </w:r>
      <w:r>
        <w:tab/>
      </w:r>
      <w:r>
        <w:rPr>
          <w:rFonts w:cs="Arial"/>
          <w:lang w:val="en-US" w:eastAsia="zh-CN"/>
        </w:rPr>
        <w:t>Both bands within FR1 Carrier Aggregation</w:t>
      </w:r>
      <w:r>
        <w:rPr>
          <w:rFonts w:cs="Arial"/>
        </w:rPr>
        <w:t>: Specific Band Combination Part</w:t>
      </w:r>
      <w:bookmarkEnd w:id="133"/>
      <w:bookmarkEnd w:id="134"/>
      <w:bookmarkEnd w:id="135"/>
      <w:bookmarkEnd w:id="136"/>
      <w:bookmarkEnd w:id="137"/>
      <w:bookmarkEnd w:id="138"/>
      <w:bookmarkEnd w:id="139"/>
      <w:bookmarkEnd w:id="140"/>
      <w:bookmarkEnd w:id="141"/>
      <w:bookmarkEnd w:id="142"/>
      <w:bookmarkEnd w:id="143"/>
    </w:p>
    <w:p>
      <w:pPr>
        <w:pStyle w:val="4"/>
        <w:keepNext/>
        <w:keepLines/>
        <w:pageBreakBefore w:val="0"/>
        <w:kinsoku/>
        <w:wordWrap/>
        <w:topLinePunct w:val="0"/>
        <w:bidi w:val="0"/>
      </w:pPr>
      <w:bookmarkStart w:id="144" w:name="_Toc25039"/>
      <w:bookmarkStart w:id="145" w:name="_Toc13396"/>
      <w:bookmarkStart w:id="146" w:name="_Toc4824"/>
      <w:bookmarkStart w:id="147" w:name="_Toc2213"/>
      <w:bookmarkStart w:id="148" w:name="_Toc25674"/>
      <w:bookmarkStart w:id="149" w:name="_Toc15849"/>
      <w:bookmarkStart w:id="150" w:name="_Toc12199"/>
      <w:bookmarkStart w:id="151" w:name="_Toc2158"/>
      <w:bookmarkStart w:id="152" w:name="_Toc25798"/>
      <w:bookmarkStart w:id="153" w:name="_Toc109047237"/>
      <w:bookmarkStart w:id="154" w:name="_Toc27976"/>
      <w:bookmarkStart w:id="155" w:name="_Toc9269"/>
      <w:r>
        <w:t>5.</w:t>
      </w:r>
      <w:r>
        <w:rPr>
          <w:rFonts w:hint="eastAsia"/>
          <w:lang w:eastAsia="zh-CN"/>
        </w:rPr>
        <w:t>x</w:t>
      </w:r>
      <w:r>
        <w:tab/>
      </w:r>
      <w:r>
        <w:t>CA_nX-nY</w:t>
      </w:r>
      <w:bookmarkEnd w:id="144"/>
      <w:bookmarkEnd w:id="145"/>
      <w:bookmarkEnd w:id="146"/>
      <w:bookmarkEnd w:id="147"/>
      <w:bookmarkEnd w:id="148"/>
      <w:bookmarkEnd w:id="149"/>
      <w:bookmarkEnd w:id="150"/>
      <w:bookmarkEnd w:id="151"/>
      <w:bookmarkEnd w:id="152"/>
      <w:bookmarkEnd w:id="153"/>
      <w:bookmarkEnd w:id="154"/>
      <w:bookmarkEnd w:id="155"/>
    </w:p>
    <w:p>
      <w:pPr>
        <w:pStyle w:val="5"/>
        <w:keepNext/>
        <w:keepLines/>
        <w:pageBreakBefore w:val="0"/>
        <w:kinsoku/>
        <w:wordWrap/>
        <w:topLinePunct w:val="0"/>
        <w:bidi w:val="0"/>
        <w:rPr>
          <w:rFonts w:cs="Arial"/>
          <w:szCs w:val="28"/>
          <w:lang w:val="en-US" w:eastAsia="zh-CN"/>
        </w:rPr>
      </w:pPr>
      <w:bookmarkStart w:id="156" w:name="_Toc61372624"/>
      <w:bookmarkStart w:id="157" w:name="_Toc29801673"/>
      <w:bookmarkStart w:id="158" w:name="_Toc76509005"/>
      <w:bookmarkStart w:id="159" w:name="_Toc29802097"/>
      <w:bookmarkStart w:id="160" w:name="_Toc45888601"/>
      <w:bookmarkStart w:id="161" w:name="_Toc84404814"/>
      <w:bookmarkStart w:id="162" w:name="_Toc75466983"/>
      <w:bookmarkStart w:id="163" w:name="_Toc68230564"/>
      <w:bookmarkStart w:id="164" w:name="_Toc37251223"/>
      <w:bookmarkStart w:id="165" w:name="_Toc36107464"/>
      <w:bookmarkStart w:id="166" w:name="_Toc45888002"/>
      <w:bookmarkStart w:id="167" w:name="_Toc76717995"/>
      <w:bookmarkStart w:id="168" w:name="_Toc61367241"/>
      <w:bookmarkStart w:id="169" w:name="_Toc29802722"/>
      <w:bookmarkStart w:id="170" w:name="_Toc84413423"/>
      <w:bookmarkStart w:id="171" w:name="_Toc83580305"/>
      <w:bookmarkStart w:id="172" w:name="_Toc69083977"/>
      <w:bookmarkStart w:id="173" w:name="_Toc22572"/>
      <w:bookmarkStart w:id="174" w:name="_Toc30915"/>
      <w:bookmarkStart w:id="175" w:name="_Toc109047238"/>
      <w:bookmarkStart w:id="176" w:name="_Toc16809"/>
      <w:bookmarkStart w:id="177" w:name="_Toc16866"/>
      <w:bookmarkStart w:id="178" w:name="_Toc6570"/>
      <w:bookmarkStart w:id="179" w:name="_Toc13432"/>
      <w:r>
        <w:t>5.x.1</w:t>
      </w:r>
      <w:r>
        <w:tab/>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Pr>
          <w:rFonts w:cs="Arial"/>
          <w:szCs w:val="28"/>
          <w:lang w:val="en-US" w:eastAsia="zh-CN"/>
        </w:rPr>
        <w:t>Common for 1 band UL and 2 bands UL CA</w:t>
      </w:r>
      <w:bookmarkEnd w:id="173"/>
      <w:bookmarkEnd w:id="174"/>
      <w:bookmarkEnd w:id="175"/>
      <w:bookmarkEnd w:id="176"/>
      <w:bookmarkEnd w:id="177"/>
      <w:bookmarkEnd w:id="178"/>
      <w:bookmarkEnd w:id="179"/>
    </w:p>
    <w:p>
      <w:pPr>
        <w:pStyle w:val="6"/>
        <w:keepNext/>
        <w:keepLines/>
        <w:pageBreakBefore w:val="0"/>
        <w:kinsoku/>
        <w:wordWrap/>
        <w:topLinePunct w:val="0"/>
        <w:bidi w:val="0"/>
      </w:pPr>
      <w:bookmarkStart w:id="180" w:name="_Toc76717997"/>
      <w:bookmarkStart w:id="181" w:name="_Toc83580307"/>
      <w:bookmarkStart w:id="182" w:name="_Toc76509007"/>
      <w:bookmarkStart w:id="183" w:name="_Toc45888004"/>
      <w:bookmarkStart w:id="184" w:name="_Toc61372626"/>
      <w:bookmarkStart w:id="185" w:name="_Toc61367243"/>
      <w:bookmarkStart w:id="186" w:name="_Toc69083979"/>
      <w:bookmarkStart w:id="187" w:name="_Toc84404816"/>
      <w:bookmarkStart w:id="188" w:name="_Toc45888603"/>
      <w:bookmarkStart w:id="189" w:name="_Toc68230566"/>
      <w:bookmarkStart w:id="190" w:name="_Toc75466985"/>
      <w:bookmarkStart w:id="191" w:name="_Toc84413425"/>
      <w:bookmarkStart w:id="192" w:name="_Toc22597"/>
      <w:bookmarkStart w:id="193" w:name="_Toc109047239"/>
      <w:r>
        <w:t>5.x.1.1</w:t>
      </w:r>
      <w:r>
        <w:tab/>
      </w:r>
      <w:bookmarkEnd w:id="180"/>
      <w:bookmarkEnd w:id="181"/>
      <w:bookmarkEnd w:id="182"/>
      <w:bookmarkEnd w:id="183"/>
      <w:bookmarkEnd w:id="184"/>
      <w:bookmarkEnd w:id="185"/>
      <w:bookmarkEnd w:id="186"/>
      <w:bookmarkEnd w:id="187"/>
      <w:bookmarkEnd w:id="188"/>
      <w:bookmarkEnd w:id="189"/>
      <w:bookmarkEnd w:id="190"/>
      <w:bookmarkEnd w:id="191"/>
      <w:bookmarkStart w:id="194" w:name="OLE_LINK19"/>
      <w:r>
        <w:rPr>
          <w:rFonts w:cs="Arial"/>
          <w:lang w:eastAsia="zh-CN"/>
        </w:rPr>
        <w:t>Operating b</w:t>
      </w:r>
      <w:bookmarkEnd w:id="194"/>
      <w:r>
        <w:rPr>
          <w:rFonts w:cs="Arial"/>
          <w:lang w:eastAsia="zh-CN"/>
        </w:rPr>
        <w:t>ands for CA</w:t>
      </w:r>
      <w:bookmarkEnd w:id="192"/>
      <w:bookmarkEnd w:id="193"/>
    </w:p>
    <w:p>
      <w:pPr>
        <w:pStyle w:val="114"/>
        <w:keepNext/>
        <w:keepLines/>
        <w:pageBreakBefore w:val="0"/>
        <w:kinsoku/>
        <w:wordWrap/>
        <w:topLinePunct w:val="0"/>
        <w:bidi w:val="0"/>
        <w:rPr>
          <w:lang w:eastAsia="zh-CN"/>
        </w:rPr>
      </w:pPr>
      <w:r>
        <w:rPr>
          <w:rFonts w:hint="eastAsia" w:eastAsia="宋体"/>
          <w:lang w:val="en-US" w:eastAsia="zh-CN"/>
        </w:rPr>
        <w:t>T</w:t>
      </w:r>
      <w:r>
        <w:t xml:space="preserve">able </w:t>
      </w:r>
      <w:r>
        <w:rPr>
          <w:rFonts w:hint="eastAsia"/>
          <w:lang w:val="en-US" w:eastAsia="zh-CN"/>
        </w:rPr>
        <w:t>5.x</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nX+nY</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sz w:val="18"/>
                <w:szCs w:val="18"/>
              </w:rPr>
            </w:pPr>
            <w:r>
              <w:rPr>
                <w:rFonts w:ascii="Arial" w:hAnsi="Arial" w:eastAsia="Malgun Gothic" w:cs="Arial"/>
                <w:b/>
                <w:bCs/>
                <w:sz w:val="18"/>
                <w:szCs w:val="18"/>
              </w:rPr>
              <w:t>Duplex</w:t>
            </w:r>
          </w:p>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rPr>
            </w:pPr>
            <w:r>
              <w:rPr>
                <w:rFonts w:ascii="Arial" w:hAnsi="Arial" w:cs="Arial"/>
                <w:color w:val="000000"/>
                <w:sz w:val="18"/>
                <w:szCs w:val="18"/>
              </w:rPr>
              <w:t>nX</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rPr>
            </w:pPr>
            <w:r>
              <w:rPr>
                <w:rFonts w:ascii="Arial" w:hAnsi="Arial" w:cs="Arial"/>
                <w:color w:val="000000"/>
                <w:sz w:val="18"/>
                <w:szCs w:val="18"/>
              </w:rPr>
              <w:t>xxxx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rPr>
            </w:pPr>
            <w:r>
              <w:rPr>
                <w:rFonts w:ascii="Arial" w:hAnsi="Arial" w:cs="Arial"/>
                <w:color w:val="000000"/>
                <w:sz w:val="18"/>
                <w:szCs w:val="18"/>
              </w:rPr>
              <w:t>xxxx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rPr>
            </w:pPr>
            <w:r>
              <w:rPr>
                <w:rFonts w:ascii="Arial" w:hAnsi="Arial" w:cs="Arial"/>
                <w:color w:val="000000"/>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lang w:val="sv-SE" w:eastAsia="zh-CN"/>
              </w:rPr>
            </w:pPr>
            <w:r>
              <w:rPr>
                <w:rFonts w:ascii="Arial" w:hAnsi="Arial" w:cs="Arial"/>
                <w:color w:val="000000"/>
                <w:sz w:val="18"/>
                <w:szCs w:val="18"/>
              </w:rPr>
              <w:t>nY</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lang w:val="sv-SE" w:eastAsia="ko-KR"/>
              </w:rPr>
            </w:pPr>
            <w:r>
              <w:rPr>
                <w:rFonts w:ascii="Arial" w:hAnsi="Arial" w:cs="Arial"/>
                <w:color w:val="000000"/>
                <w:sz w:val="18"/>
                <w:szCs w:val="18"/>
                <w:lang w:val="sv-SE"/>
              </w:rPr>
              <w:t>xxxx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lang w:val="sv-SE" w:eastAsia="ko-KR"/>
              </w:rPr>
            </w:pPr>
            <w:r>
              <w:rPr>
                <w:rFonts w:ascii="Arial" w:hAnsi="Arial" w:cs="Arial"/>
                <w:color w:val="000000"/>
                <w:sz w:val="18"/>
                <w:szCs w:val="18"/>
                <w:lang w:val="sv-SE"/>
              </w:rPr>
              <w:t>xxxx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lang w:eastAsia="ko-KR"/>
              </w:rPr>
            </w:pPr>
            <w:r>
              <w:rPr>
                <w:rFonts w:ascii="Arial" w:hAnsi="Arial" w:cs="Arial"/>
                <w:color w:val="000000"/>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8410" w:type="dxa"/>
            <w:gridSpan w:val="4"/>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jc w:val="left"/>
              <w:rPr>
                <w:rFonts w:eastAsia="宋体"/>
                <w:lang w:val="en-US" w:eastAsia="zh-CN"/>
              </w:rPr>
            </w:pPr>
            <w:r>
              <w:rPr>
                <w:rFonts w:hint="eastAsia" w:eastAsia="宋体"/>
                <w:lang w:val="en-US" w:eastAsia="zh-CN"/>
              </w:rPr>
              <w:t xml:space="preserve">NOTE X: </w:t>
            </w:r>
          </w:p>
          <w:p>
            <w:pPr>
              <w:keepNext/>
              <w:keepLines/>
              <w:pageBreakBefore w:val="0"/>
              <w:kinsoku/>
              <w:wordWrap/>
              <w:topLinePunct w:val="0"/>
              <w:bidi w:val="0"/>
              <w:spacing w:after="0"/>
              <w:rPr>
                <w:rFonts w:ascii="Arial" w:hAnsi="Arial" w:cs="Arial"/>
                <w:color w:val="000000"/>
                <w:sz w:val="18"/>
                <w:szCs w:val="18"/>
                <w:highlight w:val="lightGray"/>
              </w:rPr>
            </w:pPr>
            <w:r>
              <w:rPr>
                <w:rFonts w:hint="eastAsia" w:cs="Arial"/>
                <w:i/>
                <w:color w:val="FF0000"/>
                <w:kern w:val="2"/>
                <w:lang w:val="en-US" w:eastAsia="zh-CN"/>
              </w:rPr>
              <w:t>Editor's note: Whether or not supporting simultaneous Rx/Tx capability should be identified for TDD-TDD or FDD-TDD band combination</w:t>
            </w:r>
          </w:p>
        </w:tc>
      </w:tr>
    </w:tbl>
    <w:p>
      <w:pPr>
        <w:keepNext/>
        <w:keepLines/>
        <w:pageBreakBefore w:val="0"/>
        <w:kinsoku/>
        <w:wordWrap/>
        <w:topLinePunct w:val="0"/>
        <w:bidi w:val="0"/>
        <w:spacing w:before="120" w:after="120"/>
        <w:rPr>
          <w:rFonts w:ascii="Arial" w:hAnsi="Arial" w:cs="Arial"/>
          <w:color w:val="000000"/>
          <w:sz w:val="18"/>
          <w:szCs w:val="18"/>
          <w:lang w:eastAsia="ko-KR"/>
        </w:rPr>
      </w:pPr>
      <w:r>
        <w:rPr>
          <w:rFonts w:ascii="Arial" w:hAnsi="Arial" w:cs="Arial"/>
          <w:color w:val="000000"/>
          <w:sz w:val="18"/>
          <w:szCs w:val="18"/>
          <w:lang w:eastAsia="ko-KR"/>
        </w:rPr>
        <w:t xml:space="preserve">If the band combination is TDD/TDD, is SimRx/Tx supported (YES/NO/N-A)? </w:t>
      </w:r>
    </w:p>
    <w:p>
      <w:pPr>
        <w:keepNext/>
        <w:keepLines/>
        <w:pageBreakBefore w:val="0"/>
        <w:kinsoku/>
        <w:wordWrap/>
        <w:topLinePunct w:val="0"/>
        <w:bidi w:val="0"/>
        <w:spacing w:before="120" w:after="120"/>
        <w:rPr>
          <w:rFonts w:cs="Arial"/>
          <w:i/>
          <w:color w:val="FF0000"/>
          <w:kern w:val="2"/>
          <w:lang w:val="en-US" w:eastAsia="zh-CN"/>
        </w:rPr>
      </w:pPr>
      <w:r>
        <w:rPr>
          <w:rFonts w:hint="eastAsia" w:cs="Arial"/>
          <w:i/>
          <w:color w:val="FF0000"/>
          <w:kern w:val="2"/>
          <w:lang w:val="en-US" w:eastAsia="zh-CN"/>
        </w:rPr>
        <w:t>Editor's note: If yes, please add the NOTE in the above table.</w:t>
      </w:r>
    </w:p>
    <w:p>
      <w:pPr>
        <w:pStyle w:val="6"/>
        <w:keepNext/>
        <w:keepLines/>
        <w:pageBreakBefore w:val="0"/>
        <w:kinsoku/>
        <w:wordWrap/>
        <w:topLinePunct w:val="0"/>
        <w:bidi w:val="0"/>
        <w:ind w:left="1417" w:hanging="1417"/>
        <w:rPr>
          <w:szCs w:val="24"/>
        </w:rPr>
      </w:pPr>
      <w:bookmarkStart w:id="195" w:name="_Toc109047240"/>
      <w:bookmarkStart w:id="196" w:name="_Toc23624"/>
      <w:r>
        <w:rPr>
          <w:szCs w:val="24"/>
        </w:rPr>
        <w:t>5.x.1.2</w:t>
      </w:r>
      <w:r>
        <w:rPr>
          <w:szCs w:val="24"/>
        </w:rPr>
        <w:tab/>
      </w:r>
      <w:r>
        <w:rPr>
          <w:szCs w:val="24"/>
          <w:lang w:eastAsia="zh-CN"/>
        </w:rPr>
        <w:t>Channel bandwidths per operating band for CA</w:t>
      </w:r>
      <w:bookmarkEnd w:id="195"/>
      <w:bookmarkEnd w:id="196"/>
    </w:p>
    <w:p>
      <w:pPr>
        <w:pStyle w:val="114"/>
        <w:keepNext/>
        <w:keepLines/>
        <w:pageBreakBefore w:val="0"/>
        <w:kinsoku/>
        <w:wordWrap/>
        <w:topLinePunct w:val="0"/>
        <w:bidi w:val="0"/>
        <w:rPr>
          <w:lang w:val="en-US" w:eastAsia="zh-CN"/>
        </w:rPr>
      </w:pPr>
      <w:r>
        <w:t xml:space="preserve">Table </w:t>
      </w:r>
      <w:r>
        <w:rPr>
          <w:rFonts w:hint="eastAsia"/>
          <w:lang w:val="en-US" w:eastAsia="zh-CN"/>
        </w:rPr>
        <w:t>5.x</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nX+nY</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CA_nXA-nYA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 *</w:t>
            </w:r>
          </w:p>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or</w:t>
            </w:r>
          </w:p>
          <w:p>
            <w:pPr>
              <w:pStyle w:val="106"/>
              <w:keepNext/>
              <w:keepLines/>
              <w:pageBreakBefore w:val="0"/>
              <w:kinsoku/>
              <w:wordWrap/>
              <w:overflowPunct w:val="0"/>
              <w:topLinePunct w:val="0"/>
              <w:autoSpaceDE w:val="0"/>
              <w:autoSpaceDN w:val="0"/>
              <w:bidi w:val="0"/>
              <w:adjustRightInd w:val="0"/>
              <w:rPr>
                <w:color w:val="000000"/>
                <w:szCs w:val="18"/>
                <w:highlight w:val="cyan"/>
              </w:rPr>
            </w:pPr>
            <w:r>
              <w:rPr>
                <w:rFonts w:hint="eastAsia"/>
                <w:szCs w:val="18"/>
                <w:lang w:val="en-US" w:eastAsia="zh-CN"/>
              </w:rPr>
              <w:t>CA_nX</w:t>
            </w:r>
            <w:r>
              <w:rPr>
                <w:rFonts w:hint="eastAsia"/>
                <w:szCs w:val="18"/>
                <w:lang w:val="sv-SE" w:eastAsia="ja-JP"/>
              </w:rPr>
              <w:t>A-</w:t>
            </w:r>
            <w:r>
              <w:rPr>
                <w:rFonts w:hint="eastAsia"/>
                <w:szCs w:val="18"/>
                <w:lang w:val="en-US" w:eastAsia="zh-CN"/>
              </w:rPr>
              <w:t>nY</w:t>
            </w:r>
            <w:r>
              <w:rPr>
                <w:rFonts w:hint="eastAsia"/>
                <w:szCs w:val="18"/>
                <w:lang w:val="sv-SE" w:eastAsia="ja-JP"/>
              </w:rPr>
              <w:t>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CA_nX(A/B/C(2A)-nY(A/B/C(2A)</w:t>
            </w:r>
          </w:p>
        </w:tc>
        <w:tc>
          <w:tcPr>
            <w:tcW w:w="1028" w:type="pct"/>
            <w:tcBorders>
              <w:top w:val="single" w:color="auto" w:sz="4" w:space="0"/>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CA_nXB/C/(2A)</w:t>
            </w:r>
          </w:p>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or</w:t>
            </w:r>
          </w:p>
          <w:p>
            <w:pPr>
              <w:keepNext/>
              <w:keepLines/>
              <w:pageBreakBefore w:val="0"/>
              <w:kinsoku/>
              <w:wordWrap/>
              <w:topLinePunct w:val="0"/>
              <w:bidi w:val="0"/>
              <w:spacing w:after="0"/>
              <w:jc w:val="center"/>
              <w:rPr>
                <w:rFonts w:ascii="Arial" w:hAnsi="Arial" w:cs="Arial"/>
                <w:color w:val="000000"/>
                <w:sz w:val="18"/>
                <w:szCs w:val="18"/>
                <w:highlight w:val="cyan"/>
              </w:rPr>
            </w:pPr>
            <w:r>
              <w:rPr>
                <w:rFonts w:hint="eastAsia" w:ascii="Arial" w:hAnsi="Arial" w:cs="Arial"/>
                <w:kern w:val="2"/>
                <w:sz w:val="18"/>
                <w:szCs w:val="18"/>
                <w:lang w:val="en-US" w:eastAsia="zh-CN"/>
              </w:rPr>
              <w:t>CA_nXA/B/C-nYA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240" w:hRule="atLeast"/>
        </w:trPr>
        <w:tc>
          <w:tcPr>
            <w:tcW w:w="931" w:type="pct"/>
            <w:tcBorders>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highlight w:val="cyan"/>
              </w:rPr>
            </w:pPr>
          </w:p>
        </w:tc>
        <w:tc>
          <w:tcPr>
            <w:tcW w:w="1028" w:type="pct"/>
            <w:tcBorders>
              <w:left w:val="nil"/>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bl>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lang w:val="en-US" w:eastAsia="en-GB"/>
        </w:rPr>
      </w:pPr>
      <w:r>
        <w:rPr>
          <w:rFonts w:hint="eastAsia"/>
          <w:i/>
          <w:lang w:val="en-US" w:eastAsia="en-GB"/>
        </w:rPr>
        <w:t xml:space="preserve">Editor's note*: </w:t>
      </w:r>
      <w:r>
        <w:rPr>
          <w:i/>
          <w:lang w:val="en-US" w:eastAsia="en-GB"/>
        </w:rPr>
        <w:t>‘</w:t>
      </w:r>
      <w:r>
        <w:rPr>
          <w:rFonts w:hint="eastAsia"/>
          <w:i/>
          <w:lang w:val="en-US" w:eastAsia="en-GB"/>
        </w:rPr>
        <w:t>-</w:t>
      </w:r>
      <w:r>
        <w:rPr>
          <w:i/>
          <w:lang w:val="en-US" w:eastAsia="en-GB"/>
        </w:rPr>
        <w:t>’</w:t>
      </w:r>
      <w:r>
        <w:rPr>
          <w:rFonts w:hint="eastAsia"/>
          <w:i/>
          <w:lang w:val="en-US" w:eastAsia="en-GB"/>
        </w:rPr>
        <w:t xml:space="preserve"> is for 1UL</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lang w:val="en-US" w:eastAsia="zh-CN"/>
        </w:rPr>
      </w:pPr>
      <w:r>
        <w:rPr>
          <w:rFonts w:hint="eastAsia"/>
          <w:i/>
          <w:lang w:eastAsia="zh-CN"/>
        </w:rPr>
        <w:t xml:space="preserve">Editor's </w:t>
      </w:r>
      <w:r>
        <w:rPr>
          <w:i/>
          <w:lang w:eastAsia="en-GB"/>
        </w:rPr>
        <w:t xml:space="preserve">note: </w:t>
      </w:r>
      <w:r>
        <w:rPr>
          <w:rFonts w:hint="eastAsia"/>
          <w:i/>
          <w:lang w:val="en-US" w:eastAsia="zh-CN"/>
        </w:rPr>
        <w:t>T</w:t>
      </w:r>
      <w:r>
        <w:rPr>
          <w:i/>
          <w:lang w:val="en-US" w:eastAsia="zh-CN"/>
        </w:rPr>
        <w:t>he table format</w:t>
      </w:r>
      <w:r>
        <w:rPr>
          <w:rFonts w:hint="eastAsia"/>
          <w:i/>
          <w:lang w:val="en-US" w:eastAsia="zh-CN"/>
        </w:rPr>
        <w:t xml:space="preserve"> shall be the same with </w:t>
      </w:r>
      <w:r>
        <w:rPr>
          <w:i/>
          <w:lang w:val="en-US" w:eastAsia="zh-CN"/>
        </w:rPr>
        <w:t>Table 5.5A.3.1-1 i</w:t>
      </w:r>
      <w:r>
        <w:rPr>
          <w:rFonts w:hint="eastAsia"/>
          <w:i/>
          <w:lang w:val="en-US" w:eastAsia="zh-CN"/>
        </w:rPr>
        <w:t>n</w:t>
      </w:r>
      <w:r>
        <w:rPr>
          <w:rFonts w:hint="eastAsia"/>
          <w:i/>
          <w:lang w:val="en-US" w:eastAsia="zh-TW"/>
        </w:rPr>
        <w:t xml:space="preserve"> the latest </w:t>
      </w:r>
      <w:r>
        <w:rPr>
          <w:rFonts w:hint="eastAsia"/>
          <w:i/>
          <w:lang w:val="en-US" w:eastAsia="zh-CN"/>
        </w:rPr>
        <w:t>TS 38.101-1. T</w:t>
      </w:r>
      <w:r>
        <w:rPr>
          <w:rFonts w:hint="eastAsia"/>
          <w:i/>
          <w:lang w:val="en-US" w:eastAsia="zh-TW"/>
        </w:rPr>
        <w:t xml:space="preserve">he table </w:t>
      </w:r>
      <w:r>
        <w:rPr>
          <w:rFonts w:hint="eastAsia"/>
          <w:i/>
          <w:lang w:val="en-US" w:eastAsia="zh-CN"/>
        </w:rPr>
        <w:t xml:space="preserve">format above </w:t>
      </w:r>
      <w:r>
        <w:rPr>
          <w:rFonts w:hint="eastAsia"/>
          <w:i/>
          <w:lang w:val="en-US" w:eastAsia="zh-TW"/>
        </w:rPr>
        <w:t>is from the latest Rel.1</w:t>
      </w:r>
      <w:r>
        <w:rPr>
          <w:rFonts w:hint="eastAsia"/>
          <w:i/>
          <w:lang w:val="en-US" w:eastAsia="zh-CN"/>
        </w:rPr>
        <w:t>8</w:t>
      </w:r>
      <w:r>
        <w:rPr>
          <w:rFonts w:hint="eastAsia"/>
          <w:i/>
          <w:lang w:val="en-US" w:eastAsia="zh-TW"/>
        </w:rPr>
        <w:t xml:space="preserve"> 38.101-</w:t>
      </w:r>
      <w:r>
        <w:rPr>
          <w:rFonts w:hint="eastAsia"/>
          <w:i/>
          <w:lang w:val="en-US" w:eastAsia="zh-CN"/>
        </w:rPr>
        <w:t>1</w:t>
      </w:r>
      <w:r>
        <w:rPr>
          <w:rFonts w:hint="eastAsia"/>
          <w:i/>
          <w:lang w:val="en-US" w:eastAsia="zh-TW"/>
        </w:rPr>
        <w:t>, note that the table format might be changed in Rel.1</w:t>
      </w:r>
      <w:r>
        <w:rPr>
          <w:rFonts w:hint="eastAsia"/>
          <w:i/>
          <w:lang w:val="en-US" w:eastAsia="zh-CN"/>
        </w:rPr>
        <w:t>9</w:t>
      </w:r>
      <w:r>
        <w:rPr>
          <w:rFonts w:hint="eastAsia"/>
          <w:i/>
          <w:lang w:val="en-US" w:eastAsia="zh-TW"/>
        </w:rPr>
        <w:t>.</w:t>
      </w:r>
      <w:r>
        <w:rPr>
          <w:rFonts w:hint="eastAsia"/>
          <w:i/>
          <w:lang w:val="en-US" w:eastAsia="zh-CN"/>
        </w:rPr>
        <w:t xml:space="preserve"> </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rFonts w:eastAsia="宋体"/>
          <w:i/>
          <w:lang w:val="en-US" w:eastAsia="zh-CN"/>
        </w:rPr>
      </w:pPr>
      <w:r>
        <w:rPr>
          <w:rFonts w:hint="eastAsia"/>
          <w:i/>
          <w:lang w:eastAsia="zh-CN"/>
        </w:rPr>
        <w:t xml:space="preserve">Editor's </w:t>
      </w:r>
      <w:r>
        <w:rPr>
          <w:i/>
          <w:lang w:eastAsia="en-GB"/>
        </w:rPr>
        <w:t>note:</w:t>
      </w:r>
      <w:r>
        <w:rPr>
          <w:rFonts w:hint="eastAsia"/>
          <w:i/>
          <w:lang w:val="en-US" w:eastAsia="zh-CN"/>
        </w:rPr>
        <w:t xml:space="preserve"> The valid UL configurations shall refer to the Annex B.</w:t>
      </w:r>
    </w:p>
    <w:p>
      <w:pPr>
        <w:pStyle w:val="6"/>
        <w:keepNext/>
        <w:keepLines/>
        <w:pageBreakBefore w:val="0"/>
        <w:kinsoku/>
        <w:wordWrap/>
        <w:topLinePunct w:val="0"/>
        <w:bidi w:val="0"/>
        <w:rPr>
          <w:szCs w:val="24"/>
          <w:lang w:val="en-US"/>
        </w:rPr>
      </w:pPr>
      <w:bookmarkStart w:id="197" w:name="_Toc109047241"/>
      <w:bookmarkStart w:id="198" w:name="_Toc9637"/>
      <w:r>
        <w:rPr>
          <w:szCs w:val="24"/>
        </w:rPr>
        <w:t>5.x.1.3</w:t>
      </w:r>
      <w:r>
        <w:rPr>
          <w:szCs w:val="24"/>
        </w:rPr>
        <w:tab/>
      </w:r>
      <w:bookmarkEnd w:id="197"/>
      <w:r>
        <w:rPr>
          <w:rFonts w:cs="Arial"/>
          <w:szCs w:val="24"/>
          <w:lang w:eastAsia="zh-CN"/>
        </w:rPr>
        <w:t>UE co-existence studies</w:t>
      </w:r>
      <w:r>
        <w:rPr>
          <w:rFonts w:hint="eastAsia" w:cs="Arial"/>
          <w:szCs w:val="24"/>
          <w:lang w:val="en-US" w:eastAsia="zh-CN"/>
        </w:rPr>
        <w:t xml:space="preserve"> for 1 band UL</w:t>
      </w:r>
      <w:bookmarkEnd w:id="198"/>
    </w:p>
    <w:p>
      <w:pPr>
        <w:keepNext/>
        <w:keepLines/>
        <w:pageBreakBefore w:val="0"/>
        <w:kinsoku/>
        <w:wordWrap/>
        <w:topLinePunct w:val="0"/>
        <w:bidi w:val="0"/>
        <w:rPr>
          <w:i/>
          <w:iCs/>
          <w:color w:val="FF0000"/>
          <w:lang w:val="en-US" w:eastAsia="zh-CN"/>
        </w:rPr>
      </w:pPr>
      <w:bookmarkStart w:id="199" w:name="OLE_LINK59"/>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pPr>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CA_ </w:t>
      </w:r>
      <w:r>
        <w:rPr>
          <w:lang w:val="en-US" w:eastAsia="zh-CN"/>
        </w:rPr>
        <w:t>nX</w:t>
      </w:r>
      <w:r>
        <w:rPr>
          <w:lang w:eastAsia="zh-CN"/>
        </w:rPr>
        <w:t>-</w:t>
      </w:r>
      <w:r>
        <w:rPr>
          <w:lang w:val="en-US" w:eastAsia="zh-CN"/>
        </w:rPr>
        <w:t>nY</w:t>
      </w:r>
      <w:r>
        <w:rPr>
          <w:lang w:eastAsia="zh-CN"/>
        </w:rPr>
        <w:t>.</w:t>
      </w:r>
    </w:p>
    <w:bookmarkEnd w:id="199"/>
    <w:p>
      <w:pPr>
        <w:keepNext/>
        <w:keepLines/>
        <w:pageBreakBefore w:val="0"/>
        <w:kinsoku/>
        <w:wordWrap/>
        <w:topLinePunct w:val="0"/>
        <w:bidi w:val="0"/>
        <w:jc w:val="center"/>
        <w:rPr>
          <w:rFonts w:ascii="Arial" w:hAnsi="Arial" w:cs="Arial"/>
          <w:b/>
          <w:kern w:val="2"/>
          <w:lang w:val="en-US" w:eastAsia="zh-CN"/>
        </w:rP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5.x</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ype="textWrapping"/>
            </w:r>
            <w:r>
              <w:rPr>
                <w:rFonts w:ascii="Arial" w:hAnsi="Arial" w:cs="Arial"/>
                <w:b/>
                <w:bCs/>
                <w:sz w:val="18"/>
                <w:szCs w:val="18"/>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nX</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br w:type="textWrapping"/>
            </w: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hint="default" w:ascii="Arial" w:hAnsi="Arial" w:eastAsia="宋体" w:cs="Arial"/>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both"/>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 xml:space="preserve">Note: The analysis conclusion for the UL harmonic/harmonic mixing shall be included here, even if no issues are identified. </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ype="textWrapping"/>
            </w:r>
            <w:r>
              <w:rPr>
                <w:rFonts w:ascii="Arial" w:hAnsi="Arial" w:cs="Arial"/>
                <w:b/>
                <w:bCs/>
                <w:sz w:val="18"/>
                <w:szCs w:val="18"/>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nX</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Note: The analysis conclusion for the UL harmonic/harmonic mixing shall be included here, even if no issues are identified.</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pStyle w:val="120"/>
              <w:keepNext/>
              <w:keepLines/>
              <w:pageBreakBefore w:val="0"/>
              <w:kinsoku/>
              <w:wordWrap/>
              <w:topLinePunct w:val="0"/>
              <w:bidi w:val="0"/>
              <w:rPr>
                <w:lang w:val="en-US" w:eastAsia="zh-CN"/>
              </w:rPr>
            </w:pPr>
            <w:r>
              <w:rPr>
                <w:rFonts w:hint="eastAsia"/>
                <w:lang w:val="en-US" w:eastAsia="zh-CN"/>
              </w:rPr>
              <w:t>Note 1: ULx means UL xth harmonic frequency, and DLy means DL yth harmonic frequency range</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rPr>
                <w:b/>
                <w:bCs/>
              </w:rPr>
            </w:pPr>
            <w:r>
              <w:rPr>
                <w:lang w:val="en-US"/>
              </w:rPr>
              <w:t xml:space="preserve">        </w:t>
            </w:r>
            <w:r>
              <w:rPr>
                <w:rFonts w:hint="eastAsia" w:eastAsia="宋体"/>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3</w:t>
            </w:r>
            <w:r>
              <w:rPr>
                <w:lang w:val="en-US"/>
              </w:rPr>
              <w:t>: UL3/DL2 harmonic mixing direct hit case for PC3/5 only apply for DL&gt;3GHz</w:t>
            </w:r>
          </w:p>
          <w:p>
            <w:pPr>
              <w:pStyle w:val="120"/>
              <w:keepNext/>
              <w:keepLines/>
              <w:pageBreakBefore w:val="0"/>
              <w:kinsoku/>
              <w:wordWrap/>
              <w:topLinePunct w:val="0"/>
              <w:bidi w:val="0"/>
              <w:rPr>
                <w:lang w:val="en-US" w:eastAsia="zh-CN"/>
              </w:rPr>
            </w:pPr>
            <w:r>
              <w:rPr>
                <w:lang w:val="en-US"/>
              </w:rPr>
              <w:t xml:space="preserve">Note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5.x</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nX</w:t>
      </w:r>
      <w:r>
        <w:rPr>
          <w:lang w:eastAsia="zh-CN"/>
        </w:rPr>
        <w:t>-</w:t>
      </w:r>
      <w:r>
        <w:rPr>
          <w:lang w:val="en-US" w:eastAsia="zh-CN"/>
        </w:rPr>
        <w:t>nY</w:t>
      </w:r>
      <w:r>
        <w:rPr>
          <w:lang w:eastAsia="zh-CN"/>
        </w:rPr>
        <w:t>.</w:t>
      </w:r>
    </w:p>
    <w:p>
      <w:pPr>
        <w:pStyle w:val="29"/>
        <w:keepNext/>
        <w:keepLines/>
        <w:pageBreakBefore w:val="0"/>
        <w:kinsoku/>
        <w:wordWrap/>
        <w:topLinePunct w:val="0"/>
        <w:bidi w:val="0"/>
        <w:spacing w:before="120" w:after="120"/>
        <w:jc w:val="center"/>
        <w:rPr>
          <w:rFonts w:ascii="Arial" w:hAnsi="Arial" w:cs="Arial"/>
          <w:b/>
          <w:i w:val="0"/>
          <w:iCs w:val="0"/>
          <w:color w:val="auto"/>
          <w:kern w:val="2"/>
          <w:sz w:val="20"/>
          <w:szCs w:val="20"/>
          <w:lang w:val="en-US" w:eastAsia="zh-CN"/>
        </w:rPr>
      </w:pPr>
      <w:r>
        <w:rPr>
          <w:rFonts w:hint="eastAsia" w:ascii="Arial" w:hAnsi="Arial" w:cs="Arial"/>
          <w:b/>
          <w:i w:val="0"/>
          <w:iCs w:val="0"/>
          <w:color w:val="auto"/>
          <w:kern w:val="2"/>
          <w:sz w:val="20"/>
          <w:szCs w:val="20"/>
          <w:lang w:val="en-US" w:eastAsia="zh-CN"/>
        </w:rPr>
        <w:t xml:space="preserve">Table 5.x.1.3-2: Cross-band isolation </w:t>
      </w:r>
      <w:bookmarkStart w:id="200" w:name="OLE_LINK62"/>
      <w:r>
        <w:rPr>
          <w:rFonts w:hint="eastAsia" w:ascii="Arial" w:hAnsi="Arial" w:cs="Arial"/>
          <w:b/>
          <w:i w:val="0"/>
          <w:iCs w:val="0"/>
          <w:color w:val="auto"/>
          <w:kern w:val="2"/>
          <w:sz w:val="20"/>
          <w:szCs w:val="20"/>
          <w:lang w:val="en-US" w:eastAsia="zh-CN"/>
        </w:rPr>
        <w:t>analysis</w:t>
      </w:r>
      <w:bookmarkEnd w:id="200"/>
    </w:p>
    <w:tbl>
      <w:tblPr>
        <w:tblStyle w:val="89"/>
        <w:tblW w:w="5557" w:type="pct"/>
        <w:tblInd w:w="-411" w:type="dxa"/>
        <w:tblLayout w:type="fixed"/>
        <w:tblCellMar>
          <w:top w:w="0" w:type="dxa"/>
          <w:left w:w="108" w:type="dxa"/>
          <w:bottom w:w="0" w:type="dxa"/>
          <w:right w:w="108" w:type="dxa"/>
        </w:tblCellMar>
      </w:tblPr>
      <w:tblGrid>
        <w:gridCol w:w="1620"/>
        <w:gridCol w:w="2383"/>
        <w:gridCol w:w="2285"/>
        <w:gridCol w:w="2334"/>
        <w:gridCol w:w="2334"/>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nX</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Minimum CBW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Minimum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Maximum CBW</w:t>
            </w:r>
          </w:p>
        </w:tc>
      </w:tr>
      <w:tr>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hint="default" w:ascii="Arial" w:hAnsi="Arial" w:cs="Arial"/>
                <w:sz w:val="18"/>
                <w:szCs w:val="18"/>
                <w:lang w:val="en-US"/>
              </w:rPr>
            </w:pPr>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Note: The analysis conclusion for the cross- band isolation shall be included here, even if no issues are identified.</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Note: The analysis conclusion for the cross- band isolation shall be included here, even if no issues are identified.</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pStyle w:val="120"/>
              <w:keepNext/>
              <w:keepLines/>
              <w:pageBreakBefore w:val="0"/>
              <w:kinsoku/>
              <w:wordWrap/>
              <w:topLinePunct w:val="0"/>
              <w:bidi w:val="0"/>
              <w:rPr>
                <w:lang w:eastAsia="en-GB"/>
              </w:rPr>
            </w:pPr>
            <w:r>
              <w:t>NOTE 2:</w:t>
            </w:r>
            <w:r>
              <w:tab/>
            </w:r>
            <w:r>
              <w:rPr>
                <w:lang w:eastAsia="en-GB"/>
              </w:rPr>
              <w:t>The maximum UL channel bandwidth of the BCS (noted maxULCBW) is used to calculate the band ACLR ranges</w:t>
            </w:r>
            <w:r>
              <w:rPr>
                <w:rFonts w:hint="eastAsia" w:eastAsia="宋体"/>
                <w:lang w:val="en-US" w:eastAsia="zh-CN"/>
              </w:rPr>
              <w:t xml:space="preserve"> </w:t>
            </w:r>
            <w:r>
              <w:rPr>
                <w:lang w:eastAsia="en-GB"/>
              </w:rPr>
              <w:t>while the minimum DL channel bandwidth of the BCS (noted minDLCBW) is used for the DL band victim channel bandwidth.</w:t>
            </w:r>
          </w:p>
        </w:tc>
      </w:tr>
    </w:tbl>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w:t>
      </w:r>
      <w:r>
        <w:rPr>
          <w:lang w:eastAsia="zh-CN"/>
        </w:rPr>
        <w:t>X.1.3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CA_ </w:t>
      </w:r>
      <w:r>
        <w:rPr>
          <w:lang w:val="en-US" w:eastAsia="zh-CN"/>
        </w:rPr>
        <w:t>nX</w:t>
      </w:r>
      <w:r>
        <w:rPr>
          <w:lang w:eastAsia="zh-CN"/>
        </w:rPr>
        <w:t>-</w:t>
      </w:r>
      <w:r>
        <w:rPr>
          <w:lang w:val="en-US" w:eastAsia="zh-CN"/>
        </w:rPr>
        <w:t>nY</w:t>
      </w:r>
    </w:p>
    <w:p>
      <w:pPr>
        <w:keepNext/>
        <w:keepLines/>
        <w:pageBreakBefore w:val="0"/>
        <w:kinsoku/>
        <w:wordWrap/>
        <w:topLinePunct w:val="0"/>
        <w:bidi w:val="0"/>
        <w:spacing w:before="120" w:after="120"/>
        <w:jc w:val="center"/>
        <w:rPr>
          <w:rFonts w:ascii="Arial" w:hAnsi="Arial" w:cs="Arial"/>
          <w:b/>
          <w:lang w:val="en-US"/>
        </w:rPr>
      </w:pPr>
      <w:r>
        <w:rPr>
          <w:rFonts w:ascii="Arial" w:hAnsi="Arial" w:cs="Arial"/>
          <w:b/>
          <w:lang w:val="en-US" w:eastAsia="zh-CN"/>
        </w:rPr>
        <w:t xml:space="preserve">Table </w:t>
      </w:r>
      <w:r>
        <w:rPr>
          <w:rFonts w:hint="eastAsia" w:ascii="Arial" w:hAnsi="Arial" w:cs="Arial"/>
          <w:b/>
          <w:lang w:val="en-US" w:eastAsia="zh-CN"/>
        </w:rPr>
        <w:t>5.x.1.3-3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
      <w:tr>
        <w:tblPrEx>
          <w:tblCellMar>
            <w:top w:w="0" w:type="dxa"/>
            <w:left w:w="108" w:type="dxa"/>
            <w:bottom w:w="0" w:type="dxa"/>
            <w:right w:w="108" w:type="dxa"/>
          </w:tblCellMar>
        </w:tblPrEx>
        <w:trPr>
          <w:trHeight w:val="98" w:hRule="atLeast"/>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All in MHz</w:t>
            </w:r>
          </w:p>
        </w:tc>
        <w:tc>
          <w:tcPr>
            <w:tcW w:w="230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flow</w:t>
            </w:r>
          </w:p>
        </w:tc>
        <w:tc>
          <w:tcPr>
            <w:tcW w:w="2305"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fhigh</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BB IMD range</w:t>
            </w:r>
            <w:r>
              <w:rPr>
                <w:rStyle w:val="169"/>
                <w:vertAlign w:val="superscript"/>
                <w:lang w:val="en-US" w:eastAsia="en-US"/>
              </w:rPr>
              <w:t>3</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rFonts w:hint="eastAsia" w:eastAsia="宋体"/>
                <w:lang w:val="en-US" w:eastAsia="zh-CN"/>
              </w:rPr>
              <w:t xml:space="preserve">nX </w:t>
            </w:r>
            <w:r>
              <w:rPr>
                <w:lang w:val="en-US"/>
              </w:rPr>
              <w:t>fUL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Order</w:t>
            </w:r>
          </w:p>
        </w:tc>
        <w:tc>
          <w:tcPr>
            <w:tcW w:w="2229"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flow</w:t>
            </w:r>
          </w:p>
        </w:tc>
        <w:tc>
          <w:tcPr>
            <w:tcW w:w="2297"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rFonts w:hint="eastAsia" w:eastAsia="宋体"/>
                <w:lang w:val="en-US" w:eastAsia="zh-CN"/>
              </w:rPr>
              <w:t xml:space="preserve">nY </w:t>
            </w:r>
            <w:r>
              <w:rPr>
                <w:lang w:val="en-US"/>
              </w:rPr>
              <w:t>f</w:t>
            </w:r>
            <w:r>
              <w:rPr>
                <w:rFonts w:hint="eastAsia" w:eastAsia="宋体"/>
                <w:lang w:val="en-US" w:eastAsia="zh-CN"/>
              </w:rPr>
              <w:t>D</w:t>
            </w:r>
            <w:r>
              <w:rPr>
                <w:lang w:val="en-US"/>
              </w:rPr>
              <w:t>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229"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297"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2CCBW</w:t>
            </w:r>
            <w:r>
              <w:rPr>
                <w:vertAlign w:val="superscript"/>
                <w:lang w:val="en-US"/>
              </w:rPr>
              <w:t>1</w:t>
            </w:r>
          </w:p>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rFonts w:eastAsia="宋体"/>
                <w:lang w:val="en-US" w:eastAsia="zh-CN"/>
              </w:rPr>
            </w:pPr>
            <w:r>
              <w:rPr>
                <w:rFonts w:hint="eastAsia" w:eastAsia="宋体"/>
                <w:lang w:val="en-US" w:eastAsia="zh-CN"/>
              </w:rPr>
              <w:t xml:space="preserve">Minimum </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rFonts w:hint="eastAsia" w:eastAsia="宋体"/>
                <w:lang w:val="en-US" w:eastAsia="zh-CN"/>
              </w:rPr>
              <w:t xml:space="preserve">Maximum </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IMD2</w:t>
            </w:r>
            <w:r>
              <w:rPr>
                <w:lang w:val="en-US"/>
              </w:rPr>
              <w:br w:type="textWrapping"/>
            </w:r>
            <w:r>
              <w:rPr>
                <w:lang w:val="en-US"/>
              </w:rPr>
              <w:t>(1-1)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Max2CCBW</w:t>
            </w:r>
          </w:p>
        </w:tc>
      </w:tr>
      <w:tr>
        <w:tblPrEx>
          <w:tblCellMar>
            <w:top w:w="0" w:type="dxa"/>
            <w:left w:w="108" w:type="dxa"/>
            <w:bottom w:w="0" w:type="dxa"/>
            <w:right w:w="108" w:type="dxa"/>
          </w:tblCellMar>
        </w:tblPrEx>
        <w:trPr>
          <w:trHeight w:val="53" w:hRule="atLeast"/>
        </w:trPr>
        <w:tc>
          <w:tcPr>
            <w:tcW w:w="1089" w:type="dxa"/>
            <w:vMerge w:val="continue"/>
            <w:tcBorders>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UL IMD range</w:t>
            </w:r>
            <w:r>
              <w:rPr>
                <w:vertAlign w:val="superscript"/>
                <w:lang w:val="en-US"/>
              </w:rPr>
              <w:t>2</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IMD4</w:t>
            </w:r>
            <w:r>
              <w:rPr>
                <w:lang w:val="en-US"/>
              </w:rPr>
              <w:br w:type="textWrapping"/>
            </w:r>
            <w:r>
              <w:rPr>
                <w:lang w:val="en-US"/>
              </w:rPr>
              <w:t>(2-2)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2*Max2CCBW</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30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305"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IMD3</w:t>
            </w:r>
            <w:r>
              <w:rPr>
                <w:lang w:val="en-US"/>
              </w:rPr>
              <w:br w:type="textWrapping"/>
            </w:r>
            <w:r>
              <w:rPr>
                <w:lang w:val="en-US"/>
              </w:rPr>
              <w:t>(2-1)</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IMD6</w:t>
            </w:r>
            <w:r>
              <w:rPr>
                <w:lang w:val="en-US"/>
              </w:rPr>
              <w:br w:type="textWrapping"/>
            </w:r>
            <w:r>
              <w:rPr>
                <w:lang w:val="en-US"/>
              </w:rPr>
              <w:t>(3-3)</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IMD5</w:t>
            </w:r>
            <w:r>
              <w:rPr>
                <w:lang w:val="en-US"/>
              </w:rPr>
              <w:br w:type="textWrapping"/>
            </w:r>
            <w:r>
              <w:rPr>
                <w:lang w:val="en-US"/>
              </w:rPr>
              <w:t>(3-2)</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fULlow-2*Max2CCLBW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fULhigh+2*Max2CCBW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H2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IMD7</w:t>
            </w:r>
            <w:r>
              <w:rPr>
                <w:lang w:val="en-US"/>
              </w:rPr>
              <w:br w:type="textWrapping"/>
            </w:r>
            <w:r>
              <w:rPr>
                <w:lang w:val="en-US"/>
              </w:rPr>
              <w:t>(4-3)</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fULlow-3*Max2CCBW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fULhigh+3*Max2CCBW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IMD4</w:t>
            </w:r>
            <w:r>
              <w:rPr>
                <w:lang w:val="en-US"/>
              </w:rPr>
              <w:br w:type="textWrapping"/>
            </w:r>
            <w:r>
              <w:rPr>
                <w:lang w:val="en-US"/>
              </w:rPr>
              <w:t>(3-1)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IMD9</w:t>
            </w:r>
            <w:r>
              <w:rPr>
                <w:lang w:val="en-US"/>
              </w:rPr>
              <w:br w:type="textWrapping"/>
            </w:r>
            <w:r>
              <w:rPr>
                <w:lang w:val="en-US"/>
              </w:rPr>
              <w:t>(5-4)</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fULlow-4*Max2CCBW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fULhigh+4*Max2CCBW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IMD6</w:t>
            </w:r>
            <w:r>
              <w:rPr>
                <w:lang w:val="en-US"/>
              </w:rPr>
              <w:br w:type="textWrapping"/>
            </w:r>
            <w:r>
              <w:rPr>
                <w:lang w:val="en-US"/>
              </w:rPr>
              <w:t>(4-2)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2*fULlow-2*Max2CCBW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2*fULhigh+2*Max2CCBW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IMD11</w:t>
            </w:r>
            <w:r>
              <w:rPr>
                <w:lang w:val="en-US"/>
              </w:rPr>
              <w:br w:type="textWrapping"/>
            </w:r>
            <w:r>
              <w:rPr>
                <w:lang w:val="en-US"/>
              </w:rPr>
              <w:t>(6-5)</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fULlow-5*Max2CCBW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fULhigh+5*Max2CCBW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H3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IMD13</w:t>
            </w:r>
            <w:r>
              <w:rPr>
                <w:lang w:val="en-US"/>
              </w:rPr>
              <w:br w:type="textWrapping"/>
            </w:r>
            <w:r>
              <w:rPr>
                <w:lang w:val="en-US"/>
              </w:rPr>
              <w:t>(7-6)</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fULlow-6*Max2CCBW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fULhigh+6*Max2CCBW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IMD5</w:t>
            </w:r>
            <w:r>
              <w:rPr>
                <w:lang w:val="en-US"/>
              </w:rPr>
              <w:br w:type="textWrapping"/>
            </w:r>
            <w:r>
              <w:rPr>
                <w:lang w:val="en-US"/>
              </w:rPr>
              <w:t>(4-1)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left"/>
              <w:rPr>
                <w:rFonts w:ascii="Arial" w:hAnsi="Arial" w:cs="Arial"/>
                <w:sz w:val="18"/>
                <w:szCs w:val="18"/>
                <w:lang w:val="en-US"/>
              </w:rPr>
            </w:pPr>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Note: The analysis conclusion for the UL CA IMD shall be included here, even if no issues are identified.</w:t>
            </w:r>
            <w:r>
              <w:rPr>
                <w:rFonts w:ascii="Arial" w:hAnsi="Arial" w:cs="Arial"/>
                <w:sz w:val="18"/>
                <w:szCs w:val="18"/>
                <w:lang w:val="en-US"/>
              </w:rPr>
              <w:t> </w:t>
            </w:r>
          </w:p>
        </w:tc>
      </w:tr>
      <w:tr>
        <w:tblPrEx>
          <w:tblCellMar>
            <w:top w:w="0" w:type="dxa"/>
            <w:left w:w="108" w:type="dxa"/>
            <w:bottom w:w="0" w:type="dxa"/>
            <w:right w:w="108" w:type="dxa"/>
          </w:tblCellMar>
        </w:tblPrEx>
        <w:trPr>
          <w:trHeight w:val="3234" w:hRule="atLeast"/>
        </w:trPr>
        <w:tc>
          <w:tcPr>
            <w:tcW w:w="10972"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pStyle w:val="120"/>
              <w:keepNext/>
              <w:keepLines/>
              <w:pageBreakBefore w:val="0"/>
              <w:kinsoku/>
              <w:wordWrap/>
              <w:topLinePunct w:val="0"/>
              <w:bidi w:val="0"/>
              <w:rPr>
                <w:lang w:val="en-US"/>
              </w:rPr>
            </w:pPr>
            <w:r>
              <w:t xml:space="preserve">NOTE </w:t>
            </w:r>
            <w:r>
              <w:rPr>
                <w:rFonts w:hint="eastAsia" w:eastAsia="宋体"/>
                <w:lang w:val="en-US" w:eastAsia="zh-CN"/>
              </w:rPr>
              <w:t>4</w:t>
            </w:r>
            <w:r>
              <w:t>:</w:t>
            </w:r>
            <w:r>
              <w:tab/>
            </w:r>
            <w:r>
              <w:rPr>
                <w:lang w:val="en-US"/>
              </w:rPr>
              <w:t>The harmonic 2 and 3 IMD ranges should only be considered if the DL band is above the UL band</w:t>
            </w:r>
          </w:p>
        </w:tc>
      </w:tr>
    </w:tbl>
    <w:p>
      <w:pPr>
        <w:pStyle w:val="6"/>
        <w:keepNext/>
        <w:keepLines/>
        <w:pageBreakBefore w:val="0"/>
        <w:kinsoku/>
        <w:wordWrap/>
        <w:topLinePunct w:val="0"/>
        <w:bidi w:val="0"/>
        <w:spacing w:after="120"/>
        <w:ind w:left="1417" w:hanging="1417"/>
      </w:pPr>
      <w:bookmarkStart w:id="201" w:name="_Toc2189"/>
      <w:r>
        <w:t>5.x.1.</w:t>
      </w:r>
      <w:r>
        <w:rPr>
          <w:rFonts w:hint="eastAsia"/>
          <w:lang w:val="en-US" w:eastAsia="zh-CN"/>
        </w:rPr>
        <w:t>4</w:t>
      </w:r>
      <w:r>
        <w:tab/>
      </w:r>
      <w:bookmarkStart w:id="202" w:name="_Hlk167407889"/>
      <w:r>
        <w:rPr>
          <w:lang w:val="en-US" w:eastAsia="zh-CN"/>
        </w:rPr>
        <w:t>∆TIB,c and ∆RIB,c values</w:t>
      </w:r>
      <w:bookmarkEnd w:id="201"/>
      <w:bookmarkEnd w:id="202"/>
    </w:p>
    <w:p>
      <w:pPr>
        <w:keepNext/>
        <w:keepLines/>
        <w:pageBreakBefore w:val="0"/>
        <w:kinsoku/>
        <w:wordWrap/>
        <w:topLinePunct w:val="0"/>
        <w:bidi w:val="0"/>
        <w:rPr>
          <w:i/>
          <w:iCs/>
          <w:color w:val="FF0000"/>
        </w:rPr>
      </w:pPr>
      <w:r>
        <w:rPr>
          <w:rFonts w:hint="eastAsia"/>
          <w:i/>
          <w:iCs/>
          <w:color w:val="FF0000"/>
          <w:lang w:eastAsia="zh-CN"/>
        </w:rPr>
        <w:t>Editor’s note: for the table of ∆T</w:t>
      </w:r>
      <w:r>
        <w:rPr>
          <w:rFonts w:hint="eastAsia"/>
          <w:i/>
          <w:iCs/>
          <w:color w:val="FF0000"/>
          <w:vertAlign w:val="subscript"/>
          <w:lang w:eastAsia="zh-CN"/>
        </w:rPr>
        <w:t>IB</w:t>
      </w:r>
      <w:r>
        <w:rPr>
          <w:rFonts w:hint="eastAsia"/>
          <w:i/>
          <w:iCs/>
          <w:color w:val="FF0000"/>
          <w:vertAlign w:val="subscript"/>
          <w:lang w:val="en-US" w:eastAsia="zh-CN"/>
        </w:rPr>
        <w:t>,c</w:t>
      </w:r>
      <w:r>
        <w:rPr>
          <w:rFonts w:hint="eastAsia"/>
          <w:i/>
          <w:iCs/>
          <w:color w:val="FF0000"/>
          <w:lang w:eastAsia="zh-CN"/>
        </w:rPr>
        <w:t xml:space="preserve"> and ∆R</w:t>
      </w:r>
      <w:r>
        <w:rPr>
          <w:rFonts w:hint="eastAsia"/>
          <w:i/>
          <w:iCs/>
          <w:color w:val="FF0000"/>
          <w:vertAlign w:val="subscript"/>
          <w:lang w:eastAsia="zh-CN"/>
        </w:rPr>
        <w:t>IB</w:t>
      </w:r>
      <w:r>
        <w:rPr>
          <w:rFonts w:hint="eastAsia"/>
          <w:i/>
          <w:iCs/>
          <w:color w:val="FF0000"/>
          <w:vertAlign w:val="subscript"/>
          <w:lang w:val="en-US" w:eastAsia="zh-CN"/>
        </w:rPr>
        <w:t>,c</w:t>
      </w:r>
      <w:r>
        <w:rPr>
          <w:rFonts w:hint="eastAsia"/>
          <w:i/>
          <w:iCs/>
          <w:color w:val="FF0000"/>
          <w:lang w:eastAsia="zh-CN"/>
        </w:rPr>
        <w:t xml:space="preserve"> values, please use the same table format as in</w:t>
      </w:r>
      <w:r>
        <w:rPr>
          <w:rFonts w:hint="eastAsia"/>
          <w:i/>
          <w:iCs/>
          <w:color w:val="FF0000"/>
          <w:lang w:eastAsia="zh-TW"/>
        </w:rPr>
        <w:t xml:space="preserve"> the latest </w:t>
      </w:r>
      <w:r>
        <w:rPr>
          <w:rFonts w:hint="eastAsia"/>
          <w:i/>
          <w:iCs/>
          <w:color w:val="FF0000"/>
          <w:lang w:eastAsia="zh-CN"/>
        </w:rPr>
        <w:t>TS 38.101-</w:t>
      </w:r>
      <w:r>
        <w:rPr>
          <w:rFonts w:hint="eastAsia"/>
          <w:i/>
          <w:iCs/>
          <w:color w:val="FF0000"/>
          <w:lang w:val="en-US" w:eastAsia="zh-CN"/>
        </w:rPr>
        <w:t>1</w:t>
      </w:r>
      <w:r>
        <w:rPr>
          <w:rFonts w:hint="eastAsia"/>
          <w:i/>
          <w:iCs/>
          <w:color w:val="FF0000"/>
          <w:lang w:eastAsia="zh-TW"/>
        </w:rPr>
        <w:t>, the table below is from the latest Rel.1</w:t>
      </w:r>
      <w:r>
        <w:rPr>
          <w:rFonts w:hint="eastAsia" w:eastAsia="宋体"/>
          <w:i/>
          <w:iCs/>
          <w:color w:val="FF0000"/>
          <w:lang w:val="en-US" w:eastAsia="zh-CN"/>
        </w:rPr>
        <w:t>8</w:t>
      </w:r>
      <w:r>
        <w:rPr>
          <w:rFonts w:hint="eastAsia"/>
          <w:i/>
          <w:iCs/>
          <w:color w:val="FF0000"/>
          <w:lang w:eastAsia="zh-TW"/>
        </w:rPr>
        <w:t xml:space="preserve"> 38.101-</w:t>
      </w:r>
      <w:r>
        <w:rPr>
          <w:rFonts w:hint="eastAsia" w:eastAsia="宋体"/>
          <w:i/>
          <w:iCs/>
          <w:color w:val="FF0000"/>
          <w:lang w:val="en-US" w:eastAsia="zh-CN"/>
        </w:rPr>
        <w:t>1</w:t>
      </w:r>
      <w:r>
        <w:rPr>
          <w:rFonts w:hint="eastAsia"/>
          <w:i/>
          <w:iCs/>
          <w:color w:val="FF0000"/>
          <w:lang w:eastAsia="zh-TW"/>
        </w:rPr>
        <w:t>, note that the table format might be changed in Rel.1</w:t>
      </w:r>
      <w:r>
        <w:rPr>
          <w:rFonts w:hint="eastAsia" w:eastAsia="宋体"/>
          <w:i/>
          <w:iCs/>
          <w:color w:val="FF0000"/>
          <w:lang w:val="en-US" w:eastAsia="zh-CN"/>
        </w:rPr>
        <w:t>9</w:t>
      </w:r>
      <w:r>
        <w:rPr>
          <w:rFonts w:hint="eastAsia"/>
          <w:i/>
          <w:iCs/>
          <w:color w:val="FF0000"/>
          <w:lang w:eastAsia="zh-TW"/>
        </w:rPr>
        <w:t>.</w:t>
      </w:r>
      <w:r>
        <w:rPr>
          <w:rFonts w:hint="eastAsia"/>
          <w:i/>
          <w:iCs/>
          <w:color w:val="FF0000"/>
          <w:lang w:eastAsia="zh-CN"/>
        </w:rPr>
        <w:t xml:space="preserve"> </w:t>
      </w:r>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keepNext/>
        <w:keepLines/>
        <w:pageBreakBefore w:val="0"/>
        <w:kinsoku/>
        <w:wordWrap/>
        <w:topLinePunct w:val="0"/>
        <w:bidi w:val="0"/>
      </w:pPr>
      <w:r>
        <w:t xml:space="preserve">Table </w:t>
      </w:r>
      <w:r>
        <w:rPr>
          <w:rFonts w:hint="eastAsia"/>
          <w:lang w:val="en-US" w:eastAsia="zh-CN"/>
        </w:rPr>
        <w:t>5.x</w:t>
      </w:r>
      <w:r>
        <w:t>.</w:t>
      </w:r>
      <w:r>
        <w:rPr>
          <w:lang w:val="en-US" w:eastAsia="zh-CN"/>
        </w:rPr>
        <w:t>1.</w:t>
      </w:r>
      <w:r>
        <w:t>4</w:t>
      </w:r>
      <w:r>
        <w:rPr>
          <w:lang w:eastAsia="zh-CN"/>
        </w:rPr>
        <w:t>-</w:t>
      </w:r>
      <w:r>
        <w:t>1: ΔT</w:t>
      </w:r>
      <w:r>
        <w:rPr>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lang w:val="en-US" w:eastAsia="zh-CN"/>
              </w:rPr>
            </w:pPr>
            <w:r>
              <w:rPr>
                <w:lang w:val="en-US"/>
              </w:rPr>
              <w:t>CA_nX-nY</w:t>
            </w:r>
          </w:p>
        </w:tc>
        <w:tc>
          <w:tcPr>
            <w:tcW w:w="2952" w:type="dxa"/>
            <w:vAlign w:val="center"/>
          </w:tcPr>
          <w:p>
            <w:pPr>
              <w:pStyle w:val="106"/>
              <w:keepNext/>
              <w:keepLines/>
              <w:pageBreakBefore w:val="0"/>
              <w:kinsoku/>
              <w:wordWrap/>
              <w:topLinePunct w:val="0"/>
              <w:bidi w:val="0"/>
              <w:spacing w:line="260" w:lineRule="auto"/>
              <w:rPr>
                <w:lang w:val="en-US" w:eastAsia="zh-CN"/>
              </w:rPr>
            </w:pPr>
          </w:p>
        </w:tc>
        <w:tc>
          <w:tcPr>
            <w:tcW w:w="2952" w:type="dxa"/>
            <w:vAlign w:val="center"/>
          </w:tcPr>
          <w:p>
            <w:pPr>
              <w:pStyle w:val="106"/>
              <w:keepNext/>
              <w:keepLines/>
              <w:pageBreakBefore w:val="0"/>
              <w:kinsoku/>
              <w:wordWrap/>
              <w:topLinePunct w:val="0"/>
              <w:bidi w:val="0"/>
              <w:spacing w:line="260" w:lineRule="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pStyle w:val="114"/>
        <w:keepNext/>
        <w:keepLines/>
        <w:pageBreakBefore w:val="0"/>
        <w:kinsoku/>
        <w:wordWrap/>
        <w:topLinePunct w:val="0"/>
        <w:bidi w:val="0"/>
        <w:spacing w:before="120" w:after="120"/>
        <w:rPr>
          <w:lang w:eastAsia="zh-CN"/>
        </w:rPr>
      </w:pPr>
      <w:r>
        <w:t xml:space="preserve">Table </w:t>
      </w:r>
      <w:r>
        <w:rPr>
          <w:lang w:val="en-US" w:eastAsia="zh-CN"/>
        </w:rPr>
        <w:t>5</w:t>
      </w:r>
      <w:r>
        <w:t>.</w:t>
      </w:r>
      <w:r>
        <w:rPr>
          <w:lang w:val="en-US" w:eastAsia="zh-CN"/>
        </w:rPr>
        <w:t>x.1.</w:t>
      </w:r>
      <w:r>
        <w:t>4-2: ΔR</w:t>
      </w:r>
      <w:r>
        <w:rPr>
          <w:vertAlign w:val="subscript"/>
        </w:rPr>
        <w:t>IB</w:t>
      </w:r>
      <w:r>
        <w:rPr>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pPr>
            <w:r>
              <w:t>Inter-band CA combination</w:t>
            </w:r>
          </w:p>
        </w:tc>
        <w:tc>
          <w:tcPr>
            <w:tcW w:w="5656"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pPr>
          </w:p>
        </w:tc>
        <w:tc>
          <w:tcPr>
            <w:tcW w:w="5656"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pPr>
            <w:r>
              <w:rPr>
                <w:rFonts w:hint="eastAsia"/>
                <w:lang w:val="en-US" w:eastAsia="zh-CN"/>
              </w:rPr>
              <w:t>CA_n</w:t>
            </w:r>
            <w:r>
              <w:rPr>
                <w:lang w:val="en-US" w:eastAsia="zh-CN"/>
              </w:rPr>
              <w:t>X</w:t>
            </w:r>
            <w:r>
              <w:rPr>
                <w:rFonts w:hint="eastAsia"/>
                <w:lang w:val="en-US" w:eastAsia="zh-CN"/>
              </w:rPr>
              <w:t>-n</w:t>
            </w:r>
            <w:r>
              <w:rPr>
                <w:lang w:val="en-US" w:eastAsia="zh-CN"/>
              </w:rPr>
              <w:t>Y</w:t>
            </w:r>
          </w:p>
        </w:tc>
        <w:tc>
          <w:tcPr>
            <w:tcW w:w="2704" w:type="dxa"/>
          </w:tcPr>
          <w:p>
            <w:pPr>
              <w:pStyle w:val="106"/>
              <w:keepNext/>
              <w:keepLines/>
              <w:pageBreakBefore w:val="0"/>
              <w:kinsoku/>
              <w:wordWrap/>
              <w:topLinePunct w:val="0"/>
              <w:bidi w:val="0"/>
              <w:rPr>
                <w:lang w:eastAsia="ja-JP"/>
              </w:rPr>
            </w:pPr>
          </w:p>
        </w:tc>
        <w:tc>
          <w:tcPr>
            <w:tcW w:w="2952" w:type="dxa"/>
          </w:tcPr>
          <w:p>
            <w:pPr>
              <w:pStyle w:val="106"/>
              <w:keepNext/>
              <w:keepLines/>
              <w:pageBreakBefore w:val="0"/>
              <w:kinsoku/>
              <w:wordWrap/>
              <w:topLinePunct w:val="0"/>
              <w:bidi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pPr>
              <w:pStyle w:val="120"/>
              <w:keepNext/>
              <w:keepLines/>
              <w:pageBreakBefore w:val="0"/>
              <w:kinsoku/>
              <w:wordWrap/>
              <w:topLinePunct w:val="0"/>
              <w:bidi w:val="0"/>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pPr>
        <w:pStyle w:val="6"/>
        <w:keepNext/>
        <w:keepLines/>
        <w:pageBreakBefore w:val="0"/>
        <w:kinsoku/>
        <w:wordWrap/>
        <w:topLinePunct w:val="0"/>
        <w:bidi w:val="0"/>
        <w:spacing w:after="120"/>
        <w:ind w:left="1417" w:hanging="1417"/>
        <w:rPr>
          <w:rFonts w:cs="Arial"/>
          <w:szCs w:val="22"/>
          <w:lang w:val="en-US" w:eastAsia="zh-CN"/>
        </w:rPr>
      </w:pPr>
      <w:bookmarkStart w:id="203" w:name="_Toc9547"/>
      <w:bookmarkStart w:id="204" w:name="_Toc109047243"/>
      <w:r>
        <w:t>5.x.1.5</w:t>
      </w:r>
      <w:r>
        <w:tab/>
      </w:r>
      <w:r>
        <w:rPr>
          <w:rFonts w:cs="Arial"/>
          <w:szCs w:val="22"/>
          <w:lang w:val="en-US" w:eastAsia="zh-CN"/>
        </w:rPr>
        <w:t>REFSENS requirements</w:t>
      </w:r>
      <w:bookmarkEnd w:id="203"/>
      <w:bookmarkEnd w:id="204"/>
    </w:p>
    <w:p>
      <w:pPr>
        <w:keepNext/>
        <w:keepLines/>
        <w:pageBreakBefore w:val="0"/>
        <w:kinsoku/>
        <w:wordWrap/>
        <w:topLinePunct w:val="0"/>
        <w:bidi w:val="0"/>
        <w:rPr>
          <w:i/>
          <w:iCs/>
          <w:color w:val="FF0000"/>
          <w:lang w:val="en-US" w:eastAsia="zh-CN"/>
        </w:rPr>
      </w:pPr>
      <w:r>
        <w:rPr>
          <w:i/>
          <w:iCs/>
          <w:color w:val="FF0000"/>
          <w:lang w:eastAsia="en-GB"/>
        </w:rPr>
        <w:t xml:space="preserve">Editor's note </w:t>
      </w:r>
      <w:r>
        <w:rPr>
          <w:rFonts w:hint="eastAsia" w:eastAsia="宋体"/>
          <w:i/>
          <w:iCs/>
          <w:color w:val="FF0000"/>
          <w:lang w:val="en-US" w:eastAsia="zh-CN"/>
        </w:rPr>
        <w:t>1</w:t>
      </w:r>
      <w:r>
        <w:rPr>
          <w:i/>
          <w:iCs/>
          <w:color w:val="FF0000"/>
          <w:lang w:eastAsia="en-GB"/>
        </w:rPr>
        <w:t xml:space="preserve">: Text </w:t>
      </w:r>
      <w:r>
        <w:rPr>
          <w:rFonts w:hint="eastAsia" w:eastAsia="宋体"/>
          <w:i/>
          <w:iCs/>
          <w:color w:val="FF0000"/>
          <w:lang w:val="en-US" w:eastAsia="zh-CN"/>
        </w:rPr>
        <w:t xml:space="preserve">may </w:t>
      </w:r>
      <w:r>
        <w:rPr>
          <w:i/>
          <w:iCs/>
          <w:color w:val="FF0000"/>
          <w:lang w:eastAsia="en-GB"/>
        </w:rPr>
        <w:t xml:space="preserve">be added if </w:t>
      </w:r>
      <w:r>
        <w:rPr>
          <w:rFonts w:eastAsia="宋体"/>
          <w:i/>
          <w:iCs/>
          <w:color w:val="FF0000"/>
          <w:kern w:val="2"/>
          <w:lang w:val="en-US" w:eastAsia="en-GB"/>
        </w:rPr>
        <w:t>harmonics</w:t>
      </w:r>
      <w:r>
        <w:rPr>
          <w:rFonts w:hint="eastAsia" w:eastAsia="宋体"/>
          <w:i/>
          <w:iCs/>
          <w:color w:val="FF0000"/>
          <w:kern w:val="2"/>
          <w:lang w:val="en-US" w:eastAsia="zh-CN"/>
        </w:rPr>
        <w:t>/</w:t>
      </w:r>
      <w:r>
        <w:rPr>
          <w:rFonts w:eastAsia="宋体"/>
          <w:i/>
          <w:iCs/>
          <w:color w:val="FF0000"/>
          <w:kern w:val="2"/>
          <w:lang w:val="en-US" w:eastAsia="en-GB"/>
        </w:rPr>
        <w:t>harmonic mix</w:t>
      </w:r>
      <w:r>
        <w:rPr>
          <w:rFonts w:hint="eastAsia" w:eastAsia="宋体"/>
          <w:i/>
          <w:iCs/>
          <w:color w:val="FF0000"/>
          <w:kern w:val="2"/>
          <w:lang w:val="en-US" w:eastAsia="zh-CN"/>
        </w:rPr>
        <w:t>ing/</w:t>
      </w:r>
      <w:r>
        <w:rPr>
          <w:rFonts w:eastAsia="宋体"/>
          <w:i/>
          <w:iCs/>
          <w:color w:val="FF0000"/>
          <w:kern w:val="2"/>
          <w:lang w:val="en-US" w:eastAsia="en-GB"/>
        </w:rPr>
        <w:t>cross band isolation</w:t>
      </w:r>
      <w:r>
        <w:rPr>
          <w:rFonts w:hint="eastAsia" w:eastAsia="宋体"/>
          <w:i/>
          <w:iCs/>
          <w:color w:val="FF0000"/>
          <w:kern w:val="2"/>
          <w:lang w:val="en-US" w:eastAsia="zh-CN"/>
        </w:rPr>
        <w:t>/</w:t>
      </w:r>
      <w:r>
        <w:rPr>
          <w:rFonts w:eastAsia="宋体"/>
          <w:i/>
          <w:iCs/>
          <w:color w:val="FF0000"/>
          <w:kern w:val="2"/>
          <w:lang w:val="en-US"/>
        </w:rPr>
        <w:t>Intra-band ULCA IMD</w:t>
      </w:r>
      <w:r>
        <w:rPr>
          <w:i/>
          <w:iCs/>
          <w:color w:val="FF0000"/>
          <w:lang w:eastAsia="en-GB"/>
        </w:rPr>
        <w:t xml:space="preserve"> issues are identified</w:t>
      </w:r>
      <w:r>
        <w:rPr>
          <w:rFonts w:hint="eastAsia"/>
          <w:i/>
          <w:iCs/>
          <w:color w:val="FF0000"/>
          <w:lang w:val="en-US" w:eastAsia="zh-CN"/>
        </w:rPr>
        <w:t xml:space="preserve"> in subclause 5.x.1.3.</w:t>
      </w:r>
    </w:p>
    <w:p>
      <w:pPr>
        <w:keepNext/>
        <w:keepLines/>
        <w:pageBreakBefore w:val="0"/>
        <w:kinsoku/>
        <w:wordWrap/>
        <w:topLinePunct w:val="0"/>
        <w:bidi w:val="0"/>
        <w:rPr>
          <w:rFonts w:eastAsia="宋体"/>
          <w:i/>
          <w:iCs/>
          <w:color w:val="FF0000"/>
          <w:lang w:val="en-US" w:eastAsia="zh-CN"/>
        </w:rPr>
      </w:pPr>
      <w:r>
        <w:rPr>
          <w:rFonts w:eastAsia="宋体"/>
          <w:i/>
          <w:iCs/>
          <w:color w:val="FF0000"/>
          <w:lang w:val="en-US" w:eastAsia="zh-CN"/>
        </w:rPr>
        <w:t xml:space="preserve">Editor's note </w:t>
      </w:r>
      <w:r>
        <w:rPr>
          <w:rFonts w:hint="eastAsia" w:eastAsia="宋体"/>
          <w:i/>
          <w:iCs/>
          <w:color w:val="FF0000"/>
          <w:lang w:val="en-US" w:eastAsia="zh-CN"/>
        </w:rPr>
        <w:t>2</w:t>
      </w:r>
      <w:r>
        <w:rPr>
          <w:rFonts w:eastAsia="宋体"/>
          <w:i/>
          <w:iCs/>
          <w:color w:val="FF0000"/>
          <w:lang w:val="en-US" w:eastAsia="zh-CN"/>
        </w:rPr>
        <w:t>: P</w:t>
      </w:r>
      <w:r>
        <w:rPr>
          <w:rFonts w:hint="eastAsia" w:eastAsia="宋体"/>
          <w:i/>
          <w:iCs/>
          <w:color w:val="FF0000"/>
          <w:lang w:val="en-US" w:eastAsia="zh-CN"/>
        </w:rPr>
        <w:t xml:space="preserve">roponent </w:t>
      </w:r>
      <w:r>
        <w:rPr>
          <w:rFonts w:eastAsia="宋体"/>
          <w:i/>
          <w:iCs/>
          <w:color w:val="FF0000"/>
          <w:lang w:val="en-US" w:eastAsia="zh-CN"/>
        </w:rPr>
        <w:t xml:space="preserve">are encouraged </w:t>
      </w:r>
      <w:r>
        <w:rPr>
          <w:rFonts w:hint="eastAsia" w:eastAsia="宋体"/>
          <w:i/>
          <w:iCs/>
          <w:color w:val="FF0000"/>
          <w:lang w:val="en-US" w:eastAsia="zh-CN"/>
        </w:rPr>
        <w:t>to provide t</w:t>
      </w:r>
      <w:r>
        <w:rPr>
          <w:rFonts w:eastAsia="宋体"/>
          <w:i/>
          <w:iCs/>
          <w:color w:val="FF0000"/>
          <w:lang w:val="en-US" w:eastAsia="zh-CN"/>
        </w:rPr>
        <w:t xml:space="preserve">he </w:t>
      </w:r>
      <w:r>
        <w:rPr>
          <w:rFonts w:hint="eastAsia" w:eastAsia="宋体"/>
          <w:i/>
          <w:iCs/>
          <w:color w:val="FF0000"/>
          <w:lang w:val="en-US" w:eastAsia="zh-CN"/>
        </w:rPr>
        <w:t>detailed</w:t>
      </w:r>
      <w:r>
        <w:rPr>
          <w:rFonts w:eastAsia="宋体"/>
          <w:i/>
          <w:iCs/>
          <w:color w:val="FF0000"/>
          <w:lang w:val="en-US" w:eastAsia="zh-CN"/>
        </w:rPr>
        <w:t xml:space="preserve"> </w:t>
      </w:r>
      <w:r>
        <w:rPr>
          <w:rFonts w:hint="eastAsia" w:eastAsia="宋体"/>
          <w:i/>
          <w:iCs/>
          <w:color w:val="FF0000"/>
          <w:lang w:val="en-US" w:eastAsia="zh-CN"/>
        </w:rPr>
        <w:t xml:space="preserve">technical </w:t>
      </w:r>
      <w:r>
        <w:rPr>
          <w:rFonts w:eastAsia="宋体"/>
          <w:i/>
          <w:iCs/>
          <w:color w:val="FF0000"/>
          <w:lang w:val="en-US" w:eastAsia="zh-CN"/>
        </w:rPr>
        <w:t>analy</w:t>
      </w:r>
      <w:r>
        <w:rPr>
          <w:rFonts w:hint="eastAsia" w:eastAsia="宋体"/>
          <w:i/>
          <w:iCs/>
          <w:color w:val="FF0000"/>
          <w:lang w:val="en-US" w:eastAsia="zh-CN"/>
        </w:rPr>
        <w:t>zed</w:t>
      </w:r>
      <w:r>
        <w:rPr>
          <w:rFonts w:eastAsia="宋体"/>
          <w:i/>
          <w:iCs/>
          <w:color w:val="FF0000"/>
          <w:lang w:val="en-US" w:eastAsia="zh-CN"/>
        </w:rPr>
        <w:t xml:space="preserve"> </w:t>
      </w:r>
      <w:r>
        <w:rPr>
          <w:rFonts w:hint="eastAsia" w:eastAsia="宋体"/>
          <w:i/>
          <w:iCs/>
          <w:color w:val="FF0000"/>
          <w:lang w:val="en-US" w:eastAsia="zh-CN"/>
        </w:rPr>
        <w:t xml:space="preserve">of </w:t>
      </w:r>
      <w:r>
        <w:rPr>
          <w:rFonts w:eastAsia="宋体"/>
          <w:i/>
          <w:iCs/>
          <w:color w:val="FF0000"/>
          <w:lang w:val="en-US" w:eastAsia="zh-CN"/>
        </w:rPr>
        <w:t xml:space="preserve">the </w:t>
      </w:r>
      <w:r>
        <w:rPr>
          <w:rFonts w:hint="eastAsia" w:eastAsia="宋体"/>
          <w:i/>
          <w:iCs/>
          <w:color w:val="FF0000"/>
          <w:lang w:val="en-US" w:eastAsia="zh-CN"/>
        </w:rPr>
        <w:t>MSD requirements</w:t>
      </w:r>
      <w:r>
        <w:rPr>
          <w:rFonts w:eastAsia="宋体"/>
          <w:i/>
          <w:iCs/>
          <w:color w:val="FF0000"/>
          <w:lang w:val="en-US" w:eastAsia="zh-CN"/>
        </w:rPr>
        <w:t>.</w:t>
      </w:r>
      <w:r>
        <w:rPr>
          <w:rFonts w:hint="eastAsia" w:eastAsia="宋体"/>
          <w:i/>
          <w:iCs/>
          <w:color w:val="FF0000"/>
          <w:lang w:val="en-US" w:eastAsia="zh-CN"/>
        </w:rPr>
        <w:t xml:space="preserve"> For example: RF architecrtu</w:t>
      </w:r>
      <w:r>
        <w:rPr>
          <w:rFonts w:eastAsia="宋体"/>
          <w:i/>
          <w:iCs/>
          <w:color w:val="FF0000"/>
          <w:lang w:val="en-US" w:eastAsia="zh-CN"/>
        </w:rPr>
        <w:t>r</w:t>
      </w:r>
      <w:r>
        <w:rPr>
          <w:rFonts w:hint="eastAsia" w:eastAsia="宋体"/>
          <w:i/>
          <w:iCs/>
          <w:color w:val="FF0000"/>
          <w:lang w:val="en-US" w:eastAsia="zh-CN"/>
        </w:rPr>
        <w:t>e, RF components parameter, and etc.</w:t>
      </w:r>
      <w:r>
        <w:rPr>
          <w:rFonts w:eastAsia="宋体"/>
          <w:i/>
          <w:iCs/>
          <w:color w:val="FF0000"/>
          <w:lang w:val="en-US" w:eastAsia="zh-CN"/>
        </w:rPr>
        <w:t xml:space="preserve"> </w:t>
      </w:r>
      <w:bookmarkStart w:id="205" w:name="_Hlk167407581"/>
      <w:r>
        <w:rPr>
          <w:rFonts w:eastAsia="宋体"/>
          <w:i/>
          <w:iCs/>
          <w:color w:val="FF0000"/>
          <w:lang w:val="en-US" w:eastAsia="zh-CN"/>
        </w:rPr>
        <w:t>In the case where the proponent is missing some elements to calculate the REFSENS exception cases, the TP can be submitted to the “not for bl</w:t>
      </w:r>
      <w:r>
        <w:rPr>
          <w:rFonts w:hint="eastAsia" w:eastAsia="宋体"/>
          <w:i/>
          <w:iCs/>
          <w:color w:val="FF0000"/>
          <w:lang w:val="en-US" w:eastAsia="zh-CN"/>
        </w:rPr>
        <w:t>o</w:t>
      </w:r>
      <w:r>
        <w:rPr>
          <w:rFonts w:eastAsia="宋体"/>
          <w:i/>
          <w:iCs/>
          <w:color w:val="FF0000"/>
          <w:lang w:val="en-US" w:eastAsia="zh-CN"/>
        </w:rPr>
        <w:t xml:space="preserve">ck approval” AI for expert support. </w:t>
      </w:r>
      <w:bookmarkEnd w:id="205"/>
    </w:p>
    <w:p>
      <w:pPr>
        <w:keepNext/>
        <w:keepLines/>
        <w:pageBreakBefore w:val="0"/>
        <w:kinsoku/>
        <w:wordWrap/>
        <w:topLinePunct w:val="0"/>
        <w:bidi w:val="0"/>
        <w:rPr>
          <w:i/>
          <w:iCs/>
          <w:color w:val="FF0000"/>
          <w:lang w:val="en-US"/>
        </w:rPr>
      </w:pPr>
      <w:r>
        <w:rPr>
          <w:i/>
          <w:iCs/>
          <w:color w:val="FF0000"/>
        </w:rPr>
        <w:t>Editor's note</w:t>
      </w:r>
      <w:r>
        <w:rPr>
          <w:rFonts w:eastAsia="宋体"/>
          <w:i/>
          <w:iCs/>
          <w:color w:val="FF0000"/>
          <w:lang w:val="en-US" w:eastAsia="zh-CN"/>
        </w:rPr>
        <w:t xml:space="preserve"> </w:t>
      </w:r>
      <w:r>
        <w:rPr>
          <w:rFonts w:hint="eastAsia"/>
          <w:i/>
          <w:iCs/>
          <w:color w:val="FF0000"/>
          <w:lang w:val="en-US" w:eastAsia="zh-CN"/>
        </w:rPr>
        <w:t>3</w:t>
      </w:r>
      <w:r>
        <w:rPr>
          <w:i/>
          <w:iCs/>
          <w:color w:val="FF0000"/>
        </w:rPr>
        <w:t xml:space="preserve">: </w:t>
      </w:r>
      <w:r>
        <w:rPr>
          <w:rFonts w:eastAsia="宋体"/>
          <w:i/>
          <w:iCs/>
          <w:color w:val="FF0000"/>
          <w:lang w:val="en-US" w:eastAsia="zh-CN"/>
        </w:rPr>
        <w:t xml:space="preserve">The table format shall be the same with the corresponding tables in TS38.101-1, i.e.: Table 7.3A.4-1, </w:t>
      </w:r>
      <w:r>
        <w:rPr>
          <w:rFonts w:eastAsia="宋体"/>
          <w:i/>
          <w:iCs/>
          <w:color w:val="FF0000"/>
          <w:lang w:val="en-US" w:eastAsia="ja-JP"/>
        </w:rPr>
        <w:t>Table 7.3A.</w:t>
      </w:r>
      <w:r>
        <w:rPr>
          <w:rFonts w:eastAsia="宋体"/>
          <w:i/>
          <w:iCs/>
          <w:color w:val="FF0000"/>
          <w:lang w:val="en-US" w:eastAsia="zh-CN"/>
        </w:rPr>
        <w:t>4</w:t>
      </w:r>
      <w:r>
        <w:rPr>
          <w:rFonts w:eastAsia="宋体"/>
          <w:i/>
          <w:iCs/>
          <w:color w:val="FF0000"/>
          <w:lang w:val="en-US" w:eastAsia="ja-JP"/>
        </w:rPr>
        <w:t>-4</w:t>
      </w:r>
      <w:r>
        <w:rPr>
          <w:rFonts w:eastAsia="宋体"/>
          <w:i/>
          <w:iCs/>
          <w:color w:val="FF0000"/>
          <w:lang w:val="en-US" w:eastAsia="zh-CN"/>
        </w:rPr>
        <w:t>, Table 7.3A.6-1 for harmonics, harmonic mixing and cross band isolation, respectively.</w:t>
      </w:r>
    </w:p>
    <w:p>
      <w:pPr>
        <w:pStyle w:val="6"/>
        <w:keepNext/>
        <w:keepLines/>
        <w:pageBreakBefore w:val="0"/>
        <w:kinsoku/>
        <w:wordWrap/>
        <w:topLinePunct w:val="0"/>
        <w:bidi w:val="0"/>
      </w:pPr>
      <w:bookmarkStart w:id="206" w:name="_Toc4166"/>
      <w:bookmarkStart w:id="207" w:name="_Toc29633"/>
      <w:bookmarkStart w:id="208" w:name="_Toc14384"/>
      <w:bookmarkStart w:id="209" w:name="_Toc14174"/>
      <w:bookmarkStart w:id="210" w:name="_Toc30564"/>
      <w:bookmarkStart w:id="211" w:name="_Toc109047244"/>
      <w:bookmarkStart w:id="212" w:name="_Toc27263"/>
      <w:bookmarkStart w:id="213" w:name="_Toc31115"/>
      <w:bookmarkStart w:id="214" w:name="_Toc29255"/>
      <w:bookmarkStart w:id="215" w:name="_Toc220"/>
      <w:bookmarkStart w:id="216" w:name="_Toc2198"/>
      <w:bookmarkStart w:id="217" w:name="_Toc21475"/>
      <w:r>
        <w:t>5.x.1.6</w:t>
      </w:r>
      <w:r>
        <w:tab/>
      </w:r>
      <w:r>
        <w:rPr>
          <w:lang w:val="en-US" w:eastAsia="zh-CN"/>
        </w:rPr>
        <w:t>OOB blocking exception requirements</w:t>
      </w:r>
      <w:bookmarkEnd w:id="206"/>
      <w:bookmarkEnd w:id="207"/>
      <w:bookmarkEnd w:id="208"/>
      <w:bookmarkEnd w:id="209"/>
      <w:bookmarkEnd w:id="210"/>
      <w:bookmarkEnd w:id="211"/>
      <w:bookmarkEnd w:id="212"/>
      <w:bookmarkEnd w:id="213"/>
      <w:bookmarkEnd w:id="214"/>
      <w:bookmarkEnd w:id="215"/>
      <w:bookmarkEnd w:id="216"/>
      <w:bookmarkEnd w:id="217"/>
    </w:p>
    <w:p>
      <w:pPr>
        <w:pStyle w:val="114"/>
        <w:keepNext/>
        <w:keepLines/>
        <w:pageBreakBefore w:val="0"/>
        <w:kinsoku/>
        <w:wordWrap/>
        <w:topLinePunct w:val="0"/>
        <w:bidi w:val="0"/>
      </w:pPr>
      <w:r>
        <w:t xml:space="preserve">Table </w:t>
      </w:r>
      <w:r>
        <w:rPr>
          <w:rFonts w:hint="eastAsia"/>
          <w:lang w:val="en-US" w:eastAsia="zh-CN"/>
        </w:rPr>
        <w:t>5.x</w:t>
      </w:r>
      <w:r>
        <w:rPr>
          <w:lang w:val="en-US" w:eastAsia="zh-CN"/>
        </w:rPr>
        <w:t>.1.6-1</w:t>
      </w:r>
      <w:r>
        <w:t>: CA band</w:t>
      </w:r>
      <w:r>
        <w:rPr>
          <w:lang w:eastAsia="zh-CN"/>
        </w:rPr>
        <w:t xml:space="preserve"> combination </w:t>
      </w:r>
      <w: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pPr>
          </w:p>
        </w:tc>
      </w:tr>
    </w:tbl>
    <w:p>
      <w:pPr>
        <w:pStyle w:val="5"/>
        <w:keepNext/>
        <w:keepLines/>
        <w:pageBreakBefore w:val="0"/>
        <w:kinsoku/>
        <w:wordWrap/>
        <w:topLinePunct w:val="0"/>
        <w:bidi w:val="0"/>
        <w:rPr>
          <w:rFonts w:cs="Arial"/>
          <w:szCs w:val="28"/>
          <w:lang w:eastAsia="zh-CN"/>
        </w:rPr>
      </w:pPr>
      <w:bookmarkStart w:id="218" w:name="_Toc24110"/>
      <w:bookmarkStart w:id="219" w:name="_Toc2034"/>
      <w:bookmarkStart w:id="220" w:name="_Toc109047245"/>
      <w:bookmarkStart w:id="221" w:name="_Toc22389"/>
      <w:bookmarkStart w:id="222" w:name="_Toc26147"/>
      <w:bookmarkStart w:id="223" w:name="_Toc28997"/>
      <w:bookmarkStart w:id="224" w:name="_Toc23774"/>
      <w:r>
        <w:t>5.x.2</w:t>
      </w:r>
      <w:r>
        <w:tab/>
      </w:r>
      <w:r>
        <w:rPr>
          <w:rFonts w:cs="Arial"/>
          <w:szCs w:val="28"/>
          <w:lang w:eastAsia="zh-CN"/>
        </w:rPr>
        <w:t>Specific for 2 bands UL CA</w:t>
      </w:r>
      <w:bookmarkEnd w:id="218"/>
      <w:bookmarkEnd w:id="219"/>
      <w:bookmarkEnd w:id="220"/>
      <w:bookmarkEnd w:id="221"/>
      <w:bookmarkEnd w:id="222"/>
      <w:bookmarkEnd w:id="223"/>
      <w:bookmarkEnd w:id="224"/>
    </w:p>
    <w:p>
      <w:pPr>
        <w:pStyle w:val="113"/>
        <w:keepNext/>
        <w:keepLines/>
        <w:pageBreakBefore w:val="0"/>
        <w:kinsoku/>
        <w:wordWrap/>
        <w:overflowPunct w:val="0"/>
        <w:topLinePunct w:val="0"/>
        <w:autoSpaceDE w:val="0"/>
        <w:autoSpaceDN w:val="0"/>
        <w:bidi w:val="0"/>
        <w:adjustRightInd w:val="0"/>
        <w:ind w:left="0" w:firstLine="0"/>
        <w:textAlignment w:val="baseline"/>
        <w:rPr>
          <w:i/>
          <w:iCs/>
          <w:lang w:eastAsia="en-GB"/>
        </w:rPr>
      </w:pPr>
      <w:r>
        <w:rPr>
          <w:i/>
          <w:iCs/>
          <w:lang w:eastAsia="en-GB"/>
        </w:rPr>
        <w:t xml:space="preserve">Editor's note: Text will be added if 2 bands UL CA are supported, otherwise all the clauses shall be void. </w:t>
      </w:r>
    </w:p>
    <w:p>
      <w:pPr>
        <w:pStyle w:val="6"/>
        <w:keepNext/>
        <w:keepLines/>
        <w:pageBreakBefore w:val="0"/>
        <w:kinsoku/>
        <w:wordWrap/>
        <w:topLinePunct w:val="0"/>
        <w:bidi w:val="0"/>
      </w:pPr>
      <w:bookmarkStart w:id="225" w:name="_Toc109047246"/>
      <w:bookmarkStart w:id="226" w:name="_Toc20689"/>
      <w:r>
        <w:t>5.x.2.1</w:t>
      </w:r>
      <w:r>
        <w:tab/>
      </w:r>
      <w:r>
        <w:rPr>
          <w:rFonts w:cs="Arial"/>
          <w:lang w:eastAsia="zh-CN"/>
        </w:rPr>
        <w:t xml:space="preserve">Maximum output power for </w:t>
      </w:r>
      <w:r>
        <w:rPr>
          <w:rFonts w:cs="Arial"/>
          <w:lang w:val="en-US" w:eastAsia="zh-CN"/>
        </w:rPr>
        <w:t>inter-band CA</w:t>
      </w:r>
      <w:bookmarkEnd w:id="225"/>
      <w:bookmarkEnd w:id="226"/>
    </w:p>
    <w:p>
      <w:pPr>
        <w:keepNext/>
        <w:keepLines/>
        <w:pageBreakBefore w:val="0"/>
        <w:kinsoku/>
        <w:wordWrap/>
        <w:topLinePunct w:val="0"/>
        <w:bidi w:val="0"/>
        <w:spacing w:before="120" w:after="120"/>
        <w:jc w:val="center"/>
        <w:rPr>
          <w:rFonts w:ascii="Arial" w:hAnsi="Arial" w:cs="Arial"/>
          <w:b/>
          <w:sz w:val="21"/>
          <w:szCs w:val="22"/>
          <w:lang w:val="en-US" w:eastAsia="zh-CN"/>
        </w:rPr>
      </w:pPr>
      <w:r>
        <w:rPr>
          <w:rFonts w:hint="eastAsia" w:ascii="Arial" w:hAnsi="Arial" w:eastAsia="宋体" w:cs="Arial"/>
          <w:b/>
          <w:lang w:val="en-US" w:eastAsia="zh-CN"/>
        </w:rPr>
        <w:t>T</w:t>
      </w:r>
      <w:r>
        <w:rPr>
          <w:rFonts w:ascii="Arial" w:hAnsi="Arial" w:cs="Arial"/>
          <w:b/>
          <w:lang w:val="en-US"/>
        </w:rPr>
        <w:t xml:space="preserve">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pPr>
            <w:r>
              <w:t>Uplink CA Configuration</w:t>
            </w:r>
          </w:p>
        </w:tc>
        <w:tc>
          <w:tcPr>
            <w:tcW w:w="2622" w:type="dxa"/>
          </w:tcPr>
          <w:p>
            <w:pPr>
              <w:pStyle w:val="105"/>
              <w:keepNext/>
              <w:keepLines/>
              <w:pageBreakBefore w:val="0"/>
              <w:kinsoku/>
              <w:wordWrap/>
              <w:topLinePunct w:val="0"/>
              <w:bidi w:val="0"/>
            </w:pPr>
            <w:r>
              <w:rPr>
                <w:rFonts w:hint="eastAsia" w:eastAsia="宋体"/>
                <w:lang w:val="en-US" w:eastAsia="zh-CN"/>
              </w:rPr>
              <w:t xml:space="preserve">Power </w:t>
            </w:r>
            <w:r>
              <w:t>Class 3 (dBm)</w:t>
            </w:r>
          </w:p>
        </w:tc>
        <w:tc>
          <w:tcPr>
            <w:tcW w:w="2930" w:type="dxa"/>
          </w:tcPr>
          <w:p>
            <w:pPr>
              <w:pStyle w:val="105"/>
              <w:keepNext/>
              <w:keepLines/>
              <w:pageBreakBefore w:val="0"/>
              <w:kinsoku/>
              <w:wordWrap/>
              <w:topLinePunct w:val="0"/>
              <w:bidi w:val="0"/>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2622" w:type="dxa"/>
          </w:tcPr>
          <w:p>
            <w:pPr>
              <w:pStyle w:val="106"/>
              <w:keepNext/>
              <w:keepLines/>
              <w:pageBreakBefore w:val="0"/>
              <w:kinsoku/>
              <w:wordWrap/>
              <w:topLinePunct w:val="0"/>
              <w:bidi w:val="0"/>
              <w:rPr>
                <w:lang w:val="en-US" w:eastAsia="zh-CN"/>
              </w:rPr>
            </w:pPr>
            <w:r>
              <w:rPr>
                <w:lang w:val="en-US" w:eastAsia="zh-CN"/>
              </w:rPr>
              <w:t>23</w:t>
            </w:r>
          </w:p>
        </w:tc>
        <w:tc>
          <w:tcPr>
            <w:tcW w:w="2930" w:type="dxa"/>
          </w:tcPr>
          <w:p>
            <w:pPr>
              <w:pStyle w:val="106"/>
              <w:keepNext/>
              <w:keepLines/>
              <w:pageBreakBefore w:val="0"/>
              <w:kinsoku/>
              <w:wordWrap/>
              <w:topLinePunct w:val="0"/>
              <w:bidi w:val="0"/>
            </w:pPr>
            <w:r>
              <w:t>+</w:t>
            </w:r>
            <w:r>
              <w:rPr>
                <w:lang w:val="en-US" w:eastAsia="zh-CN"/>
              </w:rPr>
              <w:t>x</w:t>
            </w:r>
            <w:r>
              <w:t>/-</w:t>
            </w:r>
            <w:r>
              <w:rPr>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topLinePunct w:val="0"/>
              <w:bidi w:val="0"/>
              <w:spacing w:after="0"/>
              <w:jc w:val="center"/>
              <w:rPr>
                <w:rFonts w:ascii="Arial" w:hAnsi="Arial" w:cs="Arial"/>
                <w:kern w:val="2"/>
                <w:sz w:val="18"/>
                <w:szCs w:val="18"/>
                <w:lang w:eastAsia="zh-CN"/>
              </w:rPr>
            </w:pPr>
            <w:r>
              <w:rPr>
                <w:rFonts w:hint="eastAsia" w:ascii="Arial" w:hAnsi="Arial" w:cs="Arial"/>
                <w:kern w:val="2"/>
                <w:sz w:val="18"/>
                <w:szCs w:val="18"/>
                <w:lang w:val="en-US" w:eastAsia="zh-CN"/>
              </w:rPr>
              <w:t>CA_nXA/B/C-nYA</w:t>
            </w:r>
          </w:p>
        </w:tc>
        <w:tc>
          <w:tcPr>
            <w:tcW w:w="2622" w:type="dxa"/>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23</w:t>
            </w:r>
          </w:p>
        </w:tc>
        <w:tc>
          <w:tcPr>
            <w:tcW w:w="2930" w:type="dxa"/>
          </w:tcPr>
          <w:p>
            <w:pPr>
              <w:keepNext/>
              <w:keepLines/>
              <w:pageBreakBefore w:val="0"/>
              <w:kinsoku/>
              <w:wordWrap/>
              <w:topLinePunct w:val="0"/>
              <w:bidi w:val="0"/>
              <w:spacing w:after="0"/>
              <w:jc w:val="center"/>
              <w:rPr>
                <w:rFonts w:ascii="Arial" w:hAnsi="Arial" w:cs="Arial"/>
                <w:kern w:val="2"/>
                <w:sz w:val="18"/>
              </w:rPr>
            </w:pPr>
            <w:r>
              <w:rPr>
                <w:rFonts w:ascii="Arial" w:hAnsi="Arial" w:cs="Arial"/>
                <w:kern w:val="2"/>
                <w:sz w:val="18"/>
              </w:rPr>
              <w:t>+</w:t>
            </w:r>
            <w:r>
              <w:rPr>
                <w:rFonts w:ascii="Arial" w:hAnsi="Arial" w:cs="Arial"/>
                <w:kern w:val="2"/>
                <w:sz w:val="18"/>
                <w:lang w:val="en-US" w:eastAsia="zh-CN"/>
              </w:rPr>
              <w:t>x</w:t>
            </w:r>
            <w:r>
              <w:rPr>
                <w:rFonts w:ascii="Arial" w:hAnsi="Arial" w:cs="Arial"/>
                <w:kern w:val="2"/>
                <w:sz w:val="18"/>
              </w:rPr>
              <w:t>/-</w:t>
            </w:r>
            <w:r>
              <w:rPr>
                <w:rFonts w:ascii="Arial" w:hAnsi="Arial" w:cs="Arial"/>
                <w:kern w:val="2"/>
                <w:sz w:val="18"/>
                <w:lang w:val="en-US" w:eastAsia="zh-CN"/>
              </w:rPr>
              <w:t>y</w:t>
            </w:r>
          </w:p>
        </w:tc>
      </w:tr>
    </w:tbl>
    <w:p>
      <w:pPr>
        <w:keepNext/>
        <w:keepLines/>
        <w:pageBreakBefore w:val="0"/>
        <w:kinsoku/>
        <w:wordWrap/>
        <w:topLinePunct w:val="0"/>
        <w:bidi w:val="0"/>
        <w:spacing w:after="0"/>
        <w:rPr>
          <w:lang w:val="en-US" w:eastAsia="zh-CN"/>
        </w:rPr>
      </w:pPr>
    </w:p>
    <w:p>
      <w:pPr>
        <w:pStyle w:val="6"/>
        <w:keepNext/>
        <w:keepLines/>
        <w:pageBreakBefore w:val="0"/>
        <w:kinsoku/>
        <w:wordWrap/>
        <w:topLinePunct w:val="0"/>
        <w:bidi w:val="0"/>
        <w:rPr>
          <w:rFonts w:cs="Arial"/>
          <w:lang w:val="en-US" w:eastAsia="zh-CN"/>
        </w:rPr>
      </w:pPr>
      <w:bookmarkStart w:id="227" w:name="_Toc109047247"/>
      <w:bookmarkStart w:id="228" w:name="_Toc2338"/>
      <w:r>
        <w:t>5.x.2.2</w:t>
      </w:r>
      <w:r>
        <w:tab/>
      </w:r>
      <w:r>
        <w:rPr>
          <w:rFonts w:cs="Arial"/>
          <w:lang w:eastAsia="zh-CN"/>
        </w:rPr>
        <w:t>UE co-existence studies</w:t>
      </w:r>
      <w:bookmarkEnd w:id="227"/>
      <w:r>
        <w:rPr>
          <w:rFonts w:hint="eastAsia" w:cs="Arial"/>
          <w:lang w:val="en-US" w:eastAsia="zh-CN"/>
        </w:rPr>
        <w:t xml:space="preserve"> for 2 bands UL</w:t>
      </w:r>
      <w:bookmarkEnd w:id="228"/>
    </w:p>
    <w:p>
      <w:pPr>
        <w:keepNext/>
        <w:keepLines/>
        <w:pageBreakBefore w:val="0"/>
        <w:kinsoku/>
        <w:wordWrap/>
        <w:topLinePunct w:val="0"/>
        <w:bidi w:val="0"/>
        <w:rPr>
          <w:i/>
          <w:iCs/>
          <w:color w:val="FF0000"/>
          <w:lang w:eastAsia="en-GB"/>
        </w:rPr>
      </w:pPr>
      <w:bookmarkStart w:id="229" w:name="OLE_LINK66"/>
      <w:bookmarkStart w:id="230" w:name="OLE_LINK65"/>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s n</w:t>
      </w:r>
      <w:r>
        <w:rPr>
          <w:rFonts w:hint="eastAsia"/>
          <w:i/>
          <w:iCs/>
          <w:color w:val="FF0000"/>
          <w:lang w:val="en-US" w:eastAsia="zh-CN"/>
        </w:rPr>
        <w:t>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pPr>
      <w:r>
        <w:t xml:space="preserve">Table </w:t>
      </w:r>
      <w:r>
        <w:rPr>
          <w:rFonts w:hint="eastAsia" w:eastAsia="宋体"/>
          <w:lang w:val="en-US" w:eastAsia="zh-CN"/>
        </w:rPr>
        <w:t>5.x</w:t>
      </w:r>
      <w:r>
        <w:rPr>
          <w:rFonts w:eastAsia="宋体"/>
          <w:lang w:val="en-US" w:eastAsia="zh-CN"/>
        </w:rPr>
        <w:t>.2.2</w:t>
      </w:r>
      <w:r>
        <w:t>-1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bookmarkEnd w:id="229"/>
    <w:p>
      <w:pPr>
        <w:keepNext/>
        <w:keepLines/>
        <w:pageBreakBefore w:val="0"/>
        <w:kinsoku/>
        <w:wordWrap/>
        <w:topLinePunct w:val="0"/>
        <w:bidi w:val="0"/>
        <w:spacing w:before="120" w:after="120"/>
        <w:jc w:val="center"/>
        <w:rPr>
          <w:rFonts w:ascii="Arial" w:hAnsi="Arial" w:cs="Arial"/>
          <w:b/>
          <w:lang w:val="en-US"/>
        </w:rPr>
      </w:pPr>
      <w:bookmarkStart w:id="231" w:name="OLE_LINK67"/>
      <w:r>
        <w:rPr>
          <w:rFonts w:ascii="Arial" w:hAnsi="Arial" w:cs="Arial"/>
          <w:b/>
          <w:lang w:val="en-US"/>
        </w:rPr>
        <w:t xml:space="preserve">Table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w:t>
      </w:r>
      <w:bookmarkStart w:id="232" w:name="OLE_LINK63"/>
      <w:r>
        <w:rPr>
          <w:rFonts w:ascii="Arial" w:hAnsi="Arial" w:cs="Arial"/>
          <w:b/>
          <w:lang w:val="en-US"/>
        </w:rPr>
        <w:t xml:space="preserve">Band </w:t>
      </w:r>
      <w:r>
        <w:rPr>
          <w:rFonts w:ascii="Arial" w:hAnsi="Arial" w:eastAsia="宋体"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Y</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bookmarkEnd w:id="232"/>
    </w:p>
    <w:bookmarkEnd w:id="230"/>
    <w:bookmarkEnd w:id="231"/>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b w:val="0"/>
                <w:lang w:val="en-US"/>
              </w:rPr>
            </w:pPr>
            <w:r>
              <w:rPr>
                <w:lang w:eastAsia="en-GB"/>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x_low</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x_high</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y_low</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eastAsia="en-GB"/>
              </w:rPr>
            </w:pPr>
            <w:r>
              <w:rPr>
                <w:lang w:eastAsia="en-GB"/>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val="en-US"/>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EAAAA" w:themeFill="background2" w:themeFillShade="BF"/>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EAAAA" w:themeFill="background2" w:themeFillShade="BF"/>
            <w:tcMar>
              <w:left w:w="57" w:type="dxa"/>
              <w:right w:w="57" w:type="dxa"/>
            </w:tcMar>
            <w:vAlign w:val="bottom"/>
          </w:tcPr>
          <w:p>
            <w:pPr>
              <w:keepNext/>
              <w:keepLines/>
              <w:pageBreakBefore w:val="0"/>
              <w:kinsoku/>
              <w:wordWrap/>
              <w:topLinePunct w:val="0"/>
              <w:bidi w:val="0"/>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EAAAA" w:themeFill="background2" w:themeFillShade="BF"/>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EAAAA" w:themeFill="background2" w:themeFillShade="BF"/>
            <w:tcMar>
              <w:left w:w="57" w:type="dxa"/>
              <w:right w:w="57" w:type="dxa"/>
            </w:tcMar>
            <w:vAlign w:val="bottom"/>
          </w:tcPr>
          <w:p>
            <w:pPr>
              <w:keepNext/>
              <w:keepLines/>
              <w:pageBreakBefore w:val="0"/>
              <w:kinsoku/>
              <w:wordWrap/>
              <w:topLinePunct w:val="0"/>
              <w:bidi w:val="0"/>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ind w:left="720" w:hanging="720" w:hangingChars="400"/>
              <w:textAlignment w:val="baseline"/>
              <w:rPr>
                <w:lang w:val="en-US"/>
              </w:rPr>
            </w:pPr>
            <w:r>
              <w:t>NOTE :</w:t>
            </w:r>
            <w:r>
              <w:tab/>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tc>
      </w:tr>
    </w:tbl>
    <w:p>
      <w:pPr>
        <w:keepNext/>
        <w:keepLines/>
        <w:pageBreakBefore w:val="0"/>
        <w:kinsoku/>
        <w:wordWrap/>
        <w:topLinePunct w:val="0"/>
        <w:bidi w:val="0"/>
        <w:spacing w:before="120" w:after="120"/>
        <w:rPr>
          <w:lang w:eastAsia="ko-KR"/>
        </w:rPr>
      </w:pPr>
      <w:r>
        <w:rPr>
          <w:lang w:eastAsia="ko-KR"/>
        </w:rPr>
        <w:t xml:space="preserve">Based on Table </w:t>
      </w:r>
      <w:r>
        <w:rPr>
          <w:rFonts w:hint="eastAsia" w:eastAsia="宋体"/>
          <w:lang w:val="en-US" w:eastAsia="zh-CN"/>
        </w:rPr>
        <w:t>5.x</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nX or band nY</w:t>
      </w:r>
      <w:r>
        <w:rPr>
          <w:lang w:eastAsia="ko-KR"/>
        </w:rPr>
        <w:t>.</w:t>
      </w:r>
    </w:p>
    <w:p>
      <w:pPr>
        <w:keepNext/>
        <w:keepLines/>
        <w:pageBreakBefore w:val="0"/>
        <w:kinsoku/>
        <w:wordWrap/>
        <w:topLinePunct w:val="0"/>
        <w:bidi w:val="0"/>
        <w:spacing w:before="120" w:after="120"/>
      </w:pPr>
      <w:r>
        <w:t xml:space="preserve">Table </w:t>
      </w:r>
      <w:r>
        <w:rPr>
          <w:rFonts w:hint="eastAsia" w:eastAsia="宋体"/>
          <w:lang w:val="en-US" w:eastAsia="zh-CN"/>
        </w:rPr>
        <w:t>5.x</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w:t>
      </w:r>
      <w:r>
        <w:rPr>
          <w:lang w:eastAsia="ja-JP"/>
        </w:rPr>
        <w:t>X</w:t>
      </w:r>
      <w:r>
        <w:rPr>
          <w:rFonts w:hint="eastAsia" w:eastAsia="宋体"/>
          <w:lang w:val="en-US" w:eastAsia="zh-CN"/>
        </w:rPr>
        <w:t>-</w:t>
      </w:r>
      <w:r>
        <w:t xml:space="preserve"> B</w:t>
      </w:r>
      <w:r>
        <w:rPr>
          <w:lang w:eastAsia="ja-JP"/>
        </w:rPr>
        <w:t xml:space="preserve">and </w:t>
      </w:r>
      <w:r>
        <w:rPr>
          <w:rFonts w:eastAsia="宋体"/>
          <w:lang w:val="en-US" w:eastAsia="zh-CN"/>
        </w:rPr>
        <w:t>n</w:t>
      </w:r>
      <w:r>
        <w:rPr>
          <w:lang w:eastAsia="ja-JP"/>
        </w:rPr>
        <w:t>Y</w:t>
      </w:r>
    </w:p>
    <w:p>
      <w:pPr>
        <w:keepNext/>
        <w:keepLines/>
        <w:pageBreakBefore w:val="0"/>
        <w:kinsoku/>
        <w:wordWrap/>
        <w:topLinePunct w:val="0"/>
        <w:bidi w:val="0"/>
        <w:spacing w:before="120"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2</w:t>
      </w:r>
      <w:r>
        <w:rPr>
          <w:rFonts w:ascii="Arial" w:hAnsi="Arial" w:cs="Arial"/>
          <w:b/>
          <w:lang w:val="en-US"/>
        </w:rPr>
        <w:t xml:space="preserve">: Band </w:t>
      </w:r>
      <w:r>
        <w:rPr>
          <w:rFonts w:ascii="Arial" w:hAnsi="Arial" w:eastAsia="宋体"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Y</w:t>
      </w:r>
      <w:r>
        <w:rPr>
          <w:rFonts w:hint="eastAsia" w:ascii="Arial" w:hAnsi="Arial" w:eastAsia="宋体" w:cs="Arial"/>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Style w:val="89"/>
        <w:tblW w:w="10255" w:type="dxa"/>
        <w:tblInd w:w="0" w:type="dxa"/>
        <w:tblLayout w:type="fixed"/>
        <w:tblCellMar>
          <w:top w:w="0" w:type="dxa"/>
          <w:left w:w="108" w:type="dxa"/>
          <w:bottom w:w="0" w:type="dxa"/>
          <w:right w:w="108" w:type="dxa"/>
        </w:tblCellMar>
      </w:tblPr>
      <w:tblGrid>
        <w:gridCol w:w="2437"/>
        <w:gridCol w:w="2058"/>
        <w:gridCol w:w="1346"/>
        <w:gridCol w:w="2074"/>
        <w:gridCol w:w="2340"/>
      </w:tblGrid>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nX</w:t>
            </w:r>
          </w:p>
        </w:tc>
        <w:tc>
          <w:tcPr>
            <w:tcW w:w="4414" w:type="dxa"/>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CA_nY</w:t>
            </w:r>
            <w:r>
              <w:rPr>
                <w:rFonts w:hint="eastAsia" w:ascii="Arial" w:hAnsi="Arial" w:eastAsia="宋体" w:cs="Arial"/>
                <w:b/>
                <w:bCs/>
                <w:sz w:val="18"/>
                <w:szCs w:val="18"/>
                <w:lang w:val="en-US" w:eastAsia="zh-CN"/>
              </w:rPr>
              <w:t>B/</w:t>
            </w:r>
            <w:r>
              <w:rPr>
                <w:rFonts w:ascii="Arial" w:hAnsi="Arial" w:cs="Arial"/>
                <w:b/>
                <w:bCs/>
                <w:sz w:val="18"/>
                <w:szCs w:val="18"/>
              </w:rPr>
              <w:t>C</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fx_low</w:t>
            </w: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fx_high</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fy_low</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fy_high</w:t>
            </w:r>
          </w:p>
        </w:tc>
      </w:tr>
      <w:tr>
        <w:tblPrEx>
          <w:tblCellMar>
            <w:top w:w="0" w:type="dxa"/>
            <w:left w:w="108" w:type="dxa"/>
            <w:bottom w:w="0" w:type="dxa"/>
            <w:right w:w="108" w:type="dxa"/>
          </w:tblCellMar>
        </w:tblPrEx>
        <w:trPr>
          <w:trHeight w:val="60"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rPr>
              <w:t>fUL</w:t>
            </w:r>
            <w:r>
              <w:rPr>
                <w:rFonts w:hint="eastAsia" w:ascii="Arial" w:hAnsi="Arial" w:eastAsia="宋体" w:cs="Arial"/>
                <w:b/>
                <w:bCs/>
                <w:sz w:val="18"/>
                <w:szCs w:val="18"/>
                <w:lang w:val="en-US" w:eastAsia="zh-CN"/>
              </w:rPr>
              <w:t xml:space="preserve"> </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hint="eastAsia" w:ascii="Arial" w:hAnsi="Arial" w:eastAsia="宋体" w:cs="Arial"/>
                <w:b/>
                <w:bCs/>
                <w:sz w:val="18"/>
                <w:szCs w:val="18"/>
                <w:lang w:val="en-US" w:eastAsia="zh-CN"/>
              </w:rPr>
              <w:t>D</w:t>
            </w:r>
            <w:r>
              <w:rPr>
                <w:rFonts w:ascii="Arial" w:hAnsi="Arial" w:cs="Arial"/>
                <w:b/>
                <w:bCs/>
                <w:sz w:val="18"/>
                <w:szCs w:val="18"/>
              </w:rPr>
              <w:t>L</w:t>
            </w:r>
          </w:p>
        </w:tc>
        <w:tc>
          <w:tcPr>
            <w:tcW w:w="34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r>
      <w:tr>
        <w:tblPrEx>
          <w:tblCellMar>
            <w:top w:w="0" w:type="dxa"/>
            <w:left w:w="108" w:type="dxa"/>
            <w:bottom w:w="0" w:type="dxa"/>
            <w:right w:w="108" w:type="dxa"/>
          </w:tblCellMar>
        </w:tblPrEx>
        <w:trPr>
          <w:trHeight w:val="56" w:hRule="atLeast"/>
        </w:trPr>
        <w:tc>
          <w:tcPr>
            <w:tcW w:w="2437" w:type="dxa"/>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 xml:space="preserve">Minimum </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Maximum</w:t>
            </w:r>
          </w:p>
        </w:tc>
      </w:tr>
      <w:tr>
        <w:tblPrEx>
          <w:tblCellMar>
            <w:top w:w="0" w:type="dxa"/>
            <w:left w:w="108" w:type="dxa"/>
            <w:bottom w:w="0" w:type="dxa"/>
            <w:right w:w="108" w:type="dxa"/>
          </w:tblCellMar>
        </w:tblPrEx>
        <w:trPr>
          <w:trHeight w:val="56" w:hRule="atLeast"/>
        </w:trPr>
        <w:tc>
          <w:tcPr>
            <w:tcW w:w="2437"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2058"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346"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fxUL_low-max2CCBW</w:t>
            </w: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fxUL_high+max2CCBW</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Note: The analysis conclusion for the 3UL CC IMD shall be included here, even if no issues are identified.</w:t>
            </w:r>
          </w:p>
        </w:tc>
      </w:tr>
      <w:tr>
        <w:tblPrEx>
          <w:tblCellMar>
            <w:top w:w="0" w:type="dxa"/>
            <w:left w:w="108" w:type="dxa"/>
            <w:bottom w:w="0" w:type="dxa"/>
            <w:right w:w="108" w:type="dxa"/>
          </w:tblCellMar>
        </w:tblPrEx>
        <w:trPr>
          <w:trHeight w:val="56" w:hRule="atLeast"/>
        </w:trPr>
        <w:tc>
          <w:tcPr>
            <w:tcW w:w="10255"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pPr>
            <w:r>
              <w:t xml:space="preserve">NOTE </w:t>
            </w:r>
            <w:r>
              <w:rPr>
                <w:rFonts w:hint="eastAsia" w:eastAsia="宋体"/>
                <w:lang w:val="en-US" w:eastAsia="zh-CN"/>
              </w:rPr>
              <w:t>1</w:t>
            </w:r>
            <w:r>
              <w:t>:</w:t>
            </w:r>
            <w:r>
              <w:tab/>
            </w:r>
            <w:r>
              <w:t xml:space="preserve">If the two bands are not part of the same or adjacent band groups as defined in </w:t>
            </w:r>
            <w:r>
              <w:rPr>
                <w:rFonts w:hint="eastAsia"/>
                <w:szCs w:val="18"/>
                <w:lang w:val="en-US" w:eastAsia="zh-CN"/>
              </w:rPr>
              <w:t>table A.1</w:t>
            </w:r>
            <w:r>
              <w:t>, the analysis can be ignored.</w:t>
            </w:r>
          </w:p>
          <w:p>
            <w:pPr>
              <w:pStyle w:val="120"/>
              <w:keepNext/>
              <w:keepLines/>
              <w:pageBreakBefore w:val="0"/>
              <w:kinsoku/>
              <w:wordWrap/>
              <w:topLinePunct w:val="0"/>
              <w:bidi w:val="0"/>
            </w:pPr>
            <w:r>
              <w:t xml:space="preserve">NOTE </w:t>
            </w:r>
            <w:r>
              <w:rPr>
                <w:rFonts w:hint="eastAsia" w:eastAsia="宋体"/>
                <w:lang w:val="en-US" w:eastAsia="zh-CN"/>
              </w:rPr>
              <w:t>2</w:t>
            </w:r>
            <w:r>
              <w:t>:</w:t>
            </w:r>
            <w:r>
              <w:tab/>
            </w:r>
            <w:r>
              <w:t>For contiguous intra-band ULCA, the minimum and maximum separation BW are 0MHz and Min(fy_high-fy_low, maximum aggregated BW) respectively.</w:t>
            </w:r>
          </w:p>
        </w:tc>
      </w:tr>
    </w:tbl>
    <w:p>
      <w:pPr>
        <w:keepNext/>
        <w:keepLines/>
        <w:pageBreakBefore w:val="0"/>
        <w:kinsoku/>
        <w:wordWrap/>
        <w:topLinePunct w:val="0"/>
        <w:bidi w:val="0"/>
        <w:spacing w:before="120" w:after="120"/>
        <w:rPr>
          <w:rFonts w:hint="eastAsia" w:eastAsia="宋体"/>
          <w:lang w:val="en-US" w:eastAsia="zh-CN"/>
        </w:rPr>
      </w:pPr>
      <w:r>
        <w:t xml:space="preserve">Table </w:t>
      </w:r>
      <w:r>
        <w:rPr>
          <w:rFonts w:hint="eastAsia" w:eastAsia="宋体"/>
          <w:lang w:val="en-US" w:eastAsia="zh-CN"/>
        </w:rPr>
        <w:t>5.x</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pageBreakBefore w:val="0"/>
        <w:kinsoku/>
        <w:wordWrap/>
        <w:topLinePunct w:val="0"/>
        <w:bidi w:val="0"/>
        <w:spacing w:before="120" w:after="120"/>
        <w:rPr>
          <w:rFonts w:hint="default" w:eastAsia="宋体"/>
          <w:lang w:val="en-US" w:eastAsia="zh-CN"/>
        </w:rPr>
      </w:pPr>
      <w:r>
        <w:rPr>
          <w:i/>
          <w:iCs/>
          <w:color w:val="FF0000"/>
          <w:lang w:eastAsia="en-GB"/>
        </w:rPr>
        <w:t xml:space="preserve">Editor's note: </w:t>
      </w:r>
      <w:r>
        <w:rPr>
          <w:rFonts w:hint="eastAsia" w:eastAsia="宋体"/>
          <w:i/>
          <w:iCs/>
          <w:color w:val="FF0000"/>
          <w:lang w:val="en-US" w:eastAsia="zh-CN"/>
        </w:rPr>
        <w:t xml:space="preserve">If no need to add band combination to the protected band list, then </w:t>
      </w:r>
      <w:r>
        <w:rPr>
          <w:rFonts w:hint="eastAsia" w:eastAsia="宋体"/>
          <w:b w:val="0"/>
          <w:i/>
          <w:iCs/>
          <w:color w:val="FF0000"/>
          <w:lang w:val="en-US" w:eastAsia="zh-CN"/>
        </w:rPr>
        <w:t>T</w:t>
      </w:r>
      <w:r>
        <w:rPr>
          <w:rFonts w:hint="eastAsia" w:ascii="Times New Roman" w:hAnsi="Times New Roman" w:eastAsia="宋体" w:cs="Times New Roman"/>
          <w:b w:val="0"/>
          <w:i/>
          <w:iCs/>
          <w:color w:val="FF0000"/>
          <w:lang w:val="en-US" w:eastAsia="zh-CN"/>
        </w:rPr>
        <w:t>able 5.x.2.2-3</w:t>
      </w:r>
      <w:r>
        <w:rPr>
          <w:rFonts w:hint="eastAsia" w:eastAsia="宋体" w:cs="Times New Roman"/>
          <w:b w:val="0"/>
          <w:i/>
          <w:iCs/>
          <w:color w:val="FF0000"/>
          <w:lang w:val="en-US" w:eastAsia="zh-CN"/>
        </w:rPr>
        <w:t xml:space="preserve"> can be omitted.</w:t>
      </w:r>
    </w:p>
    <w:p>
      <w:pPr>
        <w:keepNext/>
        <w:keepLines/>
        <w:pageBreakBefore w:val="0"/>
        <w:kinsoku/>
        <w:wordWrap/>
        <w:topLinePunct w:val="0"/>
        <w:bidi w:val="0"/>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p>
        </w:tc>
        <w:tc>
          <w:tcPr>
            <w:tcW w:w="2608"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rPr>
            </w:pPr>
            <w:r>
              <w:rPr>
                <w:rFonts w:ascii="Arial" w:hAnsi="Arial" w:cs="Arial"/>
                <w:sz w:val="18"/>
                <w:lang w:val="en-US" w:eastAsia="zh-CN"/>
              </w:rPr>
              <w:t>CA</w:t>
            </w:r>
            <w:r>
              <w:rPr>
                <w:rFonts w:ascii="Arial" w:hAnsi="Arial" w:cs="Arial"/>
                <w:sz w:val="18"/>
              </w:rPr>
              <w:t>_</w:t>
            </w:r>
            <w:r>
              <w:rPr>
                <w:rFonts w:hint="eastAsia" w:ascii="Arial" w:hAnsi="Arial" w:eastAsia="宋体" w:cs="Arial"/>
                <w:sz w:val="18"/>
                <w:lang w:val="en-US" w:eastAsia="zh-CN"/>
              </w:rPr>
              <w:t>n</w:t>
            </w:r>
            <w:r>
              <w:rPr>
                <w:rFonts w:ascii="Arial" w:hAnsi="Arial" w:eastAsia="宋体" w:cs="Arial"/>
                <w:sz w:val="18"/>
                <w:lang w:eastAsia="zh-CN"/>
              </w:rPr>
              <w:t>X</w:t>
            </w:r>
            <w:r>
              <w:rPr>
                <w:rFonts w:ascii="Arial" w:hAnsi="Arial" w:cs="Arial"/>
                <w:sz w:val="18"/>
              </w:rPr>
              <w:t>-</w:t>
            </w:r>
            <w:r>
              <w:rPr>
                <w:rFonts w:hint="eastAsia" w:ascii="Arial" w:hAnsi="Arial" w:eastAsia="宋体" w:cs="Arial"/>
                <w:sz w:val="18"/>
                <w:lang w:val="en-US" w:eastAsia="zh-CN"/>
              </w:rPr>
              <w:t>n</w:t>
            </w:r>
            <w:r>
              <w:rPr>
                <w:rFonts w:ascii="Arial" w:hAnsi="Arial" w:eastAsia="宋体" w:cs="Arial"/>
                <w:sz w:val="18"/>
                <w:lang w:eastAsia="zh-CN"/>
              </w:rPr>
              <w:t>Y</w:t>
            </w:r>
          </w:p>
        </w:tc>
        <w:tc>
          <w:tcPr>
            <w:tcW w:w="2608"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6"/>
              </w:rPr>
            </w:pPr>
            <w:r>
              <w:rPr>
                <w:rFonts w:ascii="Arial" w:hAnsi="Arial" w:cs="Arial"/>
                <w:sz w:val="16"/>
              </w:rPr>
              <w:t>Frequency range</w:t>
            </w:r>
          </w:p>
        </w:tc>
        <w:tc>
          <w:tcPr>
            <w:tcW w:w="851"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jc w:val="right"/>
              <w:textAlignment w:val="baseline"/>
              <w:rPr>
                <w:rFonts w:ascii="Arial" w:hAnsi="Arial" w:cs="Arial"/>
                <w:sz w:val="16"/>
              </w:rPr>
            </w:pPr>
          </w:p>
        </w:tc>
        <w:tc>
          <w:tcPr>
            <w:tcW w:w="283"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rPr>
            </w:pPr>
            <w:r>
              <w:rPr>
                <w:rFonts w:ascii="Arial" w:hAnsi="Arial" w:cs="Arial"/>
                <w:sz w:val="16"/>
              </w:rPr>
              <w:t>-</w:t>
            </w:r>
          </w:p>
        </w:tc>
        <w:tc>
          <w:tcPr>
            <w:tcW w:w="852"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6"/>
              </w:rPr>
            </w:pPr>
          </w:p>
        </w:tc>
        <w:tc>
          <w:tcPr>
            <w:tcW w:w="1067"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lang w:eastAsia="ko-KR"/>
              </w:rPr>
            </w:pPr>
          </w:p>
        </w:tc>
        <w:tc>
          <w:tcPr>
            <w:tcW w:w="928"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lang w:eastAsia="ko-KR"/>
              </w:rPr>
            </w:pPr>
          </w:p>
        </w:tc>
        <w:tc>
          <w:tcPr>
            <w:tcW w:w="871"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sz w:val="16"/>
                <w:lang w:val="en-US" w:eastAsia="zh-CN"/>
              </w:rPr>
            </w:pPr>
            <w:r>
              <w:rPr>
                <w:rFonts w:hint="eastAsia" w:ascii="Arial" w:hAnsi="Arial" w:eastAsia="宋体" w:cs="Arial"/>
                <w:sz w:val="16"/>
                <w:lang w:val="en-US" w:eastAsia="zh-CN"/>
              </w:rPr>
              <w:t>x</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ind w:left="851" w:hanging="851"/>
              <w:textAlignment w:val="baseline"/>
              <w:rPr>
                <w:rFonts w:ascii="Arial" w:hAnsi="Arial" w:cs="Arial"/>
                <w:sz w:val="18"/>
                <w:szCs w:val="22"/>
              </w:rPr>
            </w:pPr>
            <w:r>
              <w:rPr>
                <w:rFonts w:ascii="Arial" w:hAnsi="Arial" w:cs="Arial"/>
                <w:sz w:val="18"/>
              </w:rPr>
              <w:t xml:space="preserve">NOTE </w:t>
            </w:r>
            <w:r>
              <w:rPr>
                <w:rFonts w:hint="eastAsia" w:ascii="Arial" w:hAnsi="Arial" w:eastAsia="宋体" w:cs="Arial"/>
                <w:sz w:val="18"/>
                <w:lang w:val="en-US" w:eastAsia="zh-CN"/>
              </w:rPr>
              <w:t>x</w:t>
            </w:r>
            <w:r>
              <w:rPr>
                <w:rFonts w:ascii="Arial" w:hAnsi="Arial" w:cs="Arial"/>
                <w:sz w:val="18"/>
              </w:rPr>
              <w:t>:</w:t>
            </w:r>
            <w:r>
              <w:rPr>
                <w:rFonts w:ascii="Arial" w:hAnsi="Arial" w:cs="Arial"/>
                <w:sz w:val="18"/>
              </w:rPr>
              <w:tab/>
            </w:r>
            <w:r>
              <w:rPr>
                <w:rFonts w:ascii="Arial" w:hAnsi="Arial" w:cs="Arial"/>
                <w:sz w:val="18"/>
              </w:rPr>
              <w:tab/>
            </w:r>
            <w:r>
              <w:rPr>
                <w:rFonts w:hint="eastAsia" w:ascii="Arial" w:hAnsi="Arial" w:eastAsia="宋体" w:cs="Arial"/>
                <w:sz w:val="18"/>
                <w:szCs w:val="22"/>
                <w:lang w:val="en-US" w:eastAsia="zh-CN"/>
              </w:rPr>
              <w:t>....</w:t>
            </w:r>
            <w:r>
              <w:rPr>
                <w:rFonts w:ascii="Arial" w:hAnsi="Arial" w:cs="Arial"/>
                <w:sz w:val="18"/>
                <w:szCs w:val="22"/>
              </w:rPr>
              <w:t>.</w:t>
            </w:r>
          </w:p>
          <w:p>
            <w:pPr>
              <w:keepNext/>
              <w:keepLines/>
              <w:pageBreakBefore w:val="0"/>
              <w:kinsoku/>
              <w:wordWrap/>
              <w:overflowPunct w:val="0"/>
              <w:topLinePunct w:val="0"/>
              <w:autoSpaceDE w:val="0"/>
              <w:autoSpaceDN w:val="0"/>
              <w:bidi w:val="0"/>
              <w:adjustRightInd w:val="0"/>
              <w:spacing w:after="0"/>
              <w:ind w:left="851" w:hanging="851"/>
              <w:textAlignment w:val="baseline"/>
              <w:rPr>
                <w:rFonts w:ascii="Arial" w:hAnsi="Arial" w:cs="Arial"/>
                <w:sz w:val="18"/>
                <w:szCs w:val="22"/>
                <w:lang w:eastAsia="ko-KR"/>
              </w:rPr>
            </w:pPr>
            <w:r>
              <w:rPr>
                <w:i/>
                <w:iCs/>
                <w:color w:val="FF0000"/>
                <w:lang w:eastAsia="en-GB"/>
              </w:rPr>
              <w:t xml:space="preserve">Editor's note: </w:t>
            </w:r>
            <w:r>
              <w:rPr>
                <w:rFonts w:hint="eastAsia"/>
                <w:i/>
                <w:iCs/>
                <w:color w:val="FF0000"/>
                <w:lang w:eastAsia="en-GB"/>
              </w:rPr>
              <w:t xml:space="preserve">The NOTE order must keep consistent with the </w:t>
            </w:r>
            <w:r>
              <w:rPr>
                <w:i/>
                <w:iCs/>
                <w:color w:val="FF0000"/>
                <w:lang w:eastAsia="en-GB"/>
              </w:rPr>
              <w:t>Table 6.5A.3.2.3-1</w:t>
            </w:r>
            <w:r>
              <w:rPr>
                <w:rFonts w:hint="eastAsia"/>
                <w:i/>
                <w:iCs/>
                <w:color w:val="FF0000"/>
                <w:lang w:eastAsia="en-GB"/>
              </w:rPr>
              <w:t xml:space="preserve"> in TS38.101-1.</w:t>
            </w:r>
          </w:p>
        </w:tc>
      </w:tr>
    </w:tbl>
    <w:p>
      <w:pPr>
        <w:keepNext/>
        <w:keepLines/>
        <w:pageBreakBefore w:val="0"/>
        <w:kinsoku/>
        <w:wordWrap/>
        <w:topLinePunct w:val="0"/>
        <w:bidi w:val="0"/>
        <w:spacing w:after="0"/>
      </w:pPr>
    </w:p>
    <w:p>
      <w:pPr>
        <w:pStyle w:val="6"/>
        <w:keepNext/>
        <w:keepLines/>
        <w:pageBreakBefore w:val="0"/>
        <w:kinsoku/>
        <w:wordWrap/>
        <w:topLinePunct w:val="0"/>
        <w:bidi w:val="0"/>
        <w:rPr>
          <w:rFonts w:cs="Arial"/>
          <w:lang w:eastAsia="zh-CN"/>
        </w:rPr>
      </w:pPr>
      <w:bookmarkStart w:id="233" w:name="_Toc109047248"/>
      <w:bookmarkStart w:id="234" w:name="_Toc7991"/>
      <w:r>
        <w:t>5.x.2.3</w:t>
      </w:r>
      <w:r>
        <w:tab/>
      </w:r>
      <w:r>
        <w:rPr>
          <w:rFonts w:cs="Arial"/>
          <w:szCs w:val="22"/>
          <w:lang w:val="en-US" w:eastAsia="zh-CN"/>
        </w:rPr>
        <w:t>REFSENS requirements</w:t>
      </w:r>
      <w:bookmarkEnd w:id="233"/>
      <w:bookmarkEnd w:id="234"/>
    </w:p>
    <w:p>
      <w:pPr>
        <w:pStyle w:val="113"/>
        <w:keepNext/>
        <w:keepLines/>
        <w:pageBreakBefore w:val="0"/>
        <w:kinsoku/>
        <w:wordWrap/>
        <w:overflowPunct w:val="0"/>
        <w:topLinePunct w:val="0"/>
        <w:autoSpaceDE w:val="0"/>
        <w:autoSpaceDN w:val="0"/>
        <w:bidi w:val="0"/>
        <w:adjustRightInd w:val="0"/>
        <w:ind w:left="284" w:firstLine="0"/>
        <w:textAlignment w:val="baseline"/>
        <w:rPr>
          <w:i/>
          <w:iCs/>
          <w:lang w:val="en-US" w:eastAsia="zh-CN"/>
        </w:rPr>
      </w:pPr>
      <w:r>
        <w:rPr>
          <w:i/>
          <w:iCs/>
          <w:lang w:eastAsia="en-GB"/>
        </w:rPr>
        <w:t xml:space="preserve">Editor's note 1: Text will be added if  IMD due to 2 bands UL </w:t>
      </w:r>
      <w:r>
        <w:rPr>
          <w:i/>
          <w:iCs/>
          <w:lang w:val="en-US" w:eastAsia="en-GB"/>
        </w:rPr>
        <w:t>with 2 UL carriers</w:t>
      </w:r>
      <w:r>
        <w:rPr>
          <w:i/>
          <w:iCs/>
          <w:lang w:eastAsia="en-GB"/>
        </w:rPr>
        <w:t xml:space="preserve"> or triple beat </w:t>
      </w:r>
      <w:r>
        <w:rPr>
          <w:i/>
          <w:iCs/>
          <w:lang w:val="en-US" w:eastAsia="en-GB"/>
        </w:rPr>
        <w:t>due to 2 band</w:t>
      </w:r>
      <w:r>
        <w:rPr>
          <w:rFonts w:hint="eastAsia"/>
          <w:i/>
          <w:iCs/>
          <w:lang w:val="en-US" w:eastAsia="zh-CN"/>
        </w:rPr>
        <w:t>s</w:t>
      </w:r>
      <w:r>
        <w:rPr>
          <w:i/>
          <w:iCs/>
          <w:lang w:val="en-US" w:eastAsia="en-GB"/>
        </w:rPr>
        <w:t xml:space="preserve"> UL with 3 UL carriers</w:t>
      </w:r>
      <w:r>
        <w:rPr>
          <w:i/>
          <w:iCs/>
          <w:lang w:val="en-US" w:eastAsia="zh-CN"/>
        </w:rPr>
        <w:t xml:space="preserve"> </w:t>
      </w:r>
      <w:r>
        <w:rPr>
          <w:i/>
          <w:iCs/>
          <w:lang w:eastAsia="en-GB"/>
        </w:rPr>
        <w:t>issues are identified</w:t>
      </w:r>
      <w:r>
        <w:rPr>
          <w:rFonts w:hint="eastAsia"/>
          <w:i/>
          <w:iCs/>
          <w:lang w:val="en-US" w:eastAsia="zh-CN"/>
        </w:rPr>
        <w:t xml:space="preserve"> in table 5.x.2.2-1 and table 5.x.2.2-2, respectively.</w:t>
      </w:r>
    </w:p>
    <w:p>
      <w:pPr>
        <w:pStyle w:val="113"/>
        <w:keepNext/>
        <w:keepLines/>
        <w:pageBreakBefore w:val="0"/>
        <w:kinsoku/>
        <w:wordWrap/>
        <w:overflowPunct w:val="0"/>
        <w:topLinePunct w:val="0"/>
        <w:autoSpaceDE w:val="0"/>
        <w:autoSpaceDN w:val="0"/>
        <w:bidi w:val="0"/>
        <w:adjustRightInd w:val="0"/>
        <w:ind w:left="284" w:firstLine="0"/>
        <w:textAlignment w:val="baseline"/>
        <w:rPr>
          <w:i/>
          <w:iCs/>
          <w:lang w:eastAsia="en-GB"/>
        </w:rPr>
      </w:pPr>
      <w:r>
        <w:rPr>
          <w:i/>
          <w:iCs/>
          <w:lang w:eastAsia="en-GB"/>
        </w:rPr>
        <w:t xml:space="preserve">Editor's note </w:t>
      </w:r>
      <w:r>
        <w:rPr>
          <w:rFonts w:hint="eastAsia"/>
          <w:i/>
          <w:iCs/>
          <w:lang w:eastAsia="en-GB"/>
        </w:rPr>
        <w:t>2</w:t>
      </w:r>
      <w:r>
        <w:rPr>
          <w:i/>
          <w:iCs/>
          <w:lang w:eastAsia="en-GB"/>
        </w:rPr>
        <w:t>: P</w:t>
      </w:r>
      <w:r>
        <w:rPr>
          <w:rFonts w:hint="eastAsia"/>
          <w:i/>
          <w:iCs/>
          <w:lang w:eastAsia="en-GB"/>
        </w:rPr>
        <w:t xml:space="preserve">roponent </w:t>
      </w:r>
      <w:r>
        <w:rPr>
          <w:i/>
          <w:iCs/>
          <w:lang w:eastAsia="en-GB"/>
        </w:rPr>
        <w:t xml:space="preserve">are encouraged </w:t>
      </w:r>
      <w:r>
        <w:rPr>
          <w:rFonts w:hint="eastAsia"/>
          <w:i/>
          <w:iCs/>
          <w:lang w:eastAsia="en-GB"/>
        </w:rPr>
        <w:t>to provide t</w:t>
      </w:r>
      <w:r>
        <w:rPr>
          <w:i/>
          <w:iCs/>
          <w:lang w:eastAsia="en-GB"/>
        </w:rPr>
        <w:t xml:space="preserve">he </w:t>
      </w:r>
      <w:r>
        <w:rPr>
          <w:rFonts w:hint="eastAsia"/>
          <w:i/>
          <w:iCs/>
          <w:lang w:eastAsia="en-GB"/>
        </w:rPr>
        <w:t>detailed</w:t>
      </w:r>
      <w:r>
        <w:rPr>
          <w:i/>
          <w:iCs/>
          <w:lang w:eastAsia="en-GB"/>
        </w:rPr>
        <w:t xml:space="preserve"> </w:t>
      </w:r>
      <w:r>
        <w:rPr>
          <w:rFonts w:hint="eastAsia"/>
          <w:i/>
          <w:iCs/>
          <w:lang w:eastAsia="en-GB"/>
        </w:rPr>
        <w:t xml:space="preserve">technical </w:t>
      </w:r>
      <w:r>
        <w:rPr>
          <w:i/>
          <w:iCs/>
          <w:lang w:eastAsia="en-GB"/>
        </w:rPr>
        <w:t xml:space="preserve">analysis </w:t>
      </w:r>
      <w:r>
        <w:rPr>
          <w:rFonts w:hint="eastAsia"/>
          <w:i/>
          <w:iCs/>
          <w:lang w:eastAsia="en-GB"/>
        </w:rPr>
        <w:t xml:space="preserve">of </w:t>
      </w:r>
      <w:r>
        <w:rPr>
          <w:i/>
          <w:iCs/>
          <w:lang w:eastAsia="en-GB"/>
        </w:rPr>
        <w:t xml:space="preserve">the </w:t>
      </w:r>
      <w:r>
        <w:rPr>
          <w:rFonts w:hint="eastAsia"/>
          <w:i/>
          <w:iCs/>
          <w:lang w:eastAsia="en-GB"/>
        </w:rPr>
        <w:t>MSD requirements</w:t>
      </w:r>
      <w:r>
        <w:rPr>
          <w:i/>
          <w:iCs/>
          <w:lang w:eastAsia="en-GB"/>
        </w:rPr>
        <w:t>.</w:t>
      </w:r>
      <w:r>
        <w:rPr>
          <w:rFonts w:hint="eastAsia"/>
          <w:i/>
          <w:iCs/>
          <w:lang w:eastAsia="en-GB"/>
        </w:rPr>
        <w:t xml:space="preserve"> For example: RF architectu</w:t>
      </w:r>
      <w:r>
        <w:rPr>
          <w:i/>
          <w:iCs/>
          <w:lang w:eastAsia="en-GB"/>
        </w:rPr>
        <w:t>r</w:t>
      </w:r>
      <w:r>
        <w:rPr>
          <w:rFonts w:hint="eastAsia"/>
          <w:i/>
          <w:iCs/>
          <w:lang w:eastAsia="en-GB"/>
        </w:rPr>
        <w:t>e, RF</w:t>
      </w:r>
      <w:r>
        <w:rPr>
          <w:rFonts w:hint="eastAsia"/>
          <w:i/>
          <w:iCs/>
          <w:lang w:val="en-US" w:eastAsia="zh-CN"/>
        </w:rPr>
        <w:t xml:space="preserve"> </w:t>
      </w:r>
      <w:r>
        <w:rPr>
          <w:rFonts w:hint="eastAsia"/>
          <w:i/>
          <w:iCs/>
          <w:lang w:eastAsia="en-GB"/>
        </w:rPr>
        <w:t>components parameter, and etc.</w:t>
      </w:r>
      <w:r>
        <w:rPr>
          <w:i/>
          <w:iCs/>
          <w:lang w:eastAsia="en-GB"/>
        </w:rPr>
        <w:t xml:space="preserve"> In the case where the proponent is missing some elements to calculate the REFSENS exception cases, the TP can be submitted to the “not for block approval” AI for expert support.</w:t>
      </w:r>
    </w:p>
    <w:p>
      <w:pPr>
        <w:pStyle w:val="4"/>
        <w:keepNext/>
        <w:keepLines/>
        <w:pageBreakBefore w:val="0"/>
        <w:numPr>
          <w:ilvl w:val="1"/>
          <w:numId w:val="0"/>
        </w:numPr>
        <w:kinsoku/>
        <w:wordWrap/>
        <w:topLinePunct w:val="0"/>
        <w:bidi w:val="0"/>
        <w:snapToGrid/>
        <w:ind w:leftChars="0"/>
        <w:rPr>
          <w:color w:val="auto"/>
        </w:rPr>
      </w:pPr>
      <w:bookmarkStart w:id="235" w:name="_Toc6736"/>
      <w:bookmarkStart w:id="236" w:name="_Toc8484"/>
      <w:bookmarkStart w:id="237" w:name="_Toc576"/>
      <w:bookmarkStart w:id="238" w:name="_Toc20565"/>
      <w:r>
        <w:rPr>
          <w:rFonts w:hint="eastAsia" w:eastAsia="宋体"/>
          <w:color w:val="auto"/>
          <w:lang w:eastAsia="zh-CN"/>
        </w:rPr>
        <w:t>5.1</w:t>
      </w:r>
      <w:r>
        <w:rPr>
          <w:color w:val="auto"/>
        </w:rPr>
        <w:tab/>
      </w:r>
      <w:r>
        <w:rPr>
          <w:rFonts w:hint="eastAsia" w:eastAsia="宋体"/>
          <w:color w:val="auto"/>
          <w:lang w:val="en-US" w:eastAsia="zh-CN"/>
        </w:rPr>
        <w:tab/>
      </w:r>
      <w:r>
        <w:rPr>
          <w:color w:val="auto"/>
        </w:rPr>
        <w:t>CA_n</w:t>
      </w:r>
      <w:r>
        <w:rPr>
          <w:rFonts w:hint="eastAsia" w:eastAsia="宋体"/>
          <w:color w:val="auto"/>
          <w:lang w:val="en-US" w:eastAsia="zh-CN"/>
        </w:rPr>
        <w:t>3</w:t>
      </w:r>
      <w:r>
        <w:rPr>
          <w:color w:val="auto"/>
        </w:rPr>
        <w:t>-n</w:t>
      </w:r>
      <w:r>
        <w:rPr>
          <w:rFonts w:hint="eastAsia" w:eastAsia="宋体"/>
          <w:color w:val="auto"/>
          <w:lang w:val="en-US" w:eastAsia="zh-CN"/>
        </w:rPr>
        <w:t>104</w:t>
      </w:r>
      <w:bookmarkEnd w:id="235"/>
      <w:bookmarkEnd w:id="236"/>
      <w:bookmarkEnd w:id="237"/>
      <w:bookmarkEnd w:id="238"/>
    </w:p>
    <w:p>
      <w:pPr>
        <w:pStyle w:val="5"/>
        <w:keepNext/>
        <w:keepLines/>
        <w:pageBreakBefore w:val="0"/>
        <w:numPr>
          <w:ilvl w:val="2"/>
          <w:numId w:val="0"/>
        </w:numPr>
        <w:kinsoku/>
        <w:wordWrap/>
        <w:topLinePunct w:val="0"/>
        <w:bidi w:val="0"/>
        <w:snapToGrid/>
        <w:ind w:leftChars="0"/>
        <w:rPr>
          <w:rFonts w:cs="Arial"/>
          <w:color w:val="auto"/>
          <w:szCs w:val="28"/>
          <w:lang w:val="en-US" w:eastAsia="zh-CN"/>
        </w:rPr>
      </w:pPr>
      <w:r>
        <w:rPr>
          <w:rFonts w:hint="eastAsia" w:eastAsia="宋体"/>
          <w:color w:val="auto"/>
          <w:lang w:eastAsia="zh-CN"/>
        </w:rPr>
        <w:t>5.1</w:t>
      </w:r>
      <w:r>
        <w:rPr>
          <w:color w:val="auto"/>
        </w:rPr>
        <w:t>.1</w:t>
      </w:r>
      <w:r>
        <w:rPr>
          <w:color w:val="auto"/>
        </w:rPr>
        <w:tab/>
      </w:r>
      <w:r>
        <w:rPr>
          <w:rFonts w:cs="Arial"/>
          <w:color w:val="auto"/>
          <w:szCs w:val="28"/>
          <w:lang w:val="en-US" w:eastAsia="zh-CN"/>
        </w:rPr>
        <w:t>Common for 1 band UL and 2 bands UL CA</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5.1</w:t>
      </w:r>
      <w:r>
        <w:rPr>
          <w:color w:val="auto"/>
        </w:rPr>
        <w:t>.1.1</w:t>
      </w:r>
      <w:r>
        <w:rPr>
          <w:color w:val="auto"/>
        </w:rPr>
        <w:tab/>
      </w:r>
      <w:r>
        <w:rPr>
          <w:rFonts w:cs="Arial"/>
          <w:color w:val="auto"/>
          <w:lang w:eastAsia="zh-CN"/>
        </w:rPr>
        <w:t>Operating bands for CA</w:t>
      </w:r>
    </w:p>
    <w:p>
      <w:pPr>
        <w:pStyle w:val="114"/>
        <w:keepNext/>
        <w:keepLines/>
        <w:pageBreakBefore w:val="0"/>
        <w:kinsoku/>
        <w:wordWrap/>
        <w:topLinePunct w:val="0"/>
        <w:bidi w:val="0"/>
        <w:snapToGrid/>
        <w:rPr>
          <w:rFonts w:hint="default"/>
          <w:color w:val="auto"/>
          <w:lang w:val="en-US" w:eastAsia="zh-CN"/>
        </w:rPr>
      </w:pPr>
      <w:r>
        <w:rPr>
          <w:rFonts w:hint="eastAsia" w:eastAsia="宋体"/>
          <w:color w:val="auto"/>
          <w:lang w:val="en-US" w:eastAsia="zh-CN"/>
        </w:rPr>
        <w:t>T</w:t>
      </w:r>
      <w:r>
        <w:rPr>
          <w:color w:val="auto"/>
        </w:rPr>
        <w:t xml:space="preserve">able </w:t>
      </w:r>
      <w:r>
        <w:rPr>
          <w:rFonts w:hint="eastAsia"/>
          <w:color w:val="auto"/>
          <w:lang w:val="en-US" w:eastAsia="zh-CN"/>
        </w:rPr>
        <w:t>5.1</w:t>
      </w:r>
      <w:r>
        <w:rPr>
          <w:color w:val="auto"/>
          <w:lang w:eastAsia="zh-CN"/>
        </w:rPr>
        <w:t>.</w:t>
      </w:r>
      <w:r>
        <w:rPr>
          <w:color w:val="auto"/>
          <w:lang w:val="en-US" w:eastAsia="zh-CN"/>
        </w:rPr>
        <w:t>1</w:t>
      </w:r>
      <w:r>
        <w:rPr>
          <w:color w:val="auto"/>
          <w:lang w:eastAsia="zh-CN"/>
        </w:rPr>
        <w:t>.1</w:t>
      </w:r>
      <w:r>
        <w:rPr>
          <w:color w:val="auto"/>
        </w:rPr>
        <w:t xml:space="preserve">-1:  </w:t>
      </w:r>
      <w:r>
        <w:rPr>
          <w:color w:val="auto"/>
          <w:lang w:val="en-US" w:eastAsia="zh-CN"/>
        </w:rPr>
        <w:t>CA</w:t>
      </w:r>
      <w:r>
        <w:rPr>
          <w:color w:val="auto"/>
          <w:lang w:eastAsia="zh-CN"/>
        </w:rPr>
        <w:t xml:space="preserve"> band combination of </w:t>
      </w:r>
      <w:r>
        <w:rPr>
          <w:color w:val="auto"/>
          <w:lang w:val="en-US" w:eastAsia="zh-CN"/>
        </w:rPr>
        <w:t>band n</w:t>
      </w:r>
      <w:r>
        <w:rPr>
          <w:rFonts w:hint="eastAsia"/>
          <w:color w:val="auto"/>
          <w:lang w:val="en-US" w:eastAsia="zh-CN"/>
        </w:rPr>
        <w:t>3</w:t>
      </w:r>
      <w:r>
        <w:rPr>
          <w:color w:val="auto"/>
          <w:lang w:val="en-US" w:eastAsia="zh-CN"/>
        </w:rPr>
        <w:t>+n</w:t>
      </w:r>
      <w:r>
        <w:rPr>
          <w:rFonts w:hint="eastAsia"/>
          <w:color w:val="auto"/>
          <w:lang w:val="en-US" w:eastAsia="zh-CN"/>
        </w:rPr>
        <w:t>104</w:t>
      </w:r>
    </w:p>
    <w:tbl>
      <w:tblPr>
        <w:tblStyle w:val="89"/>
        <w:tblW w:w="6876" w:type="dxa"/>
        <w:jc w:val="center"/>
        <w:shd w:val="clear" w:color="auto" w:fill="auto"/>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shd w:val="clear" w:color="auto" w:fill="auto"/>
          <w:tblCellMar>
            <w:top w:w="0" w:type="dxa"/>
            <w:left w:w="108" w:type="dxa"/>
            <w:bottom w:w="0" w:type="dxa"/>
            <w:right w:w="108" w:type="dxa"/>
          </w:tblCellMar>
        </w:tblPrEx>
        <w:trPr>
          <w:trHeight w:val="312" w:hRule="atLeast"/>
          <w:jc w:val="center"/>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NR Band</w:t>
            </w:r>
          </w:p>
        </w:tc>
        <w:tc>
          <w:tcPr>
            <w:tcW w:w="2424"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Uplink (UL) band</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Downlink (DL) band</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Duplex mode</w:t>
            </w:r>
          </w:p>
        </w:tc>
      </w:tr>
      <w:tr>
        <w:tblPrEx>
          <w:shd w:val="clear" w:color="auto" w:fill="auto"/>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receive / UE transmit</w:t>
            </w:r>
          </w:p>
        </w:tc>
        <w:tc>
          <w:tcPr>
            <w:tcW w:w="2436"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transmit / UE receive</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UL_low</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UL_high</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DL_high</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n3</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1710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1785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1805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1880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FDD</w:t>
            </w:r>
          </w:p>
        </w:tc>
      </w:tr>
      <w:tr>
        <w:tblPrEx>
          <w:shd w:val="clear" w:color="auto" w:fill="auto"/>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n104</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TDD</w:t>
            </w:r>
          </w:p>
        </w:tc>
      </w:tr>
    </w:tbl>
    <w:p>
      <w:pPr>
        <w:pStyle w:val="6"/>
        <w:keepNext/>
        <w:keepLines/>
        <w:pageBreakBefore w:val="0"/>
        <w:numPr>
          <w:ilvl w:val="3"/>
          <w:numId w:val="0"/>
        </w:numPr>
        <w:kinsoku/>
        <w:wordWrap/>
        <w:topLinePunct w:val="0"/>
        <w:bidi w:val="0"/>
        <w:snapToGrid/>
        <w:ind w:leftChars="0"/>
        <w:rPr>
          <w:color w:val="auto"/>
          <w:szCs w:val="24"/>
        </w:rPr>
      </w:pPr>
      <w:r>
        <w:rPr>
          <w:rFonts w:hint="eastAsia" w:eastAsia="宋体"/>
          <w:color w:val="auto"/>
          <w:szCs w:val="24"/>
          <w:lang w:eastAsia="zh-CN"/>
        </w:rPr>
        <w:t>5.1</w:t>
      </w:r>
      <w:r>
        <w:rPr>
          <w:color w:val="auto"/>
          <w:szCs w:val="24"/>
        </w:rPr>
        <w:t>.1.2</w:t>
      </w:r>
      <w:r>
        <w:rPr>
          <w:color w:val="auto"/>
          <w:szCs w:val="24"/>
        </w:rPr>
        <w:tab/>
      </w:r>
      <w:r>
        <w:rPr>
          <w:color w:val="auto"/>
          <w:szCs w:val="24"/>
          <w:lang w:eastAsia="zh-CN"/>
        </w:rPr>
        <w:t>Channel bandwidths per operating band for CA</w:t>
      </w:r>
    </w:p>
    <w:p>
      <w:pPr>
        <w:pStyle w:val="114"/>
        <w:keepNext/>
        <w:keepLines/>
        <w:pageBreakBefore w:val="0"/>
        <w:kinsoku/>
        <w:wordWrap/>
        <w:topLinePunct w:val="0"/>
        <w:bidi w:val="0"/>
        <w:snapToGrid/>
        <w:rPr>
          <w:color w:val="auto"/>
          <w:lang w:val="en-US" w:eastAsia="zh-CN"/>
        </w:rPr>
      </w:pPr>
      <w:r>
        <w:rPr>
          <w:color w:val="auto"/>
        </w:rPr>
        <w:t xml:space="preserve">Table </w:t>
      </w:r>
      <w:r>
        <w:rPr>
          <w:rFonts w:hint="eastAsia"/>
          <w:color w:val="auto"/>
          <w:lang w:val="en-US" w:eastAsia="zh-CN"/>
        </w:rPr>
        <w:t>5.1</w:t>
      </w:r>
      <w:r>
        <w:rPr>
          <w:color w:val="auto"/>
          <w:lang w:val="en-US" w:eastAsia="zh-CN"/>
        </w:rPr>
        <w:t>.1</w:t>
      </w:r>
      <w:r>
        <w:rPr>
          <w:color w:val="auto"/>
          <w:lang w:eastAsia="zh-CN"/>
        </w:rPr>
        <w:t>.2</w:t>
      </w:r>
      <w:r>
        <w:rPr>
          <w:color w:val="auto"/>
        </w:rPr>
        <w:t xml:space="preserve">-1: Supported </w:t>
      </w:r>
      <w:r>
        <w:rPr>
          <w:color w:val="auto"/>
          <w:lang w:eastAsia="ja-JP"/>
        </w:rPr>
        <w:t>b</w:t>
      </w:r>
      <w:r>
        <w:rPr>
          <w:color w:val="auto"/>
        </w:rPr>
        <w:t xml:space="preserve">andwidths per </w:t>
      </w:r>
      <w:r>
        <w:rPr>
          <w:color w:val="auto"/>
          <w:lang w:val="en-US" w:eastAsia="zh-CN"/>
        </w:rPr>
        <w:t>CA</w:t>
      </w:r>
      <w:r>
        <w:rPr>
          <w:color w:val="auto"/>
          <w:lang w:eastAsia="zh-CN"/>
        </w:rPr>
        <w:t xml:space="preserve"> band combination of </w:t>
      </w:r>
      <w:r>
        <w:rPr>
          <w:color w:val="auto"/>
          <w:lang w:val="en-US" w:eastAsia="zh-CN"/>
        </w:rPr>
        <w:t>band n</w:t>
      </w:r>
      <w:r>
        <w:rPr>
          <w:rFonts w:hint="eastAsia"/>
          <w:color w:val="auto"/>
          <w:lang w:val="en-US" w:eastAsia="zh-CN"/>
        </w:rPr>
        <w:t>3</w:t>
      </w:r>
      <w:r>
        <w:rPr>
          <w:color w:val="auto"/>
          <w:lang w:val="en-US" w:eastAsia="zh-CN"/>
        </w:rPr>
        <w:t>+n</w:t>
      </w:r>
      <w:r>
        <w:rPr>
          <w:rFonts w:hint="eastAsia"/>
          <w:color w:val="auto"/>
          <w:lang w:val="en-US" w:eastAsia="zh-CN"/>
        </w:rPr>
        <w:t>104</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Change w:id="1000">
          <w:tblGrid>
            <w:gridCol w:w="1836"/>
            <w:gridCol w:w="2027"/>
            <w:gridCol w:w="736"/>
            <w:gridCol w:w="3940"/>
            <w:gridCol w:w="1318"/>
          </w:tblGrid>
        </w:tblGridChange>
      </w:tblGrid>
      <w:tr>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CA_n3A-n104A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highlight w:val="cyan"/>
              </w:rPr>
            </w:pPr>
            <w:r>
              <w:rPr>
                <w:rFonts w:hint="eastAsia"/>
                <w:color w:val="auto"/>
                <w:szCs w:val="18"/>
                <w:lang w:val="en-US" w:eastAsia="zh-CN"/>
              </w:rPr>
              <w:t>CA_n3A-n104A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n3</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5, 10, 15, 20, 25, 30, 35, 40, 45, 50</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0</w:t>
            </w:r>
          </w:p>
        </w:tc>
      </w:tr>
      <w:tr>
        <w:tblPrEx>
          <w:tblCellMar>
            <w:top w:w="0" w:type="dxa"/>
            <w:left w:w="108" w:type="dxa"/>
            <w:bottom w:w="0" w:type="dxa"/>
            <w:right w:w="108" w:type="dxa"/>
          </w:tblCellMar>
          <w:tblPrExChange w:id="1001" w:author="ZTE_Wubin" w:date="2024-11-25T16:25:48Z">
            <w:tblPrEx>
              <w:tblCellMar>
                <w:top w:w="0" w:type="dxa"/>
                <w:left w:w="108" w:type="dxa"/>
                <w:bottom w:w="0" w:type="dxa"/>
                <w:right w:w="108" w:type="dxa"/>
              </w:tblCellMar>
            </w:tblPrEx>
          </w:tblPrExChange>
        </w:tblPrEx>
        <w:trPr>
          <w:trHeight w:val="70" w:hRule="atLeast"/>
          <w:trPrChange w:id="1001" w:author="ZTE_Wubin" w:date="2024-11-25T16:25:48Z">
            <w:trPr>
              <w:trHeight w:val="70" w:hRule="atLeast"/>
            </w:trPr>
          </w:trPrChange>
        </w:trPr>
        <w:tc>
          <w:tcPr>
            <w:tcW w:w="931" w:type="pct"/>
            <w:tcBorders>
              <w:left w:val="single" w:color="auto" w:sz="4" w:space="0"/>
              <w:bottom w:val="single" w:color="auto" w:sz="4" w:space="0"/>
              <w:right w:val="single" w:color="auto" w:sz="4" w:space="0"/>
            </w:tcBorders>
            <w:shd w:val="clear" w:color="auto" w:fill="auto"/>
            <w:vAlign w:val="center"/>
            <w:tcPrChange w:id="1002" w:author="ZTE_Wubin" w:date="2024-11-25T16:25:48Z">
              <w:tcPr>
                <w:tcW w:w="931" w:type="pct"/>
                <w:tcBorders>
                  <w:left w:val="single" w:color="auto" w:sz="4" w:space="0"/>
                  <w:bottom w:val="single" w:color="auto" w:sz="4" w:space="0"/>
                  <w:right w:val="single" w:color="auto" w:sz="4" w:space="0"/>
                </w:tcBorders>
                <w:shd w:val="clear" w:color="auto" w:fill="auto"/>
                <w:vAlign w:val="center"/>
              </w:tcPr>
            </w:tcPrChange>
          </w:tcPr>
          <w:p>
            <w:pPr>
              <w:pStyle w:val="106"/>
              <w:keepNext/>
              <w:keepLines/>
              <w:pageBreakBefore w:val="0"/>
              <w:kinsoku/>
              <w:wordWrap/>
              <w:overflowPunct w:val="0"/>
              <w:topLinePunct w:val="0"/>
              <w:autoSpaceDE w:val="0"/>
              <w:autoSpaceDN w:val="0"/>
              <w:bidi w:val="0"/>
              <w:adjustRightInd w:val="0"/>
              <w:snapToGrid/>
              <w:rPr>
                <w:color w:val="auto"/>
                <w:szCs w:val="18"/>
                <w:lang w:val="en-US" w:eastAsia="zh-CN"/>
              </w:rPr>
            </w:pPr>
          </w:p>
        </w:tc>
        <w:tc>
          <w:tcPr>
            <w:tcW w:w="1028" w:type="pct"/>
            <w:tcBorders>
              <w:left w:val="nil"/>
              <w:bottom w:val="single" w:color="auto" w:sz="4" w:space="0"/>
              <w:right w:val="single" w:color="auto" w:sz="4" w:space="0"/>
            </w:tcBorders>
            <w:shd w:val="clear" w:color="auto" w:fill="auto"/>
            <w:vAlign w:val="center"/>
            <w:tcPrChange w:id="1003" w:author="ZTE_Wubin" w:date="2024-11-25T16:25:48Z">
              <w:tcPr>
                <w:tcW w:w="1028" w:type="pct"/>
                <w:tcBorders>
                  <w:left w:val="nil"/>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napToGrid/>
              <w:spacing w:after="0"/>
              <w:rPr>
                <w:rFonts w:ascii="Arial" w:hAnsi="Arial"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Change w:id="1004" w:author="ZTE_Wubin" w:date="2024-11-25T16:25:48Z">
              <w:tcPr>
                <w:tcW w:w="373"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Change w:id="1005" w:author="ZTE_Wubin" w:date="2024-11-25T16:25:48Z">
              <w:tcPr>
                <w:tcW w:w="1998"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20, 30, 40, 50, 60, 70, 80, 90, 100</w:t>
            </w:r>
          </w:p>
        </w:tc>
        <w:tc>
          <w:tcPr>
            <w:tcW w:w="668" w:type="pct"/>
            <w:tcBorders>
              <w:left w:val="single" w:color="auto" w:sz="4" w:space="0"/>
              <w:bottom w:val="single" w:color="auto" w:sz="4" w:space="0"/>
              <w:right w:val="single" w:color="auto" w:sz="4" w:space="0"/>
            </w:tcBorders>
            <w:vAlign w:val="center"/>
            <w:tcPrChange w:id="1006" w:author="ZTE_Wubin" w:date="2024-11-25T16:25:48Z">
              <w:tcPr>
                <w:tcW w:w="668" w:type="pct"/>
                <w:tcBorders>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Change w:id="1008" w:author="ZTE_Wubin" w:date="2024-11-25T16:25:48Z">
            <w:tblPrEx>
              <w:tblCellMar>
                <w:top w:w="0" w:type="dxa"/>
                <w:left w:w="108" w:type="dxa"/>
                <w:bottom w:w="0" w:type="dxa"/>
                <w:right w:w="108" w:type="dxa"/>
              </w:tblCellMar>
            </w:tblPrEx>
          </w:tblPrExChange>
        </w:tblPrEx>
        <w:trPr>
          <w:trHeight w:val="70" w:hRule="atLeast"/>
          <w:ins w:id="1007" w:author="ZTE_Wubin" w:date="2024-11-25T16:25:01Z"/>
          <w:trPrChange w:id="1008" w:author="ZTE_Wubin" w:date="2024-11-25T16:25:48Z">
            <w:trPr>
              <w:trHeight w:val="70" w:hRule="atLeast"/>
            </w:trPr>
          </w:trPrChange>
        </w:trPr>
        <w:tc>
          <w:tcPr>
            <w:tcW w:w="931" w:type="pct"/>
            <w:tcBorders>
              <w:top w:val="single" w:color="auto" w:sz="4" w:space="0"/>
              <w:left w:val="single" w:color="auto" w:sz="4" w:space="0"/>
              <w:bottom w:val="nil"/>
              <w:right w:val="single" w:color="auto" w:sz="4" w:space="0"/>
            </w:tcBorders>
            <w:shd w:val="clear" w:color="auto" w:fill="auto"/>
            <w:vAlign w:val="center"/>
            <w:tcPrChange w:id="1009" w:author="ZTE_Wubin" w:date="2024-11-25T16:25:48Z">
              <w:tcPr>
                <w:tcW w:w="931" w:type="pct"/>
                <w:tcBorders>
                  <w:left w:val="single" w:color="auto" w:sz="4" w:space="0"/>
                  <w:bottom w:val="single" w:color="auto" w:sz="4" w:space="0"/>
                  <w:right w:val="single" w:color="auto" w:sz="4" w:space="0"/>
                </w:tcBorders>
                <w:shd w:val="clear" w:color="auto" w:fill="auto"/>
                <w:vAlign w:val="center"/>
              </w:tcPr>
            </w:tcPrChange>
          </w:tcPr>
          <w:p>
            <w:pPr>
              <w:pStyle w:val="106"/>
              <w:keepNext/>
              <w:keepLines/>
              <w:pageBreakBefore w:val="0"/>
              <w:kinsoku/>
              <w:wordWrap/>
              <w:overflowPunct w:val="0"/>
              <w:topLinePunct w:val="0"/>
              <w:autoSpaceDE w:val="0"/>
              <w:autoSpaceDN w:val="0"/>
              <w:bidi w:val="0"/>
              <w:adjustRightInd w:val="0"/>
              <w:snapToGrid/>
              <w:rPr>
                <w:ins w:id="1010" w:author="ZTE_Wubin" w:date="2024-11-25T16:25:01Z"/>
                <w:rFonts w:hint="default" w:ascii="Arial" w:hAnsi="Arial" w:eastAsia="Times New Roman" w:cs="Times New Roman"/>
                <w:color w:val="auto"/>
                <w:sz w:val="18"/>
                <w:szCs w:val="18"/>
                <w:lang w:val="en-US" w:eastAsia="zh-CN" w:bidi="ar-SA"/>
              </w:rPr>
            </w:pPr>
            <w:ins w:id="1011" w:author="ZTE_Wubin" w:date="2024-11-25T16:24:46Z">
              <w:r>
                <w:rPr>
                  <w:rFonts w:hint="eastAsia"/>
                  <w:color w:val="auto"/>
                  <w:szCs w:val="18"/>
                  <w:lang w:val="en-US" w:eastAsia="zh-CN"/>
                </w:rPr>
                <w:t>CA_n3A-n104C</w:t>
              </w:r>
            </w:ins>
          </w:p>
        </w:tc>
        <w:tc>
          <w:tcPr>
            <w:tcW w:w="1028" w:type="pct"/>
            <w:tcBorders>
              <w:top w:val="single" w:color="auto" w:sz="4" w:space="0"/>
              <w:left w:val="single" w:color="auto" w:sz="4" w:space="0"/>
              <w:bottom w:val="nil"/>
              <w:right w:val="single" w:color="auto" w:sz="4" w:space="0"/>
            </w:tcBorders>
            <w:shd w:val="clear" w:color="auto" w:fill="auto"/>
            <w:vAlign w:val="center"/>
            <w:tcPrChange w:id="1012" w:author="ZTE_Wubin" w:date="2024-11-25T16:25:48Z">
              <w:tcPr>
                <w:tcW w:w="1028" w:type="pct"/>
                <w:tcBorders>
                  <w:left w:val="nil"/>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napToGrid/>
              <w:spacing w:after="0"/>
              <w:jc w:val="center"/>
              <w:rPr>
                <w:ins w:id="1013" w:author="ZTE_Wubin" w:date="2024-11-25T16:24:46Z"/>
                <w:rFonts w:hint="eastAsia" w:ascii="Arial" w:hAnsi="Arial" w:eastAsia="MS Mincho" w:cs="Arial"/>
                <w:color w:val="auto"/>
                <w:kern w:val="2"/>
                <w:sz w:val="18"/>
                <w:szCs w:val="18"/>
                <w:lang w:val="en-US" w:eastAsia="zh-CN" w:bidi="ar-SA"/>
              </w:rPr>
            </w:pPr>
            <w:ins w:id="1014" w:author="ZTE_Wubin" w:date="2024-11-25T16:24:46Z">
              <w:r>
                <w:rPr>
                  <w:rFonts w:hint="eastAsia" w:ascii="Arial" w:hAnsi="Arial" w:eastAsia="MS Mincho" w:cs="Arial"/>
                  <w:color w:val="auto"/>
                  <w:kern w:val="2"/>
                  <w:sz w:val="18"/>
                  <w:szCs w:val="18"/>
                  <w:lang w:val="en-US" w:eastAsia="zh-CN" w:bidi="ar-SA"/>
                </w:rPr>
                <w:t>CA_n104C</w:t>
              </w:r>
            </w:ins>
          </w:p>
          <w:p>
            <w:pPr>
              <w:keepNext/>
              <w:keepLines/>
              <w:pageBreakBefore w:val="0"/>
              <w:kinsoku/>
              <w:wordWrap/>
              <w:topLinePunct w:val="0"/>
              <w:bidi w:val="0"/>
              <w:snapToGrid/>
              <w:spacing w:after="0"/>
              <w:jc w:val="center"/>
              <w:rPr>
                <w:ins w:id="1015" w:author="ZTE_Wubin" w:date="2024-11-25T16:25:01Z"/>
                <w:rFonts w:hint="default" w:ascii="Arial" w:hAnsi="Arial" w:eastAsia="Times New Roman" w:cs="Arial"/>
                <w:color w:val="auto"/>
                <w:sz w:val="18"/>
                <w:szCs w:val="18"/>
                <w:highlight w:val="cyan"/>
                <w:lang w:val="en-US" w:eastAsia="en-US" w:bidi="ar-SA"/>
              </w:rPr>
            </w:pPr>
            <w:ins w:id="1016" w:author="ZTE_Wubin" w:date="2024-11-25T16:24:46Z">
              <w:r>
                <w:rPr>
                  <w:rFonts w:hint="eastAsia" w:ascii="Arial" w:hAnsi="Arial" w:eastAsia="MS Mincho" w:cs="Arial"/>
                  <w:color w:val="auto"/>
                  <w:kern w:val="2"/>
                  <w:sz w:val="18"/>
                  <w:szCs w:val="18"/>
                  <w:lang w:val="en-US" w:eastAsia="zh-CN" w:bidi="ar-SA"/>
                </w:rPr>
                <w:t>CA_n3A-n104A</w:t>
              </w:r>
            </w:ins>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Change w:id="1017" w:author="ZTE_Wubin" w:date="2024-11-25T16:25:48Z">
              <w:tcPr>
                <w:tcW w:w="373"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napToGrid/>
              <w:spacing w:after="0"/>
              <w:jc w:val="center"/>
              <w:rPr>
                <w:ins w:id="1018" w:author="ZTE_Wubin" w:date="2024-11-25T16:25:01Z"/>
                <w:rFonts w:hint="eastAsia" w:ascii="Arial" w:hAnsi="Arial" w:eastAsia="Times New Roman" w:cs="Arial"/>
                <w:color w:val="auto"/>
                <w:kern w:val="2"/>
                <w:sz w:val="18"/>
                <w:szCs w:val="18"/>
                <w:lang w:val="en-US" w:eastAsia="zh-CN" w:bidi="ar-SA"/>
              </w:rPr>
            </w:pPr>
            <w:ins w:id="1019" w:author="ZTE_Wubin" w:date="2024-11-25T16:24:46Z">
              <w:r>
                <w:rPr>
                  <w:rFonts w:hint="eastAsia" w:ascii="Arial" w:hAnsi="Arial" w:cs="Arial"/>
                  <w:color w:val="auto"/>
                  <w:kern w:val="2"/>
                  <w:sz w:val="18"/>
                  <w:szCs w:val="18"/>
                  <w:lang w:val="en-US" w:eastAsia="zh-CN"/>
                </w:rPr>
                <w:t>n3</w:t>
              </w:r>
            </w:ins>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Change w:id="1020" w:author="ZTE_Wubin" w:date="2024-11-25T16:25:48Z">
              <w:tcPr>
                <w:tcW w:w="1998"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napToGrid/>
              <w:spacing w:before="100" w:beforeAutospacing="1" w:after="0"/>
              <w:jc w:val="center"/>
              <w:rPr>
                <w:ins w:id="1021" w:author="ZTE_Wubin" w:date="2024-11-25T16:25:01Z"/>
                <w:rFonts w:hint="eastAsia" w:ascii="Arial" w:hAnsi="Arial" w:eastAsia="Times New Roman" w:cs="Arial"/>
                <w:color w:val="auto"/>
                <w:kern w:val="2"/>
                <w:sz w:val="18"/>
                <w:szCs w:val="18"/>
                <w:lang w:val="en-US" w:eastAsia="zh-CN" w:bidi="ar-SA"/>
              </w:rPr>
            </w:pPr>
            <w:ins w:id="1022" w:author="ZTE_Wubin" w:date="2024-11-25T16:24:46Z">
              <w:r>
                <w:rPr>
                  <w:rFonts w:hint="eastAsia" w:ascii="Arial" w:hAnsi="Arial" w:cs="Arial"/>
                  <w:color w:val="auto"/>
                  <w:kern w:val="2"/>
                  <w:sz w:val="18"/>
                  <w:szCs w:val="18"/>
                  <w:lang w:val="en-US" w:eastAsia="zh-CN"/>
                </w:rPr>
                <w:t>5, 10, 15, 20, 25, 30, 35, 40, 45, 50</w:t>
              </w:r>
            </w:ins>
          </w:p>
        </w:tc>
        <w:tc>
          <w:tcPr>
            <w:tcW w:w="668" w:type="pct"/>
            <w:tcBorders>
              <w:top w:val="single" w:color="auto" w:sz="4" w:space="0"/>
              <w:left w:val="single" w:color="auto" w:sz="4" w:space="0"/>
              <w:bottom w:val="nil"/>
              <w:right w:val="single" w:color="auto" w:sz="4" w:space="0"/>
            </w:tcBorders>
            <w:vAlign w:val="center"/>
            <w:tcPrChange w:id="1023" w:author="ZTE_Wubin" w:date="2024-11-25T16:25:48Z">
              <w:tcPr>
                <w:tcW w:w="668" w:type="pct"/>
                <w:tcBorders>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napToGrid/>
              <w:spacing w:after="0"/>
              <w:jc w:val="center"/>
              <w:rPr>
                <w:ins w:id="1024" w:author="ZTE_Wubin" w:date="2024-11-25T16:25:01Z"/>
                <w:rFonts w:hint="eastAsia" w:ascii="Arial" w:hAnsi="Arial" w:eastAsia="宋体" w:cs="Arial"/>
                <w:color w:val="auto"/>
                <w:sz w:val="18"/>
                <w:szCs w:val="18"/>
                <w:lang w:val="en-US" w:eastAsia="zh-CN" w:bidi="ar-SA"/>
              </w:rPr>
            </w:pPr>
            <w:ins w:id="1025" w:author="ZTE_Wubin" w:date="2024-11-25T16:24:46Z">
              <w:r>
                <w:rPr>
                  <w:rFonts w:hint="eastAsia" w:ascii="Arial" w:hAnsi="Arial" w:eastAsia="宋体" w:cs="Arial"/>
                  <w:color w:val="auto"/>
                  <w:sz w:val="18"/>
                  <w:szCs w:val="18"/>
                  <w:lang w:val="en-US" w:eastAsia="zh-CN"/>
                </w:rPr>
                <w:t>0</w:t>
              </w:r>
            </w:ins>
          </w:p>
        </w:tc>
      </w:tr>
      <w:tr>
        <w:tblPrEx>
          <w:tblCellMar>
            <w:top w:w="0" w:type="dxa"/>
            <w:left w:w="108" w:type="dxa"/>
            <w:bottom w:w="0" w:type="dxa"/>
            <w:right w:w="108" w:type="dxa"/>
          </w:tblCellMar>
          <w:tblPrExChange w:id="1027" w:author="ZTE_Wubin" w:date="2024-11-25T16:25:48Z">
            <w:tblPrEx>
              <w:tblCellMar>
                <w:top w:w="0" w:type="dxa"/>
                <w:left w:w="108" w:type="dxa"/>
                <w:bottom w:w="0" w:type="dxa"/>
                <w:right w:w="108" w:type="dxa"/>
              </w:tblCellMar>
            </w:tblPrEx>
          </w:tblPrExChange>
        </w:tblPrEx>
        <w:trPr>
          <w:trHeight w:val="70" w:hRule="atLeast"/>
          <w:ins w:id="1026" w:author="ZTE_Wubin" w:date="2024-11-25T16:25:01Z"/>
          <w:trPrChange w:id="1027" w:author="ZTE_Wubin" w:date="2024-11-25T16:25:48Z">
            <w:trPr>
              <w:trHeight w:val="70" w:hRule="atLeast"/>
            </w:trPr>
          </w:trPrChange>
        </w:trPr>
        <w:tc>
          <w:tcPr>
            <w:tcW w:w="931" w:type="pct"/>
            <w:tcBorders>
              <w:top w:val="nil"/>
              <w:left w:val="single" w:color="auto" w:sz="4" w:space="0"/>
              <w:bottom w:val="single" w:color="auto" w:sz="4" w:space="0"/>
              <w:right w:val="single" w:color="auto" w:sz="4" w:space="0"/>
            </w:tcBorders>
            <w:shd w:val="clear" w:color="auto" w:fill="auto"/>
            <w:vAlign w:val="center"/>
            <w:tcPrChange w:id="1028" w:author="ZTE_Wubin" w:date="2024-11-25T16:25:48Z">
              <w:tcPr>
                <w:tcW w:w="931" w:type="pct"/>
                <w:tcBorders>
                  <w:left w:val="single" w:color="auto" w:sz="4" w:space="0"/>
                  <w:bottom w:val="single" w:color="auto" w:sz="4" w:space="0"/>
                  <w:right w:val="single" w:color="auto" w:sz="4" w:space="0"/>
                </w:tcBorders>
                <w:shd w:val="clear" w:color="auto" w:fill="auto"/>
                <w:vAlign w:val="center"/>
              </w:tcPr>
            </w:tcPrChange>
          </w:tcPr>
          <w:p>
            <w:pPr>
              <w:pStyle w:val="106"/>
              <w:keepNext/>
              <w:keepLines/>
              <w:pageBreakBefore w:val="0"/>
              <w:kinsoku/>
              <w:wordWrap/>
              <w:overflowPunct w:val="0"/>
              <w:topLinePunct w:val="0"/>
              <w:autoSpaceDE w:val="0"/>
              <w:autoSpaceDN w:val="0"/>
              <w:bidi w:val="0"/>
              <w:adjustRightInd w:val="0"/>
              <w:snapToGrid/>
              <w:rPr>
                <w:ins w:id="1029" w:author="ZTE_Wubin" w:date="2024-11-25T16:25:01Z"/>
                <w:rFonts w:ascii="Arial" w:hAnsi="Arial" w:eastAsia="Times New Roman" w:cs="Times New Roman"/>
                <w:color w:val="auto"/>
                <w:sz w:val="18"/>
                <w:szCs w:val="18"/>
                <w:lang w:val="en-US" w:eastAsia="zh-CN" w:bidi="ar-SA"/>
              </w:rPr>
            </w:pPr>
          </w:p>
        </w:tc>
        <w:tc>
          <w:tcPr>
            <w:tcW w:w="1028" w:type="pct"/>
            <w:tcBorders>
              <w:top w:val="nil"/>
              <w:left w:val="single" w:color="auto" w:sz="4" w:space="0"/>
              <w:bottom w:val="single" w:color="auto" w:sz="4" w:space="0"/>
              <w:right w:val="single" w:color="auto" w:sz="4" w:space="0"/>
            </w:tcBorders>
            <w:shd w:val="clear" w:color="auto" w:fill="auto"/>
            <w:vAlign w:val="center"/>
            <w:tcPrChange w:id="1030" w:author="ZTE_Wubin" w:date="2024-11-25T16:25:48Z">
              <w:tcPr>
                <w:tcW w:w="1028" w:type="pct"/>
                <w:tcBorders>
                  <w:left w:val="nil"/>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napToGrid/>
              <w:spacing w:after="0"/>
              <w:rPr>
                <w:ins w:id="1031" w:author="ZTE_Wubin" w:date="2024-11-25T16:25:01Z"/>
                <w:rFonts w:ascii="Arial" w:hAnsi="Arial" w:eastAsia="Times New Roman" w:cs="Arial"/>
                <w:color w:val="auto"/>
                <w:sz w:val="18"/>
                <w:szCs w:val="18"/>
                <w:highlight w:val="cyan"/>
                <w:lang w:val="en-GB" w:eastAsia="en-US" w:bidi="ar-SA"/>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Change w:id="1032" w:author="ZTE_Wubin" w:date="2024-11-25T16:25:48Z">
              <w:tcPr>
                <w:tcW w:w="373"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napToGrid/>
              <w:spacing w:after="0"/>
              <w:jc w:val="center"/>
              <w:rPr>
                <w:ins w:id="1033" w:author="ZTE_Wubin" w:date="2024-11-25T16:25:01Z"/>
                <w:rFonts w:hint="eastAsia" w:ascii="Arial" w:hAnsi="Arial" w:eastAsia="Times New Roman" w:cs="Arial"/>
                <w:color w:val="auto"/>
                <w:kern w:val="2"/>
                <w:sz w:val="18"/>
                <w:szCs w:val="18"/>
                <w:lang w:val="en-US" w:eastAsia="zh-CN" w:bidi="ar-SA"/>
              </w:rPr>
            </w:pPr>
            <w:ins w:id="1034" w:author="ZTE_Wubin" w:date="2024-11-25T16:24:46Z">
              <w:r>
                <w:rPr>
                  <w:rFonts w:hint="eastAsia" w:ascii="Arial" w:hAnsi="Arial" w:cs="Arial"/>
                  <w:color w:val="auto"/>
                  <w:kern w:val="2"/>
                  <w:sz w:val="18"/>
                  <w:szCs w:val="18"/>
                  <w:lang w:val="en-US" w:eastAsia="zh-CN"/>
                </w:rPr>
                <w:t>n104</w:t>
              </w:r>
            </w:ins>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Change w:id="1035" w:author="ZTE_Wubin" w:date="2024-11-25T16:25:48Z">
              <w:tcPr>
                <w:tcW w:w="1998"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napToGrid/>
              <w:spacing w:before="100" w:beforeAutospacing="1" w:after="0"/>
              <w:jc w:val="center"/>
              <w:rPr>
                <w:ins w:id="1036" w:author="ZTE_Wubin" w:date="2024-11-25T16:25:01Z"/>
                <w:rFonts w:hint="eastAsia" w:ascii="Arial" w:hAnsi="Arial" w:eastAsia="Times New Roman" w:cs="Arial"/>
                <w:color w:val="auto"/>
                <w:kern w:val="2"/>
                <w:sz w:val="18"/>
                <w:szCs w:val="18"/>
                <w:lang w:val="en-US" w:eastAsia="zh-CN" w:bidi="ar-SA"/>
              </w:rPr>
            </w:pPr>
            <w:ins w:id="1037" w:author="ZTE_Wubin" w:date="2024-11-25T16:24:46Z">
              <w:r>
                <w:rPr>
                  <w:rFonts w:hint="eastAsia" w:ascii="Arial" w:hAnsi="Arial" w:cs="Arial"/>
                  <w:color w:val="auto"/>
                  <w:kern w:val="2"/>
                  <w:sz w:val="18"/>
                  <w:szCs w:val="18"/>
                  <w:lang w:val="en-US" w:eastAsia="zh-CN"/>
                </w:rPr>
                <w:t>CA_n104C_BCS0</w:t>
              </w:r>
            </w:ins>
          </w:p>
        </w:tc>
        <w:tc>
          <w:tcPr>
            <w:tcW w:w="668" w:type="pct"/>
            <w:tcBorders>
              <w:top w:val="nil"/>
              <w:left w:val="single" w:color="auto" w:sz="4" w:space="0"/>
              <w:bottom w:val="single" w:color="auto" w:sz="4" w:space="0"/>
              <w:right w:val="single" w:color="auto" w:sz="4" w:space="0"/>
            </w:tcBorders>
            <w:vAlign w:val="center"/>
            <w:tcPrChange w:id="1038" w:author="ZTE_Wubin" w:date="2024-11-25T16:25:48Z">
              <w:tcPr>
                <w:tcW w:w="668" w:type="pct"/>
                <w:tcBorders>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napToGrid/>
              <w:spacing w:after="0"/>
              <w:rPr>
                <w:ins w:id="1039" w:author="ZTE_Wubin" w:date="2024-11-25T16:25:01Z"/>
                <w:rFonts w:ascii="Arial" w:hAnsi="Arial" w:eastAsia="Times New Roman" w:cs="Arial"/>
                <w:color w:val="auto"/>
                <w:sz w:val="18"/>
                <w:szCs w:val="18"/>
                <w:lang w:val="en-GB" w:eastAsia="en-US" w:bidi="ar-SA"/>
              </w:rPr>
            </w:pPr>
          </w:p>
        </w:tc>
      </w:tr>
    </w:tbl>
    <w:p>
      <w:pPr>
        <w:pStyle w:val="6"/>
        <w:keepNext/>
        <w:keepLines/>
        <w:pageBreakBefore w:val="0"/>
        <w:numPr>
          <w:ilvl w:val="3"/>
          <w:numId w:val="0"/>
        </w:numPr>
        <w:kinsoku/>
        <w:wordWrap/>
        <w:topLinePunct w:val="0"/>
        <w:bidi w:val="0"/>
        <w:snapToGrid/>
        <w:ind w:leftChars="0"/>
        <w:rPr>
          <w:color w:val="auto"/>
          <w:szCs w:val="24"/>
          <w:lang w:val="en-US"/>
        </w:rPr>
      </w:pPr>
      <w:r>
        <w:rPr>
          <w:rFonts w:hint="eastAsia" w:eastAsia="宋体"/>
          <w:color w:val="auto"/>
          <w:szCs w:val="24"/>
          <w:lang w:eastAsia="zh-CN"/>
        </w:rPr>
        <w:t>5.1</w:t>
      </w:r>
      <w:r>
        <w:rPr>
          <w:color w:val="auto"/>
          <w:szCs w:val="24"/>
        </w:rPr>
        <w:t>.1.3</w:t>
      </w:r>
      <w:r>
        <w:rPr>
          <w:color w:val="auto"/>
          <w:szCs w:val="24"/>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pageBreakBefore w:val="0"/>
        <w:kinsoku/>
        <w:wordWrap/>
        <w:topLinePunct w:val="0"/>
        <w:bidi w:val="0"/>
        <w:snapToGrid/>
        <w:rPr>
          <w:color w:val="auto"/>
        </w:rPr>
      </w:pPr>
      <w:r>
        <w:rPr>
          <w:color w:val="auto"/>
          <w:lang w:eastAsia="zh-CN"/>
        </w:rPr>
        <w:t xml:space="preserve">Table </w:t>
      </w:r>
      <w:r>
        <w:rPr>
          <w:rFonts w:hint="eastAsia"/>
          <w:color w:val="auto"/>
          <w:lang w:val="en-US" w:eastAsia="zh-CN"/>
        </w:rPr>
        <w:t>5.1</w:t>
      </w:r>
      <w:r>
        <w:rPr>
          <w:color w:val="auto"/>
          <w:lang w:eastAsia="zh-CN"/>
        </w:rPr>
        <w:t>.</w:t>
      </w:r>
      <w:r>
        <w:rPr>
          <w:color w:val="auto"/>
          <w:lang w:val="en-US" w:eastAsia="zh-CN"/>
        </w:rPr>
        <w:t>1.3</w:t>
      </w:r>
      <w:r>
        <w:rPr>
          <w:color w:val="auto"/>
          <w:lang w:eastAsia="zh-CN"/>
        </w:rPr>
        <w:t>-1</w:t>
      </w:r>
      <w:r>
        <w:rPr>
          <w:rFonts w:hint="eastAsia"/>
          <w:color w:val="auto"/>
          <w:lang w:val="en-US" w:eastAsia="zh-CN"/>
        </w:rPr>
        <w:t xml:space="preserve"> </w:t>
      </w:r>
      <w:r>
        <w:rPr>
          <w:color w:val="auto"/>
          <w:lang w:eastAsia="zh-CN"/>
        </w:rPr>
        <w:t>summarizes frequency ranges where harmonics and/or harmonics mixing occur for CA_</w:t>
      </w:r>
      <w:r>
        <w:rPr>
          <w:color w:val="auto"/>
          <w:lang w:val="en-US" w:eastAsia="zh-CN"/>
        </w:rPr>
        <w:t>n</w:t>
      </w:r>
      <w:r>
        <w:rPr>
          <w:rFonts w:hint="eastAsia"/>
          <w:color w:val="auto"/>
          <w:lang w:val="en-US" w:eastAsia="zh-CN"/>
        </w:rPr>
        <w:t>3</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keepNext/>
        <w:keepLines/>
        <w:pageBreakBefore w:val="0"/>
        <w:kinsoku/>
        <w:wordWrap/>
        <w:topLinePunct w:val="0"/>
        <w:bidi w:val="0"/>
        <w:snapToGrid/>
        <w:jc w:val="center"/>
        <w:rPr>
          <w:rFonts w:hint="eastAsia"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5.1</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10020" w:type="dxa"/>
        <w:jc w:val="center"/>
        <w:shd w:val="clear" w:color="auto" w:fill="auto"/>
        <w:tblLayout w:type="autofit"/>
        <w:tblCellMar>
          <w:top w:w="0" w:type="dxa"/>
          <w:left w:w="108" w:type="dxa"/>
          <w:bottom w:w="0" w:type="dxa"/>
          <w:right w:w="108" w:type="dxa"/>
        </w:tblCellMar>
      </w:tblPr>
      <w:tblGrid>
        <w:gridCol w:w="1008"/>
        <w:gridCol w:w="1152"/>
        <w:gridCol w:w="1080"/>
        <w:gridCol w:w="1080"/>
        <w:gridCol w:w="1080"/>
        <w:gridCol w:w="1080"/>
        <w:gridCol w:w="1080"/>
        <w:gridCol w:w="1080"/>
        <w:gridCol w:w="1380"/>
      </w:tblGrid>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1710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3420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5130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6840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8550</w:t>
            </w:r>
          </w:p>
        </w:tc>
        <w:tc>
          <w:tcPr>
            <w:tcW w:w="1380" w:type="dxa"/>
            <w:tcBorders>
              <w:top w:val="nil"/>
              <w:left w:val="nil"/>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1785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3570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5355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8925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D</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PrEx>
        <w:trPr>
          <w:trHeight w:val="327"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eastAsia="zh-CN"/>
              </w:rPr>
            </w:pPr>
            <w:r>
              <w:rPr>
                <w:rFonts w:hint="default" w:ascii="Arial" w:hAnsi="Arial" w:eastAsia="宋体" w:cs="Arial"/>
                <w:i w:val="0"/>
                <w:iCs w:val="0"/>
                <w:color w:val="auto"/>
                <w:kern w:val="0"/>
                <w:sz w:val="18"/>
                <w:szCs w:val="18"/>
                <w:u w:val="none"/>
                <w:lang w:val="en-US" w:eastAsia="zh-CN" w:bidi="ar"/>
              </w:rPr>
              <w:t>Direct hit n</w:t>
            </w:r>
            <w:r>
              <w:rPr>
                <w:rFonts w:hint="eastAsia" w:ascii="Arial" w:hAnsi="Arial" w:eastAsia="宋体" w:cs="Arial"/>
                <w:i w:val="0"/>
                <w:iCs w:val="0"/>
                <w:color w:val="auto"/>
                <w:kern w:val="0"/>
                <w:sz w:val="18"/>
                <w:szCs w:val="18"/>
                <w:u w:val="none"/>
                <w:lang w:val="en-US" w:eastAsia="zh-CN" w:bidi="ar"/>
              </w:rPr>
              <w:t xml:space="preserve">3 </w:t>
            </w:r>
            <w:r>
              <w:rPr>
                <w:rFonts w:hint="default" w:ascii="Arial" w:hAnsi="Arial" w:eastAsia="宋体" w:cs="Arial"/>
                <w:i w:val="0"/>
                <w:iCs w:val="0"/>
                <w:color w:val="auto"/>
                <w:kern w:val="0"/>
                <w:sz w:val="18"/>
                <w:szCs w:val="18"/>
                <w:u w:val="none"/>
                <w:lang w:val="en-US" w:eastAsia="zh-CN" w:bidi="ar"/>
              </w:rPr>
              <w:t>UL</w:t>
            </w:r>
            <w:r>
              <w:rPr>
                <w:rFonts w:hint="eastAsia" w:ascii="Arial" w:hAnsi="Arial" w:eastAsia="宋体" w:cs="Arial"/>
                <w:i w:val="0"/>
                <w:iCs w:val="0"/>
                <w:color w:val="auto"/>
                <w:kern w:val="0"/>
                <w:sz w:val="18"/>
                <w:szCs w:val="18"/>
                <w:u w:val="none"/>
                <w:lang w:val="en-US" w:eastAsia="zh-CN" w:bidi="ar"/>
              </w:rPr>
              <w:t>4</w:t>
            </w:r>
            <w:r>
              <w:rPr>
                <w:rFonts w:hint="default" w:ascii="Arial" w:hAnsi="Arial" w:eastAsia="宋体" w:cs="Arial"/>
                <w:i w:val="0"/>
                <w:iCs w:val="0"/>
                <w:color w:val="auto"/>
                <w:kern w:val="0"/>
                <w:sz w:val="18"/>
                <w:szCs w:val="18"/>
                <w:u w:val="none"/>
                <w:lang w:val="en-US" w:eastAsia="zh-CN" w:bidi="ar"/>
              </w:rPr>
              <w:t xml:space="preserve"> / n1</w:t>
            </w:r>
            <w:r>
              <w:rPr>
                <w:rFonts w:hint="eastAsia" w:ascii="Arial" w:hAnsi="Arial" w:eastAsia="宋体" w:cs="Arial"/>
                <w:i w:val="0"/>
                <w:iCs w:val="0"/>
                <w:color w:val="auto"/>
                <w:kern w:val="0"/>
                <w:sz w:val="18"/>
                <w:szCs w:val="18"/>
                <w:u w:val="none"/>
                <w:lang w:val="en-US" w:eastAsia="zh-CN" w:bidi="ar"/>
              </w:rPr>
              <w:t>04</w:t>
            </w:r>
            <w:r>
              <w:rPr>
                <w:rFonts w:hint="default" w:ascii="Arial" w:hAnsi="Arial" w:eastAsia="宋体" w:cs="Arial"/>
                <w:i w:val="0"/>
                <w:iCs w:val="0"/>
                <w:color w:val="auto"/>
                <w:kern w:val="0"/>
                <w:sz w:val="18"/>
                <w:szCs w:val="18"/>
                <w:u w:val="none"/>
                <w:lang w:val="en-US" w:eastAsia="zh-CN" w:bidi="ar"/>
              </w:rPr>
              <w:t xml:space="preserve"> DL</w:t>
            </w:r>
            <w:r>
              <w:rPr>
                <w:rFonts w:hint="eastAsia" w:ascii="Arial" w:hAnsi="Arial" w:eastAsia="宋体" w:cs="Arial"/>
                <w:i w:val="0"/>
                <w:iCs w:val="0"/>
                <w:color w:val="auto"/>
                <w:kern w:val="0"/>
                <w:sz w:val="18"/>
                <w:szCs w:val="18"/>
                <w:u w:val="none"/>
                <w:lang w:val="en-US" w:eastAsia="zh-CN" w:bidi="ar"/>
              </w:rPr>
              <w:t>1, and no near miss n3 ULx / n104 DLy (5MHz)</w:t>
            </w: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1805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1880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3610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5415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5640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9025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9400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rPr>
            </w:pPr>
            <w:r>
              <w:rPr>
                <w:rFonts w:hint="eastAsia" w:ascii="Arial" w:hAnsi="Arial" w:eastAsia="宋体" w:cs="Arial"/>
                <w:i w:val="0"/>
                <w:iCs w:val="0"/>
                <w:color w:val="auto"/>
                <w:kern w:val="0"/>
                <w:sz w:val="18"/>
                <w:szCs w:val="18"/>
                <w:u w:val="none"/>
                <w:lang w:val="en-US" w:eastAsia="zh-CN" w:bidi="ar"/>
              </w:rPr>
              <w:t>Neither direct hit n104 ULx / n1 DLy nor Near miss n104 ULx / n3 DLy (20MHz)</w:t>
            </w:r>
          </w:p>
        </w:tc>
      </w:tr>
      <w:tr>
        <w:trPr>
          <w:trHeight w:val="1795" w:hRule="atLeast"/>
          <w:jc w:val="center"/>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ULx means UL xth harmonic frequency, and DLy means DL yth harmonic frequency range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When a collision is detected with an overlap &gt;0Hz between the ULx with DLy frequency ranges, the ULx/DLy cell is marked “D” for direct hit.</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 xml:space="preserve">      When the gap between ULx and DLy frequency range is from 0Hz to x*MinULCBW, the ULx/DLy cell is marked “N” for Near miss.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3: UL3/DL2 harmonic mixing direct hit case for PC3/5 only apply for DL&gt;3GHz</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4: For harmonic mixing, near-miss cases only apply for UL1 and odd DLy orders.</w:t>
            </w:r>
          </w:p>
        </w:tc>
      </w:tr>
    </w:tbl>
    <w:p>
      <w:pPr>
        <w:keepNext/>
        <w:keepLines/>
        <w:pageBreakBefore w:val="0"/>
        <w:kinsoku/>
        <w:wordWrap/>
        <w:topLinePunct w:val="0"/>
        <w:bidi w:val="0"/>
        <w:snapToGrid/>
        <w:spacing w:before="120" w:after="120"/>
        <w:rPr>
          <w:color w:val="auto"/>
        </w:rPr>
      </w:pPr>
      <w:r>
        <w:rPr>
          <w:color w:val="auto"/>
          <w:lang w:eastAsia="zh-CN"/>
        </w:rPr>
        <w:t xml:space="preserve">Table </w:t>
      </w:r>
      <w:r>
        <w:rPr>
          <w:rFonts w:hint="eastAsia"/>
          <w:color w:val="auto"/>
          <w:lang w:val="en-US" w:eastAsia="zh-CN"/>
        </w:rPr>
        <w:t>5.1</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color w:val="auto"/>
          <w:lang w:val="en-US" w:eastAsia="zh-CN"/>
        </w:rPr>
        <w:t>n</w:t>
      </w:r>
      <w:r>
        <w:rPr>
          <w:rFonts w:hint="eastAsia"/>
          <w:color w:val="auto"/>
          <w:lang w:val="en-US" w:eastAsia="zh-CN"/>
        </w:rPr>
        <w:t>3</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pStyle w:val="29"/>
        <w:keepNext/>
        <w:keepLines/>
        <w:pageBreakBefore w:val="0"/>
        <w:kinsoku/>
        <w:wordWrap/>
        <w:topLinePunct w:val="0"/>
        <w:bidi w:val="0"/>
        <w:snapToGrid/>
        <w:spacing w:before="120" w:after="120"/>
        <w:jc w:val="center"/>
        <w:rPr>
          <w:color w:val="auto"/>
          <w:lang w:eastAsia="zh-CN"/>
        </w:rPr>
      </w:pPr>
      <w:r>
        <w:rPr>
          <w:rFonts w:hint="eastAsia" w:ascii="Arial" w:hAnsi="Arial" w:cs="Arial"/>
          <w:b/>
          <w:i w:val="0"/>
          <w:iCs w:val="0"/>
          <w:color w:val="auto"/>
          <w:kern w:val="2"/>
          <w:sz w:val="20"/>
          <w:szCs w:val="20"/>
          <w:lang w:val="en-US" w:eastAsia="zh-CN"/>
        </w:rPr>
        <w:t xml:space="preserve">Table </w:t>
      </w:r>
      <w:r>
        <w:rPr>
          <w:rFonts w:hint="eastAsia" w:cs="Arial"/>
          <w:b/>
          <w:i w:val="0"/>
          <w:iCs w:val="0"/>
          <w:color w:val="auto"/>
          <w:kern w:val="2"/>
          <w:sz w:val="20"/>
          <w:szCs w:val="20"/>
          <w:lang w:val="en-US" w:eastAsia="zh-CN"/>
        </w:rPr>
        <w:t>5.1</w:t>
      </w:r>
      <w:r>
        <w:rPr>
          <w:rFonts w:hint="eastAsia" w:ascii="Arial" w:hAnsi="Arial" w:cs="Arial"/>
          <w:b/>
          <w:i w:val="0"/>
          <w:iCs w:val="0"/>
          <w:color w:val="auto"/>
          <w:kern w:val="2"/>
          <w:sz w:val="20"/>
          <w:szCs w:val="20"/>
          <w:lang w:val="en-US" w:eastAsia="zh-CN"/>
        </w:rPr>
        <w:t>.1.3-2: Cross-band isolation analysis</w:t>
      </w:r>
    </w:p>
    <w:tbl>
      <w:tblPr>
        <w:tblStyle w:val="89"/>
        <w:tblW w:w="10655" w:type="dxa"/>
        <w:jc w:val="center"/>
        <w:shd w:val="clear" w:color="auto" w:fill="auto"/>
        <w:tblLayout w:type="autofit"/>
        <w:tblCellMar>
          <w:top w:w="0" w:type="dxa"/>
          <w:left w:w="108" w:type="dxa"/>
          <w:bottom w:w="0" w:type="dxa"/>
          <w:right w:w="108" w:type="dxa"/>
        </w:tblCellMar>
      </w:tblPr>
      <w:tblGrid>
        <w:gridCol w:w="1654"/>
        <w:gridCol w:w="2100"/>
        <w:gridCol w:w="2430"/>
        <w:gridCol w:w="2189"/>
        <w:gridCol w:w="2282"/>
      </w:tblGrid>
      <w:tr>
        <w:tblPrEx>
          <w:shd w:val="clear" w:color="auto" w:fill="auto"/>
          <w:tblCellMar>
            <w:top w:w="0" w:type="dxa"/>
            <w:left w:w="108" w:type="dxa"/>
            <w:bottom w:w="0" w:type="dxa"/>
            <w:right w:w="108" w:type="dxa"/>
          </w:tblCellMar>
        </w:tblPrEx>
        <w:trPr>
          <w:trHeight w:val="303" w:hRule="atLeast"/>
          <w:jc w:val="center"/>
        </w:trPr>
        <w:tc>
          <w:tcPr>
            <w:tcW w:w="165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w:t>
            </w:r>
          </w:p>
        </w:tc>
        <w:tc>
          <w:tcPr>
            <w:tcW w:w="4471"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1710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1785 </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1805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1880 </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654"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 CBW (MHz)</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r>
      <w:tr>
        <w:tblPrEx>
          <w:shd w:val="clear" w:color="auto" w:fill="auto"/>
        </w:tblPrEx>
        <w:trPr>
          <w:trHeight w:val="327" w:hRule="atLeast"/>
          <w:jc w:val="center"/>
        </w:trPr>
        <w:tc>
          <w:tcPr>
            <w:tcW w:w="1654"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50</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w:t>
            </w:r>
          </w:p>
        </w:tc>
        <w:tc>
          <w:tcPr>
            <w:tcW w:w="2282" w:type="dxa"/>
            <w:tcBorders>
              <w:top w:val="nil"/>
              <w:left w:val="nil"/>
              <w:bottom w:val="single" w:color="000000" w:sz="8"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6325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fxULhigh+2*maxULCBWx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fyULlow-2*maxULCBWy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fyULhigh+2*maxULCBWy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1885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fxULhigh+3*maxULCBWx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fyULlow-3*maxULCBWy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fyULhigh+3*maxULCBWy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1560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6125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fxULhigh+4*maxULCBWx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fyULlow-4*maxULCBWy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fyULhigh+4*maxULCBWy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1510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1985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ACLR5 range</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fxULhigh+5*maxULCBWx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fyULlow-5*maxULCBWy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fyULhigh+5*maxULCBWy</w:t>
            </w:r>
          </w:p>
        </w:tc>
      </w:tr>
      <w:tr>
        <w:tblPrEx>
          <w:shd w:val="clear" w:color="auto" w:fill="auto"/>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5925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zh-CN"/>
              </w:rPr>
            </w:pPr>
            <w:r>
              <w:rPr>
                <w:rFonts w:hint="eastAsia" w:ascii="Arial" w:hAnsi="Arial" w:eastAsia="宋体" w:cs="Arial"/>
                <w:i w:val="0"/>
                <w:iCs w:val="0"/>
                <w:color w:val="auto"/>
                <w:sz w:val="18"/>
                <w:szCs w:val="18"/>
                <w:u w:val="none"/>
                <w:lang w:val="en-US" w:eastAsia="zh-CN"/>
              </w:rPr>
              <w:t xml:space="preserve">There are no cross-band isolation problem for n3 UL to n104 DL up to ACLR 5 according to the calculation.  Moreover, n3 and n104 are not </w:t>
            </w:r>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000000"/>
                <w:kern w:val="0"/>
                <w:sz w:val="18"/>
                <w:szCs w:val="18"/>
                <w:u w:val="none"/>
                <w:lang w:val="en-US" w:eastAsia="zh-CN" w:bidi="ar"/>
              </w:rPr>
              <w:t>, so there is no need to check &gt;ACLR5 MSD.</w:t>
            </w:r>
          </w:p>
        </w:tc>
        <w:tc>
          <w:tcPr>
            <w:tcW w:w="4471"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r>
              <w:rPr>
                <w:rFonts w:hint="eastAsia" w:ascii="Arial" w:hAnsi="Arial" w:eastAsia="宋体" w:cs="Arial"/>
                <w:i w:val="0"/>
                <w:iCs w:val="0"/>
                <w:color w:val="auto"/>
                <w:sz w:val="18"/>
                <w:szCs w:val="18"/>
                <w:u w:val="none"/>
                <w:lang w:val="en-US" w:eastAsia="zh-CN"/>
              </w:rPr>
              <w:t xml:space="preserve">There are no cross-band isolation problem for n104 UL to n3 DL up to ACLR 5 according to the calculation.  Moreover, n3 and n104 are not </w:t>
            </w:r>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000000"/>
                <w:kern w:val="0"/>
                <w:sz w:val="18"/>
                <w:szCs w:val="18"/>
                <w:u w:val="none"/>
                <w:lang w:val="en-US" w:eastAsia="zh-CN" w:bidi="ar"/>
              </w:rPr>
              <w:t>, so there is no need to check &gt;ACLR5 MSD.</w:t>
            </w:r>
          </w:p>
        </w:tc>
      </w:tr>
      <w:tr>
        <w:tblPrEx>
          <w:shd w:val="clear" w:color="auto" w:fill="auto"/>
          <w:tblCellMar>
            <w:top w:w="0" w:type="dxa"/>
            <w:left w:w="108" w:type="dxa"/>
            <w:bottom w:w="0" w:type="dxa"/>
            <w:right w:w="108" w:type="dxa"/>
          </w:tblCellMar>
        </w:tblPrEx>
        <w:trPr>
          <w:trHeight w:val="303" w:hRule="atLeast"/>
          <w:jc w:val="center"/>
        </w:trPr>
        <w:tc>
          <w:tcPr>
            <w:tcW w:w="10655"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suppressLineNumbers w:val="0"/>
              <w:kinsoku/>
              <w:wordWrap/>
              <w:overflowPunct/>
              <w:topLinePunct w:val="0"/>
              <w:autoSpaceDE/>
              <w:autoSpaceDN/>
              <w:bidi w:val="0"/>
              <w:adjustRightInd/>
              <w:snapToGrid/>
              <w:spacing w:after="0"/>
              <w:jc w:val="left"/>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Even if there is no overlap up to ACLR5, MSD beyond the ACLR5 range should be evaluated further if:</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-The UL aggressor band and DL aggressor band are part of the same or adjacent band group as described in table A.1.</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-If the DL band is above the UL band, it’s lower frequency edge must be below the UL lowest 2nd harmonic frequency</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-As an indicative threshold, if &gt;45dB UL rejection at the DL band frequency can be guaranteed, assuming a -130dBm/Hz TX noise floor level, the transmitter noise floor related MSD should be negligible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The maximum UL channel bandwidth of the BCS (noted maxULCBW) is used to calculate the band ACLR ranges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while the minimum DL channel bandwidth of the BCS (noted minDLCBW) is used for the DL band victim channel bandwidth.</w:t>
            </w:r>
          </w:p>
        </w:tc>
      </w:tr>
      <w:tr>
        <w:tblPrEx>
          <w:shd w:val="clear" w:color="auto" w:fill="auto"/>
          <w:tblCellMar>
            <w:top w:w="0" w:type="dxa"/>
            <w:left w:w="108" w:type="dxa"/>
            <w:bottom w:w="0" w:type="dxa"/>
            <w:right w:w="108" w:type="dxa"/>
          </w:tblCellMar>
        </w:tblPrEx>
        <w:trPr>
          <w:trHeight w:val="1318" w:hRule="atLeast"/>
          <w:jc w:val="center"/>
        </w:trPr>
        <w:tc>
          <w:tcPr>
            <w:tcW w:w="10655"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p>
        </w:tc>
      </w:tr>
    </w:tbl>
    <w:p>
      <w:pPr>
        <w:keepNext/>
        <w:keepLines/>
        <w:pageBreakBefore w:val="0"/>
        <w:widowControl/>
        <w:numPr>
          <w:ilvl w:val="3"/>
          <w:numId w:val="0"/>
        </w:numPr>
        <w:kinsoku/>
        <w:wordWrap/>
        <w:overflowPunct/>
        <w:topLinePunct w:val="0"/>
        <w:autoSpaceDE/>
        <w:autoSpaceDN/>
        <w:bidi w:val="0"/>
        <w:adjustRightInd/>
        <w:snapToGrid/>
        <w:spacing w:after="120"/>
        <w:ind w:leftChars="0"/>
        <w:textAlignment w:val="auto"/>
        <w:outlineLvl w:val="9"/>
        <w:rPr>
          <w:ins w:id="1040" w:author="ZTE_Wubin" w:date="2024-11-25T16:26:36Z"/>
          <w:rFonts w:hint="eastAsia" w:eastAsia="宋体"/>
          <w:color w:val="auto"/>
          <w:lang w:eastAsia="zh-CN"/>
        </w:rPr>
      </w:pPr>
    </w:p>
    <w:p>
      <w:pPr>
        <w:keepNext/>
        <w:keepLines/>
        <w:pageBreakBefore w:val="0"/>
        <w:kinsoku/>
        <w:wordWrap/>
        <w:topLinePunct w:val="0"/>
        <w:bidi w:val="0"/>
        <w:snapToGrid/>
        <w:spacing w:before="120" w:after="120"/>
        <w:rPr>
          <w:ins w:id="1041" w:author="ZTE_Wubin" w:date="2024-11-25T16:26:53Z"/>
          <w:rFonts w:hint="default"/>
          <w:sz w:val="20"/>
          <w:szCs w:val="20"/>
          <w:lang w:val="en-US" w:eastAsia="zh-CN"/>
        </w:rPr>
      </w:pPr>
      <w:ins w:id="1042" w:author="ZTE_Wubin" w:date="2024-11-25T16:26:53Z">
        <w:r>
          <w:rPr>
            <w:sz w:val="20"/>
            <w:szCs w:val="20"/>
            <w:lang w:eastAsia="zh-CN"/>
          </w:rPr>
          <w:t xml:space="preserve">Table </w:t>
        </w:r>
      </w:ins>
      <w:ins w:id="1043" w:author="ZTE_Wubin" w:date="2024-11-25T16:26:53Z">
        <w:r>
          <w:rPr>
            <w:rFonts w:hint="eastAsia"/>
            <w:sz w:val="20"/>
            <w:szCs w:val="20"/>
            <w:lang w:eastAsia="zh-CN"/>
          </w:rPr>
          <w:t>5.</w:t>
        </w:r>
      </w:ins>
      <w:ins w:id="1044" w:author="ZTE_Wubin" w:date="2024-11-25T16:26:53Z">
        <w:r>
          <w:rPr>
            <w:rFonts w:hint="eastAsia"/>
            <w:sz w:val="20"/>
            <w:szCs w:val="20"/>
            <w:lang w:val="en-US" w:eastAsia="zh-CN"/>
          </w:rPr>
          <w:t>1</w:t>
        </w:r>
      </w:ins>
      <w:ins w:id="1045" w:author="ZTE_Wubin" w:date="2024-11-25T16:26:53Z">
        <w:r>
          <w:rPr>
            <w:sz w:val="20"/>
            <w:szCs w:val="20"/>
            <w:lang w:eastAsia="zh-CN"/>
          </w:rPr>
          <w:t>.1.3</w:t>
        </w:r>
      </w:ins>
      <w:ins w:id="1046" w:author="ZTE_Wubin" w:date="2024-11-25T16:26:53Z">
        <w:r>
          <w:rPr>
            <w:rFonts w:hint="eastAsia"/>
            <w:sz w:val="20"/>
            <w:szCs w:val="20"/>
            <w:lang w:val="en-US" w:eastAsia="zh-CN"/>
          </w:rPr>
          <w:t>-3</w:t>
        </w:r>
      </w:ins>
      <w:ins w:id="1047" w:author="ZTE_Wubin" w:date="2024-11-25T16:26:53Z">
        <w:r>
          <w:rPr>
            <w:sz w:val="20"/>
            <w:szCs w:val="20"/>
            <w:lang w:eastAsia="zh-CN"/>
          </w:rPr>
          <w:t xml:space="preserve"> summarizes frequency ranges</w:t>
        </w:r>
      </w:ins>
      <w:ins w:id="1048" w:author="ZTE_Wubin" w:date="2024-11-25T16:26:53Z">
        <w:r>
          <w:rPr>
            <w:rFonts w:hint="eastAsia"/>
            <w:sz w:val="20"/>
            <w:szCs w:val="20"/>
            <w:lang w:val="en-US" w:eastAsia="zh-CN"/>
          </w:rPr>
          <w:t xml:space="preserve"> where IMD products caused by one UL band with 2CC intra-band UL CA_n104C may</w:t>
        </w:r>
      </w:ins>
      <w:ins w:id="1049" w:author="ZTE_Wubin" w:date="2024-11-25T16:26:53Z">
        <w:r>
          <w:rPr>
            <w:sz w:val="20"/>
            <w:szCs w:val="20"/>
            <w:lang w:eastAsia="zh-CN"/>
          </w:rPr>
          <w:t xml:space="preserve"> occur for CA_ </w:t>
        </w:r>
      </w:ins>
      <w:ins w:id="1050" w:author="ZTE_Wubin" w:date="2024-11-25T16:26:53Z">
        <w:r>
          <w:rPr>
            <w:sz w:val="20"/>
            <w:szCs w:val="20"/>
            <w:lang w:val="en-US" w:eastAsia="zh-CN"/>
          </w:rPr>
          <w:t>n</w:t>
        </w:r>
      </w:ins>
      <w:ins w:id="1051" w:author="ZTE_Wubin" w:date="2024-11-25T16:26:53Z">
        <w:r>
          <w:rPr>
            <w:rFonts w:hint="eastAsia"/>
            <w:sz w:val="20"/>
            <w:szCs w:val="20"/>
            <w:lang w:val="en-US" w:eastAsia="zh-CN"/>
          </w:rPr>
          <w:t>3</w:t>
        </w:r>
      </w:ins>
      <w:ins w:id="1052" w:author="ZTE_Wubin" w:date="2024-11-25T16:26:53Z">
        <w:r>
          <w:rPr>
            <w:sz w:val="20"/>
            <w:szCs w:val="20"/>
            <w:lang w:eastAsia="zh-CN"/>
          </w:rPr>
          <w:t>-</w:t>
        </w:r>
      </w:ins>
      <w:ins w:id="1053" w:author="ZTE_Wubin" w:date="2024-11-25T16:26:53Z">
        <w:r>
          <w:rPr>
            <w:sz w:val="20"/>
            <w:szCs w:val="20"/>
            <w:lang w:val="en-US" w:eastAsia="zh-CN"/>
          </w:rPr>
          <w:t>n</w:t>
        </w:r>
      </w:ins>
      <w:ins w:id="1054" w:author="ZTE_Wubin" w:date="2024-11-25T16:26:53Z">
        <w:r>
          <w:rPr>
            <w:rFonts w:hint="eastAsia"/>
            <w:sz w:val="20"/>
            <w:szCs w:val="20"/>
            <w:lang w:val="en-US" w:eastAsia="zh-CN"/>
          </w:rPr>
          <w:t>104</w:t>
        </w:r>
      </w:ins>
    </w:p>
    <w:p>
      <w:pPr>
        <w:keepNext/>
        <w:keepLines/>
        <w:pageBreakBefore w:val="0"/>
        <w:kinsoku/>
        <w:wordWrap/>
        <w:topLinePunct w:val="0"/>
        <w:bidi w:val="0"/>
        <w:snapToGrid/>
        <w:spacing w:before="120" w:after="120"/>
        <w:jc w:val="center"/>
        <w:rPr>
          <w:ins w:id="1055" w:author="ZTE_Wubin" w:date="2024-11-25T16:26:53Z"/>
          <w:rFonts w:ascii="Arial" w:hAnsi="Arial" w:cs="Arial"/>
          <w:b/>
          <w:lang w:val="en-US"/>
        </w:rPr>
      </w:pPr>
      <w:ins w:id="1056" w:author="ZTE_Wubin" w:date="2024-11-25T16:26:53Z">
        <w:r>
          <w:rPr>
            <w:rFonts w:ascii="Arial" w:hAnsi="Arial" w:cs="Arial"/>
            <w:b/>
            <w:lang w:val="en-US" w:eastAsia="zh-CN"/>
          </w:rPr>
          <w:t xml:space="preserve">Table </w:t>
        </w:r>
      </w:ins>
      <w:ins w:id="1057" w:author="ZTE_Wubin" w:date="2024-11-25T16:26:53Z">
        <w:r>
          <w:rPr>
            <w:rFonts w:hint="eastAsia" w:ascii="Arial" w:hAnsi="Arial" w:cs="Arial"/>
            <w:b/>
            <w:lang w:val="en-US" w:eastAsia="zh-CN"/>
          </w:rPr>
          <w:t>5.1.1.3-3</w:t>
        </w:r>
      </w:ins>
      <w:ins w:id="1058" w:author="ZTE_Wubin" w:date="2024-11-25T16:26:53Z">
        <w:r>
          <w:rPr>
            <w:rFonts w:ascii="Arial" w:hAnsi="Arial" w:cs="Arial"/>
            <w:b/>
            <w:lang w:val="en-US" w:eastAsia="zh-CN"/>
          </w:rPr>
          <w:t>:</w:t>
        </w:r>
      </w:ins>
      <w:ins w:id="1059" w:author="ZTE_Wubin" w:date="2024-11-25T16:26:53Z">
        <w:r>
          <w:rPr>
            <w:rFonts w:hint="eastAsia" w:ascii="Arial" w:hAnsi="Arial" w:cs="Arial"/>
            <w:b/>
            <w:lang w:val="en-US" w:eastAsia="zh-CN"/>
          </w:rPr>
          <w:t xml:space="preserve"> </w:t>
        </w:r>
      </w:ins>
      <w:ins w:id="1060" w:author="ZTE_Wubin" w:date="2024-11-25T16:26:53Z">
        <w:r>
          <w:rPr>
            <w:rFonts w:ascii="Arial" w:hAnsi="Arial" w:cs="Arial"/>
            <w:b/>
            <w:lang w:val="en-US"/>
          </w:rPr>
          <w:t>Intra-band ULCA IMD overlap with the other DL band analysis.</w:t>
        </w:r>
      </w:ins>
    </w:p>
    <w:tbl>
      <w:tblPr>
        <w:tblStyle w:val="89"/>
        <w:tblW w:w="5287" w:type="pct"/>
        <w:tblInd w:w="-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Change w:id="1061" w:author="ZTE_Wubin" w:date="2024-11-07T16:11:19Z">
          <w:tblPr>
            <w:tblStyle w:val="89"/>
            <w:tblW w:w="4998" w:type="pct"/>
            <w:tblInd w:w="-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PrChange>
      </w:tblPr>
      <w:tblGrid>
        <w:gridCol w:w="1046"/>
        <w:gridCol w:w="2117"/>
        <w:gridCol w:w="2127"/>
        <w:gridCol w:w="770"/>
        <w:gridCol w:w="2238"/>
        <w:gridCol w:w="2125"/>
        <w:tblGridChange w:id="1062">
          <w:tblGrid>
            <w:gridCol w:w="246"/>
            <w:gridCol w:w="1010"/>
            <w:gridCol w:w="1944"/>
            <w:gridCol w:w="1959"/>
            <w:gridCol w:w="818"/>
            <w:gridCol w:w="2010"/>
            <w:gridCol w:w="2116"/>
          </w:tblGrid>
        </w:tblGridChange>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Change w:id="1064"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1063" w:author="ZTE_Wubin" w:date="2024-11-25T16:26:53Z"/>
          <w:trPrChange w:id="1064" w:author="ZTE_Wubin" w:date="2024-11-07T16:11:19Z">
            <w:trPr>
              <w:gridBefore w:val="1"/>
              <w:wBefore w:w="246" w:type="dxa"/>
              <w:trHeight w:val="312" w:hRule="atLeast"/>
            </w:trPr>
          </w:trPrChange>
        </w:trPr>
        <w:tc>
          <w:tcPr>
            <w:tcW w:w="501" w:type="pct"/>
            <w:tcBorders>
              <w:tl2br w:val="nil"/>
              <w:tr2bl w:val="nil"/>
            </w:tcBorders>
            <w:shd w:val="clear" w:color="auto" w:fill="auto"/>
            <w:noWrap/>
            <w:vAlign w:val="center"/>
            <w:tcPrChange w:id="1065" w:author="ZTE_Wubin" w:date="2024-11-07T16:11:19Z">
              <w:tcPr>
                <w:tcW w:w="58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66" w:author="ZTE_Wubin" w:date="2024-11-25T16:26:53Z"/>
                <w:rFonts w:ascii="Arial" w:hAnsi="Arial" w:eastAsia="宋体" w:cs="Arial"/>
                <w:b/>
                <w:bCs/>
                <w:i w:val="0"/>
                <w:iCs w:val="0"/>
                <w:color w:val="000000"/>
                <w:sz w:val="18"/>
                <w:szCs w:val="18"/>
                <w:u w:val="none"/>
              </w:rPr>
            </w:pPr>
            <w:ins w:id="1067" w:author="ZTE_Wubin" w:date="2024-11-25T16:26:53Z">
              <w:r>
                <w:rPr>
                  <w:rFonts w:hint="default" w:ascii="Arial" w:hAnsi="Arial" w:eastAsia="宋体" w:cs="Arial"/>
                  <w:b/>
                  <w:bCs/>
                  <w:i w:val="0"/>
                  <w:iCs w:val="0"/>
                  <w:color w:val="000000"/>
                  <w:kern w:val="0"/>
                  <w:sz w:val="18"/>
                  <w:szCs w:val="18"/>
                  <w:u w:val="none"/>
                  <w:lang w:val="en-US" w:eastAsia="zh-CN" w:bidi="ar"/>
                </w:rPr>
                <w:t>All in MHz</w:t>
              </w:r>
            </w:ins>
          </w:p>
        </w:tc>
        <w:tc>
          <w:tcPr>
            <w:tcW w:w="1015" w:type="pct"/>
            <w:tcBorders>
              <w:tl2br w:val="nil"/>
              <w:tr2bl w:val="nil"/>
            </w:tcBorders>
            <w:shd w:val="clear" w:color="auto" w:fill="auto"/>
            <w:noWrap/>
            <w:vAlign w:val="center"/>
            <w:tcPrChange w:id="1068" w:author="ZTE_Wubin" w:date="2024-11-07T16:11:19Z">
              <w:tcPr>
                <w:tcW w:w="835"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69" w:author="ZTE_Wubin" w:date="2024-11-25T16:26:53Z"/>
                <w:rFonts w:hint="default" w:ascii="Arial" w:hAnsi="Arial" w:eastAsia="宋体" w:cs="Arial"/>
                <w:b/>
                <w:bCs/>
                <w:i w:val="0"/>
                <w:iCs w:val="0"/>
                <w:color w:val="000000"/>
                <w:sz w:val="18"/>
                <w:szCs w:val="18"/>
                <w:u w:val="none"/>
              </w:rPr>
            </w:pPr>
            <w:ins w:id="1070" w:author="ZTE_Wubin" w:date="2024-11-25T16:26:53Z">
              <w:r>
                <w:rPr>
                  <w:rFonts w:hint="default" w:ascii="Arial" w:hAnsi="Arial" w:eastAsia="宋体" w:cs="Arial"/>
                  <w:b/>
                  <w:bCs/>
                  <w:i w:val="0"/>
                  <w:iCs w:val="0"/>
                  <w:color w:val="000000"/>
                  <w:kern w:val="0"/>
                  <w:sz w:val="18"/>
                  <w:szCs w:val="18"/>
                  <w:u w:val="none"/>
                  <w:lang w:val="en-US" w:eastAsia="zh-CN" w:bidi="ar"/>
                </w:rPr>
                <w:t>flow</w:t>
              </w:r>
            </w:ins>
          </w:p>
        </w:tc>
        <w:tc>
          <w:tcPr>
            <w:tcW w:w="1020" w:type="pct"/>
            <w:tcBorders>
              <w:tl2br w:val="nil"/>
              <w:tr2bl w:val="nil"/>
            </w:tcBorders>
            <w:shd w:val="clear" w:color="auto" w:fill="auto"/>
            <w:noWrap/>
            <w:vAlign w:val="center"/>
            <w:tcPrChange w:id="1071" w:author="ZTE_Wubin" w:date="2024-11-07T16:11:19Z">
              <w:tcPr>
                <w:tcW w:w="96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72" w:author="ZTE_Wubin" w:date="2024-11-25T16:26:53Z"/>
                <w:rFonts w:hint="default" w:ascii="Arial" w:hAnsi="Arial" w:eastAsia="宋体" w:cs="Arial"/>
                <w:b/>
                <w:bCs/>
                <w:i w:val="0"/>
                <w:iCs w:val="0"/>
                <w:color w:val="000000"/>
                <w:sz w:val="18"/>
                <w:szCs w:val="18"/>
                <w:u w:val="none"/>
              </w:rPr>
            </w:pPr>
            <w:ins w:id="1073" w:author="ZTE_Wubin" w:date="2024-11-25T16:26:53Z">
              <w:r>
                <w:rPr>
                  <w:rFonts w:hint="default" w:ascii="Arial" w:hAnsi="Arial" w:eastAsia="宋体" w:cs="Arial"/>
                  <w:b/>
                  <w:bCs/>
                  <w:i w:val="0"/>
                  <w:iCs w:val="0"/>
                  <w:color w:val="000000"/>
                  <w:kern w:val="0"/>
                  <w:sz w:val="18"/>
                  <w:szCs w:val="18"/>
                  <w:u w:val="none"/>
                  <w:lang w:val="en-US" w:eastAsia="zh-CN" w:bidi="ar"/>
                </w:rPr>
                <w:t>fhigh</w:t>
              </w:r>
            </w:ins>
          </w:p>
        </w:tc>
        <w:tc>
          <w:tcPr>
            <w:tcW w:w="2462" w:type="pct"/>
            <w:gridSpan w:val="3"/>
            <w:tcBorders>
              <w:tl2br w:val="nil"/>
              <w:tr2bl w:val="nil"/>
            </w:tcBorders>
            <w:shd w:val="clear" w:color="auto" w:fill="auto"/>
            <w:noWrap/>
            <w:vAlign w:val="center"/>
            <w:tcPrChange w:id="1074" w:author="ZTE_Wubin" w:date="2024-11-07T16:11:19Z">
              <w:tcPr>
                <w:tcW w:w="2610" w:type="pct"/>
                <w:gridSpan w:val="3"/>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75" w:author="ZTE_Wubin" w:date="2024-11-25T16:26:53Z"/>
                <w:rFonts w:hint="default" w:ascii="Arial" w:hAnsi="Arial" w:eastAsia="宋体" w:cs="Arial"/>
                <w:b/>
                <w:bCs/>
                <w:i w:val="0"/>
                <w:iCs w:val="0"/>
                <w:color w:val="000000"/>
                <w:sz w:val="18"/>
                <w:szCs w:val="18"/>
                <w:u w:val="none"/>
              </w:rPr>
            </w:pPr>
            <w:ins w:id="1076" w:author="ZTE_Wubin" w:date="2024-11-25T16:26:53Z">
              <w:r>
                <w:rPr>
                  <w:rFonts w:hint="default" w:ascii="Arial" w:hAnsi="Arial" w:eastAsia="宋体" w:cs="Arial"/>
                  <w:b/>
                  <w:bCs/>
                  <w:i w:val="0"/>
                  <w:iCs w:val="0"/>
                  <w:color w:val="0000FF"/>
                  <w:kern w:val="2"/>
                  <w:sz w:val="18"/>
                  <w:szCs w:val="18"/>
                  <w:u w:val="none"/>
                  <w:lang w:val="en-US" w:eastAsia="zh-CN" w:bidi="ar-SA"/>
                </w:rPr>
                <w:t>BB IMD range</w:t>
              </w:r>
            </w:ins>
            <w:ins w:id="1077" w:author="ZTE_Wubin" w:date="2024-11-25T16:26:53Z">
              <w:r>
                <w:rPr>
                  <w:rFonts w:hint="default" w:ascii="Arial" w:hAnsi="Arial" w:eastAsia="宋体" w:cs="Arial"/>
                  <w:b/>
                  <w:bCs/>
                  <w:i w:val="0"/>
                  <w:iCs w:val="0"/>
                  <w:color w:val="0000FF"/>
                  <w:kern w:val="2"/>
                  <w:sz w:val="18"/>
                  <w:szCs w:val="18"/>
                  <w:u w:val="none"/>
                  <w:vertAlign w:val="superscript"/>
                  <w:lang w:val="en-US" w:eastAsia="zh-CN" w:bidi="ar-SA"/>
                </w:rPr>
                <w:t>3</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Change w:id="1079"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1078" w:author="ZTE_Wubin" w:date="2024-11-25T16:26:53Z"/>
          <w:trPrChange w:id="1079" w:author="ZTE_Wubin" w:date="2024-11-07T16:11:19Z">
            <w:trPr>
              <w:gridBefore w:val="1"/>
              <w:wBefore w:w="246" w:type="dxa"/>
              <w:trHeight w:val="312" w:hRule="atLeast"/>
            </w:trPr>
          </w:trPrChange>
        </w:trPr>
        <w:tc>
          <w:tcPr>
            <w:tcW w:w="501" w:type="pct"/>
            <w:tcBorders>
              <w:tl2br w:val="nil"/>
              <w:tr2bl w:val="nil"/>
            </w:tcBorders>
            <w:shd w:val="clear" w:color="auto" w:fill="auto"/>
            <w:noWrap/>
            <w:vAlign w:val="center"/>
            <w:tcPrChange w:id="1080" w:author="ZTE_Wubin" w:date="2024-11-07T16:11:19Z">
              <w:tcPr>
                <w:tcW w:w="58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81" w:author="ZTE_Wubin" w:date="2024-11-25T16:26:53Z"/>
                <w:rFonts w:hint="default" w:ascii="Arial" w:hAnsi="Arial" w:eastAsia="宋体" w:cs="Arial"/>
                <w:b/>
                <w:bCs/>
                <w:i w:val="0"/>
                <w:iCs w:val="0"/>
                <w:color w:val="000000"/>
                <w:sz w:val="18"/>
                <w:szCs w:val="18"/>
                <w:u w:val="none"/>
              </w:rPr>
            </w:pPr>
            <w:ins w:id="1082" w:author="ZTE_Wubin" w:date="2024-11-25T16:26:53Z">
              <w:r>
                <w:rPr>
                  <w:rFonts w:hint="default" w:ascii="Arial" w:hAnsi="Arial" w:eastAsia="宋体" w:cs="Arial"/>
                  <w:b/>
                  <w:bCs/>
                  <w:i w:val="0"/>
                  <w:iCs w:val="0"/>
                  <w:color w:val="000000"/>
                  <w:kern w:val="0"/>
                  <w:sz w:val="18"/>
                  <w:szCs w:val="18"/>
                  <w:u w:val="none"/>
                  <w:lang w:val="en-US" w:eastAsia="zh-CN" w:bidi="ar"/>
                </w:rPr>
                <w:t>n104 fUL</w:t>
              </w:r>
            </w:ins>
          </w:p>
        </w:tc>
        <w:tc>
          <w:tcPr>
            <w:tcW w:w="1015" w:type="pct"/>
            <w:tcBorders>
              <w:tl2br w:val="nil"/>
              <w:tr2bl w:val="nil"/>
            </w:tcBorders>
            <w:shd w:val="clear" w:color="auto" w:fill="auto"/>
            <w:noWrap/>
            <w:vAlign w:val="center"/>
            <w:tcPrChange w:id="1083" w:author="ZTE_Wubin" w:date="2024-11-07T16:11:19Z">
              <w:tcPr>
                <w:tcW w:w="835"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84" w:author="ZTE_Wubin" w:date="2024-11-25T16:26:53Z"/>
                <w:rFonts w:hint="default" w:ascii="Arial" w:hAnsi="Arial" w:eastAsia="宋体" w:cs="Arial"/>
                <w:i w:val="0"/>
                <w:iCs w:val="0"/>
                <w:color w:val="000000"/>
                <w:sz w:val="18"/>
                <w:szCs w:val="18"/>
                <w:u w:val="none"/>
              </w:rPr>
            </w:pPr>
            <w:ins w:id="1085" w:author="ZTE_Wubin" w:date="2024-11-25T16:26:53Z">
              <w:r>
                <w:rPr>
                  <w:rFonts w:hint="default" w:ascii="Arial" w:hAnsi="Arial" w:eastAsia="宋体" w:cs="Arial"/>
                  <w:i w:val="0"/>
                  <w:iCs w:val="0"/>
                  <w:color w:val="000000"/>
                  <w:kern w:val="0"/>
                  <w:sz w:val="18"/>
                  <w:szCs w:val="18"/>
                  <w:u w:val="none"/>
                  <w:lang w:val="en-US" w:eastAsia="zh-CN" w:bidi="ar"/>
                </w:rPr>
                <w:t xml:space="preserve">6425 </w:t>
              </w:r>
            </w:ins>
          </w:p>
        </w:tc>
        <w:tc>
          <w:tcPr>
            <w:tcW w:w="1020" w:type="pct"/>
            <w:tcBorders>
              <w:tl2br w:val="nil"/>
              <w:tr2bl w:val="nil"/>
            </w:tcBorders>
            <w:shd w:val="clear" w:color="auto" w:fill="auto"/>
            <w:noWrap/>
            <w:vAlign w:val="center"/>
            <w:tcPrChange w:id="1086" w:author="ZTE_Wubin" w:date="2024-11-07T16:11:19Z">
              <w:tcPr>
                <w:tcW w:w="96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87" w:author="ZTE_Wubin" w:date="2024-11-25T16:26:53Z"/>
                <w:rFonts w:hint="default" w:ascii="Arial" w:hAnsi="Arial" w:eastAsia="宋体" w:cs="Arial"/>
                <w:i w:val="0"/>
                <w:iCs w:val="0"/>
                <w:color w:val="000000"/>
                <w:sz w:val="18"/>
                <w:szCs w:val="18"/>
                <w:u w:val="none"/>
              </w:rPr>
            </w:pPr>
            <w:ins w:id="1088" w:author="ZTE_Wubin" w:date="2024-11-25T16:26:53Z">
              <w:r>
                <w:rPr>
                  <w:rFonts w:hint="default" w:ascii="Arial" w:hAnsi="Arial" w:eastAsia="宋体" w:cs="Arial"/>
                  <w:i w:val="0"/>
                  <w:iCs w:val="0"/>
                  <w:color w:val="000000"/>
                  <w:kern w:val="0"/>
                  <w:sz w:val="18"/>
                  <w:szCs w:val="18"/>
                  <w:u w:val="none"/>
                  <w:lang w:val="en-US" w:eastAsia="zh-CN" w:bidi="ar"/>
                </w:rPr>
                <w:t xml:space="preserve">7125 </w:t>
              </w:r>
            </w:ins>
          </w:p>
        </w:tc>
        <w:tc>
          <w:tcPr>
            <w:tcW w:w="369" w:type="pct"/>
            <w:vMerge w:val="restart"/>
            <w:tcBorders>
              <w:tl2br w:val="nil"/>
              <w:tr2bl w:val="nil"/>
            </w:tcBorders>
            <w:shd w:val="clear" w:color="auto" w:fill="auto"/>
            <w:noWrap/>
            <w:vAlign w:val="center"/>
            <w:tcPrChange w:id="1089" w:author="ZTE_Wubin" w:date="2024-11-07T16:11:19Z">
              <w:tcPr>
                <w:tcW w:w="847" w:type="pct"/>
                <w:vMerge w:val="restar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90" w:author="ZTE_Wubin" w:date="2024-11-25T16:26:53Z"/>
                <w:rFonts w:hint="default" w:ascii="Arial" w:hAnsi="Arial" w:eastAsia="宋体" w:cs="Arial"/>
                <w:b/>
                <w:bCs/>
                <w:i w:val="0"/>
                <w:iCs w:val="0"/>
                <w:color w:val="000000"/>
                <w:sz w:val="18"/>
                <w:szCs w:val="18"/>
                <w:u w:val="none"/>
              </w:rPr>
            </w:pPr>
            <w:ins w:id="1091" w:author="ZTE_Wubin" w:date="2024-11-25T16:26:53Z">
              <w:r>
                <w:rPr>
                  <w:rFonts w:hint="default" w:ascii="Arial" w:hAnsi="Arial" w:eastAsia="宋体" w:cs="Arial"/>
                  <w:b/>
                  <w:bCs/>
                  <w:i w:val="0"/>
                  <w:iCs w:val="0"/>
                  <w:color w:val="000000"/>
                  <w:kern w:val="0"/>
                  <w:sz w:val="18"/>
                  <w:szCs w:val="18"/>
                  <w:u w:val="none"/>
                  <w:lang w:val="en-US" w:eastAsia="zh-CN" w:bidi="ar"/>
                </w:rPr>
                <w:t>Order</w:t>
              </w:r>
            </w:ins>
          </w:p>
        </w:tc>
        <w:tc>
          <w:tcPr>
            <w:tcW w:w="1073" w:type="pct"/>
            <w:vMerge w:val="restart"/>
            <w:tcBorders>
              <w:tl2br w:val="nil"/>
              <w:tr2bl w:val="nil"/>
            </w:tcBorders>
            <w:shd w:val="clear" w:color="auto" w:fill="auto"/>
            <w:noWrap/>
            <w:vAlign w:val="center"/>
            <w:tcPrChange w:id="1092" w:author="ZTE_Wubin" w:date="2024-11-07T16:11:19Z">
              <w:tcPr>
                <w:tcW w:w="858" w:type="pct"/>
                <w:vMerge w:val="restar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93" w:author="ZTE_Wubin" w:date="2024-11-25T16:26:53Z"/>
                <w:rFonts w:hint="default" w:ascii="Arial" w:hAnsi="Arial" w:eastAsia="宋体" w:cs="Arial"/>
                <w:b/>
                <w:bCs/>
                <w:i w:val="0"/>
                <w:iCs w:val="0"/>
                <w:color w:val="000000"/>
                <w:sz w:val="18"/>
                <w:szCs w:val="18"/>
                <w:u w:val="none"/>
              </w:rPr>
            </w:pPr>
            <w:ins w:id="1094" w:author="ZTE_Wubin" w:date="2024-11-25T16:26:53Z">
              <w:r>
                <w:rPr>
                  <w:rFonts w:hint="default" w:ascii="Arial" w:hAnsi="Arial" w:eastAsia="宋体" w:cs="Arial"/>
                  <w:b/>
                  <w:bCs/>
                  <w:i w:val="0"/>
                  <w:iCs w:val="0"/>
                  <w:color w:val="000000"/>
                  <w:kern w:val="0"/>
                  <w:sz w:val="18"/>
                  <w:szCs w:val="18"/>
                  <w:u w:val="none"/>
                  <w:lang w:val="en-US" w:eastAsia="zh-CN" w:bidi="ar"/>
                </w:rPr>
                <w:t>flow</w:t>
              </w:r>
            </w:ins>
          </w:p>
        </w:tc>
        <w:tc>
          <w:tcPr>
            <w:tcW w:w="1019" w:type="pct"/>
            <w:vMerge w:val="restart"/>
            <w:tcBorders>
              <w:tl2br w:val="nil"/>
              <w:tr2bl w:val="nil"/>
            </w:tcBorders>
            <w:shd w:val="clear" w:color="auto" w:fill="auto"/>
            <w:noWrap/>
            <w:vAlign w:val="center"/>
            <w:tcPrChange w:id="1095" w:author="ZTE_Wubin" w:date="2024-11-07T16:11:19Z">
              <w:tcPr>
                <w:tcW w:w="904" w:type="pct"/>
                <w:vMerge w:val="restar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96" w:author="ZTE_Wubin" w:date="2024-11-25T16:26:53Z"/>
                <w:rFonts w:hint="default" w:ascii="Arial" w:hAnsi="Arial" w:eastAsia="宋体" w:cs="Arial"/>
                <w:b/>
                <w:bCs/>
                <w:i w:val="0"/>
                <w:iCs w:val="0"/>
                <w:color w:val="000000"/>
                <w:sz w:val="18"/>
                <w:szCs w:val="18"/>
                <w:u w:val="none"/>
              </w:rPr>
            </w:pPr>
            <w:ins w:id="1097" w:author="ZTE_Wubin" w:date="2024-11-25T16:26:53Z">
              <w:r>
                <w:rPr>
                  <w:rFonts w:hint="default" w:ascii="Arial" w:hAnsi="Arial" w:eastAsia="宋体" w:cs="Arial"/>
                  <w:b/>
                  <w:bCs/>
                  <w:i w:val="0"/>
                  <w:iCs w:val="0"/>
                  <w:color w:val="000000"/>
                  <w:kern w:val="0"/>
                  <w:sz w:val="18"/>
                  <w:szCs w:val="18"/>
                  <w:u w:val="none"/>
                  <w:lang w:val="en-US" w:eastAsia="zh-CN" w:bidi="ar"/>
                </w:rPr>
                <w:t>fhigh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Change w:id="1099"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1098" w:author="ZTE_Wubin" w:date="2024-11-25T16:26:53Z"/>
          <w:trPrChange w:id="1099" w:author="ZTE_Wubin" w:date="2024-11-07T16:11:19Z">
            <w:trPr>
              <w:gridBefore w:val="1"/>
              <w:wBefore w:w="246" w:type="dxa"/>
              <w:trHeight w:val="312" w:hRule="atLeast"/>
            </w:trPr>
          </w:trPrChange>
        </w:trPr>
        <w:tc>
          <w:tcPr>
            <w:tcW w:w="501" w:type="pct"/>
            <w:tcBorders>
              <w:tl2br w:val="nil"/>
              <w:tr2bl w:val="nil"/>
            </w:tcBorders>
            <w:shd w:val="clear" w:color="auto" w:fill="auto"/>
            <w:noWrap/>
            <w:vAlign w:val="center"/>
            <w:tcPrChange w:id="1100" w:author="ZTE_Wubin" w:date="2024-11-07T16:11:19Z">
              <w:tcPr>
                <w:tcW w:w="58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01" w:author="ZTE_Wubin" w:date="2024-11-25T16:26:53Z"/>
                <w:rFonts w:hint="default" w:ascii="Arial" w:hAnsi="Arial" w:eastAsia="宋体" w:cs="Arial"/>
                <w:b/>
                <w:bCs/>
                <w:i w:val="0"/>
                <w:iCs w:val="0"/>
                <w:color w:val="000000"/>
                <w:sz w:val="18"/>
                <w:szCs w:val="18"/>
                <w:u w:val="none"/>
              </w:rPr>
            </w:pPr>
            <w:ins w:id="1102" w:author="ZTE_Wubin" w:date="2024-11-25T16:26:53Z">
              <w:r>
                <w:rPr>
                  <w:rFonts w:hint="default" w:ascii="Arial" w:hAnsi="Arial" w:eastAsia="宋体" w:cs="Arial"/>
                  <w:b/>
                  <w:bCs/>
                  <w:i w:val="0"/>
                  <w:iCs w:val="0"/>
                  <w:color w:val="000000"/>
                  <w:kern w:val="0"/>
                  <w:sz w:val="18"/>
                  <w:szCs w:val="18"/>
                  <w:u w:val="none"/>
                  <w:lang w:val="en-US" w:eastAsia="zh-CN" w:bidi="ar"/>
                </w:rPr>
                <w:t>n3 fDL</w:t>
              </w:r>
            </w:ins>
          </w:p>
        </w:tc>
        <w:tc>
          <w:tcPr>
            <w:tcW w:w="1015" w:type="pct"/>
            <w:tcBorders>
              <w:tl2br w:val="nil"/>
              <w:tr2bl w:val="nil"/>
            </w:tcBorders>
            <w:shd w:val="clear" w:color="auto" w:fill="auto"/>
            <w:noWrap/>
            <w:vAlign w:val="center"/>
            <w:tcPrChange w:id="1103" w:author="ZTE_Wubin" w:date="2024-11-07T16:11:19Z">
              <w:tcPr>
                <w:tcW w:w="835"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04" w:author="ZTE_Wubin" w:date="2024-11-25T16:26:53Z"/>
                <w:rFonts w:hint="default" w:ascii="Arial" w:hAnsi="Arial" w:eastAsia="宋体" w:cs="Arial"/>
                <w:i w:val="0"/>
                <w:iCs w:val="0"/>
                <w:color w:val="000000"/>
                <w:sz w:val="18"/>
                <w:szCs w:val="18"/>
                <w:u w:val="none"/>
              </w:rPr>
            </w:pPr>
            <w:ins w:id="1105" w:author="ZTE_Wubin" w:date="2024-11-25T16:26:53Z">
              <w:r>
                <w:rPr>
                  <w:rFonts w:hint="default" w:ascii="Arial" w:hAnsi="Arial" w:eastAsia="宋体" w:cs="Arial"/>
                  <w:i w:val="0"/>
                  <w:iCs w:val="0"/>
                  <w:color w:val="000000"/>
                  <w:kern w:val="0"/>
                  <w:sz w:val="18"/>
                  <w:szCs w:val="18"/>
                  <w:u w:val="none"/>
                  <w:lang w:val="en-US" w:eastAsia="zh-CN" w:bidi="ar"/>
                </w:rPr>
                <w:t>1805</w:t>
              </w:r>
            </w:ins>
          </w:p>
        </w:tc>
        <w:tc>
          <w:tcPr>
            <w:tcW w:w="1020" w:type="pct"/>
            <w:tcBorders>
              <w:tl2br w:val="nil"/>
              <w:tr2bl w:val="nil"/>
            </w:tcBorders>
            <w:shd w:val="clear" w:color="auto" w:fill="auto"/>
            <w:noWrap/>
            <w:vAlign w:val="center"/>
            <w:tcPrChange w:id="1106" w:author="ZTE_Wubin" w:date="2024-11-07T16:11:19Z">
              <w:tcPr>
                <w:tcW w:w="96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07" w:author="ZTE_Wubin" w:date="2024-11-25T16:26:53Z"/>
                <w:rFonts w:hint="default" w:ascii="Arial" w:hAnsi="Arial" w:eastAsia="宋体" w:cs="Arial"/>
                <w:i w:val="0"/>
                <w:iCs w:val="0"/>
                <w:color w:val="000000"/>
                <w:sz w:val="18"/>
                <w:szCs w:val="18"/>
                <w:u w:val="none"/>
              </w:rPr>
            </w:pPr>
            <w:ins w:id="1108" w:author="ZTE_Wubin" w:date="2024-11-25T16:26:53Z">
              <w:r>
                <w:rPr>
                  <w:rFonts w:hint="default" w:ascii="Arial" w:hAnsi="Arial" w:eastAsia="宋体" w:cs="Arial"/>
                  <w:i w:val="0"/>
                  <w:iCs w:val="0"/>
                  <w:color w:val="000000"/>
                  <w:kern w:val="0"/>
                  <w:sz w:val="18"/>
                  <w:szCs w:val="18"/>
                  <w:u w:val="none"/>
                  <w:lang w:val="en-US" w:eastAsia="zh-CN" w:bidi="ar"/>
                </w:rPr>
                <w:t>1880</w:t>
              </w:r>
            </w:ins>
          </w:p>
        </w:tc>
        <w:tc>
          <w:tcPr>
            <w:tcW w:w="369" w:type="pct"/>
            <w:vMerge w:val="continue"/>
            <w:tcBorders>
              <w:tl2br w:val="nil"/>
              <w:tr2bl w:val="nil"/>
            </w:tcBorders>
            <w:shd w:val="clear" w:color="auto" w:fill="auto"/>
            <w:noWrap/>
            <w:vAlign w:val="center"/>
            <w:tcPrChange w:id="1109" w:author="ZTE_Wubin" w:date="2024-11-07T16:11:19Z">
              <w:tcPr>
                <w:tcW w:w="847" w:type="pct"/>
                <w:vMerge w:val="continue"/>
                <w:tcBorders>
                  <w:tl2br w:val="nil"/>
                  <w:tr2bl w:val="nil"/>
                </w:tcBorders>
                <w:noWrap/>
                <w:vAlign w:val="center"/>
              </w:tcPr>
            </w:tcPrChange>
          </w:tcPr>
          <w:p>
            <w:pPr>
              <w:keepNext/>
              <w:keepLines/>
              <w:pageBreakBefore w:val="0"/>
              <w:widowControl/>
              <w:kinsoku/>
              <w:wordWrap/>
              <w:overflowPunct/>
              <w:topLinePunct w:val="0"/>
              <w:autoSpaceDE/>
              <w:autoSpaceDN/>
              <w:bidi w:val="0"/>
              <w:adjustRightInd/>
              <w:snapToGrid/>
              <w:spacing w:after="0"/>
              <w:jc w:val="center"/>
              <w:rPr>
                <w:ins w:id="1110" w:author="ZTE_Wubin" w:date="2024-11-25T16:26:53Z"/>
                <w:rFonts w:hint="default" w:ascii="Arial" w:hAnsi="Arial" w:eastAsia="宋体" w:cs="Arial"/>
                <w:b/>
                <w:bCs/>
                <w:i w:val="0"/>
                <w:iCs w:val="0"/>
                <w:color w:val="000000"/>
                <w:sz w:val="18"/>
                <w:szCs w:val="18"/>
                <w:u w:val="none"/>
              </w:rPr>
            </w:pPr>
          </w:p>
        </w:tc>
        <w:tc>
          <w:tcPr>
            <w:tcW w:w="1073" w:type="pct"/>
            <w:vMerge w:val="continue"/>
            <w:tcBorders>
              <w:tl2br w:val="nil"/>
              <w:tr2bl w:val="nil"/>
            </w:tcBorders>
            <w:shd w:val="clear" w:color="auto" w:fill="auto"/>
            <w:noWrap/>
            <w:vAlign w:val="center"/>
            <w:tcPrChange w:id="1111" w:author="ZTE_Wubin" w:date="2024-11-07T16:11:19Z">
              <w:tcPr>
                <w:tcW w:w="858" w:type="pct"/>
                <w:vMerge w:val="continue"/>
                <w:tcBorders>
                  <w:tl2br w:val="nil"/>
                  <w:tr2bl w:val="nil"/>
                </w:tcBorders>
                <w:noWrap/>
                <w:vAlign w:val="center"/>
              </w:tcPr>
            </w:tcPrChange>
          </w:tcPr>
          <w:p>
            <w:pPr>
              <w:keepNext/>
              <w:keepLines/>
              <w:pageBreakBefore w:val="0"/>
              <w:widowControl/>
              <w:kinsoku/>
              <w:wordWrap/>
              <w:overflowPunct/>
              <w:topLinePunct w:val="0"/>
              <w:autoSpaceDE/>
              <w:autoSpaceDN/>
              <w:bidi w:val="0"/>
              <w:adjustRightInd/>
              <w:snapToGrid/>
              <w:spacing w:after="0"/>
              <w:jc w:val="center"/>
              <w:rPr>
                <w:ins w:id="1112" w:author="ZTE_Wubin" w:date="2024-11-25T16:26:53Z"/>
                <w:rFonts w:hint="default" w:ascii="Arial" w:hAnsi="Arial" w:eastAsia="宋体" w:cs="Arial"/>
                <w:b/>
                <w:bCs/>
                <w:i w:val="0"/>
                <w:iCs w:val="0"/>
                <w:color w:val="000000"/>
                <w:sz w:val="18"/>
                <w:szCs w:val="18"/>
                <w:u w:val="none"/>
              </w:rPr>
            </w:pPr>
          </w:p>
        </w:tc>
        <w:tc>
          <w:tcPr>
            <w:tcW w:w="1019" w:type="pct"/>
            <w:vMerge w:val="continue"/>
            <w:tcBorders>
              <w:tl2br w:val="nil"/>
              <w:tr2bl w:val="nil"/>
            </w:tcBorders>
            <w:shd w:val="clear" w:color="auto" w:fill="auto"/>
            <w:noWrap/>
            <w:vAlign w:val="center"/>
            <w:tcPrChange w:id="1113" w:author="ZTE_Wubin" w:date="2024-11-07T16:11:19Z">
              <w:tcPr>
                <w:tcW w:w="904" w:type="pct"/>
                <w:vMerge w:val="continue"/>
                <w:tcBorders>
                  <w:tl2br w:val="nil"/>
                  <w:tr2bl w:val="nil"/>
                </w:tcBorders>
                <w:noWrap/>
                <w:vAlign w:val="center"/>
              </w:tcPr>
            </w:tcPrChange>
          </w:tcPr>
          <w:p>
            <w:pPr>
              <w:keepNext/>
              <w:keepLines/>
              <w:pageBreakBefore w:val="0"/>
              <w:widowControl/>
              <w:kinsoku/>
              <w:wordWrap/>
              <w:overflowPunct/>
              <w:topLinePunct w:val="0"/>
              <w:autoSpaceDE/>
              <w:autoSpaceDN/>
              <w:bidi w:val="0"/>
              <w:adjustRightInd/>
              <w:snapToGrid/>
              <w:spacing w:after="0"/>
              <w:jc w:val="center"/>
              <w:rPr>
                <w:ins w:id="1114" w:author="ZTE_Wubin" w:date="2024-11-25T16:26:53Z"/>
                <w:rFonts w:hint="default" w:ascii="Arial" w:hAnsi="Arial" w:eastAsia="宋体" w:cs="Arial"/>
                <w:b/>
                <w:bCs/>
                <w:i w:val="0"/>
                <w:iCs w:val="0"/>
                <w:color w:val="000000"/>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Change w:id="1116"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1115" w:author="ZTE_Wubin" w:date="2024-11-25T16:26:53Z"/>
          <w:trPrChange w:id="1116" w:author="ZTE_Wubin" w:date="2024-11-07T16:11:19Z">
            <w:trPr>
              <w:gridBefore w:val="1"/>
              <w:wBefore w:w="246" w:type="dxa"/>
              <w:trHeight w:val="312" w:hRule="atLeast"/>
            </w:trPr>
          </w:trPrChange>
        </w:trPr>
        <w:tc>
          <w:tcPr>
            <w:tcW w:w="501" w:type="pct"/>
            <w:vMerge w:val="restart"/>
            <w:tcBorders>
              <w:tl2br w:val="nil"/>
              <w:tr2bl w:val="nil"/>
            </w:tcBorders>
            <w:shd w:val="clear" w:color="auto" w:fill="auto"/>
            <w:vAlign w:val="center"/>
            <w:tcPrChange w:id="1117" w:author="ZTE_Wubin" w:date="2024-11-07T16:11:19Z">
              <w:tcPr>
                <w:tcW w:w="587" w:type="pct"/>
                <w:vMerge w:val="restart"/>
                <w:tcBorders>
                  <w:tl2br w:val="nil"/>
                  <w:tr2bl w:val="nil"/>
                </w:tcBorders>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18" w:author="ZTE_Wubin" w:date="2024-11-25T16:26:53Z"/>
                <w:rFonts w:hint="default" w:ascii="Arial" w:hAnsi="Arial" w:eastAsia="宋体" w:cs="Arial"/>
                <w:b/>
                <w:bCs/>
                <w:i w:val="0"/>
                <w:iCs w:val="0"/>
                <w:color w:val="000000"/>
                <w:sz w:val="18"/>
                <w:szCs w:val="18"/>
                <w:u w:val="none"/>
              </w:rPr>
            </w:pPr>
            <w:ins w:id="1119" w:author="ZTE_Wubin" w:date="2024-11-25T16:26:53Z">
              <w:r>
                <w:rPr>
                  <w:rFonts w:hint="default" w:ascii="Arial" w:hAnsi="Arial" w:eastAsia="宋体" w:cs="Arial"/>
                  <w:b/>
                  <w:bCs/>
                  <w:i w:val="0"/>
                  <w:iCs w:val="0"/>
                  <w:color w:val="0000FF"/>
                  <w:kern w:val="2"/>
                  <w:sz w:val="18"/>
                  <w:szCs w:val="18"/>
                  <w:u w:val="none"/>
                  <w:lang w:val="en-US" w:eastAsia="zh-CN" w:bidi="ar-SA"/>
                </w:rPr>
                <w:t>2CCBW</w:t>
              </w:r>
            </w:ins>
            <w:ins w:id="1120" w:author="ZTE_Wubin" w:date="2024-11-25T16:26:53Z">
              <w:r>
                <w:rPr>
                  <w:rFonts w:hint="default" w:ascii="Arial" w:hAnsi="Arial" w:eastAsia="宋体" w:cs="Arial"/>
                  <w:b/>
                  <w:bCs/>
                  <w:i w:val="0"/>
                  <w:iCs w:val="0"/>
                  <w:color w:val="0000FF"/>
                  <w:kern w:val="2"/>
                  <w:sz w:val="18"/>
                  <w:szCs w:val="18"/>
                  <w:u w:val="none"/>
                  <w:vertAlign w:val="superscript"/>
                  <w:lang w:val="en-US" w:eastAsia="zh-CN" w:bidi="ar-SA"/>
                </w:rPr>
                <w:t>1</w:t>
              </w:r>
            </w:ins>
          </w:p>
        </w:tc>
        <w:tc>
          <w:tcPr>
            <w:tcW w:w="1015" w:type="pct"/>
            <w:tcBorders>
              <w:tl2br w:val="nil"/>
              <w:tr2bl w:val="nil"/>
            </w:tcBorders>
            <w:shd w:val="clear" w:color="auto" w:fill="auto"/>
            <w:noWrap/>
            <w:vAlign w:val="center"/>
            <w:tcPrChange w:id="1121" w:author="ZTE_Wubin" w:date="2024-11-07T16:11:19Z">
              <w:tcPr>
                <w:tcW w:w="835"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22" w:author="ZTE_Wubin" w:date="2024-11-25T16:26:53Z"/>
                <w:rFonts w:hint="default" w:ascii="Arial" w:hAnsi="Arial" w:eastAsia="宋体" w:cs="Arial"/>
                <w:i w:val="0"/>
                <w:iCs w:val="0"/>
                <w:color w:val="000000"/>
                <w:sz w:val="18"/>
                <w:szCs w:val="18"/>
                <w:u w:val="none"/>
              </w:rPr>
            </w:pPr>
            <w:ins w:id="1123" w:author="ZTE_Wubin" w:date="2024-11-25T16:26:53Z">
              <w:r>
                <w:rPr>
                  <w:rFonts w:hint="default" w:ascii="Arial" w:hAnsi="Arial" w:eastAsia="宋体" w:cs="Arial"/>
                  <w:i w:val="0"/>
                  <w:iCs w:val="0"/>
                  <w:color w:val="000000"/>
                  <w:kern w:val="0"/>
                  <w:sz w:val="18"/>
                  <w:szCs w:val="18"/>
                  <w:u w:val="none"/>
                  <w:lang w:val="en-US" w:eastAsia="zh-CN" w:bidi="ar"/>
                </w:rPr>
                <w:t>Minimum</w:t>
              </w:r>
            </w:ins>
          </w:p>
        </w:tc>
        <w:tc>
          <w:tcPr>
            <w:tcW w:w="1020" w:type="pct"/>
            <w:tcBorders>
              <w:tl2br w:val="nil"/>
              <w:tr2bl w:val="nil"/>
            </w:tcBorders>
            <w:shd w:val="clear" w:color="auto" w:fill="auto"/>
            <w:noWrap/>
            <w:vAlign w:val="center"/>
            <w:tcPrChange w:id="1124" w:author="ZTE_Wubin" w:date="2024-11-07T16:11:19Z">
              <w:tcPr>
                <w:tcW w:w="96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25" w:author="ZTE_Wubin" w:date="2024-11-25T16:26:53Z"/>
                <w:rFonts w:hint="default" w:ascii="Arial" w:hAnsi="Arial" w:eastAsia="宋体" w:cs="Arial"/>
                <w:i w:val="0"/>
                <w:iCs w:val="0"/>
                <w:color w:val="000000"/>
                <w:sz w:val="18"/>
                <w:szCs w:val="18"/>
                <w:u w:val="none"/>
              </w:rPr>
            </w:pPr>
            <w:ins w:id="1126" w:author="ZTE_Wubin" w:date="2024-11-25T16:26:53Z">
              <w:r>
                <w:rPr>
                  <w:rFonts w:hint="default" w:ascii="Arial" w:hAnsi="Arial" w:eastAsia="宋体" w:cs="Arial"/>
                  <w:i w:val="0"/>
                  <w:iCs w:val="0"/>
                  <w:color w:val="000000"/>
                  <w:kern w:val="0"/>
                  <w:sz w:val="18"/>
                  <w:szCs w:val="18"/>
                  <w:u w:val="none"/>
                  <w:lang w:val="en-US" w:eastAsia="zh-CN" w:bidi="ar"/>
                </w:rPr>
                <w:t>Maximum</w:t>
              </w:r>
            </w:ins>
          </w:p>
        </w:tc>
        <w:tc>
          <w:tcPr>
            <w:tcW w:w="369" w:type="pct"/>
            <w:vMerge w:val="restart"/>
            <w:tcBorders>
              <w:tl2br w:val="nil"/>
              <w:tr2bl w:val="nil"/>
            </w:tcBorders>
            <w:shd w:val="clear" w:color="auto" w:fill="auto"/>
            <w:vAlign w:val="center"/>
            <w:tcPrChange w:id="1127" w:author="ZTE_Wubin" w:date="2024-11-07T16:11:19Z">
              <w:tcPr>
                <w:tcW w:w="847" w:type="pct"/>
                <w:vMerge w:val="restart"/>
                <w:tcBorders>
                  <w:tl2br w:val="nil"/>
                  <w:tr2bl w:val="nil"/>
                </w:tcBorders>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28" w:author="ZTE_Wubin" w:date="2024-11-25T16:26:53Z"/>
                <w:rFonts w:hint="default" w:ascii="Arial" w:hAnsi="Arial" w:eastAsia="宋体" w:cs="Arial"/>
                <w:b/>
                <w:bCs/>
                <w:i w:val="0"/>
                <w:iCs w:val="0"/>
                <w:color w:val="000000"/>
                <w:sz w:val="18"/>
                <w:szCs w:val="18"/>
                <w:u w:val="none"/>
              </w:rPr>
            </w:pPr>
            <w:ins w:id="1129" w:author="ZTE_Wubin" w:date="2024-11-25T16:26:53Z">
              <w:r>
                <w:rPr>
                  <w:rFonts w:hint="default" w:ascii="Arial" w:hAnsi="Arial" w:eastAsia="宋体" w:cs="Arial"/>
                  <w:b/>
                  <w:bCs/>
                  <w:i w:val="0"/>
                  <w:iCs w:val="0"/>
                  <w:color w:val="000000"/>
                  <w:kern w:val="0"/>
                  <w:sz w:val="18"/>
                  <w:szCs w:val="18"/>
                  <w:u w:val="none"/>
                  <w:lang w:val="en-US" w:eastAsia="zh-CN" w:bidi="ar"/>
                </w:rPr>
                <w:t>IMD2 (1-1)</w:t>
              </w:r>
            </w:ins>
          </w:p>
        </w:tc>
        <w:tc>
          <w:tcPr>
            <w:tcW w:w="1073" w:type="pct"/>
            <w:tcBorders>
              <w:tl2br w:val="nil"/>
              <w:tr2bl w:val="nil"/>
            </w:tcBorders>
            <w:shd w:val="clear" w:color="auto" w:fill="auto"/>
            <w:noWrap/>
            <w:vAlign w:val="center"/>
            <w:tcPrChange w:id="1130" w:author="ZTE_Wubin" w:date="2024-11-07T16:11:19Z">
              <w:tcPr>
                <w:tcW w:w="858"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31" w:author="ZTE_Wubin" w:date="2024-11-25T16:26:53Z"/>
                <w:rFonts w:hint="default" w:ascii="Arial" w:hAnsi="Arial" w:eastAsia="宋体" w:cs="Arial"/>
                <w:i w:val="0"/>
                <w:iCs w:val="0"/>
                <w:color w:val="000000"/>
                <w:sz w:val="18"/>
                <w:szCs w:val="18"/>
                <w:u w:val="none"/>
              </w:rPr>
            </w:pPr>
            <w:ins w:id="1132" w:author="ZTE_Wubin" w:date="2024-11-25T16:26:53Z">
              <w:r>
                <w:rPr>
                  <w:rFonts w:hint="default" w:ascii="Arial" w:hAnsi="Arial" w:eastAsia="宋体" w:cs="Arial"/>
                  <w:i w:val="0"/>
                  <w:iCs w:val="0"/>
                  <w:color w:val="000000"/>
                  <w:kern w:val="0"/>
                  <w:sz w:val="18"/>
                  <w:szCs w:val="18"/>
                  <w:u w:val="none"/>
                  <w:lang w:val="en-US" w:eastAsia="zh-CN" w:bidi="ar"/>
                </w:rPr>
                <w:t>Min2CCBW</w:t>
              </w:r>
            </w:ins>
          </w:p>
        </w:tc>
        <w:tc>
          <w:tcPr>
            <w:tcW w:w="1019" w:type="pct"/>
            <w:tcBorders>
              <w:tl2br w:val="nil"/>
              <w:tr2bl w:val="nil"/>
            </w:tcBorders>
            <w:shd w:val="clear" w:color="auto" w:fill="auto"/>
            <w:noWrap/>
            <w:vAlign w:val="center"/>
            <w:tcPrChange w:id="1133" w:author="ZTE_Wubin" w:date="2024-11-07T16:11:19Z">
              <w:tcPr>
                <w:tcW w:w="904"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34" w:author="ZTE_Wubin" w:date="2024-11-25T16:26:53Z"/>
                <w:rFonts w:hint="default" w:ascii="Arial" w:hAnsi="Arial" w:eastAsia="宋体" w:cs="Arial"/>
                <w:i w:val="0"/>
                <w:iCs w:val="0"/>
                <w:color w:val="000000"/>
                <w:sz w:val="18"/>
                <w:szCs w:val="18"/>
                <w:u w:val="none"/>
              </w:rPr>
            </w:pPr>
            <w:ins w:id="1135" w:author="ZTE_Wubin" w:date="2024-11-25T16:26:53Z">
              <w:r>
                <w:rPr>
                  <w:rFonts w:hint="default" w:ascii="Arial" w:hAnsi="Arial" w:eastAsia="宋体" w:cs="Arial"/>
                  <w:i w:val="0"/>
                  <w:iCs w:val="0"/>
                  <w:color w:val="000000"/>
                  <w:kern w:val="0"/>
                  <w:sz w:val="18"/>
                  <w:szCs w:val="18"/>
                  <w:u w:val="none"/>
                  <w:lang w:val="en-US" w:eastAsia="zh-CN" w:bidi="ar"/>
                </w:rPr>
                <w:t>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Change w:id="1137"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1136" w:author="ZTE_Wubin" w:date="2024-11-25T16:26:53Z"/>
          <w:trPrChange w:id="1137" w:author="ZTE_Wubin" w:date="2024-11-07T16:11:19Z">
            <w:trPr>
              <w:gridBefore w:val="1"/>
              <w:wBefore w:w="246" w:type="dxa"/>
              <w:trHeight w:val="312" w:hRule="atLeast"/>
            </w:trPr>
          </w:trPrChange>
        </w:trPr>
        <w:tc>
          <w:tcPr>
            <w:tcW w:w="501" w:type="pct"/>
            <w:vMerge w:val="continue"/>
            <w:tcBorders>
              <w:tl2br w:val="nil"/>
              <w:tr2bl w:val="nil"/>
            </w:tcBorders>
            <w:shd w:val="clear" w:color="auto" w:fill="auto"/>
            <w:vAlign w:val="center"/>
            <w:tcPrChange w:id="1138" w:author="ZTE_Wubin" w:date="2024-11-07T16:11:19Z">
              <w:tcPr>
                <w:tcW w:w="587" w:type="pct"/>
                <w:vMerge w:val="continue"/>
                <w:tcBorders>
                  <w:tl2br w:val="nil"/>
                  <w:tr2bl w:val="nil"/>
                </w:tcBorders>
                <w:vAlign w:val="center"/>
              </w:tcPr>
            </w:tcPrChange>
          </w:tcPr>
          <w:p>
            <w:pPr>
              <w:keepNext/>
              <w:keepLines/>
              <w:pageBreakBefore w:val="0"/>
              <w:widowControl/>
              <w:kinsoku/>
              <w:wordWrap/>
              <w:overflowPunct/>
              <w:topLinePunct w:val="0"/>
              <w:autoSpaceDE/>
              <w:autoSpaceDN/>
              <w:bidi w:val="0"/>
              <w:adjustRightInd/>
              <w:snapToGrid/>
              <w:spacing w:after="0"/>
              <w:jc w:val="center"/>
              <w:rPr>
                <w:ins w:id="1139" w:author="ZTE_Wubin" w:date="2024-11-25T16:26:53Z"/>
                <w:rFonts w:hint="default" w:ascii="Arial" w:hAnsi="Arial" w:eastAsia="宋体" w:cs="Arial"/>
                <w:b/>
                <w:bCs/>
                <w:i w:val="0"/>
                <w:iCs w:val="0"/>
                <w:color w:val="000000"/>
                <w:sz w:val="18"/>
                <w:szCs w:val="18"/>
                <w:u w:val="none"/>
              </w:rPr>
            </w:pPr>
          </w:p>
        </w:tc>
        <w:tc>
          <w:tcPr>
            <w:tcW w:w="1015" w:type="pct"/>
            <w:tcBorders>
              <w:tl2br w:val="nil"/>
              <w:tr2bl w:val="nil"/>
            </w:tcBorders>
            <w:shd w:val="clear" w:color="auto" w:fill="auto"/>
            <w:noWrap/>
            <w:vAlign w:val="center"/>
            <w:tcPrChange w:id="1140" w:author="ZTE_Wubin" w:date="2024-11-07T16:11:19Z">
              <w:tcPr>
                <w:tcW w:w="835"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41" w:author="ZTE_Wubin" w:date="2024-11-25T16:26:53Z"/>
                <w:rFonts w:hint="default" w:ascii="Arial" w:hAnsi="Arial" w:eastAsia="宋体" w:cs="Arial"/>
                <w:i w:val="0"/>
                <w:iCs w:val="0"/>
                <w:color w:val="000000"/>
                <w:sz w:val="18"/>
                <w:szCs w:val="18"/>
                <w:u w:val="none"/>
              </w:rPr>
            </w:pPr>
            <w:ins w:id="1142" w:author="ZTE_Wubin" w:date="2024-11-25T16:26:53Z">
              <w:r>
                <w:rPr>
                  <w:rFonts w:hint="default" w:ascii="Arial" w:hAnsi="Arial" w:eastAsia="宋体" w:cs="Arial"/>
                  <w:i w:val="0"/>
                  <w:iCs w:val="0"/>
                  <w:color w:val="000000"/>
                  <w:kern w:val="0"/>
                  <w:sz w:val="18"/>
                  <w:szCs w:val="18"/>
                  <w:u w:val="none"/>
                  <w:lang w:val="en-US" w:eastAsia="zh-CN" w:bidi="ar"/>
                </w:rPr>
                <w:t>0</w:t>
              </w:r>
            </w:ins>
          </w:p>
        </w:tc>
        <w:tc>
          <w:tcPr>
            <w:tcW w:w="1020" w:type="pct"/>
            <w:tcBorders>
              <w:tl2br w:val="nil"/>
              <w:tr2bl w:val="nil"/>
            </w:tcBorders>
            <w:shd w:val="clear" w:color="auto" w:fill="auto"/>
            <w:noWrap/>
            <w:vAlign w:val="center"/>
            <w:tcPrChange w:id="1143" w:author="ZTE_Wubin" w:date="2024-11-07T16:11:19Z">
              <w:tcPr>
                <w:tcW w:w="96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44" w:author="ZTE_Wubin" w:date="2024-11-25T16:26:53Z"/>
                <w:rFonts w:hint="default" w:ascii="Arial" w:hAnsi="Arial" w:eastAsia="宋体" w:cs="Arial"/>
                <w:i w:val="0"/>
                <w:iCs w:val="0"/>
                <w:color w:val="000000"/>
                <w:sz w:val="18"/>
                <w:szCs w:val="18"/>
                <w:u w:val="none"/>
              </w:rPr>
            </w:pPr>
            <w:ins w:id="1145" w:author="ZTE_Wubin" w:date="2024-11-25T16:26:53Z">
              <w:r>
                <w:rPr>
                  <w:rFonts w:hint="default" w:ascii="Arial" w:hAnsi="Arial" w:eastAsia="宋体" w:cs="Arial"/>
                  <w:i w:val="0"/>
                  <w:iCs w:val="0"/>
                  <w:color w:val="000000"/>
                  <w:kern w:val="0"/>
                  <w:sz w:val="18"/>
                  <w:szCs w:val="18"/>
                  <w:u w:val="none"/>
                  <w:lang w:val="en-US" w:eastAsia="zh-CN" w:bidi="ar"/>
                </w:rPr>
                <w:t>200</w:t>
              </w:r>
            </w:ins>
          </w:p>
        </w:tc>
        <w:tc>
          <w:tcPr>
            <w:tcW w:w="369" w:type="pct"/>
            <w:vMerge w:val="continue"/>
            <w:tcBorders>
              <w:tl2br w:val="nil"/>
              <w:tr2bl w:val="nil"/>
            </w:tcBorders>
            <w:shd w:val="clear" w:color="auto" w:fill="auto"/>
            <w:vAlign w:val="center"/>
            <w:tcPrChange w:id="1146" w:author="ZTE_Wubin" w:date="2024-11-07T16:11:19Z">
              <w:tcPr>
                <w:tcW w:w="847" w:type="pct"/>
                <w:vMerge w:val="continue"/>
                <w:tcBorders>
                  <w:tl2br w:val="nil"/>
                  <w:tr2bl w:val="nil"/>
                </w:tcBorders>
                <w:vAlign w:val="center"/>
              </w:tcPr>
            </w:tcPrChange>
          </w:tcPr>
          <w:p>
            <w:pPr>
              <w:keepNext/>
              <w:keepLines/>
              <w:pageBreakBefore w:val="0"/>
              <w:widowControl/>
              <w:kinsoku/>
              <w:wordWrap/>
              <w:overflowPunct/>
              <w:topLinePunct w:val="0"/>
              <w:autoSpaceDE/>
              <w:autoSpaceDN/>
              <w:bidi w:val="0"/>
              <w:adjustRightInd/>
              <w:snapToGrid/>
              <w:spacing w:after="0"/>
              <w:jc w:val="center"/>
              <w:rPr>
                <w:ins w:id="1147" w:author="ZTE_Wubin" w:date="2024-11-25T16:26:53Z"/>
                <w:rFonts w:hint="default" w:ascii="Arial" w:hAnsi="Arial" w:eastAsia="宋体" w:cs="Arial"/>
                <w:b/>
                <w:bCs/>
                <w:i w:val="0"/>
                <w:iCs w:val="0"/>
                <w:color w:val="000000"/>
                <w:sz w:val="18"/>
                <w:szCs w:val="18"/>
                <w:u w:val="none"/>
              </w:rPr>
            </w:pPr>
          </w:p>
        </w:tc>
        <w:tc>
          <w:tcPr>
            <w:tcW w:w="1073" w:type="pct"/>
            <w:tcBorders>
              <w:tl2br w:val="nil"/>
              <w:tr2bl w:val="nil"/>
            </w:tcBorders>
            <w:shd w:val="clear" w:color="auto" w:fill="auto"/>
            <w:noWrap/>
            <w:vAlign w:val="center"/>
            <w:tcPrChange w:id="1148" w:author="ZTE_Wubin" w:date="2024-11-07T16:11:19Z">
              <w:tcPr>
                <w:tcW w:w="858"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49" w:author="ZTE_Wubin" w:date="2024-11-25T16:26:53Z"/>
                <w:rFonts w:hint="default" w:ascii="Arial" w:hAnsi="Arial" w:eastAsia="宋体" w:cs="Arial"/>
                <w:i w:val="0"/>
                <w:iCs w:val="0"/>
                <w:color w:val="000000"/>
                <w:sz w:val="18"/>
                <w:szCs w:val="18"/>
                <w:u w:val="none"/>
              </w:rPr>
            </w:pPr>
            <w:ins w:id="1150" w:author="ZTE_Wubin" w:date="2024-11-25T16:26:53Z">
              <w:r>
                <w:rPr>
                  <w:rFonts w:hint="default" w:ascii="Arial" w:hAnsi="Arial" w:eastAsia="宋体" w:cs="Arial"/>
                  <w:i w:val="0"/>
                  <w:iCs w:val="0"/>
                  <w:color w:val="000000"/>
                  <w:kern w:val="0"/>
                  <w:sz w:val="18"/>
                  <w:szCs w:val="18"/>
                  <w:u w:val="none"/>
                  <w:lang w:val="en-US" w:eastAsia="zh-CN" w:bidi="ar"/>
                </w:rPr>
                <w:t>0</w:t>
              </w:r>
            </w:ins>
          </w:p>
        </w:tc>
        <w:tc>
          <w:tcPr>
            <w:tcW w:w="1019" w:type="pct"/>
            <w:tcBorders>
              <w:tl2br w:val="nil"/>
              <w:tr2bl w:val="nil"/>
            </w:tcBorders>
            <w:shd w:val="clear" w:color="auto" w:fill="auto"/>
            <w:noWrap/>
            <w:vAlign w:val="center"/>
            <w:tcPrChange w:id="1151" w:author="ZTE_Wubin" w:date="2024-11-07T16:11:19Z">
              <w:tcPr>
                <w:tcW w:w="904"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52" w:author="ZTE_Wubin" w:date="2024-11-25T16:26:53Z"/>
                <w:rFonts w:hint="default" w:ascii="Arial" w:hAnsi="Arial" w:eastAsia="宋体" w:cs="Arial"/>
                <w:i w:val="0"/>
                <w:iCs w:val="0"/>
                <w:color w:val="000000"/>
                <w:sz w:val="18"/>
                <w:szCs w:val="18"/>
                <w:u w:val="none"/>
              </w:rPr>
            </w:pPr>
            <w:ins w:id="1153" w:author="ZTE_Wubin" w:date="2024-11-25T16:26:53Z">
              <w:r>
                <w:rPr>
                  <w:rFonts w:hint="default" w:ascii="Arial" w:hAnsi="Arial" w:eastAsia="宋体" w:cs="Arial"/>
                  <w:i w:val="0"/>
                  <w:iCs w:val="0"/>
                  <w:color w:val="000000"/>
                  <w:kern w:val="0"/>
                  <w:sz w:val="18"/>
                  <w:szCs w:val="18"/>
                  <w:u w:val="none"/>
                  <w:lang w:val="en-US" w:eastAsia="zh-CN" w:bidi="ar"/>
                </w:rPr>
                <w:t>200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Change w:id="1155"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1154" w:author="ZTE_Wubin" w:date="2024-11-25T16:26:53Z"/>
          <w:trPrChange w:id="1155" w:author="ZTE_Wubin" w:date="2024-11-07T16:11:19Z">
            <w:trPr>
              <w:gridBefore w:val="1"/>
              <w:wBefore w:w="246" w:type="dxa"/>
              <w:trHeight w:val="312" w:hRule="atLeast"/>
            </w:trPr>
          </w:trPrChange>
        </w:trPr>
        <w:tc>
          <w:tcPr>
            <w:tcW w:w="2537" w:type="pct"/>
            <w:gridSpan w:val="3"/>
            <w:tcBorders>
              <w:tl2br w:val="nil"/>
              <w:tr2bl w:val="nil"/>
            </w:tcBorders>
            <w:shd w:val="clear" w:color="auto" w:fill="auto"/>
            <w:noWrap/>
            <w:vAlign w:val="center"/>
            <w:tcPrChange w:id="1156" w:author="ZTE_Wubin" w:date="2024-11-07T16:11:19Z">
              <w:tcPr>
                <w:tcW w:w="2389" w:type="pct"/>
                <w:gridSpan w:val="3"/>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57" w:author="ZTE_Wubin" w:date="2024-11-25T16:26:53Z"/>
                <w:rFonts w:hint="default" w:ascii="Arial" w:hAnsi="Arial" w:eastAsia="宋体" w:cs="Arial"/>
                <w:b/>
                <w:bCs/>
                <w:i w:val="0"/>
                <w:iCs w:val="0"/>
                <w:color w:val="000000"/>
                <w:sz w:val="18"/>
                <w:szCs w:val="18"/>
                <w:u w:val="none"/>
              </w:rPr>
            </w:pPr>
            <w:ins w:id="1158" w:author="ZTE_Wubin" w:date="2024-11-25T16:26:53Z">
              <w:r>
                <w:rPr>
                  <w:rFonts w:hint="default" w:ascii="Arial" w:hAnsi="Arial" w:eastAsia="宋体" w:cs="Arial"/>
                  <w:b/>
                  <w:bCs/>
                  <w:i w:val="0"/>
                  <w:iCs w:val="0"/>
                  <w:color w:val="0000FF"/>
                  <w:kern w:val="2"/>
                  <w:sz w:val="18"/>
                  <w:szCs w:val="18"/>
                  <w:u w:val="none"/>
                  <w:lang w:val="en-US" w:eastAsia="zh-CN" w:bidi="ar-SA"/>
                </w:rPr>
                <w:t>Close to UL IMD range</w:t>
              </w:r>
            </w:ins>
            <w:ins w:id="1159" w:author="ZTE_Wubin" w:date="2024-11-25T16:26:53Z">
              <w:r>
                <w:rPr>
                  <w:rFonts w:hint="default" w:ascii="Arial" w:hAnsi="Arial" w:eastAsia="宋体" w:cs="Arial"/>
                  <w:b/>
                  <w:bCs/>
                  <w:i w:val="0"/>
                  <w:iCs w:val="0"/>
                  <w:color w:val="0000FF"/>
                  <w:kern w:val="2"/>
                  <w:sz w:val="18"/>
                  <w:szCs w:val="18"/>
                  <w:u w:val="none"/>
                  <w:vertAlign w:val="superscript"/>
                  <w:lang w:val="en-US" w:eastAsia="zh-CN" w:bidi="ar-SA"/>
                </w:rPr>
                <w:t>2</w:t>
              </w:r>
            </w:ins>
          </w:p>
        </w:tc>
        <w:tc>
          <w:tcPr>
            <w:tcW w:w="369" w:type="pct"/>
            <w:vMerge w:val="restart"/>
            <w:tcBorders>
              <w:tl2br w:val="nil"/>
              <w:tr2bl w:val="nil"/>
            </w:tcBorders>
            <w:shd w:val="clear" w:color="auto" w:fill="auto"/>
            <w:vAlign w:val="center"/>
            <w:tcPrChange w:id="1160" w:author="ZTE_Wubin" w:date="2024-11-07T16:11:19Z">
              <w:tcPr>
                <w:tcW w:w="847" w:type="pct"/>
                <w:vMerge w:val="restart"/>
                <w:tcBorders>
                  <w:tl2br w:val="nil"/>
                  <w:tr2bl w:val="nil"/>
                </w:tcBorders>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61" w:author="ZTE_Wubin" w:date="2024-11-25T16:26:53Z"/>
                <w:rFonts w:hint="default" w:ascii="Arial" w:hAnsi="Arial" w:eastAsia="宋体" w:cs="Arial"/>
                <w:b/>
                <w:bCs/>
                <w:i w:val="0"/>
                <w:iCs w:val="0"/>
                <w:color w:val="000000"/>
                <w:sz w:val="18"/>
                <w:szCs w:val="18"/>
                <w:u w:val="none"/>
              </w:rPr>
            </w:pPr>
            <w:ins w:id="1162" w:author="ZTE_Wubin" w:date="2024-11-25T16:26:53Z">
              <w:r>
                <w:rPr>
                  <w:rFonts w:hint="default" w:ascii="Arial" w:hAnsi="Arial" w:eastAsia="宋体" w:cs="Arial"/>
                  <w:b/>
                  <w:bCs/>
                  <w:i w:val="0"/>
                  <w:iCs w:val="0"/>
                  <w:color w:val="000000"/>
                  <w:kern w:val="0"/>
                  <w:sz w:val="18"/>
                  <w:szCs w:val="18"/>
                  <w:u w:val="none"/>
                  <w:lang w:val="en-US" w:eastAsia="zh-CN" w:bidi="ar"/>
                </w:rPr>
                <w:t>IMD4 (2-2)</w:t>
              </w:r>
            </w:ins>
          </w:p>
        </w:tc>
        <w:tc>
          <w:tcPr>
            <w:tcW w:w="1073" w:type="pct"/>
            <w:tcBorders>
              <w:tl2br w:val="nil"/>
              <w:tr2bl w:val="nil"/>
            </w:tcBorders>
            <w:shd w:val="clear" w:color="auto" w:fill="auto"/>
            <w:noWrap/>
            <w:vAlign w:val="center"/>
            <w:tcPrChange w:id="1163" w:author="ZTE_Wubin" w:date="2024-11-07T16:11:19Z">
              <w:tcPr>
                <w:tcW w:w="858"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64" w:author="ZTE_Wubin" w:date="2024-11-25T16:26:53Z"/>
                <w:rFonts w:hint="default" w:ascii="Arial" w:hAnsi="Arial" w:eastAsia="宋体" w:cs="Arial"/>
                <w:i w:val="0"/>
                <w:iCs w:val="0"/>
                <w:color w:val="000000"/>
                <w:sz w:val="18"/>
                <w:szCs w:val="18"/>
                <w:u w:val="none"/>
              </w:rPr>
            </w:pPr>
            <w:ins w:id="1165" w:author="ZTE_Wubin" w:date="2024-11-25T16:26:53Z">
              <w:r>
                <w:rPr>
                  <w:rFonts w:hint="default" w:ascii="Arial" w:hAnsi="Arial" w:eastAsia="宋体" w:cs="Arial"/>
                  <w:i w:val="0"/>
                  <w:iCs w:val="0"/>
                  <w:color w:val="000000"/>
                  <w:kern w:val="0"/>
                  <w:sz w:val="18"/>
                  <w:szCs w:val="18"/>
                  <w:u w:val="none"/>
                  <w:lang w:val="en-US" w:eastAsia="zh-CN" w:bidi="ar"/>
                </w:rPr>
                <w:t>2*Min2CCBW</w:t>
              </w:r>
            </w:ins>
          </w:p>
        </w:tc>
        <w:tc>
          <w:tcPr>
            <w:tcW w:w="1019" w:type="pct"/>
            <w:tcBorders>
              <w:tl2br w:val="nil"/>
              <w:tr2bl w:val="nil"/>
            </w:tcBorders>
            <w:shd w:val="clear" w:color="auto" w:fill="auto"/>
            <w:noWrap/>
            <w:vAlign w:val="center"/>
            <w:tcPrChange w:id="1166" w:author="ZTE_Wubin" w:date="2024-11-07T16:11:19Z">
              <w:tcPr>
                <w:tcW w:w="904"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67" w:author="ZTE_Wubin" w:date="2024-11-25T16:26:53Z"/>
                <w:rFonts w:hint="default" w:ascii="Arial" w:hAnsi="Arial" w:eastAsia="宋体" w:cs="Arial"/>
                <w:i w:val="0"/>
                <w:iCs w:val="0"/>
                <w:color w:val="000000"/>
                <w:sz w:val="18"/>
                <w:szCs w:val="18"/>
                <w:u w:val="none"/>
              </w:rPr>
            </w:pPr>
            <w:ins w:id="1168" w:author="ZTE_Wubin" w:date="2024-11-25T16:26:53Z">
              <w:r>
                <w:rPr>
                  <w:rFonts w:hint="default" w:ascii="Arial" w:hAnsi="Arial" w:eastAsia="宋体" w:cs="Arial"/>
                  <w:i w:val="0"/>
                  <w:iCs w:val="0"/>
                  <w:color w:val="000000"/>
                  <w:kern w:val="0"/>
                  <w:sz w:val="18"/>
                  <w:szCs w:val="18"/>
                  <w:u w:val="none"/>
                  <w:lang w:val="en-US" w:eastAsia="zh-CN" w:bidi="ar"/>
                </w:rPr>
                <w:t>2*Max2CCBW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Change w:id="1170"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1169" w:author="ZTE_Wubin" w:date="2024-11-25T16:26:53Z"/>
          <w:trPrChange w:id="1170" w:author="ZTE_Wubin" w:date="2024-11-07T16:11:19Z">
            <w:trPr>
              <w:gridBefore w:val="1"/>
              <w:wBefore w:w="246" w:type="dxa"/>
              <w:trHeight w:val="312" w:hRule="atLeast"/>
            </w:trPr>
          </w:trPrChange>
        </w:trPr>
        <w:tc>
          <w:tcPr>
            <w:tcW w:w="501" w:type="pct"/>
            <w:tcBorders>
              <w:tl2br w:val="nil"/>
              <w:tr2bl w:val="nil"/>
            </w:tcBorders>
            <w:shd w:val="clear" w:color="auto" w:fill="auto"/>
            <w:noWrap/>
            <w:vAlign w:val="center"/>
            <w:tcPrChange w:id="1171" w:author="ZTE_Wubin" w:date="2024-11-07T16:11:19Z">
              <w:tcPr>
                <w:tcW w:w="58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72" w:author="ZTE_Wubin" w:date="2024-11-25T16:26:53Z"/>
                <w:rFonts w:hint="default" w:ascii="Arial" w:hAnsi="Arial" w:eastAsia="宋体" w:cs="Arial"/>
                <w:b/>
                <w:bCs/>
                <w:i w:val="0"/>
                <w:iCs w:val="0"/>
                <w:color w:val="000000"/>
                <w:sz w:val="18"/>
                <w:szCs w:val="18"/>
                <w:u w:val="none"/>
              </w:rPr>
            </w:pPr>
            <w:ins w:id="1173" w:author="ZTE_Wubin" w:date="2024-11-25T16:26:53Z">
              <w:r>
                <w:rPr>
                  <w:rFonts w:hint="default" w:ascii="Arial" w:hAnsi="Arial" w:eastAsia="宋体" w:cs="Arial"/>
                  <w:b/>
                  <w:bCs/>
                  <w:i w:val="0"/>
                  <w:iCs w:val="0"/>
                  <w:color w:val="000000"/>
                  <w:kern w:val="0"/>
                  <w:sz w:val="18"/>
                  <w:szCs w:val="18"/>
                  <w:u w:val="none"/>
                  <w:lang w:val="en-US" w:eastAsia="zh-CN" w:bidi="ar"/>
                </w:rPr>
                <w:t>Order</w:t>
              </w:r>
            </w:ins>
          </w:p>
        </w:tc>
        <w:tc>
          <w:tcPr>
            <w:tcW w:w="1015" w:type="pct"/>
            <w:tcBorders>
              <w:tl2br w:val="nil"/>
              <w:tr2bl w:val="nil"/>
            </w:tcBorders>
            <w:shd w:val="clear" w:color="auto" w:fill="auto"/>
            <w:noWrap/>
            <w:vAlign w:val="center"/>
            <w:tcPrChange w:id="1174" w:author="ZTE_Wubin" w:date="2024-11-07T16:11:19Z">
              <w:tcPr>
                <w:tcW w:w="835"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75" w:author="ZTE_Wubin" w:date="2024-11-25T16:26:53Z"/>
                <w:rFonts w:hint="default" w:ascii="Arial" w:hAnsi="Arial" w:eastAsia="宋体" w:cs="Arial"/>
                <w:b/>
                <w:bCs/>
                <w:i w:val="0"/>
                <w:iCs w:val="0"/>
                <w:color w:val="000000"/>
                <w:sz w:val="18"/>
                <w:szCs w:val="18"/>
                <w:u w:val="none"/>
              </w:rPr>
            </w:pPr>
            <w:ins w:id="1176" w:author="ZTE_Wubin" w:date="2024-11-25T16:26:53Z">
              <w:r>
                <w:rPr>
                  <w:rFonts w:hint="default" w:ascii="Arial" w:hAnsi="Arial" w:eastAsia="宋体" w:cs="Arial"/>
                  <w:b/>
                  <w:bCs/>
                  <w:i w:val="0"/>
                  <w:iCs w:val="0"/>
                  <w:color w:val="000000"/>
                  <w:kern w:val="0"/>
                  <w:sz w:val="18"/>
                  <w:szCs w:val="18"/>
                  <w:u w:val="none"/>
                  <w:lang w:val="en-US" w:eastAsia="zh-CN" w:bidi="ar"/>
                </w:rPr>
                <w:t>flow</w:t>
              </w:r>
            </w:ins>
          </w:p>
        </w:tc>
        <w:tc>
          <w:tcPr>
            <w:tcW w:w="1020" w:type="pct"/>
            <w:tcBorders>
              <w:tl2br w:val="nil"/>
              <w:tr2bl w:val="nil"/>
            </w:tcBorders>
            <w:shd w:val="clear" w:color="auto" w:fill="auto"/>
            <w:noWrap/>
            <w:vAlign w:val="center"/>
            <w:tcPrChange w:id="1177" w:author="ZTE_Wubin" w:date="2024-11-07T16:11:19Z">
              <w:tcPr>
                <w:tcW w:w="96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78" w:author="ZTE_Wubin" w:date="2024-11-25T16:26:53Z"/>
                <w:rFonts w:hint="default" w:ascii="Arial" w:hAnsi="Arial" w:eastAsia="宋体" w:cs="Arial"/>
                <w:b/>
                <w:bCs/>
                <w:i w:val="0"/>
                <w:iCs w:val="0"/>
                <w:color w:val="000000"/>
                <w:sz w:val="18"/>
                <w:szCs w:val="18"/>
                <w:u w:val="none"/>
              </w:rPr>
            </w:pPr>
            <w:ins w:id="1179" w:author="ZTE_Wubin" w:date="2024-11-25T16:26:53Z">
              <w:r>
                <w:rPr>
                  <w:rFonts w:hint="default" w:ascii="Arial" w:hAnsi="Arial" w:eastAsia="宋体" w:cs="Arial"/>
                  <w:b/>
                  <w:bCs/>
                  <w:i w:val="0"/>
                  <w:iCs w:val="0"/>
                  <w:color w:val="000000"/>
                  <w:kern w:val="0"/>
                  <w:sz w:val="18"/>
                  <w:szCs w:val="18"/>
                  <w:u w:val="none"/>
                  <w:lang w:val="en-US" w:eastAsia="zh-CN" w:bidi="ar"/>
                </w:rPr>
                <w:t>fhigh</w:t>
              </w:r>
            </w:ins>
          </w:p>
        </w:tc>
        <w:tc>
          <w:tcPr>
            <w:tcW w:w="369" w:type="pct"/>
            <w:vMerge w:val="continue"/>
            <w:tcBorders>
              <w:tl2br w:val="nil"/>
              <w:tr2bl w:val="nil"/>
            </w:tcBorders>
            <w:shd w:val="clear" w:color="auto" w:fill="auto"/>
            <w:vAlign w:val="center"/>
            <w:tcPrChange w:id="1180" w:author="ZTE_Wubin" w:date="2024-11-07T16:11:19Z">
              <w:tcPr>
                <w:tcW w:w="847" w:type="pct"/>
                <w:vMerge w:val="continue"/>
                <w:tcBorders>
                  <w:tl2br w:val="nil"/>
                  <w:tr2bl w:val="nil"/>
                </w:tcBorders>
                <w:vAlign w:val="center"/>
              </w:tcPr>
            </w:tcPrChange>
          </w:tcPr>
          <w:p>
            <w:pPr>
              <w:keepNext/>
              <w:keepLines/>
              <w:pageBreakBefore w:val="0"/>
              <w:widowControl/>
              <w:kinsoku/>
              <w:wordWrap/>
              <w:overflowPunct/>
              <w:topLinePunct w:val="0"/>
              <w:autoSpaceDE/>
              <w:autoSpaceDN/>
              <w:bidi w:val="0"/>
              <w:adjustRightInd/>
              <w:snapToGrid/>
              <w:spacing w:after="0"/>
              <w:jc w:val="center"/>
              <w:rPr>
                <w:ins w:id="1181" w:author="ZTE_Wubin" w:date="2024-11-25T16:26:53Z"/>
                <w:rFonts w:hint="default" w:ascii="Arial" w:hAnsi="Arial" w:eastAsia="宋体" w:cs="Arial"/>
                <w:b/>
                <w:bCs/>
                <w:i w:val="0"/>
                <w:iCs w:val="0"/>
                <w:color w:val="000000"/>
                <w:sz w:val="18"/>
                <w:szCs w:val="18"/>
                <w:u w:val="none"/>
              </w:rPr>
            </w:pPr>
          </w:p>
        </w:tc>
        <w:tc>
          <w:tcPr>
            <w:tcW w:w="1073" w:type="pct"/>
            <w:tcBorders>
              <w:tl2br w:val="nil"/>
              <w:tr2bl w:val="nil"/>
            </w:tcBorders>
            <w:shd w:val="clear" w:color="auto" w:fill="auto"/>
            <w:noWrap/>
            <w:vAlign w:val="center"/>
            <w:tcPrChange w:id="1182" w:author="ZTE_Wubin" w:date="2024-11-07T16:11:19Z">
              <w:tcPr>
                <w:tcW w:w="858"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83" w:author="ZTE_Wubin" w:date="2024-11-25T16:26:53Z"/>
                <w:rFonts w:hint="default" w:ascii="Arial" w:hAnsi="Arial" w:eastAsia="宋体" w:cs="Arial"/>
                <w:i w:val="0"/>
                <w:iCs w:val="0"/>
                <w:color w:val="000000"/>
                <w:sz w:val="18"/>
                <w:szCs w:val="18"/>
                <w:u w:val="none"/>
              </w:rPr>
            </w:pPr>
            <w:ins w:id="1184" w:author="ZTE_Wubin" w:date="2024-11-25T16:26:53Z">
              <w:r>
                <w:rPr>
                  <w:rFonts w:hint="default" w:ascii="Arial" w:hAnsi="Arial" w:eastAsia="宋体" w:cs="Arial"/>
                  <w:i w:val="0"/>
                  <w:iCs w:val="0"/>
                  <w:color w:val="000000"/>
                  <w:kern w:val="0"/>
                  <w:sz w:val="18"/>
                  <w:szCs w:val="18"/>
                  <w:u w:val="none"/>
                  <w:lang w:val="en-US" w:eastAsia="zh-CN" w:bidi="ar"/>
                </w:rPr>
                <w:t>0</w:t>
              </w:r>
            </w:ins>
          </w:p>
        </w:tc>
        <w:tc>
          <w:tcPr>
            <w:tcW w:w="1019" w:type="pct"/>
            <w:tcBorders>
              <w:tl2br w:val="nil"/>
              <w:tr2bl w:val="nil"/>
            </w:tcBorders>
            <w:shd w:val="clear" w:color="auto" w:fill="auto"/>
            <w:noWrap/>
            <w:vAlign w:val="center"/>
            <w:tcPrChange w:id="1185" w:author="ZTE_Wubin" w:date="2024-11-07T16:11:19Z">
              <w:tcPr>
                <w:tcW w:w="904"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86" w:author="ZTE_Wubin" w:date="2024-11-25T16:26:53Z"/>
                <w:rFonts w:hint="default" w:ascii="Arial" w:hAnsi="Arial" w:eastAsia="宋体" w:cs="Arial"/>
                <w:i w:val="0"/>
                <w:iCs w:val="0"/>
                <w:color w:val="000000"/>
                <w:sz w:val="18"/>
                <w:szCs w:val="18"/>
                <w:u w:val="none"/>
              </w:rPr>
            </w:pPr>
            <w:ins w:id="1187" w:author="ZTE_Wubin" w:date="2024-11-25T16:26:53Z">
              <w:r>
                <w:rPr>
                  <w:rFonts w:hint="default" w:ascii="Arial" w:hAnsi="Arial" w:eastAsia="宋体" w:cs="Arial"/>
                  <w:i w:val="0"/>
                  <w:iCs w:val="0"/>
                  <w:color w:val="000000"/>
                  <w:kern w:val="0"/>
                  <w:sz w:val="18"/>
                  <w:szCs w:val="18"/>
                  <w:u w:val="none"/>
                  <w:lang w:val="en-US" w:eastAsia="zh-CN" w:bidi="ar"/>
                </w:rPr>
                <w:t>400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Change w:id="1189"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1188" w:author="ZTE_Wubin" w:date="2024-11-25T16:26:53Z"/>
          <w:trPrChange w:id="1189" w:author="ZTE_Wubin" w:date="2024-11-07T16:11:19Z">
            <w:trPr>
              <w:gridBefore w:val="1"/>
              <w:wBefore w:w="246" w:type="dxa"/>
              <w:trHeight w:val="312" w:hRule="atLeast"/>
            </w:trPr>
          </w:trPrChange>
        </w:trPr>
        <w:tc>
          <w:tcPr>
            <w:tcW w:w="501" w:type="pct"/>
            <w:vMerge w:val="restart"/>
            <w:tcBorders>
              <w:tl2br w:val="nil"/>
              <w:tr2bl w:val="nil"/>
            </w:tcBorders>
            <w:shd w:val="clear" w:color="auto" w:fill="auto"/>
            <w:vAlign w:val="center"/>
            <w:tcPrChange w:id="1190" w:author="ZTE_Wubin" w:date="2024-11-07T16:11:19Z">
              <w:tcPr>
                <w:tcW w:w="587" w:type="pct"/>
                <w:vMerge w:val="restart"/>
                <w:tcBorders>
                  <w:tl2br w:val="nil"/>
                  <w:tr2bl w:val="nil"/>
                </w:tcBorders>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91" w:author="ZTE_Wubin" w:date="2024-11-25T16:26:53Z"/>
                <w:rFonts w:hint="default" w:ascii="Arial" w:hAnsi="Arial" w:eastAsia="宋体" w:cs="Arial"/>
                <w:b/>
                <w:bCs/>
                <w:i w:val="0"/>
                <w:iCs w:val="0"/>
                <w:color w:val="000000"/>
                <w:kern w:val="0"/>
                <w:sz w:val="18"/>
                <w:szCs w:val="18"/>
                <w:u w:val="none"/>
                <w:lang w:val="en-US" w:eastAsia="zh-CN" w:bidi="ar"/>
              </w:rPr>
            </w:pPr>
            <w:ins w:id="1192" w:author="ZTE_Wubin" w:date="2024-11-25T16:26:53Z">
              <w:r>
                <w:rPr>
                  <w:rFonts w:hint="default" w:ascii="Arial" w:hAnsi="Arial" w:eastAsia="宋体" w:cs="Arial"/>
                  <w:b/>
                  <w:bCs/>
                  <w:i w:val="0"/>
                  <w:iCs w:val="0"/>
                  <w:color w:val="000000"/>
                  <w:kern w:val="0"/>
                  <w:sz w:val="18"/>
                  <w:szCs w:val="18"/>
                  <w:u w:val="none"/>
                  <w:lang w:val="en-US" w:eastAsia="zh-CN" w:bidi="ar"/>
                </w:rPr>
                <w:t xml:space="preserve">IMD3 </w:t>
              </w:r>
            </w:ins>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93" w:author="ZTE_Wubin" w:date="2024-11-25T16:26:53Z"/>
                <w:rFonts w:hint="default" w:ascii="Arial" w:hAnsi="Arial" w:eastAsia="宋体" w:cs="Arial"/>
                <w:b/>
                <w:bCs/>
                <w:i w:val="0"/>
                <w:iCs w:val="0"/>
                <w:color w:val="000000"/>
                <w:sz w:val="18"/>
                <w:szCs w:val="18"/>
                <w:u w:val="none"/>
              </w:rPr>
            </w:pPr>
            <w:ins w:id="1194" w:author="ZTE_Wubin" w:date="2024-11-25T16:26:53Z">
              <w:r>
                <w:rPr>
                  <w:rFonts w:hint="default" w:ascii="Arial" w:hAnsi="Arial" w:eastAsia="宋体" w:cs="Arial"/>
                  <w:b/>
                  <w:bCs/>
                  <w:i w:val="0"/>
                  <w:iCs w:val="0"/>
                  <w:color w:val="000000"/>
                  <w:kern w:val="0"/>
                  <w:sz w:val="18"/>
                  <w:szCs w:val="18"/>
                  <w:u w:val="none"/>
                  <w:lang w:val="en-US" w:eastAsia="zh-CN" w:bidi="ar"/>
                </w:rPr>
                <w:t>(2-1)</w:t>
              </w:r>
            </w:ins>
          </w:p>
        </w:tc>
        <w:tc>
          <w:tcPr>
            <w:tcW w:w="1015" w:type="pct"/>
            <w:tcBorders>
              <w:tl2br w:val="nil"/>
              <w:tr2bl w:val="nil"/>
            </w:tcBorders>
            <w:shd w:val="clear" w:color="auto" w:fill="auto"/>
            <w:noWrap/>
            <w:vAlign w:val="center"/>
            <w:tcPrChange w:id="1195" w:author="ZTE_Wubin" w:date="2024-11-07T16:11:19Z">
              <w:tcPr>
                <w:tcW w:w="835"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96" w:author="ZTE_Wubin" w:date="2024-11-25T16:26:53Z"/>
                <w:rFonts w:hint="default" w:ascii="Arial" w:hAnsi="Arial" w:eastAsia="宋体" w:cs="Arial"/>
                <w:i w:val="0"/>
                <w:iCs w:val="0"/>
                <w:color w:val="000000"/>
                <w:sz w:val="18"/>
                <w:szCs w:val="18"/>
                <w:u w:val="none"/>
              </w:rPr>
            </w:pPr>
            <w:ins w:id="1197" w:author="ZTE_Wubin" w:date="2024-11-25T16:26:53Z">
              <w:r>
                <w:rPr>
                  <w:rFonts w:hint="default" w:ascii="Arial" w:hAnsi="Arial" w:eastAsia="宋体" w:cs="Arial"/>
                  <w:i w:val="0"/>
                  <w:iCs w:val="0"/>
                  <w:color w:val="000000"/>
                  <w:kern w:val="0"/>
                  <w:sz w:val="18"/>
                  <w:szCs w:val="18"/>
                  <w:u w:val="none"/>
                  <w:lang w:val="en-US" w:eastAsia="zh-CN" w:bidi="ar"/>
                </w:rPr>
                <w:t>fULlow-Max2CCBW</w:t>
              </w:r>
            </w:ins>
          </w:p>
        </w:tc>
        <w:tc>
          <w:tcPr>
            <w:tcW w:w="1020" w:type="pct"/>
            <w:tcBorders>
              <w:tl2br w:val="nil"/>
              <w:tr2bl w:val="nil"/>
            </w:tcBorders>
            <w:shd w:val="clear" w:color="auto" w:fill="auto"/>
            <w:noWrap/>
            <w:vAlign w:val="center"/>
            <w:tcPrChange w:id="1198" w:author="ZTE_Wubin" w:date="2024-11-07T16:11:19Z">
              <w:tcPr>
                <w:tcW w:w="96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99" w:author="ZTE_Wubin" w:date="2024-11-25T16:26:53Z"/>
                <w:rFonts w:hint="default" w:ascii="Arial" w:hAnsi="Arial" w:eastAsia="宋体" w:cs="Arial"/>
                <w:i w:val="0"/>
                <w:iCs w:val="0"/>
                <w:color w:val="000000"/>
                <w:sz w:val="18"/>
                <w:szCs w:val="18"/>
                <w:u w:val="none"/>
              </w:rPr>
            </w:pPr>
            <w:ins w:id="1200" w:author="ZTE_Wubin" w:date="2024-11-25T16:26:53Z">
              <w:r>
                <w:rPr>
                  <w:rFonts w:hint="default" w:ascii="Arial" w:hAnsi="Arial" w:eastAsia="宋体" w:cs="Arial"/>
                  <w:i w:val="0"/>
                  <w:iCs w:val="0"/>
                  <w:color w:val="000000"/>
                  <w:kern w:val="0"/>
                  <w:sz w:val="18"/>
                  <w:szCs w:val="18"/>
                  <w:u w:val="none"/>
                  <w:lang w:val="en-US" w:eastAsia="zh-CN" w:bidi="ar"/>
                </w:rPr>
                <w:t>fULhigh+Max2CCBW</w:t>
              </w:r>
            </w:ins>
          </w:p>
        </w:tc>
        <w:tc>
          <w:tcPr>
            <w:tcW w:w="369" w:type="pct"/>
            <w:vMerge w:val="restart"/>
            <w:tcBorders>
              <w:tl2br w:val="nil"/>
              <w:tr2bl w:val="nil"/>
            </w:tcBorders>
            <w:shd w:val="clear" w:color="auto" w:fill="auto"/>
            <w:vAlign w:val="center"/>
            <w:tcPrChange w:id="1201" w:author="ZTE_Wubin" w:date="2024-11-07T16:11:19Z">
              <w:tcPr>
                <w:tcW w:w="847" w:type="pct"/>
                <w:vMerge w:val="restart"/>
                <w:tcBorders>
                  <w:tl2br w:val="nil"/>
                  <w:tr2bl w:val="nil"/>
                </w:tcBorders>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02" w:author="ZTE_Wubin" w:date="2024-11-25T16:26:53Z"/>
                <w:rFonts w:hint="default" w:ascii="Arial" w:hAnsi="Arial" w:eastAsia="宋体" w:cs="Arial"/>
                <w:b/>
                <w:bCs/>
                <w:i w:val="0"/>
                <w:iCs w:val="0"/>
                <w:color w:val="000000"/>
                <w:sz w:val="18"/>
                <w:szCs w:val="18"/>
                <w:u w:val="none"/>
              </w:rPr>
            </w:pPr>
            <w:ins w:id="1203" w:author="ZTE_Wubin" w:date="2024-11-25T16:26:53Z">
              <w:r>
                <w:rPr>
                  <w:rFonts w:hint="default" w:ascii="Arial" w:hAnsi="Arial" w:eastAsia="宋体" w:cs="Arial"/>
                  <w:b/>
                  <w:bCs/>
                  <w:i w:val="0"/>
                  <w:iCs w:val="0"/>
                  <w:color w:val="000000"/>
                  <w:kern w:val="0"/>
                  <w:sz w:val="18"/>
                  <w:szCs w:val="18"/>
                  <w:u w:val="none"/>
                  <w:lang w:val="en-US" w:eastAsia="zh-CN" w:bidi="ar"/>
                </w:rPr>
                <w:t>IMD6 (3-3)</w:t>
              </w:r>
            </w:ins>
          </w:p>
        </w:tc>
        <w:tc>
          <w:tcPr>
            <w:tcW w:w="1073" w:type="pct"/>
            <w:tcBorders>
              <w:tl2br w:val="nil"/>
              <w:tr2bl w:val="nil"/>
            </w:tcBorders>
            <w:shd w:val="clear" w:color="auto" w:fill="auto"/>
            <w:noWrap/>
            <w:vAlign w:val="center"/>
            <w:tcPrChange w:id="1204" w:author="ZTE_Wubin" w:date="2024-11-07T16:11:19Z">
              <w:tcPr>
                <w:tcW w:w="858"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05" w:author="ZTE_Wubin" w:date="2024-11-25T16:26:53Z"/>
                <w:rFonts w:hint="default" w:ascii="Arial" w:hAnsi="Arial" w:eastAsia="宋体" w:cs="Arial"/>
                <w:i w:val="0"/>
                <w:iCs w:val="0"/>
                <w:color w:val="000000"/>
                <w:sz w:val="18"/>
                <w:szCs w:val="18"/>
                <w:u w:val="none"/>
              </w:rPr>
            </w:pPr>
            <w:ins w:id="1206" w:author="ZTE_Wubin" w:date="2024-11-25T16:26:53Z">
              <w:r>
                <w:rPr>
                  <w:rFonts w:hint="default" w:ascii="Arial" w:hAnsi="Arial" w:eastAsia="宋体" w:cs="Arial"/>
                  <w:i w:val="0"/>
                  <w:iCs w:val="0"/>
                  <w:color w:val="000000"/>
                  <w:kern w:val="0"/>
                  <w:sz w:val="18"/>
                  <w:szCs w:val="18"/>
                  <w:u w:val="none"/>
                  <w:lang w:val="en-US" w:eastAsia="zh-CN" w:bidi="ar"/>
                </w:rPr>
                <w:t>3*Min2CCBW</w:t>
              </w:r>
            </w:ins>
          </w:p>
        </w:tc>
        <w:tc>
          <w:tcPr>
            <w:tcW w:w="1019" w:type="pct"/>
            <w:tcBorders>
              <w:tl2br w:val="nil"/>
              <w:tr2bl w:val="nil"/>
            </w:tcBorders>
            <w:shd w:val="clear" w:color="auto" w:fill="auto"/>
            <w:noWrap/>
            <w:vAlign w:val="center"/>
            <w:tcPrChange w:id="1207" w:author="ZTE_Wubin" w:date="2024-11-07T16:11:19Z">
              <w:tcPr>
                <w:tcW w:w="904"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08" w:author="ZTE_Wubin" w:date="2024-11-25T16:26:53Z"/>
                <w:rFonts w:hint="default" w:ascii="Arial" w:hAnsi="Arial" w:eastAsia="宋体" w:cs="Arial"/>
                <w:i w:val="0"/>
                <w:iCs w:val="0"/>
                <w:color w:val="000000"/>
                <w:sz w:val="18"/>
                <w:szCs w:val="18"/>
                <w:u w:val="none"/>
              </w:rPr>
            </w:pPr>
            <w:ins w:id="1209" w:author="ZTE_Wubin" w:date="2024-11-25T16:26:53Z">
              <w:r>
                <w:rPr>
                  <w:rFonts w:hint="default" w:ascii="Arial" w:hAnsi="Arial" w:eastAsia="宋体" w:cs="Arial"/>
                  <w:i w:val="0"/>
                  <w:iCs w:val="0"/>
                  <w:color w:val="000000"/>
                  <w:kern w:val="0"/>
                  <w:sz w:val="18"/>
                  <w:szCs w:val="18"/>
                  <w:u w:val="none"/>
                  <w:lang w:val="en-US" w:eastAsia="zh-CN" w:bidi="ar"/>
                </w:rPr>
                <w:t>3*Max2CCBW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Change w:id="1211"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1210" w:author="ZTE_Wubin" w:date="2024-11-25T16:26:53Z"/>
          <w:trPrChange w:id="1211" w:author="ZTE_Wubin" w:date="2024-11-07T16:11:19Z">
            <w:trPr>
              <w:gridBefore w:val="1"/>
              <w:wBefore w:w="246" w:type="dxa"/>
              <w:trHeight w:val="312" w:hRule="atLeast"/>
            </w:trPr>
          </w:trPrChange>
        </w:trPr>
        <w:tc>
          <w:tcPr>
            <w:tcW w:w="501" w:type="pct"/>
            <w:vMerge w:val="continue"/>
            <w:tcBorders>
              <w:tl2br w:val="nil"/>
              <w:tr2bl w:val="nil"/>
            </w:tcBorders>
            <w:shd w:val="clear" w:color="auto" w:fill="auto"/>
            <w:vAlign w:val="center"/>
            <w:tcPrChange w:id="1212" w:author="ZTE_Wubin" w:date="2024-11-07T16:11:19Z">
              <w:tcPr>
                <w:tcW w:w="587" w:type="pct"/>
                <w:vMerge w:val="continue"/>
                <w:tcBorders>
                  <w:tl2br w:val="nil"/>
                  <w:tr2bl w:val="nil"/>
                </w:tcBorders>
                <w:vAlign w:val="center"/>
              </w:tcPr>
            </w:tcPrChange>
          </w:tcPr>
          <w:p>
            <w:pPr>
              <w:keepNext/>
              <w:keepLines/>
              <w:pageBreakBefore w:val="0"/>
              <w:widowControl/>
              <w:kinsoku/>
              <w:wordWrap/>
              <w:overflowPunct/>
              <w:topLinePunct w:val="0"/>
              <w:autoSpaceDE/>
              <w:autoSpaceDN/>
              <w:bidi w:val="0"/>
              <w:adjustRightInd/>
              <w:snapToGrid/>
              <w:spacing w:after="0"/>
              <w:jc w:val="center"/>
              <w:rPr>
                <w:ins w:id="1213" w:author="ZTE_Wubin" w:date="2024-11-25T16:26:53Z"/>
                <w:rFonts w:hint="default" w:ascii="Arial" w:hAnsi="Arial" w:eastAsia="宋体" w:cs="Arial"/>
                <w:b/>
                <w:bCs/>
                <w:i w:val="0"/>
                <w:iCs w:val="0"/>
                <w:color w:val="000000"/>
                <w:sz w:val="18"/>
                <w:szCs w:val="18"/>
                <w:u w:val="none"/>
              </w:rPr>
            </w:pPr>
          </w:p>
        </w:tc>
        <w:tc>
          <w:tcPr>
            <w:tcW w:w="1015" w:type="pct"/>
            <w:tcBorders>
              <w:tl2br w:val="nil"/>
              <w:tr2bl w:val="nil"/>
            </w:tcBorders>
            <w:shd w:val="clear" w:color="auto" w:fill="auto"/>
            <w:noWrap/>
            <w:vAlign w:val="center"/>
            <w:tcPrChange w:id="1214" w:author="ZTE_Wubin" w:date="2024-11-07T16:11:19Z">
              <w:tcPr>
                <w:tcW w:w="835"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15" w:author="ZTE_Wubin" w:date="2024-11-25T16:26:53Z"/>
                <w:rFonts w:hint="default" w:ascii="Arial" w:hAnsi="Arial" w:eastAsia="宋体" w:cs="Arial"/>
                <w:i w:val="0"/>
                <w:iCs w:val="0"/>
                <w:color w:val="000000"/>
                <w:sz w:val="18"/>
                <w:szCs w:val="18"/>
                <w:u w:val="none"/>
              </w:rPr>
            </w:pPr>
            <w:ins w:id="1216" w:author="ZTE_Wubin" w:date="2024-11-25T16:26:53Z">
              <w:r>
                <w:rPr>
                  <w:rFonts w:hint="default" w:ascii="Arial" w:hAnsi="Arial" w:eastAsia="宋体" w:cs="Arial"/>
                  <w:i w:val="0"/>
                  <w:iCs w:val="0"/>
                  <w:color w:val="000000"/>
                  <w:kern w:val="0"/>
                  <w:sz w:val="18"/>
                  <w:szCs w:val="18"/>
                  <w:u w:val="none"/>
                  <w:lang w:val="en-US" w:eastAsia="zh-CN" w:bidi="ar"/>
                </w:rPr>
                <w:t>6225</w:t>
              </w:r>
            </w:ins>
          </w:p>
        </w:tc>
        <w:tc>
          <w:tcPr>
            <w:tcW w:w="1020" w:type="pct"/>
            <w:tcBorders>
              <w:tl2br w:val="nil"/>
              <w:tr2bl w:val="nil"/>
            </w:tcBorders>
            <w:shd w:val="clear" w:color="auto" w:fill="auto"/>
            <w:noWrap/>
            <w:vAlign w:val="center"/>
            <w:tcPrChange w:id="1217" w:author="ZTE_Wubin" w:date="2024-11-07T16:11:19Z">
              <w:tcPr>
                <w:tcW w:w="96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18" w:author="ZTE_Wubin" w:date="2024-11-25T16:26:53Z"/>
                <w:rFonts w:hint="default" w:ascii="Arial" w:hAnsi="Arial" w:eastAsia="宋体" w:cs="Arial"/>
                <w:i w:val="0"/>
                <w:iCs w:val="0"/>
                <w:color w:val="000000"/>
                <w:sz w:val="18"/>
                <w:szCs w:val="18"/>
                <w:u w:val="none"/>
              </w:rPr>
            </w:pPr>
            <w:ins w:id="1219" w:author="ZTE_Wubin" w:date="2024-11-25T16:26:53Z">
              <w:r>
                <w:rPr>
                  <w:rFonts w:hint="default" w:ascii="Arial" w:hAnsi="Arial" w:eastAsia="宋体" w:cs="Arial"/>
                  <w:i w:val="0"/>
                  <w:iCs w:val="0"/>
                  <w:color w:val="000000"/>
                  <w:kern w:val="0"/>
                  <w:sz w:val="18"/>
                  <w:szCs w:val="18"/>
                  <w:u w:val="none"/>
                  <w:lang w:val="en-US" w:eastAsia="zh-CN" w:bidi="ar"/>
                </w:rPr>
                <w:t>7325</w:t>
              </w:r>
            </w:ins>
          </w:p>
        </w:tc>
        <w:tc>
          <w:tcPr>
            <w:tcW w:w="369" w:type="pct"/>
            <w:vMerge w:val="continue"/>
            <w:tcBorders>
              <w:tl2br w:val="nil"/>
              <w:tr2bl w:val="nil"/>
            </w:tcBorders>
            <w:shd w:val="clear" w:color="auto" w:fill="auto"/>
            <w:vAlign w:val="center"/>
            <w:tcPrChange w:id="1220" w:author="ZTE_Wubin" w:date="2024-11-07T16:11:19Z">
              <w:tcPr>
                <w:tcW w:w="847" w:type="pct"/>
                <w:vMerge w:val="continue"/>
                <w:tcBorders>
                  <w:tl2br w:val="nil"/>
                  <w:tr2bl w:val="nil"/>
                </w:tcBorders>
                <w:vAlign w:val="center"/>
              </w:tcPr>
            </w:tcPrChange>
          </w:tcPr>
          <w:p>
            <w:pPr>
              <w:keepNext/>
              <w:keepLines/>
              <w:pageBreakBefore w:val="0"/>
              <w:widowControl/>
              <w:kinsoku/>
              <w:wordWrap/>
              <w:overflowPunct/>
              <w:topLinePunct w:val="0"/>
              <w:autoSpaceDE/>
              <w:autoSpaceDN/>
              <w:bidi w:val="0"/>
              <w:adjustRightInd/>
              <w:snapToGrid/>
              <w:spacing w:after="0"/>
              <w:jc w:val="center"/>
              <w:rPr>
                <w:ins w:id="1221" w:author="ZTE_Wubin" w:date="2024-11-25T16:26:53Z"/>
                <w:rFonts w:hint="default" w:ascii="Arial" w:hAnsi="Arial" w:eastAsia="宋体" w:cs="Arial"/>
                <w:b/>
                <w:bCs/>
                <w:i w:val="0"/>
                <w:iCs w:val="0"/>
                <w:color w:val="000000"/>
                <w:sz w:val="18"/>
                <w:szCs w:val="18"/>
                <w:u w:val="none"/>
              </w:rPr>
            </w:pPr>
          </w:p>
        </w:tc>
        <w:tc>
          <w:tcPr>
            <w:tcW w:w="1073" w:type="pct"/>
            <w:tcBorders>
              <w:tl2br w:val="nil"/>
              <w:tr2bl w:val="nil"/>
            </w:tcBorders>
            <w:shd w:val="clear" w:color="auto" w:fill="auto"/>
            <w:noWrap/>
            <w:vAlign w:val="center"/>
            <w:tcPrChange w:id="1222" w:author="ZTE_Wubin" w:date="2024-11-07T16:11:19Z">
              <w:tcPr>
                <w:tcW w:w="858"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23" w:author="ZTE_Wubin" w:date="2024-11-25T16:26:53Z"/>
                <w:rFonts w:hint="default" w:ascii="Arial" w:hAnsi="Arial" w:eastAsia="宋体" w:cs="Arial"/>
                <w:i w:val="0"/>
                <w:iCs w:val="0"/>
                <w:color w:val="000000"/>
                <w:sz w:val="18"/>
                <w:szCs w:val="18"/>
                <w:u w:val="none"/>
              </w:rPr>
            </w:pPr>
            <w:ins w:id="1224" w:author="ZTE_Wubin" w:date="2024-11-25T16:26:53Z">
              <w:r>
                <w:rPr>
                  <w:rFonts w:hint="default" w:ascii="Arial" w:hAnsi="Arial" w:eastAsia="宋体" w:cs="Arial"/>
                  <w:i w:val="0"/>
                  <w:iCs w:val="0"/>
                  <w:color w:val="000000"/>
                  <w:kern w:val="0"/>
                  <w:sz w:val="18"/>
                  <w:szCs w:val="18"/>
                  <w:u w:val="none"/>
                  <w:lang w:val="en-US" w:eastAsia="zh-CN" w:bidi="ar"/>
                </w:rPr>
                <w:t>0</w:t>
              </w:r>
            </w:ins>
          </w:p>
        </w:tc>
        <w:tc>
          <w:tcPr>
            <w:tcW w:w="1019" w:type="pct"/>
            <w:tcBorders>
              <w:tl2br w:val="nil"/>
              <w:tr2bl w:val="nil"/>
            </w:tcBorders>
            <w:shd w:val="clear" w:color="auto" w:fill="auto"/>
            <w:noWrap/>
            <w:vAlign w:val="center"/>
            <w:tcPrChange w:id="1225" w:author="ZTE_Wubin" w:date="2024-11-07T16:11:19Z">
              <w:tcPr>
                <w:tcW w:w="904"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26" w:author="ZTE_Wubin" w:date="2024-11-25T16:26:53Z"/>
                <w:rFonts w:hint="default" w:ascii="Arial" w:hAnsi="Arial" w:eastAsia="宋体" w:cs="Arial"/>
                <w:i w:val="0"/>
                <w:iCs w:val="0"/>
                <w:color w:val="000000"/>
                <w:sz w:val="18"/>
                <w:szCs w:val="18"/>
                <w:u w:val="none"/>
              </w:rPr>
            </w:pPr>
            <w:ins w:id="1227" w:author="ZTE_Wubin" w:date="2024-11-25T16:26:53Z">
              <w:r>
                <w:rPr>
                  <w:rFonts w:hint="default" w:ascii="Arial" w:hAnsi="Arial" w:eastAsia="宋体" w:cs="Arial"/>
                  <w:i w:val="0"/>
                  <w:iCs w:val="0"/>
                  <w:color w:val="000000"/>
                  <w:kern w:val="0"/>
                  <w:sz w:val="18"/>
                  <w:szCs w:val="18"/>
                  <w:u w:val="none"/>
                  <w:lang w:val="en-US" w:eastAsia="zh-CN" w:bidi="ar"/>
                </w:rPr>
                <w:t>600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Change w:id="1229"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1228" w:author="ZTE_Wubin" w:date="2024-11-25T16:26:53Z"/>
          <w:trPrChange w:id="1229" w:author="ZTE_Wubin" w:date="2024-11-07T16:11:19Z">
            <w:trPr>
              <w:gridBefore w:val="1"/>
              <w:wBefore w:w="246" w:type="dxa"/>
              <w:trHeight w:val="312" w:hRule="atLeast"/>
            </w:trPr>
          </w:trPrChange>
        </w:trPr>
        <w:tc>
          <w:tcPr>
            <w:tcW w:w="501" w:type="pct"/>
            <w:vMerge w:val="restart"/>
            <w:tcBorders>
              <w:tl2br w:val="nil"/>
              <w:tr2bl w:val="nil"/>
            </w:tcBorders>
            <w:shd w:val="clear" w:color="auto" w:fill="auto"/>
            <w:vAlign w:val="center"/>
            <w:tcPrChange w:id="1230" w:author="ZTE_Wubin" w:date="2024-11-07T16:11:19Z">
              <w:tcPr>
                <w:tcW w:w="587" w:type="pct"/>
                <w:vMerge w:val="restart"/>
                <w:tcBorders>
                  <w:tl2br w:val="nil"/>
                  <w:tr2bl w:val="nil"/>
                </w:tcBorders>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31" w:author="ZTE_Wubin" w:date="2024-11-25T16:26:53Z"/>
                <w:rFonts w:hint="default" w:ascii="Arial" w:hAnsi="Arial" w:eastAsia="宋体" w:cs="Arial"/>
                <w:b/>
                <w:bCs/>
                <w:i w:val="0"/>
                <w:iCs w:val="0"/>
                <w:color w:val="000000"/>
                <w:kern w:val="0"/>
                <w:sz w:val="18"/>
                <w:szCs w:val="18"/>
                <w:u w:val="none"/>
                <w:lang w:val="en-US" w:eastAsia="zh-CN" w:bidi="ar"/>
              </w:rPr>
            </w:pPr>
            <w:ins w:id="1232" w:author="ZTE_Wubin" w:date="2024-11-25T16:26:53Z">
              <w:r>
                <w:rPr>
                  <w:rFonts w:hint="default" w:ascii="Arial" w:hAnsi="Arial" w:eastAsia="宋体" w:cs="Arial"/>
                  <w:b/>
                  <w:bCs/>
                  <w:i w:val="0"/>
                  <w:iCs w:val="0"/>
                  <w:color w:val="000000"/>
                  <w:kern w:val="0"/>
                  <w:sz w:val="18"/>
                  <w:szCs w:val="18"/>
                  <w:u w:val="none"/>
                  <w:lang w:val="en-US" w:eastAsia="zh-CN" w:bidi="ar"/>
                </w:rPr>
                <w:t xml:space="preserve">IMD5 </w:t>
              </w:r>
            </w:ins>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33" w:author="ZTE_Wubin" w:date="2024-11-25T16:26:53Z"/>
                <w:rFonts w:hint="default" w:ascii="Arial" w:hAnsi="Arial" w:eastAsia="宋体" w:cs="Arial"/>
                <w:b/>
                <w:bCs/>
                <w:i w:val="0"/>
                <w:iCs w:val="0"/>
                <w:color w:val="000000"/>
                <w:sz w:val="18"/>
                <w:szCs w:val="18"/>
                <w:u w:val="none"/>
              </w:rPr>
            </w:pPr>
            <w:ins w:id="1234" w:author="ZTE_Wubin" w:date="2024-11-25T16:26:53Z">
              <w:r>
                <w:rPr>
                  <w:rFonts w:hint="default" w:ascii="Arial" w:hAnsi="Arial" w:eastAsia="宋体" w:cs="Arial"/>
                  <w:b/>
                  <w:bCs/>
                  <w:i w:val="0"/>
                  <w:iCs w:val="0"/>
                  <w:color w:val="000000"/>
                  <w:kern w:val="0"/>
                  <w:sz w:val="18"/>
                  <w:szCs w:val="18"/>
                  <w:u w:val="none"/>
                  <w:lang w:val="en-US" w:eastAsia="zh-CN" w:bidi="ar"/>
                </w:rPr>
                <w:t>(3-2)</w:t>
              </w:r>
            </w:ins>
          </w:p>
        </w:tc>
        <w:tc>
          <w:tcPr>
            <w:tcW w:w="1015" w:type="pct"/>
            <w:tcBorders>
              <w:tl2br w:val="nil"/>
              <w:tr2bl w:val="nil"/>
            </w:tcBorders>
            <w:shd w:val="clear" w:color="auto" w:fill="auto"/>
            <w:noWrap/>
            <w:vAlign w:val="center"/>
            <w:tcPrChange w:id="1235" w:author="ZTE_Wubin" w:date="2024-11-07T16:11:19Z">
              <w:tcPr>
                <w:tcW w:w="835"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36" w:author="ZTE_Wubin" w:date="2024-11-25T16:26:53Z"/>
                <w:rFonts w:hint="default" w:ascii="Arial" w:hAnsi="Arial" w:eastAsia="宋体" w:cs="Arial"/>
                <w:i w:val="0"/>
                <w:iCs w:val="0"/>
                <w:color w:val="000000"/>
                <w:sz w:val="18"/>
                <w:szCs w:val="18"/>
                <w:u w:val="none"/>
              </w:rPr>
            </w:pPr>
            <w:ins w:id="1237" w:author="ZTE_Wubin" w:date="2024-11-25T16:26:53Z">
              <w:r>
                <w:rPr>
                  <w:rFonts w:hint="default" w:ascii="Arial" w:hAnsi="Arial" w:eastAsia="宋体" w:cs="Arial"/>
                  <w:i w:val="0"/>
                  <w:iCs w:val="0"/>
                  <w:color w:val="000000"/>
                  <w:kern w:val="0"/>
                  <w:sz w:val="18"/>
                  <w:szCs w:val="18"/>
                  <w:u w:val="none"/>
                  <w:lang w:val="en-US" w:eastAsia="zh-CN" w:bidi="ar"/>
                </w:rPr>
                <w:t>fULlow-2*Max2CCLBW</w:t>
              </w:r>
            </w:ins>
          </w:p>
        </w:tc>
        <w:tc>
          <w:tcPr>
            <w:tcW w:w="1020" w:type="pct"/>
            <w:tcBorders>
              <w:tl2br w:val="nil"/>
              <w:tr2bl w:val="nil"/>
            </w:tcBorders>
            <w:shd w:val="clear" w:color="auto" w:fill="auto"/>
            <w:noWrap/>
            <w:vAlign w:val="center"/>
            <w:tcPrChange w:id="1238" w:author="ZTE_Wubin" w:date="2024-11-07T16:11:19Z">
              <w:tcPr>
                <w:tcW w:w="96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39" w:author="ZTE_Wubin" w:date="2024-11-25T16:26:53Z"/>
                <w:rFonts w:hint="default" w:ascii="Arial" w:hAnsi="Arial" w:eastAsia="宋体" w:cs="Arial"/>
                <w:i w:val="0"/>
                <w:iCs w:val="0"/>
                <w:color w:val="000000"/>
                <w:sz w:val="18"/>
                <w:szCs w:val="18"/>
                <w:u w:val="none"/>
              </w:rPr>
            </w:pPr>
            <w:ins w:id="1240" w:author="ZTE_Wubin" w:date="2024-11-25T16:26:53Z">
              <w:r>
                <w:rPr>
                  <w:rFonts w:hint="default" w:ascii="Arial" w:hAnsi="Arial" w:eastAsia="宋体" w:cs="Arial"/>
                  <w:i w:val="0"/>
                  <w:iCs w:val="0"/>
                  <w:color w:val="000000"/>
                  <w:kern w:val="0"/>
                  <w:sz w:val="18"/>
                  <w:szCs w:val="18"/>
                  <w:u w:val="none"/>
                  <w:lang w:val="en-US" w:eastAsia="zh-CN" w:bidi="ar"/>
                </w:rPr>
                <w:t>fULhigh+2*Max2CCBW</w:t>
              </w:r>
            </w:ins>
          </w:p>
        </w:tc>
        <w:tc>
          <w:tcPr>
            <w:tcW w:w="2462" w:type="pct"/>
            <w:gridSpan w:val="3"/>
            <w:tcBorders>
              <w:tl2br w:val="nil"/>
              <w:tr2bl w:val="nil"/>
            </w:tcBorders>
            <w:shd w:val="clear" w:color="auto" w:fill="auto"/>
            <w:noWrap/>
            <w:vAlign w:val="center"/>
            <w:tcPrChange w:id="1241" w:author="ZTE_Wubin" w:date="2024-11-07T16:11:19Z">
              <w:tcPr>
                <w:tcW w:w="2610" w:type="pct"/>
                <w:gridSpan w:val="3"/>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42" w:author="ZTE_Wubin" w:date="2024-11-25T16:26:53Z"/>
                <w:rFonts w:hint="default" w:ascii="Arial" w:hAnsi="Arial" w:eastAsia="宋体" w:cs="Arial"/>
                <w:b/>
                <w:bCs/>
                <w:i w:val="0"/>
                <w:iCs w:val="0"/>
                <w:color w:val="000000"/>
                <w:sz w:val="18"/>
                <w:szCs w:val="18"/>
                <w:u w:val="none"/>
              </w:rPr>
            </w:pPr>
            <w:ins w:id="1243" w:author="ZTE_Wubin" w:date="2024-11-25T16:26:53Z">
              <w:r>
                <w:rPr>
                  <w:rFonts w:hint="default" w:ascii="Arial" w:hAnsi="Arial" w:eastAsia="宋体" w:cs="Arial"/>
                  <w:b/>
                  <w:bCs/>
                  <w:i w:val="0"/>
                  <w:iCs w:val="0"/>
                  <w:color w:val="0000FF"/>
                  <w:kern w:val="2"/>
                  <w:sz w:val="18"/>
                  <w:szCs w:val="18"/>
                  <w:u w:val="none"/>
                  <w:lang w:val="en-US" w:eastAsia="zh-CN" w:bidi="ar-SA"/>
                </w:rPr>
                <w:t>Close to H2 IMD range</w:t>
              </w:r>
            </w:ins>
            <w:ins w:id="1244" w:author="ZTE_Wubin" w:date="2024-11-25T16:26:53Z">
              <w:r>
                <w:rPr>
                  <w:rFonts w:hint="default" w:ascii="Arial" w:hAnsi="Arial" w:eastAsia="宋体" w:cs="Arial"/>
                  <w:b/>
                  <w:bCs/>
                  <w:i w:val="0"/>
                  <w:iCs w:val="0"/>
                  <w:color w:val="0000FF"/>
                  <w:kern w:val="2"/>
                  <w:sz w:val="18"/>
                  <w:szCs w:val="18"/>
                  <w:u w:val="none"/>
                  <w:vertAlign w:val="superscript"/>
                  <w:lang w:val="en-US" w:eastAsia="zh-CN" w:bidi="ar-SA"/>
                </w:rPr>
                <w:t>4</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Change w:id="1246"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1245" w:author="ZTE_Wubin" w:date="2024-11-25T16:26:53Z"/>
          <w:trPrChange w:id="1246" w:author="ZTE_Wubin" w:date="2024-11-07T16:11:19Z">
            <w:trPr>
              <w:gridBefore w:val="1"/>
              <w:wBefore w:w="246" w:type="dxa"/>
              <w:trHeight w:val="312" w:hRule="atLeast"/>
            </w:trPr>
          </w:trPrChange>
        </w:trPr>
        <w:tc>
          <w:tcPr>
            <w:tcW w:w="501" w:type="pct"/>
            <w:vMerge w:val="continue"/>
            <w:tcBorders>
              <w:tl2br w:val="nil"/>
              <w:tr2bl w:val="nil"/>
            </w:tcBorders>
            <w:shd w:val="clear" w:color="auto" w:fill="auto"/>
            <w:vAlign w:val="center"/>
            <w:tcPrChange w:id="1247" w:author="ZTE_Wubin" w:date="2024-11-07T16:11:19Z">
              <w:tcPr>
                <w:tcW w:w="587" w:type="pct"/>
                <w:vMerge w:val="continue"/>
                <w:tcBorders>
                  <w:tl2br w:val="nil"/>
                  <w:tr2bl w:val="nil"/>
                </w:tcBorders>
                <w:vAlign w:val="center"/>
              </w:tcPr>
            </w:tcPrChange>
          </w:tcPr>
          <w:p>
            <w:pPr>
              <w:keepNext/>
              <w:keepLines/>
              <w:pageBreakBefore w:val="0"/>
              <w:widowControl/>
              <w:kinsoku/>
              <w:wordWrap/>
              <w:overflowPunct/>
              <w:topLinePunct w:val="0"/>
              <w:autoSpaceDE/>
              <w:autoSpaceDN/>
              <w:bidi w:val="0"/>
              <w:adjustRightInd/>
              <w:snapToGrid/>
              <w:spacing w:after="0"/>
              <w:jc w:val="center"/>
              <w:rPr>
                <w:ins w:id="1248" w:author="ZTE_Wubin" w:date="2024-11-25T16:26:53Z"/>
                <w:rFonts w:hint="default" w:ascii="Arial" w:hAnsi="Arial" w:eastAsia="宋体" w:cs="Arial"/>
                <w:b/>
                <w:bCs/>
                <w:i w:val="0"/>
                <w:iCs w:val="0"/>
                <w:color w:val="000000"/>
                <w:sz w:val="18"/>
                <w:szCs w:val="18"/>
                <w:u w:val="none"/>
              </w:rPr>
            </w:pPr>
          </w:p>
        </w:tc>
        <w:tc>
          <w:tcPr>
            <w:tcW w:w="1015" w:type="pct"/>
            <w:tcBorders>
              <w:tl2br w:val="nil"/>
              <w:tr2bl w:val="nil"/>
            </w:tcBorders>
            <w:shd w:val="clear" w:color="auto" w:fill="auto"/>
            <w:noWrap/>
            <w:vAlign w:val="center"/>
            <w:tcPrChange w:id="1249" w:author="ZTE_Wubin" w:date="2024-11-07T16:11:19Z">
              <w:tcPr>
                <w:tcW w:w="835"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50" w:author="ZTE_Wubin" w:date="2024-11-25T16:26:53Z"/>
                <w:rFonts w:hint="default" w:ascii="Arial" w:hAnsi="Arial" w:eastAsia="宋体" w:cs="Arial"/>
                <w:i w:val="0"/>
                <w:iCs w:val="0"/>
                <w:color w:val="000000"/>
                <w:sz w:val="18"/>
                <w:szCs w:val="18"/>
                <w:u w:val="none"/>
              </w:rPr>
            </w:pPr>
            <w:ins w:id="1251" w:author="ZTE_Wubin" w:date="2024-11-25T16:26:53Z">
              <w:r>
                <w:rPr>
                  <w:rFonts w:hint="default" w:ascii="Arial" w:hAnsi="Arial" w:eastAsia="宋体" w:cs="Arial"/>
                  <w:i w:val="0"/>
                  <w:iCs w:val="0"/>
                  <w:color w:val="000000"/>
                  <w:kern w:val="0"/>
                  <w:sz w:val="18"/>
                  <w:szCs w:val="18"/>
                  <w:u w:val="none"/>
                  <w:lang w:val="en-US" w:eastAsia="zh-CN" w:bidi="ar"/>
                </w:rPr>
                <w:t>6025</w:t>
              </w:r>
            </w:ins>
          </w:p>
        </w:tc>
        <w:tc>
          <w:tcPr>
            <w:tcW w:w="1020" w:type="pct"/>
            <w:tcBorders>
              <w:tl2br w:val="nil"/>
              <w:tr2bl w:val="nil"/>
            </w:tcBorders>
            <w:shd w:val="clear" w:color="auto" w:fill="auto"/>
            <w:noWrap/>
            <w:vAlign w:val="center"/>
            <w:tcPrChange w:id="1252" w:author="ZTE_Wubin" w:date="2024-11-07T16:11:19Z">
              <w:tcPr>
                <w:tcW w:w="96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53" w:author="ZTE_Wubin" w:date="2024-11-25T16:26:53Z"/>
                <w:rFonts w:hint="default" w:ascii="Arial" w:hAnsi="Arial" w:eastAsia="宋体" w:cs="Arial"/>
                <w:i w:val="0"/>
                <w:iCs w:val="0"/>
                <w:color w:val="000000"/>
                <w:sz w:val="18"/>
                <w:szCs w:val="18"/>
                <w:u w:val="none"/>
              </w:rPr>
            </w:pPr>
            <w:ins w:id="1254" w:author="ZTE_Wubin" w:date="2024-11-25T16:26:53Z">
              <w:r>
                <w:rPr>
                  <w:rFonts w:hint="default" w:ascii="Arial" w:hAnsi="Arial" w:eastAsia="宋体" w:cs="Arial"/>
                  <w:i w:val="0"/>
                  <w:iCs w:val="0"/>
                  <w:color w:val="000000"/>
                  <w:kern w:val="0"/>
                  <w:sz w:val="18"/>
                  <w:szCs w:val="18"/>
                  <w:u w:val="none"/>
                  <w:lang w:val="en-US" w:eastAsia="zh-CN" w:bidi="ar"/>
                </w:rPr>
                <w:t>7525</w:t>
              </w:r>
            </w:ins>
          </w:p>
        </w:tc>
        <w:tc>
          <w:tcPr>
            <w:tcW w:w="369" w:type="pct"/>
            <w:tcBorders>
              <w:tl2br w:val="nil"/>
              <w:tr2bl w:val="nil"/>
            </w:tcBorders>
            <w:shd w:val="clear" w:color="auto" w:fill="auto"/>
            <w:noWrap/>
            <w:vAlign w:val="center"/>
            <w:tcPrChange w:id="1255" w:author="ZTE_Wubin" w:date="2024-11-07T16:11:19Z">
              <w:tcPr>
                <w:tcW w:w="84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56" w:author="ZTE_Wubin" w:date="2024-11-25T16:26:53Z"/>
                <w:rFonts w:hint="default" w:ascii="Arial" w:hAnsi="Arial" w:eastAsia="宋体" w:cs="Arial"/>
                <w:b/>
                <w:bCs/>
                <w:i w:val="0"/>
                <w:iCs w:val="0"/>
                <w:color w:val="000000"/>
                <w:sz w:val="18"/>
                <w:szCs w:val="18"/>
                <w:u w:val="none"/>
              </w:rPr>
            </w:pPr>
            <w:ins w:id="1257" w:author="ZTE_Wubin" w:date="2024-11-25T16:26:53Z">
              <w:r>
                <w:rPr>
                  <w:rFonts w:hint="default" w:ascii="Arial" w:hAnsi="Arial" w:eastAsia="宋体" w:cs="Arial"/>
                  <w:b/>
                  <w:bCs/>
                  <w:i w:val="0"/>
                  <w:iCs w:val="0"/>
                  <w:color w:val="000000"/>
                  <w:kern w:val="0"/>
                  <w:sz w:val="18"/>
                  <w:szCs w:val="18"/>
                  <w:u w:val="none"/>
                  <w:lang w:val="en-US" w:eastAsia="zh-CN" w:bidi="ar"/>
                </w:rPr>
                <w:t>Order</w:t>
              </w:r>
            </w:ins>
          </w:p>
        </w:tc>
        <w:tc>
          <w:tcPr>
            <w:tcW w:w="1073" w:type="pct"/>
            <w:tcBorders>
              <w:tl2br w:val="nil"/>
              <w:tr2bl w:val="nil"/>
            </w:tcBorders>
            <w:shd w:val="clear" w:color="auto" w:fill="auto"/>
            <w:noWrap/>
            <w:vAlign w:val="center"/>
            <w:tcPrChange w:id="1258" w:author="ZTE_Wubin" w:date="2024-11-07T16:11:19Z">
              <w:tcPr>
                <w:tcW w:w="858"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59" w:author="ZTE_Wubin" w:date="2024-11-25T16:26:53Z"/>
                <w:rFonts w:hint="default" w:ascii="Arial" w:hAnsi="Arial" w:eastAsia="宋体" w:cs="Arial"/>
                <w:b/>
                <w:bCs/>
                <w:i w:val="0"/>
                <w:iCs w:val="0"/>
                <w:color w:val="000000"/>
                <w:sz w:val="18"/>
                <w:szCs w:val="18"/>
                <w:u w:val="none"/>
              </w:rPr>
            </w:pPr>
            <w:ins w:id="1260" w:author="ZTE_Wubin" w:date="2024-11-25T16:26:53Z">
              <w:r>
                <w:rPr>
                  <w:rFonts w:hint="default" w:ascii="Arial" w:hAnsi="Arial" w:eastAsia="宋体" w:cs="Arial"/>
                  <w:b/>
                  <w:bCs/>
                  <w:i w:val="0"/>
                  <w:iCs w:val="0"/>
                  <w:color w:val="000000"/>
                  <w:kern w:val="0"/>
                  <w:sz w:val="18"/>
                  <w:szCs w:val="18"/>
                  <w:u w:val="none"/>
                  <w:lang w:val="en-US" w:eastAsia="zh-CN" w:bidi="ar"/>
                </w:rPr>
                <w:t>flow</w:t>
              </w:r>
            </w:ins>
          </w:p>
        </w:tc>
        <w:tc>
          <w:tcPr>
            <w:tcW w:w="1019" w:type="pct"/>
            <w:tcBorders>
              <w:tl2br w:val="nil"/>
              <w:tr2bl w:val="nil"/>
            </w:tcBorders>
            <w:shd w:val="clear" w:color="auto" w:fill="auto"/>
            <w:noWrap/>
            <w:vAlign w:val="center"/>
            <w:tcPrChange w:id="1261" w:author="ZTE_Wubin" w:date="2024-11-07T16:11:19Z">
              <w:tcPr>
                <w:tcW w:w="904"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62" w:author="ZTE_Wubin" w:date="2024-11-25T16:26:53Z"/>
                <w:rFonts w:hint="default" w:ascii="Arial" w:hAnsi="Arial" w:eastAsia="宋体" w:cs="Arial"/>
                <w:b/>
                <w:bCs/>
                <w:i w:val="0"/>
                <w:iCs w:val="0"/>
                <w:color w:val="000000"/>
                <w:sz w:val="18"/>
                <w:szCs w:val="18"/>
                <w:u w:val="none"/>
              </w:rPr>
            </w:pPr>
            <w:ins w:id="1263" w:author="ZTE_Wubin" w:date="2024-11-25T16:26:53Z">
              <w:r>
                <w:rPr>
                  <w:rFonts w:hint="default" w:ascii="Arial" w:hAnsi="Arial" w:eastAsia="宋体" w:cs="Arial"/>
                  <w:b/>
                  <w:bCs/>
                  <w:i w:val="0"/>
                  <w:iCs w:val="0"/>
                  <w:color w:val="000000"/>
                  <w:kern w:val="0"/>
                  <w:sz w:val="18"/>
                  <w:szCs w:val="18"/>
                  <w:u w:val="none"/>
                  <w:lang w:val="en-US" w:eastAsia="zh-CN" w:bidi="ar"/>
                </w:rPr>
                <w:t>fhigh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Change w:id="1265"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1264" w:author="ZTE_Wubin" w:date="2024-11-25T16:26:53Z"/>
          <w:trPrChange w:id="1265" w:author="ZTE_Wubin" w:date="2024-11-07T16:11:19Z">
            <w:trPr>
              <w:gridBefore w:val="1"/>
              <w:wBefore w:w="246" w:type="dxa"/>
              <w:trHeight w:val="312" w:hRule="atLeast"/>
            </w:trPr>
          </w:trPrChange>
        </w:trPr>
        <w:tc>
          <w:tcPr>
            <w:tcW w:w="501" w:type="pct"/>
            <w:vMerge w:val="restart"/>
            <w:tcBorders>
              <w:tl2br w:val="nil"/>
              <w:tr2bl w:val="nil"/>
            </w:tcBorders>
            <w:shd w:val="clear" w:color="auto" w:fill="auto"/>
            <w:vAlign w:val="center"/>
            <w:tcPrChange w:id="1266" w:author="ZTE_Wubin" w:date="2024-11-07T16:11:19Z">
              <w:tcPr>
                <w:tcW w:w="587" w:type="pct"/>
                <w:vMerge w:val="restart"/>
                <w:tcBorders>
                  <w:tl2br w:val="nil"/>
                  <w:tr2bl w:val="nil"/>
                </w:tcBorders>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67" w:author="ZTE_Wubin" w:date="2024-11-25T16:26:53Z"/>
                <w:rFonts w:hint="default" w:ascii="Arial" w:hAnsi="Arial" w:eastAsia="宋体" w:cs="Arial"/>
                <w:b/>
                <w:bCs/>
                <w:i w:val="0"/>
                <w:iCs w:val="0"/>
                <w:color w:val="000000"/>
                <w:kern w:val="0"/>
                <w:sz w:val="18"/>
                <w:szCs w:val="18"/>
                <w:u w:val="none"/>
                <w:lang w:val="en-US" w:eastAsia="zh-CN" w:bidi="ar"/>
              </w:rPr>
            </w:pPr>
            <w:ins w:id="1268" w:author="ZTE_Wubin" w:date="2024-11-25T16:26:53Z">
              <w:r>
                <w:rPr>
                  <w:rFonts w:hint="default" w:ascii="Arial" w:hAnsi="Arial" w:eastAsia="宋体" w:cs="Arial"/>
                  <w:b/>
                  <w:bCs/>
                  <w:i w:val="0"/>
                  <w:iCs w:val="0"/>
                  <w:color w:val="000000"/>
                  <w:kern w:val="0"/>
                  <w:sz w:val="18"/>
                  <w:szCs w:val="18"/>
                  <w:u w:val="none"/>
                  <w:lang w:val="en-US" w:eastAsia="zh-CN" w:bidi="ar"/>
                </w:rPr>
                <w:t>IMD7</w:t>
              </w:r>
            </w:ins>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69" w:author="ZTE_Wubin" w:date="2024-11-25T16:26:53Z"/>
                <w:rFonts w:hint="default" w:ascii="Arial" w:hAnsi="Arial" w:eastAsia="宋体" w:cs="Arial"/>
                <w:b/>
                <w:bCs/>
                <w:i w:val="0"/>
                <w:iCs w:val="0"/>
                <w:color w:val="000000"/>
                <w:sz w:val="18"/>
                <w:szCs w:val="18"/>
                <w:u w:val="none"/>
              </w:rPr>
            </w:pPr>
            <w:ins w:id="1270" w:author="ZTE_Wubin" w:date="2024-11-25T16:26:53Z">
              <w:r>
                <w:rPr>
                  <w:rFonts w:hint="default" w:ascii="Arial" w:hAnsi="Arial" w:eastAsia="宋体" w:cs="Arial"/>
                  <w:b/>
                  <w:bCs/>
                  <w:i w:val="0"/>
                  <w:iCs w:val="0"/>
                  <w:color w:val="000000"/>
                  <w:kern w:val="0"/>
                  <w:sz w:val="18"/>
                  <w:szCs w:val="18"/>
                  <w:u w:val="none"/>
                  <w:lang w:val="en-US" w:eastAsia="zh-CN" w:bidi="ar"/>
                </w:rPr>
                <w:t xml:space="preserve"> (4-3)</w:t>
              </w:r>
            </w:ins>
          </w:p>
        </w:tc>
        <w:tc>
          <w:tcPr>
            <w:tcW w:w="1015" w:type="pct"/>
            <w:tcBorders>
              <w:tl2br w:val="nil"/>
              <w:tr2bl w:val="nil"/>
            </w:tcBorders>
            <w:shd w:val="clear" w:color="auto" w:fill="auto"/>
            <w:noWrap/>
            <w:vAlign w:val="center"/>
            <w:tcPrChange w:id="1271" w:author="ZTE_Wubin" w:date="2024-11-07T16:11:19Z">
              <w:tcPr>
                <w:tcW w:w="835"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72" w:author="ZTE_Wubin" w:date="2024-11-25T16:26:53Z"/>
                <w:rFonts w:hint="default" w:ascii="Arial" w:hAnsi="Arial" w:eastAsia="宋体" w:cs="Arial"/>
                <w:i w:val="0"/>
                <w:iCs w:val="0"/>
                <w:color w:val="000000"/>
                <w:sz w:val="18"/>
                <w:szCs w:val="18"/>
                <w:u w:val="none"/>
              </w:rPr>
            </w:pPr>
            <w:ins w:id="1273" w:author="ZTE_Wubin" w:date="2024-11-25T16:26:53Z">
              <w:r>
                <w:rPr>
                  <w:rFonts w:hint="default" w:ascii="Arial" w:hAnsi="Arial" w:eastAsia="宋体" w:cs="Arial"/>
                  <w:i w:val="0"/>
                  <w:iCs w:val="0"/>
                  <w:color w:val="000000"/>
                  <w:kern w:val="0"/>
                  <w:sz w:val="18"/>
                  <w:szCs w:val="18"/>
                  <w:u w:val="none"/>
                  <w:lang w:val="en-US" w:eastAsia="zh-CN" w:bidi="ar"/>
                </w:rPr>
                <w:t>fULlow-3*Max2CCBW</w:t>
              </w:r>
            </w:ins>
          </w:p>
        </w:tc>
        <w:tc>
          <w:tcPr>
            <w:tcW w:w="1020" w:type="pct"/>
            <w:tcBorders>
              <w:tl2br w:val="nil"/>
              <w:tr2bl w:val="nil"/>
            </w:tcBorders>
            <w:shd w:val="clear" w:color="auto" w:fill="auto"/>
            <w:noWrap/>
            <w:vAlign w:val="center"/>
            <w:tcPrChange w:id="1274" w:author="ZTE_Wubin" w:date="2024-11-07T16:11:19Z">
              <w:tcPr>
                <w:tcW w:w="96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75" w:author="ZTE_Wubin" w:date="2024-11-25T16:26:53Z"/>
                <w:rFonts w:hint="default" w:ascii="Arial" w:hAnsi="Arial" w:eastAsia="宋体" w:cs="Arial"/>
                <w:i w:val="0"/>
                <w:iCs w:val="0"/>
                <w:color w:val="000000"/>
                <w:sz w:val="18"/>
                <w:szCs w:val="18"/>
                <w:u w:val="none"/>
              </w:rPr>
            </w:pPr>
            <w:ins w:id="1276" w:author="ZTE_Wubin" w:date="2024-11-25T16:26:53Z">
              <w:r>
                <w:rPr>
                  <w:rFonts w:hint="default" w:ascii="Arial" w:hAnsi="Arial" w:eastAsia="宋体" w:cs="Arial"/>
                  <w:i w:val="0"/>
                  <w:iCs w:val="0"/>
                  <w:color w:val="000000"/>
                  <w:kern w:val="0"/>
                  <w:sz w:val="18"/>
                  <w:szCs w:val="18"/>
                  <w:u w:val="none"/>
                  <w:lang w:val="en-US" w:eastAsia="zh-CN" w:bidi="ar"/>
                </w:rPr>
                <w:t>fULhigh+3*Max2CCBW</w:t>
              </w:r>
            </w:ins>
          </w:p>
        </w:tc>
        <w:tc>
          <w:tcPr>
            <w:tcW w:w="369" w:type="pct"/>
            <w:vMerge w:val="restart"/>
            <w:tcBorders>
              <w:tl2br w:val="nil"/>
              <w:tr2bl w:val="nil"/>
            </w:tcBorders>
            <w:shd w:val="clear" w:color="auto" w:fill="auto"/>
            <w:vAlign w:val="center"/>
            <w:tcPrChange w:id="1277" w:author="ZTE_Wubin" w:date="2024-11-07T16:11:19Z">
              <w:tcPr>
                <w:tcW w:w="847" w:type="pct"/>
                <w:vMerge w:val="restart"/>
                <w:tcBorders>
                  <w:tl2br w:val="nil"/>
                  <w:tr2bl w:val="nil"/>
                </w:tcBorders>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78" w:author="ZTE_Wubin" w:date="2024-11-25T16:26:53Z"/>
                <w:rFonts w:hint="default" w:ascii="Arial" w:hAnsi="Arial" w:eastAsia="宋体" w:cs="Arial"/>
                <w:b/>
                <w:bCs/>
                <w:i w:val="0"/>
                <w:iCs w:val="0"/>
                <w:color w:val="000000"/>
                <w:sz w:val="18"/>
                <w:szCs w:val="18"/>
                <w:u w:val="none"/>
              </w:rPr>
            </w:pPr>
            <w:ins w:id="1279" w:author="ZTE_Wubin" w:date="2024-11-25T16:26:53Z">
              <w:r>
                <w:rPr>
                  <w:rFonts w:hint="default" w:ascii="Arial" w:hAnsi="Arial" w:eastAsia="宋体" w:cs="Arial"/>
                  <w:b/>
                  <w:bCs/>
                  <w:i w:val="0"/>
                  <w:iCs w:val="0"/>
                  <w:color w:val="000000"/>
                  <w:kern w:val="0"/>
                  <w:sz w:val="18"/>
                  <w:szCs w:val="18"/>
                  <w:u w:val="none"/>
                  <w:lang w:val="en-US" w:eastAsia="zh-CN" w:bidi="ar"/>
                </w:rPr>
                <w:t>IMD4 (3-1)</w:t>
              </w:r>
            </w:ins>
          </w:p>
        </w:tc>
        <w:tc>
          <w:tcPr>
            <w:tcW w:w="1073" w:type="pct"/>
            <w:tcBorders>
              <w:tl2br w:val="nil"/>
              <w:tr2bl w:val="nil"/>
            </w:tcBorders>
            <w:shd w:val="clear" w:color="auto" w:fill="auto"/>
            <w:noWrap/>
            <w:vAlign w:val="center"/>
            <w:tcPrChange w:id="1280" w:author="ZTE_Wubin" w:date="2024-11-07T16:11:19Z">
              <w:tcPr>
                <w:tcW w:w="858"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81" w:author="ZTE_Wubin" w:date="2024-11-25T16:26:53Z"/>
                <w:rFonts w:hint="default" w:ascii="Arial" w:hAnsi="Arial" w:eastAsia="宋体" w:cs="Arial"/>
                <w:i w:val="0"/>
                <w:iCs w:val="0"/>
                <w:color w:val="000000"/>
                <w:sz w:val="18"/>
                <w:szCs w:val="18"/>
                <w:u w:val="none"/>
              </w:rPr>
            </w:pPr>
            <w:ins w:id="1282" w:author="ZTE_Wubin" w:date="2024-11-25T16:26:53Z">
              <w:r>
                <w:rPr>
                  <w:rFonts w:hint="default" w:ascii="Arial" w:hAnsi="Arial" w:eastAsia="宋体" w:cs="Arial"/>
                  <w:i w:val="0"/>
                  <w:iCs w:val="0"/>
                  <w:color w:val="000000"/>
                  <w:kern w:val="0"/>
                  <w:sz w:val="18"/>
                  <w:szCs w:val="18"/>
                  <w:u w:val="none"/>
                  <w:lang w:val="en-US" w:eastAsia="zh-CN" w:bidi="ar"/>
                </w:rPr>
                <w:t>2*fULlow-Max2CCBW</w:t>
              </w:r>
            </w:ins>
          </w:p>
        </w:tc>
        <w:tc>
          <w:tcPr>
            <w:tcW w:w="1019" w:type="pct"/>
            <w:tcBorders>
              <w:tl2br w:val="nil"/>
              <w:tr2bl w:val="nil"/>
            </w:tcBorders>
            <w:shd w:val="clear" w:color="auto" w:fill="auto"/>
            <w:noWrap/>
            <w:vAlign w:val="center"/>
            <w:tcPrChange w:id="1283" w:author="ZTE_Wubin" w:date="2024-11-07T16:11:19Z">
              <w:tcPr>
                <w:tcW w:w="904"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84" w:author="ZTE_Wubin" w:date="2024-11-25T16:26:53Z"/>
                <w:rFonts w:hint="default" w:ascii="Arial" w:hAnsi="Arial" w:eastAsia="宋体" w:cs="Arial"/>
                <w:i w:val="0"/>
                <w:iCs w:val="0"/>
                <w:color w:val="000000"/>
                <w:sz w:val="18"/>
                <w:szCs w:val="18"/>
                <w:u w:val="none"/>
              </w:rPr>
            </w:pPr>
            <w:ins w:id="1285" w:author="ZTE_Wubin" w:date="2024-11-25T16:26:53Z">
              <w:r>
                <w:rPr>
                  <w:rFonts w:hint="default" w:ascii="Arial" w:hAnsi="Arial" w:eastAsia="宋体" w:cs="Arial"/>
                  <w:i w:val="0"/>
                  <w:iCs w:val="0"/>
                  <w:color w:val="000000"/>
                  <w:kern w:val="0"/>
                  <w:sz w:val="18"/>
                  <w:szCs w:val="18"/>
                  <w:u w:val="none"/>
                  <w:lang w:val="en-US" w:eastAsia="zh-CN" w:bidi="ar"/>
                </w:rPr>
                <w:t>2*fULhigh+Max2CCBW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Change w:id="1287"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1286" w:author="ZTE_Wubin" w:date="2024-11-25T16:26:53Z"/>
          <w:trPrChange w:id="1287" w:author="ZTE_Wubin" w:date="2024-11-07T16:11:19Z">
            <w:trPr>
              <w:gridBefore w:val="1"/>
              <w:wBefore w:w="246" w:type="dxa"/>
              <w:trHeight w:val="312" w:hRule="atLeast"/>
            </w:trPr>
          </w:trPrChange>
        </w:trPr>
        <w:tc>
          <w:tcPr>
            <w:tcW w:w="501" w:type="pct"/>
            <w:vMerge w:val="continue"/>
            <w:tcBorders>
              <w:tl2br w:val="nil"/>
              <w:tr2bl w:val="nil"/>
            </w:tcBorders>
            <w:shd w:val="clear" w:color="auto" w:fill="auto"/>
            <w:vAlign w:val="center"/>
            <w:tcPrChange w:id="1288" w:author="ZTE_Wubin" w:date="2024-11-07T16:11:19Z">
              <w:tcPr>
                <w:tcW w:w="587" w:type="pct"/>
                <w:vMerge w:val="continue"/>
                <w:tcBorders>
                  <w:tl2br w:val="nil"/>
                  <w:tr2bl w:val="nil"/>
                </w:tcBorders>
                <w:vAlign w:val="center"/>
              </w:tcPr>
            </w:tcPrChange>
          </w:tcPr>
          <w:p>
            <w:pPr>
              <w:keepNext/>
              <w:keepLines/>
              <w:pageBreakBefore w:val="0"/>
              <w:widowControl/>
              <w:kinsoku/>
              <w:wordWrap/>
              <w:overflowPunct/>
              <w:topLinePunct w:val="0"/>
              <w:autoSpaceDE/>
              <w:autoSpaceDN/>
              <w:bidi w:val="0"/>
              <w:adjustRightInd/>
              <w:snapToGrid/>
              <w:spacing w:after="0"/>
              <w:jc w:val="center"/>
              <w:rPr>
                <w:ins w:id="1289" w:author="ZTE_Wubin" w:date="2024-11-25T16:26:53Z"/>
                <w:rFonts w:hint="default" w:ascii="Arial" w:hAnsi="Arial" w:eastAsia="宋体" w:cs="Arial"/>
                <w:b/>
                <w:bCs/>
                <w:i w:val="0"/>
                <w:iCs w:val="0"/>
                <w:color w:val="000000"/>
                <w:sz w:val="18"/>
                <w:szCs w:val="18"/>
                <w:u w:val="none"/>
              </w:rPr>
            </w:pPr>
          </w:p>
        </w:tc>
        <w:tc>
          <w:tcPr>
            <w:tcW w:w="1015" w:type="pct"/>
            <w:tcBorders>
              <w:tl2br w:val="nil"/>
              <w:tr2bl w:val="nil"/>
            </w:tcBorders>
            <w:shd w:val="clear" w:color="auto" w:fill="auto"/>
            <w:noWrap/>
            <w:vAlign w:val="center"/>
            <w:tcPrChange w:id="1290" w:author="ZTE_Wubin" w:date="2024-11-07T16:11:19Z">
              <w:tcPr>
                <w:tcW w:w="835"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91" w:author="ZTE_Wubin" w:date="2024-11-25T16:26:53Z"/>
                <w:rFonts w:hint="default" w:ascii="Arial" w:hAnsi="Arial" w:eastAsia="宋体" w:cs="Arial"/>
                <w:i w:val="0"/>
                <w:iCs w:val="0"/>
                <w:color w:val="000000"/>
                <w:sz w:val="18"/>
                <w:szCs w:val="18"/>
                <w:u w:val="none"/>
              </w:rPr>
            </w:pPr>
            <w:ins w:id="1292" w:author="ZTE_Wubin" w:date="2024-11-25T16:26:53Z">
              <w:r>
                <w:rPr>
                  <w:rFonts w:hint="default" w:ascii="Arial" w:hAnsi="Arial" w:eastAsia="宋体" w:cs="Arial"/>
                  <w:i w:val="0"/>
                  <w:iCs w:val="0"/>
                  <w:color w:val="000000"/>
                  <w:kern w:val="0"/>
                  <w:sz w:val="18"/>
                  <w:szCs w:val="18"/>
                  <w:u w:val="none"/>
                  <w:lang w:val="en-US" w:eastAsia="zh-CN" w:bidi="ar"/>
                </w:rPr>
                <w:t>5825</w:t>
              </w:r>
            </w:ins>
          </w:p>
        </w:tc>
        <w:tc>
          <w:tcPr>
            <w:tcW w:w="1020" w:type="pct"/>
            <w:tcBorders>
              <w:tl2br w:val="nil"/>
              <w:tr2bl w:val="nil"/>
            </w:tcBorders>
            <w:shd w:val="clear" w:color="auto" w:fill="auto"/>
            <w:noWrap/>
            <w:vAlign w:val="center"/>
            <w:tcPrChange w:id="1293" w:author="ZTE_Wubin" w:date="2024-11-07T16:11:19Z">
              <w:tcPr>
                <w:tcW w:w="96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94" w:author="ZTE_Wubin" w:date="2024-11-25T16:26:53Z"/>
                <w:rFonts w:hint="default" w:ascii="Arial" w:hAnsi="Arial" w:eastAsia="宋体" w:cs="Arial"/>
                <w:i w:val="0"/>
                <w:iCs w:val="0"/>
                <w:color w:val="000000"/>
                <w:sz w:val="18"/>
                <w:szCs w:val="18"/>
                <w:u w:val="none"/>
              </w:rPr>
            </w:pPr>
            <w:ins w:id="1295" w:author="ZTE_Wubin" w:date="2024-11-25T16:26:53Z">
              <w:r>
                <w:rPr>
                  <w:rFonts w:hint="default" w:ascii="Arial" w:hAnsi="Arial" w:eastAsia="宋体" w:cs="Arial"/>
                  <w:i w:val="0"/>
                  <w:iCs w:val="0"/>
                  <w:color w:val="000000"/>
                  <w:kern w:val="0"/>
                  <w:sz w:val="18"/>
                  <w:szCs w:val="18"/>
                  <w:u w:val="none"/>
                  <w:lang w:val="en-US" w:eastAsia="zh-CN" w:bidi="ar"/>
                </w:rPr>
                <w:t>7725</w:t>
              </w:r>
            </w:ins>
          </w:p>
        </w:tc>
        <w:tc>
          <w:tcPr>
            <w:tcW w:w="369" w:type="pct"/>
            <w:vMerge w:val="continue"/>
            <w:tcBorders>
              <w:tl2br w:val="nil"/>
              <w:tr2bl w:val="nil"/>
            </w:tcBorders>
            <w:shd w:val="clear" w:color="auto" w:fill="auto"/>
            <w:vAlign w:val="center"/>
            <w:tcPrChange w:id="1296" w:author="ZTE_Wubin" w:date="2024-11-07T16:11:19Z">
              <w:tcPr>
                <w:tcW w:w="847" w:type="pct"/>
                <w:vMerge w:val="continue"/>
                <w:tcBorders>
                  <w:tl2br w:val="nil"/>
                  <w:tr2bl w:val="nil"/>
                </w:tcBorders>
                <w:vAlign w:val="center"/>
              </w:tcPr>
            </w:tcPrChange>
          </w:tcPr>
          <w:p>
            <w:pPr>
              <w:keepNext/>
              <w:keepLines/>
              <w:pageBreakBefore w:val="0"/>
              <w:widowControl/>
              <w:kinsoku/>
              <w:wordWrap/>
              <w:overflowPunct/>
              <w:topLinePunct w:val="0"/>
              <w:autoSpaceDE/>
              <w:autoSpaceDN/>
              <w:bidi w:val="0"/>
              <w:adjustRightInd/>
              <w:snapToGrid/>
              <w:spacing w:after="0"/>
              <w:jc w:val="center"/>
              <w:rPr>
                <w:ins w:id="1297" w:author="ZTE_Wubin" w:date="2024-11-25T16:26:53Z"/>
                <w:rFonts w:hint="default" w:ascii="Arial" w:hAnsi="Arial" w:eastAsia="宋体" w:cs="Arial"/>
                <w:b/>
                <w:bCs/>
                <w:i w:val="0"/>
                <w:iCs w:val="0"/>
                <w:color w:val="000000"/>
                <w:sz w:val="18"/>
                <w:szCs w:val="18"/>
                <w:u w:val="none"/>
              </w:rPr>
            </w:pPr>
          </w:p>
        </w:tc>
        <w:tc>
          <w:tcPr>
            <w:tcW w:w="1073" w:type="pct"/>
            <w:tcBorders>
              <w:tl2br w:val="nil"/>
              <w:tr2bl w:val="nil"/>
            </w:tcBorders>
            <w:shd w:val="clear" w:color="auto" w:fill="auto"/>
            <w:noWrap/>
            <w:vAlign w:val="center"/>
            <w:tcPrChange w:id="1298" w:author="ZTE_Wubin" w:date="2024-11-07T16:11:19Z">
              <w:tcPr>
                <w:tcW w:w="858"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99" w:author="ZTE_Wubin" w:date="2024-11-25T16:26:53Z"/>
                <w:rFonts w:hint="default" w:ascii="Arial" w:hAnsi="Arial" w:eastAsia="宋体" w:cs="Arial"/>
                <w:i w:val="0"/>
                <w:iCs w:val="0"/>
                <w:color w:val="000000"/>
                <w:sz w:val="18"/>
                <w:szCs w:val="18"/>
                <w:u w:val="none"/>
              </w:rPr>
            </w:pPr>
            <w:ins w:id="1300" w:author="ZTE_Wubin" w:date="2024-11-25T16:26:53Z">
              <w:r>
                <w:rPr>
                  <w:rFonts w:hint="default" w:ascii="Arial" w:hAnsi="Arial" w:eastAsia="宋体" w:cs="Arial"/>
                  <w:i w:val="0"/>
                  <w:iCs w:val="0"/>
                  <w:color w:val="000000"/>
                  <w:kern w:val="0"/>
                  <w:sz w:val="18"/>
                  <w:szCs w:val="18"/>
                  <w:u w:val="none"/>
                  <w:lang w:val="en-US" w:eastAsia="zh-CN" w:bidi="ar"/>
                </w:rPr>
                <w:t>12650</w:t>
              </w:r>
            </w:ins>
          </w:p>
        </w:tc>
        <w:tc>
          <w:tcPr>
            <w:tcW w:w="1019" w:type="pct"/>
            <w:tcBorders>
              <w:tl2br w:val="nil"/>
              <w:tr2bl w:val="nil"/>
            </w:tcBorders>
            <w:shd w:val="clear" w:color="auto" w:fill="auto"/>
            <w:noWrap/>
            <w:vAlign w:val="center"/>
            <w:tcPrChange w:id="1301" w:author="ZTE_Wubin" w:date="2024-11-07T16:11:19Z">
              <w:tcPr>
                <w:tcW w:w="904"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02" w:author="ZTE_Wubin" w:date="2024-11-25T16:26:53Z"/>
                <w:rFonts w:hint="default" w:ascii="Arial" w:hAnsi="Arial" w:eastAsia="宋体" w:cs="Arial"/>
                <w:i w:val="0"/>
                <w:iCs w:val="0"/>
                <w:color w:val="000000"/>
                <w:sz w:val="18"/>
                <w:szCs w:val="18"/>
                <w:u w:val="none"/>
              </w:rPr>
            </w:pPr>
            <w:ins w:id="1303" w:author="ZTE_Wubin" w:date="2024-11-25T16:26:53Z">
              <w:r>
                <w:rPr>
                  <w:rFonts w:hint="default" w:ascii="Arial" w:hAnsi="Arial" w:eastAsia="宋体" w:cs="Arial"/>
                  <w:i w:val="0"/>
                  <w:iCs w:val="0"/>
                  <w:color w:val="000000"/>
                  <w:kern w:val="0"/>
                  <w:sz w:val="18"/>
                  <w:szCs w:val="18"/>
                  <w:u w:val="none"/>
                  <w:lang w:val="en-US" w:eastAsia="zh-CN" w:bidi="ar"/>
                </w:rPr>
                <w:t>14450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Change w:id="1305"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1304" w:author="ZTE_Wubin" w:date="2024-11-25T16:26:53Z"/>
          <w:trPrChange w:id="1305" w:author="ZTE_Wubin" w:date="2024-11-07T16:11:19Z">
            <w:trPr>
              <w:gridBefore w:val="1"/>
              <w:wBefore w:w="246" w:type="dxa"/>
              <w:trHeight w:val="312" w:hRule="atLeast"/>
            </w:trPr>
          </w:trPrChange>
        </w:trPr>
        <w:tc>
          <w:tcPr>
            <w:tcW w:w="501" w:type="pct"/>
            <w:vMerge w:val="restart"/>
            <w:tcBorders>
              <w:tl2br w:val="nil"/>
              <w:tr2bl w:val="nil"/>
            </w:tcBorders>
            <w:shd w:val="clear" w:color="auto" w:fill="auto"/>
            <w:vAlign w:val="center"/>
            <w:tcPrChange w:id="1306" w:author="ZTE_Wubin" w:date="2024-11-07T16:11:19Z">
              <w:tcPr>
                <w:tcW w:w="587" w:type="pct"/>
                <w:vMerge w:val="restart"/>
                <w:tcBorders>
                  <w:tl2br w:val="nil"/>
                  <w:tr2bl w:val="nil"/>
                </w:tcBorders>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07" w:author="ZTE_Wubin" w:date="2024-11-25T16:26:53Z"/>
                <w:rFonts w:hint="default" w:ascii="Arial" w:hAnsi="Arial" w:eastAsia="宋体" w:cs="Arial"/>
                <w:b/>
                <w:bCs/>
                <w:i w:val="0"/>
                <w:iCs w:val="0"/>
                <w:color w:val="000000"/>
                <w:kern w:val="0"/>
                <w:sz w:val="18"/>
                <w:szCs w:val="18"/>
                <w:u w:val="none"/>
                <w:lang w:val="en-US" w:eastAsia="zh-CN" w:bidi="ar"/>
              </w:rPr>
            </w:pPr>
            <w:ins w:id="1308" w:author="ZTE_Wubin" w:date="2024-11-25T16:26:53Z">
              <w:r>
                <w:rPr>
                  <w:rFonts w:hint="default" w:ascii="Arial" w:hAnsi="Arial" w:eastAsia="宋体" w:cs="Arial"/>
                  <w:b/>
                  <w:bCs/>
                  <w:i w:val="0"/>
                  <w:iCs w:val="0"/>
                  <w:color w:val="000000"/>
                  <w:kern w:val="0"/>
                  <w:sz w:val="18"/>
                  <w:szCs w:val="18"/>
                  <w:u w:val="none"/>
                  <w:lang w:val="en-US" w:eastAsia="zh-CN" w:bidi="ar"/>
                </w:rPr>
                <w:t xml:space="preserve">IMD9 </w:t>
              </w:r>
            </w:ins>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09" w:author="ZTE_Wubin" w:date="2024-11-25T16:26:53Z"/>
                <w:rFonts w:hint="default" w:ascii="Arial" w:hAnsi="Arial" w:eastAsia="宋体" w:cs="Arial"/>
                <w:b/>
                <w:bCs/>
                <w:i w:val="0"/>
                <w:iCs w:val="0"/>
                <w:color w:val="000000"/>
                <w:sz w:val="18"/>
                <w:szCs w:val="18"/>
                <w:u w:val="none"/>
              </w:rPr>
            </w:pPr>
            <w:ins w:id="1310" w:author="ZTE_Wubin" w:date="2024-11-25T16:26:53Z">
              <w:r>
                <w:rPr>
                  <w:rFonts w:hint="default" w:ascii="Arial" w:hAnsi="Arial" w:eastAsia="宋体" w:cs="Arial"/>
                  <w:b/>
                  <w:bCs/>
                  <w:i w:val="0"/>
                  <w:iCs w:val="0"/>
                  <w:color w:val="000000"/>
                  <w:kern w:val="0"/>
                  <w:sz w:val="18"/>
                  <w:szCs w:val="18"/>
                  <w:u w:val="none"/>
                  <w:lang w:val="en-US" w:eastAsia="zh-CN" w:bidi="ar"/>
                </w:rPr>
                <w:t>(5-4)</w:t>
              </w:r>
            </w:ins>
          </w:p>
        </w:tc>
        <w:tc>
          <w:tcPr>
            <w:tcW w:w="1015" w:type="pct"/>
            <w:tcBorders>
              <w:tl2br w:val="nil"/>
              <w:tr2bl w:val="nil"/>
            </w:tcBorders>
            <w:shd w:val="clear" w:color="auto" w:fill="auto"/>
            <w:noWrap/>
            <w:vAlign w:val="center"/>
            <w:tcPrChange w:id="1311" w:author="ZTE_Wubin" w:date="2024-11-07T16:11:19Z">
              <w:tcPr>
                <w:tcW w:w="835"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12" w:author="ZTE_Wubin" w:date="2024-11-25T16:26:53Z"/>
                <w:rFonts w:hint="default" w:ascii="Arial" w:hAnsi="Arial" w:eastAsia="宋体" w:cs="Arial"/>
                <w:i w:val="0"/>
                <w:iCs w:val="0"/>
                <w:color w:val="000000"/>
                <w:sz w:val="18"/>
                <w:szCs w:val="18"/>
                <w:u w:val="none"/>
              </w:rPr>
            </w:pPr>
            <w:ins w:id="1313" w:author="ZTE_Wubin" w:date="2024-11-25T16:26:53Z">
              <w:r>
                <w:rPr>
                  <w:rFonts w:hint="default" w:ascii="Arial" w:hAnsi="Arial" w:eastAsia="宋体" w:cs="Arial"/>
                  <w:i w:val="0"/>
                  <w:iCs w:val="0"/>
                  <w:color w:val="000000"/>
                  <w:kern w:val="0"/>
                  <w:sz w:val="18"/>
                  <w:szCs w:val="18"/>
                  <w:u w:val="none"/>
                  <w:lang w:val="en-US" w:eastAsia="zh-CN" w:bidi="ar"/>
                </w:rPr>
                <w:t>fULlow-4*Max2CCBW</w:t>
              </w:r>
            </w:ins>
          </w:p>
        </w:tc>
        <w:tc>
          <w:tcPr>
            <w:tcW w:w="1020" w:type="pct"/>
            <w:tcBorders>
              <w:tl2br w:val="nil"/>
              <w:tr2bl w:val="nil"/>
            </w:tcBorders>
            <w:shd w:val="clear" w:color="auto" w:fill="auto"/>
            <w:noWrap/>
            <w:vAlign w:val="center"/>
            <w:tcPrChange w:id="1314" w:author="ZTE_Wubin" w:date="2024-11-07T16:11:19Z">
              <w:tcPr>
                <w:tcW w:w="96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15" w:author="ZTE_Wubin" w:date="2024-11-25T16:26:53Z"/>
                <w:rFonts w:hint="default" w:ascii="Arial" w:hAnsi="Arial" w:eastAsia="宋体" w:cs="Arial"/>
                <w:i w:val="0"/>
                <w:iCs w:val="0"/>
                <w:color w:val="000000"/>
                <w:sz w:val="18"/>
                <w:szCs w:val="18"/>
                <w:u w:val="none"/>
              </w:rPr>
            </w:pPr>
            <w:ins w:id="1316" w:author="ZTE_Wubin" w:date="2024-11-25T16:26:53Z">
              <w:r>
                <w:rPr>
                  <w:rFonts w:hint="default" w:ascii="Arial" w:hAnsi="Arial" w:eastAsia="宋体" w:cs="Arial"/>
                  <w:i w:val="0"/>
                  <w:iCs w:val="0"/>
                  <w:color w:val="000000"/>
                  <w:kern w:val="0"/>
                  <w:sz w:val="18"/>
                  <w:szCs w:val="18"/>
                  <w:u w:val="none"/>
                  <w:lang w:val="en-US" w:eastAsia="zh-CN" w:bidi="ar"/>
                </w:rPr>
                <w:t>fULhigh+4*Max2CCBW</w:t>
              </w:r>
            </w:ins>
          </w:p>
        </w:tc>
        <w:tc>
          <w:tcPr>
            <w:tcW w:w="369" w:type="pct"/>
            <w:vMerge w:val="restart"/>
            <w:tcBorders>
              <w:tl2br w:val="nil"/>
              <w:tr2bl w:val="nil"/>
            </w:tcBorders>
            <w:shd w:val="clear" w:color="auto" w:fill="auto"/>
            <w:vAlign w:val="center"/>
            <w:tcPrChange w:id="1317" w:author="ZTE_Wubin" w:date="2024-11-07T16:11:19Z">
              <w:tcPr>
                <w:tcW w:w="847" w:type="pct"/>
                <w:vMerge w:val="restart"/>
                <w:tcBorders>
                  <w:tl2br w:val="nil"/>
                  <w:tr2bl w:val="nil"/>
                </w:tcBorders>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18" w:author="ZTE_Wubin" w:date="2024-11-25T16:26:53Z"/>
                <w:rFonts w:hint="default" w:ascii="Arial" w:hAnsi="Arial" w:eastAsia="宋体" w:cs="Arial"/>
                <w:b/>
                <w:bCs/>
                <w:i w:val="0"/>
                <w:iCs w:val="0"/>
                <w:color w:val="000000"/>
                <w:sz w:val="18"/>
                <w:szCs w:val="18"/>
                <w:u w:val="none"/>
              </w:rPr>
            </w:pPr>
            <w:ins w:id="1319" w:author="ZTE_Wubin" w:date="2024-11-25T16:26:53Z">
              <w:r>
                <w:rPr>
                  <w:rFonts w:hint="default" w:ascii="Arial" w:hAnsi="Arial" w:eastAsia="宋体" w:cs="Arial"/>
                  <w:b/>
                  <w:bCs/>
                  <w:i w:val="0"/>
                  <w:iCs w:val="0"/>
                  <w:color w:val="000000"/>
                  <w:kern w:val="0"/>
                  <w:sz w:val="18"/>
                  <w:szCs w:val="18"/>
                  <w:u w:val="none"/>
                  <w:lang w:val="en-US" w:eastAsia="zh-CN" w:bidi="ar"/>
                </w:rPr>
                <w:t>IMD6(4-2)</w:t>
              </w:r>
            </w:ins>
          </w:p>
        </w:tc>
        <w:tc>
          <w:tcPr>
            <w:tcW w:w="1073" w:type="pct"/>
            <w:tcBorders>
              <w:tl2br w:val="nil"/>
              <w:tr2bl w:val="nil"/>
            </w:tcBorders>
            <w:shd w:val="clear" w:color="auto" w:fill="auto"/>
            <w:noWrap/>
            <w:vAlign w:val="center"/>
            <w:tcPrChange w:id="1320" w:author="ZTE_Wubin" w:date="2024-11-07T16:11:19Z">
              <w:tcPr>
                <w:tcW w:w="858"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21" w:author="ZTE_Wubin" w:date="2024-11-25T16:26:53Z"/>
                <w:rFonts w:hint="default" w:ascii="Arial" w:hAnsi="Arial" w:eastAsia="宋体" w:cs="Arial"/>
                <w:i w:val="0"/>
                <w:iCs w:val="0"/>
                <w:color w:val="000000"/>
                <w:sz w:val="18"/>
                <w:szCs w:val="18"/>
                <w:u w:val="none"/>
              </w:rPr>
            </w:pPr>
            <w:ins w:id="1322" w:author="ZTE_Wubin" w:date="2024-11-25T16:26:53Z">
              <w:r>
                <w:rPr>
                  <w:rFonts w:hint="default" w:ascii="Arial" w:hAnsi="Arial" w:eastAsia="宋体" w:cs="Arial"/>
                  <w:i w:val="0"/>
                  <w:iCs w:val="0"/>
                  <w:color w:val="000000"/>
                  <w:kern w:val="0"/>
                  <w:sz w:val="18"/>
                  <w:szCs w:val="18"/>
                  <w:u w:val="none"/>
                  <w:lang w:val="en-US" w:eastAsia="zh-CN" w:bidi="ar"/>
                </w:rPr>
                <w:t>2*fULlow-2*Max2CCBW</w:t>
              </w:r>
            </w:ins>
          </w:p>
        </w:tc>
        <w:tc>
          <w:tcPr>
            <w:tcW w:w="1019" w:type="pct"/>
            <w:tcBorders>
              <w:tl2br w:val="nil"/>
              <w:tr2bl w:val="nil"/>
            </w:tcBorders>
            <w:shd w:val="clear" w:color="auto" w:fill="auto"/>
            <w:noWrap/>
            <w:vAlign w:val="center"/>
            <w:tcPrChange w:id="1323" w:author="ZTE_Wubin" w:date="2024-11-07T16:11:19Z">
              <w:tcPr>
                <w:tcW w:w="904"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24" w:author="ZTE_Wubin" w:date="2024-11-25T16:26:53Z"/>
                <w:rFonts w:hint="default" w:ascii="Arial" w:hAnsi="Arial" w:eastAsia="宋体" w:cs="Arial"/>
                <w:i w:val="0"/>
                <w:iCs w:val="0"/>
                <w:color w:val="000000"/>
                <w:sz w:val="18"/>
                <w:szCs w:val="18"/>
                <w:u w:val="none"/>
              </w:rPr>
            </w:pPr>
            <w:ins w:id="1325" w:author="ZTE_Wubin" w:date="2024-11-25T16:26:53Z">
              <w:r>
                <w:rPr>
                  <w:rFonts w:hint="default" w:ascii="Arial" w:hAnsi="Arial" w:eastAsia="宋体" w:cs="Arial"/>
                  <w:i w:val="0"/>
                  <w:iCs w:val="0"/>
                  <w:color w:val="000000"/>
                  <w:kern w:val="0"/>
                  <w:sz w:val="18"/>
                  <w:szCs w:val="18"/>
                  <w:u w:val="none"/>
                  <w:lang w:val="en-US" w:eastAsia="zh-CN" w:bidi="ar"/>
                </w:rPr>
                <w:t>2*fULhigh+2*Max2CCBW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Change w:id="1327"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1326" w:author="ZTE_Wubin" w:date="2024-11-25T16:26:53Z"/>
          <w:trPrChange w:id="1327" w:author="ZTE_Wubin" w:date="2024-11-07T16:11:19Z">
            <w:trPr>
              <w:gridBefore w:val="1"/>
              <w:wBefore w:w="246" w:type="dxa"/>
              <w:trHeight w:val="312" w:hRule="atLeast"/>
            </w:trPr>
          </w:trPrChange>
        </w:trPr>
        <w:tc>
          <w:tcPr>
            <w:tcW w:w="501" w:type="pct"/>
            <w:vMerge w:val="continue"/>
            <w:tcBorders>
              <w:tl2br w:val="nil"/>
              <w:tr2bl w:val="nil"/>
            </w:tcBorders>
            <w:shd w:val="clear" w:color="auto" w:fill="auto"/>
            <w:vAlign w:val="center"/>
            <w:tcPrChange w:id="1328" w:author="ZTE_Wubin" w:date="2024-11-07T16:11:19Z">
              <w:tcPr>
                <w:tcW w:w="587" w:type="pct"/>
                <w:vMerge w:val="continue"/>
                <w:tcBorders>
                  <w:tl2br w:val="nil"/>
                  <w:tr2bl w:val="nil"/>
                </w:tcBorders>
                <w:vAlign w:val="center"/>
              </w:tcPr>
            </w:tcPrChange>
          </w:tcPr>
          <w:p>
            <w:pPr>
              <w:keepNext/>
              <w:keepLines/>
              <w:pageBreakBefore w:val="0"/>
              <w:widowControl/>
              <w:kinsoku/>
              <w:wordWrap/>
              <w:overflowPunct/>
              <w:topLinePunct w:val="0"/>
              <w:autoSpaceDE/>
              <w:autoSpaceDN/>
              <w:bidi w:val="0"/>
              <w:adjustRightInd/>
              <w:snapToGrid/>
              <w:spacing w:after="0"/>
              <w:jc w:val="center"/>
              <w:rPr>
                <w:ins w:id="1329" w:author="ZTE_Wubin" w:date="2024-11-25T16:26:53Z"/>
                <w:rFonts w:hint="default" w:ascii="Arial" w:hAnsi="Arial" w:eastAsia="宋体" w:cs="Arial"/>
                <w:b/>
                <w:bCs/>
                <w:i w:val="0"/>
                <w:iCs w:val="0"/>
                <w:color w:val="000000"/>
                <w:sz w:val="18"/>
                <w:szCs w:val="18"/>
                <w:u w:val="none"/>
              </w:rPr>
            </w:pPr>
          </w:p>
        </w:tc>
        <w:tc>
          <w:tcPr>
            <w:tcW w:w="1015" w:type="pct"/>
            <w:tcBorders>
              <w:tl2br w:val="nil"/>
              <w:tr2bl w:val="nil"/>
            </w:tcBorders>
            <w:shd w:val="clear" w:color="auto" w:fill="auto"/>
            <w:noWrap/>
            <w:vAlign w:val="center"/>
            <w:tcPrChange w:id="1330" w:author="ZTE_Wubin" w:date="2024-11-07T16:11:19Z">
              <w:tcPr>
                <w:tcW w:w="835"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31" w:author="ZTE_Wubin" w:date="2024-11-25T16:26:53Z"/>
                <w:rFonts w:hint="default" w:ascii="Arial" w:hAnsi="Arial" w:eastAsia="宋体" w:cs="Arial"/>
                <w:i w:val="0"/>
                <w:iCs w:val="0"/>
                <w:color w:val="000000"/>
                <w:sz w:val="18"/>
                <w:szCs w:val="18"/>
                <w:u w:val="none"/>
              </w:rPr>
            </w:pPr>
            <w:ins w:id="1332" w:author="ZTE_Wubin" w:date="2024-11-25T16:26:53Z">
              <w:r>
                <w:rPr>
                  <w:rFonts w:hint="default" w:ascii="Arial" w:hAnsi="Arial" w:eastAsia="宋体" w:cs="Arial"/>
                  <w:i w:val="0"/>
                  <w:iCs w:val="0"/>
                  <w:color w:val="000000"/>
                  <w:kern w:val="0"/>
                  <w:sz w:val="18"/>
                  <w:szCs w:val="18"/>
                  <w:u w:val="none"/>
                  <w:lang w:val="en-US" w:eastAsia="zh-CN" w:bidi="ar"/>
                </w:rPr>
                <w:t>5625</w:t>
              </w:r>
            </w:ins>
          </w:p>
        </w:tc>
        <w:tc>
          <w:tcPr>
            <w:tcW w:w="1020" w:type="pct"/>
            <w:tcBorders>
              <w:tl2br w:val="nil"/>
              <w:tr2bl w:val="nil"/>
            </w:tcBorders>
            <w:shd w:val="clear" w:color="auto" w:fill="auto"/>
            <w:noWrap/>
            <w:vAlign w:val="center"/>
            <w:tcPrChange w:id="1333" w:author="ZTE_Wubin" w:date="2024-11-07T16:11:19Z">
              <w:tcPr>
                <w:tcW w:w="96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34" w:author="ZTE_Wubin" w:date="2024-11-25T16:26:53Z"/>
                <w:rFonts w:hint="default" w:ascii="Arial" w:hAnsi="Arial" w:eastAsia="宋体" w:cs="Arial"/>
                <w:i w:val="0"/>
                <w:iCs w:val="0"/>
                <w:color w:val="000000"/>
                <w:sz w:val="18"/>
                <w:szCs w:val="18"/>
                <w:u w:val="none"/>
              </w:rPr>
            </w:pPr>
            <w:ins w:id="1335" w:author="ZTE_Wubin" w:date="2024-11-25T16:26:53Z">
              <w:r>
                <w:rPr>
                  <w:rFonts w:hint="default" w:ascii="Arial" w:hAnsi="Arial" w:eastAsia="宋体" w:cs="Arial"/>
                  <w:i w:val="0"/>
                  <w:iCs w:val="0"/>
                  <w:color w:val="000000"/>
                  <w:kern w:val="0"/>
                  <w:sz w:val="18"/>
                  <w:szCs w:val="18"/>
                  <w:u w:val="none"/>
                  <w:lang w:val="en-US" w:eastAsia="zh-CN" w:bidi="ar"/>
                </w:rPr>
                <w:t>7925</w:t>
              </w:r>
            </w:ins>
          </w:p>
        </w:tc>
        <w:tc>
          <w:tcPr>
            <w:tcW w:w="369" w:type="pct"/>
            <w:vMerge w:val="continue"/>
            <w:tcBorders>
              <w:tl2br w:val="nil"/>
              <w:tr2bl w:val="nil"/>
            </w:tcBorders>
            <w:shd w:val="clear" w:color="auto" w:fill="auto"/>
            <w:vAlign w:val="center"/>
            <w:tcPrChange w:id="1336" w:author="ZTE_Wubin" w:date="2024-11-07T16:11:19Z">
              <w:tcPr>
                <w:tcW w:w="847" w:type="pct"/>
                <w:vMerge w:val="continue"/>
                <w:tcBorders>
                  <w:tl2br w:val="nil"/>
                  <w:tr2bl w:val="nil"/>
                </w:tcBorders>
                <w:vAlign w:val="center"/>
              </w:tcPr>
            </w:tcPrChange>
          </w:tcPr>
          <w:p>
            <w:pPr>
              <w:keepNext/>
              <w:keepLines/>
              <w:pageBreakBefore w:val="0"/>
              <w:widowControl/>
              <w:kinsoku/>
              <w:wordWrap/>
              <w:overflowPunct/>
              <w:topLinePunct w:val="0"/>
              <w:autoSpaceDE/>
              <w:autoSpaceDN/>
              <w:bidi w:val="0"/>
              <w:adjustRightInd/>
              <w:snapToGrid/>
              <w:spacing w:after="0"/>
              <w:jc w:val="center"/>
              <w:rPr>
                <w:ins w:id="1337" w:author="ZTE_Wubin" w:date="2024-11-25T16:26:53Z"/>
                <w:rFonts w:hint="default" w:ascii="Arial" w:hAnsi="Arial" w:eastAsia="宋体" w:cs="Arial"/>
                <w:b/>
                <w:bCs/>
                <w:i w:val="0"/>
                <w:iCs w:val="0"/>
                <w:color w:val="000000"/>
                <w:sz w:val="18"/>
                <w:szCs w:val="18"/>
                <w:u w:val="none"/>
              </w:rPr>
            </w:pPr>
          </w:p>
        </w:tc>
        <w:tc>
          <w:tcPr>
            <w:tcW w:w="1073" w:type="pct"/>
            <w:tcBorders>
              <w:tl2br w:val="nil"/>
              <w:tr2bl w:val="nil"/>
            </w:tcBorders>
            <w:shd w:val="clear" w:color="auto" w:fill="auto"/>
            <w:noWrap/>
            <w:vAlign w:val="center"/>
            <w:tcPrChange w:id="1338" w:author="ZTE_Wubin" w:date="2024-11-07T16:11:19Z">
              <w:tcPr>
                <w:tcW w:w="858"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39" w:author="ZTE_Wubin" w:date="2024-11-25T16:26:53Z"/>
                <w:rFonts w:hint="default" w:ascii="Arial" w:hAnsi="Arial" w:eastAsia="宋体" w:cs="Arial"/>
                <w:i w:val="0"/>
                <w:iCs w:val="0"/>
                <w:color w:val="000000"/>
                <w:sz w:val="18"/>
                <w:szCs w:val="18"/>
                <w:u w:val="none"/>
              </w:rPr>
            </w:pPr>
            <w:ins w:id="1340" w:author="ZTE_Wubin" w:date="2024-11-25T16:26:53Z">
              <w:r>
                <w:rPr>
                  <w:rFonts w:hint="default" w:ascii="Arial" w:hAnsi="Arial" w:eastAsia="宋体" w:cs="Arial"/>
                  <w:i w:val="0"/>
                  <w:iCs w:val="0"/>
                  <w:color w:val="000000"/>
                  <w:kern w:val="0"/>
                  <w:sz w:val="18"/>
                  <w:szCs w:val="18"/>
                  <w:u w:val="none"/>
                  <w:lang w:val="en-US" w:eastAsia="zh-CN" w:bidi="ar"/>
                </w:rPr>
                <w:t>12450</w:t>
              </w:r>
            </w:ins>
          </w:p>
        </w:tc>
        <w:tc>
          <w:tcPr>
            <w:tcW w:w="1019" w:type="pct"/>
            <w:tcBorders>
              <w:tl2br w:val="nil"/>
              <w:tr2bl w:val="nil"/>
            </w:tcBorders>
            <w:shd w:val="clear" w:color="auto" w:fill="auto"/>
            <w:noWrap/>
            <w:vAlign w:val="center"/>
            <w:tcPrChange w:id="1341" w:author="ZTE_Wubin" w:date="2024-11-07T16:11:19Z">
              <w:tcPr>
                <w:tcW w:w="904"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42" w:author="ZTE_Wubin" w:date="2024-11-25T16:26:53Z"/>
                <w:rFonts w:hint="default" w:ascii="Arial" w:hAnsi="Arial" w:eastAsia="宋体" w:cs="Arial"/>
                <w:i w:val="0"/>
                <w:iCs w:val="0"/>
                <w:color w:val="000000"/>
                <w:sz w:val="18"/>
                <w:szCs w:val="18"/>
                <w:u w:val="none"/>
              </w:rPr>
            </w:pPr>
            <w:ins w:id="1343" w:author="ZTE_Wubin" w:date="2024-11-25T16:26:53Z">
              <w:r>
                <w:rPr>
                  <w:rFonts w:hint="default" w:ascii="Arial" w:hAnsi="Arial" w:eastAsia="宋体" w:cs="Arial"/>
                  <w:i w:val="0"/>
                  <w:iCs w:val="0"/>
                  <w:color w:val="000000"/>
                  <w:kern w:val="0"/>
                  <w:sz w:val="18"/>
                  <w:szCs w:val="18"/>
                  <w:u w:val="none"/>
                  <w:lang w:val="en-US" w:eastAsia="zh-CN" w:bidi="ar"/>
                </w:rPr>
                <w:t>14650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Change w:id="1345"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1344" w:author="ZTE_Wubin" w:date="2024-11-25T16:26:53Z"/>
          <w:trPrChange w:id="1345" w:author="ZTE_Wubin" w:date="2024-11-07T16:11:19Z">
            <w:trPr>
              <w:gridBefore w:val="1"/>
              <w:wBefore w:w="246" w:type="dxa"/>
              <w:trHeight w:val="312" w:hRule="atLeast"/>
            </w:trPr>
          </w:trPrChange>
        </w:trPr>
        <w:tc>
          <w:tcPr>
            <w:tcW w:w="501" w:type="pct"/>
            <w:vMerge w:val="restart"/>
            <w:tcBorders>
              <w:tl2br w:val="nil"/>
              <w:tr2bl w:val="nil"/>
            </w:tcBorders>
            <w:shd w:val="clear" w:color="auto" w:fill="auto"/>
            <w:vAlign w:val="center"/>
            <w:tcPrChange w:id="1346" w:author="ZTE_Wubin" w:date="2024-11-07T16:11:19Z">
              <w:tcPr>
                <w:tcW w:w="587" w:type="pct"/>
                <w:vMerge w:val="restart"/>
                <w:tcBorders>
                  <w:tl2br w:val="nil"/>
                  <w:tr2bl w:val="nil"/>
                </w:tcBorders>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47" w:author="ZTE_Wubin" w:date="2024-11-25T16:26:53Z"/>
                <w:rFonts w:hint="default" w:ascii="Arial" w:hAnsi="Arial" w:eastAsia="宋体" w:cs="Arial"/>
                <w:b/>
                <w:bCs/>
                <w:i w:val="0"/>
                <w:iCs w:val="0"/>
                <w:color w:val="000000"/>
                <w:kern w:val="0"/>
                <w:sz w:val="18"/>
                <w:szCs w:val="18"/>
                <w:u w:val="none"/>
                <w:lang w:val="en-US" w:eastAsia="zh-CN" w:bidi="ar"/>
              </w:rPr>
            </w:pPr>
            <w:ins w:id="1348" w:author="ZTE_Wubin" w:date="2024-11-25T16:26:53Z">
              <w:r>
                <w:rPr>
                  <w:rFonts w:hint="default" w:ascii="Arial" w:hAnsi="Arial" w:eastAsia="宋体" w:cs="Arial"/>
                  <w:b/>
                  <w:bCs/>
                  <w:i w:val="0"/>
                  <w:iCs w:val="0"/>
                  <w:color w:val="000000"/>
                  <w:kern w:val="0"/>
                  <w:sz w:val="18"/>
                  <w:szCs w:val="18"/>
                  <w:u w:val="none"/>
                  <w:lang w:val="en-US" w:eastAsia="zh-CN" w:bidi="ar"/>
                </w:rPr>
                <w:t>IMD11</w:t>
              </w:r>
            </w:ins>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49" w:author="ZTE_Wubin" w:date="2024-11-25T16:26:53Z"/>
                <w:rFonts w:hint="default" w:ascii="Arial" w:hAnsi="Arial" w:eastAsia="宋体" w:cs="Arial"/>
                <w:b/>
                <w:bCs/>
                <w:i w:val="0"/>
                <w:iCs w:val="0"/>
                <w:color w:val="000000"/>
                <w:sz w:val="18"/>
                <w:szCs w:val="18"/>
                <w:u w:val="none"/>
              </w:rPr>
            </w:pPr>
            <w:ins w:id="1350" w:author="ZTE_Wubin" w:date="2024-11-25T16:26:53Z">
              <w:r>
                <w:rPr>
                  <w:rFonts w:hint="default" w:ascii="Arial" w:hAnsi="Arial" w:eastAsia="宋体" w:cs="Arial"/>
                  <w:b/>
                  <w:bCs/>
                  <w:i w:val="0"/>
                  <w:iCs w:val="0"/>
                  <w:color w:val="000000"/>
                  <w:kern w:val="0"/>
                  <w:sz w:val="18"/>
                  <w:szCs w:val="18"/>
                  <w:u w:val="none"/>
                  <w:lang w:val="en-US" w:eastAsia="zh-CN" w:bidi="ar"/>
                </w:rPr>
                <w:t xml:space="preserve"> (6-5)</w:t>
              </w:r>
            </w:ins>
          </w:p>
        </w:tc>
        <w:tc>
          <w:tcPr>
            <w:tcW w:w="1015" w:type="pct"/>
            <w:tcBorders>
              <w:tl2br w:val="nil"/>
              <w:tr2bl w:val="nil"/>
            </w:tcBorders>
            <w:shd w:val="clear" w:color="auto" w:fill="auto"/>
            <w:noWrap/>
            <w:vAlign w:val="center"/>
            <w:tcPrChange w:id="1351" w:author="ZTE_Wubin" w:date="2024-11-07T16:11:19Z">
              <w:tcPr>
                <w:tcW w:w="835"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52" w:author="ZTE_Wubin" w:date="2024-11-25T16:26:53Z"/>
                <w:rFonts w:hint="default" w:ascii="Arial" w:hAnsi="Arial" w:eastAsia="宋体" w:cs="Arial"/>
                <w:i w:val="0"/>
                <w:iCs w:val="0"/>
                <w:color w:val="000000"/>
                <w:sz w:val="18"/>
                <w:szCs w:val="18"/>
                <w:u w:val="none"/>
              </w:rPr>
            </w:pPr>
            <w:ins w:id="1353" w:author="ZTE_Wubin" w:date="2024-11-25T16:26:53Z">
              <w:r>
                <w:rPr>
                  <w:rFonts w:hint="default" w:ascii="Arial" w:hAnsi="Arial" w:eastAsia="宋体" w:cs="Arial"/>
                  <w:i w:val="0"/>
                  <w:iCs w:val="0"/>
                  <w:color w:val="000000"/>
                  <w:kern w:val="0"/>
                  <w:sz w:val="18"/>
                  <w:szCs w:val="18"/>
                  <w:u w:val="none"/>
                  <w:lang w:val="en-US" w:eastAsia="zh-CN" w:bidi="ar"/>
                </w:rPr>
                <w:t>fULlow-5*Max2CCBW</w:t>
              </w:r>
            </w:ins>
          </w:p>
        </w:tc>
        <w:tc>
          <w:tcPr>
            <w:tcW w:w="1020" w:type="pct"/>
            <w:tcBorders>
              <w:tl2br w:val="nil"/>
              <w:tr2bl w:val="nil"/>
            </w:tcBorders>
            <w:shd w:val="clear" w:color="auto" w:fill="auto"/>
            <w:noWrap/>
            <w:vAlign w:val="center"/>
            <w:tcPrChange w:id="1354" w:author="ZTE_Wubin" w:date="2024-11-07T16:11:19Z">
              <w:tcPr>
                <w:tcW w:w="96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55" w:author="ZTE_Wubin" w:date="2024-11-25T16:26:53Z"/>
                <w:rFonts w:hint="default" w:ascii="Arial" w:hAnsi="Arial" w:eastAsia="宋体" w:cs="Arial"/>
                <w:i w:val="0"/>
                <w:iCs w:val="0"/>
                <w:color w:val="000000"/>
                <w:sz w:val="18"/>
                <w:szCs w:val="18"/>
                <w:u w:val="none"/>
              </w:rPr>
            </w:pPr>
            <w:ins w:id="1356" w:author="ZTE_Wubin" w:date="2024-11-25T16:26:53Z">
              <w:r>
                <w:rPr>
                  <w:rFonts w:hint="default" w:ascii="Arial" w:hAnsi="Arial" w:eastAsia="宋体" w:cs="Arial"/>
                  <w:i w:val="0"/>
                  <w:iCs w:val="0"/>
                  <w:color w:val="000000"/>
                  <w:kern w:val="0"/>
                  <w:sz w:val="18"/>
                  <w:szCs w:val="18"/>
                  <w:u w:val="none"/>
                  <w:lang w:val="en-US" w:eastAsia="zh-CN" w:bidi="ar"/>
                </w:rPr>
                <w:t>fULhigh+5*Max2CCBW</w:t>
              </w:r>
            </w:ins>
          </w:p>
        </w:tc>
        <w:tc>
          <w:tcPr>
            <w:tcW w:w="2462" w:type="pct"/>
            <w:gridSpan w:val="3"/>
            <w:tcBorders>
              <w:tl2br w:val="nil"/>
              <w:tr2bl w:val="nil"/>
            </w:tcBorders>
            <w:shd w:val="clear" w:color="auto" w:fill="auto"/>
            <w:vAlign w:val="center"/>
            <w:tcPrChange w:id="1357" w:author="ZTE_Wubin" w:date="2024-11-07T16:11:19Z">
              <w:tcPr>
                <w:tcW w:w="2610" w:type="pct"/>
                <w:gridSpan w:val="3"/>
                <w:tcBorders>
                  <w:tl2br w:val="nil"/>
                  <w:tr2bl w:val="nil"/>
                </w:tcBorders>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58" w:author="ZTE_Wubin" w:date="2024-11-25T16:26:53Z"/>
                <w:rFonts w:hint="default" w:ascii="Arial" w:hAnsi="Arial" w:eastAsia="宋体" w:cs="Arial"/>
                <w:b/>
                <w:bCs/>
                <w:i w:val="0"/>
                <w:iCs w:val="0"/>
                <w:color w:val="000000"/>
                <w:sz w:val="18"/>
                <w:szCs w:val="18"/>
                <w:u w:val="none"/>
              </w:rPr>
            </w:pPr>
            <w:ins w:id="1359" w:author="ZTE_Wubin" w:date="2024-11-25T16:26:53Z">
              <w:r>
                <w:rPr>
                  <w:rFonts w:hint="default" w:ascii="Arial" w:hAnsi="Arial" w:eastAsia="宋体" w:cs="Arial"/>
                  <w:b/>
                  <w:bCs/>
                  <w:i w:val="0"/>
                  <w:iCs w:val="0"/>
                  <w:color w:val="0000FF"/>
                  <w:kern w:val="2"/>
                  <w:sz w:val="18"/>
                  <w:szCs w:val="18"/>
                  <w:u w:val="none"/>
                  <w:lang w:val="en-US" w:eastAsia="zh-CN" w:bidi="ar-SA"/>
                </w:rPr>
                <w:t>Close to H3 IMD range</w:t>
              </w:r>
            </w:ins>
            <w:ins w:id="1360" w:author="ZTE_Wubin" w:date="2024-11-25T16:26:53Z">
              <w:r>
                <w:rPr>
                  <w:rFonts w:hint="default" w:ascii="Arial" w:hAnsi="Arial" w:eastAsia="宋体" w:cs="Arial"/>
                  <w:b/>
                  <w:bCs/>
                  <w:i w:val="0"/>
                  <w:iCs w:val="0"/>
                  <w:color w:val="0000FF"/>
                  <w:kern w:val="2"/>
                  <w:sz w:val="18"/>
                  <w:szCs w:val="18"/>
                  <w:u w:val="none"/>
                  <w:vertAlign w:val="superscript"/>
                  <w:lang w:val="en-US" w:eastAsia="zh-CN" w:bidi="ar-SA"/>
                </w:rPr>
                <w:t>4</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Change w:id="1362"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1361" w:author="ZTE_Wubin" w:date="2024-11-25T16:26:53Z"/>
          <w:trPrChange w:id="1362" w:author="ZTE_Wubin" w:date="2024-11-07T16:11:19Z">
            <w:trPr>
              <w:gridBefore w:val="1"/>
              <w:wBefore w:w="246" w:type="dxa"/>
              <w:trHeight w:val="312" w:hRule="atLeast"/>
            </w:trPr>
          </w:trPrChange>
        </w:trPr>
        <w:tc>
          <w:tcPr>
            <w:tcW w:w="501" w:type="pct"/>
            <w:vMerge w:val="continue"/>
            <w:tcBorders>
              <w:tl2br w:val="nil"/>
              <w:tr2bl w:val="nil"/>
            </w:tcBorders>
            <w:shd w:val="clear" w:color="auto" w:fill="auto"/>
            <w:vAlign w:val="center"/>
            <w:tcPrChange w:id="1363" w:author="ZTE_Wubin" w:date="2024-11-07T16:11:19Z">
              <w:tcPr>
                <w:tcW w:w="587" w:type="pct"/>
                <w:vMerge w:val="continue"/>
                <w:tcBorders>
                  <w:tl2br w:val="nil"/>
                  <w:tr2bl w:val="nil"/>
                </w:tcBorders>
                <w:vAlign w:val="center"/>
              </w:tcPr>
            </w:tcPrChange>
          </w:tcPr>
          <w:p>
            <w:pPr>
              <w:keepNext/>
              <w:keepLines/>
              <w:pageBreakBefore w:val="0"/>
              <w:widowControl/>
              <w:kinsoku/>
              <w:wordWrap/>
              <w:overflowPunct/>
              <w:topLinePunct w:val="0"/>
              <w:autoSpaceDE/>
              <w:autoSpaceDN/>
              <w:bidi w:val="0"/>
              <w:adjustRightInd/>
              <w:snapToGrid/>
              <w:spacing w:after="0"/>
              <w:jc w:val="center"/>
              <w:rPr>
                <w:ins w:id="1364" w:author="ZTE_Wubin" w:date="2024-11-25T16:26:53Z"/>
                <w:rFonts w:hint="default" w:ascii="Arial" w:hAnsi="Arial" w:eastAsia="宋体" w:cs="Arial"/>
                <w:b/>
                <w:bCs/>
                <w:i w:val="0"/>
                <w:iCs w:val="0"/>
                <w:color w:val="000000"/>
                <w:sz w:val="18"/>
                <w:szCs w:val="18"/>
                <w:u w:val="none"/>
              </w:rPr>
            </w:pPr>
          </w:p>
        </w:tc>
        <w:tc>
          <w:tcPr>
            <w:tcW w:w="1015" w:type="pct"/>
            <w:tcBorders>
              <w:tl2br w:val="nil"/>
              <w:tr2bl w:val="nil"/>
            </w:tcBorders>
            <w:shd w:val="clear" w:color="auto" w:fill="auto"/>
            <w:noWrap/>
            <w:vAlign w:val="center"/>
            <w:tcPrChange w:id="1365" w:author="ZTE_Wubin" w:date="2024-11-07T16:11:19Z">
              <w:tcPr>
                <w:tcW w:w="835"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66" w:author="ZTE_Wubin" w:date="2024-11-25T16:26:53Z"/>
                <w:rFonts w:hint="default" w:ascii="Arial" w:hAnsi="Arial" w:eastAsia="宋体" w:cs="Arial"/>
                <w:i w:val="0"/>
                <w:iCs w:val="0"/>
                <w:color w:val="000000"/>
                <w:sz w:val="18"/>
                <w:szCs w:val="18"/>
                <w:u w:val="none"/>
              </w:rPr>
            </w:pPr>
            <w:ins w:id="1367" w:author="ZTE_Wubin" w:date="2024-11-25T16:26:53Z">
              <w:r>
                <w:rPr>
                  <w:rFonts w:hint="default" w:ascii="Arial" w:hAnsi="Arial" w:eastAsia="宋体" w:cs="Arial"/>
                  <w:i w:val="0"/>
                  <w:iCs w:val="0"/>
                  <w:color w:val="000000"/>
                  <w:kern w:val="0"/>
                  <w:sz w:val="18"/>
                  <w:szCs w:val="18"/>
                  <w:u w:val="none"/>
                  <w:lang w:val="en-US" w:eastAsia="zh-CN" w:bidi="ar"/>
                </w:rPr>
                <w:t>5425</w:t>
              </w:r>
            </w:ins>
          </w:p>
        </w:tc>
        <w:tc>
          <w:tcPr>
            <w:tcW w:w="1020" w:type="pct"/>
            <w:tcBorders>
              <w:tl2br w:val="nil"/>
              <w:tr2bl w:val="nil"/>
            </w:tcBorders>
            <w:shd w:val="clear" w:color="auto" w:fill="auto"/>
            <w:noWrap/>
            <w:vAlign w:val="center"/>
            <w:tcPrChange w:id="1368" w:author="ZTE_Wubin" w:date="2024-11-07T16:11:19Z">
              <w:tcPr>
                <w:tcW w:w="96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69" w:author="ZTE_Wubin" w:date="2024-11-25T16:26:53Z"/>
                <w:rFonts w:hint="default" w:ascii="Arial" w:hAnsi="Arial" w:eastAsia="宋体" w:cs="Arial"/>
                <w:i w:val="0"/>
                <w:iCs w:val="0"/>
                <w:color w:val="000000"/>
                <w:sz w:val="18"/>
                <w:szCs w:val="18"/>
                <w:u w:val="none"/>
              </w:rPr>
            </w:pPr>
            <w:ins w:id="1370" w:author="ZTE_Wubin" w:date="2024-11-25T16:26:53Z">
              <w:r>
                <w:rPr>
                  <w:rFonts w:hint="default" w:ascii="Arial" w:hAnsi="Arial" w:eastAsia="宋体" w:cs="Arial"/>
                  <w:i w:val="0"/>
                  <w:iCs w:val="0"/>
                  <w:color w:val="000000"/>
                  <w:kern w:val="0"/>
                  <w:sz w:val="18"/>
                  <w:szCs w:val="18"/>
                  <w:u w:val="none"/>
                  <w:lang w:val="en-US" w:eastAsia="zh-CN" w:bidi="ar"/>
                </w:rPr>
                <w:t>8125</w:t>
              </w:r>
            </w:ins>
          </w:p>
        </w:tc>
        <w:tc>
          <w:tcPr>
            <w:tcW w:w="369" w:type="pct"/>
            <w:tcBorders>
              <w:tl2br w:val="nil"/>
              <w:tr2bl w:val="nil"/>
            </w:tcBorders>
            <w:shd w:val="clear" w:color="auto" w:fill="auto"/>
            <w:noWrap/>
            <w:vAlign w:val="center"/>
            <w:tcPrChange w:id="1371" w:author="ZTE_Wubin" w:date="2024-11-07T16:11:19Z">
              <w:tcPr>
                <w:tcW w:w="84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72" w:author="ZTE_Wubin" w:date="2024-11-25T16:26:53Z"/>
                <w:rFonts w:hint="default" w:ascii="Arial" w:hAnsi="Arial" w:eastAsia="宋体" w:cs="Arial"/>
                <w:b/>
                <w:bCs/>
                <w:i w:val="0"/>
                <w:iCs w:val="0"/>
                <w:color w:val="000000"/>
                <w:sz w:val="18"/>
                <w:szCs w:val="18"/>
                <w:u w:val="none"/>
              </w:rPr>
            </w:pPr>
            <w:ins w:id="1373" w:author="ZTE_Wubin" w:date="2024-11-25T16:26:53Z">
              <w:r>
                <w:rPr>
                  <w:rFonts w:hint="default" w:ascii="Arial" w:hAnsi="Arial" w:eastAsia="宋体" w:cs="Arial"/>
                  <w:b/>
                  <w:bCs/>
                  <w:i w:val="0"/>
                  <w:iCs w:val="0"/>
                  <w:color w:val="000000"/>
                  <w:kern w:val="0"/>
                  <w:sz w:val="18"/>
                  <w:szCs w:val="18"/>
                  <w:u w:val="none"/>
                  <w:lang w:val="en-US" w:eastAsia="zh-CN" w:bidi="ar"/>
                </w:rPr>
                <w:t>Order</w:t>
              </w:r>
            </w:ins>
          </w:p>
        </w:tc>
        <w:tc>
          <w:tcPr>
            <w:tcW w:w="1073" w:type="pct"/>
            <w:tcBorders>
              <w:tl2br w:val="nil"/>
              <w:tr2bl w:val="nil"/>
            </w:tcBorders>
            <w:shd w:val="clear" w:color="auto" w:fill="auto"/>
            <w:noWrap/>
            <w:vAlign w:val="center"/>
            <w:tcPrChange w:id="1374" w:author="ZTE_Wubin" w:date="2024-11-07T16:11:19Z">
              <w:tcPr>
                <w:tcW w:w="858"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75" w:author="ZTE_Wubin" w:date="2024-11-25T16:26:53Z"/>
                <w:rFonts w:hint="default" w:ascii="Arial" w:hAnsi="Arial" w:eastAsia="宋体" w:cs="Arial"/>
                <w:b/>
                <w:bCs/>
                <w:i w:val="0"/>
                <w:iCs w:val="0"/>
                <w:color w:val="000000"/>
                <w:sz w:val="18"/>
                <w:szCs w:val="18"/>
                <w:u w:val="none"/>
              </w:rPr>
            </w:pPr>
            <w:ins w:id="1376" w:author="ZTE_Wubin" w:date="2024-11-25T16:26:53Z">
              <w:r>
                <w:rPr>
                  <w:rFonts w:hint="default" w:ascii="Arial" w:hAnsi="Arial" w:eastAsia="宋体" w:cs="Arial"/>
                  <w:b/>
                  <w:bCs/>
                  <w:i w:val="0"/>
                  <w:iCs w:val="0"/>
                  <w:color w:val="000000"/>
                  <w:kern w:val="0"/>
                  <w:sz w:val="18"/>
                  <w:szCs w:val="18"/>
                  <w:u w:val="none"/>
                  <w:lang w:val="en-US" w:eastAsia="zh-CN" w:bidi="ar"/>
                </w:rPr>
                <w:t>flow</w:t>
              </w:r>
            </w:ins>
          </w:p>
        </w:tc>
        <w:tc>
          <w:tcPr>
            <w:tcW w:w="1019" w:type="pct"/>
            <w:tcBorders>
              <w:tl2br w:val="nil"/>
              <w:tr2bl w:val="nil"/>
            </w:tcBorders>
            <w:shd w:val="clear" w:color="auto" w:fill="auto"/>
            <w:noWrap/>
            <w:vAlign w:val="center"/>
            <w:tcPrChange w:id="1377" w:author="ZTE_Wubin" w:date="2024-11-07T16:11:19Z">
              <w:tcPr>
                <w:tcW w:w="904"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78" w:author="ZTE_Wubin" w:date="2024-11-25T16:26:53Z"/>
                <w:rFonts w:hint="default" w:ascii="Arial" w:hAnsi="Arial" w:eastAsia="宋体" w:cs="Arial"/>
                <w:b/>
                <w:bCs/>
                <w:i w:val="0"/>
                <w:iCs w:val="0"/>
                <w:color w:val="000000"/>
                <w:sz w:val="18"/>
                <w:szCs w:val="18"/>
                <w:u w:val="none"/>
              </w:rPr>
            </w:pPr>
            <w:ins w:id="1379" w:author="ZTE_Wubin" w:date="2024-11-25T16:26:53Z">
              <w:r>
                <w:rPr>
                  <w:rFonts w:hint="default" w:ascii="Arial" w:hAnsi="Arial" w:eastAsia="宋体" w:cs="Arial"/>
                  <w:b/>
                  <w:bCs/>
                  <w:i w:val="0"/>
                  <w:iCs w:val="0"/>
                  <w:color w:val="000000"/>
                  <w:kern w:val="0"/>
                  <w:sz w:val="18"/>
                  <w:szCs w:val="18"/>
                  <w:u w:val="none"/>
                  <w:lang w:val="en-US" w:eastAsia="zh-CN" w:bidi="ar"/>
                </w:rPr>
                <w:t>fhigh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Change w:id="1381"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1380" w:author="ZTE_Wubin" w:date="2024-11-25T16:26:53Z"/>
          <w:trPrChange w:id="1381" w:author="ZTE_Wubin" w:date="2024-11-07T16:11:19Z">
            <w:trPr>
              <w:gridBefore w:val="1"/>
              <w:wBefore w:w="246" w:type="dxa"/>
              <w:trHeight w:val="312" w:hRule="atLeast"/>
            </w:trPr>
          </w:trPrChange>
        </w:trPr>
        <w:tc>
          <w:tcPr>
            <w:tcW w:w="501" w:type="pct"/>
            <w:vMerge w:val="restart"/>
            <w:tcBorders>
              <w:tl2br w:val="nil"/>
              <w:tr2bl w:val="nil"/>
            </w:tcBorders>
            <w:shd w:val="clear" w:color="auto" w:fill="auto"/>
            <w:vAlign w:val="center"/>
            <w:tcPrChange w:id="1382" w:author="ZTE_Wubin" w:date="2024-11-07T16:11:19Z">
              <w:tcPr>
                <w:tcW w:w="587" w:type="pct"/>
                <w:vMerge w:val="restart"/>
                <w:tcBorders>
                  <w:tl2br w:val="nil"/>
                  <w:tr2bl w:val="nil"/>
                </w:tcBorders>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83" w:author="ZTE_Wubin" w:date="2024-11-25T16:26:53Z"/>
                <w:rFonts w:hint="default" w:ascii="Arial" w:hAnsi="Arial" w:eastAsia="宋体" w:cs="Arial"/>
                <w:b/>
                <w:bCs/>
                <w:i w:val="0"/>
                <w:iCs w:val="0"/>
                <w:color w:val="000000"/>
                <w:kern w:val="0"/>
                <w:sz w:val="18"/>
                <w:szCs w:val="18"/>
                <w:u w:val="none"/>
                <w:lang w:val="en-US" w:eastAsia="zh-CN" w:bidi="ar"/>
              </w:rPr>
            </w:pPr>
            <w:ins w:id="1384" w:author="ZTE_Wubin" w:date="2024-11-25T16:26:53Z">
              <w:r>
                <w:rPr>
                  <w:rFonts w:hint="default" w:ascii="Arial" w:hAnsi="Arial" w:eastAsia="宋体" w:cs="Arial"/>
                  <w:b/>
                  <w:bCs/>
                  <w:i w:val="0"/>
                  <w:iCs w:val="0"/>
                  <w:color w:val="000000"/>
                  <w:kern w:val="0"/>
                  <w:sz w:val="18"/>
                  <w:szCs w:val="18"/>
                  <w:u w:val="none"/>
                  <w:lang w:val="en-US" w:eastAsia="zh-CN" w:bidi="ar"/>
                </w:rPr>
                <w:t xml:space="preserve">IMD13 </w:t>
              </w:r>
            </w:ins>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85" w:author="ZTE_Wubin" w:date="2024-11-25T16:26:53Z"/>
                <w:rFonts w:hint="default" w:ascii="Arial" w:hAnsi="Arial" w:eastAsia="宋体" w:cs="Arial"/>
                <w:b/>
                <w:bCs/>
                <w:i w:val="0"/>
                <w:iCs w:val="0"/>
                <w:color w:val="000000"/>
                <w:sz w:val="18"/>
                <w:szCs w:val="18"/>
                <w:u w:val="none"/>
              </w:rPr>
            </w:pPr>
            <w:ins w:id="1386" w:author="ZTE_Wubin" w:date="2024-11-25T16:26:53Z">
              <w:r>
                <w:rPr>
                  <w:rFonts w:hint="default" w:ascii="Arial" w:hAnsi="Arial" w:eastAsia="宋体" w:cs="Arial"/>
                  <w:b/>
                  <w:bCs/>
                  <w:i w:val="0"/>
                  <w:iCs w:val="0"/>
                  <w:color w:val="000000"/>
                  <w:kern w:val="0"/>
                  <w:sz w:val="18"/>
                  <w:szCs w:val="18"/>
                  <w:u w:val="none"/>
                  <w:lang w:val="en-US" w:eastAsia="zh-CN" w:bidi="ar"/>
                </w:rPr>
                <w:t>(7-6)</w:t>
              </w:r>
            </w:ins>
          </w:p>
        </w:tc>
        <w:tc>
          <w:tcPr>
            <w:tcW w:w="1015" w:type="pct"/>
            <w:tcBorders>
              <w:tl2br w:val="nil"/>
              <w:tr2bl w:val="nil"/>
            </w:tcBorders>
            <w:shd w:val="clear" w:color="auto" w:fill="auto"/>
            <w:noWrap/>
            <w:vAlign w:val="center"/>
            <w:tcPrChange w:id="1387" w:author="ZTE_Wubin" w:date="2024-11-07T16:11:19Z">
              <w:tcPr>
                <w:tcW w:w="835"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88" w:author="ZTE_Wubin" w:date="2024-11-25T16:26:53Z"/>
                <w:rFonts w:hint="default" w:ascii="Arial" w:hAnsi="Arial" w:eastAsia="宋体" w:cs="Arial"/>
                <w:i w:val="0"/>
                <w:iCs w:val="0"/>
                <w:color w:val="000000"/>
                <w:sz w:val="18"/>
                <w:szCs w:val="18"/>
                <w:u w:val="none"/>
              </w:rPr>
            </w:pPr>
            <w:ins w:id="1389" w:author="ZTE_Wubin" w:date="2024-11-25T16:26:53Z">
              <w:r>
                <w:rPr>
                  <w:rFonts w:hint="default" w:ascii="Arial" w:hAnsi="Arial" w:eastAsia="宋体" w:cs="Arial"/>
                  <w:i w:val="0"/>
                  <w:iCs w:val="0"/>
                  <w:color w:val="000000"/>
                  <w:kern w:val="0"/>
                  <w:sz w:val="18"/>
                  <w:szCs w:val="18"/>
                  <w:u w:val="none"/>
                  <w:lang w:val="en-US" w:eastAsia="zh-CN" w:bidi="ar"/>
                </w:rPr>
                <w:t>fULlow-6*Max2CCBW</w:t>
              </w:r>
            </w:ins>
          </w:p>
        </w:tc>
        <w:tc>
          <w:tcPr>
            <w:tcW w:w="1020" w:type="pct"/>
            <w:tcBorders>
              <w:tl2br w:val="nil"/>
              <w:tr2bl w:val="nil"/>
            </w:tcBorders>
            <w:shd w:val="clear" w:color="auto" w:fill="auto"/>
            <w:noWrap/>
            <w:vAlign w:val="center"/>
            <w:tcPrChange w:id="1390" w:author="ZTE_Wubin" w:date="2024-11-07T16:11:19Z">
              <w:tcPr>
                <w:tcW w:w="96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91" w:author="ZTE_Wubin" w:date="2024-11-25T16:26:53Z"/>
                <w:rFonts w:hint="default" w:ascii="Arial" w:hAnsi="Arial" w:eastAsia="宋体" w:cs="Arial"/>
                <w:i w:val="0"/>
                <w:iCs w:val="0"/>
                <w:color w:val="000000"/>
                <w:sz w:val="18"/>
                <w:szCs w:val="18"/>
                <w:u w:val="none"/>
              </w:rPr>
            </w:pPr>
            <w:ins w:id="1392" w:author="ZTE_Wubin" w:date="2024-11-25T16:26:53Z">
              <w:r>
                <w:rPr>
                  <w:rFonts w:hint="default" w:ascii="Arial" w:hAnsi="Arial" w:eastAsia="宋体" w:cs="Arial"/>
                  <w:i w:val="0"/>
                  <w:iCs w:val="0"/>
                  <w:color w:val="000000"/>
                  <w:kern w:val="0"/>
                  <w:sz w:val="18"/>
                  <w:szCs w:val="18"/>
                  <w:u w:val="none"/>
                  <w:lang w:val="en-US" w:eastAsia="zh-CN" w:bidi="ar"/>
                </w:rPr>
                <w:t>fULhigh+6*Max2CCBW</w:t>
              </w:r>
            </w:ins>
          </w:p>
        </w:tc>
        <w:tc>
          <w:tcPr>
            <w:tcW w:w="369" w:type="pct"/>
            <w:vMerge w:val="restart"/>
            <w:tcBorders>
              <w:tl2br w:val="nil"/>
              <w:tr2bl w:val="nil"/>
            </w:tcBorders>
            <w:shd w:val="clear" w:color="auto" w:fill="auto"/>
            <w:vAlign w:val="center"/>
            <w:tcPrChange w:id="1393" w:author="ZTE_Wubin" w:date="2024-11-07T16:11:19Z">
              <w:tcPr>
                <w:tcW w:w="847" w:type="pct"/>
                <w:vMerge w:val="restart"/>
                <w:tcBorders>
                  <w:tl2br w:val="nil"/>
                  <w:tr2bl w:val="nil"/>
                </w:tcBorders>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94" w:author="ZTE_Wubin" w:date="2024-11-25T16:26:53Z"/>
                <w:rFonts w:hint="default" w:ascii="Arial" w:hAnsi="Arial" w:eastAsia="宋体" w:cs="Arial"/>
                <w:b/>
                <w:bCs/>
                <w:i w:val="0"/>
                <w:iCs w:val="0"/>
                <w:color w:val="000000"/>
                <w:sz w:val="18"/>
                <w:szCs w:val="18"/>
                <w:u w:val="none"/>
              </w:rPr>
            </w:pPr>
            <w:ins w:id="1395" w:author="ZTE_Wubin" w:date="2024-11-25T16:26:53Z">
              <w:r>
                <w:rPr>
                  <w:rFonts w:hint="default" w:ascii="Arial" w:hAnsi="Arial" w:eastAsia="宋体" w:cs="Arial"/>
                  <w:b/>
                  <w:bCs/>
                  <w:i w:val="0"/>
                  <w:iCs w:val="0"/>
                  <w:color w:val="000000"/>
                  <w:kern w:val="0"/>
                  <w:sz w:val="18"/>
                  <w:szCs w:val="18"/>
                  <w:u w:val="none"/>
                  <w:lang w:val="en-US" w:eastAsia="zh-CN" w:bidi="ar"/>
                </w:rPr>
                <w:t>IMD5 (4-1)</w:t>
              </w:r>
            </w:ins>
          </w:p>
        </w:tc>
        <w:tc>
          <w:tcPr>
            <w:tcW w:w="1073" w:type="pct"/>
            <w:tcBorders>
              <w:tl2br w:val="nil"/>
              <w:tr2bl w:val="nil"/>
            </w:tcBorders>
            <w:shd w:val="clear" w:color="auto" w:fill="auto"/>
            <w:noWrap/>
            <w:vAlign w:val="center"/>
            <w:tcPrChange w:id="1396" w:author="ZTE_Wubin" w:date="2024-11-07T16:11:19Z">
              <w:tcPr>
                <w:tcW w:w="858"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97" w:author="ZTE_Wubin" w:date="2024-11-25T16:26:53Z"/>
                <w:rFonts w:hint="default" w:ascii="Arial" w:hAnsi="Arial" w:eastAsia="宋体" w:cs="Arial"/>
                <w:i w:val="0"/>
                <w:iCs w:val="0"/>
                <w:color w:val="000000"/>
                <w:sz w:val="18"/>
                <w:szCs w:val="18"/>
                <w:u w:val="none"/>
              </w:rPr>
            </w:pPr>
            <w:ins w:id="1398" w:author="ZTE_Wubin" w:date="2024-11-25T16:26:53Z">
              <w:r>
                <w:rPr>
                  <w:rFonts w:hint="default" w:ascii="Arial" w:hAnsi="Arial" w:eastAsia="宋体" w:cs="Arial"/>
                  <w:i w:val="0"/>
                  <w:iCs w:val="0"/>
                  <w:color w:val="000000"/>
                  <w:kern w:val="0"/>
                  <w:sz w:val="18"/>
                  <w:szCs w:val="18"/>
                  <w:u w:val="none"/>
                  <w:lang w:val="en-US" w:eastAsia="zh-CN" w:bidi="ar"/>
                </w:rPr>
                <w:t>3*fULlow-Max2CCBW</w:t>
              </w:r>
            </w:ins>
          </w:p>
        </w:tc>
        <w:tc>
          <w:tcPr>
            <w:tcW w:w="1019" w:type="pct"/>
            <w:tcBorders>
              <w:tl2br w:val="nil"/>
              <w:tr2bl w:val="nil"/>
            </w:tcBorders>
            <w:shd w:val="clear" w:color="auto" w:fill="auto"/>
            <w:noWrap/>
            <w:vAlign w:val="center"/>
            <w:tcPrChange w:id="1399" w:author="ZTE_Wubin" w:date="2024-11-07T16:11:19Z">
              <w:tcPr>
                <w:tcW w:w="904"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400" w:author="ZTE_Wubin" w:date="2024-11-25T16:26:53Z"/>
                <w:rFonts w:hint="default" w:ascii="Arial" w:hAnsi="Arial" w:eastAsia="宋体" w:cs="Arial"/>
                <w:i w:val="0"/>
                <w:iCs w:val="0"/>
                <w:color w:val="000000"/>
                <w:sz w:val="18"/>
                <w:szCs w:val="18"/>
                <w:u w:val="none"/>
              </w:rPr>
            </w:pPr>
            <w:ins w:id="1401" w:author="ZTE_Wubin" w:date="2024-11-25T16:26:53Z">
              <w:r>
                <w:rPr>
                  <w:rFonts w:hint="default" w:ascii="Arial" w:hAnsi="Arial" w:eastAsia="宋体" w:cs="Arial"/>
                  <w:i w:val="0"/>
                  <w:iCs w:val="0"/>
                  <w:color w:val="000000"/>
                  <w:kern w:val="0"/>
                  <w:sz w:val="18"/>
                  <w:szCs w:val="18"/>
                  <w:u w:val="none"/>
                  <w:lang w:val="en-US" w:eastAsia="zh-CN" w:bidi="ar"/>
                </w:rPr>
                <w:t>3*fULhigh+Max2CCBW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Change w:id="1403"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1402" w:author="ZTE_Wubin" w:date="2024-11-25T16:26:53Z"/>
          <w:trPrChange w:id="1403" w:author="ZTE_Wubin" w:date="2024-11-07T16:11:19Z">
            <w:trPr>
              <w:gridBefore w:val="1"/>
              <w:wBefore w:w="246" w:type="dxa"/>
              <w:trHeight w:val="312" w:hRule="atLeast"/>
            </w:trPr>
          </w:trPrChange>
        </w:trPr>
        <w:tc>
          <w:tcPr>
            <w:tcW w:w="501" w:type="pct"/>
            <w:vMerge w:val="continue"/>
            <w:tcBorders>
              <w:tl2br w:val="nil"/>
              <w:tr2bl w:val="nil"/>
            </w:tcBorders>
            <w:shd w:val="clear" w:color="auto" w:fill="auto"/>
            <w:vAlign w:val="center"/>
            <w:tcPrChange w:id="1404" w:author="ZTE_Wubin" w:date="2024-11-07T16:11:19Z">
              <w:tcPr>
                <w:tcW w:w="587" w:type="pct"/>
                <w:vMerge w:val="continue"/>
                <w:tcBorders>
                  <w:tl2br w:val="nil"/>
                  <w:tr2bl w:val="nil"/>
                </w:tcBorders>
                <w:vAlign w:val="center"/>
              </w:tcPr>
            </w:tcPrChange>
          </w:tcPr>
          <w:p>
            <w:pPr>
              <w:keepNext/>
              <w:keepLines/>
              <w:pageBreakBefore w:val="0"/>
              <w:widowControl/>
              <w:kinsoku/>
              <w:wordWrap/>
              <w:overflowPunct/>
              <w:topLinePunct w:val="0"/>
              <w:autoSpaceDE/>
              <w:autoSpaceDN/>
              <w:bidi w:val="0"/>
              <w:adjustRightInd/>
              <w:snapToGrid/>
              <w:spacing w:after="0"/>
              <w:jc w:val="center"/>
              <w:rPr>
                <w:ins w:id="1405" w:author="ZTE_Wubin" w:date="2024-11-25T16:26:53Z"/>
                <w:rFonts w:hint="default" w:ascii="Arial" w:hAnsi="Arial" w:eastAsia="宋体" w:cs="Arial"/>
                <w:b/>
                <w:bCs/>
                <w:i w:val="0"/>
                <w:iCs w:val="0"/>
                <w:color w:val="000000"/>
                <w:sz w:val="18"/>
                <w:szCs w:val="18"/>
                <w:u w:val="none"/>
              </w:rPr>
            </w:pPr>
          </w:p>
        </w:tc>
        <w:tc>
          <w:tcPr>
            <w:tcW w:w="1015" w:type="pct"/>
            <w:tcBorders>
              <w:tl2br w:val="nil"/>
              <w:tr2bl w:val="nil"/>
            </w:tcBorders>
            <w:shd w:val="clear" w:color="auto" w:fill="auto"/>
            <w:noWrap/>
            <w:vAlign w:val="center"/>
            <w:tcPrChange w:id="1406" w:author="ZTE_Wubin" w:date="2024-11-07T16:11:19Z">
              <w:tcPr>
                <w:tcW w:w="835"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407" w:author="ZTE_Wubin" w:date="2024-11-25T16:26:53Z"/>
                <w:rFonts w:hint="default" w:ascii="Arial" w:hAnsi="Arial" w:eastAsia="宋体" w:cs="Arial"/>
                <w:i w:val="0"/>
                <w:iCs w:val="0"/>
                <w:color w:val="000000"/>
                <w:sz w:val="18"/>
                <w:szCs w:val="18"/>
                <w:u w:val="none"/>
              </w:rPr>
            </w:pPr>
            <w:ins w:id="1408" w:author="ZTE_Wubin" w:date="2024-11-25T16:26:53Z">
              <w:r>
                <w:rPr>
                  <w:rFonts w:hint="default" w:ascii="Arial" w:hAnsi="Arial" w:eastAsia="宋体" w:cs="Arial"/>
                  <w:i w:val="0"/>
                  <w:iCs w:val="0"/>
                  <w:color w:val="000000"/>
                  <w:kern w:val="0"/>
                  <w:sz w:val="18"/>
                  <w:szCs w:val="18"/>
                  <w:u w:val="none"/>
                  <w:lang w:val="en-US" w:eastAsia="zh-CN" w:bidi="ar"/>
                </w:rPr>
                <w:t>5225</w:t>
              </w:r>
            </w:ins>
          </w:p>
        </w:tc>
        <w:tc>
          <w:tcPr>
            <w:tcW w:w="1020" w:type="pct"/>
            <w:tcBorders>
              <w:tl2br w:val="nil"/>
              <w:tr2bl w:val="nil"/>
            </w:tcBorders>
            <w:shd w:val="clear" w:color="auto" w:fill="auto"/>
            <w:noWrap/>
            <w:vAlign w:val="center"/>
            <w:tcPrChange w:id="1409" w:author="ZTE_Wubin" w:date="2024-11-07T16:11:19Z">
              <w:tcPr>
                <w:tcW w:w="96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410" w:author="ZTE_Wubin" w:date="2024-11-25T16:26:53Z"/>
                <w:rFonts w:hint="default" w:ascii="Arial" w:hAnsi="Arial" w:eastAsia="宋体" w:cs="Arial"/>
                <w:i w:val="0"/>
                <w:iCs w:val="0"/>
                <w:color w:val="000000"/>
                <w:sz w:val="18"/>
                <w:szCs w:val="18"/>
                <w:u w:val="none"/>
              </w:rPr>
            </w:pPr>
            <w:ins w:id="1411" w:author="ZTE_Wubin" w:date="2024-11-25T16:26:53Z">
              <w:r>
                <w:rPr>
                  <w:rFonts w:hint="default" w:ascii="Arial" w:hAnsi="Arial" w:eastAsia="宋体" w:cs="Arial"/>
                  <w:i w:val="0"/>
                  <w:iCs w:val="0"/>
                  <w:color w:val="000000"/>
                  <w:kern w:val="0"/>
                  <w:sz w:val="18"/>
                  <w:szCs w:val="18"/>
                  <w:u w:val="none"/>
                  <w:lang w:val="en-US" w:eastAsia="zh-CN" w:bidi="ar"/>
                </w:rPr>
                <w:t>8325</w:t>
              </w:r>
            </w:ins>
          </w:p>
        </w:tc>
        <w:tc>
          <w:tcPr>
            <w:tcW w:w="369" w:type="pct"/>
            <w:vMerge w:val="continue"/>
            <w:tcBorders>
              <w:tl2br w:val="nil"/>
              <w:tr2bl w:val="nil"/>
            </w:tcBorders>
            <w:shd w:val="clear" w:color="auto" w:fill="auto"/>
            <w:vAlign w:val="center"/>
            <w:tcPrChange w:id="1412" w:author="ZTE_Wubin" w:date="2024-11-07T16:11:19Z">
              <w:tcPr>
                <w:tcW w:w="847" w:type="pct"/>
                <w:vMerge w:val="continue"/>
                <w:tcBorders>
                  <w:tl2br w:val="nil"/>
                  <w:tr2bl w:val="nil"/>
                </w:tcBorders>
                <w:vAlign w:val="center"/>
              </w:tcPr>
            </w:tcPrChange>
          </w:tcPr>
          <w:p>
            <w:pPr>
              <w:keepNext/>
              <w:keepLines/>
              <w:pageBreakBefore w:val="0"/>
              <w:widowControl/>
              <w:kinsoku/>
              <w:wordWrap/>
              <w:overflowPunct/>
              <w:topLinePunct w:val="0"/>
              <w:autoSpaceDE/>
              <w:autoSpaceDN/>
              <w:bidi w:val="0"/>
              <w:adjustRightInd/>
              <w:snapToGrid/>
              <w:spacing w:after="0"/>
              <w:jc w:val="center"/>
              <w:rPr>
                <w:ins w:id="1413" w:author="ZTE_Wubin" w:date="2024-11-25T16:26:53Z"/>
                <w:rFonts w:hint="default" w:ascii="Arial" w:hAnsi="Arial" w:eastAsia="宋体" w:cs="Arial"/>
                <w:b/>
                <w:bCs/>
                <w:i w:val="0"/>
                <w:iCs w:val="0"/>
                <w:color w:val="000000"/>
                <w:sz w:val="18"/>
                <w:szCs w:val="18"/>
                <w:u w:val="none"/>
              </w:rPr>
            </w:pPr>
          </w:p>
        </w:tc>
        <w:tc>
          <w:tcPr>
            <w:tcW w:w="1073" w:type="pct"/>
            <w:tcBorders>
              <w:tl2br w:val="nil"/>
              <w:tr2bl w:val="nil"/>
            </w:tcBorders>
            <w:shd w:val="clear" w:color="auto" w:fill="auto"/>
            <w:noWrap/>
            <w:vAlign w:val="center"/>
            <w:tcPrChange w:id="1414" w:author="ZTE_Wubin" w:date="2024-11-07T16:11:19Z">
              <w:tcPr>
                <w:tcW w:w="858"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415" w:author="ZTE_Wubin" w:date="2024-11-25T16:26:53Z"/>
                <w:rFonts w:hint="default" w:ascii="Arial" w:hAnsi="Arial" w:eastAsia="宋体" w:cs="Arial"/>
                <w:i w:val="0"/>
                <w:iCs w:val="0"/>
                <w:color w:val="000000"/>
                <w:sz w:val="18"/>
                <w:szCs w:val="18"/>
                <w:u w:val="none"/>
              </w:rPr>
            </w:pPr>
            <w:ins w:id="1416" w:author="ZTE_Wubin" w:date="2024-11-25T16:26:53Z">
              <w:r>
                <w:rPr>
                  <w:rFonts w:hint="default" w:ascii="Arial" w:hAnsi="Arial" w:eastAsia="宋体" w:cs="Arial"/>
                  <w:i w:val="0"/>
                  <w:iCs w:val="0"/>
                  <w:color w:val="000000"/>
                  <w:kern w:val="0"/>
                  <w:sz w:val="18"/>
                  <w:szCs w:val="18"/>
                  <w:u w:val="none"/>
                  <w:lang w:val="en-US" w:eastAsia="zh-CN" w:bidi="ar"/>
                </w:rPr>
                <w:t>19075</w:t>
              </w:r>
            </w:ins>
          </w:p>
        </w:tc>
        <w:tc>
          <w:tcPr>
            <w:tcW w:w="1019" w:type="pct"/>
            <w:tcBorders>
              <w:tl2br w:val="nil"/>
              <w:tr2bl w:val="nil"/>
            </w:tcBorders>
            <w:shd w:val="clear" w:color="auto" w:fill="auto"/>
            <w:noWrap/>
            <w:vAlign w:val="center"/>
            <w:tcPrChange w:id="1417" w:author="ZTE_Wubin" w:date="2024-11-07T16:11:19Z">
              <w:tcPr>
                <w:tcW w:w="904"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418" w:author="ZTE_Wubin" w:date="2024-11-25T16:26:53Z"/>
                <w:rFonts w:hint="default" w:ascii="Arial" w:hAnsi="Arial" w:eastAsia="宋体" w:cs="Arial"/>
                <w:i w:val="0"/>
                <w:iCs w:val="0"/>
                <w:color w:val="000000"/>
                <w:sz w:val="18"/>
                <w:szCs w:val="18"/>
                <w:u w:val="none"/>
              </w:rPr>
            </w:pPr>
            <w:ins w:id="1419" w:author="ZTE_Wubin" w:date="2024-11-25T16:26:53Z">
              <w:r>
                <w:rPr>
                  <w:rFonts w:hint="default" w:ascii="Arial" w:hAnsi="Arial" w:eastAsia="宋体" w:cs="Arial"/>
                  <w:i w:val="0"/>
                  <w:iCs w:val="0"/>
                  <w:color w:val="000000"/>
                  <w:kern w:val="0"/>
                  <w:sz w:val="18"/>
                  <w:szCs w:val="18"/>
                  <w:u w:val="none"/>
                  <w:lang w:val="en-US" w:eastAsia="zh-CN" w:bidi="ar"/>
                </w:rPr>
                <w:t>21575</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Change w:id="1421"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1420" w:author="ZTE_Wubin" w:date="2024-11-25T16:26:53Z"/>
          <w:trPrChange w:id="1421" w:author="ZTE_Wubin" w:date="2024-11-07T16:11:19Z">
            <w:trPr>
              <w:gridBefore w:val="1"/>
              <w:wBefore w:w="246" w:type="dxa"/>
              <w:trHeight w:val="312" w:hRule="atLeast"/>
            </w:trPr>
          </w:trPrChange>
        </w:trPr>
        <w:tc>
          <w:tcPr>
            <w:tcW w:w="501" w:type="pct"/>
            <w:tcBorders>
              <w:tl2br w:val="nil"/>
              <w:tr2bl w:val="nil"/>
            </w:tcBorders>
            <w:shd w:val="clear" w:color="auto" w:fill="auto"/>
            <w:noWrap/>
            <w:vAlign w:val="center"/>
            <w:tcPrChange w:id="1422" w:author="ZTE_Wubin" w:date="2024-11-07T16:11:19Z">
              <w:tcPr>
                <w:tcW w:w="58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423" w:author="ZTE_Wubin" w:date="2024-11-25T16:26:53Z"/>
                <w:rFonts w:hint="default" w:ascii="Arial" w:hAnsi="Arial" w:eastAsia="宋体" w:cs="Arial"/>
                <w:b/>
                <w:bCs/>
                <w:i w:val="0"/>
                <w:iCs w:val="0"/>
                <w:color w:val="000000"/>
                <w:sz w:val="18"/>
                <w:szCs w:val="18"/>
                <w:u w:val="none"/>
              </w:rPr>
            </w:pPr>
            <w:ins w:id="1424" w:author="ZTE_Wubin" w:date="2024-11-25T16:26:53Z">
              <w:r>
                <w:rPr>
                  <w:rFonts w:hint="default" w:ascii="Arial" w:hAnsi="Arial" w:eastAsia="宋体" w:cs="Arial"/>
                  <w:b/>
                  <w:bCs/>
                  <w:i w:val="0"/>
                  <w:iCs w:val="0"/>
                  <w:color w:val="000000"/>
                  <w:kern w:val="0"/>
                  <w:sz w:val="18"/>
                  <w:szCs w:val="18"/>
                  <w:u w:val="none"/>
                  <w:lang w:val="en-US" w:eastAsia="zh-CN" w:bidi="ar"/>
                </w:rPr>
                <w:t>Analysis</w:t>
              </w:r>
            </w:ins>
          </w:p>
        </w:tc>
        <w:tc>
          <w:tcPr>
            <w:tcW w:w="4498" w:type="pct"/>
            <w:gridSpan w:val="5"/>
            <w:tcBorders>
              <w:tl2br w:val="nil"/>
              <w:tr2bl w:val="nil"/>
            </w:tcBorders>
            <w:shd w:val="clear" w:color="auto" w:fill="auto"/>
            <w:noWrap/>
            <w:vAlign w:val="center"/>
            <w:tcPrChange w:id="1425" w:author="ZTE_Wubin" w:date="2024-11-07T16:11:19Z">
              <w:tcPr>
                <w:tcW w:w="4412" w:type="pct"/>
                <w:gridSpan w:val="5"/>
                <w:tcBorders>
                  <w:tl2br w:val="nil"/>
                  <w:tr2bl w:val="nil"/>
                </w:tcBorders>
                <w:noWrap/>
                <w:vAlign w:val="center"/>
              </w:tcPr>
            </w:tcPrChange>
          </w:tcPr>
          <w:p>
            <w:pPr>
              <w:keepNext/>
              <w:keepLines/>
              <w:pageBreakBefore w:val="0"/>
              <w:widowControl/>
              <w:kinsoku/>
              <w:wordWrap/>
              <w:overflowPunct/>
              <w:topLinePunct w:val="0"/>
              <w:autoSpaceDE/>
              <w:autoSpaceDN/>
              <w:bidi w:val="0"/>
              <w:adjustRightInd/>
              <w:snapToGrid/>
              <w:spacing w:after="0"/>
              <w:jc w:val="left"/>
              <w:rPr>
                <w:ins w:id="1427" w:author="ZTE_Wubin" w:date="2024-11-25T16:26:53Z"/>
                <w:rFonts w:hint="default" w:ascii="Arial" w:hAnsi="Arial" w:eastAsia="宋体" w:cs="Arial"/>
                <w:i w:val="0"/>
                <w:iCs w:val="0"/>
                <w:color w:val="000000"/>
                <w:sz w:val="18"/>
                <w:szCs w:val="18"/>
                <w:u w:val="none"/>
              </w:rPr>
              <w:pPrChange w:id="1426" w:author="ZTE_Wubin" w:date="2024-11-07T16:17:57Z">
                <w:pPr>
                  <w:keepNext w:val="0"/>
                  <w:keepLines w:val="0"/>
                  <w:pageBreakBefore w:val="0"/>
                  <w:widowControl/>
                  <w:kinsoku/>
                  <w:wordWrap/>
                  <w:overflowPunct/>
                  <w:topLinePunct w:val="0"/>
                  <w:autoSpaceDE/>
                  <w:autoSpaceDN/>
                  <w:bidi w:val="0"/>
                  <w:adjustRightInd/>
                  <w:snapToGrid/>
                  <w:spacing w:after="0"/>
                  <w:jc w:val="center"/>
                </w:pPr>
              </w:pPrChange>
            </w:pPr>
            <w:ins w:id="1428" w:author="ZTE_Wubin" w:date="2024-11-25T16:26:53Z">
              <w:r>
                <w:rPr>
                  <w:rFonts w:hint="eastAsia" w:ascii="Arial" w:hAnsi="Arial" w:eastAsia="宋体" w:cs="Arial"/>
                  <w:i w:val="0"/>
                  <w:iCs w:val="0"/>
                  <w:color w:val="auto"/>
                  <w:sz w:val="18"/>
                  <w:szCs w:val="18"/>
                  <w:u w:val="none"/>
                  <w:lang w:val="en-US" w:eastAsia="zh-CN"/>
                </w:rPr>
                <w:t xml:space="preserve">There are no IMD problem for n3 UL caused by CA_n104C according to the calculation. </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ins w:id="1429" w:author="ZTE_Wubin" w:date="2024-11-25T16:26:53Z"/>
        </w:trPr>
        <w:tc>
          <w:tcPr>
            <w:tcW w:w="5000" w:type="pct"/>
            <w:gridSpan w:val="6"/>
            <w:tcBorders>
              <w:tl2br w:val="nil"/>
              <w:tr2bl w:val="nil"/>
            </w:tcBorders>
            <w:shd w:val="clear" w:color="auto" w:fill="auto"/>
            <w:noWrap/>
            <w:vAlign w:val="center"/>
          </w:tcPr>
          <w:p>
            <w:pPr>
              <w:pStyle w:val="120"/>
              <w:keepNext/>
              <w:keepLines/>
              <w:pageBreakBefore w:val="0"/>
              <w:kinsoku/>
              <w:wordWrap/>
              <w:topLinePunct w:val="0"/>
              <w:bidi w:val="0"/>
              <w:snapToGrid/>
              <w:rPr>
                <w:ins w:id="1430" w:author="ZTE_Wubin" w:date="2024-11-25T16:26:53Z"/>
                <w:lang w:val="en-US"/>
              </w:rPr>
            </w:pPr>
            <w:ins w:id="1431" w:author="ZTE_Wubin" w:date="2024-11-25T16:26:53Z">
              <w:r>
                <w:rPr/>
                <w:t xml:space="preserve">NOTE </w:t>
              </w:r>
            </w:ins>
            <w:ins w:id="1432" w:author="ZTE_Wubin" w:date="2024-11-25T16:26:53Z">
              <w:r>
                <w:rPr>
                  <w:rFonts w:hint="eastAsia" w:eastAsia="宋体"/>
                  <w:lang w:val="en-US" w:eastAsia="zh-CN"/>
                </w:rPr>
                <w:t>1</w:t>
              </w:r>
            </w:ins>
            <w:ins w:id="1433" w:author="ZTE_Wubin" w:date="2024-11-25T16:26:53Z">
              <w:r>
                <w:rPr/>
                <w:t>:</w:t>
              </w:r>
            </w:ins>
            <w:ins w:id="1434" w:author="ZTE_Wubin" w:date="2024-11-25T16:26:53Z">
              <w:r>
                <w:rPr/>
                <w:tab/>
              </w:r>
            </w:ins>
            <w:ins w:id="1435" w:author="ZTE_Wubin" w:date="2024-11-25T16:26:53Z">
              <w:r>
                <w:rPr>
                  <w:lang w:val="en-US"/>
                </w:rPr>
                <w:t>2CCBW is the instantaneous transmit bandwidth of the two intra-band UL CCs:</w:t>
              </w:r>
            </w:ins>
          </w:p>
          <w:p>
            <w:pPr>
              <w:pStyle w:val="120"/>
              <w:keepNext/>
              <w:keepLines/>
              <w:pageBreakBefore w:val="0"/>
              <w:kinsoku/>
              <w:wordWrap/>
              <w:topLinePunct w:val="0"/>
              <w:bidi w:val="0"/>
              <w:snapToGrid/>
              <w:ind w:left="855" w:leftChars="405" w:hanging="45" w:hangingChars="25"/>
              <w:rPr>
                <w:ins w:id="1436" w:author="ZTE_Wubin" w:date="2024-11-25T16:26:53Z"/>
                <w:lang w:val="en-US"/>
              </w:rPr>
            </w:pPr>
            <w:ins w:id="1437" w:author="ZTE_Wubin" w:date="2024-11-25T16:26:53Z">
              <w:r>
                <w:rPr>
                  <w:rFonts w:hint="eastAsia" w:eastAsia="宋体"/>
                  <w:lang w:val="en-US" w:eastAsia="zh-CN"/>
                </w:rPr>
                <w:t xml:space="preserve">- </w:t>
              </w:r>
            </w:ins>
            <w:ins w:id="1438" w:author="ZTE_Wubin" w:date="2024-11-25T16:26:53Z">
              <w:r>
                <w:rPr>
                  <w:lang w:val="en-US"/>
                </w:rPr>
                <w:t>The minimum 2CCBW for contiguous / non-contiguous intra-band ULCA is 0 / minimum UL channel bandwidth</w:t>
              </w:r>
            </w:ins>
          </w:p>
          <w:p>
            <w:pPr>
              <w:pStyle w:val="120"/>
              <w:keepNext/>
              <w:keepLines/>
              <w:pageBreakBefore w:val="0"/>
              <w:kinsoku/>
              <w:wordWrap/>
              <w:topLinePunct w:val="0"/>
              <w:bidi w:val="0"/>
              <w:snapToGrid/>
              <w:ind w:left="855" w:leftChars="405" w:hanging="45" w:hangingChars="25"/>
              <w:rPr>
                <w:ins w:id="1439" w:author="ZTE_Wubin" w:date="2024-11-25T16:26:53Z"/>
                <w:lang w:val="en-US"/>
              </w:rPr>
            </w:pPr>
            <w:ins w:id="1440" w:author="ZTE_Wubin" w:date="2024-11-25T16:26:53Z">
              <w:r>
                <w:rPr>
                  <w:rFonts w:hint="eastAsia" w:eastAsia="宋体"/>
                  <w:lang w:val="en-US" w:eastAsia="zh-CN"/>
                </w:rPr>
                <w:t>-</w:t>
              </w:r>
            </w:ins>
            <w:ins w:id="1441" w:author="ZTE_Wubin" w:date="2024-11-25T16:26:53Z">
              <w:r>
                <w:rPr>
                  <w:lang w:val="en-US"/>
                </w:rPr>
                <w:t xml:space="preserve"> The maximum 2CCBW for contiguous / non-contiguous ULCA is Min(maximum aggregated bandwidth / maximum separation bandwidth(600MHz),fULhigh-fULlow)</w:t>
              </w:r>
            </w:ins>
          </w:p>
          <w:p>
            <w:pPr>
              <w:pStyle w:val="120"/>
              <w:keepNext/>
              <w:keepLines/>
              <w:pageBreakBefore w:val="0"/>
              <w:kinsoku/>
              <w:wordWrap/>
              <w:topLinePunct w:val="0"/>
              <w:bidi w:val="0"/>
              <w:snapToGrid/>
              <w:rPr>
                <w:ins w:id="1442" w:author="ZTE_Wubin" w:date="2024-11-25T16:26:53Z"/>
                <w:lang w:val="en-US"/>
              </w:rPr>
            </w:pPr>
            <w:ins w:id="1443" w:author="ZTE_Wubin" w:date="2024-11-25T16:26:53Z">
              <w:r>
                <w:rPr/>
                <w:t>NOTE 2:</w:t>
              </w:r>
            </w:ins>
            <w:ins w:id="1444" w:author="ZTE_Wubin" w:date="2024-11-25T16:26:53Z">
              <w:r>
                <w:rPr/>
                <w:tab/>
              </w:r>
            </w:ins>
            <w:ins w:id="1445" w:author="ZTE_Wubin" w:date="2024-11-25T16:26:53Z">
              <w:r>
                <w:rPr>
                  <w:lang w:val="en-US"/>
                </w:rPr>
                <w:t>The close to UL IMD range is the most critical when the victim DL band in proximity to the UL band:</w:t>
              </w:r>
            </w:ins>
          </w:p>
          <w:p>
            <w:pPr>
              <w:pStyle w:val="120"/>
              <w:keepNext/>
              <w:keepLines/>
              <w:pageBreakBefore w:val="0"/>
              <w:kinsoku/>
              <w:wordWrap/>
              <w:topLinePunct w:val="0"/>
              <w:bidi w:val="0"/>
              <w:snapToGrid/>
              <w:ind w:left="855" w:leftChars="405" w:hanging="45" w:hangingChars="25"/>
              <w:rPr>
                <w:ins w:id="1446" w:author="ZTE_Wubin" w:date="2024-11-25T16:26:53Z"/>
                <w:lang w:val="en-US"/>
              </w:rPr>
            </w:pPr>
            <w:ins w:id="1447" w:author="ZTE_Wubin" w:date="2024-11-25T16:26:53Z">
              <w:r>
                <w:rPr>
                  <w:lang w:val="en-US"/>
                </w:rPr>
                <w:t>- For contiguous/non-contiguous intra-band ULCA within a TDD band, IMD order up to 9/7 should be considered and MPR assumed</w:t>
              </w:r>
            </w:ins>
          </w:p>
          <w:p>
            <w:pPr>
              <w:pStyle w:val="120"/>
              <w:keepNext/>
              <w:keepLines/>
              <w:pageBreakBefore w:val="0"/>
              <w:kinsoku/>
              <w:wordWrap/>
              <w:topLinePunct w:val="0"/>
              <w:bidi w:val="0"/>
              <w:snapToGrid/>
              <w:ind w:left="855" w:leftChars="405" w:hanging="45" w:hangingChars="25"/>
              <w:rPr>
                <w:ins w:id="1448" w:author="ZTE_Wubin" w:date="2024-11-25T16:26:53Z"/>
                <w:lang w:val="en-US"/>
              </w:rPr>
            </w:pPr>
            <w:ins w:id="1449" w:author="ZTE_Wubin" w:date="2024-11-25T16:26:53Z">
              <w:r>
                <w:rPr>
                  <w:lang w:val="en-US"/>
                </w:rPr>
                <w:t>- For intra-band ULCA within a FDD band, IMD order up to 13 should be considered for bands in the same band group and MPR is not assumed. If justified by poor filtering performance, higher order IMD may need to be specified.</w:t>
              </w:r>
            </w:ins>
          </w:p>
          <w:p>
            <w:pPr>
              <w:pStyle w:val="120"/>
              <w:keepNext/>
              <w:keepLines/>
              <w:pageBreakBefore w:val="0"/>
              <w:kinsoku/>
              <w:wordWrap/>
              <w:topLinePunct w:val="0"/>
              <w:bidi w:val="0"/>
              <w:snapToGrid/>
              <w:rPr>
                <w:ins w:id="1450" w:author="ZTE_Wubin" w:date="2024-11-25T16:26:53Z"/>
                <w:lang w:val="en-US"/>
              </w:rPr>
            </w:pPr>
            <w:ins w:id="1451" w:author="ZTE_Wubin" w:date="2024-11-25T16:26:53Z">
              <w:r>
                <w:rPr/>
                <w:t xml:space="preserve">NOTE </w:t>
              </w:r>
            </w:ins>
            <w:ins w:id="1452" w:author="ZTE_Wubin" w:date="2024-11-25T16:26:53Z">
              <w:r>
                <w:rPr>
                  <w:rFonts w:hint="eastAsia" w:eastAsia="宋体"/>
                  <w:lang w:val="en-US" w:eastAsia="zh-CN"/>
                </w:rPr>
                <w:t>3</w:t>
              </w:r>
            </w:ins>
            <w:ins w:id="1453" w:author="ZTE_Wubin" w:date="2024-11-25T16:26:53Z">
              <w:r>
                <w:rPr/>
                <w:t>:</w:t>
              </w:r>
            </w:ins>
            <w:ins w:id="1454" w:author="ZTE_Wubin" w:date="2024-11-25T16:26:53Z">
              <w:r>
                <w:rPr/>
                <w:tab/>
              </w:r>
            </w:ins>
            <w:ins w:id="1455" w:author="ZTE_Wubin" w:date="2024-11-25T16:26:53Z">
              <w:r>
                <w:rPr>
                  <w:lang w:val="en-US"/>
                </w:rPr>
                <w:t>The BB IMD range should only be considered if the DL band is below the UL band and for non-contiguous ULCA within a TDD band &gt;3GHz (assuming CA with 450MHz bands is not considered)</w:t>
              </w:r>
            </w:ins>
            <w:ins w:id="1456" w:author="ZTE_Wubin" w:date="2024-11-25T16:26:53Z">
              <w:r>
                <w:rPr>
                  <w:lang w:val="en-US"/>
                </w:rPr>
                <w:br w:type="textWrapping"/>
              </w:r>
            </w:ins>
            <w:ins w:id="1457" w:author="ZTE_Wubin" w:date="2024-11-25T16:26:53Z">
              <w:r>
                <w:rPr>
                  <w:rFonts w:hint="eastAsia" w:eastAsia="宋体"/>
                  <w:lang w:val="en-US" w:eastAsia="zh-CN"/>
                </w:rPr>
                <w:t xml:space="preserve">- </w:t>
              </w:r>
            </w:ins>
            <w:ins w:id="1458" w:author="ZTE_Wubin" w:date="2024-11-25T16:26:53Z">
              <w:r>
                <w:rPr>
                  <w:lang w:val="en-US"/>
                </w:rPr>
                <w:t>IMD2 is not considered assuming CA with 450MHz bands is not considered</w:t>
              </w:r>
            </w:ins>
          </w:p>
          <w:p>
            <w:pPr>
              <w:pStyle w:val="120"/>
              <w:keepNext/>
              <w:keepLines/>
              <w:pageBreakBefore w:val="0"/>
              <w:kinsoku/>
              <w:wordWrap/>
              <w:topLinePunct w:val="0"/>
              <w:bidi w:val="0"/>
              <w:snapToGrid/>
              <w:ind w:left="855" w:leftChars="405" w:hanging="45" w:hangingChars="25"/>
              <w:rPr>
                <w:ins w:id="1459" w:author="ZTE_Wubin" w:date="2024-11-25T16:26:53Z"/>
                <w:lang w:val="en-US"/>
              </w:rPr>
            </w:pPr>
            <w:ins w:id="1460" w:author="ZTE_Wubin" w:date="2024-11-25T16:26:53Z">
              <w:r>
                <w:rPr>
                  <w:rFonts w:hint="eastAsia" w:eastAsia="宋体"/>
                  <w:lang w:val="en-US" w:eastAsia="zh-CN"/>
                </w:rPr>
                <w:t xml:space="preserve">- </w:t>
              </w:r>
            </w:ins>
            <w:ins w:id="1461" w:author="ZTE_Wubin" w:date="2024-11-25T16:26:53Z">
              <w:r>
                <w:rPr>
                  <w:lang w:val="en-US"/>
                </w:rPr>
                <w:t>IMD4 is considered for FDD or SimRx/Tx TDD bands &lt;1GHz</w:t>
              </w:r>
            </w:ins>
          </w:p>
          <w:p>
            <w:pPr>
              <w:pStyle w:val="120"/>
              <w:keepNext/>
              <w:keepLines/>
              <w:pageBreakBefore w:val="0"/>
              <w:kinsoku/>
              <w:wordWrap/>
              <w:topLinePunct w:val="0"/>
              <w:bidi w:val="0"/>
              <w:snapToGrid/>
              <w:ind w:left="855" w:leftChars="405" w:hanging="45" w:hangingChars="25"/>
              <w:rPr>
                <w:ins w:id="1462" w:author="ZTE_Wubin" w:date="2024-11-25T16:26:53Z"/>
                <w:lang w:val="en-US"/>
              </w:rPr>
            </w:pPr>
            <w:ins w:id="1463" w:author="ZTE_Wubin" w:date="2024-11-25T16:26:53Z">
              <w:r>
                <w:rPr>
                  <w:lang w:val="en-US"/>
                </w:rPr>
                <w:t>-</w:t>
              </w:r>
            </w:ins>
            <w:ins w:id="1464" w:author="ZTE_Wubin" w:date="2024-11-25T16:26:53Z">
              <w:r>
                <w:rPr>
                  <w:rFonts w:hint="eastAsia" w:eastAsia="宋体"/>
                  <w:lang w:val="en-US" w:eastAsia="zh-CN"/>
                </w:rPr>
                <w:t xml:space="preserve"> </w:t>
              </w:r>
            </w:ins>
            <w:ins w:id="1465" w:author="ZTE_Wubin" w:date="2024-11-25T16:26:53Z">
              <w:r>
                <w:rPr>
                  <w:lang w:val="en-US"/>
                </w:rPr>
                <w:t>IMD6 is considered for FDD or SimRx/Tx TDD bands &lt;1.68GHz</w:t>
              </w:r>
            </w:ins>
          </w:p>
          <w:p>
            <w:pPr>
              <w:keepNext/>
              <w:keepLines/>
              <w:pageBreakBefore w:val="0"/>
              <w:widowControl/>
              <w:kinsoku/>
              <w:wordWrap/>
              <w:overflowPunct/>
              <w:topLinePunct w:val="0"/>
              <w:autoSpaceDE/>
              <w:autoSpaceDN/>
              <w:bidi w:val="0"/>
              <w:adjustRightInd/>
              <w:snapToGrid/>
              <w:spacing w:after="0"/>
              <w:jc w:val="left"/>
              <w:rPr>
                <w:ins w:id="1467" w:author="ZTE_Wubin" w:date="2024-11-25T16:26:53Z"/>
                <w:rFonts w:hint="default" w:ascii="Arial" w:hAnsi="Arial" w:eastAsia="宋体" w:cs="Arial"/>
                <w:i w:val="0"/>
                <w:iCs w:val="0"/>
                <w:color w:val="000000"/>
                <w:sz w:val="18"/>
                <w:szCs w:val="18"/>
                <w:u w:val="none"/>
              </w:rPr>
              <w:pPrChange w:id="1466" w:author="ZTE_Wubin" w:date="2024-11-07T16:13:45Z">
                <w:pPr>
                  <w:keepNext w:val="0"/>
                  <w:keepLines w:val="0"/>
                  <w:pageBreakBefore w:val="0"/>
                  <w:widowControl/>
                  <w:kinsoku/>
                  <w:wordWrap/>
                  <w:overflowPunct/>
                  <w:topLinePunct w:val="0"/>
                  <w:autoSpaceDE/>
                  <w:autoSpaceDN/>
                  <w:bidi w:val="0"/>
                  <w:adjustRightInd/>
                  <w:snapToGrid/>
                  <w:spacing w:after="0"/>
                  <w:jc w:val="center"/>
                </w:pPr>
              </w:pPrChange>
            </w:pPr>
            <w:ins w:id="1468" w:author="ZTE_Wubin" w:date="2024-11-25T16:26:53Z">
              <w:r>
                <w:rPr>
                  <w:rFonts w:hint="default" w:ascii="Arial" w:hAnsi="Arial" w:cs="Arial"/>
                  <w:sz w:val="18"/>
                  <w:szCs w:val="18"/>
                </w:rPr>
                <w:t xml:space="preserve">NOTE </w:t>
              </w:r>
            </w:ins>
            <w:ins w:id="1469" w:author="ZTE_Wubin" w:date="2024-11-25T16:26:53Z">
              <w:r>
                <w:rPr>
                  <w:rFonts w:hint="default" w:ascii="Arial" w:hAnsi="Arial" w:eastAsia="宋体" w:cs="Arial"/>
                  <w:sz w:val="18"/>
                  <w:szCs w:val="18"/>
                  <w:lang w:val="en-US" w:eastAsia="zh-CN"/>
                </w:rPr>
                <w:t>4</w:t>
              </w:r>
            </w:ins>
            <w:ins w:id="1470" w:author="ZTE_Wubin" w:date="2024-11-25T16:26:53Z">
              <w:r>
                <w:rPr>
                  <w:rFonts w:hint="default" w:ascii="Arial" w:hAnsi="Arial" w:cs="Arial"/>
                  <w:sz w:val="18"/>
                  <w:szCs w:val="18"/>
                </w:rPr>
                <w:t>:</w:t>
              </w:r>
            </w:ins>
            <w:ins w:id="1471" w:author="ZTE_Wubin" w:date="2024-11-25T16:26:53Z">
              <w:r>
                <w:rPr>
                  <w:rFonts w:hint="default" w:ascii="Arial" w:hAnsi="Arial" w:cs="Arial"/>
                  <w:sz w:val="18"/>
                  <w:szCs w:val="18"/>
                </w:rPr>
                <w:tab/>
              </w:r>
            </w:ins>
            <w:ins w:id="1472" w:author="ZTE_Wubin" w:date="2024-11-25T16:26:53Z">
              <w:r>
                <w:rPr>
                  <w:rFonts w:hint="default" w:ascii="Arial" w:hAnsi="Arial" w:cs="Arial"/>
                  <w:sz w:val="18"/>
                  <w:szCs w:val="18"/>
                  <w:lang w:val="en-US"/>
                </w:rPr>
                <w:t>The harmonic 2 and 3 IMD ranges should only be considered if the DL band is above the UL band</w:t>
              </w:r>
            </w:ins>
          </w:p>
        </w:tc>
      </w:tr>
    </w:tbl>
    <w:p>
      <w:pPr>
        <w:keepNext/>
        <w:keepLines/>
        <w:pageBreakBefore w:val="0"/>
        <w:widowControl/>
        <w:numPr>
          <w:ilvl w:val="3"/>
          <w:numId w:val="0"/>
        </w:numPr>
        <w:kinsoku/>
        <w:wordWrap/>
        <w:overflowPunct/>
        <w:topLinePunct w:val="0"/>
        <w:autoSpaceDE/>
        <w:autoSpaceDN/>
        <w:bidi w:val="0"/>
        <w:adjustRightInd/>
        <w:snapToGrid/>
        <w:spacing w:after="120"/>
        <w:ind w:leftChars="0"/>
        <w:textAlignment w:val="auto"/>
        <w:outlineLvl w:val="9"/>
        <w:rPr>
          <w:ins w:id="1473" w:author="ZTE_Wubin" w:date="2024-11-25T16:26:19Z"/>
          <w:rFonts w:hint="eastAsia" w:eastAsia="宋体"/>
          <w:color w:val="auto"/>
          <w:lang w:eastAsia="zh-CN"/>
        </w:rPr>
      </w:pPr>
    </w:p>
    <w:p>
      <w:pPr>
        <w:pStyle w:val="6"/>
        <w:keepNext/>
        <w:keepLines/>
        <w:pageBreakBefore w:val="0"/>
        <w:numPr>
          <w:ilvl w:val="3"/>
          <w:numId w:val="0"/>
        </w:numPr>
        <w:kinsoku/>
        <w:wordWrap/>
        <w:topLinePunct w:val="0"/>
        <w:bidi w:val="0"/>
        <w:snapToGrid/>
        <w:spacing w:after="120"/>
        <w:ind w:leftChars="0"/>
        <w:rPr>
          <w:color w:val="auto"/>
        </w:rPr>
      </w:pPr>
      <w:r>
        <w:rPr>
          <w:rFonts w:hint="eastAsia" w:eastAsia="宋体"/>
          <w:color w:val="auto"/>
          <w:lang w:eastAsia="zh-CN"/>
        </w:rPr>
        <w:t>5.1</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pageBreakBefore w:val="0"/>
        <w:kinsoku/>
        <w:wordWrap/>
        <w:topLinePunct w:val="0"/>
        <w:bidi w:val="0"/>
        <w:snapToGrid/>
        <w:rPr>
          <w:color w:val="auto"/>
        </w:rPr>
      </w:pPr>
      <w:r>
        <w:rPr>
          <w:color w:val="auto"/>
        </w:rPr>
        <w:t xml:space="preserve">For </w:t>
      </w:r>
      <w:r>
        <w:rPr>
          <w:rFonts w:hint="eastAsia"/>
          <w:color w:val="auto"/>
          <w:lang w:val="en-US" w:eastAsia="zh-CN"/>
        </w:rPr>
        <w:t>CA_n3-n104</w:t>
      </w:r>
      <w:r>
        <w:rPr>
          <w:color w:val="auto"/>
        </w:rPr>
        <w:t>,</w:t>
      </w:r>
      <w:r>
        <w:rPr>
          <w:rFonts w:hint="eastAsia" w:eastAsia="宋体"/>
          <w:color w:val="auto"/>
          <w:lang w:val="en-US" w:eastAsia="zh-CN"/>
        </w:rPr>
        <w:t xml:space="preserve"> it is proposed to use n3-n102 </w:t>
      </w:r>
      <w:r>
        <w:rPr>
          <w:color w:val="auto"/>
          <w:lang w:eastAsia="zh-CN"/>
        </w:rPr>
        <w:t xml:space="preserv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w:t>
      </w:r>
      <w:r>
        <w:rPr>
          <w:rFonts w:hint="eastAsia" w:eastAsia="宋体"/>
          <w:color w:val="auto"/>
          <w:lang w:val="en-US" w:eastAsia="zh-CN"/>
        </w:rPr>
        <w:t>requirements, which</w:t>
      </w:r>
      <w:r>
        <w:rPr>
          <w:color w:val="auto"/>
        </w:rPr>
        <w:t xml:space="preserve"> are given in the tables below.</w:t>
      </w:r>
    </w:p>
    <w:p>
      <w:pPr>
        <w:pStyle w:val="114"/>
        <w:keepNext/>
        <w:keepLines/>
        <w:pageBreakBefore w:val="0"/>
        <w:kinsoku/>
        <w:wordWrap/>
        <w:topLinePunct w:val="0"/>
        <w:bidi w:val="0"/>
        <w:snapToGrid/>
        <w:rPr>
          <w:color w:val="auto"/>
        </w:rPr>
      </w:pPr>
      <w:r>
        <w:rPr>
          <w:color w:val="auto"/>
        </w:rPr>
        <w:t xml:space="preserve">Table </w:t>
      </w:r>
      <w:r>
        <w:rPr>
          <w:rFonts w:hint="eastAsia"/>
          <w:color w:val="auto"/>
          <w:lang w:val="en-US" w:eastAsia="zh-CN"/>
        </w:rPr>
        <w:t>5.1</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napToGrid/>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kinsoku/>
              <w:wordWrap/>
              <w:topLinePunct w:val="0"/>
              <w:bidi w:val="0"/>
              <w:snapToGrid/>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napToGrid/>
              <w:spacing w:line="260" w:lineRule="auto"/>
              <w:rPr>
                <w:color w:val="auto"/>
              </w:rPr>
            </w:pPr>
          </w:p>
        </w:tc>
        <w:tc>
          <w:tcPr>
            <w:tcW w:w="5904" w:type="dxa"/>
            <w:gridSpan w:val="2"/>
          </w:tcPr>
          <w:p>
            <w:pPr>
              <w:pStyle w:val="105"/>
              <w:keepNext/>
              <w:keepLines/>
              <w:pageBreakBefore w:val="0"/>
              <w:kinsoku/>
              <w:wordWrap/>
              <w:topLinePunct w:val="0"/>
              <w:bidi w:val="0"/>
              <w:snapToGrid/>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napToGrid/>
              <w:spacing w:line="260" w:lineRule="auto"/>
              <w:rPr>
                <w:rFonts w:hint="eastAsia" w:eastAsia="宋体"/>
                <w:color w:val="auto"/>
                <w:lang w:val="en-US" w:eastAsia="zh-CN"/>
              </w:rPr>
            </w:pPr>
            <w:r>
              <w:rPr>
                <w:rFonts w:hint="eastAsia" w:eastAsia="宋体"/>
                <w:color w:val="auto"/>
                <w:lang w:val="en-US" w:eastAsia="zh-CN"/>
              </w:rPr>
              <w:t>CA_n3-n104</w:t>
            </w:r>
          </w:p>
        </w:tc>
        <w:tc>
          <w:tcPr>
            <w:tcW w:w="2952" w:type="dxa"/>
            <w:vAlign w:val="center"/>
          </w:tcPr>
          <w:p>
            <w:pPr>
              <w:pStyle w:val="106"/>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0.3</w:t>
            </w:r>
          </w:p>
        </w:tc>
        <w:tc>
          <w:tcPr>
            <w:tcW w:w="2952" w:type="dxa"/>
            <w:vAlign w:val="center"/>
          </w:tcPr>
          <w:p>
            <w:pPr>
              <w:pStyle w:val="106"/>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napToGrid/>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kinsoku/>
              <w:wordWrap/>
              <w:topLinePunct w:val="0"/>
              <w:bidi w:val="0"/>
              <w:snapToGrid/>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n1-n3</w:t>
            </w:r>
            <w:r>
              <w:rPr>
                <w:color w:val="auto"/>
                <w:szCs w:val="18"/>
                <w:lang w:eastAsia="ja-JP"/>
              </w:rPr>
              <w:t xml:space="preserve"> the band order from left to right is </w:t>
            </w:r>
            <w:r>
              <w:rPr>
                <w:color w:val="auto"/>
                <w:lang w:eastAsia="ja-JP"/>
              </w:rPr>
              <w:t>n1</w:t>
            </w:r>
            <w:r>
              <w:rPr>
                <w:color w:val="auto"/>
                <w:szCs w:val="18"/>
                <w:lang w:eastAsia="ja-JP"/>
              </w:rPr>
              <w:t xml:space="preserve"> and n</w:t>
            </w:r>
            <w:r>
              <w:rPr>
                <w:color w:val="auto"/>
                <w:lang w:eastAsia="ja-JP"/>
              </w:rPr>
              <w:t>3</w:t>
            </w:r>
            <w:r>
              <w:rPr>
                <w:color w:val="auto"/>
                <w:szCs w:val="18"/>
                <w:lang w:eastAsia="ja-JP"/>
              </w:rPr>
              <w:t>.</w:t>
            </w:r>
          </w:p>
        </w:tc>
      </w:tr>
    </w:tbl>
    <w:p>
      <w:pPr>
        <w:pStyle w:val="114"/>
        <w:keepNext/>
        <w:keepLines/>
        <w:pageBreakBefore w:val="0"/>
        <w:kinsoku/>
        <w:wordWrap/>
        <w:topLinePunct w:val="0"/>
        <w:bidi w:val="0"/>
        <w:snapToGrid/>
        <w:spacing w:before="120" w:after="120"/>
        <w:rPr>
          <w:color w:val="auto"/>
          <w:lang w:eastAsia="zh-CN"/>
        </w:rPr>
      </w:pPr>
      <w:r>
        <w:rPr>
          <w:color w:val="auto"/>
        </w:rPr>
        <w:t xml:space="preserve">Table </w:t>
      </w:r>
      <w:r>
        <w:rPr>
          <w:rFonts w:hint="eastAsia"/>
          <w:color w:val="auto"/>
          <w:lang w:val="en-US" w:eastAsia="zh-CN"/>
        </w:rPr>
        <w:t>5.1</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snapToGrid/>
              <w:rPr>
                <w:color w:val="auto"/>
              </w:rPr>
            </w:pPr>
            <w:r>
              <w:rPr>
                <w:color w:val="auto"/>
              </w:rPr>
              <w:t>Inter-band CA combination</w:t>
            </w:r>
          </w:p>
        </w:tc>
        <w:tc>
          <w:tcPr>
            <w:tcW w:w="5656" w:type="dxa"/>
            <w:gridSpan w:val="2"/>
          </w:tcPr>
          <w:p>
            <w:pPr>
              <w:pStyle w:val="105"/>
              <w:keepNext/>
              <w:keepLines/>
              <w:pageBreakBefore w:val="0"/>
              <w:kinsoku/>
              <w:wordWrap/>
              <w:topLinePunct w:val="0"/>
              <w:bidi w:val="0"/>
              <w:snapToGrid/>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snapToGrid/>
              <w:rPr>
                <w:color w:val="auto"/>
              </w:rPr>
            </w:pPr>
          </w:p>
        </w:tc>
        <w:tc>
          <w:tcPr>
            <w:tcW w:w="5656" w:type="dxa"/>
            <w:gridSpan w:val="2"/>
          </w:tcPr>
          <w:p>
            <w:pPr>
              <w:pStyle w:val="105"/>
              <w:keepNext/>
              <w:keepLines/>
              <w:pageBreakBefore w:val="0"/>
              <w:kinsoku/>
              <w:wordWrap/>
              <w:topLinePunct w:val="0"/>
              <w:bidi w:val="0"/>
              <w:snapToGrid/>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188" w:type="dxa"/>
          </w:tcPr>
          <w:p>
            <w:pPr>
              <w:pStyle w:val="106"/>
              <w:keepNext/>
              <w:keepLines/>
              <w:pageBreakBefore w:val="0"/>
              <w:kinsoku/>
              <w:wordWrap/>
              <w:topLinePunct w:val="0"/>
              <w:bidi w:val="0"/>
              <w:snapToGrid/>
              <w:rPr>
                <w:color w:val="auto"/>
              </w:rPr>
            </w:pPr>
            <w:r>
              <w:rPr>
                <w:rFonts w:hint="eastAsia"/>
                <w:color w:val="auto"/>
                <w:lang w:val="en-US" w:eastAsia="zh-CN"/>
              </w:rPr>
              <w:t>CA_n3-n104</w:t>
            </w:r>
          </w:p>
        </w:tc>
        <w:tc>
          <w:tcPr>
            <w:tcW w:w="2704" w:type="dxa"/>
          </w:tcPr>
          <w:p>
            <w:pPr>
              <w:pStyle w:val="106"/>
              <w:keepNext/>
              <w:keepLines/>
              <w:pageBreakBefore w:val="0"/>
              <w:kinsoku/>
              <w:wordWrap/>
              <w:topLinePunct w:val="0"/>
              <w:bidi w:val="0"/>
              <w:snapToGrid/>
              <w:rPr>
                <w:rFonts w:hint="eastAsia" w:eastAsia="宋体"/>
                <w:color w:val="auto"/>
                <w:lang w:val="en-US" w:eastAsia="zh-CN"/>
              </w:rPr>
            </w:pPr>
            <w:r>
              <w:rPr>
                <w:rFonts w:hint="eastAsia" w:eastAsia="宋体"/>
                <w:color w:val="auto"/>
                <w:lang w:val="en-US" w:eastAsia="zh-CN"/>
              </w:rPr>
              <w:t>-</w:t>
            </w:r>
          </w:p>
        </w:tc>
        <w:tc>
          <w:tcPr>
            <w:tcW w:w="2952" w:type="dxa"/>
          </w:tcPr>
          <w:p>
            <w:pPr>
              <w:pStyle w:val="106"/>
              <w:keepNext/>
              <w:keepLines/>
              <w:pageBreakBefore w:val="0"/>
              <w:kinsoku/>
              <w:wordWrap/>
              <w:topLinePunct w:val="0"/>
              <w:bidi w:val="0"/>
              <w:snapToGrid/>
              <w:rPr>
                <w:rFonts w:hint="default" w:eastAsia="宋体"/>
                <w:color w:val="auto"/>
                <w:lang w:val="en-US" w:eastAsia="zh-CN"/>
              </w:rPr>
            </w:pPr>
            <w:r>
              <w:rPr>
                <w:rFonts w:hint="eastAsia" w:eastAsia="宋体"/>
                <w:color w:val="auto"/>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snapToGrid/>
              <w:rPr>
                <w:color w:val="auto"/>
                <w:lang w:eastAsia="zh-CN"/>
              </w:rPr>
            </w:pPr>
            <w:r>
              <w:rPr>
                <w:color w:val="auto"/>
              </w:rPr>
              <w:t xml:space="preserve">NOTE </w:t>
            </w:r>
            <w:r>
              <w:rPr>
                <w:color w:val="auto"/>
                <w:vertAlign w:val="superscript"/>
                <w:lang w:eastAsia="zh-CN"/>
              </w:rPr>
              <w:t>*</w:t>
            </w:r>
            <w:r>
              <w:rPr>
                <w:color w:val="auto"/>
              </w:rPr>
              <w:t>:</w:t>
            </w:r>
            <w:r>
              <w:rPr>
                <w:color w:val="auto"/>
              </w:rPr>
              <w:tab/>
            </w:r>
            <w:r>
              <w:rPr>
                <w:color w:val="auto"/>
                <w:szCs w:val="21"/>
                <w:lang w:eastAsia="zh-CN"/>
              </w:rPr>
              <w:t xml:space="preserve"> “-” denotes ΔR</w:t>
            </w:r>
            <w:r>
              <w:rPr>
                <w:color w:val="auto"/>
                <w:szCs w:val="21"/>
                <w:vertAlign w:val="subscript"/>
                <w:lang w:eastAsia="zh-CN"/>
              </w:rPr>
              <w:t>IB,c</w:t>
            </w:r>
            <w:r>
              <w:rPr>
                <w:color w:val="auto"/>
                <w:szCs w:val="21"/>
                <w:lang w:eastAsia="zh-CN"/>
              </w:rPr>
              <w:t xml:space="preserve"> = 0.</w:t>
            </w:r>
          </w:p>
          <w:p>
            <w:pPr>
              <w:pStyle w:val="120"/>
              <w:keepNext/>
              <w:keepLines/>
              <w:pageBreakBefore w:val="0"/>
              <w:kinsoku/>
              <w:wordWrap/>
              <w:topLinePunct w:val="0"/>
              <w:bidi w:val="0"/>
              <w:snapToGrid/>
              <w:rPr>
                <w:color w:val="auto"/>
                <w:lang w:val="en-US" w:eastAsia="zh-CN"/>
              </w:rPr>
            </w:pPr>
            <w:r>
              <w:rPr>
                <w:color w:val="auto"/>
              </w:rPr>
              <w:t xml:space="preserve">NOTE </w:t>
            </w:r>
            <w:r>
              <w:rPr>
                <w:color w:val="auto"/>
                <w:vertAlign w:val="superscript"/>
                <w:lang w:eastAsia="zh-CN"/>
              </w:rPr>
              <w:t>**</w:t>
            </w:r>
            <w:r>
              <w:rPr>
                <w:color w:val="auto"/>
              </w:rPr>
              <w:t>:</w:t>
            </w:r>
            <w:r>
              <w:rPr>
                <w:color w:val="auto"/>
              </w:rPr>
              <w:tab/>
            </w:r>
            <w:r>
              <w:rPr>
                <w:color w:val="auto"/>
                <w:szCs w:val="18"/>
                <w:lang w:eastAsia="zh-CN"/>
              </w:rPr>
              <w:t>The component band order in the configuration should be listed by the order of NR bands, such as for CA</w:t>
            </w:r>
            <w:r>
              <w:rPr>
                <w:color w:val="auto"/>
                <w:szCs w:val="18"/>
                <w:lang w:val="sv-SE" w:eastAsia="zh-CN"/>
              </w:rPr>
              <w:t>_n1-n77</w:t>
            </w:r>
            <w:r>
              <w:rPr>
                <w:color w:val="auto"/>
                <w:szCs w:val="18"/>
                <w:lang w:eastAsia="zh-CN"/>
              </w:rPr>
              <w:t xml:space="preserve"> the band order from left to right is n1 and n77.</w:t>
            </w:r>
          </w:p>
        </w:tc>
      </w:tr>
    </w:tbl>
    <w:p>
      <w:pPr>
        <w:pStyle w:val="6"/>
        <w:keepNext/>
        <w:keepLines/>
        <w:pageBreakBefore w:val="0"/>
        <w:numPr>
          <w:ilvl w:val="3"/>
          <w:numId w:val="0"/>
        </w:numPr>
        <w:kinsoku/>
        <w:wordWrap/>
        <w:topLinePunct w:val="0"/>
        <w:bidi w:val="0"/>
        <w:snapToGrid/>
        <w:spacing w:after="120"/>
        <w:ind w:leftChars="0"/>
        <w:rPr>
          <w:rFonts w:cs="Arial"/>
          <w:color w:val="auto"/>
          <w:szCs w:val="22"/>
          <w:lang w:val="en-US" w:eastAsia="zh-CN"/>
        </w:rPr>
      </w:pPr>
      <w:r>
        <w:rPr>
          <w:rFonts w:hint="eastAsia" w:eastAsia="宋体"/>
          <w:color w:val="auto"/>
          <w:lang w:eastAsia="zh-CN"/>
        </w:rPr>
        <w:t>5.1</w:t>
      </w:r>
      <w:r>
        <w:rPr>
          <w:color w:val="auto"/>
        </w:rPr>
        <w:t>.1.5</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rFonts w:hint="default" w:eastAsia="宋体"/>
          <w:i/>
          <w:iCs/>
          <w:color w:val="auto"/>
          <w:lang w:val="en-US" w:eastAsia="zh-CN"/>
        </w:rPr>
      </w:pPr>
      <w:r>
        <w:rPr>
          <w:rFonts w:hint="eastAsia"/>
          <w:color w:val="auto"/>
          <w:sz w:val="20"/>
          <w:szCs w:val="20"/>
          <w:lang w:val="en-US" w:eastAsia="zh-CN"/>
        </w:rPr>
        <w:t xml:space="preserve">Considering the n3 is mid band and n104 is ultra-band, here we use the full separate </w:t>
      </w:r>
      <w:r>
        <w:rPr>
          <w:color w:val="auto"/>
          <w:sz w:val="20"/>
          <w:szCs w:val="20"/>
        </w:rPr>
        <w:t xml:space="preserve">antenna RF architecture </w:t>
      </w:r>
      <w:r>
        <w:rPr>
          <w:rFonts w:hint="eastAsia" w:eastAsia="宋体"/>
          <w:color w:val="auto"/>
          <w:sz w:val="20"/>
          <w:szCs w:val="20"/>
          <w:lang w:val="en-US" w:eastAsia="zh-CN"/>
        </w:rPr>
        <w:t>assumption for the MSD derivation. The MSD for H4 caused by n3 UL falls into n104 DL are proposed in the table 5.1.1.5-1:</w:t>
      </w:r>
    </w:p>
    <w:p>
      <w:pPr>
        <w:pStyle w:val="114"/>
        <w:keepNext/>
        <w:keepLines/>
        <w:pageBreakBefore w:val="0"/>
        <w:kinsoku/>
        <w:wordWrap/>
        <w:topLinePunct w:val="0"/>
        <w:bidi w:val="0"/>
        <w:snapToGrid/>
        <w:rPr>
          <w:color w:val="auto"/>
        </w:rPr>
      </w:pPr>
      <w:r>
        <w:rPr>
          <w:color w:val="auto"/>
        </w:rPr>
        <w:t xml:space="preserve">Table </w:t>
      </w:r>
      <w:r>
        <w:rPr>
          <w:rFonts w:hint="eastAsia"/>
          <w:color w:val="auto"/>
          <w:lang w:val="en-US" w:eastAsia="zh-CN"/>
        </w:rPr>
        <w:t>5.1.1.5</w:t>
      </w:r>
      <w:r>
        <w:rPr>
          <w:color w:val="auto"/>
        </w:rPr>
        <w:t xml:space="preserve">-1: Reference sensitivity exceptions and uplink/downlink configurations due to UL harmonic </w:t>
      </w:r>
      <w:r>
        <w:rPr>
          <w:color w:val="auto"/>
          <w:lang w:val="en-US" w:eastAsia="zh-CN"/>
        </w:rPr>
        <w:t xml:space="preserve">from a PC3 aggressor NR UL band </w:t>
      </w:r>
      <w:r>
        <w:rPr>
          <w:color w:val="auto"/>
        </w:rPr>
        <w:t>for NR DL CA</w:t>
      </w:r>
      <w:r>
        <w:rPr>
          <w:color w:val="auto"/>
          <w:lang w:val="en-US" w:eastAsia="zh-CN"/>
        </w:rPr>
        <w:t xml:space="preserve"> </w:t>
      </w:r>
      <w:r>
        <w:rPr>
          <w:color w:val="auto"/>
        </w:rPr>
        <w:t>FR1</w:t>
      </w:r>
    </w:p>
    <w:tbl>
      <w:tblPr>
        <w:tblStyle w:val="89"/>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105"/>
              <w:keepNext/>
              <w:keepLines/>
              <w:pageBreakBefore w:val="0"/>
              <w:kinsoku/>
              <w:wordWrap/>
              <w:topLinePunct w:val="0"/>
              <w:bidi w:val="0"/>
              <w:snapToGrid/>
              <w:rPr>
                <w:color w:val="auto"/>
              </w:rPr>
            </w:pPr>
            <w:r>
              <w:rPr>
                <w:color w:val="auto"/>
              </w:rPr>
              <w:t>UL band</w:t>
            </w:r>
          </w:p>
        </w:tc>
        <w:tc>
          <w:tcPr>
            <w:tcW w:w="766" w:type="dxa"/>
            <w:vMerge w:val="restart"/>
            <w:vAlign w:val="center"/>
          </w:tcPr>
          <w:p>
            <w:pPr>
              <w:pStyle w:val="105"/>
              <w:keepNext/>
              <w:keepLines/>
              <w:pageBreakBefore w:val="0"/>
              <w:kinsoku/>
              <w:wordWrap/>
              <w:topLinePunct w:val="0"/>
              <w:bidi w:val="0"/>
              <w:snapToGrid/>
              <w:rPr>
                <w:color w:val="auto"/>
              </w:rPr>
            </w:pPr>
            <w:r>
              <w:rPr>
                <w:color w:val="auto"/>
              </w:rPr>
              <w:t>DL band</w:t>
            </w:r>
          </w:p>
        </w:tc>
        <w:tc>
          <w:tcPr>
            <w:tcW w:w="1104" w:type="dxa"/>
            <w:vAlign w:val="center"/>
          </w:tcPr>
          <w:p>
            <w:pPr>
              <w:pStyle w:val="105"/>
              <w:keepNext/>
              <w:keepLines/>
              <w:pageBreakBefore w:val="0"/>
              <w:kinsoku/>
              <w:wordWrap/>
              <w:topLinePunct w:val="0"/>
              <w:bidi w:val="0"/>
              <w:snapToGrid/>
              <w:rPr>
                <w:color w:val="auto"/>
              </w:rPr>
            </w:pPr>
            <w:r>
              <w:rPr>
                <w:color w:val="auto"/>
              </w:rPr>
              <w:t>UL BW</w:t>
            </w:r>
          </w:p>
        </w:tc>
        <w:tc>
          <w:tcPr>
            <w:tcW w:w="1134" w:type="dxa"/>
            <w:vAlign w:val="center"/>
          </w:tcPr>
          <w:p>
            <w:pPr>
              <w:pStyle w:val="105"/>
              <w:keepNext/>
              <w:keepLines/>
              <w:pageBreakBefore w:val="0"/>
              <w:kinsoku/>
              <w:wordWrap/>
              <w:topLinePunct w:val="0"/>
              <w:bidi w:val="0"/>
              <w:snapToGrid/>
              <w:rPr>
                <w:color w:val="auto"/>
                <w:lang w:eastAsia="zh-CN"/>
              </w:rPr>
            </w:pPr>
            <w:r>
              <w:rPr>
                <w:color w:val="auto"/>
                <w:lang w:eastAsia="zh-CN"/>
              </w:rPr>
              <w:t>SCS of UL band</w:t>
            </w:r>
          </w:p>
        </w:tc>
        <w:tc>
          <w:tcPr>
            <w:tcW w:w="2068" w:type="dxa"/>
            <w:vAlign w:val="center"/>
          </w:tcPr>
          <w:p>
            <w:pPr>
              <w:pStyle w:val="105"/>
              <w:keepNext/>
              <w:keepLines/>
              <w:pageBreakBefore w:val="0"/>
              <w:kinsoku/>
              <w:wordWrap/>
              <w:topLinePunct w:val="0"/>
              <w:bidi w:val="0"/>
              <w:snapToGrid/>
              <w:rPr>
                <w:color w:val="auto"/>
              </w:rPr>
            </w:pPr>
            <w:r>
              <w:rPr>
                <w:color w:val="auto"/>
              </w:rPr>
              <w:t>UL RB Allocation</w:t>
            </w:r>
          </w:p>
        </w:tc>
        <w:tc>
          <w:tcPr>
            <w:tcW w:w="1128" w:type="dxa"/>
            <w:vAlign w:val="center"/>
          </w:tcPr>
          <w:p>
            <w:pPr>
              <w:pStyle w:val="105"/>
              <w:keepNext/>
              <w:keepLines/>
              <w:pageBreakBefore w:val="0"/>
              <w:kinsoku/>
              <w:wordWrap/>
              <w:topLinePunct w:val="0"/>
              <w:bidi w:val="0"/>
              <w:snapToGrid/>
              <w:rPr>
                <w:color w:val="auto"/>
              </w:rPr>
            </w:pPr>
            <w:r>
              <w:rPr>
                <w:color w:val="auto"/>
              </w:rPr>
              <w:t>DL BW</w:t>
            </w:r>
          </w:p>
        </w:tc>
        <w:tc>
          <w:tcPr>
            <w:tcW w:w="788" w:type="dxa"/>
            <w:vAlign w:val="center"/>
          </w:tcPr>
          <w:p>
            <w:pPr>
              <w:pStyle w:val="105"/>
              <w:keepNext/>
              <w:keepLines/>
              <w:pageBreakBefore w:val="0"/>
              <w:kinsoku/>
              <w:wordWrap/>
              <w:topLinePunct w:val="0"/>
              <w:bidi w:val="0"/>
              <w:snapToGrid/>
              <w:rPr>
                <w:color w:val="auto"/>
              </w:rPr>
            </w:pPr>
            <w:r>
              <w:rPr>
                <w:color w:val="auto"/>
              </w:rPr>
              <w:t>MSD</w:t>
            </w:r>
          </w:p>
        </w:tc>
        <w:tc>
          <w:tcPr>
            <w:tcW w:w="1026" w:type="dxa"/>
            <w:vMerge w:val="restart"/>
            <w:vAlign w:val="center"/>
          </w:tcPr>
          <w:p>
            <w:pPr>
              <w:pStyle w:val="105"/>
              <w:keepNext/>
              <w:keepLines/>
              <w:pageBreakBefore w:val="0"/>
              <w:kinsoku/>
              <w:wordWrap/>
              <w:topLinePunct w:val="0"/>
              <w:bidi w:val="0"/>
              <w:snapToGrid/>
              <w:rPr>
                <w:color w:val="auto"/>
                <w:lang w:eastAsia="zh-CN"/>
              </w:rPr>
            </w:pPr>
            <w:r>
              <w:rPr>
                <w:color w:val="auto"/>
                <w:lang w:eastAsia="zh-CN"/>
              </w:rPr>
              <w:t>UL/DL fc condition</w:t>
            </w:r>
          </w:p>
        </w:tc>
        <w:tc>
          <w:tcPr>
            <w:tcW w:w="1027" w:type="dxa"/>
            <w:vMerge w:val="restart"/>
            <w:vAlign w:val="center"/>
          </w:tcPr>
          <w:p>
            <w:pPr>
              <w:pStyle w:val="105"/>
              <w:keepNext/>
              <w:keepLines/>
              <w:pageBreakBefore w:val="0"/>
              <w:kinsoku/>
              <w:wordWrap/>
              <w:topLinePunct w:val="0"/>
              <w:bidi w:val="0"/>
              <w:snapToGrid/>
              <w:rPr>
                <w:color w:val="auto"/>
                <w:lang w:eastAsia="zh-CN"/>
              </w:rPr>
            </w:pPr>
            <w:r>
              <w:rPr>
                <w:color w:val="auto"/>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2" w:hRule="atLeast"/>
          <w:jc w:val="center"/>
        </w:trPr>
        <w:tc>
          <w:tcPr>
            <w:tcW w:w="902" w:type="dxa"/>
            <w:vMerge w:val="continue"/>
            <w:vAlign w:val="center"/>
          </w:tcPr>
          <w:p>
            <w:pPr>
              <w:pStyle w:val="105"/>
              <w:keepNext/>
              <w:keepLines/>
              <w:pageBreakBefore w:val="0"/>
              <w:kinsoku/>
              <w:wordWrap/>
              <w:topLinePunct w:val="0"/>
              <w:bidi w:val="0"/>
              <w:snapToGrid/>
              <w:rPr>
                <w:rFonts w:cs="Arial"/>
                <w:bCs/>
                <w:color w:val="auto"/>
                <w:szCs w:val="18"/>
              </w:rPr>
            </w:pPr>
          </w:p>
        </w:tc>
        <w:tc>
          <w:tcPr>
            <w:tcW w:w="766" w:type="dxa"/>
            <w:vMerge w:val="continue"/>
            <w:vAlign w:val="center"/>
          </w:tcPr>
          <w:p>
            <w:pPr>
              <w:pStyle w:val="105"/>
              <w:keepNext/>
              <w:keepLines/>
              <w:pageBreakBefore w:val="0"/>
              <w:kinsoku/>
              <w:wordWrap/>
              <w:topLinePunct w:val="0"/>
              <w:bidi w:val="0"/>
              <w:snapToGrid/>
              <w:rPr>
                <w:rFonts w:cs="Arial"/>
                <w:bCs/>
                <w:color w:val="auto"/>
                <w:szCs w:val="18"/>
              </w:rPr>
            </w:pPr>
          </w:p>
        </w:tc>
        <w:tc>
          <w:tcPr>
            <w:tcW w:w="1104" w:type="dxa"/>
            <w:vAlign w:val="center"/>
          </w:tcPr>
          <w:p>
            <w:pPr>
              <w:pStyle w:val="105"/>
              <w:keepNext/>
              <w:keepLines/>
              <w:pageBreakBefore w:val="0"/>
              <w:kinsoku/>
              <w:wordWrap/>
              <w:topLinePunct w:val="0"/>
              <w:bidi w:val="0"/>
              <w:snapToGrid/>
              <w:rPr>
                <w:color w:val="auto"/>
              </w:rPr>
            </w:pPr>
            <w:r>
              <w:rPr>
                <w:color w:val="auto"/>
              </w:rPr>
              <w:t>(MHz)</w:t>
            </w:r>
          </w:p>
        </w:tc>
        <w:tc>
          <w:tcPr>
            <w:tcW w:w="1134" w:type="dxa"/>
            <w:vAlign w:val="center"/>
          </w:tcPr>
          <w:p>
            <w:pPr>
              <w:pStyle w:val="105"/>
              <w:keepNext/>
              <w:keepLines/>
              <w:pageBreakBefore w:val="0"/>
              <w:kinsoku/>
              <w:wordWrap/>
              <w:topLinePunct w:val="0"/>
              <w:bidi w:val="0"/>
              <w:snapToGrid/>
              <w:rPr>
                <w:color w:val="auto"/>
                <w:lang w:eastAsia="zh-CN"/>
              </w:rPr>
            </w:pPr>
            <w:r>
              <w:rPr>
                <w:color w:val="auto"/>
                <w:lang w:eastAsia="zh-CN"/>
              </w:rPr>
              <w:t>(kHz)</w:t>
            </w:r>
          </w:p>
        </w:tc>
        <w:tc>
          <w:tcPr>
            <w:tcW w:w="2068" w:type="dxa"/>
            <w:vAlign w:val="center"/>
          </w:tcPr>
          <w:p>
            <w:pPr>
              <w:pStyle w:val="105"/>
              <w:keepNext/>
              <w:keepLines/>
              <w:pageBreakBefore w:val="0"/>
              <w:kinsoku/>
              <w:wordWrap/>
              <w:topLinePunct w:val="0"/>
              <w:bidi w:val="0"/>
              <w:snapToGrid/>
              <w:rPr>
                <w:color w:val="auto"/>
              </w:rPr>
            </w:pPr>
            <w:r>
              <w:rPr>
                <w:color w:val="auto"/>
              </w:rPr>
              <w:t>L</w:t>
            </w:r>
            <w:r>
              <w:rPr>
                <w:color w:val="auto"/>
                <w:vertAlign w:val="subscript"/>
              </w:rPr>
              <w:t>CRB</w:t>
            </w:r>
          </w:p>
        </w:tc>
        <w:tc>
          <w:tcPr>
            <w:tcW w:w="1128" w:type="dxa"/>
            <w:vAlign w:val="center"/>
          </w:tcPr>
          <w:p>
            <w:pPr>
              <w:pStyle w:val="105"/>
              <w:keepNext/>
              <w:keepLines/>
              <w:pageBreakBefore w:val="0"/>
              <w:kinsoku/>
              <w:wordWrap/>
              <w:topLinePunct w:val="0"/>
              <w:bidi w:val="0"/>
              <w:snapToGrid/>
              <w:rPr>
                <w:color w:val="auto"/>
              </w:rPr>
            </w:pPr>
            <w:r>
              <w:rPr>
                <w:color w:val="auto"/>
              </w:rPr>
              <w:t>(MHz)</w:t>
            </w:r>
          </w:p>
        </w:tc>
        <w:tc>
          <w:tcPr>
            <w:tcW w:w="788" w:type="dxa"/>
            <w:vAlign w:val="center"/>
          </w:tcPr>
          <w:p>
            <w:pPr>
              <w:pStyle w:val="105"/>
              <w:keepNext/>
              <w:keepLines/>
              <w:pageBreakBefore w:val="0"/>
              <w:kinsoku/>
              <w:wordWrap/>
              <w:topLinePunct w:val="0"/>
              <w:bidi w:val="0"/>
              <w:snapToGrid/>
              <w:rPr>
                <w:color w:val="auto"/>
              </w:rPr>
            </w:pPr>
            <w:r>
              <w:rPr>
                <w:color w:val="auto"/>
              </w:rPr>
              <w:t>(dB)</w:t>
            </w:r>
          </w:p>
        </w:tc>
        <w:tc>
          <w:tcPr>
            <w:tcW w:w="1026" w:type="dxa"/>
            <w:vMerge w:val="continue"/>
            <w:vAlign w:val="center"/>
          </w:tcPr>
          <w:p>
            <w:pPr>
              <w:keepNext/>
              <w:keepLines/>
              <w:pageBreakBefore w:val="0"/>
              <w:kinsoku/>
              <w:wordWrap/>
              <w:topLinePunct w:val="0"/>
              <w:bidi w:val="0"/>
              <w:snapToGrid/>
              <w:spacing w:after="0"/>
              <w:rPr>
                <w:rFonts w:ascii="Arial" w:hAnsi="Arial" w:cs="Arial"/>
                <w:b/>
                <w:bCs/>
                <w:color w:val="auto"/>
                <w:sz w:val="18"/>
                <w:szCs w:val="18"/>
                <w:lang w:eastAsia="zh-CN"/>
              </w:rPr>
            </w:pPr>
          </w:p>
        </w:tc>
        <w:tc>
          <w:tcPr>
            <w:tcW w:w="1027" w:type="dxa"/>
            <w:vMerge w:val="continue"/>
            <w:vAlign w:val="center"/>
          </w:tcPr>
          <w:p>
            <w:pPr>
              <w:keepNext/>
              <w:keepLines/>
              <w:pageBreakBefore w:val="0"/>
              <w:kinsoku/>
              <w:wordWrap/>
              <w:topLinePunct w:val="0"/>
              <w:bidi w:val="0"/>
              <w:snapToGrid/>
              <w:spacing w:after="0"/>
              <w:rPr>
                <w:rFonts w:ascii="Arial" w:hAnsi="Arial" w:cs="Arial"/>
                <w:b/>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snapToGrid/>
              <w:rPr>
                <w:color w:val="auto"/>
                <w:lang w:eastAsia="zh-CN"/>
              </w:rPr>
            </w:pPr>
            <w:r>
              <w:rPr>
                <w:rFonts w:hint="eastAsia"/>
                <w:color w:val="auto"/>
                <w:lang w:eastAsia="zh-CN"/>
              </w:rPr>
              <w:t>n</w:t>
            </w:r>
            <w:r>
              <w:rPr>
                <w:rFonts w:hint="eastAsia"/>
                <w:color w:val="auto"/>
                <w:lang w:val="en-US" w:eastAsia="zh-CN"/>
              </w:rPr>
              <w:t>3</w:t>
            </w:r>
          </w:p>
        </w:tc>
        <w:tc>
          <w:tcPr>
            <w:tcW w:w="766" w:type="dxa"/>
            <w:vAlign w:val="center"/>
          </w:tcPr>
          <w:p>
            <w:pPr>
              <w:pStyle w:val="106"/>
              <w:keepNext/>
              <w:keepLines/>
              <w:pageBreakBefore w:val="0"/>
              <w:kinsoku/>
              <w:wordWrap/>
              <w:topLinePunct w:val="0"/>
              <w:bidi w:val="0"/>
              <w:snapToGrid/>
              <w:rPr>
                <w:rFonts w:hint="default"/>
                <w:color w:val="auto"/>
                <w:lang w:val="en-US" w:eastAsia="zh-CN"/>
              </w:rPr>
            </w:pPr>
            <w:r>
              <w:rPr>
                <w:rFonts w:hint="eastAsia"/>
                <w:color w:val="auto"/>
                <w:lang w:eastAsia="zh-CN"/>
              </w:rPr>
              <w:t>n</w:t>
            </w:r>
            <w:r>
              <w:rPr>
                <w:rFonts w:hint="eastAsia"/>
                <w:color w:val="auto"/>
                <w:lang w:val="en-US" w:eastAsia="zh-CN"/>
              </w:rPr>
              <w:t>104</w:t>
            </w:r>
          </w:p>
        </w:tc>
        <w:tc>
          <w:tcPr>
            <w:tcW w:w="1104" w:type="dxa"/>
            <w:noWrap/>
            <w:vAlign w:val="center"/>
          </w:tcPr>
          <w:p>
            <w:pPr>
              <w:pStyle w:val="106"/>
              <w:keepNext/>
              <w:keepLines/>
              <w:pageBreakBefore w:val="0"/>
              <w:kinsoku/>
              <w:wordWrap/>
              <w:topLinePunct w:val="0"/>
              <w:bidi w:val="0"/>
              <w:snapToGrid/>
              <w:rPr>
                <w:bCs/>
                <w:color w:val="auto"/>
                <w:lang w:eastAsia="zh-CN"/>
              </w:rPr>
            </w:pPr>
            <w:r>
              <w:rPr>
                <w:bCs/>
                <w:color w:val="auto"/>
                <w:lang w:eastAsia="zh-CN"/>
              </w:rPr>
              <w:t>5</w:t>
            </w:r>
          </w:p>
        </w:tc>
        <w:tc>
          <w:tcPr>
            <w:tcW w:w="1134" w:type="dxa"/>
            <w:vAlign w:val="center"/>
          </w:tcPr>
          <w:p>
            <w:pPr>
              <w:pStyle w:val="106"/>
              <w:keepNext/>
              <w:keepLines/>
              <w:pageBreakBefore w:val="0"/>
              <w:kinsoku/>
              <w:wordWrap/>
              <w:topLinePunct w:val="0"/>
              <w:bidi w:val="0"/>
              <w:snapToGrid/>
              <w:rPr>
                <w:bCs/>
                <w:color w:val="auto"/>
                <w:lang w:eastAsia="zh-CN"/>
              </w:rPr>
            </w:pPr>
            <w:r>
              <w:rPr>
                <w:bCs/>
                <w:color w:val="auto"/>
                <w:lang w:eastAsia="zh-CN"/>
              </w:rPr>
              <w:t>15</w:t>
            </w:r>
          </w:p>
        </w:tc>
        <w:tc>
          <w:tcPr>
            <w:tcW w:w="2068" w:type="dxa"/>
            <w:noWrap/>
            <w:vAlign w:val="center"/>
          </w:tcPr>
          <w:p>
            <w:pPr>
              <w:pStyle w:val="106"/>
              <w:keepNext/>
              <w:keepLines/>
              <w:pageBreakBefore w:val="0"/>
              <w:kinsoku/>
              <w:wordWrap/>
              <w:topLinePunct w:val="0"/>
              <w:bidi w:val="0"/>
              <w:snapToGrid/>
              <w:rPr>
                <w:bCs/>
                <w:color w:val="auto"/>
                <w:lang w:eastAsia="zh-CN"/>
              </w:rPr>
            </w:pPr>
            <w:r>
              <w:rPr>
                <w:bCs/>
                <w:color w:val="auto"/>
                <w:lang w:eastAsia="zh-CN"/>
              </w:rPr>
              <w:t>25 (RBstart=0)</w:t>
            </w:r>
          </w:p>
        </w:tc>
        <w:tc>
          <w:tcPr>
            <w:tcW w:w="1128" w:type="dxa"/>
            <w:noWrap/>
            <w:vAlign w:val="center"/>
          </w:tcPr>
          <w:p>
            <w:pPr>
              <w:pStyle w:val="106"/>
              <w:keepNext/>
              <w:keepLines/>
              <w:pageBreakBefore w:val="0"/>
              <w:kinsoku/>
              <w:wordWrap/>
              <w:topLinePunct w:val="0"/>
              <w:bidi w:val="0"/>
              <w:snapToGrid/>
              <w:rPr>
                <w:color w:val="auto"/>
                <w:lang w:eastAsia="zh-CN"/>
              </w:rPr>
            </w:pPr>
            <w:r>
              <w:rPr>
                <w:rFonts w:hint="eastAsia"/>
                <w:color w:val="auto"/>
                <w:lang w:val="en-US" w:eastAsia="zh-CN"/>
              </w:rPr>
              <w:t>2</w:t>
            </w:r>
            <w:r>
              <w:rPr>
                <w:color w:val="auto"/>
                <w:lang w:eastAsia="zh-CN"/>
              </w:rPr>
              <w:t>0</w:t>
            </w:r>
          </w:p>
        </w:tc>
        <w:tc>
          <w:tcPr>
            <w:tcW w:w="788" w:type="dxa"/>
            <w:noWrap/>
            <w:vAlign w:val="center"/>
          </w:tcPr>
          <w:p>
            <w:pPr>
              <w:pStyle w:val="106"/>
              <w:keepNext/>
              <w:keepLines/>
              <w:pageBreakBefore w:val="0"/>
              <w:kinsoku/>
              <w:wordWrap/>
              <w:topLinePunct w:val="0"/>
              <w:bidi w:val="0"/>
              <w:snapToGrid/>
              <w:rPr>
                <w:rFonts w:hint="default"/>
                <w:bCs/>
                <w:color w:val="auto"/>
                <w:lang w:val="en-US" w:eastAsia="zh-CN"/>
              </w:rPr>
            </w:pPr>
            <w:r>
              <w:rPr>
                <w:rFonts w:hint="eastAsia"/>
                <w:bCs/>
                <w:color w:val="auto"/>
                <w:lang w:val="en-US" w:eastAsia="zh-CN"/>
              </w:rPr>
              <w:t>11.7</w:t>
            </w:r>
          </w:p>
        </w:tc>
        <w:tc>
          <w:tcPr>
            <w:tcW w:w="1026" w:type="dxa"/>
            <w:vAlign w:val="center"/>
          </w:tcPr>
          <w:p>
            <w:pPr>
              <w:pStyle w:val="106"/>
              <w:keepNext/>
              <w:keepLines/>
              <w:pageBreakBefore w:val="0"/>
              <w:kinsoku/>
              <w:wordWrap/>
              <w:topLinePunct w:val="0"/>
              <w:bidi w:val="0"/>
              <w:snapToGrid/>
              <w:rPr>
                <w:bCs/>
                <w:color w:val="auto"/>
                <w:lang w:eastAsia="zh-CN"/>
              </w:rPr>
            </w:pPr>
            <w:r>
              <w:rPr>
                <w:bCs/>
                <w:color w:val="auto"/>
                <w:lang w:eastAsia="zh-CN"/>
              </w:rPr>
              <w:t>NOTE 4</w:t>
            </w:r>
          </w:p>
        </w:tc>
        <w:tc>
          <w:tcPr>
            <w:tcW w:w="1027" w:type="dxa"/>
            <w:vAlign w:val="center"/>
          </w:tcPr>
          <w:p>
            <w:pPr>
              <w:pStyle w:val="106"/>
              <w:keepNext/>
              <w:keepLines/>
              <w:pageBreakBefore w:val="0"/>
              <w:kinsoku/>
              <w:wordWrap/>
              <w:topLinePunct w:val="0"/>
              <w:bidi w:val="0"/>
              <w:snapToGrid/>
              <w:rPr>
                <w:bCs/>
                <w:color w:val="auto"/>
                <w:lang w:eastAsia="zh-CN"/>
              </w:rPr>
            </w:pPr>
            <w:r>
              <w:rPr>
                <w:bCs/>
                <w:color w:val="auto"/>
                <w:lang w:eastAsia="zh-CN"/>
              </w:rPr>
              <w:t>UL4/DL1</w:t>
            </w:r>
          </w:p>
          <w:p>
            <w:pPr>
              <w:pStyle w:val="106"/>
              <w:keepNext/>
              <w:keepLines/>
              <w:pageBreakBefore w:val="0"/>
              <w:kinsoku/>
              <w:wordWrap/>
              <w:topLinePunct w:val="0"/>
              <w:bidi w:val="0"/>
              <w:snapToGrid/>
              <w:rPr>
                <w:bCs/>
                <w:color w:val="auto"/>
                <w:lang w:eastAsia="zh-CN"/>
              </w:rPr>
            </w:pPr>
            <w:r>
              <w:rPr>
                <w:bCs/>
                <w:color w:val="auto"/>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snapToGrid/>
              <w:rPr>
                <w:rFonts w:hint="eastAsia" w:ascii="Arial" w:hAnsi="Arial" w:eastAsia="MS Mincho" w:cs="Arial"/>
                <w:color w:val="auto"/>
                <w:kern w:val="2"/>
                <w:sz w:val="18"/>
                <w:lang w:val="en-GB" w:eastAsia="zh-CN" w:bidi="ar-SA"/>
              </w:rPr>
            </w:pPr>
            <w:r>
              <w:rPr>
                <w:rFonts w:hint="eastAsia"/>
                <w:color w:val="auto"/>
                <w:lang w:eastAsia="zh-CN"/>
              </w:rPr>
              <w:t>n</w:t>
            </w:r>
            <w:r>
              <w:rPr>
                <w:rFonts w:hint="eastAsia"/>
                <w:color w:val="auto"/>
                <w:lang w:val="en-US" w:eastAsia="zh-CN"/>
              </w:rPr>
              <w:t>3</w:t>
            </w:r>
          </w:p>
        </w:tc>
        <w:tc>
          <w:tcPr>
            <w:tcW w:w="766" w:type="dxa"/>
            <w:vAlign w:val="center"/>
          </w:tcPr>
          <w:p>
            <w:pPr>
              <w:pStyle w:val="106"/>
              <w:keepNext/>
              <w:keepLines/>
              <w:pageBreakBefore w:val="0"/>
              <w:kinsoku/>
              <w:wordWrap/>
              <w:topLinePunct w:val="0"/>
              <w:bidi w:val="0"/>
              <w:snapToGrid/>
              <w:rPr>
                <w:rFonts w:hint="eastAsia" w:ascii="Arial" w:hAnsi="Arial" w:eastAsia="MS Mincho" w:cs="Arial"/>
                <w:color w:val="auto"/>
                <w:kern w:val="2"/>
                <w:sz w:val="18"/>
                <w:lang w:val="en-US" w:eastAsia="zh-CN" w:bidi="ar-SA"/>
              </w:rPr>
            </w:pPr>
            <w:r>
              <w:rPr>
                <w:rFonts w:hint="eastAsia"/>
                <w:color w:val="auto"/>
                <w:lang w:eastAsia="zh-CN"/>
              </w:rPr>
              <w:t>n</w:t>
            </w:r>
            <w:r>
              <w:rPr>
                <w:rFonts w:hint="eastAsia"/>
                <w:color w:val="auto"/>
                <w:lang w:val="en-US" w:eastAsia="zh-CN"/>
              </w:rPr>
              <w:t>104</w:t>
            </w:r>
          </w:p>
        </w:tc>
        <w:tc>
          <w:tcPr>
            <w:tcW w:w="1104" w:type="dxa"/>
            <w:noWrap/>
            <w:vAlign w:val="center"/>
          </w:tcPr>
          <w:p>
            <w:pPr>
              <w:pStyle w:val="106"/>
              <w:keepNext/>
              <w:keepLines/>
              <w:pageBreakBefore w:val="0"/>
              <w:kinsoku/>
              <w:wordWrap/>
              <w:topLinePunct w:val="0"/>
              <w:bidi w:val="0"/>
              <w:snapToGrid/>
              <w:rPr>
                <w:rFonts w:hint="default" w:ascii="Arial" w:hAnsi="Arial" w:eastAsia="MS Mincho" w:cs="Arial"/>
                <w:bCs/>
                <w:color w:val="auto"/>
                <w:kern w:val="2"/>
                <w:sz w:val="18"/>
                <w:lang w:val="en-US" w:eastAsia="zh-CN" w:bidi="ar-SA"/>
              </w:rPr>
            </w:pPr>
            <w:r>
              <w:rPr>
                <w:bCs/>
                <w:color w:val="auto"/>
                <w:lang w:eastAsia="zh-CN"/>
              </w:rPr>
              <w:t>5</w:t>
            </w:r>
            <w:r>
              <w:rPr>
                <w:rFonts w:hint="eastAsia"/>
                <w:bCs/>
                <w:color w:val="auto"/>
                <w:lang w:val="en-US" w:eastAsia="zh-CN"/>
              </w:rPr>
              <w:t>0</w:t>
            </w:r>
          </w:p>
        </w:tc>
        <w:tc>
          <w:tcPr>
            <w:tcW w:w="1134" w:type="dxa"/>
            <w:vAlign w:val="center"/>
          </w:tcPr>
          <w:p>
            <w:pPr>
              <w:pStyle w:val="106"/>
              <w:keepNext/>
              <w:keepLines/>
              <w:pageBreakBefore w:val="0"/>
              <w:kinsoku/>
              <w:wordWrap/>
              <w:topLinePunct w:val="0"/>
              <w:bidi w:val="0"/>
              <w:snapToGrid/>
              <w:rPr>
                <w:rFonts w:ascii="Arial" w:hAnsi="Arial" w:eastAsia="MS Mincho" w:cs="Arial"/>
                <w:bCs/>
                <w:color w:val="auto"/>
                <w:kern w:val="2"/>
                <w:sz w:val="18"/>
                <w:lang w:val="en-GB" w:eastAsia="zh-CN" w:bidi="ar-SA"/>
              </w:rPr>
            </w:pPr>
            <w:r>
              <w:rPr>
                <w:bCs/>
                <w:color w:val="auto"/>
                <w:lang w:eastAsia="zh-CN"/>
              </w:rPr>
              <w:t>15</w:t>
            </w:r>
          </w:p>
        </w:tc>
        <w:tc>
          <w:tcPr>
            <w:tcW w:w="2068" w:type="dxa"/>
            <w:noWrap/>
            <w:vAlign w:val="center"/>
          </w:tcPr>
          <w:p>
            <w:pPr>
              <w:pStyle w:val="106"/>
              <w:keepNext/>
              <w:keepLines/>
              <w:pageBreakBefore w:val="0"/>
              <w:kinsoku/>
              <w:wordWrap/>
              <w:topLinePunct w:val="0"/>
              <w:bidi w:val="0"/>
              <w:snapToGrid/>
              <w:rPr>
                <w:rFonts w:ascii="Arial" w:hAnsi="Arial" w:eastAsia="MS Mincho" w:cs="Arial"/>
                <w:bCs/>
                <w:color w:val="auto"/>
                <w:kern w:val="2"/>
                <w:sz w:val="18"/>
                <w:lang w:val="en-GB" w:eastAsia="zh-CN" w:bidi="ar-SA"/>
              </w:rPr>
            </w:pPr>
            <w:r>
              <w:rPr>
                <w:rFonts w:hint="eastAsia"/>
                <w:bCs/>
                <w:color w:val="auto"/>
                <w:lang w:val="en-US" w:eastAsia="zh-CN"/>
              </w:rPr>
              <w:t>100</w:t>
            </w:r>
            <w:r>
              <w:rPr>
                <w:bCs/>
                <w:color w:val="auto"/>
                <w:lang w:eastAsia="zh-CN"/>
              </w:rPr>
              <w:t xml:space="preserve"> (RBstart=0)</w:t>
            </w:r>
          </w:p>
        </w:tc>
        <w:tc>
          <w:tcPr>
            <w:tcW w:w="1128" w:type="dxa"/>
            <w:noWrap/>
            <w:vAlign w:val="center"/>
          </w:tcPr>
          <w:p>
            <w:pPr>
              <w:pStyle w:val="106"/>
              <w:keepNext/>
              <w:keepLines/>
              <w:pageBreakBefore w:val="0"/>
              <w:kinsoku/>
              <w:wordWrap/>
              <w:topLinePunct w:val="0"/>
              <w:bidi w:val="0"/>
              <w:snapToGrid/>
              <w:rPr>
                <w:rFonts w:hint="eastAsia" w:ascii="Arial" w:hAnsi="Arial" w:eastAsia="MS Mincho" w:cs="Arial"/>
                <w:color w:val="auto"/>
                <w:kern w:val="2"/>
                <w:sz w:val="18"/>
                <w:lang w:val="en-US" w:eastAsia="zh-CN" w:bidi="ar-SA"/>
              </w:rPr>
            </w:pPr>
            <w:r>
              <w:rPr>
                <w:rFonts w:hint="eastAsia"/>
                <w:color w:val="auto"/>
                <w:lang w:val="en-US" w:eastAsia="zh-CN"/>
              </w:rPr>
              <w:t>10</w:t>
            </w:r>
            <w:r>
              <w:rPr>
                <w:color w:val="auto"/>
                <w:lang w:eastAsia="zh-CN"/>
              </w:rPr>
              <w:t>0</w:t>
            </w:r>
          </w:p>
        </w:tc>
        <w:tc>
          <w:tcPr>
            <w:tcW w:w="788" w:type="dxa"/>
            <w:noWrap/>
            <w:vAlign w:val="center"/>
          </w:tcPr>
          <w:p>
            <w:pPr>
              <w:pStyle w:val="106"/>
              <w:keepNext/>
              <w:keepLines/>
              <w:pageBreakBefore w:val="0"/>
              <w:kinsoku/>
              <w:wordWrap/>
              <w:topLinePunct w:val="0"/>
              <w:bidi w:val="0"/>
              <w:snapToGrid/>
              <w:rPr>
                <w:rFonts w:hint="default" w:ascii="Arial" w:hAnsi="Arial" w:eastAsia="MS Mincho" w:cs="Arial"/>
                <w:bCs/>
                <w:color w:val="auto"/>
                <w:kern w:val="2"/>
                <w:sz w:val="18"/>
                <w:lang w:val="en-US" w:eastAsia="zh-CN" w:bidi="ar-SA"/>
              </w:rPr>
            </w:pPr>
            <w:r>
              <w:rPr>
                <w:rFonts w:hint="eastAsia"/>
                <w:bCs/>
                <w:color w:val="auto"/>
                <w:lang w:val="en-US" w:eastAsia="zh-CN"/>
              </w:rPr>
              <w:t>6.1</w:t>
            </w:r>
          </w:p>
        </w:tc>
        <w:tc>
          <w:tcPr>
            <w:tcW w:w="1026" w:type="dxa"/>
            <w:vAlign w:val="center"/>
          </w:tcPr>
          <w:p>
            <w:pPr>
              <w:pStyle w:val="106"/>
              <w:keepNext/>
              <w:keepLines/>
              <w:pageBreakBefore w:val="0"/>
              <w:kinsoku/>
              <w:wordWrap/>
              <w:topLinePunct w:val="0"/>
              <w:bidi w:val="0"/>
              <w:snapToGrid/>
              <w:rPr>
                <w:rFonts w:ascii="Arial" w:hAnsi="Arial" w:eastAsia="MS Mincho" w:cs="Arial"/>
                <w:bCs/>
                <w:color w:val="auto"/>
                <w:kern w:val="2"/>
                <w:sz w:val="18"/>
                <w:lang w:val="en-GB" w:eastAsia="zh-CN" w:bidi="ar-SA"/>
              </w:rPr>
            </w:pPr>
            <w:r>
              <w:rPr>
                <w:bCs/>
                <w:color w:val="auto"/>
                <w:lang w:eastAsia="zh-CN"/>
              </w:rPr>
              <w:t>NOTE 4</w:t>
            </w:r>
          </w:p>
        </w:tc>
        <w:tc>
          <w:tcPr>
            <w:tcW w:w="1027" w:type="dxa"/>
            <w:vAlign w:val="center"/>
          </w:tcPr>
          <w:p>
            <w:pPr>
              <w:pStyle w:val="106"/>
              <w:keepNext/>
              <w:keepLines/>
              <w:pageBreakBefore w:val="0"/>
              <w:kinsoku/>
              <w:wordWrap/>
              <w:topLinePunct w:val="0"/>
              <w:bidi w:val="0"/>
              <w:snapToGrid/>
              <w:rPr>
                <w:bCs/>
                <w:color w:val="auto"/>
                <w:lang w:eastAsia="zh-CN"/>
              </w:rPr>
            </w:pPr>
            <w:r>
              <w:rPr>
                <w:bCs/>
                <w:color w:val="auto"/>
                <w:lang w:eastAsia="zh-CN"/>
              </w:rPr>
              <w:t>UL4/DL1</w:t>
            </w:r>
          </w:p>
          <w:p>
            <w:pPr>
              <w:pStyle w:val="106"/>
              <w:keepNext/>
              <w:keepLines/>
              <w:pageBreakBefore w:val="0"/>
              <w:kinsoku/>
              <w:wordWrap/>
              <w:topLinePunct w:val="0"/>
              <w:bidi w:val="0"/>
              <w:snapToGrid/>
              <w:rPr>
                <w:rFonts w:ascii="Arial" w:hAnsi="Arial" w:eastAsia="MS Mincho" w:cs="Arial"/>
                <w:bCs/>
                <w:color w:val="auto"/>
                <w:kern w:val="2"/>
                <w:sz w:val="18"/>
                <w:lang w:val="en-GB" w:eastAsia="zh-CN" w:bidi="ar-SA"/>
              </w:rPr>
            </w:pPr>
            <w:r>
              <w:rPr>
                <w:bCs/>
                <w:color w:val="auto"/>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43" w:type="dxa"/>
            <w:gridSpan w:val="9"/>
            <w:vAlign w:val="center"/>
          </w:tcPr>
          <w:p>
            <w:pPr>
              <w:pStyle w:val="120"/>
              <w:keepNext/>
              <w:keepLines/>
              <w:pageBreakBefore w:val="0"/>
              <w:kinsoku/>
              <w:wordWrap/>
              <w:topLinePunct w:val="0"/>
              <w:bidi w:val="0"/>
              <w:snapToGrid/>
              <w:rPr>
                <w:bCs/>
                <w:color w:val="auto"/>
                <w:lang w:eastAsia="zh-CN"/>
              </w:rPr>
            </w:pPr>
            <w:r>
              <w:rPr>
                <w:color w:val="auto"/>
                <w:lang w:eastAsia="ja-JP"/>
              </w:rPr>
              <w:t xml:space="preserve">NOTE </w:t>
            </w:r>
            <w:r>
              <w:rPr>
                <w:color w:val="auto"/>
                <w:lang w:eastAsia="zh-CN"/>
              </w:rPr>
              <w:t>4</w:t>
            </w:r>
            <w:r>
              <w:rPr>
                <w:color w:val="auto"/>
                <w:lang w:eastAsia="ja-JP"/>
              </w:rPr>
              <w:t>:</w:t>
            </w:r>
            <w:r>
              <w:rPr>
                <w:color w:val="auto"/>
                <w:lang w:eastAsia="ja-JP"/>
              </w:rPr>
              <w:tab/>
            </w:r>
            <w:r>
              <w:rPr>
                <w:color w:val="auto"/>
                <w:lang w:eastAsia="ja-JP"/>
              </w:rPr>
              <w:t>The requirements should be verified for UL NR-ARFCN of the aggressor (low</w:t>
            </w:r>
            <w:r>
              <w:rPr>
                <w:rFonts w:hint="eastAsia"/>
                <w:color w:val="auto"/>
                <w:lang w:eastAsia="ja-JP"/>
              </w:rPr>
              <w:t>er</w:t>
            </w:r>
            <w:r>
              <w:rPr>
                <w:color w:val="auto"/>
                <w:lang w:eastAsia="ja-JP"/>
              </w:rPr>
              <w:t xml:space="preserve">) band (superscript LB) such that </w:t>
            </w:r>
            <w:r>
              <w:rPr>
                <w:snapToGrid w:val="0"/>
                <w:color w:val="auto"/>
                <w:position w:val="-12"/>
                <w:lang w:eastAsia="ja-JP"/>
              </w:rPr>
              <w:object>
                <v:shape id="_x0000_i1027" o:spt="75" type="#_x0000_t75" style="height:10pt;width:77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snapToGrid w:val="0"/>
                <w:color w:val="auto"/>
                <w:lang w:eastAsia="ja-JP"/>
              </w:rPr>
              <w:t xml:space="preserve">in MHz and </w:t>
            </w:r>
            <w:r>
              <w:rPr>
                <w:color w:val="auto"/>
                <w:position w:val="-14"/>
              </w:rPr>
              <w:object>
                <v:shape id="_x0000_i1028" o:spt="75" type="#_x0000_t75" style="height:10pt;width:203.95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3">
                  <o:LockedField>false</o:LockedField>
                </o:OLEObject>
              </w:object>
            </w:r>
            <w:r>
              <w:rPr>
                <w:snapToGrid w:val="0"/>
                <w:color w:val="auto"/>
                <w:lang w:eastAsia="ja-JP"/>
              </w:rPr>
              <w:t xml:space="preserve"> with</w:t>
            </w:r>
            <w:r>
              <w:rPr>
                <w:color w:val="auto"/>
                <w:position w:val="-10"/>
                <w:lang w:val="en-US" w:eastAsia="zh-CN"/>
              </w:rPr>
              <w:drawing>
                <wp:inline distT="0" distB="0" distL="0" distR="0">
                  <wp:extent cx="247650" cy="200025"/>
                  <wp:effectExtent l="0" t="0" r="11430" b="13335"/>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図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color w:val="auto"/>
                <w:lang w:eastAsia="ja-JP"/>
              </w:rPr>
              <w:t xml:space="preserve"> carrier frequenc</w:t>
            </w:r>
            <w:r>
              <w:rPr>
                <w:rFonts w:hint="eastAsia"/>
                <w:snapToGrid w:val="0"/>
                <w:color w:val="auto"/>
                <w:lang w:eastAsia="ja-JP"/>
              </w:rPr>
              <w:t>y</w:t>
            </w:r>
            <w:r>
              <w:rPr>
                <w:snapToGrid w:val="0"/>
                <w:color w:val="auto"/>
                <w:lang w:eastAsia="ja-JP"/>
              </w:rPr>
              <w:t xml:space="preserve"> </w:t>
            </w:r>
            <w:r>
              <w:rPr>
                <w:color w:val="auto"/>
              </w:rPr>
              <w:t>in</w:t>
            </w:r>
            <w:r>
              <w:rPr>
                <w:snapToGrid w:val="0"/>
                <w:color w:val="auto"/>
                <w:lang w:eastAsia="ja-JP"/>
              </w:rPr>
              <w:t xml:space="preserve"> the victim (high</w:t>
            </w:r>
            <w:r>
              <w:rPr>
                <w:rFonts w:hint="eastAsia"/>
                <w:snapToGrid w:val="0"/>
                <w:color w:val="auto"/>
                <w:lang w:eastAsia="ja-JP"/>
              </w:rPr>
              <w:t>er</w:t>
            </w:r>
            <w:r>
              <w:rPr>
                <w:snapToGrid w:val="0"/>
                <w:color w:val="auto"/>
                <w:lang w:eastAsia="ja-JP"/>
              </w:rPr>
              <w:t xml:space="preserve">) band in MHz and </w:t>
            </w:r>
            <w:r>
              <w:rPr>
                <w:color w:val="auto"/>
                <w:position w:val="-10"/>
                <w:lang w:val="en-US" w:eastAsia="zh-CN"/>
              </w:rPr>
              <w:drawing>
                <wp:inline distT="0" distB="0" distL="0" distR="0">
                  <wp:extent cx="428625" cy="190500"/>
                  <wp:effectExtent l="0" t="0" r="13335" b="635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図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color w:val="auto"/>
                <w:lang w:eastAsia="ja-JP"/>
              </w:rPr>
              <w:t xml:space="preserve"> the channel bandwidth configured in the lower band.</w:t>
            </w:r>
          </w:p>
        </w:tc>
      </w:tr>
    </w:tbl>
    <w:p>
      <w:pPr>
        <w:keepNext/>
        <w:keepLines/>
        <w:pageBreakBefore w:val="0"/>
        <w:kinsoku/>
        <w:wordWrap/>
        <w:topLinePunct w:val="0"/>
        <w:bidi w:val="0"/>
        <w:snapToGrid/>
        <w:rPr>
          <w:rFonts w:eastAsia="宋体"/>
          <w:i/>
          <w:iCs/>
          <w:color w:val="auto"/>
          <w:lang w:val="en-US" w:eastAsia="zh-CN"/>
        </w:rPr>
      </w:pP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5.1</w:t>
      </w:r>
      <w:r>
        <w:rPr>
          <w:color w:val="auto"/>
        </w:rPr>
        <w:t>.1.6</w:t>
      </w:r>
      <w:r>
        <w:rPr>
          <w:color w:val="auto"/>
        </w:rPr>
        <w:tab/>
      </w:r>
      <w:r>
        <w:rPr>
          <w:color w:val="auto"/>
          <w:lang w:val="en-US" w:eastAsia="zh-CN"/>
        </w:rPr>
        <w:t>OOB blocking exception requirements</w:t>
      </w:r>
    </w:p>
    <w:p>
      <w:pPr>
        <w:pStyle w:val="114"/>
        <w:keepNext/>
        <w:keepLines/>
        <w:pageBreakBefore w:val="0"/>
        <w:kinsoku/>
        <w:wordWrap/>
        <w:topLinePunct w:val="0"/>
        <w:bidi w:val="0"/>
        <w:snapToGrid/>
        <w:jc w:val="both"/>
        <w:rPr>
          <w:rFonts w:hint="default" w:ascii="Times New Roman" w:hAnsi="Times New Roman" w:eastAsia="宋体" w:cs="Times New Roman"/>
          <w:b w:val="0"/>
          <w:color w:val="auto"/>
          <w:kern w:val="0"/>
          <w:sz w:val="20"/>
          <w:szCs w:val="20"/>
          <w:lang w:val="en-US" w:eastAsia="zh-CN" w:bidi="ar-SA"/>
        </w:rPr>
      </w:pPr>
      <w:r>
        <w:rPr>
          <w:rFonts w:hint="eastAsia" w:ascii="Times New Roman" w:hAnsi="Times New Roman" w:eastAsia="宋体" w:cs="Times New Roman"/>
          <w:b w:val="0"/>
          <w:color w:val="auto"/>
          <w:kern w:val="0"/>
          <w:sz w:val="20"/>
          <w:szCs w:val="20"/>
          <w:lang w:val="en-US" w:eastAsia="zh-CN" w:bidi="ar-SA"/>
        </w:rPr>
        <w:t>No OOB blocking issues for CA_n3-n104.</w:t>
      </w:r>
    </w:p>
    <w:p>
      <w:pPr>
        <w:pStyle w:val="5"/>
        <w:keepNext/>
        <w:keepLines/>
        <w:pageBreakBefore w:val="0"/>
        <w:numPr>
          <w:ilvl w:val="2"/>
          <w:numId w:val="0"/>
        </w:numPr>
        <w:kinsoku/>
        <w:wordWrap/>
        <w:topLinePunct w:val="0"/>
        <w:bidi w:val="0"/>
        <w:snapToGrid/>
        <w:ind w:leftChars="0"/>
        <w:rPr>
          <w:rFonts w:cs="Arial"/>
          <w:color w:val="auto"/>
          <w:szCs w:val="28"/>
          <w:lang w:eastAsia="zh-CN"/>
        </w:rPr>
      </w:pPr>
      <w:r>
        <w:rPr>
          <w:rFonts w:hint="eastAsia" w:eastAsia="宋体"/>
          <w:color w:val="auto"/>
          <w:lang w:eastAsia="zh-CN"/>
        </w:rPr>
        <w:t>5.1</w:t>
      </w:r>
      <w:r>
        <w:rPr>
          <w:color w:val="auto"/>
        </w:rPr>
        <w:t>.2</w:t>
      </w:r>
      <w:r>
        <w:rPr>
          <w:color w:val="auto"/>
        </w:rPr>
        <w:tab/>
      </w:r>
      <w:r>
        <w:rPr>
          <w:rFonts w:cs="Arial"/>
          <w:color w:val="auto"/>
          <w:szCs w:val="28"/>
          <w:lang w:eastAsia="zh-CN"/>
        </w:rPr>
        <w:t>Specific for 2 bands UL CA</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5.1</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pageBreakBefore w:val="0"/>
        <w:kinsoku/>
        <w:wordWrap/>
        <w:topLinePunct w:val="0"/>
        <w:bidi w:val="0"/>
        <w:snapToGrid/>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eastAsia="宋体" w:cs="Arial"/>
          <w:b/>
          <w:color w:val="auto"/>
          <w:lang w:val="en-US" w:eastAsia="zh-CN"/>
        </w:rPr>
        <w:t>5.1</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snapToGrid/>
              <w:rPr>
                <w:color w:val="auto"/>
              </w:rPr>
            </w:pPr>
            <w:r>
              <w:rPr>
                <w:color w:val="auto"/>
              </w:rPr>
              <w:t>Uplink CA Configuration</w:t>
            </w:r>
          </w:p>
        </w:tc>
        <w:tc>
          <w:tcPr>
            <w:tcW w:w="2622" w:type="dxa"/>
          </w:tcPr>
          <w:p>
            <w:pPr>
              <w:pStyle w:val="105"/>
              <w:keepNext/>
              <w:keepLines/>
              <w:pageBreakBefore w:val="0"/>
              <w:kinsoku/>
              <w:wordWrap/>
              <w:topLinePunct w:val="0"/>
              <w:bidi w:val="0"/>
              <w:snapToGrid/>
              <w:rPr>
                <w:color w:val="auto"/>
              </w:rPr>
            </w:pPr>
            <w:r>
              <w:rPr>
                <w:rFonts w:hint="eastAsia" w:eastAsia="宋体"/>
                <w:color w:val="auto"/>
                <w:lang w:val="en-US" w:eastAsia="zh-CN"/>
              </w:rPr>
              <w:t xml:space="preserve">Power </w:t>
            </w:r>
            <w:r>
              <w:rPr>
                <w:color w:val="auto"/>
              </w:rPr>
              <w:t>Class 3 (dBm)</w:t>
            </w:r>
          </w:p>
        </w:tc>
        <w:tc>
          <w:tcPr>
            <w:tcW w:w="2930" w:type="dxa"/>
          </w:tcPr>
          <w:p>
            <w:pPr>
              <w:pStyle w:val="105"/>
              <w:keepNext/>
              <w:keepLines/>
              <w:pageBreakBefore w:val="0"/>
              <w:kinsoku/>
              <w:wordWrap/>
              <w:topLinePunct w:val="0"/>
              <w:bidi w:val="0"/>
              <w:snapToGrid/>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snapToGrid/>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n3</w:t>
            </w:r>
            <w:r>
              <w:rPr>
                <w:color w:val="auto"/>
                <w:szCs w:val="18"/>
                <w:lang w:val="sv-SE" w:eastAsia="ja-JP"/>
              </w:rPr>
              <w:t>A-</w:t>
            </w:r>
            <w:r>
              <w:rPr>
                <w:rFonts w:hint="eastAsia"/>
                <w:color w:val="auto"/>
                <w:szCs w:val="18"/>
                <w:lang w:val="en-US" w:eastAsia="zh-CN"/>
              </w:rPr>
              <w:t>n104</w:t>
            </w:r>
            <w:r>
              <w:rPr>
                <w:color w:val="auto"/>
                <w:szCs w:val="18"/>
                <w:lang w:val="sv-SE" w:eastAsia="ja-JP"/>
              </w:rPr>
              <w:t>A</w:t>
            </w:r>
          </w:p>
        </w:tc>
        <w:tc>
          <w:tcPr>
            <w:tcW w:w="2622" w:type="dxa"/>
          </w:tcPr>
          <w:p>
            <w:pPr>
              <w:pStyle w:val="106"/>
              <w:keepNext/>
              <w:keepLines/>
              <w:pageBreakBefore w:val="0"/>
              <w:kinsoku/>
              <w:wordWrap/>
              <w:topLinePunct w:val="0"/>
              <w:bidi w:val="0"/>
              <w:snapToGrid/>
              <w:rPr>
                <w:color w:val="auto"/>
                <w:lang w:val="en-US" w:eastAsia="zh-CN"/>
              </w:rPr>
            </w:pPr>
            <w:r>
              <w:rPr>
                <w:color w:val="auto"/>
                <w:lang w:val="en-US" w:eastAsia="zh-CN"/>
              </w:rPr>
              <w:t>23</w:t>
            </w:r>
          </w:p>
        </w:tc>
        <w:tc>
          <w:tcPr>
            <w:tcW w:w="2930" w:type="dxa"/>
          </w:tcPr>
          <w:p>
            <w:pPr>
              <w:pStyle w:val="106"/>
              <w:keepNext/>
              <w:keepLines/>
              <w:pageBreakBefore w:val="0"/>
              <w:kinsoku/>
              <w:wordWrap/>
              <w:topLinePunct w:val="0"/>
              <w:bidi w:val="0"/>
              <w:snapToGrid/>
              <w:rPr>
                <w:color w:val="auto"/>
              </w:rPr>
            </w:pPr>
            <w:r>
              <w:rPr>
                <w:color w:val="auto"/>
              </w:rPr>
              <w:t>+</w:t>
            </w:r>
            <w:r>
              <w:rPr>
                <w:rFonts w:hint="eastAsia"/>
                <w:color w:val="auto"/>
                <w:lang w:val="en-US" w:eastAsia="zh-CN"/>
              </w:rPr>
              <w:t>2</w:t>
            </w:r>
            <w:r>
              <w:rPr>
                <w:color w:val="auto"/>
              </w:rPr>
              <w:t>/-</w:t>
            </w:r>
            <w:r>
              <w:rPr>
                <w:rFonts w:hint="eastAsia"/>
                <w:color w:val="auto"/>
                <w:lang w:val="en-US" w:eastAsia="zh-CN"/>
              </w:rPr>
              <w:t>3</w:t>
            </w:r>
          </w:p>
        </w:tc>
      </w:tr>
    </w:tbl>
    <w:p>
      <w:pPr>
        <w:pStyle w:val="6"/>
        <w:keepNext/>
        <w:keepLines/>
        <w:pageBreakBefore w:val="0"/>
        <w:numPr>
          <w:ilvl w:val="3"/>
          <w:numId w:val="0"/>
        </w:numPr>
        <w:kinsoku/>
        <w:wordWrap/>
        <w:topLinePunct w:val="0"/>
        <w:bidi w:val="0"/>
        <w:snapToGrid/>
        <w:ind w:leftChars="0"/>
        <w:rPr>
          <w:rFonts w:cs="Arial"/>
          <w:color w:val="auto"/>
          <w:lang w:val="en-US" w:eastAsia="zh-CN"/>
        </w:rPr>
      </w:pPr>
      <w:r>
        <w:rPr>
          <w:rFonts w:hint="eastAsia" w:eastAsia="宋体"/>
          <w:color w:val="auto"/>
          <w:lang w:eastAsia="zh-CN"/>
        </w:rPr>
        <w:t>5.1</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pageBreakBefore w:val="0"/>
        <w:kinsoku/>
        <w:wordWrap/>
        <w:topLinePunct w:val="0"/>
        <w:bidi w:val="0"/>
        <w:snapToGrid/>
        <w:rPr>
          <w:color w:val="auto"/>
        </w:rPr>
      </w:pPr>
      <w:r>
        <w:rPr>
          <w:color w:val="auto"/>
        </w:rPr>
        <w:t xml:space="preserve">Table </w:t>
      </w:r>
      <w:r>
        <w:rPr>
          <w:rFonts w:hint="eastAsia" w:eastAsia="宋体"/>
          <w:color w:val="auto"/>
          <w:lang w:val="en-US" w:eastAsia="zh-CN"/>
        </w:rPr>
        <w:t>5.1</w:t>
      </w:r>
      <w:r>
        <w:rPr>
          <w:rFonts w:eastAsia="宋体"/>
          <w:color w:val="auto"/>
          <w:lang w:val="en-US" w:eastAsia="zh-CN"/>
        </w:rPr>
        <w:t>.2.2</w:t>
      </w:r>
      <w:r>
        <w:rPr>
          <w:color w:val="auto"/>
        </w:rPr>
        <w:t>-1 lists B</w:t>
      </w:r>
      <w:r>
        <w:rPr>
          <w:color w:val="auto"/>
          <w:lang w:eastAsia="ja-JP"/>
        </w:rPr>
        <w:t xml:space="preserve">and </w:t>
      </w:r>
      <w:r>
        <w:rPr>
          <w:rFonts w:eastAsia="宋体"/>
          <w:color w:val="auto"/>
          <w:lang w:val="en-US" w:eastAsia="zh-CN"/>
        </w:rPr>
        <w:t>n</w:t>
      </w:r>
      <w:r>
        <w:rPr>
          <w:rFonts w:hint="eastAsia" w:eastAsia="宋体"/>
          <w:color w:val="auto"/>
          <w:lang w:val="en-US" w:eastAsia="zh-CN"/>
        </w:rPr>
        <w:t>3</w:t>
      </w:r>
      <w:r>
        <w:rPr>
          <w:color w:val="auto"/>
          <w:lang w:eastAsia="ja-JP"/>
        </w:rPr>
        <w:t xml:space="preserve"> </w:t>
      </w:r>
      <w:r>
        <w:rPr>
          <w:color w:val="auto"/>
        </w:rPr>
        <w:t>+ B</w:t>
      </w:r>
      <w:r>
        <w:rPr>
          <w:color w:val="auto"/>
          <w:lang w:eastAsia="ja-JP"/>
        </w:rPr>
        <w:t xml:space="preserve">and </w:t>
      </w:r>
      <w:r>
        <w:rPr>
          <w:rFonts w:eastAsia="宋体"/>
          <w:color w:val="auto"/>
          <w:lang w:val="en-US" w:eastAsia="zh-CN"/>
        </w:rPr>
        <w:t>n</w:t>
      </w:r>
      <w:r>
        <w:rPr>
          <w:rFonts w:hint="eastAsia" w:eastAsia="宋体"/>
          <w:color w:val="auto"/>
          <w:lang w:val="en-US" w:eastAsia="zh-CN"/>
        </w:rPr>
        <w:t>104</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(2CC)</w:t>
      </w:r>
      <w:r>
        <w:rPr>
          <w:color w:val="auto"/>
        </w:rPr>
        <w:t xml:space="preserve"> </w:t>
      </w:r>
      <w:r>
        <w:rPr>
          <w:color w:val="auto"/>
          <w:lang w:eastAsia="ja-JP"/>
        </w:rPr>
        <w:t>2</w:t>
      </w:r>
      <w:r>
        <w:rPr>
          <w:color w:val="auto"/>
          <w:vertAlign w:val="superscript"/>
          <w:lang w:eastAsia="ja-JP"/>
        </w:rPr>
        <w:t>nd</w:t>
      </w:r>
      <w:r>
        <w:rPr>
          <w:color w:val="auto"/>
          <w:lang w:eastAsia="ja-JP"/>
        </w:rPr>
        <w:t xml:space="preserve">, </w:t>
      </w:r>
      <w:r>
        <w:rPr>
          <w:color w:val="auto"/>
        </w:rPr>
        <w:t>3</w:t>
      </w:r>
      <w:r>
        <w:rPr>
          <w:color w:val="auto"/>
          <w:vertAlign w:val="superscript"/>
        </w:rPr>
        <w:t>rd</w:t>
      </w:r>
      <w:r>
        <w:rPr>
          <w:color w:val="auto"/>
          <w:lang w:eastAsia="ja-JP"/>
        </w:rPr>
        <w:t>, 4</w:t>
      </w:r>
      <w:r>
        <w:rPr>
          <w:color w:val="auto"/>
          <w:vertAlign w:val="superscript"/>
          <w:lang w:eastAsia="ja-JP"/>
        </w:rPr>
        <w:t>th</w:t>
      </w:r>
      <w:r>
        <w:rPr>
          <w:color w:val="auto"/>
          <w:lang w:eastAsia="ja-JP"/>
        </w:rPr>
        <w:t xml:space="preserve"> and 5</w:t>
      </w:r>
      <w:r>
        <w:rPr>
          <w:color w:val="auto"/>
          <w:vertAlign w:val="superscript"/>
          <w:lang w:eastAsia="ja-JP"/>
        </w:rPr>
        <w:t>th</w:t>
      </w:r>
      <w:r>
        <w:rPr>
          <w:color w:val="auto"/>
          <w:lang w:eastAsia="ja-JP"/>
        </w:rPr>
        <w:t xml:space="preserve"> </w:t>
      </w:r>
      <w:r>
        <w:rPr>
          <w:color w:val="auto"/>
        </w:rPr>
        <w:t>order IMD for the UE-to-UE coexistence analysis.</w:t>
      </w:r>
    </w:p>
    <w:p>
      <w:pPr>
        <w:keepNext/>
        <w:keepLines/>
        <w:pageBreakBefore w:val="0"/>
        <w:kinsoku/>
        <w:wordWrap/>
        <w:topLinePunct w:val="0"/>
        <w:bidi w:val="0"/>
        <w:snapToGrid/>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eastAsia="宋体" w:cs="Arial"/>
          <w:b/>
          <w:color w:val="auto"/>
          <w:lang w:val="en-US" w:eastAsia="zh-CN"/>
        </w:rPr>
        <w:t>5.1</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 xml:space="preserve">-1: Band </w:t>
      </w:r>
      <w:r>
        <w:rPr>
          <w:rFonts w:ascii="Arial" w:hAnsi="Arial" w:eastAsia="宋体" w:cs="Arial"/>
          <w:b/>
          <w:color w:val="auto"/>
          <w:lang w:val="en-US" w:eastAsia="zh-CN"/>
        </w:rPr>
        <w:t>n</w:t>
      </w:r>
      <w:r>
        <w:rPr>
          <w:rFonts w:hint="eastAsia" w:ascii="Arial" w:hAnsi="Arial" w:eastAsia="宋体" w:cs="Arial"/>
          <w:b/>
          <w:color w:val="auto"/>
          <w:lang w:val="en-US" w:eastAsia="zh-CN"/>
        </w:rPr>
        <w:t>3</w:t>
      </w:r>
      <w:r>
        <w:rPr>
          <w:rFonts w:ascii="Arial" w:hAnsi="Arial" w:cs="Arial"/>
          <w:b/>
          <w:color w:val="auto"/>
          <w:lang w:val="en-US"/>
        </w:rPr>
        <w:t xml:space="preserve"> and Band </w:t>
      </w:r>
      <w:r>
        <w:rPr>
          <w:rFonts w:ascii="Arial" w:hAnsi="Arial" w:eastAsia="宋体" w:cs="Arial"/>
          <w:b/>
          <w:color w:val="auto"/>
          <w:lang w:val="en-US" w:eastAsia="zh-CN"/>
        </w:rPr>
        <w:t>n</w:t>
      </w:r>
      <w:r>
        <w:rPr>
          <w:rFonts w:hint="eastAsia" w:ascii="Arial" w:hAnsi="Arial" w:eastAsia="宋体" w:cs="Arial"/>
          <w:b/>
          <w:color w:val="auto"/>
          <w:lang w:val="en-US" w:eastAsia="zh-CN"/>
        </w:rPr>
        <w:t>104</w:t>
      </w:r>
      <w:r>
        <w:rPr>
          <w:rFonts w:ascii="Arial" w:hAnsi="Arial" w:cs="Arial"/>
          <w:b/>
          <w:color w:val="auto"/>
          <w:lang w:val="en-US"/>
        </w:rPr>
        <w:t xml:space="preserve"> </w:t>
      </w:r>
      <w:r>
        <w:rPr>
          <w:rFonts w:hint="eastAsia" w:ascii="Arial" w:hAnsi="Arial" w:eastAsia="宋体" w:cs="Arial"/>
          <w:b/>
          <w:color w:val="auto"/>
          <w:lang w:val="en-US" w:eastAsia="zh-CN"/>
        </w:rPr>
        <w:t xml:space="preserve">for 2CC </w:t>
      </w:r>
      <w:r>
        <w:rPr>
          <w:rFonts w:ascii="Arial" w:hAnsi="Arial" w:cs="Arial"/>
          <w:b/>
          <w:color w:val="auto"/>
          <w:lang w:val="en-US" w:eastAsia="zh-CN"/>
        </w:rPr>
        <w:t>U</w:t>
      </w:r>
      <w:r>
        <w:rPr>
          <w:rFonts w:ascii="Arial" w:hAnsi="Arial" w:cs="Arial"/>
          <w:b/>
          <w:color w:val="auto"/>
          <w:lang w:val="en-US"/>
        </w:rPr>
        <w:t>L IMD products</w:t>
      </w:r>
    </w:p>
    <w:tbl>
      <w:tblPr>
        <w:tblStyle w:val="89"/>
        <w:tblW w:w="5630" w:type="pct"/>
        <w:tblInd w:w="-451" w:type="dxa"/>
        <w:shd w:val="clear" w:color="auto" w:fill="auto"/>
        <w:tblLayout w:type="fixed"/>
        <w:tblCellMar>
          <w:top w:w="0" w:type="dxa"/>
          <w:left w:w="108" w:type="dxa"/>
          <w:bottom w:w="0" w:type="dxa"/>
          <w:right w:w="108" w:type="dxa"/>
        </w:tblCellMar>
      </w:tblPr>
      <w:tblGrid>
        <w:gridCol w:w="2977"/>
        <w:gridCol w:w="2042"/>
        <w:gridCol w:w="2011"/>
        <w:gridCol w:w="1640"/>
        <w:gridCol w:w="2430"/>
      </w:tblGrid>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UE UL carriers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frequency</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1710</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1785</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6425</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7125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2</w:t>
            </w:r>
            <w:r>
              <w:rPr>
                <w:rFonts w:hint="default" w:ascii="Arial" w:hAnsi="Arial" w:eastAsia="宋体" w:cs="Arial"/>
                <w:i w:val="0"/>
                <w:iCs w:val="0"/>
                <w:color w:val="auto"/>
                <w:kern w:val="2"/>
                <w:sz w:val="18"/>
                <w:szCs w:val="18"/>
                <w:u w:val="none"/>
                <w:vertAlign w:val="superscript"/>
                <w:lang w:val="en-US" w:eastAsia="zh-CN" w:bidi="ar-SA"/>
              </w:rPr>
              <w:t>nd</w:t>
            </w:r>
            <w:r>
              <w:rPr>
                <w:rFonts w:hint="default" w:ascii="Arial" w:hAnsi="Arial" w:eastAsia="宋体" w:cs="Arial"/>
                <w:i w:val="0"/>
                <w:iCs w:val="0"/>
                <w:color w:val="auto"/>
                <w:kern w:val="2"/>
                <w:sz w:val="18"/>
                <w:szCs w:val="18"/>
                <w:u w:val="none"/>
                <w:lang w:val="en-US" w:eastAsia="zh-CN" w:bidi="ar-SA"/>
              </w:rPr>
              <w:t xml:space="preserve">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|fy_low-fx_high|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4640  --  5415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8135  --  8910</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Fonts w:hint="default" w:ascii="Arial" w:hAnsi="Arial" w:eastAsia="宋体" w:cs="Arial"/>
                <w:i w:val="0"/>
                <w:iCs w:val="0"/>
                <w:color w:val="auto"/>
                <w:kern w:val="2"/>
                <w:sz w:val="18"/>
                <w:szCs w:val="18"/>
                <w:u w:val="none"/>
                <w:vertAlign w:val="superscript"/>
                <w:lang w:val="en-US" w:eastAsia="zh-CN" w:bidi="ar-SA"/>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919" w:type="pct"/>
            <w:tcBorders>
              <w:top w:val="nil"/>
              <w:left w:val="nil"/>
              <w:bottom w:val="nil"/>
              <w:right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fx_low|</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3705  --  2855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11065  --  12540</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Fonts w:hint="default" w:ascii="Arial" w:hAnsi="Arial" w:eastAsia="宋体" w:cs="Arial"/>
                <w:i w:val="0"/>
                <w:iCs w:val="0"/>
                <w:color w:val="auto"/>
                <w:kern w:val="2"/>
                <w:sz w:val="18"/>
                <w:szCs w:val="18"/>
                <w:u w:val="none"/>
                <w:vertAlign w:val="superscript"/>
                <w:lang w:val="en-US" w:eastAsia="zh-CN" w:bidi="ar-SA"/>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9845  --  10695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14560  --  16035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 – 1*fy_low|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 – 1*fx_high|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 – 1*fx_low|</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1995  --  1070</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17490  --  19665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2*fy_low|</w:t>
            </w:r>
          </w:p>
        </w:tc>
        <w:tc>
          <w:tcPr>
            <w:tcW w:w="1833" w:type="pct"/>
            <w:gridSpan w:val="2"/>
            <w:vMerge w:val="restart"/>
            <w:tcBorders>
              <w:top w:val="single" w:color="000000" w:sz="4" w:space="0"/>
              <w:left w:val="single" w:color="000000" w:sz="4" w:space="0"/>
              <w:right w:val="single" w:color="000000" w:sz="4" w:space="0"/>
            </w:tcBorders>
            <w:shd w:val="clear" w:color="auto" w:fill="BEBEBE" w:themeFill="background1" w:themeFillShade="BF"/>
            <w:noWrap/>
            <w:vAlign w:val="bottom"/>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10830  --  9280</w:t>
            </w:r>
          </w:p>
        </w:tc>
        <w:tc>
          <w:tcPr>
            <w:tcW w:w="1833" w:type="pct"/>
            <w:gridSpan w:val="2"/>
            <w:vMerge w:val="continue"/>
            <w:tcBorders>
              <w:left w:val="single" w:color="000000" w:sz="4" w:space="0"/>
              <w:bottom w:val="single" w:color="000000" w:sz="4" w:space="0"/>
              <w:right w:val="single" w:color="000000" w:sz="4" w:space="0"/>
            </w:tcBorders>
            <w:shd w:val="clear" w:color="auto" w:fill="BEBEBE" w:themeFill="background1" w:themeFillShade="BF"/>
            <w:noWrap/>
            <w:vAlign w:val="bottom"/>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|3*fx_high+1*y_high|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 + 1*fx_low|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w:t>
            </w:r>
            <w:r>
              <w:rPr>
                <w:rFonts w:hint="eastAsia" w:ascii="Arial" w:hAnsi="Arial" w:eastAsia="宋体" w:cs="Arial"/>
                <w:i w:val="0"/>
                <w:iCs w:val="0"/>
                <w:color w:val="auto"/>
                <w:kern w:val="0"/>
                <w:sz w:val="18"/>
                <w:szCs w:val="18"/>
                <w:u w:val="none"/>
                <w:lang w:val="en-US" w:eastAsia="zh-CN" w:bidi="ar"/>
              </w:rPr>
              <w:t>+</w:t>
            </w:r>
            <w:r>
              <w:rPr>
                <w:rFonts w:hint="default" w:ascii="Arial" w:hAnsi="Arial" w:eastAsia="宋体" w:cs="Arial"/>
                <w:i w:val="0"/>
                <w:iCs w:val="0"/>
                <w:color w:val="auto"/>
                <w:kern w:val="0"/>
                <w:sz w:val="18"/>
                <w:szCs w:val="18"/>
                <w:u w:val="none"/>
                <w:lang w:val="en-US" w:eastAsia="zh-CN" w:bidi="ar"/>
              </w:rPr>
              <w:t>1*fx_high|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11555  --  12480</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20985  --  23160</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w:t>
            </w:r>
            <w:r>
              <w:rPr>
                <w:rFonts w:hint="eastAsia" w:ascii="Arial" w:hAnsi="Arial" w:eastAsia="宋体" w:cs="Arial"/>
                <w:i w:val="0"/>
                <w:iCs w:val="0"/>
                <w:color w:val="auto"/>
                <w:kern w:val="0"/>
                <w:sz w:val="18"/>
                <w:szCs w:val="18"/>
                <w:u w:val="none"/>
                <w:lang w:val="en-US" w:eastAsia="zh-CN" w:bidi="ar"/>
              </w:rPr>
              <w:t xml:space="preserve"> </w:t>
            </w:r>
            <w:r>
              <w:rPr>
                <w:rFonts w:hint="default" w:ascii="Arial" w:hAnsi="Arial" w:eastAsia="宋体" w:cs="Arial"/>
                <w:i w:val="0"/>
                <w:iCs w:val="0"/>
                <w:color w:val="auto"/>
                <w:kern w:val="0"/>
                <w:sz w:val="18"/>
                <w:szCs w:val="18"/>
                <w:u w:val="none"/>
                <w:lang w:val="en-US" w:eastAsia="zh-CN" w:bidi="ar"/>
              </w:rPr>
              <w:t>+2*y_high|</w:t>
            </w:r>
          </w:p>
        </w:tc>
        <w:tc>
          <w:tcPr>
            <w:tcW w:w="1833" w:type="pct"/>
            <w:gridSpan w:val="2"/>
            <w:vMerge w:val="restart"/>
            <w:tcBorders>
              <w:top w:val="single" w:color="000000" w:sz="4" w:space="0"/>
              <w:left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16270  --  17820</w:t>
            </w:r>
          </w:p>
        </w:tc>
        <w:tc>
          <w:tcPr>
            <w:tcW w:w="1833" w:type="pct"/>
            <w:gridSpan w:val="2"/>
            <w:vMerge w:val="continue"/>
            <w:tcBorders>
              <w:left w:val="single" w:color="000000" w:sz="4" w:space="0"/>
              <w:bottom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4*fx_low|</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26790  --  23915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715  --  285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3*fy_low|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3*fx_high|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3*fx_low|</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17955  --  15705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7495  --  9120</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27410  --  30285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13265  --  14265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w:t>
            </w:r>
            <w:r>
              <w:rPr>
                <w:rFonts w:hint="eastAsia" w:ascii="Arial" w:hAnsi="Arial" w:eastAsia="宋体" w:cs="Arial"/>
                <w:i w:val="0"/>
                <w:iCs w:val="0"/>
                <w:color w:val="auto"/>
                <w:kern w:val="0"/>
                <w:sz w:val="18"/>
                <w:szCs w:val="18"/>
                <w:u w:val="none"/>
                <w:lang w:val="en-US" w:eastAsia="zh-CN" w:bidi="ar"/>
              </w:rPr>
              <w:t xml:space="preserve"> </w:t>
            </w:r>
            <w:r>
              <w:rPr>
                <w:rFonts w:hint="default" w:ascii="Arial" w:hAnsi="Arial" w:eastAsia="宋体" w:cs="Arial"/>
                <w:i w:val="0"/>
                <w:iCs w:val="0"/>
                <w:color w:val="auto"/>
                <w:kern w:val="0"/>
                <w:sz w:val="18"/>
                <w:szCs w:val="18"/>
                <w:u w:val="none"/>
                <w:lang w:val="en-US" w:eastAsia="zh-CN" w:bidi="ar"/>
              </w:rPr>
              <w:t>+ *fy_high|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+ 3*fx_low|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w:t>
            </w:r>
            <w:r>
              <w:rPr>
                <w:rFonts w:hint="eastAsia" w:ascii="Arial" w:hAnsi="Arial" w:eastAsia="宋体" w:cs="Arial"/>
                <w:i w:val="0"/>
                <w:iCs w:val="0"/>
                <w:color w:val="auto"/>
                <w:kern w:val="0"/>
                <w:sz w:val="18"/>
                <w:szCs w:val="18"/>
                <w:u w:val="none"/>
                <w:lang w:val="en-US" w:eastAsia="zh-CN" w:bidi="ar"/>
              </w:rPr>
              <w:t xml:space="preserve"> </w:t>
            </w:r>
            <w:r>
              <w:rPr>
                <w:rFonts w:hint="default" w:ascii="Arial" w:hAnsi="Arial" w:eastAsia="宋体" w:cs="Arial"/>
                <w:i w:val="0"/>
                <w:iCs w:val="0"/>
                <w:color w:val="auto"/>
                <w:kern w:val="0"/>
                <w:sz w:val="18"/>
                <w:szCs w:val="18"/>
                <w:u w:val="none"/>
                <w:lang w:val="en-US" w:eastAsia="zh-CN" w:bidi="ar"/>
              </w:rPr>
              <w:t>+ *fx_high|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22695  --  24945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17980  --  19605</w:t>
            </w:r>
          </w:p>
        </w:tc>
      </w:tr>
      <w:tr>
        <w:tblPrEx>
          <w:shd w:val="clear" w:color="auto" w:fill="auto"/>
          <w:tblCellMar>
            <w:top w:w="0" w:type="dxa"/>
            <w:left w:w="108" w:type="dxa"/>
            <w:bottom w:w="0" w:type="dxa"/>
            <w:right w:w="108" w:type="dxa"/>
          </w:tblCellMar>
        </w:tblPrEx>
        <w:trPr>
          <w:trHeight w:val="9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keepLines/>
        <w:pageBreakBefore w:val="0"/>
        <w:kinsoku/>
        <w:wordWrap/>
        <w:topLinePunct w:val="0"/>
        <w:bidi w:val="0"/>
        <w:snapToGrid/>
        <w:spacing w:before="120" w:after="120"/>
        <w:rPr>
          <w:color w:val="auto"/>
          <w:sz w:val="20"/>
          <w:szCs w:val="20"/>
          <w:lang w:eastAsia="ko-KR"/>
        </w:rPr>
      </w:pPr>
      <w:r>
        <w:rPr>
          <w:color w:val="auto"/>
          <w:sz w:val="20"/>
          <w:szCs w:val="20"/>
          <w:lang w:eastAsia="ko-KR"/>
        </w:rPr>
        <w:t xml:space="preserve">Based on Table </w:t>
      </w:r>
      <w:r>
        <w:rPr>
          <w:rFonts w:hint="eastAsia" w:eastAsia="宋体"/>
          <w:color w:val="auto"/>
          <w:sz w:val="20"/>
          <w:szCs w:val="20"/>
          <w:lang w:val="en-US" w:eastAsia="zh-CN"/>
        </w:rPr>
        <w:t>5.1</w:t>
      </w:r>
      <w:r>
        <w:rPr>
          <w:rFonts w:eastAsia="宋体"/>
          <w:color w:val="auto"/>
          <w:sz w:val="20"/>
          <w:szCs w:val="20"/>
          <w:lang w:val="en-US" w:eastAsia="zh-CN"/>
        </w:rPr>
        <w:t>.2</w:t>
      </w:r>
      <w:r>
        <w:rPr>
          <w:color w:val="auto"/>
          <w:sz w:val="20"/>
          <w:szCs w:val="20"/>
          <w:lang w:eastAsia="ko-KR"/>
        </w:rPr>
        <w:t>.</w:t>
      </w:r>
      <w:r>
        <w:rPr>
          <w:rFonts w:eastAsia="宋体"/>
          <w:color w:val="auto"/>
          <w:sz w:val="20"/>
          <w:szCs w:val="20"/>
          <w:lang w:val="en-US" w:eastAsia="zh-CN"/>
        </w:rPr>
        <w:t>2</w:t>
      </w:r>
      <w:r>
        <w:rPr>
          <w:color w:val="auto"/>
          <w:sz w:val="20"/>
          <w:szCs w:val="20"/>
          <w:lang w:eastAsia="ko-KR"/>
        </w:rPr>
        <w:t>-1</w:t>
      </w:r>
      <w:r>
        <w:rPr>
          <w:rFonts w:eastAsia="宋体"/>
          <w:color w:val="auto"/>
          <w:sz w:val="20"/>
          <w:szCs w:val="20"/>
          <w:lang w:val="en-US" w:eastAsia="zh-CN"/>
        </w:rPr>
        <w:t xml:space="preserve">, </w:t>
      </w:r>
      <w:r>
        <w:rPr>
          <w:rFonts w:hint="eastAsia" w:eastAsia="宋体"/>
          <w:color w:val="auto"/>
          <w:sz w:val="20"/>
          <w:szCs w:val="20"/>
          <w:lang w:val="en-US" w:eastAsia="zh-CN"/>
        </w:rPr>
        <w:t>4</w:t>
      </w:r>
      <w:r>
        <w:rPr>
          <w:color w:val="auto"/>
          <w:sz w:val="20"/>
          <w:szCs w:val="20"/>
          <w:vertAlign w:val="superscript"/>
          <w:lang w:eastAsia="ja-JP"/>
        </w:rPr>
        <w:t>th</w:t>
      </w:r>
      <w:r>
        <w:rPr>
          <w:color w:val="auto"/>
          <w:sz w:val="20"/>
          <w:szCs w:val="20"/>
          <w:lang w:eastAsia="ja-JP"/>
        </w:rPr>
        <w:t xml:space="preserve"> </w:t>
      </w:r>
      <w:r>
        <w:rPr>
          <w:color w:val="auto"/>
          <w:sz w:val="20"/>
          <w:szCs w:val="20"/>
          <w:lang w:eastAsia="ko-KR"/>
        </w:rPr>
        <w:t>order IMD may also fall into Rx frequencies of bands</w:t>
      </w:r>
      <w:r>
        <w:rPr>
          <w:color w:val="auto"/>
          <w:sz w:val="20"/>
          <w:szCs w:val="20"/>
          <w:lang w:eastAsia="ja-JP"/>
        </w:rPr>
        <w:t xml:space="preserve"> </w:t>
      </w:r>
      <w:r>
        <w:rPr>
          <w:rFonts w:eastAsia="宋体"/>
          <w:color w:val="auto"/>
          <w:sz w:val="20"/>
          <w:szCs w:val="20"/>
          <w:lang w:val="en-US" w:eastAsia="zh-CN"/>
        </w:rPr>
        <w:t>n</w:t>
      </w:r>
      <w:r>
        <w:rPr>
          <w:rFonts w:hint="eastAsia" w:eastAsia="宋体"/>
          <w:color w:val="auto"/>
          <w:sz w:val="20"/>
          <w:szCs w:val="20"/>
          <w:lang w:val="en-US" w:eastAsia="zh-CN"/>
        </w:rPr>
        <w:t>3</w:t>
      </w:r>
      <w:r>
        <w:rPr>
          <w:color w:val="auto"/>
          <w:sz w:val="20"/>
          <w:szCs w:val="20"/>
          <w:lang w:eastAsia="ko-KR"/>
        </w:rPr>
        <w:t>.</w:t>
      </w:r>
    </w:p>
    <w:p>
      <w:pPr>
        <w:keepNext/>
        <w:keepLines/>
        <w:pageBreakBefore w:val="0"/>
        <w:kinsoku/>
        <w:wordWrap/>
        <w:topLinePunct w:val="0"/>
        <w:bidi w:val="0"/>
        <w:snapToGrid/>
        <w:spacing w:before="120" w:after="120"/>
        <w:rPr>
          <w:rFonts w:hint="default" w:eastAsia="宋体"/>
          <w:color w:val="auto"/>
          <w:sz w:val="20"/>
          <w:szCs w:val="20"/>
          <w:lang w:val="en-US" w:eastAsia="zh-CN"/>
        </w:rPr>
      </w:pPr>
      <w:r>
        <w:rPr>
          <w:rFonts w:hint="eastAsia" w:eastAsia="宋体"/>
          <w:color w:val="auto"/>
          <w:sz w:val="20"/>
          <w:szCs w:val="20"/>
          <w:lang w:val="en-US" w:eastAsia="zh-CN"/>
        </w:rPr>
        <w:t>For CA_n3-n104, although PHS frequency range 1884.5-1915.7MHz is as pretected band of band n3, due to this combination will not be deployed in the PHS region, there is no need to add PHS frequency range as protected band for CA_n3-n104. Thus no protected bands are needed.</w:t>
      </w:r>
    </w:p>
    <w:p>
      <w:pPr>
        <w:keepNext/>
        <w:keepLines/>
        <w:pageBreakBefore w:val="0"/>
        <w:kinsoku/>
        <w:wordWrap/>
        <w:topLinePunct w:val="0"/>
        <w:bidi w:val="0"/>
        <w:snapToGrid/>
        <w:spacing w:after="0"/>
        <w:rPr>
          <w:color w:val="auto"/>
        </w:rPr>
      </w:pPr>
    </w:p>
    <w:p>
      <w:pPr>
        <w:pStyle w:val="6"/>
        <w:keepNext/>
        <w:keepLines/>
        <w:pageBreakBefore w:val="0"/>
        <w:numPr>
          <w:ilvl w:val="3"/>
          <w:numId w:val="0"/>
        </w:numPr>
        <w:kinsoku/>
        <w:wordWrap/>
        <w:topLinePunct w:val="0"/>
        <w:bidi w:val="0"/>
        <w:snapToGrid/>
        <w:ind w:leftChars="0"/>
        <w:rPr>
          <w:rFonts w:cs="Arial"/>
          <w:color w:val="auto"/>
          <w:lang w:eastAsia="zh-CN"/>
        </w:rPr>
      </w:pPr>
      <w:r>
        <w:rPr>
          <w:rFonts w:hint="eastAsia" w:eastAsia="宋体"/>
          <w:color w:val="auto"/>
          <w:lang w:eastAsia="zh-CN"/>
        </w:rPr>
        <w:t>5.1</w:t>
      </w:r>
      <w:r>
        <w:rPr>
          <w:color w:val="auto"/>
        </w:rPr>
        <w:t>.2.3</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rFonts w:hint="default"/>
          <w:color w:val="auto"/>
          <w:sz w:val="20"/>
          <w:szCs w:val="20"/>
          <w:highlight w:val="none"/>
          <w:lang w:val="en-US" w:eastAsia="zh-CN"/>
        </w:rPr>
      </w:pPr>
      <w:r>
        <w:rPr>
          <w:rFonts w:hint="eastAsia"/>
          <w:color w:val="auto"/>
          <w:sz w:val="20"/>
          <w:szCs w:val="20"/>
          <w:highlight w:val="none"/>
          <w:lang w:val="en-US" w:eastAsia="zh-CN"/>
        </w:rPr>
        <w:t>Based on the co-existence studies there is a need to define IMD4 MSD values, which is proposed in table 5.1.2.3-1:</w:t>
      </w:r>
    </w:p>
    <w:p>
      <w:pPr>
        <w:pStyle w:val="114"/>
        <w:keepNext/>
        <w:keepLines/>
        <w:pageBreakBefore w:val="0"/>
        <w:kinsoku/>
        <w:wordWrap/>
        <w:topLinePunct w:val="0"/>
        <w:bidi w:val="0"/>
        <w:rPr>
          <w:rFonts w:cs="Arial"/>
          <w:color w:val="auto"/>
        </w:rPr>
      </w:pPr>
      <w:r>
        <w:rPr>
          <w:rFonts w:cs="Arial"/>
          <w:color w:val="auto"/>
        </w:rPr>
        <w:t xml:space="preserve">Table </w:t>
      </w:r>
      <w:r>
        <w:rPr>
          <w:rFonts w:hint="eastAsia" w:eastAsia="宋体" w:cs="Arial"/>
          <w:color w:val="auto"/>
          <w:lang w:eastAsia="zh-CN"/>
        </w:rPr>
        <w:t>5.1</w:t>
      </w:r>
      <w:r>
        <w:rPr>
          <w:rFonts w:hint="eastAsia" w:eastAsia="宋体" w:cs="Arial"/>
          <w:color w:val="auto"/>
          <w:lang w:val="en-US" w:eastAsia="zh-CN"/>
        </w:rPr>
        <w:t>.2.3-1</w:t>
      </w:r>
      <w:r>
        <w:rPr>
          <w:rFonts w:cs="Arial"/>
          <w:color w:val="auto"/>
        </w:rPr>
        <w:t xml:space="preserve">: </w:t>
      </w:r>
      <w:r>
        <w:rPr>
          <w:rFonts w:hint="eastAsia" w:eastAsia="宋体" w:cs="Arial"/>
          <w:color w:val="auto"/>
          <w:lang w:val="en-US" w:eastAsia="zh-CN"/>
        </w:rPr>
        <w:t>2</w:t>
      </w:r>
      <w:r>
        <w:rPr>
          <w:rFonts w:cs="Arial"/>
          <w:color w:val="auto"/>
        </w:rPr>
        <w:t>DL/2UL inter-band Reference sensitivity QPSK P</w:t>
      </w:r>
      <w:r>
        <w:rPr>
          <w:rFonts w:cs="Arial"/>
          <w:color w:val="auto"/>
          <w:vertAlign w:val="subscript"/>
        </w:rPr>
        <w:t>REFSENS</w:t>
      </w:r>
      <w:r>
        <w:rPr>
          <w:rFonts w:cs="Arial"/>
          <w:color w:val="auto"/>
        </w:rPr>
        <w:t xml:space="preserve"> and uplink/downlink configurations</w:t>
      </w:r>
    </w:p>
    <w:tbl>
      <w:tblPr>
        <w:tblStyle w:val="8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65"/>
        <w:gridCol w:w="992"/>
        <w:gridCol w:w="993"/>
        <w:gridCol w:w="1275"/>
        <w:gridCol w:w="851"/>
        <w:gridCol w:w="891"/>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lang w:val="en-US"/>
              </w:rPr>
            </w:pPr>
            <w:r>
              <w:rPr>
                <w:color w:val="auto"/>
              </w:rPr>
              <w:t>Band / Channel bandwidth / N</w:t>
            </w:r>
            <w:r>
              <w:rPr>
                <w:color w:val="auto"/>
                <w:vertAlign w:val="subscript"/>
              </w:rPr>
              <w:t>RB</w:t>
            </w:r>
            <w:r>
              <w:rPr>
                <w:color w:val="auto"/>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5"/>
              <w:keepNext/>
              <w:keepLines/>
              <w:pageBreakBefore w:val="0"/>
              <w:kinsoku/>
              <w:wordWrap/>
              <w:topLinePunct w:val="0"/>
              <w:bidi w:val="0"/>
              <w:rPr>
                <w:color w:val="auto"/>
              </w:rPr>
            </w:pPr>
            <w:r>
              <w:rPr>
                <w:color w:val="auto"/>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lang w:eastAsia="ja-JP"/>
              </w:rPr>
              <w:t>NR</w:t>
            </w:r>
            <w:r>
              <w:rPr>
                <w:color w:val="auto"/>
              </w:rPr>
              <w:t xml:space="preserve"> </w:t>
            </w:r>
            <w:r>
              <w:rPr>
                <w:color w:val="auto"/>
                <w:lang w:val="en-US" w:eastAsia="zh-CN"/>
              </w:rPr>
              <w:t>CA band combination</w:t>
            </w:r>
          </w:p>
        </w:tc>
        <w:tc>
          <w:tcPr>
            <w:tcW w:w="965"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lang w:eastAsia="ja-JP"/>
              </w:rPr>
              <w:t>NR</w:t>
            </w:r>
            <w:r>
              <w:rPr>
                <w:color w:val="auto"/>
              </w:rPr>
              <w:t xml:space="preserve"> band</w:t>
            </w:r>
          </w:p>
        </w:tc>
        <w:tc>
          <w:tcPr>
            <w:tcW w:w="992"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UL F</w:t>
            </w:r>
            <w:r>
              <w:rPr>
                <w:color w:val="auto"/>
                <w:vertAlign w:val="subscript"/>
              </w:rPr>
              <w:t>c</w:t>
            </w:r>
            <w:r>
              <w:rPr>
                <w:color w:val="auto"/>
              </w:rPr>
              <w:t xml:space="preserve"> </w:t>
            </w:r>
            <w:r>
              <w:rPr>
                <w:color w:val="auto"/>
              </w:rPr>
              <w:br w:type="textWrapping"/>
            </w:r>
            <w:r>
              <w:rPr>
                <w:color w:val="auto"/>
              </w:rPr>
              <w:t>(MHz)</w:t>
            </w:r>
          </w:p>
        </w:tc>
        <w:tc>
          <w:tcPr>
            <w:tcW w:w="993"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 xml:space="preserve">UL/DL BW </w:t>
            </w:r>
            <w:r>
              <w:rPr>
                <w:color w:val="auto"/>
              </w:rPr>
              <w:br w:type="textWrapping"/>
            </w:r>
            <w:r>
              <w:rPr>
                <w:color w:val="auto"/>
              </w:rPr>
              <w:t>(MHz)</w:t>
            </w:r>
          </w:p>
        </w:tc>
        <w:tc>
          <w:tcPr>
            <w:tcW w:w="1275"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 xml:space="preserve">UL </w:t>
            </w:r>
            <w:r>
              <w:rPr>
                <w:color w:val="auto"/>
              </w:rPr>
              <w:br w:type="textWrapping"/>
            </w:r>
            <w:r>
              <w:rPr>
                <w:color w:val="auto"/>
              </w:rPr>
              <w:t>C</w:t>
            </w:r>
            <w:r>
              <w:rPr>
                <w:color w:val="auto"/>
                <w:vertAlign w:val="subscript"/>
              </w:rPr>
              <w:t>LRB</w:t>
            </w:r>
          </w:p>
        </w:tc>
        <w:tc>
          <w:tcPr>
            <w:tcW w:w="851"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DL F</w:t>
            </w:r>
            <w:r>
              <w:rPr>
                <w:color w:val="auto"/>
                <w:vertAlign w:val="subscript"/>
              </w:rPr>
              <w:t>c</w:t>
            </w:r>
            <w:r>
              <w:rPr>
                <w:color w:val="auto"/>
              </w:rPr>
              <w:t xml:space="preserve"> (MHz)</w:t>
            </w:r>
          </w:p>
        </w:tc>
        <w:tc>
          <w:tcPr>
            <w:tcW w:w="891"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 xml:space="preserve">MSD </w:t>
            </w:r>
            <w:r>
              <w:rPr>
                <w:color w:val="auto"/>
              </w:rPr>
              <w:br w:type="textWrapping"/>
            </w:r>
            <w:r>
              <w:rPr>
                <w:color w:val="auto"/>
              </w:rPr>
              <w:t>(dB)</w:t>
            </w:r>
          </w:p>
        </w:tc>
        <w:tc>
          <w:tcPr>
            <w:tcW w:w="828"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5"/>
              <w:keepNext/>
              <w:keepLines/>
              <w:pageBreakBefore w:val="0"/>
              <w:kinsoku/>
              <w:wordWrap/>
              <w:topLinePunct w:val="0"/>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color w:val="auto"/>
                <w:lang w:val="en-US" w:eastAsia="zh-CN"/>
              </w:rPr>
            </w:pPr>
            <w:r>
              <w:rPr>
                <w:color w:val="auto"/>
                <w:lang w:eastAsia="zh-CN"/>
              </w:rPr>
              <w:t>CA_n</w:t>
            </w:r>
            <w:r>
              <w:rPr>
                <w:rFonts w:hint="eastAsia"/>
                <w:color w:val="auto"/>
                <w:lang w:val="en-US" w:eastAsia="zh-CN"/>
              </w:rPr>
              <w:t>3</w:t>
            </w:r>
            <w:r>
              <w:rPr>
                <w:color w:val="auto"/>
                <w:lang w:eastAsia="zh-CN"/>
              </w:rPr>
              <w:t>-n</w:t>
            </w:r>
            <w:r>
              <w:rPr>
                <w:rFonts w:hint="eastAsia"/>
                <w:color w:val="auto"/>
                <w:lang w:val="en-US" w:eastAsia="zh-CN"/>
              </w:rPr>
              <w:t>104</w:t>
            </w:r>
          </w:p>
        </w:tc>
        <w:tc>
          <w:tcPr>
            <w:tcW w:w="965"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color w:val="auto"/>
                <w:lang w:val="en-US" w:eastAsia="ko-KR"/>
              </w:rPr>
            </w:pPr>
            <w:r>
              <w:rPr>
                <w:color w:val="auto"/>
                <w:lang w:val="en-US" w:eastAsia="zh-CN"/>
              </w:rPr>
              <w:t>n</w:t>
            </w:r>
            <w:r>
              <w:rPr>
                <w:rFonts w:hint="eastAsia"/>
                <w:color w:val="auto"/>
                <w:lang w:val="en-US" w:eastAsia="zh-CN"/>
              </w:rPr>
              <w:t>3</w:t>
            </w:r>
          </w:p>
        </w:tc>
        <w:tc>
          <w:tcPr>
            <w:tcW w:w="992"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eastAsia="宋体"/>
                <w:color w:val="auto"/>
                <w:lang w:val="en-US" w:eastAsia="zh-CN"/>
              </w:rPr>
            </w:pPr>
            <w:r>
              <w:rPr>
                <w:rFonts w:hint="eastAsia" w:eastAsia="宋体"/>
                <w:color w:val="auto"/>
                <w:lang w:val="en-US" w:eastAsia="zh-CN"/>
              </w:rPr>
              <w:t>1750</w:t>
            </w:r>
          </w:p>
        </w:tc>
        <w:tc>
          <w:tcPr>
            <w:tcW w:w="993"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color w:val="auto"/>
                <w:lang w:val="en-US" w:eastAsia="ko-KR"/>
              </w:rPr>
            </w:pPr>
            <w:r>
              <w:rPr>
                <w:rFonts w:cs="Arial"/>
                <w:color w:val="auto"/>
                <w:szCs w:val="18"/>
                <w:lang w:val="en-US" w:eastAsia="zh-CN"/>
              </w:rPr>
              <w:t>5</w:t>
            </w:r>
          </w:p>
        </w:tc>
        <w:tc>
          <w:tcPr>
            <w:tcW w:w="1275"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color w:val="auto"/>
                <w:lang w:val="en-US" w:eastAsia="ko-KR"/>
              </w:rPr>
            </w:pPr>
            <w:r>
              <w:rPr>
                <w:rFonts w:cs="Arial"/>
                <w:color w:val="auto"/>
                <w:szCs w:val="18"/>
                <w:lang w:val="en-US" w:eastAsia="zh-CN"/>
              </w:rPr>
              <w:t>25</w:t>
            </w:r>
          </w:p>
        </w:tc>
        <w:tc>
          <w:tcPr>
            <w:tcW w:w="851"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color w:val="auto"/>
                <w:lang w:val="en-US" w:eastAsia="ko-KR"/>
              </w:rPr>
            </w:pPr>
            <w:r>
              <w:rPr>
                <w:rFonts w:hint="eastAsia"/>
                <w:color w:val="auto"/>
                <w:lang w:val="en-US" w:eastAsia="zh-CN"/>
              </w:rPr>
              <w:t>1845</w:t>
            </w:r>
          </w:p>
        </w:tc>
        <w:tc>
          <w:tcPr>
            <w:tcW w:w="89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hint="default"/>
                <w:color w:val="auto"/>
                <w:lang w:val="en-US"/>
              </w:rPr>
            </w:pPr>
            <w:r>
              <w:rPr>
                <w:rFonts w:hint="eastAsia" w:cs="Arial"/>
                <w:color w:val="auto"/>
                <w:szCs w:val="18"/>
                <w:lang w:val="en-US" w:eastAsia="zh-CN"/>
              </w:rPr>
              <w:t>9.0</w:t>
            </w:r>
          </w:p>
        </w:tc>
        <w:tc>
          <w:tcPr>
            <w:tcW w:w="828"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color w:val="auto"/>
                <w:lang w:eastAsia="zh-CN"/>
              </w:rPr>
            </w:pPr>
            <w:r>
              <w:rPr>
                <w:rFonts w:cs="Arial"/>
                <w:color w:val="auto"/>
                <w:szCs w:val="18"/>
                <w:lang w:val="en-US" w:eastAsia="zh-CN"/>
              </w:rPr>
              <w:t>FDD</w:t>
            </w:r>
          </w:p>
        </w:tc>
        <w:tc>
          <w:tcPr>
            <w:tcW w:w="1057"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color w:val="auto"/>
                <w:lang w:val="en-US"/>
              </w:rPr>
            </w:pPr>
            <w:r>
              <w:rPr>
                <w:rFonts w:cs="Arial"/>
                <w:color w:val="auto"/>
                <w:szCs w:val="18"/>
                <w:lang w:eastAsia="zh-CN"/>
              </w:rPr>
              <w:t>IMD</w:t>
            </w:r>
            <w:r>
              <w:rPr>
                <w:rFonts w:hint="eastAsia" w:cs="Arial"/>
                <w:color w:val="auto"/>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color w:val="auto"/>
                <w:lang w:val="en-US" w:eastAsia="zh-CN"/>
              </w:rPr>
            </w:pPr>
          </w:p>
        </w:tc>
        <w:tc>
          <w:tcPr>
            <w:tcW w:w="965"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lang w:val="en-US" w:eastAsia="ko-KR"/>
              </w:rPr>
            </w:pPr>
            <w:r>
              <w:rPr>
                <w:rFonts w:hint="eastAsia"/>
                <w:color w:val="auto"/>
                <w:lang w:val="en-US" w:eastAsia="zh-CN"/>
              </w:rPr>
              <w:t>n104</w:t>
            </w:r>
          </w:p>
        </w:tc>
        <w:tc>
          <w:tcPr>
            <w:tcW w:w="992"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eastAsia="宋体"/>
                <w:color w:val="auto"/>
                <w:lang w:val="en-US" w:eastAsia="zh-CN"/>
              </w:rPr>
            </w:pPr>
            <w:r>
              <w:rPr>
                <w:rFonts w:hint="eastAsia" w:eastAsia="宋体"/>
                <w:color w:val="auto"/>
                <w:lang w:val="en-US" w:eastAsia="zh-CN"/>
              </w:rPr>
              <w:t>7095</w:t>
            </w:r>
          </w:p>
        </w:tc>
        <w:tc>
          <w:tcPr>
            <w:tcW w:w="993"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color w:val="auto"/>
              </w:rPr>
            </w:pPr>
            <w:r>
              <w:rPr>
                <w:rFonts w:hint="eastAsia" w:eastAsia="宋体" w:cs="Arial"/>
                <w:color w:val="auto"/>
                <w:lang w:val="en-US" w:eastAsia="zh-CN"/>
              </w:rPr>
              <w:t>2</w:t>
            </w:r>
            <w:r>
              <w:rPr>
                <w:rFonts w:cs="Arial"/>
                <w:color w:val="auto"/>
              </w:rPr>
              <w:t>0</w:t>
            </w:r>
          </w:p>
        </w:tc>
        <w:tc>
          <w:tcPr>
            <w:tcW w:w="1275"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eastAsia="宋体"/>
                <w:color w:val="auto"/>
                <w:lang w:val="en-US" w:eastAsia="zh-CN"/>
              </w:rPr>
            </w:pPr>
            <w:r>
              <w:rPr>
                <w:rFonts w:hint="eastAsia" w:cs="Arial"/>
                <w:color w:val="auto"/>
                <w:szCs w:val="18"/>
                <w:lang w:val="en-US" w:eastAsia="zh-CN"/>
              </w:rPr>
              <w:t>50</w:t>
            </w:r>
          </w:p>
        </w:tc>
        <w:tc>
          <w:tcPr>
            <w:tcW w:w="851"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eastAsia="宋体"/>
                <w:color w:val="auto"/>
                <w:lang w:val="en-US" w:eastAsia="zh-CN"/>
              </w:rPr>
            </w:pPr>
            <w:r>
              <w:rPr>
                <w:rFonts w:hint="eastAsia" w:eastAsia="宋体"/>
                <w:color w:val="auto"/>
                <w:lang w:val="en-US" w:eastAsia="zh-CN"/>
              </w:rPr>
              <w:t>7095</w:t>
            </w:r>
          </w:p>
        </w:tc>
        <w:tc>
          <w:tcPr>
            <w:tcW w:w="89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rPr>
            </w:pPr>
            <w:r>
              <w:rPr>
                <w:rFonts w:cs="Arial"/>
                <w:color w:val="auto"/>
                <w:szCs w:val="18"/>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rPr>
            </w:pPr>
            <w:r>
              <w:rPr>
                <w:color w:val="auto"/>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rPr>
            </w:pPr>
            <w:r>
              <w:rPr>
                <w:rFonts w:cs="Arial"/>
                <w:color w:val="auto"/>
                <w:szCs w:val="18"/>
                <w:lang w:eastAsia="ja-JP"/>
              </w:rPr>
              <w:t>N/A</w:t>
            </w:r>
          </w:p>
        </w:tc>
      </w:tr>
    </w:tbl>
    <w:p>
      <w:pPr>
        <w:keepNext/>
        <w:keepLines/>
        <w:pageBreakBefore w:val="0"/>
        <w:kinsoku/>
        <w:wordWrap/>
        <w:topLinePunct w:val="0"/>
        <w:bidi w:val="0"/>
      </w:pPr>
    </w:p>
    <w:p>
      <w:pPr>
        <w:pStyle w:val="4"/>
        <w:keepNext/>
        <w:keepLines/>
        <w:pageBreakBefore w:val="0"/>
        <w:numPr>
          <w:ilvl w:val="1"/>
          <w:numId w:val="0"/>
        </w:numPr>
        <w:kinsoku/>
        <w:wordWrap/>
        <w:topLinePunct w:val="0"/>
        <w:bidi w:val="0"/>
        <w:snapToGrid/>
        <w:ind w:leftChars="0"/>
        <w:rPr>
          <w:color w:val="auto"/>
        </w:rPr>
      </w:pPr>
      <w:bookmarkStart w:id="239" w:name="_Toc13405"/>
      <w:bookmarkStart w:id="240" w:name="_Toc15517"/>
      <w:bookmarkStart w:id="241" w:name="_Toc14876"/>
      <w:bookmarkStart w:id="242" w:name="_Toc21495"/>
      <w:r>
        <w:rPr>
          <w:rFonts w:hint="eastAsia" w:eastAsia="宋体"/>
          <w:color w:val="auto"/>
          <w:lang w:eastAsia="zh-CN"/>
        </w:rPr>
        <w:t>5.2</w:t>
      </w:r>
      <w:r>
        <w:rPr>
          <w:color w:val="auto"/>
        </w:rPr>
        <w:tab/>
      </w:r>
      <w:r>
        <w:rPr>
          <w:rFonts w:hint="eastAsia" w:eastAsia="宋体"/>
          <w:color w:val="auto"/>
          <w:lang w:val="en-US" w:eastAsia="zh-CN"/>
        </w:rPr>
        <w:tab/>
      </w:r>
      <w:r>
        <w:rPr>
          <w:color w:val="auto"/>
        </w:rPr>
        <w:t>CA_</w:t>
      </w:r>
      <w:r>
        <w:rPr>
          <w:rFonts w:hint="eastAsia" w:eastAsia="宋体"/>
          <w:color w:val="auto"/>
          <w:lang w:eastAsia="zh-CN"/>
        </w:rPr>
        <w:t>n8</w:t>
      </w:r>
      <w:r>
        <w:rPr>
          <w:color w:val="auto"/>
        </w:rPr>
        <w:t>-n</w:t>
      </w:r>
      <w:r>
        <w:rPr>
          <w:rFonts w:hint="eastAsia" w:eastAsia="宋体"/>
          <w:color w:val="auto"/>
          <w:lang w:val="en-US" w:eastAsia="zh-CN"/>
        </w:rPr>
        <w:t>104</w:t>
      </w:r>
      <w:bookmarkEnd w:id="239"/>
      <w:bookmarkEnd w:id="240"/>
      <w:bookmarkEnd w:id="241"/>
      <w:bookmarkEnd w:id="242"/>
    </w:p>
    <w:p>
      <w:pPr>
        <w:pStyle w:val="5"/>
        <w:keepNext/>
        <w:keepLines/>
        <w:pageBreakBefore w:val="0"/>
        <w:numPr>
          <w:ilvl w:val="2"/>
          <w:numId w:val="0"/>
        </w:numPr>
        <w:kinsoku/>
        <w:wordWrap/>
        <w:topLinePunct w:val="0"/>
        <w:bidi w:val="0"/>
        <w:snapToGrid/>
        <w:ind w:leftChars="0"/>
        <w:rPr>
          <w:rFonts w:cs="Arial"/>
          <w:color w:val="auto"/>
          <w:szCs w:val="28"/>
          <w:lang w:val="en-US" w:eastAsia="zh-CN"/>
        </w:rPr>
      </w:pPr>
      <w:r>
        <w:rPr>
          <w:rFonts w:hint="eastAsia" w:eastAsia="宋体"/>
          <w:color w:val="auto"/>
          <w:lang w:eastAsia="zh-CN"/>
        </w:rPr>
        <w:t>5.2</w:t>
      </w:r>
      <w:r>
        <w:rPr>
          <w:color w:val="auto"/>
        </w:rPr>
        <w:t>.1</w:t>
      </w:r>
      <w:r>
        <w:rPr>
          <w:color w:val="auto"/>
        </w:rPr>
        <w:tab/>
      </w:r>
      <w:r>
        <w:rPr>
          <w:rFonts w:cs="Arial"/>
          <w:color w:val="auto"/>
          <w:szCs w:val="28"/>
          <w:lang w:val="en-US" w:eastAsia="zh-CN"/>
        </w:rPr>
        <w:t>Common for 1 band UL and 2 bands UL CA</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5.2</w:t>
      </w:r>
      <w:r>
        <w:rPr>
          <w:color w:val="auto"/>
        </w:rPr>
        <w:t>.1.1</w:t>
      </w:r>
      <w:r>
        <w:rPr>
          <w:color w:val="auto"/>
        </w:rPr>
        <w:tab/>
      </w:r>
      <w:r>
        <w:rPr>
          <w:rFonts w:cs="Arial"/>
          <w:color w:val="auto"/>
          <w:lang w:eastAsia="zh-CN"/>
        </w:rPr>
        <w:t>Operating bands for CA</w:t>
      </w:r>
    </w:p>
    <w:p>
      <w:pPr>
        <w:pStyle w:val="114"/>
        <w:keepNext/>
        <w:keepLines/>
        <w:pageBreakBefore w:val="0"/>
        <w:kinsoku/>
        <w:wordWrap/>
        <w:topLinePunct w:val="0"/>
        <w:bidi w:val="0"/>
        <w:snapToGrid/>
        <w:rPr>
          <w:rFonts w:hint="default"/>
          <w:color w:val="auto"/>
          <w:lang w:val="en-US" w:eastAsia="zh-CN"/>
        </w:rPr>
      </w:pPr>
      <w:r>
        <w:rPr>
          <w:rFonts w:hint="eastAsia" w:eastAsia="宋体"/>
          <w:color w:val="auto"/>
          <w:lang w:val="en-US" w:eastAsia="zh-CN"/>
        </w:rPr>
        <w:t>T</w:t>
      </w:r>
      <w:r>
        <w:rPr>
          <w:color w:val="auto"/>
        </w:rPr>
        <w:t xml:space="preserve">able </w:t>
      </w:r>
      <w:r>
        <w:rPr>
          <w:rFonts w:hint="eastAsia"/>
          <w:color w:val="auto"/>
          <w:lang w:val="en-US" w:eastAsia="zh-CN"/>
        </w:rPr>
        <w:t>5.2</w:t>
      </w:r>
      <w:r>
        <w:rPr>
          <w:color w:val="auto"/>
          <w:lang w:eastAsia="zh-CN"/>
        </w:rPr>
        <w:t>.</w:t>
      </w:r>
      <w:r>
        <w:rPr>
          <w:color w:val="auto"/>
          <w:lang w:val="en-US" w:eastAsia="zh-CN"/>
        </w:rPr>
        <w:t>1</w:t>
      </w:r>
      <w:r>
        <w:rPr>
          <w:color w:val="auto"/>
          <w:lang w:eastAsia="zh-CN"/>
        </w:rPr>
        <w:t>.1</w:t>
      </w:r>
      <w:r>
        <w:rPr>
          <w:color w:val="auto"/>
        </w:rPr>
        <w:t xml:space="preserve">-1: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n8</w:t>
      </w:r>
      <w:r>
        <w:rPr>
          <w:color w:val="auto"/>
          <w:lang w:val="en-US" w:eastAsia="zh-CN"/>
        </w:rPr>
        <w:t>+n</w:t>
      </w:r>
      <w:r>
        <w:rPr>
          <w:rFonts w:hint="eastAsia"/>
          <w:color w:val="auto"/>
          <w:lang w:val="en-US" w:eastAsia="zh-CN"/>
        </w:rPr>
        <w:t>104</w:t>
      </w:r>
    </w:p>
    <w:tbl>
      <w:tblPr>
        <w:tblStyle w:val="89"/>
        <w:tblW w:w="6876" w:type="dxa"/>
        <w:jc w:val="center"/>
        <w:shd w:val="clear" w:color="auto" w:fill="auto"/>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shd w:val="clear" w:color="auto" w:fill="auto"/>
          <w:tblCellMar>
            <w:top w:w="0" w:type="dxa"/>
            <w:left w:w="108" w:type="dxa"/>
            <w:bottom w:w="0" w:type="dxa"/>
            <w:right w:w="108" w:type="dxa"/>
          </w:tblCellMar>
        </w:tblPrEx>
        <w:trPr>
          <w:trHeight w:val="312" w:hRule="atLeast"/>
          <w:jc w:val="center"/>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NR Band</w:t>
            </w:r>
          </w:p>
        </w:tc>
        <w:tc>
          <w:tcPr>
            <w:tcW w:w="2424"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Uplink (UL) band</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Downlink (DL) band</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Duplex mode</w:t>
            </w:r>
          </w:p>
        </w:tc>
      </w:tr>
      <w:tr>
        <w:tblPrEx>
          <w:shd w:val="clear" w:color="auto" w:fill="auto"/>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receive / UE transmit</w:t>
            </w:r>
          </w:p>
        </w:tc>
        <w:tc>
          <w:tcPr>
            <w:tcW w:w="2436"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transmit / UE receive</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UL_low</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UL_high</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DL_high</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n8</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880 </w:t>
            </w:r>
            <w:r>
              <w:rPr>
                <w:rFonts w:hint="default" w:ascii="Arial" w:hAnsi="Arial" w:eastAsia="宋体" w:cs="Arial"/>
                <w:i w:val="0"/>
                <w:iCs w:val="0"/>
                <w:color w:val="auto"/>
                <w:kern w:val="0"/>
                <w:sz w:val="18"/>
                <w:szCs w:val="18"/>
                <w:u w:val="none"/>
                <w:lang w:val="en-US" w:eastAsia="zh-CN" w:bidi="ar"/>
              </w:rPr>
              <w:t>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915 </w:t>
            </w:r>
            <w:r>
              <w:rPr>
                <w:rFonts w:hint="default" w:ascii="Arial" w:hAnsi="Arial" w:eastAsia="宋体" w:cs="Arial"/>
                <w:i w:val="0"/>
                <w:iCs w:val="0"/>
                <w:color w:val="auto"/>
                <w:kern w:val="0"/>
                <w:sz w:val="18"/>
                <w:szCs w:val="18"/>
                <w:u w:val="none"/>
                <w:lang w:val="en-US" w:eastAsia="zh-CN" w:bidi="ar"/>
              </w:rPr>
              <w:t>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925 </w:t>
            </w:r>
            <w:r>
              <w:rPr>
                <w:rFonts w:hint="default" w:ascii="Arial" w:hAnsi="Arial" w:eastAsia="宋体" w:cs="Arial"/>
                <w:i w:val="0"/>
                <w:iCs w:val="0"/>
                <w:color w:val="auto"/>
                <w:kern w:val="0"/>
                <w:sz w:val="18"/>
                <w:szCs w:val="18"/>
                <w:u w:val="none"/>
                <w:lang w:val="en-US" w:eastAsia="zh-CN" w:bidi="ar"/>
              </w:rPr>
              <w:t>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960 </w:t>
            </w:r>
            <w:r>
              <w:rPr>
                <w:rFonts w:hint="default" w:ascii="Arial" w:hAnsi="Arial" w:eastAsia="宋体" w:cs="Arial"/>
                <w:i w:val="0"/>
                <w:iCs w:val="0"/>
                <w:color w:val="auto"/>
                <w:kern w:val="0"/>
                <w:sz w:val="18"/>
                <w:szCs w:val="18"/>
                <w:u w:val="none"/>
                <w:lang w:val="en-US" w:eastAsia="zh-CN" w:bidi="ar"/>
              </w:rPr>
              <w:t>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FDD</w:t>
            </w:r>
          </w:p>
        </w:tc>
      </w:tr>
      <w:tr>
        <w:tblPrEx>
          <w:shd w:val="clear" w:color="auto" w:fill="auto"/>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n104</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TDD</w:t>
            </w:r>
          </w:p>
        </w:tc>
      </w:tr>
    </w:tbl>
    <w:p>
      <w:pPr>
        <w:pStyle w:val="6"/>
        <w:keepNext/>
        <w:keepLines/>
        <w:pageBreakBefore w:val="0"/>
        <w:numPr>
          <w:ilvl w:val="3"/>
          <w:numId w:val="0"/>
        </w:numPr>
        <w:kinsoku/>
        <w:wordWrap/>
        <w:topLinePunct w:val="0"/>
        <w:bidi w:val="0"/>
        <w:snapToGrid/>
        <w:ind w:leftChars="0"/>
        <w:rPr>
          <w:color w:val="auto"/>
          <w:szCs w:val="24"/>
        </w:rPr>
      </w:pPr>
      <w:r>
        <w:rPr>
          <w:rFonts w:hint="eastAsia" w:eastAsia="宋体"/>
          <w:color w:val="auto"/>
          <w:szCs w:val="24"/>
          <w:lang w:eastAsia="zh-CN"/>
        </w:rPr>
        <w:t>5.2</w:t>
      </w:r>
      <w:r>
        <w:rPr>
          <w:color w:val="auto"/>
          <w:szCs w:val="24"/>
        </w:rPr>
        <w:t>.1.2</w:t>
      </w:r>
      <w:r>
        <w:rPr>
          <w:color w:val="auto"/>
          <w:szCs w:val="24"/>
        </w:rPr>
        <w:tab/>
      </w:r>
      <w:r>
        <w:rPr>
          <w:color w:val="auto"/>
          <w:szCs w:val="24"/>
          <w:lang w:eastAsia="zh-CN"/>
        </w:rPr>
        <w:t>Channel bandwidths per operating band for CA</w:t>
      </w:r>
    </w:p>
    <w:p>
      <w:pPr>
        <w:pStyle w:val="114"/>
        <w:keepNext/>
        <w:keepLines/>
        <w:pageBreakBefore w:val="0"/>
        <w:kinsoku/>
        <w:wordWrap/>
        <w:topLinePunct w:val="0"/>
        <w:bidi w:val="0"/>
        <w:snapToGrid/>
        <w:rPr>
          <w:color w:val="auto"/>
          <w:lang w:val="en-US" w:eastAsia="zh-CN"/>
        </w:rPr>
      </w:pPr>
      <w:r>
        <w:rPr>
          <w:color w:val="auto"/>
        </w:rPr>
        <w:t xml:space="preserve">Table </w:t>
      </w:r>
      <w:r>
        <w:rPr>
          <w:rFonts w:hint="eastAsia"/>
          <w:color w:val="auto"/>
          <w:lang w:val="en-US" w:eastAsia="zh-CN"/>
        </w:rPr>
        <w:t>5.2</w:t>
      </w:r>
      <w:r>
        <w:rPr>
          <w:color w:val="auto"/>
          <w:lang w:val="en-US" w:eastAsia="zh-CN"/>
        </w:rPr>
        <w:t>.1</w:t>
      </w:r>
      <w:r>
        <w:rPr>
          <w:color w:val="auto"/>
          <w:lang w:eastAsia="zh-CN"/>
        </w:rPr>
        <w:t>.2</w:t>
      </w:r>
      <w:r>
        <w:rPr>
          <w:color w:val="auto"/>
        </w:rPr>
        <w:t xml:space="preserve">-1: Supported </w:t>
      </w:r>
      <w:r>
        <w:rPr>
          <w:color w:val="auto"/>
          <w:lang w:eastAsia="ja-JP"/>
        </w:rPr>
        <w:t>b</w:t>
      </w:r>
      <w:r>
        <w:rPr>
          <w:color w:val="auto"/>
        </w:rPr>
        <w:t xml:space="preserve">andwidths per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n8</w:t>
      </w:r>
      <w:r>
        <w:rPr>
          <w:color w:val="auto"/>
          <w:lang w:val="en-US" w:eastAsia="zh-CN"/>
        </w:rPr>
        <w:t>+n</w:t>
      </w:r>
      <w:r>
        <w:rPr>
          <w:rFonts w:hint="eastAsia"/>
          <w:color w:val="auto"/>
          <w:lang w:val="en-US" w:eastAsia="zh-CN"/>
        </w:rPr>
        <w:t>104</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CA_n8A-n104A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highlight w:val="cyan"/>
              </w:rPr>
            </w:pPr>
            <w:r>
              <w:rPr>
                <w:rFonts w:hint="eastAsia"/>
                <w:color w:val="auto"/>
                <w:szCs w:val="18"/>
                <w:lang w:val="en-US" w:eastAsia="zh-CN"/>
              </w:rPr>
              <w:t>CA_n8A-n104A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n8</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5, 10, 15, 20, 25, 30, 35</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0</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rFonts w:ascii="Arial" w:hAnsi="Arial"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20, 30, 40, 50, 60, 70, 80, 90, 100</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ascii="Arial" w:hAnsi="Arial" w:cs="Arial"/>
                <w:color w:val="auto"/>
                <w:sz w:val="18"/>
                <w:szCs w:val="18"/>
              </w:rPr>
            </w:pPr>
          </w:p>
        </w:tc>
      </w:tr>
    </w:tbl>
    <w:p>
      <w:pPr>
        <w:pStyle w:val="6"/>
        <w:keepNext/>
        <w:keepLines/>
        <w:pageBreakBefore w:val="0"/>
        <w:numPr>
          <w:ilvl w:val="3"/>
          <w:numId w:val="0"/>
        </w:numPr>
        <w:kinsoku/>
        <w:wordWrap/>
        <w:topLinePunct w:val="0"/>
        <w:bidi w:val="0"/>
        <w:snapToGrid/>
        <w:ind w:leftChars="0"/>
        <w:rPr>
          <w:color w:val="auto"/>
          <w:szCs w:val="24"/>
          <w:lang w:val="en-US"/>
        </w:rPr>
      </w:pPr>
      <w:r>
        <w:rPr>
          <w:rFonts w:hint="eastAsia" w:eastAsia="宋体"/>
          <w:color w:val="auto"/>
          <w:szCs w:val="24"/>
          <w:lang w:eastAsia="zh-CN"/>
        </w:rPr>
        <w:t>5.2</w:t>
      </w:r>
      <w:r>
        <w:rPr>
          <w:color w:val="auto"/>
          <w:szCs w:val="24"/>
        </w:rPr>
        <w:t>.1.3</w:t>
      </w:r>
      <w:r>
        <w:rPr>
          <w:color w:val="auto"/>
          <w:szCs w:val="24"/>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pageBreakBefore w:val="0"/>
        <w:kinsoku/>
        <w:wordWrap/>
        <w:topLinePunct w:val="0"/>
        <w:bidi w:val="0"/>
        <w:snapToGrid/>
        <w:rPr>
          <w:rFonts w:hint="default"/>
          <w:color w:val="auto"/>
          <w:sz w:val="20"/>
          <w:szCs w:val="20"/>
          <w:lang w:val="en-US" w:eastAsia="zh-CN"/>
        </w:rPr>
      </w:pPr>
      <w:r>
        <w:rPr>
          <w:color w:val="auto"/>
          <w:sz w:val="20"/>
          <w:szCs w:val="20"/>
          <w:lang w:eastAsia="zh-CN"/>
        </w:rPr>
        <w:t xml:space="preserve">Table </w:t>
      </w:r>
      <w:r>
        <w:rPr>
          <w:rFonts w:hint="eastAsia"/>
          <w:color w:val="auto"/>
          <w:sz w:val="20"/>
          <w:szCs w:val="20"/>
          <w:lang w:val="en-US" w:eastAsia="zh-CN"/>
        </w:rPr>
        <w:t>5.2</w:t>
      </w:r>
      <w:r>
        <w:rPr>
          <w:color w:val="auto"/>
          <w:sz w:val="20"/>
          <w:szCs w:val="20"/>
          <w:lang w:eastAsia="zh-CN"/>
        </w:rPr>
        <w:t>.</w:t>
      </w:r>
      <w:r>
        <w:rPr>
          <w:color w:val="auto"/>
          <w:sz w:val="20"/>
          <w:szCs w:val="20"/>
          <w:lang w:val="en-US" w:eastAsia="zh-CN"/>
        </w:rPr>
        <w:t>1.3</w:t>
      </w:r>
      <w:r>
        <w:rPr>
          <w:color w:val="auto"/>
          <w:sz w:val="20"/>
          <w:szCs w:val="20"/>
          <w:lang w:eastAsia="zh-CN"/>
        </w:rPr>
        <w:t>-1</w:t>
      </w:r>
      <w:r>
        <w:rPr>
          <w:rFonts w:hint="eastAsia"/>
          <w:color w:val="auto"/>
          <w:sz w:val="20"/>
          <w:szCs w:val="20"/>
          <w:lang w:val="en-US" w:eastAsia="zh-CN"/>
        </w:rPr>
        <w:t xml:space="preserve"> </w:t>
      </w:r>
      <w:r>
        <w:rPr>
          <w:color w:val="auto"/>
          <w:sz w:val="20"/>
          <w:szCs w:val="20"/>
          <w:lang w:eastAsia="zh-CN"/>
        </w:rPr>
        <w:t>summarizes frequency ranges where harmonics and/or harmonics mixing occur for CA_</w:t>
      </w:r>
      <w:r>
        <w:rPr>
          <w:rFonts w:hint="eastAsia"/>
          <w:color w:val="auto"/>
          <w:sz w:val="20"/>
          <w:szCs w:val="20"/>
          <w:lang w:val="en-US" w:eastAsia="zh-CN"/>
        </w:rPr>
        <w:t>n8</w:t>
      </w:r>
      <w:r>
        <w:rPr>
          <w:color w:val="auto"/>
          <w:sz w:val="20"/>
          <w:szCs w:val="20"/>
          <w:lang w:eastAsia="zh-CN"/>
        </w:rPr>
        <w:t>-</w:t>
      </w:r>
      <w:r>
        <w:rPr>
          <w:color w:val="auto"/>
          <w:sz w:val="20"/>
          <w:szCs w:val="20"/>
          <w:lang w:val="en-US" w:eastAsia="zh-CN"/>
        </w:rPr>
        <w:t>n</w:t>
      </w:r>
      <w:r>
        <w:rPr>
          <w:rFonts w:hint="eastAsia"/>
          <w:color w:val="auto"/>
          <w:sz w:val="20"/>
          <w:szCs w:val="20"/>
          <w:lang w:val="en-US" w:eastAsia="zh-CN"/>
        </w:rPr>
        <w:t>104</w:t>
      </w:r>
      <w:r>
        <w:rPr>
          <w:color w:val="auto"/>
          <w:sz w:val="20"/>
          <w:szCs w:val="20"/>
          <w:lang w:eastAsia="zh-CN"/>
        </w:rPr>
        <w:t>.</w:t>
      </w:r>
    </w:p>
    <w:p>
      <w:pPr>
        <w:keepNext/>
        <w:keepLines/>
        <w:pageBreakBefore w:val="0"/>
        <w:kinsoku/>
        <w:wordWrap/>
        <w:topLinePunct w:val="0"/>
        <w:bidi w:val="0"/>
        <w:snapToGrid/>
        <w:jc w:val="center"/>
        <w:rPr>
          <w:rFonts w:hint="eastAsia"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5.2</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10020" w:type="dxa"/>
        <w:jc w:val="center"/>
        <w:shd w:val="clear" w:color="auto" w:fill="auto"/>
        <w:tblLayout w:type="autofit"/>
        <w:tblCellMar>
          <w:top w:w="0" w:type="dxa"/>
          <w:left w:w="108" w:type="dxa"/>
          <w:bottom w:w="0" w:type="dxa"/>
          <w:right w:w="108" w:type="dxa"/>
        </w:tblCellMar>
      </w:tblPr>
      <w:tblGrid>
        <w:gridCol w:w="1008"/>
        <w:gridCol w:w="1152"/>
        <w:gridCol w:w="1080"/>
        <w:gridCol w:w="1080"/>
        <w:gridCol w:w="1080"/>
        <w:gridCol w:w="1080"/>
        <w:gridCol w:w="1080"/>
        <w:gridCol w:w="1080"/>
        <w:gridCol w:w="1380"/>
      </w:tblGrid>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n8</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880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2640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4400</w:t>
            </w:r>
          </w:p>
        </w:tc>
        <w:tc>
          <w:tcPr>
            <w:tcW w:w="1380" w:type="dxa"/>
            <w:tcBorders>
              <w:top w:val="nil"/>
              <w:left w:val="nil"/>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915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1830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2745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3660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4575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27"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rPr>
            </w:pPr>
            <w:r>
              <w:rPr>
                <w:rFonts w:hint="default" w:ascii="Arial" w:hAnsi="Arial" w:eastAsia="宋体" w:cs="Arial"/>
                <w:i w:val="0"/>
                <w:iCs w:val="0"/>
                <w:color w:val="auto"/>
                <w:kern w:val="0"/>
                <w:sz w:val="18"/>
                <w:szCs w:val="18"/>
                <w:u w:val="none"/>
                <w:lang w:val="en-US" w:eastAsia="zh-CN" w:bidi="ar"/>
              </w:rPr>
              <w:t>Neither direct hit nor near miss n8 ULx / n104 DLy</w:t>
            </w:r>
            <w:r>
              <w:rPr>
                <w:rFonts w:hint="eastAsia" w:ascii="Arial" w:hAnsi="Arial" w:eastAsia="宋体" w:cs="Arial"/>
                <w:i w:val="0"/>
                <w:iCs w:val="0"/>
                <w:color w:val="auto"/>
                <w:kern w:val="0"/>
                <w:sz w:val="18"/>
                <w:szCs w:val="18"/>
                <w:u w:val="none"/>
                <w:lang w:val="en-US" w:eastAsia="zh-CN" w:bidi="ar"/>
              </w:rPr>
              <w:t xml:space="preserve"> (5MHz)</w:t>
            </w: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n8</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960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3840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4800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PrEx>
        <w:trPr>
          <w:trHeight w:val="312"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rPr>
            </w:pPr>
            <w:r>
              <w:rPr>
                <w:rFonts w:hint="default" w:ascii="Arial" w:hAnsi="Arial" w:eastAsia="宋体" w:cs="Arial"/>
                <w:i w:val="0"/>
                <w:iCs w:val="0"/>
                <w:color w:val="auto"/>
                <w:kern w:val="0"/>
                <w:sz w:val="18"/>
                <w:szCs w:val="18"/>
                <w:u w:val="none"/>
                <w:lang w:val="en-US" w:eastAsia="zh-CN" w:bidi="ar"/>
              </w:rPr>
              <w:t>Neither direct hit nor near miss n104 ULx / n8 DLy</w:t>
            </w:r>
            <w:r>
              <w:rPr>
                <w:rFonts w:hint="eastAsia" w:ascii="Arial" w:hAnsi="Arial" w:eastAsia="宋体" w:cs="Arial"/>
                <w:i w:val="0"/>
                <w:iCs w:val="0"/>
                <w:color w:val="auto"/>
                <w:kern w:val="0"/>
                <w:sz w:val="18"/>
                <w:szCs w:val="18"/>
                <w:u w:val="none"/>
                <w:lang w:val="en-US" w:eastAsia="zh-CN" w:bidi="ar"/>
              </w:rPr>
              <w:t xml:space="preserve"> (20MHz)</w:t>
            </w:r>
          </w:p>
        </w:tc>
      </w:tr>
      <w:tr>
        <w:tblPrEx>
          <w:shd w:val="clear" w:color="auto" w:fill="auto"/>
          <w:tblCellMar>
            <w:top w:w="0" w:type="dxa"/>
            <w:left w:w="108" w:type="dxa"/>
            <w:bottom w:w="0" w:type="dxa"/>
            <w:right w:w="108" w:type="dxa"/>
          </w:tblCellMar>
        </w:tblPrEx>
        <w:trPr>
          <w:trHeight w:val="1795" w:hRule="atLeast"/>
          <w:jc w:val="center"/>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ULx means UL xth harmonic frequency, and DLy means DL yth harmonic frequency range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When a collision is detected with an overlap &gt;0Hz between the ULx with DLy frequency ranges, the ULx/DLy cell is marked “D” for direct hit.</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 xml:space="preserve">      When the gap between ULx and DLy frequency range is from 0Hz to x*MinULCBW, the ULx/DLy cell is marked “N” for Near miss.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3: UL3/DL2 harmonic mixing direct hit case for PC3/5 only apply for DL&gt;3GHz</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4: For harmonic mixing, near-miss cases only apply for UL1 and odd DLy orders.</w:t>
            </w:r>
          </w:p>
        </w:tc>
      </w:tr>
    </w:tbl>
    <w:p>
      <w:pPr>
        <w:keepNext/>
        <w:keepLines/>
        <w:pageBreakBefore w:val="0"/>
        <w:kinsoku/>
        <w:wordWrap/>
        <w:topLinePunct w:val="0"/>
        <w:bidi w:val="0"/>
        <w:snapToGrid/>
        <w:spacing w:before="120" w:after="120"/>
        <w:rPr>
          <w:color w:val="auto"/>
        </w:rPr>
      </w:pPr>
      <w:r>
        <w:rPr>
          <w:color w:val="auto"/>
          <w:lang w:eastAsia="zh-CN"/>
        </w:rPr>
        <w:t xml:space="preserve">Table </w:t>
      </w:r>
      <w:r>
        <w:rPr>
          <w:rFonts w:hint="eastAsia"/>
          <w:color w:val="auto"/>
          <w:lang w:val="en-US" w:eastAsia="zh-CN"/>
        </w:rPr>
        <w:t>5.2</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rFonts w:hint="eastAsia"/>
          <w:color w:val="auto"/>
          <w:lang w:val="en-US" w:eastAsia="zh-CN"/>
        </w:rPr>
        <w:t>n8</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pStyle w:val="29"/>
        <w:keepNext/>
        <w:keepLines/>
        <w:pageBreakBefore w:val="0"/>
        <w:kinsoku/>
        <w:wordWrap/>
        <w:topLinePunct w:val="0"/>
        <w:bidi w:val="0"/>
        <w:snapToGrid/>
        <w:spacing w:before="120" w:after="120"/>
        <w:jc w:val="center"/>
        <w:rPr>
          <w:rFonts w:hint="eastAsia" w:ascii="Arial" w:hAnsi="Arial" w:cs="Arial"/>
          <w:b/>
          <w:i w:val="0"/>
          <w:iCs w:val="0"/>
          <w:color w:val="auto"/>
          <w:kern w:val="2"/>
          <w:sz w:val="20"/>
          <w:szCs w:val="20"/>
          <w:lang w:val="en-US" w:eastAsia="zh-CN"/>
        </w:rPr>
      </w:pPr>
      <w:r>
        <w:rPr>
          <w:rFonts w:hint="eastAsia" w:ascii="Arial" w:hAnsi="Arial" w:cs="Arial"/>
          <w:b/>
          <w:i w:val="0"/>
          <w:iCs w:val="0"/>
          <w:color w:val="auto"/>
          <w:kern w:val="2"/>
          <w:sz w:val="20"/>
          <w:szCs w:val="20"/>
          <w:lang w:val="en-US" w:eastAsia="zh-CN"/>
        </w:rPr>
        <w:t xml:space="preserve">Table </w:t>
      </w:r>
      <w:r>
        <w:rPr>
          <w:rFonts w:hint="eastAsia" w:cs="Arial"/>
          <w:b/>
          <w:i w:val="0"/>
          <w:iCs w:val="0"/>
          <w:color w:val="auto"/>
          <w:kern w:val="2"/>
          <w:sz w:val="20"/>
          <w:szCs w:val="20"/>
          <w:lang w:val="en-US" w:eastAsia="zh-CN"/>
        </w:rPr>
        <w:t>5.2</w:t>
      </w:r>
      <w:r>
        <w:rPr>
          <w:rFonts w:hint="eastAsia" w:ascii="Arial" w:hAnsi="Arial" w:cs="Arial"/>
          <w:b/>
          <w:i w:val="0"/>
          <w:iCs w:val="0"/>
          <w:color w:val="auto"/>
          <w:kern w:val="2"/>
          <w:sz w:val="20"/>
          <w:szCs w:val="20"/>
          <w:lang w:val="en-US" w:eastAsia="zh-CN"/>
        </w:rPr>
        <w:t>.1.3-2: Cross-band isolation analysis</w:t>
      </w:r>
    </w:p>
    <w:tbl>
      <w:tblPr>
        <w:tblStyle w:val="89"/>
        <w:tblW w:w="10476" w:type="dxa"/>
        <w:jc w:val="center"/>
        <w:shd w:val="clear" w:color="auto" w:fill="auto"/>
        <w:tblLayout w:type="autofit"/>
        <w:tblCellMar>
          <w:top w:w="0" w:type="dxa"/>
          <w:left w:w="108" w:type="dxa"/>
          <w:bottom w:w="0" w:type="dxa"/>
          <w:right w:w="108" w:type="dxa"/>
        </w:tblCellMar>
      </w:tblPr>
      <w:tblGrid>
        <w:gridCol w:w="1476"/>
        <w:gridCol w:w="2100"/>
        <w:gridCol w:w="2430"/>
        <w:gridCol w:w="2188"/>
        <w:gridCol w:w="2282"/>
      </w:tblGrid>
      <w:tr>
        <w:tblPrEx>
          <w:shd w:val="clear" w:color="auto" w:fill="auto"/>
          <w:tblCellMar>
            <w:top w:w="0" w:type="dxa"/>
            <w:left w:w="108" w:type="dxa"/>
            <w:bottom w:w="0" w:type="dxa"/>
            <w:right w:w="108" w:type="dxa"/>
          </w:tblCellMar>
        </w:tblPrEx>
        <w:trPr>
          <w:trHeight w:val="303" w:hRule="atLeast"/>
          <w:jc w:val="center"/>
        </w:trPr>
        <w:tc>
          <w:tcPr>
            <w:tcW w:w="14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n8</w:t>
            </w:r>
          </w:p>
        </w:tc>
        <w:tc>
          <w:tcPr>
            <w:tcW w:w="447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880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915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925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960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476"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 CBW (MHz)</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r>
      <w:tr>
        <w:tblPrEx>
          <w:shd w:val="clear" w:color="auto" w:fill="auto"/>
          <w:tblCellMar>
            <w:top w:w="0" w:type="dxa"/>
            <w:left w:w="108" w:type="dxa"/>
            <w:bottom w:w="0" w:type="dxa"/>
            <w:right w:w="108" w:type="dxa"/>
          </w:tblCellMar>
        </w:tblPrEx>
        <w:trPr>
          <w:trHeight w:val="327" w:hRule="atLeast"/>
          <w:jc w:val="center"/>
        </w:trPr>
        <w:tc>
          <w:tcPr>
            <w:tcW w:w="1476"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w:t>
            </w:r>
          </w:p>
        </w:tc>
        <w:tc>
          <w:tcPr>
            <w:tcW w:w="2265" w:type="dxa"/>
            <w:tcBorders>
              <w:top w:val="nil"/>
              <w:left w:val="nil"/>
              <w:bottom w:val="single" w:color="000000" w:sz="8"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845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950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6325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7225</w:t>
            </w:r>
          </w:p>
        </w:tc>
      </w:tr>
      <w:tr>
        <w:tblPrEx>
          <w:shd w:val="clear" w:color="auto" w:fill="auto"/>
          <w:tblCellMar>
            <w:top w:w="0" w:type="dxa"/>
            <w:left w:w="108" w:type="dxa"/>
            <w:bottom w:w="0" w:type="dxa"/>
            <w:right w:w="108" w:type="dxa"/>
          </w:tblCellMar>
        </w:tblPrEx>
        <w:trPr>
          <w:trHeight w:val="312"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fxULhigh+2*maxULCBWx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fyULlow-2*maxULCBWy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fyULhigh+2*maxULCBWy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985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fxULhigh+3*maxULCBWx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fyULlow-3*maxULCBWy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fyULhigh+3*maxULCBWy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775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1020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6125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fxULhigh+4*maxULCBWx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fyULlow-4*maxULCBWy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fyULhigh+4*maxULCBWy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1055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ACLR5 range</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fxULhigh+5*maxULCBWx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fyULlow-5*maxULCBWy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fyULhigh+5*maxULCBWy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705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5925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zh-CN" w:bidi="ar-SA"/>
              </w:rPr>
            </w:pPr>
            <w:r>
              <w:rPr>
                <w:rFonts w:hint="eastAsia" w:ascii="Arial" w:hAnsi="Arial" w:eastAsia="宋体" w:cs="Arial"/>
                <w:i w:val="0"/>
                <w:iCs w:val="0"/>
                <w:color w:val="auto"/>
                <w:sz w:val="18"/>
                <w:szCs w:val="18"/>
                <w:u w:val="none"/>
                <w:lang w:val="en-US" w:eastAsia="zh-CN"/>
              </w:rPr>
              <w:t xml:space="preserve">There are no cross-band isolation problem for n8 UL to n104 DL up to ACLR 5 according to the calculation.  Moreover, n8 and n104 are not </w:t>
            </w:r>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000000"/>
                <w:kern w:val="0"/>
                <w:sz w:val="18"/>
                <w:szCs w:val="18"/>
                <w:u w:val="none"/>
                <w:lang w:val="en-US" w:eastAsia="zh-CN" w:bidi="ar"/>
              </w:rPr>
              <w:t>, so there is no need to check &gt;ACLR5 MSD.</w:t>
            </w:r>
          </w:p>
        </w:tc>
        <w:tc>
          <w:tcPr>
            <w:tcW w:w="447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en-US" w:bidi="ar-SA"/>
              </w:rPr>
            </w:pPr>
            <w:r>
              <w:rPr>
                <w:rFonts w:hint="eastAsia" w:ascii="Arial" w:hAnsi="Arial" w:eastAsia="宋体" w:cs="Arial"/>
                <w:i w:val="0"/>
                <w:iCs w:val="0"/>
                <w:color w:val="auto"/>
                <w:sz w:val="18"/>
                <w:szCs w:val="18"/>
                <w:u w:val="none"/>
                <w:lang w:val="en-US" w:eastAsia="zh-CN"/>
              </w:rPr>
              <w:t xml:space="preserve">There are no cross-band isolation problem for n104 UL to n8 DL up to ACLR 5 according to the calculation.  Moreover, n8 and n104 are not </w:t>
            </w:r>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000000"/>
                <w:kern w:val="0"/>
                <w:sz w:val="18"/>
                <w:szCs w:val="18"/>
                <w:u w:val="none"/>
                <w:lang w:val="en-US" w:eastAsia="zh-CN" w:bidi="ar"/>
              </w:rPr>
              <w:t>, so there is no need to check &gt;ACLR5 MSD.</w:t>
            </w:r>
          </w:p>
        </w:tc>
      </w:tr>
      <w:tr>
        <w:tblPrEx>
          <w:shd w:val="clear" w:color="auto" w:fill="auto"/>
          <w:tblCellMar>
            <w:top w:w="0" w:type="dxa"/>
            <w:left w:w="108" w:type="dxa"/>
            <w:bottom w:w="0" w:type="dxa"/>
            <w:right w:w="108" w:type="dxa"/>
          </w:tblCellMar>
        </w:tblPrEx>
        <w:trPr>
          <w:trHeight w:val="312" w:hRule="atLeast"/>
          <w:jc w:val="center"/>
        </w:trPr>
        <w:tc>
          <w:tcPr>
            <w:tcW w:w="10476"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suppressLineNumbers w:val="0"/>
              <w:kinsoku/>
              <w:wordWrap/>
              <w:overflowPunct/>
              <w:topLinePunct w:val="0"/>
              <w:autoSpaceDE/>
              <w:autoSpaceDN/>
              <w:bidi w:val="0"/>
              <w:adjustRightInd/>
              <w:snapToGrid/>
              <w:spacing w:after="0"/>
              <w:jc w:val="left"/>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Even if there is no overlap up to ACLR5, MSD beyond the ACLR5 range should be evaluated further if:</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-The UL aggressor band and DL aggressor band are part of the same or adjacent band group as described in table A.1.</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-If the DL band is above the UL band, it’s lower frequency edge must be below the UL lowest 2nd harmonic frequency</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-As an indicative threshold, if &gt;45dB UL rejection at the DL band frequency can be guaranteed, assuming a -130dBm/Hz TX noise floor level, the transmitter noise floor related MSD should be negligible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The maximum UL channel bandwidth of the BCS (noted maxULCBW) is used to calculate the band ACLR ranges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while the minimum DL channel bandwidth of the BCS (noted minDLCBW) is used for the DL band victim channel bandwidth.</w:t>
            </w:r>
          </w:p>
        </w:tc>
      </w:tr>
      <w:tr>
        <w:tblPrEx>
          <w:shd w:val="clear" w:color="auto" w:fill="auto"/>
          <w:tblCellMar>
            <w:top w:w="0" w:type="dxa"/>
            <w:left w:w="108" w:type="dxa"/>
            <w:bottom w:w="0" w:type="dxa"/>
            <w:right w:w="108" w:type="dxa"/>
          </w:tblCellMar>
        </w:tblPrEx>
        <w:trPr>
          <w:trHeight w:val="1227" w:hRule="atLeast"/>
          <w:jc w:val="center"/>
        </w:trPr>
        <w:tc>
          <w:tcPr>
            <w:tcW w:w="10476"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p>
        </w:tc>
      </w:tr>
    </w:tbl>
    <w:p>
      <w:pPr>
        <w:keepNext/>
        <w:keepLines/>
        <w:pageBreakBefore w:val="0"/>
        <w:kinsoku/>
        <w:wordWrap/>
        <w:topLinePunct w:val="0"/>
        <w:bidi w:val="0"/>
        <w:snapToGrid/>
        <w:rPr>
          <w:rFonts w:hint="eastAsia" w:ascii="Arial" w:hAnsi="Arial" w:cs="Arial"/>
          <w:b/>
          <w:i w:val="0"/>
          <w:iCs w:val="0"/>
          <w:color w:val="auto"/>
          <w:kern w:val="2"/>
          <w:sz w:val="20"/>
          <w:szCs w:val="20"/>
          <w:lang w:val="en-US" w:eastAsia="zh-CN"/>
        </w:rPr>
      </w:pPr>
    </w:p>
    <w:p>
      <w:pPr>
        <w:pStyle w:val="6"/>
        <w:keepNext/>
        <w:keepLines/>
        <w:pageBreakBefore w:val="0"/>
        <w:numPr>
          <w:ilvl w:val="3"/>
          <w:numId w:val="0"/>
        </w:numPr>
        <w:kinsoku/>
        <w:wordWrap/>
        <w:topLinePunct w:val="0"/>
        <w:bidi w:val="0"/>
        <w:snapToGrid/>
        <w:spacing w:after="120"/>
        <w:ind w:leftChars="0"/>
        <w:rPr>
          <w:color w:val="auto"/>
        </w:rPr>
      </w:pPr>
      <w:r>
        <w:rPr>
          <w:rFonts w:hint="eastAsia" w:eastAsia="宋体"/>
          <w:color w:val="auto"/>
          <w:lang w:eastAsia="zh-CN"/>
        </w:rPr>
        <w:t>5.2</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pageBreakBefore w:val="0"/>
        <w:kinsoku/>
        <w:wordWrap/>
        <w:topLinePunct w:val="0"/>
        <w:bidi w:val="0"/>
        <w:snapToGrid/>
        <w:rPr>
          <w:color w:val="auto"/>
        </w:rPr>
      </w:pPr>
      <w:r>
        <w:rPr>
          <w:color w:val="auto"/>
        </w:rPr>
        <w:t xml:space="preserve">For </w:t>
      </w:r>
      <w:r>
        <w:rPr>
          <w:rFonts w:hint="eastAsia"/>
          <w:color w:val="auto"/>
          <w:lang w:val="en-US" w:eastAsia="zh-CN"/>
        </w:rPr>
        <w:t>CA_n8-n104</w:t>
      </w:r>
      <w:r>
        <w:rPr>
          <w:color w:val="auto"/>
        </w:rPr>
        <w:t>,</w:t>
      </w:r>
      <w:r>
        <w:rPr>
          <w:rFonts w:hint="eastAsia" w:eastAsia="宋体"/>
          <w:color w:val="auto"/>
          <w:lang w:val="en-US" w:eastAsia="zh-CN"/>
        </w:rPr>
        <w:t xml:space="preserve"> the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w:t>
      </w:r>
      <w:r>
        <w:rPr>
          <w:rFonts w:hint="eastAsia" w:eastAsia="宋体"/>
          <w:color w:val="auto"/>
          <w:lang w:val="en-US" w:eastAsia="zh-CN"/>
        </w:rPr>
        <w:t xml:space="preserve">requirements </w:t>
      </w:r>
      <w:r>
        <w:rPr>
          <w:color w:val="auto"/>
        </w:rPr>
        <w:t>are given in the tables below.</w:t>
      </w:r>
    </w:p>
    <w:p>
      <w:pPr>
        <w:pStyle w:val="114"/>
        <w:keepNext/>
        <w:keepLines/>
        <w:pageBreakBefore w:val="0"/>
        <w:kinsoku/>
        <w:wordWrap/>
        <w:topLinePunct w:val="0"/>
        <w:bidi w:val="0"/>
        <w:snapToGrid/>
        <w:rPr>
          <w:color w:val="auto"/>
        </w:rPr>
      </w:pPr>
      <w:r>
        <w:rPr>
          <w:color w:val="auto"/>
        </w:rPr>
        <w:t xml:space="preserve">Table </w:t>
      </w:r>
      <w:r>
        <w:rPr>
          <w:rFonts w:hint="eastAsia"/>
          <w:color w:val="auto"/>
          <w:lang w:val="en-US" w:eastAsia="zh-CN"/>
        </w:rPr>
        <w:t>5.2</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napToGrid/>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kinsoku/>
              <w:wordWrap/>
              <w:topLinePunct w:val="0"/>
              <w:bidi w:val="0"/>
              <w:snapToGrid/>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napToGrid/>
              <w:spacing w:line="260" w:lineRule="auto"/>
              <w:rPr>
                <w:color w:val="auto"/>
              </w:rPr>
            </w:pPr>
          </w:p>
        </w:tc>
        <w:tc>
          <w:tcPr>
            <w:tcW w:w="5904" w:type="dxa"/>
            <w:gridSpan w:val="2"/>
          </w:tcPr>
          <w:p>
            <w:pPr>
              <w:pStyle w:val="105"/>
              <w:keepNext/>
              <w:keepLines/>
              <w:pageBreakBefore w:val="0"/>
              <w:kinsoku/>
              <w:wordWrap/>
              <w:topLinePunct w:val="0"/>
              <w:bidi w:val="0"/>
              <w:snapToGrid/>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napToGrid/>
              <w:spacing w:line="260" w:lineRule="auto"/>
              <w:rPr>
                <w:rFonts w:hint="eastAsia" w:eastAsia="宋体"/>
                <w:color w:val="auto"/>
                <w:lang w:val="en-US" w:eastAsia="zh-CN"/>
              </w:rPr>
            </w:pPr>
            <w:r>
              <w:rPr>
                <w:rFonts w:hint="eastAsia" w:eastAsia="宋体"/>
                <w:color w:val="auto"/>
                <w:lang w:val="en-US" w:eastAsia="zh-CN"/>
              </w:rPr>
              <w:t>CA_n8-n104</w:t>
            </w:r>
          </w:p>
        </w:tc>
        <w:tc>
          <w:tcPr>
            <w:tcW w:w="2952" w:type="dxa"/>
            <w:vAlign w:val="center"/>
          </w:tcPr>
          <w:p>
            <w:pPr>
              <w:pStyle w:val="106"/>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0.3</w:t>
            </w:r>
          </w:p>
        </w:tc>
        <w:tc>
          <w:tcPr>
            <w:tcW w:w="2952" w:type="dxa"/>
            <w:vAlign w:val="center"/>
          </w:tcPr>
          <w:p>
            <w:pPr>
              <w:pStyle w:val="106"/>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napToGrid/>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kinsoku/>
              <w:wordWrap/>
              <w:topLinePunct w:val="0"/>
              <w:bidi w:val="0"/>
              <w:snapToGrid/>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w:t>
            </w:r>
            <w:r>
              <w:rPr>
                <w:rFonts w:hint="eastAsia"/>
                <w:color w:val="auto"/>
                <w:lang w:eastAsia="zh-CN"/>
              </w:rPr>
              <w:t>n8</w:t>
            </w:r>
            <w:r>
              <w:rPr>
                <w:color w:val="auto"/>
                <w:szCs w:val="18"/>
                <w:lang w:eastAsia="ja-JP"/>
              </w:rPr>
              <w:t xml:space="preserve"> the band order from left to right is </w:t>
            </w:r>
            <w:r>
              <w:rPr>
                <w:color w:val="auto"/>
                <w:lang w:eastAsia="ja-JP"/>
              </w:rPr>
              <w:t>n1</w:t>
            </w:r>
            <w:r>
              <w:rPr>
                <w:color w:val="auto"/>
                <w:szCs w:val="18"/>
                <w:lang w:eastAsia="ja-JP"/>
              </w:rPr>
              <w:t xml:space="preserve"> and </w:t>
            </w:r>
            <w:r>
              <w:rPr>
                <w:rFonts w:hint="eastAsia"/>
                <w:color w:val="auto"/>
                <w:szCs w:val="18"/>
                <w:lang w:eastAsia="zh-CN"/>
              </w:rPr>
              <w:t>n8</w:t>
            </w:r>
            <w:r>
              <w:rPr>
                <w:color w:val="auto"/>
                <w:szCs w:val="18"/>
                <w:lang w:eastAsia="ja-JP"/>
              </w:rPr>
              <w:t>.</w:t>
            </w:r>
          </w:p>
        </w:tc>
      </w:tr>
    </w:tbl>
    <w:p>
      <w:pPr>
        <w:pStyle w:val="114"/>
        <w:keepNext/>
        <w:keepLines/>
        <w:pageBreakBefore w:val="0"/>
        <w:kinsoku/>
        <w:wordWrap/>
        <w:topLinePunct w:val="0"/>
        <w:bidi w:val="0"/>
        <w:snapToGrid/>
        <w:spacing w:before="120" w:after="120"/>
        <w:rPr>
          <w:color w:val="auto"/>
          <w:lang w:eastAsia="zh-CN"/>
        </w:rPr>
      </w:pPr>
      <w:r>
        <w:rPr>
          <w:color w:val="auto"/>
        </w:rPr>
        <w:t xml:space="preserve">Table </w:t>
      </w:r>
      <w:r>
        <w:rPr>
          <w:rFonts w:hint="eastAsia"/>
          <w:color w:val="auto"/>
          <w:lang w:val="en-US" w:eastAsia="zh-CN"/>
        </w:rPr>
        <w:t>5.2</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snapToGrid/>
              <w:rPr>
                <w:color w:val="auto"/>
              </w:rPr>
            </w:pPr>
            <w:r>
              <w:rPr>
                <w:color w:val="auto"/>
              </w:rPr>
              <w:t>Inter-band CA combination</w:t>
            </w:r>
          </w:p>
        </w:tc>
        <w:tc>
          <w:tcPr>
            <w:tcW w:w="5656" w:type="dxa"/>
            <w:gridSpan w:val="2"/>
          </w:tcPr>
          <w:p>
            <w:pPr>
              <w:pStyle w:val="105"/>
              <w:keepNext/>
              <w:keepLines/>
              <w:pageBreakBefore w:val="0"/>
              <w:kinsoku/>
              <w:wordWrap/>
              <w:topLinePunct w:val="0"/>
              <w:bidi w:val="0"/>
              <w:snapToGrid/>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snapToGrid/>
              <w:rPr>
                <w:color w:val="auto"/>
              </w:rPr>
            </w:pPr>
          </w:p>
        </w:tc>
        <w:tc>
          <w:tcPr>
            <w:tcW w:w="5656" w:type="dxa"/>
            <w:gridSpan w:val="2"/>
          </w:tcPr>
          <w:p>
            <w:pPr>
              <w:pStyle w:val="105"/>
              <w:keepNext/>
              <w:keepLines/>
              <w:pageBreakBefore w:val="0"/>
              <w:kinsoku/>
              <w:wordWrap/>
              <w:topLinePunct w:val="0"/>
              <w:bidi w:val="0"/>
              <w:snapToGrid/>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snapToGrid/>
              <w:rPr>
                <w:color w:val="auto"/>
              </w:rPr>
            </w:pPr>
            <w:r>
              <w:rPr>
                <w:rFonts w:hint="eastAsia"/>
                <w:color w:val="auto"/>
                <w:lang w:val="en-US" w:eastAsia="zh-CN"/>
              </w:rPr>
              <w:t>CA_n8-n104</w:t>
            </w:r>
          </w:p>
        </w:tc>
        <w:tc>
          <w:tcPr>
            <w:tcW w:w="2704" w:type="dxa"/>
          </w:tcPr>
          <w:p>
            <w:pPr>
              <w:pStyle w:val="106"/>
              <w:keepNext/>
              <w:keepLines/>
              <w:pageBreakBefore w:val="0"/>
              <w:kinsoku/>
              <w:wordWrap/>
              <w:topLinePunct w:val="0"/>
              <w:bidi w:val="0"/>
              <w:snapToGrid/>
              <w:rPr>
                <w:rFonts w:hint="eastAsia" w:eastAsia="宋体"/>
                <w:color w:val="auto"/>
                <w:lang w:val="en-US" w:eastAsia="zh-CN"/>
              </w:rPr>
            </w:pPr>
            <w:r>
              <w:rPr>
                <w:rFonts w:hint="eastAsia" w:eastAsia="宋体"/>
                <w:color w:val="auto"/>
                <w:lang w:val="en-US" w:eastAsia="zh-CN"/>
              </w:rPr>
              <w:t>-</w:t>
            </w:r>
          </w:p>
        </w:tc>
        <w:tc>
          <w:tcPr>
            <w:tcW w:w="2952" w:type="dxa"/>
          </w:tcPr>
          <w:p>
            <w:pPr>
              <w:pStyle w:val="106"/>
              <w:keepNext/>
              <w:keepLines/>
              <w:pageBreakBefore w:val="0"/>
              <w:kinsoku/>
              <w:wordWrap/>
              <w:topLinePunct w:val="0"/>
              <w:bidi w:val="0"/>
              <w:snapToGrid/>
              <w:rPr>
                <w:rFonts w:hint="default" w:eastAsia="宋体"/>
                <w:color w:val="auto"/>
                <w:lang w:val="en-US" w:eastAsia="zh-CN"/>
              </w:rPr>
            </w:pPr>
            <w:r>
              <w:rPr>
                <w:rFonts w:hint="eastAsia" w:eastAsia="宋体"/>
                <w:color w:val="auto"/>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snapToGrid/>
              <w:rPr>
                <w:color w:val="auto"/>
                <w:lang w:eastAsia="zh-CN"/>
              </w:rPr>
            </w:pPr>
            <w:r>
              <w:rPr>
                <w:color w:val="auto"/>
              </w:rPr>
              <w:t xml:space="preserve">NOTE </w:t>
            </w:r>
            <w:r>
              <w:rPr>
                <w:color w:val="auto"/>
                <w:vertAlign w:val="superscript"/>
                <w:lang w:eastAsia="zh-CN"/>
              </w:rPr>
              <w:t>*</w:t>
            </w:r>
            <w:r>
              <w:rPr>
                <w:color w:val="auto"/>
              </w:rPr>
              <w:t>:</w:t>
            </w:r>
            <w:r>
              <w:rPr>
                <w:color w:val="auto"/>
              </w:rPr>
              <w:tab/>
            </w:r>
            <w:r>
              <w:rPr>
                <w:color w:val="auto"/>
                <w:szCs w:val="21"/>
                <w:lang w:eastAsia="zh-CN"/>
              </w:rPr>
              <w:t xml:space="preserve"> “-” denotes ΔR</w:t>
            </w:r>
            <w:r>
              <w:rPr>
                <w:color w:val="auto"/>
                <w:szCs w:val="21"/>
                <w:vertAlign w:val="subscript"/>
                <w:lang w:eastAsia="zh-CN"/>
              </w:rPr>
              <w:t>IB,c</w:t>
            </w:r>
            <w:r>
              <w:rPr>
                <w:color w:val="auto"/>
                <w:szCs w:val="21"/>
                <w:lang w:eastAsia="zh-CN"/>
              </w:rPr>
              <w:t xml:space="preserve"> = 0.</w:t>
            </w:r>
          </w:p>
          <w:p>
            <w:pPr>
              <w:pStyle w:val="120"/>
              <w:keepNext/>
              <w:keepLines/>
              <w:pageBreakBefore w:val="0"/>
              <w:kinsoku/>
              <w:wordWrap/>
              <w:topLinePunct w:val="0"/>
              <w:bidi w:val="0"/>
              <w:snapToGrid/>
              <w:rPr>
                <w:color w:val="auto"/>
                <w:lang w:val="en-US" w:eastAsia="zh-CN"/>
              </w:rPr>
            </w:pPr>
            <w:r>
              <w:rPr>
                <w:color w:val="auto"/>
              </w:rPr>
              <w:t xml:space="preserve">NOTE </w:t>
            </w:r>
            <w:r>
              <w:rPr>
                <w:color w:val="auto"/>
                <w:vertAlign w:val="superscript"/>
                <w:lang w:eastAsia="zh-CN"/>
              </w:rPr>
              <w:t>**</w:t>
            </w:r>
            <w:r>
              <w:rPr>
                <w:color w:val="auto"/>
              </w:rPr>
              <w:t>:</w:t>
            </w:r>
            <w:r>
              <w:rPr>
                <w:color w:val="auto"/>
              </w:rPr>
              <w:tab/>
            </w:r>
            <w:r>
              <w:rPr>
                <w:color w:val="auto"/>
                <w:szCs w:val="18"/>
                <w:lang w:eastAsia="zh-CN"/>
              </w:rPr>
              <w:t>The component band order in the configuration should be listed by the order of NR bands, such as for CA</w:t>
            </w:r>
            <w:r>
              <w:rPr>
                <w:color w:val="auto"/>
                <w:szCs w:val="18"/>
                <w:lang w:val="sv-SE" w:eastAsia="zh-CN"/>
              </w:rPr>
              <w:t>_n1-n77</w:t>
            </w:r>
            <w:r>
              <w:rPr>
                <w:color w:val="auto"/>
                <w:szCs w:val="18"/>
                <w:lang w:eastAsia="zh-CN"/>
              </w:rPr>
              <w:t xml:space="preserve"> the band order from left to right is n1 and n77.</w:t>
            </w:r>
          </w:p>
        </w:tc>
      </w:tr>
    </w:tbl>
    <w:p>
      <w:pPr>
        <w:pStyle w:val="6"/>
        <w:keepNext/>
        <w:keepLines/>
        <w:pageBreakBefore w:val="0"/>
        <w:numPr>
          <w:ilvl w:val="3"/>
          <w:numId w:val="0"/>
        </w:numPr>
        <w:kinsoku/>
        <w:wordWrap/>
        <w:topLinePunct w:val="0"/>
        <w:bidi w:val="0"/>
        <w:snapToGrid/>
        <w:spacing w:after="120"/>
        <w:ind w:leftChars="0"/>
        <w:rPr>
          <w:rFonts w:cs="Arial"/>
          <w:color w:val="auto"/>
          <w:szCs w:val="22"/>
          <w:lang w:val="en-US" w:eastAsia="zh-CN"/>
        </w:rPr>
      </w:pPr>
      <w:r>
        <w:rPr>
          <w:rFonts w:hint="eastAsia" w:eastAsia="宋体"/>
          <w:color w:val="auto"/>
          <w:lang w:eastAsia="zh-CN"/>
        </w:rPr>
        <w:t>5.2</w:t>
      </w:r>
      <w:r>
        <w:rPr>
          <w:color w:val="auto"/>
        </w:rPr>
        <w:t>.1.5</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rFonts w:hint="default" w:eastAsia="宋体"/>
          <w:i w:val="0"/>
          <w:iCs w:val="0"/>
          <w:color w:val="auto"/>
          <w:sz w:val="20"/>
          <w:szCs w:val="20"/>
          <w:lang w:val="en-US" w:eastAsia="zh-CN"/>
        </w:rPr>
      </w:pPr>
      <w:r>
        <w:rPr>
          <w:rFonts w:hint="eastAsia" w:eastAsia="宋体"/>
          <w:i w:val="0"/>
          <w:iCs w:val="0"/>
          <w:color w:val="auto"/>
          <w:sz w:val="20"/>
          <w:szCs w:val="20"/>
          <w:lang w:val="en-US" w:eastAsia="zh-CN"/>
        </w:rPr>
        <w:t>There are no harmonic/harmonic mixing/cross band isolation co-existence problem according to UE co-existence study in section 5.2.1.3, so there is no need to defined additional REFSEN requirements(MSD).</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5.2</w:t>
      </w:r>
      <w:r>
        <w:rPr>
          <w:color w:val="auto"/>
        </w:rPr>
        <w:t>.1.6</w:t>
      </w:r>
      <w:r>
        <w:rPr>
          <w:color w:val="auto"/>
        </w:rPr>
        <w:tab/>
      </w:r>
      <w:r>
        <w:rPr>
          <w:color w:val="auto"/>
          <w:lang w:val="en-US" w:eastAsia="zh-CN"/>
        </w:rPr>
        <w:t>OOB blocking exception requirements</w:t>
      </w:r>
    </w:p>
    <w:p>
      <w:pPr>
        <w:keepNext/>
        <w:keepLines/>
        <w:pageBreakBefore w:val="0"/>
        <w:kinsoku/>
        <w:wordWrap/>
        <w:topLinePunct w:val="0"/>
        <w:bidi w:val="0"/>
        <w:snapToGrid/>
        <w:rPr>
          <w:rFonts w:hint="eastAsia" w:ascii="Times New Roman" w:hAnsi="Times New Roman" w:eastAsia="宋体" w:cs="Times New Roman"/>
          <w:b w:val="0"/>
          <w:color w:val="auto"/>
          <w:kern w:val="0"/>
          <w:sz w:val="20"/>
          <w:szCs w:val="20"/>
          <w:lang w:val="en-US" w:eastAsia="zh-CN" w:bidi="ar-SA"/>
        </w:rPr>
      </w:pPr>
      <w:r>
        <w:rPr>
          <w:rFonts w:hint="eastAsia" w:ascii="Times New Roman" w:hAnsi="Times New Roman" w:eastAsia="宋体" w:cs="Times New Roman"/>
          <w:b w:val="0"/>
          <w:color w:val="auto"/>
          <w:kern w:val="0"/>
          <w:sz w:val="20"/>
          <w:szCs w:val="20"/>
          <w:lang w:val="en-US" w:eastAsia="zh-CN" w:bidi="ar-SA"/>
        </w:rPr>
        <w:t>Since band n8 is a low band and n104 is a high and wide band, the OOBB exception is needed.</w:t>
      </w:r>
    </w:p>
    <w:p>
      <w:pPr>
        <w:pStyle w:val="114"/>
        <w:keepNext/>
        <w:keepLines/>
        <w:pageBreakBefore w:val="0"/>
        <w:kinsoku/>
        <w:wordWrap/>
        <w:topLinePunct w:val="0"/>
        <w:bidi w:val="0"/>
        <w:snapToGrid/>
        <w:rPr>
          <w:rFonts w:cs="Arial"/>
          <w:color w:val="auto"/>
        </w:rPr>
      </w:pPr>
      <w:r>
        <w:rPr>
          <w:rFonts w:cs="Arial"/>
          <w:color w:val="auto"/>
        </w:rPr>
        <w:t xml:space="preserve">Table </w:t>
      </w:r>
      <w:r>
        <w:rPr>
          <w:rFonts w:hint="eastAsia" w:cs="Arial"/>
          <w:color w:val="auto"/>
          <w:lang w:val="en-US" w:eastAsia="zh-CN"/>
        </w:rPr>
        <w:t>5.2</w:t>
      </w:r>
      <w:r>
        <w:rPr>
          <w:rFonts w:cs="Arial"/>
          <w:color w:val="auto"/>
          <w:lang w:val="en-US" w:eastAsia="zh-CN"/>
        </w:rPr>
        <w:t>.1.6-1</w:t>
      </w:r>
      <w:r>
        <w:rPr>
          <w:rFonts w:cs="Arial"/>
          <w:color w:val="auto"/>
        </w:rPr>
        <w:t>: CA band</w:t>
      </w:r>
      <w:r>
        <w:rPr>
          <w:rFonts w:cs="Arial"/>
          <w:color w:val="auto"/>
          <w:lang w:eastAsia="zh-CN"/>
        </w:rPr>
        <w:t xml:space="preserve"> combination </w:t>
      </w:r>
      <w:r>
        <w:rPr>
          <w:rFonts w:cs="Arial"/>
          <w:color w:val="auto"/>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snapToGrid/>
              <w:rPr>
                <w:rFonts w:cs="Arial"/>
                <w:color w:val="auto"/>
                <w:lang w:eastAsia="zh-CN"/>
              </w:rPr>
            </w:pPr>
            <w:r>
              <w:rPr>
                <w:rFonts w:cs="Arial"/>
                <w:color w:val="auto"/>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snapToGrid/>
              <w:rPr>
                <w:rFonts w:cs="Arial"/>
                <w:color w:val="auto"/>
              </w:rPr>
            </w:pPr>
            <w:r>
              <w:rPr>
                <w:rFonts w:hint="eastAsia"/>
                <w:color w:val="auto"/>
                <w:lang w:val="en-US" w:eastAsia="zh-CN"/>
              </w:rPr>
              <w:t>CA_n8-n104</w:t>
            </w:r>
          </w:p>
        </w:tc>
      </w:tr>
    </w:tbl>
    <w:p>
      <w:pPr>
        <w:pStyle w:val="5"/>
        <w:keepNext/>
        <w:keepLines/>
        <w:pageBreakBefore w:val="0"/>
        <w:numPr>
          <w:ilvl w:val="2"/>
          <w:numId w:val="0"/>
        </w:numPr>
        <w:kinsoku/>
        <w:wordWrap/>
        <w:topLinePunct w:val="0"/>
        <w:bidi w:val="0"/>
        <w:snapToGrid/>
        <w:ind w:leftChars="0"/>
        <w:rPr>
          <w:rFonts w:cs="Arial"/>
          <w:color w:val="auto"/>
          <w:szCs w:val="28"/>
          <w:lang w:eastAsia="zh-CN"/>
        </w:rPr>
      </w:pPr>
      <w:r>
        <w:rPr>
          <w:rFonts w:hint="eastAsia" w:eastAsia="宋体"/>
          <w:color w:val="auto"/>
          <w:lang w:eastAsia="zh-CN"/>
        </w:rPr>
        <w:t>5.2</w:t>
      </w:r>
      <w:r>
        <w:rPr>
          <w:color w:val="auto"/>
        </w:rPr>
        <w:t>.2</w:t>
      </w:r>
      <w:r>
        <w:rPr>
          <w:color w:val="auto"/>
        </w:rPr>
        <w:tab/>
      </w:r>
      <w:r>
        <w:rPr>
          <w:rFonts w:cs="Arial"/>
          <w:color w:val="auto"/>
          <w:szCs w:val="28"/>
          <w:lang w:eastAsia="zh-CN"/>
        </w:rPr>
        <w:t>Specific for 2 bands UL CA</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5.2</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pageBreakBefore w:val="0"/>
        <w:kinsoku/>
        <w:wordWrap/>
        <w:topLinePunct w:val="0"/>
        <w:bidi w:val="0"/>
        <w:snapToGrid/>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eastAsia="宋体" w:cs="Arial"/>
          <w:b/>
          <w:color w:val="auto"/>
          <w:lang w:val="en-US" w:eastAsia="zh-CN"/>
        </w:rPr>
        <w:t>5.2</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Pr>
          <w:p>
            <w:pPr>
              <w:pStyle w:val="105"/>
              <w:keepNext/>
              <w:keepLines/>
              <w:pageBreakBefore w:val="0"/>
              <w:kinsoku/>
              <w:wordWrap/>
              <w:topLinePunct w:val="0"/>
              <w:bidi w:val="0"/>
              <w:snapToGrid/>
              <w:rPr>
                <w:color w:val="auto"/>
              </w:rPr>
            </w:pPr>
            <w:r>
              <w:rPr>
                <w:color w:val="auto"/>
              </w:rPr>
              <w:t>Uplink CA Configuration</w:t>
            </w:r>
          </w:p>
        </w:tc>
        <w:tc>
          <w:tcPr>
            <w:tcW w:w="2622" w:type="dxa"/>
          </w:tcPr>
          <w:p>
            <w:pPr>
              <w:pStyle w:val="105"/>
              <w:keepNext/>
              <w:keepLines/>
              <w:pageBreakBefore w:val="0"/>
              <w:kinsoku/>
              <w:wordWrap/>
              <w:topLinePunct w:val="0"/>
              <w:bidi w:val="0"/>
              <w:snapToGrid/>
              <w:rPr>
                <w:color w:val="auto"/>
              </w:rPr>
            </w:pPr>
            <w:r>
              <w:rPr>
                <w:rFonts w:hint="eastAsia" w:eastAsia="宋体"/>
                <w:color w:val="auto"/>
                <w:lang w:val="en-US" w:eastAsia="zh-CN"/>
              </w:rPr>
              <w:t xml:space="preserve">Power </w:t>
            </w:r>
            <w:r>
              <w:rPr>
                <w:color w:val="auto"/>
              </w:rPr>
              <w:t>Class 3 (dBm)</w:t>
            </w:r>
          </w:p>
        </w:tc>
        <w:tc>
          <w:tcPr>
            <w:tcW w:w="2930" w:type="dxa"/>
          </w:tcPr>
          <w:p>
            <w:pPr>
              <w:pStyle w:val="105"/>
              <w:keepNext/>
              <w:keepLines/>
              <w:pageBreakBefore w:val="0"/>
              <w:kinsoku/>
              <w:wordWrap/>
              <w:topLinePunct w:val="0"/>
              <w:bidi w:val="0"/>
              <w:snapToGrid/>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Pr>
          <w:p>
            <w:pPr>
              <w:pStyle w:val="106"/>
              <w:keepNext/>
              <w:keepLines/>
              <w:pageBreakBefore w:val="0"/>
              <w:kinsoku/>
              <w:wordWrap/>
              <w:topLinePunct w:val="0"/>
              <w:bidi w:val="0"/>
              <w:snapToGrid/>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rFonts w:hint="eastAsia"/>
                <w:color w:val="auto"/>
                <w:szCs w:val="18"/>
                <w:lang w:val="en-US" w:eastAsia="zh-CN"/>
              </w:rPr>
              <w:t>n104</w:t>
            </w:r>
            <w:r>
              <w:rPr>
                <w:color w:val="auto"/>
                <w:szCs w:val="18"/>
                <w:lang w:val="sv-SE" w:eastAsia="ja-JP"/>
              </w:rPr>
              <w:t>A</w:t>
            </w:r>
          </w:p>
        </w:tc>
        <w:tc>
          <w:tcPr>
            <w:tcW w:w="2622" w:type="dxa"/>
          </w:tcPr>
          <w:p>
            <w:pPr>
              <w:pStyle w:val="106"/>
              <w:keepNext/>
              <w:keepLines/>
              <w:pageBreakBefore w:val="0"/>
              <w:kinsoku/>
              <w:wordWrap/>
              <w:topLinePunct w:val="0"/>
              <w:bidi w:val="0"/>
              <w:snapToGrid/>
              <w:rPr>
                <w:color w:val="auto"/>
                <w:lang w:val="en-US" w:eastAsia="zh-CN"/>
              </w:rPr>
            </w:pPr>
            <w:r>
              <w:rPr>
                <w:color w:val="auto"/>
                <w:lang w:val="en-US" w:eastAsia="zh-CN"/>
              </w:rPr>
              <w:t>23</w:t>
            </w:r>
          </w:p>
        </w:tc>
        <w:tc>
          <w:tcPr>
            <w:tcW w:w="2930" w:type="dxa"/>
          </w:tcPr>
          <w:p>
            <w:pPr>
              <w:pStyle w:val="106"/>
              <w:keepNext/>
              <w:keepLines/>
              <w:pageBreakBefore w:val="0"/>
              <w:kinsoku/>
              <w:wordWrap/>
              <w:topLinePunct w:val="0"/>
              <w:bidi w:val="0"/>
              <w:snapToGrid/>
              <w:rPr>
                <w:color w:val="auto"/>
              </w:rPr>
            </w:pPr>
            <w:r>
              <w:rPr>
                <w:color w:val="auto"/>
              </w:rPr>
              <w:t>+</w:t>
            </w:r>
            <w:r>
              <w:rPr>
                <w:rFonts w:hint="eastAsia"/>
                <w:color w:val="auto"/>
                <w:lang w:val="en-US" w:eastAsia="zh-CN"/>
              </w:rPr>
              <w:t>2</w:t>
            </w:r>
            <w:r>
              <w:rPr>
                <w:color w:val="auto"/>
              </w:rPr>
              <w:t>/-</w:t>
            </w:r>
            <w:r>
              <w:rPr>
                <w:rFonts w:hint="eastAsia"/>
                <w:color w:val="auto"/>
                <w:lang w:val="en-US" w:eastAsia="zh-CN"/>
              </w:rPr>
              <w:t>3</w:t>
            </w:r>
          </w:p>
        </w:tc>
      </w:tr>
    </w:tbl>
    <w:p>
      <w:pPr>
        <w:pStyle w:val="6"/>
        <w:keepNext/>
        <w:keepLines/>
        <w:pageBreakBefore w:val="0"/>
        <w:numPr>
          <w:ilvl w:val="3"/>
          <w:numId w:val="0"/>
        </w:numPr>
        <w:kinsoku/>
        <w:wordWrap/>
        <w:topLinePunct w:val="0"/>
        <w:bidi w:val="0"/>
        <w:snapToGrid/>
        <w:ind w:leftChars="0"/>
        <w:rPr>
          <w:rFonts w:cs="Arial"/>
          <w:color w:val="auto"/>
          <w:lang w:val="en-US" w:eastAsia="zh-CN"/>
        </w:rPr>
      </w:pPr>
      <w:r>
        <w:rPr>
          <w:rFonts w:hint="eastAsia" w:eastAsia="宋体"/>
          <w:color w:val="auto"/>
          <w:lang w:eastAsia="zh-CN"/>
        </w:rPr>
        <w:t>5.2</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pageBreakBefore w:val="0"/>
        <w:kinsoku/>
        <w:wordWrap/>
        <w:topLinePunct w:val="0"/>
        <w:bidi w:val="0"/>
        <w:snapToGrid/>
        <w:rPr>
          <w:color w:val="auto"/>
        </w:rPr>
      </w:pPr>
      <w:r>
        <w:rPr>
          <w:color w:val="auto"/>
        </w:rPr>
        <w:t xml:space="preserve">Table </w:t>
      </w:r>
      <w:r>
        <w:rPr>
          <w:rFonts w:hint="eastAsia" w:eastAsia="宋体"/>
          <w:color w:val="auto"/>
          <w:lang w:val="en-US" w:eastAsia="zh-CN"/>
        </w:rPr>
        <w:t>5.2</w:t>
      </w:r>
      <w:r>
        <w:rPr>
          <w:rFonts w:eastAsia="宋体"/>
          <w:color w:val="auto"/>
          <w:lang w:val="en-US" w:eastAsia="zh-CN"/>
        </w:rPr>
        <w:t>.2.2</w:t>
      </w:r>
      <w:r>
        <w:rPr>
          <w:color w:val="auto"/>
        </w:rPr>
        <w:t>-1 lists B</w:t>
      </w:r>
      <w:r>
        <w:rPr>
          <w:color w:val="auto"/>
          <w:lang w:eastAsia="ja-JP"/>
        </w:rPr>
        <w:t xml:space="preserve">and </w:t>
      </w:r>
      <w:r>
        <w:rPr>
          <w:rFonts w:eastAsia="宋体"/>
          <w:color w:val="auto"/>
          <w:lang w:val="en-US" w:eastAsia="zh-CN"/>
        </w:rPr>
        <w:t>n</w:t>
      </w:r>
      <w:r>
        <w:rPr>
          <w:rFonts w:hint="eastAsia" w:eastAsia="宋体"/>
          <w:color w:val="auto"/>
          <w:lang w:val="en-US" w:eastAsia="zh-CN"/>
        </w:rPr>
        <w:t>8</w:t>
      </w:r>
      <w:r>
        <w:rPr>
          <w:color w:val="auto"/>
          <w:lang w:eastAsia="ja-JP"/>
        </w:rPr>
        <w:t xml:space="preserve"> </w:t>
      </w:r>
      <w:r>
        <w:rPr>
          <w:color w:val="auto"/>
        </w:rPr>
        <w:t>+ B</w:t>
      </w:r>
      <w:r>
        <w:rPr>
          <w:color w:val="auto"/>
          <w:lang w:eastAsia="ja-JP"/>
        </w:rPr>
        <w:t xml:space="preserve">and </w:t>
      </w:r>
      <w:r>
        <w:rPr>
          <w:rFonts w:eastAsia="宋体"/>
          <w:color w:val="auto"/>
          <w:lang w:val="en-US" w:eastAsia="zh-CN"/>
        </w:rPr>
        <w:t>n</w:t>
      </w:r>
      <w:r>
        <w:rPr>
          <w:rFonts w:hint="eastAsia" w:eastAsia="宋体"/>
          <w:color w:val="auto"/>
          <w:lang w:val="en-US" w:eastAsia="zh-CN"/>
        </w:rPr>
        <w:t>104</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(2CC)</w:t>
      </w:r>
      <w:r>
        <w:rPr>
          <w:color w:val="auto"/>
        </w:rPr>
        <w:t xml:space="preserve"> </w:t>
      </w:r>
      <w:r>
        <w:rPr>
          <w:color w:val="auto"/>
          <w:lang w:eastAsia="ja-JP"/>
        </w:rPr>
        <w:t>2</w:t>
      </w:r>
      <w:r>
        <w:rPr>
          <w:color w:val="auto"/>
          <w:vertAlign w:val="superscript"/>
          <w:lang w:eastAsia="ja-JP"/>
        </w:rPr>
        <w:t>nd</w:t>
      </w:r>
      <w:r>
        <w:rPr>
          <w:color w:val="auto"/>
          <w:lang w:eastAsia="ja-JP"/>
        </w:rPr>
        <w:t xml:space="preserve">, </w:t>
      </w:r>
      <w:r>
        <w:rPr>
          <w:color w:val="auto"/>
        </w:rPr>
        <w:t>3</w:t>
      </w:r>
      <w:r>
        <w:rPr>
          <w:color w:val="auto"/>
          <w:vertAlign w:val="superscript"/>
        </w:rPr>
        <w:t>rd</w:t>
      </w:r>
      <w:r>
        <w:rPr>
          <w:color w:val="auto"/>
          <w:lang w:eastAsia="ja-JP"/>
        </w:rPr>
        <w:t>, 4</w:t>
      </w:r>
      <w:r>
        <w:rPr>
          <w:color w:val="auto"/>
          <w:vertAlign w:val="superscript"/>
          <w:lang w:eastAsia="ja-JP"/>
        </w:rPr>
        <w:t>th</w:t>
      </w:r>
      <w:r>
        <w:rPr>
          <w:color w:val="auto"/>
          <w:lang w:eastAsia="ja-JP"/>
        </w:rPr>
        <w:t xml:space="preserve"> and 5</w:t>
      </w:r>
      <w:r>
        <w:rPr>
          <w:color w:val="auto"/>
          <w:vertAlign w:val="superscript"/>
          <w:lang w:eastAsia="ja-JP"/>
        </w:rPr>
        <w:t>th</w:t>
      </w:r>
      <w:r>
        <w:rPr>
          <w:color w:val="auto"/>
          <w:lang w:eastAsia="ja-JP"/>
        </w:rPr>
        <w:t xml:space="preserve"> </w:t>
      </w:r>
      <w:r>
        <w:rPr>
          <w:color w:val="auto"/>
        </w:rPr>
        <w:t>order IMD for the UE-to-UE coexistence analysis.</w:t>
      </w:r>
    </w:p>
    <w:p>
      <w:pPr>
        <w:keepNext/>
        <w:keepLines/>
        <w:pageBreakBefore w:val="0"/>
        <w:kinsoku/>
        <w:wordWrap/>
        <w:topLinePunct w:val="0"/>
        <w:bidi w:val="0"/>
        <w:snapToGrid/>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eastAsia="宋体" w:cs="Arial"/>
          <w:b/>
          <w:color w:val="auto"/>
          <w:lang w:val="en-US" w:eastAsia="zh-CN"/>
        </w:rPr>
        <w:t>5.2</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 xml:space="preserve">-1: Band </w:t>
      </w:r>
      <w:r>
        <w:rPr>
          <w:rFonts w:ascii="Arial" w:hAnsi="Arial" w:eastAsia="宋体" w:cs="Arial"/>
          <w:b/>
          <w:color w:val="auto"/>
          <w:lang w:val="en-US" w:eastAsia="zh-CN"/>
        </w:rPr>
        <w:t>n</w:t>
      </w:r>
      <w:r>
        <w:rPr>
          <w:rFonts w:hint="eastAsia" w:ascii="Arial" w:hAnsi="Arial" w:eastAsia="宋体" w:cs="Arial"/>
          <w:b/>
          <w:color w:val="auto"/>
          <w:lang w:val="en-US" w:eastAsia="zh-CN"/>
        </w:rPr>
        <w:t>8</w:t>
      </w:r>
      <w:r>
        <w:rPr>
          <w:rFonts w:ascii="Arial" w:hAnsi="Arial" w:cs="Arial"/>
          <w:b/>
          <w:color w:val="auto"/>
          <w:lang w:val="en-US"/>
        </w:rPr>
        <w:t xml:space="preserve"> and Band </w:t>
      </w:r>
      <w:r>
        <w:rPr>
          <w:rFonts w:ascii="Arial" w:hAnsi="Arial" w:eastAsia="宋体" w:cs="Arial"/>
          <w:b/>
          <w:color w:val="auto"/>
          <w:lang w:val="en-US" w:eastAsia="zh-CN"/>
        </w:rPr>
        <w:t>n</w:t>
      </w:r>
      <w:r>
        <w:rPr>
          <w:rFonts w:hint="eastAsia" w:ascii="Arial" w:hAnsi="Arial" w:eastAsia="宋体" w:cs="Arial"/>
          <w:b/>
          <w:color w:val="auto"/>
          <w:lang w:val="en-US" w:eastAsia="zh-CN"/>
        </w:rPr>
        <w:t>104</w:t>
      </w:r>
      <w:r>
        <w:rPr>
          <w:rFonts w:ascii="Arial" w:hAnsi="Arial" w:cs="Arial"/>
          <w:b/>
          <w:color w:val="auto"/>
          <w:lang w:val="en-US"/>
        </w:rPr>
        <w:t xml:space="preserve"> </w:t>
      </w:r>
      <w:r>
        <w:rPr>
          <w:rFonts w:hint="eastAsia" w:ascii="Arial" w:hAnsi="Arial" w:eastAsia="宋体" w:cs="Arial"/>
          <w:b/>
          <w:color w:val="auto"/>
          <w:lang w:val="en-US" w:eastAsia="zh-CN"/>
        </w:rPr>
        <w:t xml:space="preserve">for 2CC </w:t>
      </w:r>
      <w:r>
        <w:rPr>
          <w:rFonts w:ascii="Arial" w:hAnsi="Arial" w:cs="Arial"/>
          <w:b/>
          <w:color w:val="auto"/>
          <w:lang w:val="en-US" w:eastAsia="zh-CN"/>
        </w:rPr>
        <w:t>U</w:t>
      </w:r>
      <w:r>
        <w:rPr>
          <w:rFonts w:ascii="Arial" w:hAnsi="Arial" w:cs="Arial"/>
          <w:b/>
          <w:color w:val="auto"/>
          <w:lang w:val="en-US"/>
        </w:rPr>
        <w:t>L IMD products</w:t>
      </w:r>
    </w:p>
    <w:tbl>
      <w:tblPr>
        <w:tblStyle w:val="89"/>
        <w:tblW w:w="10846" w:type="dxa"/>
        <w:jc w:val="center"/>
        <w:shd w:val="clear" w:color="auto" w:fill="auto"/>
        <w:tblLayout w:type="fixed"/>
        <w:tblCellMar>
          <w:top w:w="0" w:type="dxa"/>
          <w:left w:w="108" w:type="dxa"/>
          <w:bottom w:w="0" w:type="dxa"/>
          <w:right w:w="108" w:type="dxa"/>
        </w:tblCellMar>
      </w:tblPr>
      <w:tblGrid>
        <w:gridCol w:w="2783"/>
        <w:gridCol w:w="1993"/>
        <w:gridCol w:w="2060"/>
        <w:gridCol w:w="1950"/>
        <w:gridCol w:w="2060"/>
      </w:tblGrid>
      <w:tr>
        <w:tblPrEx>
          <w:shd w:val="clear" w:color="auto" w:fill="auto"/>
          <w:tblCellMar>
            <w:top w:w="0" w:type="dxa"/>
            <w:left w:w="108" w:type="dxa"/>
            <w:bottom w:w="0" w:type="dxa"/>
            <w:right w:w="108" w:type="dxa"/>
          </w:tblCellMar>
        </w:tblPrEx>
        <w:trPr>
          <w:trHeight w:val="312"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UE UL carriers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fy_high</w:t>
            </w:r>
          </w:p>
        </w:tc>
      </w:tr>
      <w:tr>
        <w:tblPrEx>
          <w:shd w:val="clear" w:color="auto" w:fill="auto"/>
        </w:tblPrEx>
        <w:trPr>
          <w:trHeight w:val="312"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frequency</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880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915</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6425</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7125</w:t>
            </w:r>
          </w:p>
        </w:tc>
      </w:tr>
      <w:tr>
        <w:tblPrEx>
          <w:shd w:val="clear" w:color="auto" w:fill="auto"/>
          <w:tblCellMar>
            <w:top w:w="0" w:type="dxa"/>
            <w:left w:w="108" w:type="dxa"/>
            <w:bottom w:w="0" w:type="dxa"/>
            <w:right w:w="108" w:type="dxa"/>
          </w:tblCellMar>
        </w:tblPrEx>
        <w:trPr>
          <w:trHeight w:val="300"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2</w:t>
            </w:r>
            <w:r>
              <w:rPr>
                <w:rStyle w:val="174"/>
                <w:rFonts w:eastAsia="宋体"/>
                <w:color w:val="auto"/>
                <w:kern w:val="0"/>
                <w:lang w:bidi="ar"/>
              </w:rPr>
              <w:t>nd</w:t>
            </w:r>
            <w:r>
              <w:rPr>
                <w:rFonts w:hint="default" w:ascii="Arial" w:hAnsi="Arial" w:eastAsia="宋体" w:cs="Arial"/>
                <w:i w:val="0"/>
                <w:iCs w:val="0"/>
                <w:color w:val="auto"/>
                <w:kern w:val="2"/>
                <w:sz w:val="18"/>
                <w:szCs w:val="18"/>
                <w:u w:val="none"/>
                <w:lang w:val="en-US" w:eastAsia="zh-CN" w:bidi="ar-SA"/>
              </w:rPr>
              <w:t xml:space="preserve">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|f</w:t>
            </w:r>
            <w:r>
              <w:rPr>
                <w:rStyle w:val="175"/>
                <w:rFonts w:eastAsia="宋体"/>
                <w:color w:val="auto"/>
                <w:kern w:val="0"/>
                <w:lang w:bidi="ar"/>
              </w:rPr>
              <w:t>y_low</w:t>
            </w:r>
            <w:r>
              <w:rPr>
                <w:rFonts w:hint="default" w:ascii="Arial" w:hAnsi="Arial" w:eastAsia="宋体" w:cs="Arial"/>
                <w:i w:val="0"/>
                <w:iCs w:val="0"/>
                <w:color w:val="auto"/>
                <w:kern w:val="2"/>
                <w:sz w:val="18"/>
                <w:szCs w:val="18"/>
                <w:u w:val="none"/>
                <w:lang w:val="en-US" w:eastAsia="zh-CN" w:bidi="ar-SA"/>
              </w:rPr>
              <w:t>-fx_high|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5510  --  6220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7305  --  8015</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Style w:val="174"/>
                <w:rFonts w:eastAsia="宋体"/>
                <w:color w:val="auto"/>
                <w:kern w:val="0"/>
                <w:lang w:bidi="ar"/>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1993" w:type="dxa"/>
            <w:tcBorders>
              <w:top w:val="nil"/>
              <w:left w:val="nil"/>
              <w:bottom w:val="nil"/>
              <w:right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fx_low|</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5340  --  4595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11935  --  13320</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Style w:val="174"/>
                <w:rFonts w:eastAsia="宋体"/>
                <w:color w:val="auto"/>
                <w:kern w:val="0"/>
                <w:lang w:bidi="ar"/>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8185  --  8930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13730  --  15115</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 1*fy_low|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|3*fy_low–1*fx_high|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 1*fx_low|</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4460  --  3680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18360  --  20420</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2*fy_low|</w:t>
            </w:r>
          </w:p>
        </w:tc>
        <w:tc>
          <w:tcPr>
            <w:tcW w:w="4010" w:type="dxa"/>
            <w:gridSpan w:val="2"/>
            <w:vMerge w:val="restart"/>
            <w:tcBorders>
              <w:top w:val="single" w:color="000000" w:sz="4" w:space="0"/>
              <w:left w:val="single" w:color="000000" w:sz="4" w:space="0"/>
              <w:right w:val="single" w:color="000000" w:sz="4" w:space="0"/>
            </w:tcBorders>
            <w:shd w:val="clear" w:color="auto" w:fill="BEBEBE" w:themeFill="background1" w:themeFillShade="BF"/>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20"/>
                <w:szCs w:val="20"/>
                <w:u w:val="none"/>
              </w:rPr>
            </w:pP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12440  --  11020</w:t>
            </w:r>
          </w:p>
        </w:tc>
        <w:tc>
          <w:tcPr>
            <w:tcW w:w="4010" w:type="dxa"/>
            <w:gridSpan w:val="2"/>
            <w:vMerge w:val="continue"/>
            <w:tcBorders>
              <w:left w:val="single" w:color="000000" w:sz="4" w:space="0"/>
              <w:bottom w:val="single" w:color="000000" w:sz="4" w:space="0"/>
              <w:right w:val="single" w:color="000000" w:sz="4" w:space="0"/>
            </w:tcBorders>
            <w:shd w:val="clear" w:color="auto" w:fill="BEBEBE" w:themeFill="background1" w:themeFillShade="BF"/>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20"/>
                <w:szCs w:val="20"/>
                <w:u w:val="none"/>
              </w:rPr>
            </w:pP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 +1*y_high|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 + 1*fx_low|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 + 1*fx_high|</w:t>
            </w:r>
          </w:p>
        </w:tc>
      </w:tr>
      <w:tr>
        <w:tblPrEx>
          <w:shd w:val="clear" w:color="auto" w:fill="auto"/>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9065  --  9845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20155  --  22215</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|2*fx_high+2*fy_high|</w:t>
            </w:r>
          </w:p>
        </w:tc>
        <w:tc>
          <w:tcPr>
            <w:tcW w:w="4010" w:type="dxa"/>
            <w:gridSpan w:val="2"/>
            <w:vMerge w:val="restart"/>
            <w:tcBorders>
              <w:top w:val="single" w:color="000000" w:sz="4" w:space="0"/>
              <w:left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18"/>
                <w:szCs w:val="18"/>
                <w:u w:val="none"/>
              </w:rPr>
            </w:pPr>
          </w:p>
        </w:tc>
      </w:tr>
      <w:tr>
        <w:tblPrEx>
          <w:shd w:val="clear" w:color="auto" w:fill="auto"/>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14610  --  16030</w:t>
            </w:r>
          </w:p>
        </w:tc>
        <w:tc>
          <w:tcPr>
            <w:tcW w:w="4010" w:type="dxa"/>
            <w:gridSpan w:val="2"/>
            <w:vMerge w:val="continue"/>
            <w:tcBorders>
              <w:left w:val="single" w:color="000000" w:sz="4" w:space="0"/>
              <w:bottom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4*fx_low|</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27520  --  24785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2765  --  3580</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|2*fx_high–3*fy_low|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|2*fy_low–3*fx_high|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3*fx_low|</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19540  --  17445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10105  --  11560</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26580  --  29315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9945  --  10760</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|2*fy_low+3*fx_low|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|2*fy_high+3*fx_high|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21035  --  23130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15490  --  16945</w:t>
            </w:r>
          </w:p>
        </w:tc>
      </w:tr>
      <w:tr>
        <w:tblPrEx>
          <w:shd w:val="clear" w:color="auto" w:fill="auto"/>
          <w:tblCellMar>
            <w:top w:w="0" w:type="dxa"/>
            <w:left w:w="108" w:type="dxa"/>
            <w:bottom w:w="0" w:type="dxa"/>
            <w:right w:w="108" w:type="dxa"/>
          </w:tblCellMar>
        </w:tblPrEx>
        <w:trPr>
          <w:trHeight w:val="288" w:hRule="atLeast"/>
          <w:jc w:val="center"/>
        </w:trPr>
        <w:tc>
          <w:tcPr>
            <w:tcW w:w="1084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keepLines/>
        <w:pageBreakBefore w:val="0"/>
        <w:kinsoku/>
        <w:wordWrap/>
        <w:topLinePunct w:val="0"/>
        <w:bidi w:val="0"/>
        <w:snapToGrid/>
        <w:spacing w:before="120" w:after="120"/>
        <w:rPr>
          <w:color w:val="auto"/>
          <w:lang w:eastAsia="ko-KR"/>
        </w:rPr>
      </w:pPr>
    </w:p>
    <w:p>
      <w:pPr>
        <w:keepNext/>
        <w:keepLines/>
        <w:pageBreakBefore w:val="0"/>
        <w:kinsoku/>
        <w:wordWrap/>
        <w:topLinePunct w:val="0"/>
        <w:bidi w:val="0"/>
        <w:snapToGrid/>
        <w:spacing w:before="120" w:after="120"/>
        <w:rPr>
          <w:color w:val="auto"/>
          <w:sz w:val="20"/>
          <w:szCs w:val="20"/>
          <w:lang w:eastAsia="ko-KR"/>
        </w:rPr>
      </w:pPr>
      <w:r>
        <w:rPr>
          <w:color w:val="auto"/>
          <w:sz w:val="20"/>
          <w:szCs w:val="20"/>
          <w:lang w:eastAsia="ko-KR"/>
        </w:rPr>
        <w:t xml:space="preserve">Based on Table </w:t>
      </w:r>
      <w:r>
        <w:rPr>
          <w:rFonts w:hint="eastAsia" w:eastAsia="宋体"/>
          <w:color w:val="auto"/>
          <w:sz w:val="20"/>
          <w:szCs w:val="20"/>
          <w:lang w:val="en-US" w:eastAsia="zh-CN"/>
        </w:rPr>
        <w:t>5.2</w:t>
      </w:r>
      <w:r>
        <w:rPr>
          <w:rFonts w:eastAsia="宋体"/>
          <w:color w:val="auto"/>
          <w:sz w:val="20"/>
          <w:szCs w:val="20"/>
          <w:lang w:val="en-US" w:eastAsia="zh-CN"/>
        </w:rPr>
        <w:t>.2</w:t>
      </w:r>
      <w:r>
        <w:rPr>
          <w:color w:val="auto"/>
          <w:sz w:val="20"/>
          <w:szCs w:val="20"/>
          <w:lang w:eastAsia="ko-KR"/>
        </w:rPr>
        <w:t>.</w:t>
      </w:r>
      <w:r>
        <w:rPr>
          <w:rFonts w:eastAsia="宋体"/>
          <w:color w:val="auto"/>
          <w:sz w:val="20"/>
          <w:szCs w:val="20"/>
          <w:lang w:val="en-US" w:eastAsia="zh-CN"/>
        </w:rPr>
        <w:t>2</w:t>
      </w:r>
      <w:r>
        <w:rPr>
          <w:color w:val="auto"/>
          <w:sz w:val="20"/>
          <w:szCs w:val="20"/>
          <w:lang w:eastAsia="ko-KR"/>
        </w:rPr>
        <w:t>-1</w:t>
      </w:r>
      <w:r>
        <w:rPr>
          <w:rFonts w:eastAsia="宋体"/>
          <w:color w:val="auto"/>
          <w:sz w:val="20"/>
          <w:szCs w:val="20"/>
          <w:lang w:val="en-US" w:eastAsia="zh-CN"/>
        </w:rPr>
        <w:t xml:space="preserve">, </w:t>
      </w:r>
      <w:r>
        <w:rPr>
          <w:rFonts w:hint="eastAsia" w:eastAsia="宋体"/>
          <w:color w:val="auto"/>
          <w:sz w:val="20"/>
          <w:szCs w:val="20"/>
          <w:lang w:val="en-US" w:eastAsia="zh-CN"/>
        </w:rPr>
        <w:t xml:space="preserve">No </w:t>
      </w:r>
      <w:r>
        <w:rPr>
          <w:color w:val="auto"/>
          <w:sz w:val="20"/>
          <w:szCs w:val="20"/>
          <w:lang w:eastAsia="ko-KR"/>
        </w:rPr>
        <w:t>IMD fall into Rx frequencies of bands</w:t>
      </w:r>
      <w:r>
        <w:rPr>
          <w:color w:val="auto"/>
          <w:sz w:val="20"/>
          <w:szCs w:val="20"/>
          <w:lang w:eastAsia="ja-JP"/>
        </w:rPr>
        <w:t xml:space="preserve"> </w:t>
      </w:r>
      <w:r>
        <w:rPr>
          <w:rFonts w:hint="eastAsia" w:eastAsia="宋体"/>
          <w:color w:val="auto"/>
          <w:sz w:val="20"/>
          <w:szCs w:val="20"/>
          <w:lang w:val="en-US" w:eastAsia="zh-CN"/>
        </w:rPr>
        <w:t>n8</w:t>
      </w:r>
      <w:r>
        <w:rPr>
          <w:color w:val="auto"/>
          <w:sz w:val="20"/>
          <w:szCs w:val="20"/>
          <w:lang w:eastAsia="ko-KR"/>
        </w:rPr>
        <w:t>.</w:t>
      </w:r>
    </w:p>
    <w:p>
      <w:pPr>
        <w:keepNext/>
        <w:keepLines/>
        <w:pageBreakBefore w:val="0"/>
        <w:kinsoku/>
        <w:wordWrap/>
        <w:topLinePunct w:val="0"/>
        <w:bidi w:val="0"/>
        <w:snapToGrid/>
        <w:spacing w:before="120" w:after="120"/>
        <w:rPr>
          <w:rFonts w:hint="default" w:eastAsia="宋体"/>
          <w:color w:val="auto"/>
          <w:sz w:val="20"/>
          <w:szCs w:val="20"/>
          <w:lang w:val="en-US" w:eastAsia="zh-CN"/>
        </w:rPr>
      </w:pPr>
      <w:r>
        <w:rPr>
          <w:rFonts w:hint="eastAsia" w:eastAsia="宋体"/>
          <w:color w:val="auto"/>
          <w:sz w:val="20"/>
          <w:szCs w:val="20"/>
          <w:lang w:val="en-US" w:eastAsia="zh-CN"/>
        </w:rPr>
        <w:t>For CA_n8-n104, although PHS frequency range 1884.5-1915.7MHz is as pretected band of band n8, due to this combination will not be deployed in the PHS region, there is no need to add PHS frequency range as protected band for CA_n8-n104. Thus no protected bands are needed.</w:t>
      </w:r>
    </w:p>
    <w:p>
      <w:pPr>
        <w:keepNext/>
        <w:keepLines/>
        <w:pageBreakBefore w:val="0"/>
        <w:kinsoku/>
        <w:wordWrap/>
        <w:topLinePunct w:val="0"/>
        <w:bidi w:val="0"/>
        <w:snapToGrid/>
        <w:spacing w:after="0"/>
        <w:rPr>
          <w:color w:val="auto"/>
        </w:rPr>
      </w:pPr>
    </w:p>
    <w:p>
      <w:pPr>
        <w:pStyle w:val="6"/>
        <w:keepNext/>
        <w:keepLines/>
        <w:pageBreakBefore w:val="0"/>
        <w:numPr>
          <w:ilvl w:val="3"/>
          <w:numId w:val="0"/>
        </w:numPr>
        <w:kinsoku/>
        <w:wordWrap/>
        <w:topLinePunct w:val="0"/>
        <w:bidi w:val="0"/>
        <w:snapToGrid/>
        <w:ind w:leftChars="0"/>
        <w:rPr>
          <w:rFonts w:cs="Arial"/>
          <w:color w:val="auto"/>
          <w:lang w:eastAsia="zh-CN"/>
        </w:rPr>
      </w:pPr>
      <w:r>
        <w:rPr>
          <w:rFonts w:hint="eastAsia" w:eastAsia="宋体"/>
          <w:color w:val="auto"/>
          <w:lang w:eastAsia="zh-CN"/>
        </w:rPr>
        <w:t>5.2</w:t>
      </w:r>
      <w:r>
        <w:rPr>
          <w:color w:val="auto"/>
        </w:rPr>
        <w:t>.2.3</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b/>
          <w:bCs/>
          <w:color w:val="auto"/>
          <w:sz w:val="36"/>
          <w:highlight w:val="none"/>
          <w:lang w:val="en-US"/>
        </w:rPr>
      </w:pPr>
      <w:r>
        <w:rPr>
          <w:rFonts w:hint="eastAsia" w:eastAsia="宋体"/>
          <w:i w:val="0"/>
          <w:iCs w:val="0"/>
          <w:color w:val="auto"/>
          <w:sz w:val="20"/>
          <w:szCs w:val="20"/>
          <w:lang w:val="en-US" w:eastAsia="zh-CN"/>
        </w:rPr>
        <w:t>There are no IMD co-existence problem according to UE co-existence study in section 5.2.2.2, so there is no need to defined additional REFSEN requirements(MSD).</w:t>
      </w:r>
    </w:p>
    <w:p>
      <w:pPr>
        <w:pStyle w:val="4"/>
        <w:keepNext/>
        <w:keepLines/>
        <w:pageBreakBefore w:val="0"/>
        <w:numPr>
          <w:ilvl w:val="0"/>
          <w:numId w:val="0"/>
        </w:numPr>
        <w:kinsoku/>
        <w:wordWrap/>
        <w:topLinePunct w:val="0"/>
        <w:bidi w:val="0"/>
        <w:ind w:leftChars="0"/>
        <w:rPr>
          <w:rFonts w:cs="Arial"/>
        </w:rPr>
      </w:pPr>
      <w:bookmarkStart w:id="243" w:name="_Toc31966"/>
      <w:bookmarkStart w:id="244" w:name="_Toc19978"/>
      <w:bookmarkStart w:id="245" w:name="_Toc866"/>
      <w:bookmarkStart w:id="246" w:name="_Toc14197"/>
      <w:bookmarkStart w:id="247" w:name="_Toc27049"/>
      <w:bookmarkStart w:id="248" w:name="_Toc18919"/>
      <w:bookmarkStart w:id="249" w:name="_Toc2528"/>
      <w:bookmarkStart w:id="250" w:name="_Toc14692"/>
      <w:bookmarkStart w:id="251" w:name="_Toc1698"/>
      <w:bookmarkStart w:id="252" w:name="_Toc20460"/>
      <w:bookmarkStart w:id="253" w:name="_Toc148459926"/>
      <w:bookmarkStart w:id="254" w:name="_Toc8061"/>
      <w:bookmarkStart w:id="255" w:name="_Toc13617"/>
      <w:bookmarkStart w:id="256" w:name="_Toc27798"/>
      <w:bookmarkStart w:id="257" w:name="_Toc7531"/>
      <w:bookmarkStart w:id="258" w:name="_Toc26622"/>
      <w:r>
        <w:rPr>
          <w:rFonts w:hint="eastAsia" w:eastAsia="宋体" w:cs="Arial"/>
          <w:lang w:eastAsia="zh-CN"/>
        </w:rPr>
        <w:t>5.3</w:t>
      </w:r>
      <w:r>
        <w:rPr>
          <w:rFonts w:cs="Arial"/>
        </w:rPr>
        <w:tab/>
      </w:r>
      <w:r>
        <w:rPr>
          <w:rFonts w:hint="eastAsia" w:eastAsia="宋体" w:cs="Arial"/>
          <w:lang w:val="en-US" w:eastAsia="zh-CN"/>
        </w:rPr>
        <w:tab/>
      </w:r>
      <w:r>
        <w:rPr>
          <w:rFonts w:cs="Arial"/>
        </w:rPr>
        <w:t>CA_n2-n</w:t>
      </w:r>
      <w:bookmarkEnd w:id="243"/>
      <w:bookmarkEnd w:id="244"/>
      <w:bookmarkEnd w:id="245"/>
      <w:bookmarkEnd w:id="246"/>
      <w:bookmarkEnd w:id="247"/>
      <w:bookmarkEnd w:id="248"/>
      <w:bookmarkEnd w:id="249"/>
      <w:bookmarkEnd w:id="250"/>
      <w:bookmarkEnd w:id="251"/>
      <w:bookmarkEnd w:id="252"/>
      <w:bookmarkEnd w:id="253"/>
      <w:bookmarkEnd w:id="254"/>
      <w:r>
        <w:rPr>
          <w:rFonts w:cs="Arial"/>
        </w:rPr>
        <w:t>5</w:t>
      </w:r>
      <w:bookmarkEnd w:id="255"/>
      <w:bookmarkEnd w:id="256"/>
      <w:bookmarkEnd w:id="257"/>
      <w:bookmarkEnd w:id="258"/>
    </w:p>
    <w:p>
      <w:pPr>
        <w:pStyle w:val="5"/>
        <w:keepNext/>
        <w:keepLines/>
        <w:pageBreakBefore w:val="0"/>
        <w:numPr>
          <w:ilvl w:val="0"/>
          <w:numId w:val="0"/>
        </w:numPr>
        <w:kinsoku/>
        <w:wordWrap/>
        <w:topLinePunct w:val="0"/>
        <w:bidi w:val="0"/>
        <w:ind w:leftChars="0"/>
        <w:rPr>
          <w:rFonts w:cs="Arial"/>
          <w:szCs w:val="28"/>
          <w:lang w:val="en-US" w:eastAsia="zh-CN"/>
        </w:rPr>
      </w:pPr>
      <w:bookmarkStart w:id="259" w:name="_Toc20269"/>
      <w:bookmarkStart w:id="260" w:name="_Toc19744"/>
      <w:bookmarkStart w:id="261" w:name="_Toc24911"/>
      <w:bookmarkStart w:id="262" w:name="_Toc9110"/>
      <w:bookmarkStart w:id="263" w:name="_Toc25908"/>
      <w:bookmarkStart w:id="264" w:name="_Toc24474"/>
      <w:bookmarkStart w:id="265" w:name="_Toc15960"/>
      <w:bookmarkStart w:id="266" w:name="_Toc1757"/>
      <w:bookmarkStart w:id="267" w:name="_Toc3507"/>
      <w:bookmarkStart w:id="268" w:name="_Toc7333"/>
      <w:r>
        <w:rPr>
          <w:rFonts w:hint="eastAsia" w:eastAsia="宋体" w:cs="Arial"/>
          <w:lang w:eastAsia="zh-CN"/>
        </w:rPr>
        <w:t>5.3</w:t>
      </w:r>
      <w:r>
        <w:rPr>
          <w:rFonts w:cs="Arial"/>
        </w:rPr>
        <w:t>.1</w:t>
      </w:r>
      <w:r>
        <w:rPr>
          <w:rFonts w:cs="Arial"/>
        </w:rPr>
        <w:tab/>
      </w:r>
      <w:r>
        <w:rPr>
          <w:rFonts w:cs="Arial"/>
          <w:szCs w:val="28"/>
          <w:lang w:val="en-US" w:eastAsia="zh-CN"/>
        </w:rPr>
        <w:t>Common for 1 band UL and 2 bands UL CA</w:t>
      </w:r>
      <w:bookmarkEnd w:id="259"/>
      <w:bookmarkEnd w:id="260"/>
      <w:bookmarkEnd w:id="261"/>
      <w:bookmarkEnd w:id="262"/>
      <w:bookmarkEnd w:id="263"/>
      <w:bookmarkEnd w:id="264"/>
      <w:bookmarkEnd w:id="265"/>
      <w:bookmarkEnd w:id="266"/>
      <w:bookmarkEnd w:id="267"/>
      <w:bookmarkEnd w:id="268"/>
    </w:p>
    <w:p>
      <w:pPr>
        <w:pStyle w:val="6"/>
        <w:keepNext/>
        <w:keepLines/>
        <w:pageBreakBefore w:val="0"/>
        <w:numPr>
          <w:ilvl w:val="0"/>
          <w:numId w:val="0"/>
        </w:numPr>
        <w:kinsoku/>
        <w:wordWrap/>
        <w:topLinePunct w:val="0"/>
        <w:bidi w:val="0"/>
        <w:ind w:leftChars="0"/>
        <w:rPr>
          <w:rFonts w:cs="Arial"/>
        </w:rPr>
      </w:pPr>
      <w:bookmarkStart w:id="269" w:name="_Toc14920"/>
      <w:bookmarkStart w:id="270" w:name="_Toc15473"/>
      <w:bookmarkStart w:id="271" w:name="_Toc19554"/>
      <w:bookmarkStart w:id="272" w:name="_Toc22080"/>
      <w:bookmarkStart w:id="273" w:name="_Toc22527"/>
      <w:bookmarkStart w:id="274" w:name="_Toc9102"/>
      <w:bookmarkStart w:id="275" w:name="_Toc20017"/>
      <w:bookmarkStart w:id="276" w:name="_Toc29289"/>
      <w:bookmarkStart w:id="277" w:name="_Toc2458"/>
      <w:bookmarkStart w:id="278" w:name="_Toc9177"/>
      <w:r>
        <w:rPr>
          <w:rFonts w:hint="eastAsia" w:eastAsia="宋体" w:cs="Arial"/>
          <w:lang w:eastAsia="zh-CN"/>
        </w:rPr>
        <w:t>5.3</w:t>
      </w:r>
      <w:r>
        <w:rPr>
          <w:rFonts w:cs="Arial"/>
        </w:rPr>
        <w:t>.1.1</w:t>
      </w:r>
      <w:r>
        <w:rPr>
          <w:rFonts w:cs="Arial"/>
        </w:rPr>
        <w:tab/>
      </w:r>
      <w:r>
        <w:rPr>
          <w:rFonts w:cs="Arial"/>
          <w:lang w:eastAsia="zh-CN"/>
        </w:rPr>
        <w:t>Operating bands for CA</w:t>
      </w:r>
      <w:bookmarkEnd w:id="269"/>
      <w:bookmarkEnd w:id="270"/>
      <w:bookmarkEnd w:id="271"/>
      <w:bookmarkEnd w:id="272"/>
      <w:bookmarkEnd w:id="273"/>
      <w:bookmarkEnd w:id="274"/>
      <w:bookmarkEnd w:id="275"/>
      <w:bookmarkEnd w:id="276"/>
      <w:bookmarkEnd w:id="277"/>
      <w:bookmarkEnd w:id="278"/>
    </w:p>
    <w:p>
      <w:pPr>
        <w:keepNext/>
        <w:keepLines/>
        <w:pageBreakBefore w:val="0"/>
        <w:kinsoku/>
        <w:wordWrap/>
        <w:topLinePunct w:val="0"/>
        <w:bidi w:val="0"/>
        <w:jc w:val="center"/>
        <w:rPr>
          <w:rFonts w:ascii="Arial" w:hAnsi="Arial" w:cs="Arial"/>
          <w:b/>
          <w:bCs/>
          <w:lang w:eastAsia="ja-JP"/>
        </w:rPr>
      </w:pPr>
      <w:r>
        <w:rPr>
          <w:rFonts w:ascii="Arial" w:hAnsi="Arial" w:cs="Arial"/>
          <w:b/>
          <w:bCs/>
        </w:rPr>
        <w:t xml:space="preserve">Table </w:t>
      </w:r>
      <w:r>
        <w:rPr>
          <w:rFonts w:hint="eastAsia" w:ascii="Arial" w:hAnsi="Arial" w:cs="Arial"/>
          <w:b/>
          <w:bCs/>
          <w:lang w:val="en-US" w:eastAsia="zh-CN"/>
        </w:rPr>
        <w:t>5.3</w:t>
      </w:r>
      <w:r>
        <w:rPr>
          <w:rFonts w:ascii="Arial" w:hAnsi="Arial" w:cs="Arial"/>
          <w:b/>
          <w:bCs/>
          <w:lang w:eastAsia="zh-CN"/>
        </w:rPr>
        <w:t>.</w:t>
      </w:r>
      <w:r>
        <w:rPr>
          <w:rFonts w:ascii="Arial" w:hAnsi="Arial" w:cs="Arial"/>
          <w:b/>
          <w:bCs/>
          <w:lang w:val="en-US" w:eastAsia="zh-CN"/>
        </w:rPr>
        <w:t>1</w:t>
      </w:r>
      <w:r>
        <w:rPr>
          <w:rFonts w:ascii="Arial" w:hAnsi="Arial" w:cs="Arial"/>
          <w:b/>
          <w:bCs/>
          <w:lang w:eastAsia="zh-CN"/>
        </w:rPr>
        <w:t>.1</w:t>
      </w:r>
      <w:r>
        <w:rPr>
          <w:rFonts w:ascii="Arial" w:hAnsi="Arial" w:cs="Arial"/>
          <w:b/>
          <w:bCs/>
        </w:rPr>
        <w:t xml:space="preserve">-1: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n2+n5</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bookmarkStart w:id="279" w:name="OLE_LINK2"/>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Duplex</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1850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1910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1930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1990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val="en-US" w:eastAsia="zh-CN"/>
              </w:rPr>
            </w:pPr>
            <w:r>
              <w:rPr>
                <w:rFonts w:ascii="Arial" w:hAnsi="Arial" w:eastAsia="宋体" w:cs="Arial"/>
                <w:sz w:val="18"/>
                <w:lang w:val="en-US" w:eastAsia="zh-CN"/>
              </w:rPr>
              <w:t>n5</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824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849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869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894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FDD</w:t>
            </w:r>
          </w:p>
        </w:tc>
      </w:tr>
      <w:bookmarkEnd w:id="279"/>
    </w:tbl>
    <w:p>
      <w:pPr>
        <w:keepNext/>
        <w:keepLines/>
        <w:pageBreakBefore w:val="0"/>
        <w:kinsoku/>
        <w:wordWrap/>
        <w:topLinePunct w:val="0"/>
        <w:bidi w:val="0"/>
        <w:rPr>
          <w:rFonts w:ascii="Arial" w:hAnsi="Arial" w:cs="Arial"/>
          <w:lang w:eastAsia="zh-CN"/>
        </w:rPr>
      </w:pPr>
    </w:p>
    <w:p>
      <w:pPr>
        <w:pStyle w:val="6"/>
        <w:keepNext/>
        <w:keepLines/>
        <w:pageBreakBefore w:val="0"/>
        <w:numPr>
          <w:ilvl w:val="0"/>
          <w:numId w:val="0"/>
        </w:numPr>
        <w:kinsoku/>
        <w:wordWrap/>
        <w:topLinePunct w:val="0"/>
        <w:bidi w:val="0"/>
        <w:ind w:leftChars="0"/>
        <w:rPr>
          <w:rFonts w:cs="Arial"/>
        </w:rPr>
      </w:pPr>
      <w:bookmarkStart w:id="280" w:name="_Toc11148"/>
      <w:bookmarkStart w:id="281" w:name="_Toc26945"/>
      <w:bookmarkStart w:id="282" w:name="_Toc2457"/>
      <w:bookmarkStart w:id="283" w:name="_Toc723"/>
      <w:bookmarkStart w:id="284" w:name="_Toc13938"/>
      <w:bookmarkStart w:id="285" w:name="_Toc29395"/>
      <w:bookmarkStart w:id="286" w:name="_Toc20006"/>
      <w:bookmarkStart w:id="287" w:name="_Toc15330"/>
      <w:bookmarkStart w:id="288" w:name="_Toc1769"/>
      <w:bookmarkStart w:id="289" w:name="_Toc20845"/>
      <w:r>
        <w:rPr>
          <w:rFonts w:hint="eastAsia" w:eastAsia="宋体" w:cs="Arial"/>
          <w:lang w:eastAsia="zh-CN"/>
        </w:rPr>
        <w:t>5.3</w:t>
      </w:r>
      <w:r>
        <w:rPr>
          <w:rFonts w:cs="Arial"/>
        </w:rPr>
        <w:t>.1.2</w:t>
      </w:r>
      <w:r>
        <w:rPr>
          <w:rFonts w:cs="Arial"/>
        </w:rPr>
        <w:tab/>
      </w:r>
      <w:r>
        <w:rPr>
          <w:rFonts w:cs="Arial"/>
          <w:lang w:eastAsia="zh-CN"/>
        </w:rPr>
        <w:t>Channel bandwidths per operating band for CA</w:t>
      </w:r>
      <w:bookmarkEnd w:id="280"/>
      <w:bookmarkEnd w:id="281"/>
      <w:bookmarkEnd w:id="282"/>
      <w:bookmarkEnd w:id="283"/>
      <w:bookmarkEnd w:id="284"/>
      <w:bookmarkEnd w:id="285"/>
      <w:bookmarkEnd w:id="286"/>
      <w:bookmarkEnd w:id="287"/>
      <w:bookmarkEnd w:id="288"/>
      <w:bookmarkEnd w:id="289"/>
    </w:p>
    <w:p>
      <w:pPr>
        <w:keepNext/>
        <w:keepLines/>
        <w:pageBreakBefore w:val="0"/>
        <w:kinsoku/>
        <w:wordWrap/>
        <w:topLinePunct w:val="0"/>
        <w:bidi w:val="0"/>
        <w:jc w:val="center"/>
        <w:rPr>
          <w:rFonts w:ascii="Arial" w:hAnsi="Arial" w:cs="Arial"/>
          <w:b/>
          <w:bCs/>
          <w:lang w:val="en-US" w:eastAsia="zh-CN"/>
        </w:rPr>
      </w:pPr>
      <w:r>
        <w:rPr>
          <w:rFonts w:ascii="Arial" w:hAnsi="Arial" w:cs="Arial"/>
          <w:b/>
          <w:bCs/>
        </w:rPr>
        <w:t xml:space="preserve">Table </w:t>
      </w:r>
      <w:r>
        <w:rPr>
          <w:rFonts w:hint="eastAsia" w:ascii="Arial" w:hAnsi="Arial" w:cs="Arial"/>
          <w:b/>
          <w:bCs/>
          <w:lang w:val="en-US" w:eastAsia="zh-CN"/>
        </w:rPr>
        <w:t>5.3</w:t>
      </w:r>
      <w:r>
        <w:rPr>
          <w:rFonts w:ascii="Arial" w:hAnsi="Arial" w:cs="Arial"/>
          <w:b/>
          <w:bCs/>
          <w:lang w:val="en-US" w:eastAsia="zh-CN"/>
        </w:rPr>
        <w:t>.1</w:t>
      </w:r>
      <w:r>
        <w:rPr>
          <w:rFonts w:ascii="Arial" w:hAnsi="Arial" w:cs="Arial"/>
          <w:b/>
          <w:bCs/>
          <w:lang w:eastAsia="zh-CN"/>
        </w:rPr>
        <w:t>.2</w:t>
      </w:r>
      <w:r>
        <w:rPr>
          <w:rFonts w:ascii="Arial" w:hAnsi="Arial" w:cs="Arial"/>
          <w:b/>
          <w:bCs/>
        </w:rPr>
        <w:t xml:space="preserve">-1: Supported </w:t>
      </w:r>
      <w:r>
        <w:rPr>
          <w:rFonts w:ascii="Arial" w:hAnsi="Arial" w:cs="Arial"/>
          <w:b/>
          <w:bCs/>
          <w:lang w:eastAsia="ja-JP"/>
        </w:rPr>
        <w:t>b</w:t>
      </w:r>
      <w:r>
        <w:rPr>
          <w:rFonts w:ascii="Arial" w:hAnsi="Arial" w:cs="Arial"/>
          <w:b/>
          <w:bCs/>
        </w:rPr>
        <w:t xml:space="preserve">andwidths per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n2+n5</w:t>
      </w:r>
    </w:p>
    <w:tbl>
      <w:tblPr>
        <w:tblStyle w:val="89"/>
        <w:tblW w:w="9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21" w:type="dxa"/>
            <w:tcBorders>
              <w:left w:val="single" w:color="auto" w:sz="4" w:space="0"/>
              <w:bottom w:val="nil"/>
              <w:right w:val="single" w:color="auto" w:sz="4" w:space="0"/>
            </w:tcBorders>
            <w:shd w:val="clear" w:color="auto" w:fill="auto"/>
            <w:vAlign w:val="center"/>
          </w:tcPr>
          <w:p>
            <w:pPr>
              <w:keepNext/>
              <w:keepLines/>
              <w:spacing w:after="0"/>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rPr>
              <w:t>CA_n2A-n5A</w:t>
            </w:r>
          </w:p>
        </w:tc>
        <w:tc>
          <w:tcPr>
            <w:tcW w:w="1690"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rPr>
              <w:t>CA_n2A-n5A</w:t>
            </w:r>
          </w:p>
        </w:tc>
        <w:tc>
          <w:tcPr>
            <w:tcW w:w="730" w:type="dxa"/>
            <w:tcBorders>
              <w:left w:val="single" w:color="auto" w:sz="4" w:space="0"/>
              <w:right w:val="single" w:color="auto" w:sz="4" w:space="0"/>
            </w:tcBorders>
            <w:vAlign w:val="center"/>
          </w:tcPr>
          <w:p>
            <w:pPr>
              <w:keepNext/>
              <w:keepLines/>
              <w:snapToGrid/>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 xml:space="preserve">n2 channel bandwidths in Table 5.3.5-1 of 38.101-1 </w:t>
            </w:r>
          </w:p>
        </w:tc>
        <w:tc>
          <w:tcPr>
            <w:tcW w:w="1321"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730" w:type="dxa"/>
            <w:tcBorders>
              <w:left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n5 channel bandwidths in Table 5.3.5-1 of 38.101-1</w:t>
            </w:r>
            <w:r>
              <w:rPr>
                <w:rFonts w:ascii="Arial" w:hAnsi="Arial" w:eastAsia="Yu Mincho" w:cs="Arial"/>
                <w:vertAlign w:val="superscript"/>
              </w:rPr>
              <w:t xml:space="preserve"> </w:t>
            </w:r>
          </w:p>
        </w:tc>
        <w:tc>
          <w:tcPr>
            <w:tcW w:w="1321"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p>
        </w:tc>
      </w:tr>
    </w:tbl>
    <w:p>
      <w:pPr>
        <w:keepNext/>
        <w:keepLines/>
        <w:pageBreakBefore w:val="0"/>
        <w:kinsoku/>
        <w:wordWrap/>
        <w:topLinePunct w:val="0"/>
        <w:bidi w:val="0"/>
        <w:ind w:left="284"/>
        <w:rPr>
          <w:rFonts w:ascii="Arial" w:hAnsi="Arial" w:cs="Arial"/>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5.3</w:t>
      </w:r>
      <w:r>
        <w:rPr>
          <w:rFonts w:cs="Arial"/>
        </w:rPr>
        <w:t>.1.3</w:t>
      </w:r>
      <w:r>
        <w:rPr>
          <w:rFonts w:cs="Arial"/>
        </w:rPr>
        <w:tab/>
      </w:r>
      <w:r>
        <w:rPr>
          <w:rFonts w:cs="Arial"/>
        </w:rPr>
        <w:t>UE co-existence studies for 1 band UL</w:t>
      </w:r>
    </w:p>
    <w:p>
      <w:pPr>
        <w:keepNext/>
        <w:keepLines/>
        <w:pageBreakBefore w:val="0"/>
        <w:kinsoku/>
        <w:wordWrap/>
        <w:topLinePunct w:val="0"/>
        <w:bidi w:val="0"/>
        <w:spacing w:before="180"/>
        <w:ind w:left="1418" w:hanging="1418"/>
        <w:outlineLvl w:val="3"/>
        <w:rPr>
          <w:rFonts w:ascii="Arial" w:hAnsi="Arial" w:cs="Arial"/>
          <w:lang w:eastAsia="zh-CN"/>
        </w:rPr>
      </w:pPr>
      <w:r>
        <w:rPr>
          <w:rFonts w:hint="eastAsia" w:ascii="Arial" w:hAnsi="Arial" w:cs="Arial"/>
          <w:lang w:eastAsia="zh-CN"/>
        </w:rPr>
        <w:t>5.3</w:t>
      </w:r>
      <w:r>
        <w:rPr>
          <w:rFonts w:ascii="Arial" w:hAnsi="Arial" w:cs="Arial"/>
          <w:lang w:eastAsia="zh-CN"/>
        </w:rPr>
        <w:t>.1.3.1</w:t>
      </w:r>
      <w:r>
        <w:rPr>
          <w:rFonts w:ascii="Arial" w:hAnsi="Arial" w:cs="Arial"/>
          <w:lang w:eastAsia="zh-CN"/>
        </w:rPr>
        <w:tab/>
      </w:r>
      <w:r>
        <w:rPr>
          <w:rFonts w:ascii="Arial" w:hAnsi="Arial" w:cs="Arial"/>
          <w:lang w:eastAsia="zh-CN"/>
        </w:rPr>
        <w:t>Co-existence studies for 2UL band with 1CC per band</w:t>
      </w:r>
    </w:p>
    <w:p>
      <w:pPr>
        <w:keepNext/>
        <w:keepLines/>
        <w:pageBreakBefore w:val="0"/>
        <w:kinsoku/>
        <w:wordWrap/>
        <w:topLinePunct w:val="0"/>
        <w:bidi w:val="0"/>
        <w:rPr>
          <w:rFonts w:ascii="Arial" w:hAnsi="Arial" w:cs="Arial"/>
          <w:sz w:val="20"/>
          <w:szCs w:val="20"/>
          <w:lang w:eastAsia="zh-CN"/>
        </w:rPr>
      </w:pPr>
      <w:bookmarkStart w:id="290" w:name="_Hlk158936194"/>
      <w:r>
        <w:rPr>
          <w:rFonts w:ascii="Arial" w:hAnsi="Arial" w:cs="Arial"/>
          <w:sz w:val="20"/>
          <w:szCs w:val="20"/>
          <w:lang w:eastAsia="zh-CN"/>
        </w:rPr>
        <w:t xml:space="preserve">Table </w:t>
      </w:r>
      <w:r>
        <w:rPr>
          <w:rFonts w:hint="eastAsia" w:ascii="Arial" w:hAnsi="Arial" w:cs="Arial"/>
          <w:sz w:val="20"/>
          <w:szCs w:val="20"/>
          <w:lang w:eastAsia="zh-CN"/>
        </w:rPr>
        <w:t>5.3</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 xml:space="preserve">1-1 summarizes frequency ranges where harmonics and/or harmonic mixing occur for </w:t>
      </w:r>
      <w:r>
        <w:rPr>
          <w:rFonts w:ascii="Arial" w:hAnsi="Arial" w:cs="Arial"/>
          <w:sz w:val="20"/>
          <w:szCs w:val="20"/>
        </w:rPr>
        <w:t>CA_n2A-n5A</w:t>
      </w:r>
      <w:r>
        <w:rPr>
          <w:rFonts w:ascii="Arial" w:hAnsi="Arial" w:cs="Arial"/>
          <w:sz w:val="20"/>
          <w:szCs w:val="20"/>
          <w:lang w:eastAsia="zh-CN"/>
        </w:rPr>
        <w:t>.</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lang w:eastAsia="zh-CN"/>
        </w:rPr>
      </w:pPr>
      <w:r>
        <w:rPr>
          <w:rFonts w:ascii="Arial" w:hAnsi="Arial" w:eastAsia="宋体" w:cs="Arial"/>
          <w:b/>
          <w:lang w:eastAsia="en-US"/>
        </w:rPr>
        <w:t xml:space="preserve">Table </w:t>
      </w:r>
      <w:r>
        <w:rPr>
          <w:rFonts w:hint="eastAsia" w:ascii="Arial" w:hAnsi="Arial" w:eastAsia="宋体" w:cs="Arial"/>
          <w:b/>
          <w:lang w:eastAsia="zh-CN"/>
        </w:rPr>
        <w:t>5.3</w:t>
      </w:r>
      <w:r>
        <w:rPr>
          <w:rFonts w:ascii="Arial" w:hAnsi="Arial" w:eastAsia="宋体" w:cs="Arial"/>
          <w:b/>
          <w:lang w:eastAsia="en-US"/>
        </w:rPr>
        <w:t>.1.3.1-1: UL/DL harmonics/harmonic mixing analysis</w:t>
      </w:r>
      <w:bookmarkEnd w:id="290"/>
    </w:p>
    <w:tbl>
      <w:tblPr>
        <w:tblStyle w:val="89"/>
        <w:tblW w:w="8920" w:type="dxa"/>
        <w:tblInd w:w="0" w:type="dxa"/>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n5</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824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2472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3296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4120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00"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849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2547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4245</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00"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1930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rPr>
          <w:trHeight w:val="300"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5790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5970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7720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9950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4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collision detected with both harmonic and harmonic mixing.</w:t>
            </w:r>
          </w:p>
        </w:tc>
      </w:tr>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r>
              <w:rPr>
                <w:rFonts w:ascii="Arial" w:hAnsi="Arial" w:cs="Arial"/>
                <w:b/>
                <w:bCs/>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9250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5730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7640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9550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869</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894</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1738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1788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2607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2682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4345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4470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collision detected with both harmonic and harmonic mixing.</w:t>
            </w:r>
          </w:p>
        </w:tc>
      </w:tr>
    </w:tbl>
    <w:p>
      <w:pPr>
        <w:keepNext/>
        <w:keepLines/>
        <w:pageBreakBefore w:val="0"/>
        <w:kinsoku/>
        <w:wordWrap/>
        <w:topLinePunct w:val="0"/>
        <w:bidi w:val="0"/>
        <w:spacing w:after="0"/>
        <w:ind w:firstLine="720"/>
        <w:rPr>
          <w:rFonts w:ascii="Arial" w:hAnsi="Arial" w:cs="Arial"/>
          <w:lang w:eastAsia="zh-CN"/>
        </w:rPr>
      </w:pPr>
    </w:p>
    <w:p>
      <w:pPr>
        <w:keepNext/>
        <w:keepLines/>
        <w:spacing w:after="0"/>
        <w:ind w:firstLine="0"/>
        <w:rPr>
          <w:rFonts w:ascii="Arial" w:hAnsi="Arial" w:cs="Arial"/>
          <w:sz w:val="20"/>
          <w:szCs w:val="20"/>
          <w:lang w:eastAsia="zh-CN"/>
        </w:rPr>
      </w:pPr>
      <w:r>
        <w:rPr>
          <w:rFonts w:ascii="Arial" w:hAnsi="Arial" w:cs="Arial"/>
          <w:sz w:val="20"/>
          <w:szCs w:val="20"/>
          <w:lang w:eastAsia="zh-CN"/>
        </w:rPr>
        <w:t>Based on the above table:</w:t>
      </w:r>
    </w:p>
    <w:p>
      <w:pPr>
        <w:pStyle w:val="156"/>
        <w:keepNext/>
        <w:keepLines/>
        <w:numPr>
          <w:ilvl w:val="0"/>
          <w:numId w:val="0"/>
        </w:numPr>
        <w:overflowPunct w:val="0"/>
        <w:autoSpaceDE w:val="0"/>
        <w:autoSpaceDN w:val="0"/>
        <w:adjustRightInd w:val="0"/>
        <w:spacing w:after="0"/>
        <w:ind w:left="720"/>
        <w:textAlignment w:val="baseline"/>
        <w:rPr>
          <w:rFonts w:ascii="Arial" w:hAnsi="Arial" w:cs="Arial"/>
          <w:sz w:val="20"/>
          <w:szCs w:val="20"/>
          <w:lang w:eastAsia="zh-CN"/>
        </w:rPr>
      </w:pPr>
      <w:r>
        <w:rPr>
          <w:rFonts w:ascii="Arial" w:hAnsi="Arial" w:cs="Arial"/>
          <w:sz w:val="20"/>
          <w:szCs w:val="20"/>
          <w:lang w:eastAsia="zh-CN"/>
        </w:rPr>
        <w:t>There is no harmonic or harmonic mixing collision detected for this band combination.</w:t>
      </w: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5.3</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 xml:space="preserve">.1-2 summarizes frequency ranges where cross-band isolation may occur for </w:t>
      </w:r>
      <w:r>
        <w:rPr>
          <w:rFonts w:ascii="Arial" w:hAnsi="Arial" w:cs="Arial"/>
          <w:sz w:val="20"/>
          <w:szCs w:val="20"/>
        </w:rPr>
        <w:t>CA_n2A-n5A</w:t>
      </w:r>
      <w:r>
        <w:rPr>
          <w:rFonts w:ascii="Arial" w:hAnsi="Arial" w:cs="Arial"/>
          <w:sz w:val="20"/>
          <w:szCs w:val="20"/>
          <w:lang w:eastAsia="zh-CN"/>
        </w:rPr>
        <w:t>.</w:t>
      </w:r>
    </w:p>
    <w:p>
      <w:pPr>
        <w:keepNext/>
        <w:keepLines/>
        <w:pageBreakBefore w:val="0"/>
        <w:kinsoku/>
        <w:wordWrap/>
        <w:overflowPunct/>
        <w:topLinePunct w:val="0"/>
        <w:autoSpaceDE/>
        <w:autoSpaceDN/>
        <w:bidi w:val="0"/>
        <w:adjustRightInd/>
        <w:spacing w:before="60" w:after="120"/>
        <w:jc w:val="center"/>
        <w:textAlignment w:val="auto"/>
        <w:rPr>
          <w:rFonts w:ascii="Arial" w:hAnsi="Arial" w:eastAsia="宋体" w:cs="Arial"/>
          <w:b/>
          <w:lang w:eastAsia="en-US"/>
        </w:rPr>
      </w:pPr>
      <w:r>
        <w:rPr>
          <w:rFonts w:ascii="Arial" w:hAnsi="Arial" w:eastAsia="宋体" w:cs="Arial"/>
          <w:b/>
          <w:lang w:eastAsia="en-US"/>
        </w:rPr>
        <w:t xml:space="preserve">Table </w:t>
      </w:r>
      <w:r>
        <w:rPr>
          <w:rFonts w:hint="eastAsia" w:ascii="Arial" w:hAnsi="Arial" w:eastAsia="宋体" w:cs="Arial"/>
          <w:b/>
          <w:lang w:eastAsia="zh-CN"/>
        </w:rPr>
        <w:t>5.3</w:t>
      </w:r>
      <w:r>
        <w:rPr>
          <w:rFonts w:ascii="Arial" w:hAnsi="Arial" w:eastAsia="宋体" w:cs="Arial"/>
          <w:b/>
          <w:lang w:eastAsia="en-US"/>
        </w:rPr>
        <w:t>.1.3.1-2: Cross-band isolation analysis</w:t>
      </w:r>
    </w:p>
    <w:tbl>
      <w:tblPr>
        <w:tblStyle w:val="89"/>
        <w:tblW w:w="9990" w:type="dxa"/>
        <w:tblInd w:w="-280" w:type="dxa"/>
        <w:tblLayout w:type="autofit"/>
        <w:tblCellMar>
          <w:top w:w="0" w:type="dxa"/>
          <w:left w:w="108" w:type="dxa"/>
          <w:bottom w:w="0" w:type="dxa"/>
          <w:right w:w="108" w:type="dxa"/>
        </w:tblCellMar>
      </w:tblPr>
      <w:tblGrid>
        <w:gridCol w:w="1530"/>
        <w:gridCol w:w="1980"/>
        <w:gridCol w:w="2070"/>
        <w:gridCol w:w="1980"/>
        <w:gridCol w:w="2430"/>
      </w:tblGrid>
      <w:tr>
        <w:tblPrEx>
          <w:tblCellMar>
            <w:top w:w="0" w:type="dxa"/>
            <w:left w:w="108" w:type="dxa"/>
            <w:bottom w:w="0" w:type="dxa"/>
            <w:right w:w="108" w:type="dxa"/>
          </w:tblCellMar>
        </w:tblPrEx>
        <w:trPr>
          <w:trHeight w:val="300" w:hRule="atLeast"/>
        </w:trPr>
        <w:tc>
          <w:tcPr>
            <w:tcW w:w="153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Bands</w:t>
            </w:r>
          </w:p>
        </w:tc>
        <w:tc>
          <w:tcPr>
            <w:tcW w:w="4050"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n2</w:t>
            </w:r>
          </w:p>
        </w:tc>
        <w:tc>
          <w:tcPr>
            <w:tcW w:w="4410"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n5</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Frequency limit</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fx_high / max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fy_low / min</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fy_high / max</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fUL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824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849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fDL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869</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894</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CBW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fyULlow-maxULCBWy</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1950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804</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869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fxULlow-2*maxULCBWx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fxULhigh+2*maxULCBWx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fyULlow-2*maxULCBWy</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fyULhigh+2*maxULCBWy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784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889</w:t>
            </w:r>
          </w:p>
        </w:tc>
      </w:tr>
      <w:tr>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fxULhigh+3*maxULCBWx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fyULlow-3*maxULCBWy</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fyULhigh+3*maxULCBWy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2030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764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909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fxULhigh+4*maxULCBWx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fyULlow-4*maxULCBWy</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fyULhigh+4*maxULCBWy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2070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929</w:t>
            </w:r>
          </w:p>
        </w:tc>
      </w:tr>
      <w:tr>
        <w:tblPrEx>
          <w:tblCellMar>
            <w:top w:w="0" w:type="dxa"/>
            <w:left w:w="108" w:type="dxa"/>
            <w:bottom w:w="0" w:type="dxa"/>
            <w:right w:w="108" w:type="dxa"/>
          </w:tblCellMar>
        </w:tblPrEx>
        <w:trPr>
          <w:trHeight w:val="33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range</w:t>
            </w:r>
            <w:r>
              <w:rPr>
                <w:rFonts w:ascii="Arial" w:hAnsi="Arial" w:cs="Arial"/>
                <w:b/>
                <w:bCs/>
                <w:sz w:val="16"/>
                <w:szCs w:val="16"/>
                <w:vertAlign w:val="superscript"/>
                <w:lang w:val="en-US" w:eastAsia="en-US"/>
              </w:rPr>
              <w:t>1</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fxULhigh+5*maxULCBWx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fyULlow-5*maxULCBWy</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fyULhigh+5*maxULCBWy</w:t>
            </w:r>
          </w:p>
        </w:tc>
      </w:tr>
      <w:tr>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724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949</w:t>
            </w:r>
          </w:p>
        </w:tc>
      </w:tr>
      <w:tr>
        <w:tblPrEx>
          <w:tblCellMar>
            <w:top w:w="0" w:type="dxa"/>
            <w:left w:w="108" w:type="dxa"/>
            <w:bottom w:w="0" w:type="dxa"/>
            <w:right w:w="108" w:type="dxa"/>
          </w:tblCellMar>
        </w:tblPrEx>
        <w:trPr>
          <w:trHeight w:val="105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405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n2 ACLR range with the band n5 DL up to order 5. The sufficient rejection of the transmitter noise floor should be at band n5 so no cross-band MSD is needed.</w:t>
            </w:r>
          </w:p>
        </w:tc>
        <w:tc>
          <w:tcPr>
            <w:tcW w:w="441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n5 ACLR range with the band n2 DL up to order 5. The sufficient rejection of the transmitter noise floor should be at band n2 so no cross-band MSD is needed.</w:t>
            </w:r>
          </w:p>
        </w:tc>
      </w:tr>
    </w:tbl>
    <w:p>
      <w:pPr>
        <w:keepNext/>
        <w:keepLines/>
        <w:pageBreakBefore w:val="0"/>
        <w:kinsoku/>
        <w:wordWrap/>
        <w:topLinePunct w:val="0"/>
        <w:bidi w:val="0"/>
        <w:rPr>
          <w:rFonts w:ascii="Arial" w:hAnsi="Arial" w:cs="Arial"/>
          <w:lang w:eastAsia="zh-CN"/>
        </w:rPr>
      </w:pPr>
    </w:p>
    <w:p>
      <w:pPr>
        <w:pStyle w:val="100"/>
        <w:ind w:left="0" w:firstLine="0"/>
        <w:rPr>
          <w:rFonts w:cs="Arial"/>
          <w:sz w:val="20"/>
        </w:rPr>
      </w:pPr>
      <w:r>
        <w:rPr>
          <w:rFonts w:cs="Arial"/>
          <w:sz w:val="20"/>
        </w:rPr>
        <w:t xml:space="preserve">Based on the above table: </w:t>
      </w:r>
    </w:p>
    <w:p>
      <w:pPr>
        <w:pStyle w:val="100"/>
        <w:keepNext/>
        <w:keepLines/>
        <w:pageBreakBefore w:val="0"/>
        <w:numPr>
          <w:ilvl w:val="-1"/>
          <w:numId w:val="0"/>
        </w:numPr>
        <w:kinsoku/>
        <w:wordWrap/>
        <w:topLinePunct w:val="0"/>
        <w:bidi w:val="0"/>
        <w:ind w:left="720" w:firstLine="0"/>
        <w:rPr>
          <w:rFonts w:ascii="Arial" w:hAnsi="Arial" w:cs="Arial"/>
        </w:rPr>
      </w:pPr>
      <w:r>
        <w:rPr>
          <w:rFonts w:cs="Arial"/>
          <w:sz w:val="20"/>
        </w:rPr>
        <w:t>There is no uplink band overlapping with the downlink in ACLR range. The existing diplexer isolation should provide sufficient rejection.</w:t>
      </w:r>
    </w:p>
    <w:p>
      <w:pPr>
        <w:pStyle w:val="4"/>
        <w:keepNext/>
        <w:keepLines/>
        <w:pageBreakBefore w:val="0"/>
        <w:numPr>
          <w:ilvl w:val="0"/>
          <w:numId w:val="0"/>
        </w:numPr>
        <w:kinsoku/>
        <w:wordWrap/>
        <w:topLinePunct w:val="0"/>
        <w:bidi w:val="0"/>
        <w:ind w:leftChars="0"/>
        <w:rPr>
          <w:rFonts w:cs="Arial"/>
        </w:rPr>
      </w:pPr>
      <w:bookmarkStart w:id="291" w:name="_Toc27108"/>
      <w:bookmarkStart w:id="292" w:name="_Toc12949"/>
      <w:bookmarkStart w:id="293" w:name="_Toc4211"/>
      <w:bookmarkStart w:id="294" w:name="_Toc27217"/>
      <w:r>
        <w:rPr>
          <w:rFonts w:hint="eastAsia" w:eastAsia="宋体" w:cs="Arial"/>
          <w:lang w:eastAsia="zh-CN"/>
        </w:rPr>
        <w:t>5.4</w:t>
      </w:r>
      <w:r>
        <w:rPr>
          <w:rFonts w:hint="eastAsia" w:cs="Arial"/>
          <w:lang w:val="en-US" w:eastAsia="zh-CN"/>
        </w:rPr>
        <w:tab/>
      </w:r>
      <w:r>
        <w:rPr>
          <w:rFonts w:cs="Arial"/>
        </w:rPr>
        <w:tab/>
      </w:r>
      <w:r>
        <w:rPr>
          <w:rFonts w:cs="Arial"/>
        </w:rPr>
        <w:t>CA_n2-n48</w:t>
      </w:r>
      <w:bookmarkEnd w:id="291"/>
      <w:bookmarkEnd w:id="292"/>
      <w:bookmarkEnd w:id="293"/>
      <w:bookmarkEnd w:id="294"/>
    </w:p>
    <w:p>
      <w:pPr>
        <w:pStyle w:val="5"/>
        <w:keepNext/>
        <w:keepLines/>
        <w:pageBreakBefore w:val="0"/>
        <w:numPr>
          <w:ilvl w:val="0"/>
          <w:numId w:val="0"/>
        </w:numPr>
        <w:kinsoku/>
        <w:wordWrap/>
        <w:topLinePunct w:val="0"/>
        <w:bidi w:val="0"/>
        <w:ind w:leftChars="0"/>
        <w:rPr>
          <w:rFonts w:cs="Arial"/>
          <w:szCs w:val="28"/>
          <w:lang w:val="en-US" w:eastAsia="zh-CN"/>
        </w:rPr>
      </w:pPr>
      <w:r>
        <w:rPr>
          <w:rFonts w:hint="eastAsia" w:eastAsia="宋体" w:cs="Arial"/>
          <w:lang w:eastAsia="zh-CN"/>
        </w:rPr>
        <w:t>5.4</w:t>
      </w:r>
      <w:r>
        <w:rPr>
          <w:rFonts w:cs="Arial"/>
        </w:rPr>
        <w:t>.1</w:t>
      </w:r>
      <w:r>
        <w:rPr>
          <w:rFonts w:cs="Arial"/>
        </w:rPr>
        <w:tab/>
      </w:r>
      <w:r>
        <w:rPr>
          <w:rFonts w:cs="Arial"/>
          <w:szCs w:val="28"/>
          <w:lang w:val="en-US" w:eastAsia="zh-CN"/>
        </w:rPr>
        <w:t>Common for 1 band UL and 2 bands UL CA</w:t>
      </w: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5.4</w:t>
      </w:r>
      <w:r>
        <w:rPr>
          <w:rFonts w:cs="Arial"/>
        </w:rPr>
        <w:t>.1.1</w:t>
      </w:r>
      <w:r>
        <w:rPr>
          <w:rFonts w:cs="Arial"/>
        </w:rPr>
        <w:tab/>
      </w:r>
      <w:r>
        <w:rPr>
          <w:rFonts w:cs="Arial"/>
          <w:lang w:eastAsia="zh-CN"/>
        </w:rPr>
        <w:t>Operating bands for CA</w:t>
      </w:r>
    </w:p>
    <w:p>
      <w:pPr>
        <w:keepNext/>
        <w:keepLines/>
        <w:pageBreakBefore w:val="0"/>
        <w:kinsoku/>
        <w:wordWrap/>
        <w:topLinePunct w:val="0"/>
        <w:bidi w:val="0"/>
        <w:jc w:val="center"/>
        <w:rPr>
          <w:rFonts w:ascii="Arial" w:hAnsi="Arial" w:cs="Arial"/>
          <w:b/>
          <w:bCs/>
          <w:lang w:eastAsia="ja-JP"/>
        </w:rPr>
      </w:pPr>
      <w:r>
        <w:rPr>
          <w:rFonts w:ascii="Arial" w:hAnsi="Arial" w:cs="Arial"/>
          <w:b/>
          <w:bCs/>
        </w:rPr>
        <w:t xml:space="preserve">Table </w:t>
      </w:r>
      <w:r>
        <w:rPr>
          <w:rFonts w:hint="eastAsia" w:ascii="Arial" w:hAnsi="Arial" w:cs="Arial"/>
          <w:b/>
          <w:bCs/>
          <w:lang w:val="en-US" w:eastAsia="zh-CN"/>
        </w:rPr>
        <w:t>5.4</w:t>
      </w:r>
      <w:r>
        <w:rPr>
          <w:rFonts w:ascii="Arial" w:hAnsi="Arial" w:cs="Arial"/>
          <w:b/>
          <w:bCs/>
          <w:lang w:eastAsia="zh-CN"/>
        </w:rPr>
        <w:t>.</w:t>
      </w:r>
      <w:r>
        <w:rPr>
          <w:rFonts w:ascii="Arial" w:hAnsi="Arial" w:cs="Arial"/>
          <w:b/>
          <w:bCs/>
          <w:lang w:val="en-US" w:eastAsia="zh-CN"/>
        </w:rPr>
        <w:t>1</w:t>
      </w:r>
      <w:r>
        <w:rPr>
          <w:rFonts w:ascii="Arial" w:hAnsi="Arial" w:cs="Arial"/>
          <w:b/>
          <w:bCs/>
          <w:lang w:eastAsia="zh-CN"/>
        </w:rPr>
        <w:t>.1</w:t>
      </w:r>
      <w:r>
        <w:rPr>
          <w:rFonts w:ascii="Arial" w:hAnsi="Arial" w:cs="Arial"/>
          <w:b/>
          <w:bCs/>
        </w:rPr>
        <w:t xml:space="preserve">-1: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n2+n48</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Duplex</w:t>
            </w:r>
          </w:p>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n48</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3550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3700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3550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3700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TDD</w:t>
            </w:r>
          </w:p>
        </w:tc>
      </w:tr>
    </w:tbl>
    <w:p>
      <w:pPr>
        <w:keepNext/>
        <w:keepLines/>
        <w:pageBreakBefore w:val="0"/>
        <w:kinsoku/>
        <w:wordWrap/>
        <w:topLinePunct w:val="0"/>
        <w:bidi w:val="0"/>
        <w:rPr>
          <w:rFonts w:ascii="Arial" w:hAnsi="Arial" w:cs="Arial"/>
          <w:lang w:eastAsia="zh-CN"/>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5.4</w:t>
      </w:r>
      <w:r>
        <w:rPr>
          <w:rFonts w:cs="Arial"/>
        </w:rPr>
        <w:t>.1.2</w:t>
      </w:r>
      <w:r>
        <w:rPr>
          <w:rFonts w:cs="Arial"/>
        </w:rPr>
        <w:tab/>
      </w:r>
      <w:r>
        <w:rPr>
          <w:rFonts w:cs="Arial"/>
          <w:lang w:eastAsia="zh-CN"/>
        </w:rPr>
        <w:t>Channel bandwidths per operating band for CA</w:t>
      </w:r>
    </w:p>
    <w:p>
      <w:pPr>
        <w:keepNext/>
        <w:keepLines/>
        <w:pageBreakBefore w:val="0"/>
        <w:kinsoku/>
        <w:wordWrap/>
        <w:topLinePunct w:val="0"/>
        <w:bidi w:val="0"/>
        <w:jc w:val="center"/>
        <w:rPr>
          <w:rFonts w:ascii="Arial" w:hAnsi="Arial" w:cs="Arial"/>
          <w:b/>
          <w:bCs/>
          <w:lang w:val="en-US" w:eastAsia="zh-CN"/>
        </w:rPr>
      </w:pPr>
      <w:r>
        <w:rPr>
          <w:rFonts w:ascii="Arial" w:hAnsi="Arial" w:cs="Arial"/>
          <w:b/>
          <w:bCs/>
        </w:rPr>
        <w:t xml:space="preserve">Table </w:t>
      </w:r>
      <w:r>
        <w:rPr>
          <w:rFonts w:hint="eastAsia" w:ascii="Arial" w:hAnsi="Arial" w:cs="Arial"/>
          <w:b/>
          <w:bCs/>
          <w:lang w:val="en-US" w:eastAsia="zh-CN"/>
        </w:rPr>
        <w:t>5.4</w:t>
      </w:r>
      <w:r>
        <w:rPr>
          <w:rFonts w:ascii="Arial" w:hAnsi="Arial" w:cs="Arial"/>
          <w:b/>
          <w:bCs/>
          <w:lang w:val="en-US" w:eastAsia="zh-CN"/>
        </w:rPr>
        <w:t>.1</w:t>
      </w:r>
      <w:r>
        <w:rPr>
          <w:rFonts w:ascii="Arial" w:hAnsi="Arial" w:cs="Arial"/>
          <w:b/>
          <w:bCs/>
          <w:lang w:eastAsia="zh-CN"/>
        </w:rPr>
        <w:t>.2</w:t>
      </w:r>
      <w:r>
        <w:rPr>
          <w:rFonts w:ascii="Arial" w:hAnsi="Arial" w:cs="Arial"/>
          <w:b/>
          <w:bCs/>
        </w:rPr>
        <w:t xml:space="preserve">-1: Supported </w:t>
      </w:r>
      <w:r>
        <w:rPr>
          <w:rFonts w:ascii="Arial" w:hAnsi="Arial" w:cs="Arial"/>
          <w:b/>
          <w:bCs/>
          <w:lang w:eastAsia="ja-JP"/>
        </w:rPr>
        <w:t>b</w:t>
      </w:r>
      <w:r>
        <w:rPr>
          <w:rFonts w:ascii="Arial" w:hAnsi="Arial" w:cs="Arial"/>
          <w:b/>
          <w:bCs/>
        </w:rPr>
        <w:t xml:space="preserve">andwidths per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n2+n48</w:t>
      </w:r>
    </w:p>
    <w:tbl>
      <w:tblPr>
        <w:tblStyle w:val="89"/>
        <w:tblW w:w="98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411"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eastAsia="zh-CN"/>
              </w:rPr>
            </w:pPr>
            <w:r>
              <w:rPr>
                <w:rFonts w:ascii="Arial" w:hAnsi="Arial" w:cs="Arial"/>
                <w:sz w:val="18"/>
                <w:szCs w:val="18"/>
              </w:rPr>
              <w:t>CA_n2A-n48A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eastAsia="zh-CN"/>
              </w:rPr>
            </w:pPr>
            <w:r>
              <w:rPr>
                <w:rFonts w:ascii="Arial" w:hAnsi="Arial" w:cs="Arial"/>
                <w:sz w:val="18"/>
                <w:szCs w:val="18"/>
              </w:rPr>
              <w:t>CA_n2A-n48A</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n5 channel bandwidths in Table 5.3.5-1 of 38.101-1</w:t>
            </w:r>
            <w:r>
              <w:rPr>
                <w:rFonts w:ascii="Arial" w:hAnsi="Arial" w:eastAsia="宋体" w:cs="Arial"/>
                <w:sz w:val="18"/>
                <w:szCs w:val="18"/>
                <w:lang w:val="en-US" w:eastAsia="zh-CN" w:bidi="ar"/>
              </w:rPr>
              <w:t xml:space="preserve"> </w:t>
            </w:r>
          </w:p>
        </w:tc>
        <w:tc>
          <w:tcPr>
            <w:tcW w:w="1411"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n48 channel bandwidths in Table 5.3.5-1 of 38.101-1</w:t>
            </w:r>
          </w:p>
        </w:tc>
        <w:tc>
          <w:tcPr>
            <w:tcW w:w="141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p>
        </w:tc>
      </w:tr>
    </w:tbl>
    <w:p>
      <w:pPr>
        <w:keepNext/>
        <w:keepLines/>
        <w:pageBreakBefore w:val="0"/>
        <w:kinsoku/>
        <w:wordWrap/>
        <w:topLinePunct w:val="0"/>
        <w:bidi w:val="0"/>
        <w:ind w:left="284"/>
        <w:rPr>
          <w:rFonts w:ascii="Arial" w:hAnsi="Arial" w:cs="Arial"/>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5.4</w:t>
      </w:r>
      <w:r>
        <w:rPr>
          <w:rFonts w:cs="Arial"/>
        </w:rPr>
        <w:t>.1.3</w:t>
      </w:r>
      <w:r>
        <w:rPr>
          <w:rFonts w:cs="Arial"/>
        </w:rPr>
        <w:tab/>
      </w:r>
      <w:r>
        <w:rPr>
          <w:rFonts w:cs="Arial"/>
        </w:rPr>
        <w:t>UE co-existence studies for 1 band UL</w:t>
      </w:r>
    </w:p>
    <w:p>
      <w:pPr>
        <w:keepNext/>
        <w:keepLines/>
        <w:pageBreakBefore w:val="0"/>
        <w:kinsoku/>
        <w:wordWrap/>
        <w:topLinePunct w:val="0"/>
        <w:bidi w:val="0"/>
        <w:spacing w:before="180"/>
        <w:outlineLvl w:val="3"/>
        <w:rPr>
          <w:rFonts w:ascii="Arial" w:hAnsi="Arial" w:cs="Arial"/>
          <w:lang w:eastAsia="zh-CN"/>
        </w:rPr>
      </w:pPr>
      <w:r>
        <w:rPr>
          <w:rFonts w:hint="eastAsia" w:ascii="Arial" w:hAnsi="Arial" w:cs="Arial"/>
          <w:lang w:eastAsia="zh-CN"/>
        </w:rPr>
        <w:t>5.4</w:t>
      </w:r>
      <w:r>
        <w:rPr>
          <w:rFonts w:ascii="Arial" w:hAnsi="Arial" w:cs="Arial"/>
          <w:lang w:eastAsia="zh-CN"/>
        </w:rPr>
        <w:t>.1.3.1</w:t>
      </w:r>
      <w:r>
        <w:rPr>
          <w:rFonts w:ascii="Arial" w:hAnsi="Arial" w:cs="Arial"/>
          <w:lang w:eastAsia="zh-CN"/>
        </w:rPr>
        <w:tab/>
      </w:r>
      <w:r>
        <w:rPr>
          <w:rFonts w:ascii="Arial" w:hAnsi="Arial" w:cs="Arial"/>
          <w:lang w:eastAsia="zh-CN"/>
        </w:rPr>
        <w:t>Co-existence studies for 2UL band with 1CC per band</w:t>
      </w:r>
    </w:p>
    <w:p>
      <w:pPr>
        <w:keepNext/>
        <w:keepLines/>
        <w:pageBreakBefore w:val="0"/>
        <w:kinsoku/>
        <w:wordWrap/>
        <w:topLinePunct w:val="0"/>
        <w:bidi w:val="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5.4</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1-1 summarizes frequency ranges where harmonics and/or harmonic mixing occur for CA_n2-n48.</w:t>
      </w:r>
    </w:p>
    <w:p>
      <w:pPr>
        <w:keepNext/>
        <w:keepLines/>
        <w:pageBreakBefore w:val="0"/>
        <w:kinsoku/>
        <w:wordWrap/>
        <w:overflowPunct/>
        <w:topLinePunct w:val="0"/>
        <w:autoSpaceDE/>
        <w:autoSpaceDN/>
        <w:bidi w:val="0"/>
        <w:adjustRightInd/>
        <w:spacing w:before="60" w:after="120"/>
        <w:jc w:val="center"/>
        <w:textAlignment w:val="auto"/>
        <w:rPr>
          <w:rFonts w:ascii="Arial" w:hAnsi="Arial" w:eastAsia="宋体" w:cs="Arial"/>
          <w:b/>
          <w:lang w:eastAsia="en-US"/>
        </w:rPr>
      </w:pPr>
      <w:r>
        <w:rPr>
          <w:rFonts w:ascii="Arial" w:hAnsi="Arial" w:eastAsia="宋体" w:cs="Arial"/>
          <w:b/>
          <w:lang w:eastAsia="en-US"/>
        </w:rPr>
        <w:t xml:space="preserve">Table </w:t>
      </w:r>
      <w:r>
        <w:rPr>
          <w:rFonts w:hint="eastAsia" w:ascii="Arial" w:hAnsi="Arial" w:eastAsia="宋体" w:cs="Arial"/>
          <w:b/>
          <w:lang w:eastAsia="zh-CN"/>
        </w:rPr>
        <w:t>5.4</w:t>
      </w:r>
      <w:r>
        <w:rPr>
          <w:rFonts w:ascii="Arial" w:hAnsi="Arial" w:eastAsia="宋体" w:cs="Arial"/>
          <w:b/>
          <w:lang w:eastAsia="en-US"/>
        </w:rPr>
        <w:t>.1.3.1-1: UL harmonics and harmonic mixing analysis</w:t>
      </w:r>
    </w:p>
    <w:tbl>
      <w:tblPr>
        <w:tblStyle w:val="89"/>
        <w:tblW w:w="8945" w:type="dxa"/>
        <w:tblInd w:w="0" w:type="dxa"/>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n48</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trPr>
        <w:tc>
          <w:tcPr>
            <w:tcW w:w="1945"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1930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5790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5970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7720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9950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collision detected with both harmonic and harmonic mixing.</w:t>
            </w:r>
          </w:p>
        </w:tc>
      </w:tr>
      <w:tr>
        <w:tblPrEx>
          <w:tblCellMar>
            <w:top w:w="0" w:type="dxa"/>
            <w:left w:w="108" w:type="dxa"/>
            <w:bottom w:w="0" w:type="dxa"/>
            <w:right w:w="108" w:type="dxa"/>
          </w:tblCellMar>
        </w:tblPrEx>
        <w:trPr>
          <w:trHeight w:val="315" w:hRule="atLeast"/>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r>
              <w:rPr>
                <w:rFonts w:ascii="Arial" w:hAnsi="Arial" w:cs="Arial"/>
                <w:b/>
                <w:bCs/>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trPr>
        <w:tc>
          <w:tcPr>
            <w:tcW w:w="1945"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9250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n48</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5730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7640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9550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a near miss collision between the band n2 2</w:t>
            </w:r>
            <w:r>
              <w:rPr>
                <w:rFonts w:ascii="Arial" w:hAnsi="Arial" w:cs="Arial"/>
                <w:sz w:val="18"/>
                <w:szCs w:val="18"/>
                <w:vertAlign w:val="superscript"/>
                <w:lang w:val="en-US" w:eastAsia="en-US"/>
              </w:rPr>
              <w:t>nd</w:t>
            </w:r>
            <w:r>
              <w:rPr>
                <w:rFonts w:ascii="Arial" w:hAnsi="Arial" w:cs="Arial"/>
                <w:sz w:val="18"/>
                <w:szCs w:val="18"/>
                <w:lang w:val="en-US" w:eastAsia="en-US"/>
              </w:rPr>
              <w:t xml:space="preserve"> harmonic to the band n48 DL. </w:t>
            </w:r>
          </w:p>
        </w:tc>
      </w:tr>
    </w:tbl>
    <w:p>
      <w:pPr>
        <w:keepNext/>
        <w:keepLines/>
        <w:pageBreakBefore w:val="0"/>
        <w:kinsoku/>
        <w:wordWrap/>
        <w:topLinePunct w:val="0"/>
        <w:bidi w:val="0"/>
        <w:spacing w:after="0"/>
        <w:rPr>
          <w:rFonts w:ascii="Arial" w:hAnsi="Arial" w:eastAsia="Arial" w:cs="Arial"/>
          <w:lang w:eastAsia="zh-CN"/>
        </w:rPr>
      </w:pP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Based on the above table:</w:t>
      </w:r>
    </w:p>
    <w:p>
      <w:pPr>
        <w:pStyle w:val="156"/>
        <w:keepNext/>
        <w:keepLines/>
        <w:pageBreakBefore w:val="0"/>
        <w:kinsoku/>
        <w:wordWrap/>
        <w:overflowPunct w:val="0"/>
        <w:topLinePunct w:val="0"/>
        <w:autoSpaceDE w:val="0"/>
        <w:autoSpaceDN w:val="0"/>
        <w:bidi w:val="0"/>
        <w:adjustRightInd w:val="0"/>
        <w:ind w:left="1080"/>
        <w:textAlignment w:val="baseline"/>
        <w:rPr>
          <w:rFonts w:ascii="Arial" w:hAnsi="Arial" w:cs="Arial"/>
          <w:sz w:val="20"/>
          <w:szCs w:val="20"/>
          <w:lang w:eastAsia="zh-CN"/>
        </w:rPr>
      </w:pPr>
      <w:r>
        <w:rPr>
          <w:rFonts w:ascii="Arial" w:hAnsi="Arial" w:cs="Arial"/>
          <w:sz w:val="20"/>
          <w:szCs w:val="20"/>
          <w:lang w:eastAsia="zh-CN"/>
        </w:rPr>
        <w:t>For the n2 uplink 2</w:t>
      </w:r>
      <w:r>
        <w:rPr>
          <w:rFonts w:ascii="Arial" w:hAnsi="Arial" w:cs="Arial"/>
          <w:sz w:val="20"/>
          <w:szCs w:val="20"/>
          <w:vertAlign w:val="superscript"/>
          <w:lang w:eastAsia="zh-CN"/>
        </w:rPr>
        <w:t>nd</w:t>
      </w:r>
      <w:r>
        <w:rPr>
          <w:rFonts w:ascii="Arial" w:hAnsi="Arial" w:cs="Arial"/>
          <w:sz w:val="20"/>
          <w:szCs w:val="20"/>
          <w:lang w:eastAsia="zh-CN"/>
        </w:rPr>
        <w:t xml:space="preserve"> harmonic falling to the band n48, the MSD defined in </w:t>
      </w:r>
      <w:r>
        <w:rPr>
          <w:rFonts w:ascii="Arial" w:hAnsi="Arial" w:cs="Arial"/>
          <w:sz w:val="20"/>
          <w:szCs w:val="20"/>
        </w:rPr>
        <w:t>T</w:t>
      </w:r>
      <w:r>
        <w:rPr>
          <w:rFonts w:ascii="Arial" w:hAnsi="Arial" w:eastAsia="宋体" w:cs="Arial"/>
          <w:sz w:val="20"/>
          <w:szCs w:val="20"/>
        </w:rPr>
        <w:t>able 7.3A.4-1 of 38.101-1 can be applied</w:t>
      </w:r>
      <w:r>
        <w:rPr>
          <w:rFonts w:ascii="Arial" w:hAnsi="Arial" w:cs="Arial"/>
          <w:sz w:val="20"/>
          <w:szCs w:val="20"/>
        </w:rPr>
        <w:t xml:space="preserve">. There is no newer requirement needed. </w:t>
      </w: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5.4</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.1-2 summarizes frequency ranges where cross-band isolation issues may occur for both UL bands into the other band DL.</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rPr>
      </w:pPr>
      <w:r>
        <w:rPr>
          <w:rFonts w:ascii="Arial" w:hAnsi="Arial" w:eastAsia="宋体" w:cs="Arial"/>
          <w:b/>
          <w:lang w:eastAsia="en-US"/>
        </w:rPr>
        <w:t xml:space="preserve">Table </w:t>
      </w:r>
      <w:r>
        <w:rPr>
          <w:rFonts w:hint="eastAsia" w:ascii="Arial" w:hAnsi="Arial" w:eastAsia="宋体" w:cs="Arial"/>
          <w:b/>
          <w:lang w:eastAsia="zh-CN"/>
        </w:rPr>
        <w:t>5.4</w:t>
      </w:r>
      <w:r>
        <w:rPr>
          <w:rFonts w:ascii="Arial" w:hAnsi="Arial" w:eastAsia="宋体" w:cs="Arial"/>
          <w:b/>
          <w:lang w:eastAsia="en-US"/>
        </w:rPr>
        <w:t>.1.3.1-2: Cross-band isolation analysis</w:t>
      </w:r>
    </w:p>
    <w:tbl>
      <w:tblPr>
        <w:tblStyle w:val="89"/>
        <w:tblW w:w="9991" w:type="dxa"/>
        <w:tblInd w:w="-280" w:type="dxa"/>
        <w:tblLayout w:type="autofit"/>
        <w:tblCellMar>
          <w:top w:w="0" w:type="dxa"/>
          <w:left w:w="108" w:type="dxa"/>
          <w:bottom w:w="0" w:type="dxa"/>
          <w:right w:w="108" w:type="dxa"/>
        </w:tblCellMar>
      </w:tblPr>
      <w:tblGrid>
        <w:gridCol w:w="1440"/>
        <w:gridCol w:w="2070"/>
        <w:gridCol w:w="2070"/>
        <w:gridCol w:w="2070"/>
        <w:gridCol w:w="2341"/>
      </w:tblGrid>
      <w:tr>
        <w:tblPrEx>
          <w:tblCellMar>
            <w:top w:w="0" w:type="dxa"/>
            <w:left w:w="108" w:type="dxa"/>
            <w:bottom w:w="0" w:type="dxa"/>
            <w:right w:w="108" w:type="dxa"/>
          </w:tblCellMar>
        </w:tblPrEx>
        <w:trPr>
          <w:trHeight w:val="315" w:hRule="atLeast"/>
        </w:trPr>
        <w:tc>
          <w:tcPr>
            <w:tcW w:w="144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Bands</w:t>
            </w:r>
          </w:p>
        </w:tc>
        <w:tc>
          <w:tcPr>
            <w:tcW w:w="4140"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n2</w:t>
            </w:r>
          </w:p>
        </w:tc>
        <w:tc>
          <w:tcPr>
            <w:tcW w:w="4411"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n48</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Frequency limit</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fx_high / max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fy_low / min</w:t>
            </w:r>
          </w:p>
        </w:tc>
        <w:tc>
          <w:tcPr>
            <w:tcW w:w="2341"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fy_high / max</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fUL (MHz)</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fDL (MHz)</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CBW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341"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fyULlow-maxULCBWy</w:t>
            </w:r>
          </w:p>
        </w:tc>
        <w:tc>
          <w:tcPr>
            <w:tcW w:w="2341"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1950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fxULlow-2*maxULCBWx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fxULhigh+2*maxULCBWx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fyULlow-2*maxULCBWy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fyULhigh+2*maxULCBWy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3350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3900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fxULhigh+3*maxULCBWx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fyULlow-3*maxULCBWy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fyULhigh+3*maxULCBWy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2030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3250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4000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fxULhigh+4*maxULCBWx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fyULlow-4*maxULCBWy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fyULhigh+4*maxULCBWy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2070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3150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4100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range</w:t>
            </w:r>
            <w:r>
              <w:rPr>
                <w:rFonts w:ascii="Arial" w:hAnsi="Arial" w:cs="Arial"/>
                <w:b/>
                <w:bCs/>
                <w:sz w:val="16"/>
                <w:szCs w:val="16"/>
                <w:vertAlign w:val="superscript"/>
                <w:lang w:val="en-US" w:eastAsia="en-US"/>
              </w:rPr>
              <w:t>1</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fxULhigh+5*maxULCBWx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fyULlow-5*maxULCBWy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fyULhigh+5*maxULCBWy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3050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4200</w:t>
            </w:r>
          </w:p>
        </w:tc>
      </w:tr>
      <w:tr>
        <w:tblPrEx>
          <w:tblCellMar>
            <w:top w:w="0" w:type="dxa"/>
            <w:left w:w="108" w:type="dxa"/>
            <w:bottom w:w="0" w:type="dxa"/>
            <w:right w:w="108" w:type="dxa"/>
          </w:tblCellMar>
        </w:tblPrEx>
        <w:trPr>
          <w:trHeight w:val="103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414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n2 ACLR range with the band n48 DL up to order 5. The sufficient rejection of the transmitter noise floor should be at band n48 so no cross-band MSD is needed.</w:t>
            </w:r>
          </w:p>
        </w:tc>
        <w:tc>
          <w:tcPr>
            <w:tcW w:w="4411"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n48 ACLR range with the band n2 DL up to order 5. The sufficient rejection of the transmitter noise floor should be at band n2 so no cross-band MSD is needed.</w:t>
            </w:r>
          </w:p>
        </w:tc>
      </w:tr>
    </w:tbl>
    <w:p>
      <w:pPr>
        <w:keepNext/>
        <w:keepLines/>
        <w:pageBreakBefore w:val="0"/>
        <w:kinsoku/>
        <w:wordWrap/>
        <w:topLinePunct w:val="0"/>
        <w:bidi w:val="0"/>
        <w:rPr>
          <w:rFonts w:ascii="Arial" w:hAnsi="Arial" w:cs="Arial"/>
        </w:rPr>
      </w:pPr>
    </w:p>
    <w:p>
      <w:pPr>
        <w:pStyle w:val="100"/>
        <w:keepNext/>
        <w:keepLines/>
        <w:pageBreakBefore w:val="0"/>
        <w:kinsoku/>
        <w:wordWrap/>
        <w:topLinePunct w:val="0"/>
        <w:bidi w:val="0"/>
        <w:rPr>
          <w:rFonts w:cs="Arial"/>
          <w:sz w:val="20"/>
        </w:rPr>
      </w:pPr>
      <w:r>
        <w:rPr>
          <w:rFonts w:cs="Arial"/>
          <w:sz w:val="20"/>
        </w:rPr>
        <w:t xml:space="preserve">Based on the above table: </w:t>
      </w:r>
    </w:p>
    <w:p>
      <w:pPr>
        <w:pStyle w:val="100"/>
        <w:keepNext/>
        <w:keepLines/>
        <w:pageBreakBefore w:val="0"/>
        <w:numPr>
          <w:ilvl w:val="0"/>
          <w:numId w:val="0"/>
        </w:numPr>
        <w:kinsoku/>
        <w:wordWrap/>
        <w:topLinePunct w:val="0"/>
        <w:bidi w:val="0"/>
        <w:ind w:left="720" w:leftChars="0"/>
        <w:rPr>
          <w:rFonts w:cs="Arial"/>
          <w:sz w:val="20"/>
        </w:rPr>
      </w:pPr>
      <w:r>
        <w:rPr>
          <w:rFonts w:cs="Arial"/>
          <w:sz w:val="20"/>
        </w:rPr>
        <w:t>There is no uplink band overlapping with the downlink in ACLR range. The existing diplexer isolation should provide sufficient rejection.</w:t>
      </w:r>
    </w:p>
    <w:p>
      <w:pPr>
        <w:pStyle w:val="4"/>
        <w:keepNext/>
        <w:keepLines/>
        <w:pageBreakBefore w:val="0"/>
        <w:numPr>
          <w:ilvl w:val="0"/>
          <w:numId w:val="0"/>
        </w:numPr>
        <w:kinsoku/>
        <w:wordWrap/>
        <w:topLinePunct w:val="0"/>
        <w:bidi w:val="0"/>
        <w:ind w:leftChars="0"/>
        <w:rPr>
          <w:rFonts w:cs="Arial"/>
        </w:rPr>
      </w:pPr>
      <w:bookmarkStart w:id="295" w:name="_Toc28715"/>
      <w:bookmarkStart w:id="296" w:name="_Toc24650"/>
      <w:bookmarkStart w:id="297" w:name="_Toc6325"/>
      <w:bookmarkStart w:id="298" w:name="_Toc5775"/>
      <w:r>
        <w:rPr>
          <w:rFonts w:hint="eastAsia" w:eastAsia="宋体" w:cs="Arial"/>
          <w:lang w:eastAsia="zh-CN"/>
        </w:rPr>
        <w:t>5.5</w:t>
      </w:r>
      <w:r>
        <w:rPr>
          <w:rFonts w:cs="Arial"/>
        </w:rPr>
        <w:tab/>
      </w:r>
      <w:r>
        <w:rPr>
          <w:rFonts w:hint="eastAsia" w:eastAsia="宋体" w:cs="Arial"/>
          <w:lang w:val="en-US" w:eastAsia="zh-CN"/>
        </w:rPr>
        <w:tab/>
      </w:r>
      <w:r>
        <w:rPr>
          <w:rFonts w:cs="Arial"/>
        </w:rPr>
        <w:t>CA_n2-n66</w:t>
      </w:r>
      <w:bookmarkEnd w:id="295"/>
      <w:bookmarkEnd w:id="296"/>
      <w:bookmarkEnd w:id="297"/>
      <w:bookmarkEnd w:id="298"/>
    </w:p>
    <w:p>
      <w:pPr>
        <w:pStyle w:val="5"/>
        <w:keepNext/>
        <w:keepLines/>
        <w:pageBreakBefore w:val="0"/>
        <w:numPr>
          <w:ilvl w:val="0"/>
          <w:numId w:val="0"/>
        </w:numPr>
        <w:kinsoku/>
        <w:wordWrap/>
        <w:topLinePunct w:val="0"/>
        <w:bidi w:val="0"/>
        <w:ind w:leftChars="0"/>
        <w:rPr>
          <w:rFonts w:cs="Arial"/>
          <w:szCs w:val="28"/>
          <w:lang w:val="en-US" w:eastAsia="zh-CN"/>
        </w:rPr>
      </w:pPr>
      <w:r>
        <w:rPr>
          <w:rFonts w:hint="eastAsia" w:eastAsia="宋体" w:cs="Arial"/>
          <w:lang w:eastAsia="zh-CN"/>
        </w:rPr>
        <w:t>5.5</w:t>
      </w:r>
      <w:r>
        <w:rPr>
          <w:rFonts w:cs="Arial"/>
        </w:rPr>
        <w:t>.1</w:t>
      </w:r>
      <w:r>
        <w:rPr>
          <w:rFonts w:cs="Arial"/>
        </w:rPr>
        <w:tab/>
      </w:r>
      <w:r>
        <w:rPr>
          <w:rFonts w:cs="Arial"/>
          <w:szCs w:val="28"/>
          <w:lang w:val="en-US" w:eastAsia="zh-CN"/>
        </w:rPr>
        <w:t>Common for 1 band UL and 2 bands UL CA</w:t>
      </w: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5.5</w:t>
      </w:r>
      <w:r>
        <w:rPr>
          <w:rFonts w:cs="Arial"/>
        </w:rPr>
        <w:t>.1.1</w:t>
      </w:r>
      <w:r>
        <w:rPr>
          <w:rFonts w:cs="Arial"/>
        </w:rPr>
        <w:tab/>
      </w:r>
      <w:r>
        <w:rPr>
          <w:rFonts w:cs="Arial"/>
          <w:lang w:eastAsia="zh-CN"/>
        </w:rPr>
        <w:t>Operating bands for CA</w:t>
      </w:r>
    </w:p>
    <w:p>
      <w:pPr>
        <w:keepNext/>
        <w:keepLines/>
        <w:pageBreakBefore w:val="0"/>
        <w:kinsoku/>
        <w:wordWrap/>
        <w:topLinePunct w:val="0"/>
        <w:bidi w:val="0"/>
        <w:jc w:val="center"/>
        <w:rPr>
          <w:rFonts w:ascii="Arial" w:hAnsi="Arial" w:cs="Arial"/>
          <w:lang w:eastAsia="ja-JP"/>
        </w:rPr>
      </w:pPr>
      <w:r>
        <w:rPr>
          <w:rFonts w:ascii="Arial" w:hAnsi="Arial" w:cs="Arial"/>
        </w:rPr>
        <w:t xml:space="preserve">Table </w:t>
      </w:r>
      <w:r>
        <w:rPr>
          <w:rFonts w:hint="eastAsia" w:ascii="Arial" w:hAnsi="Arial" w:cs="Arial"/>
          <w:lang w:val="en-US" w:eastAsia="zh-CN"/>
        </w:rPr>
        <w:t>5.5</w:t>
      </w:r>
      <w:r>
        <w:rPr>
          <w:rFonts w:ascii="Arial" w:hAnsi="Arial" w:cs="Arial"/>
          <w:lang w:eastAsia="zh-CN"/>
        </w:rPr>
        <w:t>.</w:t>
      </w:r>
      <w:r>
        <w:rPr>
          <w:rFonts w:ascii="Arial" w:hAnsi="Arial" w:cs="Arial"/>
          <w:lang w:val="en-US" w:eastAsia="zh-CN"/>
        </w:rPr>
        <w:t>1</w:t>
      </w:r>
      <w:r>
        <w:rPr>
          <w:rFonts w:ascii="Arial" w:hAnsi="Arial" w:cs="Arial"/>
          <w:lang w:eastAsia="zh-CN"/>
        </w:rPr>
        <w:t>.1</w:t>
      </w:r>
      <w:r>
        <w:rPr>
          <w:rFonts w:ascii="Arial" w:hAnsi="Arial" w:cs="Arial"/>
        </w:rPr>
        <w:t xml:space="preserve">-1: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n2+n66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Duplex</w:t>
            </w:r>
          </w:p>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n66</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1710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1780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2110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2200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FDD</w:t>
            </w:r>
          </w:p>
        </w:tc>
      </w:tr>
    </w:tbl>
    <w:p>
      <w:pPr>
        <w:keepNext/>
        <w:keepLines/>
        <w:pageBreakBefore w:val="0"/>
        <w:kinsoku/>
        <w:wordWrap/>
        <w:topLinePunct w:val="0"/>
        <w:bidi w:val="0"/>
        <w:rPr>
          <w:rFonts w:ascii="Arial" w:hAnsi="Arial" w:cs="Arial"/>
          <w:lang w:eastAsia="zh-CN"/>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5.5</w:t>
      </w:r>
      <w:r>
        <w:rPr>
          <w:rFonts w:cs="Arial"/>
        </w:rPr>
        <w:t>.1.2</w:t>
      </w:r>
      <w:r>
        <w:rPr>
          <w:rFonts w:cs="Arial"/>
        </w:rPr>
        <w:tab/>
      </w:r>
      <w:r>
        <w:rPr>
          <w:rFonts w:cs="Arial"/>
          <w:lang w:eastAsia="zh-CN"/>
        </w:rPr>
        <w:t>Channel bandwidths per operating band for CA</w:t>
      </w:r>
    </w:p>
    <w:p>
      <w:pPr>
        <w:keepNext/>
        <w:keepLines/>
        <w:pageBreakBefore w:val="0"/>
        <w:kinsoku/>
        <w:wordWrap/>
        <w:topLinePunct w:val="0"/>
        <w:bidi w:val="0"/>
        <w:jc w:val="center"/>
        <w:rPr>
          <w:rFonts w:ascii="Arial" w:hAnsi="Arial" w:cs="Arial"/>
          <w:lang w:val="en-US" w:eastAsia="zh-CN"/>
        </w:rPr>
      </w:pPr>
      <w:r>
        <w:rPr>
          <w:rFonts w:ascii="Arial" w:hAnsi="Arial" w:cs="Arial"/>
        </w:rPr>
        <w:t xml:space="preserve">Table </w:t>
      </w:r>
      <w:r>
        <w:rPr>
          <w:rFonts w:hint="eastAsia" w:ascii="Arial" w:hAnsi="Arial" w:cs="Arial"/>
          <w:lang w:val="en-US" w:eastAsia="zh-CN"/>
        </w:rPr>
        <w:t>5.5</w:t>
      </w:r>
      <w:r>
        <w:rPr>
          <w:rFonts w:ascii="Arial" w:hAnsi="Arial" w:cs="Arial"/>
          <w:lang w:val="en-US" w:eastAsia="zh-CN"/>
        </w:rPr>
        <w:t>.1</w:t>
      </w:r>
      <w:r>
        <w:rPr>
          <w:rFonts w:ascii="Arial" w:hAnsi="Arial" w:cs="Arial"/>
          <w:lang w:eastAsia="zh-CN"/>
        </w:rPr>
        <w:t>.2</w:t>
      </w:r>
      <w:r>
        <w:rPr>
          <w:rFonts w:ascii="Arial" w:hAnsi="Arial" w:cs="Arial"/>
        </w:rPr>
        <w:t xml:space="preserve">-1: Supported </w:t>
      </w:r>
      <w:r>
        <w:rPr>
          <w:rFonts w:ascii="Arial" w:hAnsi="Arial" w:cs="Arial"/>
          <w:lang w:eastAsia="ja-JP"/>
        </w:rPr>
        <w:t>b</w:t>
      </w:r>
      <w:r>
        <w:rPr>
          <w:rFonts w:ascii="Arial" w:hAnsi="Arial" w:cs="Arial"/>
        </w:rPr>
        <w:t xml:space="preserve">andwidths per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n2+n66</w:t>
      </w:r>
    </w:p>
    <w:tbl>
      <w:tblPr>
        <w:tblStyle w:val="89"/>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60"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98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eastAsia="zh-CN"/>
              </w:rPr>
            </w:pPr>
            <w:r>
              <w:rPr>
                <w:rFonts w:ascii="Arial" w:hAnsi="Arial" w:cs="Arial"/>
                <w:sz w:val="18"/>
                <w:szCs w:val="18"/>
              </w:rPr>
              <w:t>CA_n2A-n66A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eastAsia="zh-CN"/>
              </w:rPr>
            </w:pPr>
            <w:r>
              <w:rPr>
                <w:rFonts w:ascii="Arial" w:hAnsi="Arial" w:cs="Arial"/>
                <w:sz w:val="18"/>
                <w:szCs w:val="18"/>
              </w:rPr>
              <w:t>CA_n2A-n66A</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See n2 channel bandwidths in Table 5.3.5-1 of 38.101-1</w:t>
            </w:r>
          </w:p>
        </w:tc>
        <w:tc>
          <w:tcPr>
            <w:tcW w:w="136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See n66 channel bandwidths in Table 5.3.5-1 of 38.101-1</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p>
        </w:tc>
      </w:tr>
    </w:tbl>
    <w:p>
      <w:pPr>
        <w:keepNext/>
        <w:keepLines/>
        <w:pageBreakBefore w:val="0"/>
        <w:kinsoku/>
        <w:wordWrap/>
        <w:topLinePunct w:val="0"/>
        <w:bidi w:val="0"/>
        <w:rPr>
          <w:rFonts w:ascii="Arial" w:hAnsi="Arial" w:cs="Arial"/>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5.5</w:t>
      </w:r>
      <w:r>
        <w:rPr>
          <w:rFonts w:cs="Arial"/>
        </w:rPr>
        <w:t>.1.3</w:t>
      </w:r>
      <w:r>
        <w:rPr>
          <w:rFonts w:cs="Arial"/>
        </w:rPr>
        <w:tab/>
      </w:r>
      <w:r>
        <w:rPr>
          <w:rFonts w:cs="Arial"/>
        </w:rPr>
        <w:t>UE co-existence studies for 1 band UL</w:t>
      </w:r>
    </w:p>
    <w:p>
      <w:pPr>
        <w:keepNext/>
        <w:keepLines/>
        <w:pageBreakBefore w:val="0"/>
        <w:kinsoku/>
        <w:wordWrap/>
        <w:topLinePunct w:val="0"/>
        <w:bidi w:val="0"/>
        <w:spacing w:before="180"/>
        <w:ind w:left="1418" w:hanging="1418"/>
        <w:outlineLvl w:val="3"/>
        <w:rPr>
          <w:rFonts w:ascii="Arial" w:hAnsi="Arial" w:cs="Arial"/>
          <w:lang w:eastAsia="zh-CN"/>
        </w:rPr>
      </w:pPr>
      <w:r>
        <w:rPr>
          <w:rFonts w:hint="eastAsia" w:ascii="Arial" w:hAnsi="Arial" w:cs="Arial"/>
          <w:lang w:eastAsia="zh-CN"/>
        </w:rPr>
        <w:t>5.5</w:t>
      </w:r>
      <w:r>
        <w:rPr>
          <w:rFonts w:ascii="Arial" w:hAnsi="Arial" w:cs="Arial"/>
          <w:lang w:eastAsia="zh-CN"/>
        </w:rPr>
        <w:t>.1.3.1</w:t>
      </w:r>
      <w:r>
        <w:rPr>
          <w:rFonts w:ascii="Arial" w:hAnsi="Arial" w:cs="Arial"/>
          <w:lang w:eastAsia="zh-CN"/>
        </w:rPr>
        <w:tab/>
      </w:r>
      <w:r>
        <w:rPr>
          <w:rFonts w:ascii="Arial" w:hAnsi="Arial" w:cs="Arial"/>
          <w:lang w:eastAsia="zh-CN"/>
        </w:rPr>
        <w:t>Co-existence studies for 2UL band with 1CC per band</w:t>
      </w:r>
    </w:p>
    <w:p>
      <w:pPr>
        <w:keepNext/>
        <w:keepLines/>
        <w:pageBreakBefore w:val="0"/>
        <w:kinsoku/>
        <w:wordWrap/>
        <w:topLinePunct w:val="0"/>
        <w:bidi w:val="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5.5</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1-1 summarizes frequency ranges where harmonics and/or harmonic mixing occur for CA_n2-n66.</w:t>
      </w:r>
    </w:p>
    <w:p>
      <w:pPr>
        <w:keepNext/>
        <w:keepLines/>
        <w:pageBreakBefore w:val="0"/>
        <w:kinsoku/>
        <w:wordWrap/>
        <w:overflowPunct/>
        <w:topLinePunct w:val="0"/>
        <w:autoSpaceDE/>
        <w:autoSpaceDN/>
        <w:bidi w:val="0"/>
        <w:adjustRightInd/>
        <w:spacing w:before="60" w:after="120"/>
        <w:jc w:val="center"/>
        <w:textAlignment w:val="auto"/>
        <w:rPr>
          <w:rFonts w:ascii="Arial" w:hAnsi="Arial" w:eastAsia="宋体" w:cs="Arial"/>
          <w:b/>
          <w:lang w:eastAsia="en-US"/>
        </w:rPr>
      </w:pPr>
      <w:r>
        <w:rPr>
          <w:rFonts w:ascii="Arial" w:hAnsi="Arial" w:eastAsia="宋体" w:cs="Arial"/>
          <w:b/>
          <w:lang w:eastAsia="en-US"/>
        </w:rPr>
        <w:t xml:space="preserve">Table </w:t>
      </w:r>
      <w:r>
        <w:rPr>
          <w:rFonts w:hint="eastAsia" w:ascii="Arial" w:hAnsi="Arial" w:eastAsia="宋体" w:cs="Arial"/>
          <w:b/>
          <w:lang w:eastAsia="zh-CN"/>
        </w:rPr>
        <w:t>5.5</w:t>
      </w:r>
      <w:r>
        <w:rPr>
          <w:rFonts w:ascii="Arial" w:hAnsi="Arial" w:eastAsia="宋体" w:cs="Arial"/>
          <w:b/>
          <w:lang w:eastAsia="en-US"/>
        </w:rPr>
        <w:t>.1.3.1-1: UL harmonics and harmonic mixing analysis</w:t>
      </w:r>
    </w:p>
    <w:tbl>
      <w:tblPr>
        <w:tblStyle w:val="89"/>
        <w:tblW w:w="8920" w:type="dxa"/>
        <w:jc w:val="center"/>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n66</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5130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8550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5340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4"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1930</w:t>
            </w:r>
          </w:p>
        </w:tc>
        <w:tc>
          <w:tcPr>
            <w:tcW w:w="960" w:type="dxa"/>
            <w:tcBorders>
              <w:top w:val="nil"/>
              <w:left w:val="nil"/>
              <w:bottom w:val="single" w:color="auto" w:sz="4"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5790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5970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7720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9950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collision detected with both harmonic and harmonic mixing.</w:t>
            </w:r>
          </w:p>
        </w:tc>
      </w:tr>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r>
              <w:rPr>
                <w:rFonts w:ascii="Arial" w:hAnsi="Arial" w:cs="Arial"/>
                <w:b/>
                <w:bCs/>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9250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n66</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5730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7640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9550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2200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6330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8440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11000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collision detected with both harmonic and harmonic mixing.</w:t>
            </w:r>
          </w:p>
        </w:tc>
      </w:tr>
    </w:tbl>
    <w:p>
      <w:pPr>
        <w:keepNext/>
        <w:keepLines/>
        <w:pageBreakBefore w:val="0"/>
        <w:kinsoku/>
        <w:wordWrap/>
        <w:topLinePunct w:val="0"/>
        <w:bidi w:val="0"/>
        <w:spacing w:after="0"/>
        <w:ind w:firstLine="720"/>
        <w:rPr>
          <w:rFonts w:ascii="Arial" w:hAnsi="Arial" w:cs="Arial"/>
          <w:lang w:eastAsia="zh-CN"/>
        </w:rPr>
      </w:pP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Based on the above table:</w:t>
      </w:r>
    </w:p>
    <w:p>
      <w:pPr>
        <w:pStyle w:val="156"/>
        <w:keepNext/>
        <w:keepLines/>
        <w:pageBreakBefore w:val="0"/>
        <w:numPr>
          <w:ilvl w:val="0"/>
          <w:numId w:val="0"/>
        </w:numPr>
        <w:kinsoku/>
        <w:wordWrap/>
        <w:overflowPunct w:val="0"/>
        <w:topLinePunct w:val="0"/>
        <w:autoSpaceDE w:val="0"/>
        <w:autoSpaceDN w:val="0"/>
        <w:bidi w:val="0"/>
        <w:adjustRightInd w:val="0"/>
        <w:spacing w:after="0"/>
        <w:ind w:left="720" w:leftChars="0"/>
        <w:textAlignment w:val="baseline"/>
        <w:rPr>
          <w:rFonts w:ascii="Arial" w:hAnsi="Arial" w:cs="Arial"/>
          <w:sz w:val="20"/>
          <w:szCs w:val="20"/>
          <w:lang w:eastAsia="zh-CN"/>
        </w:rPr>
      </w:pPr>
      <w:r>
        <w:rPr>
          <w:rFonts w:ascii="Arial" w:hAnsi="Arial" w:cs="Arial"/>
          <w:sz w:val="20"/>
          <w:szCs w:val="20"/>
          <w:lang w:eastAsia="zh-CN"/>
        </w:rPr>
        <w:t>There is no harmonic or harmonic mixing collision detected for this band combination.</w:t>
      </w:r>
    </w:p>
    <w:p>
      <w:pPr>
        <w:keepNext/>
        <w:keepLines/>
        <w:pageBreakBefore w:val="0"/>
        <w:kinsoku/>
        <w:wordWrap/>
        <w:topLinePunct w:val="0"/>
        <w:bidi w:val="0"/>
        <w:spacing w:after="0"/>
        <w:rPr>
          <w:rFonts w:ascii="Arial" w:hAnsi="Arial" w:eastAsia="Arial" w:cs="Arial"/>
          <w:sz w:val="20"/>
          <w:szCs w:val="20"/>
          <w:lang w:eastAsia="zh-CN"/>
        </w:rPr>
      </w:pP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5.5</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.1-2 summarizes frequency ranges where cross-band isolation issues may occur for both UL bands into the other band DL.</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rPr>
      </w:pPr>
      <w:r>
        <w:rPr>
          <w:rFonts w:ascii="Arial" w:hAnsi="Arial" w:eastAsia="宋体" w:cs="Arial"/>
          <w:b/>
          <w:lang w:eastAsia="en-US"/>
        </w:rPr>
        <w:t xml:space="preserve">Table </w:t>
      </w:r>
      <w:r>
        <w:rPr>
          <w:rFonts w:hint="eastAsia" w:ascii="Arial" w:hAnsi="Arial" w:eastAsia="宋体" w:cs="Arial"/>
          <w:b/>
          <w:lang w:eastAsia="zh-CN"/>
        </w:rPr>
        <w:t>5.5</w:t>
      </w:r>
      <w:r>
        <w:rPr>
          <w:rFonts w:ascii="Arial" w:hAnsi="Arial" w:eastAsia="宋体" w:cs="Arial"/>
          <w:b/>
          <w:lang w:eastAsia="en-US"/>
        </w:rPr>
        <w:t>.1.3.1-2: Cross-band isolation analysis</w:t>
      </w:r>
    </w:p>
    <w:tbl>
      <w:tblPr>
        <w:tblStyle w:val="89"/>
        <w:tblW w:w="9900" w:type="dxa"/>
        <w:jc w:val="center"/>
        <w:tblLayout w:type="autofit"/>
        <w:tblCellMar>
          <w:top w:w="0" w:type="dxa"/>
          <w:left w:w="108" w:type="dxa"/>
          <w:bottom w:w="0" w:type="dxa"/>
          <w:right w:w="108" w:type="dxa"/>
        </w:tblCellMar>
      </w:tblPr>
      <w:tblGrid>
        <w:gridCol w:w="1620"/>
        <w:gridCol w:w="1980"/>
        <w:gridCol w:w="2070"/>
        <w:gridCol w:w="1980"/>
        <w:gridCol w:w="2250"/>
      </w:tblGrid>
      <w:tr>
        <w:tblPrEx>
          <w:tblCellMar>
            <w:top w:w="0" w:type="dxa"/>
            <w:left w:w="108" w:type="dxa"/>
            <w:bottom w:w="0" w:type="dxa"/>
            <w:right w:w="108" w:type="dxa"/>
          </w:tblCellMar>
        </w:tblPrEx>
        <w:trPr>
          <w:trHeight w:val="315" w:hRule="atLeast"/>
          <w:jc w:val="center"/>
        </w:trPr>
        <w:tc>
          <w:tcPr>
            <w:tcW w:w="162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Bands</w:t>
            </w:r>
          </w:p>
        </w:tc>
        <w:tc>
          <w:tcPr>
            <w:tcW w:w="405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n2</w:t>
            </w:r>
          </w:p>
        </w:tc>
        <w:tc>
          <w:tcPr>
            <w:tcW w:w="423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n66</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Frequency limit</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fx_high / max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fy_low / min</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fy_high / max</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fUL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1780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fDL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2200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CBW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45</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1950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1665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1825</w:t>
            </w:r>
          </w:p>
        </w:tc>
      </w:tr>
      <w:tr>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fxULlow-2*maxULCBWx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fxULhigh+2*maxULCBWx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fyULlow-2*maxULCBWy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fyULhigh+2*maxULCBWy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1620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1870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fxULhigh+3*maxULCBWx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fyULlow-3*maxULCBWy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fyULhigh+3*maxULCBWy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2030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1575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1915</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fxULhigh+4*maxULCBWx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fyULlow-4*maxULCBWy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fyULhigh+4*maxULCBWy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2070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1530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1960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range</w:t>
            </w:r>
            <w:r>
              <w:rPr>
                <w:rFonts w:ascii="Arial" w:hAnsi="Arial" w:cs="Arial"/>
                <w:b/>
                <w:bCs/>
                <w:sz w:val="16"/>
                <w:szCs w:val="16"/>
                <w:vertAlign w:val="superscript"/>
                <w:lang w:val="en-US" w:eastAsia="en-US"/>
              </w:rPr>
              <w:t>1</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fxULhigh+5*maxULCBWx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fyULlow-5*maxULCBWy</w:t>
            </w:r>
          </w:p>
        </w:tc>
        <w:tc>
          <w:tcPr>
            <w:tcW w:w="2250" w:type="dxa"/>
            <w:tcBorders>
              <w:top w:val="nil"/>
              <w:left w:val="nil"/>
              <w:bottom w:val="single" w:color="auto" w:sz="8" w:space="0"/>
              <w:right w:val="single" w:color="auto" w:sz="8" w:space="0"/>
            </w:tcBorders>
            <w:shd w:val="clear" w:color="auto" w:fill="FFFFFF" w:themeFill="background1"/>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fyULhigh+5*maxULCBWy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1650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2005</w:t>
            </w:r>
          </w:p>
        </w:tc>
      </w:tr>
      <w:tr>
        <w:tblPrEx>
          <w:tblCellMar>
            <w:top w:w="0" w:type="dxa"/>
            <w:left w:w="108" w:type="dxa"/>
            <w:bottom w:w="0" w:type="dxa"/>
            <w:right w:w="108" w:type="dxa"/>
          </w:tblCellMar>
        </w:tblPrEx>
        <w:trPr>
          <w:trHeight w:val="100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405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There is an overlap of the band n2 ACLR5 range with the band n66 DL. Therefore, the </w:t>
            </w:r>
            <w:r>
              <w:rPr>
                <w:rFonts w:ascii="Arial" w:hAnsi="Arial" w:cs="Arial"/>
                <w:sz w:val="18"/>
                <w:szCs w:val="18"/>
              </w:rPr>
              <w:t>cross-band isolation MSD should be studied.</w:t>
            </w:r>
          </w:p>
        </w:tc>
        <w:tc>
          <w:tcPr>
            <w:tcW w:w="423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There are an overlaps of the band n66 ACLR 4 and 5 ranges with the band n2 DL. Therefore, the </w:t>
            </w:r>
            <w:r>
              <w:rPr>
                <w:rFonts w:ascii="Arial" w:hAnsi="Arial" w:cs="Arial"/>
                <w:sz w:val="18"/>
                <w:szCs w:val="18"/>
              </w:rPr>
              <w:t>cross-band isolation MSD should be studied.</w:t>
            </w:r>
          </w:p>
        </w:tc>
      </w:tr>
    </w:tbl>
    <w:p>
      <w:pPr>
        <w:pStyle w:val="156"/>
        <w:keepNext/>
        <w:keepLines/>
        <w:pageBreakBefore w:val="0"/>
        <w:kinsoku/>
        <w:wordWrap/>
        <w:topLinePunct w:val="0"/>
        <w:bidi w:val="0"/>
        <w:rPr>
          <w:rFonts w:ascii="Arial" w:hAnsi="Arial" w:cs="Arial"/>
          <w:lang w:val="en-US"/>
        </w:rPr>
      </w:pPr>
    </w:p>
    <w:p>
      <w:pPr>
        <w:pStyle w:val="19"/>
        <w:keepNext/>
        <w:keepLines/>
        <w:pageBreakBefore w:val="0"/>
        <w:kinsoku/>
        <w:wordWrap/>
        <w:topLinePunct w:val="0"/>
        <w:bidi w:val="0"/>
        <w:ind w:left="0" w:leftChars="0" w:firstLine="0" w:firstLineChars="0"/>
        <w:rPr>
          <w:rFonts w:ascii="Arial" w:hAnsi="Arial" w:cs="Arial"/>
          <w:lang w:val="en-US"/>
        </w:rPr>
      </w:pPr>
      <w:r>
        <w:rPr>
          <w:rFonts w:ascii="Arial" w:hAnsi="Arial" w:cs="Arial"/>
          <w:lang w:val="en-US"/>
        </w:rPr>
        <w:t>Based on the table above:</w:t>
      </w:r>
    </w:p>
    <w:p>
      <w:pPr>
        <w:pStyle w:val="19"/>
        <w:keepNext/>
        <w:keepLines/>
        <w:pageBreakBefore w:val="0"/>
        <w:numPr>
          <w:ilvl w:val="0"/>
          <w:numId w:val="0"/>
        </w:numPr>
        <w:kinsoku/>
        <w:wordWrap/>
        <w:topLinePunct w:val="0"/>
        <w:bidi w:val="0"/>
        <w:ind w:right="425" w:rightChars="0"/>
        <w:rPr>
          <w:rFonts w:ascii="Arial" w:hAnsi="Arial" w:cs="Arial"/>
        </w:rPr>
      </w:pPr>
      <w:bookmarkStart w:id="299" w:name="_Hlk173234092"/>
      <w:r>
        <w:rPr>
          <w:rFonts w:ascii="Arial" w:hAnsi="Arial" w:cs="Arial"/>
        </w:rPr>
        <w:t xml:space="preserve">For the cross-band overlapping from uplink n66 to n2 downlink, the same degradation proposal approved in CR [4] will be applied as shown below. No additional MSD is needed. </w:t>
      </w:r>
      <w:bookmarkEnd w:id="299"/>
    </w:p>
    <w:tbl>
      <w:tblPr>
        <w:tblStyle w:val="89"/>
        <w:tblW w:w="4997" w:type="pct"/>
        <w:tblInd w:w="0" w:type="dxa"/>
        <w:shd w:val="clear" w:color="auto" w:fill="FFFFFF"/>
        <w:tblLayout w:type="autofit"/>
        <w:tblCellMar>
          <w:top w:w="0" w:type="dxa"/>
          <w:left w:w="0" w:type="dxa"/>
          <w:bottom w:w="0" w:type="dxa"/>
          <w:right w:w="0" w:type="dxa"/>
        </w:tblCellMar>
      </w:tblPr>
      <w:tblGrid>
        <w:gridCol w:w="839"/>
        <w:gridCol w:w="754"/>
        <w:gridCol w:w="896"/>
        <w:gridCol w:w="825"/>
        <w:gridCol w:w="1099"/>
        <w:gridCol w:w="1492"/>
        <w:gridCol w:w="896"/>
        <w:gridCol w:w="874"/>
        <w:gridCol w:w="718"/>
        <w:gridCol w:w="1458"/>
      </w:tblGrid>
      <w:tr>
        <w:tblPrEx>
          <w:shd w:val="clear" w:color="auto" w:fill="FFFFFF"/>
          <w:tblCellMar>
            <w:top w:w="0" w:type="dxa"/>
            <w:left w:w="0" w:type="dxa"/>
            <w:bottom w:w="0" w:type="dxa"/>
            <w:right w:w="0" w:type="dxa"/>
          </w:tblCellMar>
        </w:tblPrEx>
        <w:trPr>
          <w:trHeight w:val="64" w:hRule="atLeast"/>
        </w:trPr>
        <w:tc>
          <w:tcPr>
            <w:tcW w:w="427" w:type="pct"/>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band</w:t>
            </w:r>
          </w:p>
        </w:tc>
        <w:tc>
          <w:tcPr>
            <w:tcW w:w="383"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DL band</w:t>
            </w:r>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F</w:t>
            </w:r>
            <w:r>
              <w:rPr>
                <w:rFonts w:ascii="Arial" w:hAnsi="Arial" w:cs="Arial"/>
                <w:b/>
                <w:bCs/>
                <w:color w:val="222222"/>
                <w:sz w:val="18"/>
                <w:szCs w:val="18"/>
                <w:vertAlign w:val="subscript"/>
                <w:lang w:val="en-US" w:eastAsia="en-US"/>
              </w:rPr>
              <w:t>c</w:t>
            </w:r>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BW</w:t>
            </w:r>
          </w:p>
        </w:tc>
        <w:tc>
          <w:tcPr>
            <w:tcW w:w="558"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SCS of UL band</w:t>
            </w:r>
          </w:p>
        </w:tc>
        <w:tc>
          <w:tcPr>
            <w:tcW w:w="748"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RB Allocation</w:t>
            </w:r>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DL F</w:t>
            </w:r>
            <w:r>
              <w:rPr>
                <w:rFonts w:ascii="Arial" w:hAnsi="Arial" w:cs="Arial"/>
                <w:b/>
                <w:bCs/>
                <w:color w:val="222222"/>
                <w:sz w:val="18"/>
                <w:szCs w:val="18"/>
                <w:vertAlign w:val="subscript"/>
                <w:lang w:val="en-US" w:eastAsia="en-US"/>
              </w:rPr>
              <w:t>c</w:t>
            </w:r>
          </w:p>
        </w:tc>
        <w:tc>
          <w:tcPr>
            <w:tcW w:w="444"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DL BW</w:t>
            </w:r>
          </w:p>
        </w:tc>
        <w:tc>
          <w:tcPr>
            <w:tcW w:w="36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MSD</w:t>
            </w:r>
          </w:p>
        </w:tc>
        <w:tc>
          <w:tcPr>
            <w:tcW w:w="740"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Cross-band</w:t>
            </w:r>
          </w:p>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Interference</w:t>
            </w:r>
          </w:p>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source</w:t>
            </w:r>
          </w:p>
        </w:tc>
      </w:tr>
      <w:tr>
        <w:tblPrEx>
          <w:shd w:val="clear" w:color="auto" w:fill="FFFFFF"/>
          <w:tblCellMar>
            <w:top w:w="0" w:type="dxa"/>
            <w:left w:w="0" w:type="dxa"/>
            <w:bottom w:w="0" w:type="dxa"/>
            <w:right w:w="0" w:type="dxa"/>
          </w:tblCellMar>
        </w:tblPrEx>
        <w:trPr>
          <w:trHeight w:val="492" w:hRule="atLeast"/>
        </w:trPr>
        <w:tc>
          <w:tcPr>
            <w:tcW w:w="427" w:type="pct"/>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222222"/>
                <w:sz w:val="18"/>
                <w:szCs w:val="18"/>
                <w:lang w:val="en-US" w:eastAsia="en-US"/>
              </w:rPr>
            </w:pPr>
          </w:p>
        </w:tc>
        <w:tc>
          <w:tcPr>
            <w:tcW w:w="383"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222222"/>
                <w:sz w:val="18"/>
                <w:szCs w:val="18"/>
                <w:lang w:val="en-US" w:eastAsia="en-US"/>
              </w:rPr>
            </w:pP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55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(kHz)</w:t>
            </w:r>
          </w:p>
        </w:tc>
        <w:tc>
          <w:tcPr>
            <w:tcW w:w="74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L</w:t>
            </w:r>
            <w:r>
              <w:rPr>
                <w:rFonts w:ascii="Arial" w:hAnsi="Arial" w:cs="Arial"/>
                <w:b/>
                <w:bCs/>
                <w:color w:val="222222"/>
                <w:sz w:val="18"/>
                <w:szCs w:val="18"/>
                <w:vertAlign w:val="subscript"/>
                <w:lang w:val="en-US" w:eastAsia="en-US"/>
              </w:rPr>
              <w:t>CRB</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444"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36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(dB)</w:t>
            </w:r>
          </w:p>
        </w:tc>
        <w:tc>
          <w:tcPr>
            <w:tcW w:w="740"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222222"/>
                <w:sz w:val="18"/>
                <w:szCs w:val="18"/>
                <w:lang w:val="en-US" w:eastAsia="en-US"/>
              </w:rPr>
            </w:pPr>
          </w:p>
        </w:tc>
      </w:tr>
      <w:tr>
        <w:tblPrEx>
          <w:shd w:val="clear" w:color="auto" w:fill="FFFFFF"/>
          <w:tblCellMar>
            <w:top w:w="0" w:type="dxa"/>
            <w:left w:w="0" w:type="dxa"/>
            <w:bottom w:w="0" w:type="dxa"/>
            <w:right w:w="0" w:type="dxa"/>
          </w:tblCellMar>
        </w:tblPrEx>
        <w:trPr>
          <w:trHeight w:val="300" w:hRule="atLeast"/>
        </w:trPr>
        <w:tc>
          <w:tcPr>
            <w:tcW w:w="427" w:type="pct"/>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n66</w:t>
            </w:r>
          </w:p>
        </w:tc>
        <w:tc>
          <w:tcPr>
            <w:tcW w:w="38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n2</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1757.5</w:t>
            </w:r>
          </w:p>
        </w:tc>
        <w:tc>
          <w:tcPr>
            <w:tcW w:w="41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45</w:t>
            </w:r>
          </w:p>
        </w:tc>
        <w:tc>
          <w:tcPr>
            <w:tcW w:w="55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15</w:t>
            </w:r>
          </w:p>
        </w:tc>
        <w:tc>
          <w:tcPr>
            <w:tcW w:w="748"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240 (RBstart=2)</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1932.5</w:t>
            </w:r>
          </w:p>
        </w:tc>
        <w:tc>
          <w:tcPr>
            <w:tcW w:w="444"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000000"/>
                <w:sz w:val="18"/>
                <w:szCs w:val="18"/>
                <w:lang w:val="en-US" w:eastAsia="en-US"/>
              </w:rPr>
              <w:t>5</w:t>
            </w:r>
          </w:p>
        </w:tc>
        <w:tc>
          <w:tcPr>
            <w:tcW w:w="365" w:type="pct"/>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222222"/>
                <w:sz w:val="18"/>
                <w:szCs w:val="18"/>
                <w:lang w:val="en-US" w:eastAsia="en-US"/>
              </w:rPr>
            </w:pPr>
            <w:r>
              <w:rPr>
                <w:rFonts w:ascii="Arial" w:hAnsi="Arial" w:cs="Arial"/>
                <w:color w:val="222222"/>
                <w:sz w:val="18"/>
                <w:szCs w:val="18"/>
                <w:lang w:val="en-US" w:eastAsia="en-US"/>
              </w:rPr>
              <w:t>1.2</w:t>
            </w:r>
          </w:p>
        </w:tc>
        <w:tc>
          <w:tcPr>
            <w:tcW w:w="74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&gt;ACLR2</w:t>
            </w:r>
          </w:p>
        </w:tc>
      </w:tr>
    </w:tbl>
    <w:p>
      <w:pPr>
        <w:keepNext/>
        <w:keepLines/>
        <w:pageBreakBefore w:val="0"/>
        <w:kinsoku/>
        <w:wordWrap/>
        <w:topLinePunct w:val="0"/>
        <w:bidi w:val="0"/>
        <w:rPr>
          <w:rFonts w:ascii="Arial" w:hAnsi="Arial" w:cs="Arial"/>
        </w:rPr>
      </w:pPr>
    </w:p>
    <w:p>
      <w:pPr>
        <w:pStyle w:val="156"/>
        <w:keepNext/>
        <w:keepLines/>
        <w:pageBreakBefore w:val="0"/>
        <w:numPr>
          <w:ilvl w:val="0"/>
          <w:numId w:val="0"/>
        </w:numPr>
        <w:shd w:val="clear" w:color="auto" w:fill="FFFFFF"/>
        <w:kinsoku/>
        <w:wordWrap/>
        <w:topLinePunct w:val="0"/>
        <w:bidi w:val="0"/>
        <w:spacing w:after="0"/>
        <w:rPr>
          <w:rFonts w:ascii="Arial" w:hAnsi="Arial" w:cs="Arial" w:eastAsiaTheme="minorEastAsia"/>
          <w:sz w:val="20"/>
          <w:szCs w:val="20"/>
          <w:lang w:val="en-US" w:eastAsia="en-US" w:bidi="ar-SA"/>
        </w:rPr>
      </w:pPr>
      <w:r>
        <w:rPr>
          <w:rFonts w:ascii="Arial" w:hAnsi="Arial" w:cs="Arial" w:eastAsiaTheme="minorEastAsia"/>
          <w:sz w:val="20"/>
          <w:szCs w:val="20"/>
          <w:lang w:val="en-GB" w:eastAsia="en-US" w:bidi="ar-SA"/>
        </w:rPr>
        <w:t>For the cross-band overlapping from uplink n2 to n66 downlink, the RBs in uplink n2 are never fully loaded in REFSENS configuration. There is no issue and there is no need to specify MSD for the PC3.</w:t>
      </w:r>
    </w:p>
    <w:tbl>
      <w:tblPr>
        <w:tblStyle w:val="89"/>
        <w:tblW w:w="4997" w:type="pct"/>
        <w:tblInd w:w="0" w:type="dxa"/>
        <w:shd w:val="clear" w:color="auto" w:fill="FFFFFF"/>
        <w:tblLayout w:type="autofit"/>
        <w:tblCellMar>
          <w:top w:w="0" w:type="dxa"/>
          <w:left w:w="0" w:type="dxa"/>
          <w:bottom w:w="0" w:type="dxa"/>
          <w:right w:w="0" w:type="dxa"/>
        </w:tblCellMar>
      </w:tblPr>
      <w:tblGrid>
        <w:gridCol w:w="831"/>
        <w:gridCol w:w="752"/>
        <w:gridCol w:w="889"/>
        <w:gridCol w:w="824"/>
        <w:gridCol w:w="1069"/>
        <w:gridCol w:w="1592"/>
        <w:gridCol w:w="895"/>
        <w:gridCol w:w="824"/>
        <w:gridCol w:w="718"/>
        <w:gridCol w:w="1457"/>
      </w:tblGrid>
      <w:tr>
        <w:tblPrEx>
          <w:shd w:val="clear" w:color="auto" w:fill="FFFFFF"/>
          <w:tblCellMar>
            <w:top w:w="0" w:type="dxa"/>
            <w:left w:w="0" w:type="dxa"/>
            <w:bottom w:w="0" w:type="dxa"/>
            <w:right w:w="0" w:type="dxa"/>
          </w:tblCellMar>
        </w:tblPrEx>
        <w:trPr>
          <w:trHeight w:val="64" w:hRule="atLeast"/>
        </w:trPr>
        <w:tc>
          <w:tcPr>
            <w:tcW w:w="423" w:type="pct"/>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band</w:t>
            </w:r>
          </w:p>
        </w:tc>
        <w:tc>
          <w:tcPr>
            <w:tcW w:w="383"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DL band</w:t>
            </w:r>
          </w:p>
        </w:tc>
        <w:tc>
          <w:tcPr>
            <w:tcW w:w="452"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F</w:t>
            </w:r>
            <w:r>
              <w:rPr>
                <w:rFonts w:ascii="Arial" w:hAnsi="Arial" w:cs="Arial"/>
                <w:b/>
                <w:bCs/>
                <w:color w:val="222222"/>
                <w:sz w:val="18"/>
                <w:szCs w:val="18"/>
                <w:vertAlign w:val="subscript"/>
                <w:lang w:val="en-US" w:eastAsia="en-US"/>
              </w:rPr>
              <w:t>c</w:t>
            </w:r>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BW</w:t>
            </w:r>
          </w:p>
        </w:tc>
        <w:tc>
          <w:tcPr>
            <w:tcW w:w="543"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SCS of UL band</w:t>
            </w:r>
          </w:p>
        </w:tc>
        <w:tc>
          <w:tcPr>
            <w:tcW w:w="797"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RB Allocation</w:t>
            </w:r>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DL F</w:t>
            </w:r>
            <w:r>
              <w:rPr>
                <w:rFonts w:ascii="Arial" w:hAnsi="Arial" w:cs="Arial"/>
                <w:b/>
                <w:bCs/>
                <w:color w:val="222222"/>
                <w:sz w:val="18"/>
                <w:szCs w:val="18"/>
                <w:vertAlign w:val="subscript"/>
                <w:lang w:val="en-US" w:eastAsia="en-US"/>
              </w:rPr>
              <w:t>c</w:t>
            </w:r>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DL BW</w:t>
            </w:r>
          </w:p>
        </w:tc>
        <w:tc>
          <w:tcPr>
            <w:tcW w:w="36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MSD</w:t>
            </w:r>
          </w:p>
        </w:tc>
        <w:tc>
          <w:tcPr>
            <w:tcW w:w="740"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Cross-band</w:t>
            </w:r>
          </w:p>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Interference</w:t>
            </w:r>
          </w:p>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source</w:t>
            </w:r>
          </w:p>
        </w:tc>
      </w:tr>
      <w:tr>
        <w:tblPrEx>
          <w:shd w:val="clear" w:color="auto" w:fill="FFFFFF"/>
          <w:tblCellMar>
            <w:top w:w="0" w:type="dxa"/>
            <w:left w:w="0" w:type="dxa"/>
            <w:bottom w:w="0" w:type="dxa"/>
            <w:right w:w="0" w:type="dxa"/>
          </w:tblCellMar>
        </w:tblPrEx>
        <w:trPr>
          <w:trHeight w:val="492" w:hRule="atLeast"/>
        </w:trPr>
        <w:tc>
          <w:tcPr>
            <w:tcW w:w="423" w:type="pct"/>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222222"/>
                <w:sz w:val="18"/>
                <w:szCs w:val="18"/>
                <w:lang w:val="en-US" w:eastAsia="en-US"/>
              </w:rPr>
            </w:pPr>
          </w:p>
        </w:tc>
        <w:tc>
          <w:tcPr>
            <w:tcW w:w="383"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222222"/>
                <w:sz w:val="18"/>
                <w:szCs w:val="18"/>
                <w:lang w:val="en-US" w:eastAsia="en-US"/>
              </w:rPr>
            </w:pPr>
          </w:p>
        </w:tc>
        <w:tc>
          <w:tcPr>
            <w:tcW w:w="452"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54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(kHz)</w:t>
            </w:r>
          </w:p>
        </w:tc>
        <w:tc>
          <w:tcPr>
            <w:tcW w:w="797"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L</w:t>
            </w:r>
            <w:r>
              <w:rPr>
                <w:rFonts w:ascii="Arial" w:hAnsi="Arial" w:cs="Arial"/>
                <w:b/>
                <w:bCs/>
                <w:color w:val="222222"/>
                <w:sz w:val="18"/>
                <w:szCs w:val="18"/>
                <w:vertAlign w:val="subscript"/>
                <w:lang w:val="en-US" w:eastAsia="en-US"/>
              </w:rPr>
              <w:t>CRB</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36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(dB)</w:t>
            </w:r>
          </w:p>
        </w:tc>
        <w:tc>
          <w:tcPr>
            <w:tcW w:w="740"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222222"/>
                <w:sz w:val="18"/>
                <w:szCs w:val="18"/>
                <w:lang w:val="en-US" w:eastAsia="en-US"/>
              </w:rPr>
            </w:pPr>
          </w:p>
        </w:tc>
      </w:tr>
      <w:tr>
        <w:tblPrEx>
          <w:shd w:val="clear" w:color="auto" w:fill="FFFFFF"/>
          <w:tblCellMar>
            <w:top w:w="0" w:type="dxa"/>
            <w:left w:w="0" w:type="dxa"/>
            <w:bottom w:w="0" w:type="dxa"/>
            <w:right w:w="0" w:type="dxa"/>
          </w:tblCellMar>
        </w:tblPrEx>
        <w:trPr>
          <w:trHeight w:val="300" w:hRule="atLeast"/>
        </w:trPr>
        <w:tc>
          <w:tcPr>
            <w:tcW w:w="423" w:type="pct"/>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sz w:val="18"/>
                <w:szCs w:val="18"/>
                <w:lang w:eastAsia="zh-CN"/>
              </w:rPr>
              <w:t>n2</w:t>
            </w:r>
          </w:p>
        </w:tc>
        <w:tc>
          <w:tcPr>
            <w:tcW w:w="38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sz w:val="18"/>
                <w:szCs w:val="18"/>
                <w:lang w:eastAsia="zh-CN"/>
              </w:rPr>
              <w:t>n66</w:t>
            </w:r>
          </w:p>
        </w:tc>
        <w:tc>
          <w:tcPr>
            <w:tcW w:w="452"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bCs/>
                <w:sz w:val="18"/>
                <w:szCs w:val="18"/>
                <w:lang w:eastAsia="zh-CN"/>
              </w:rPr>
              <w:t>1910</w:t>
            </w:r>
          </w:p>
        </w:tc>
        <w:tc>
          <w:tcPr>
            <w:tcW w:w="41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bCs/>
                <w:sz w:val="18"/>
                <w:szCs w:val="18"/>
                <w:lang w:eastAsia="zh-CN"/>
              </w:rPr>
              <w:t>40</w:t>
            </w:r>
          </w:p>
        </w:tc>
        <w:tc>
          <w:tcPr>
            <w:tcW w:w="54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bCs/>
                <w:sz w:val="18"/>
                <w:szCs w:val="18"/>
                <w:lang w:eastAsia="zh-CN"/>
              </w:rPr>
              <w:t>15</w:t>
            </w:r>
          </w:p>
        </w:tc>
        <w:tc>
          <w:tcPr>
            <w:tcW w:w="797"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bCs/>
                <w:sz w:val="18"/>
                <w:szCs w:val="18"/>
                <w:lang w:eastAsia="zh-CN"/>
              </w:rPr>
              <w:t>40 (RBstart=176)</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sz w:val="18"/>
                <w:szCs w:val="18"/>
                <w:lang w:eastAsia="zh-CN"/>
              </w:rPr>
              <w:t>2112.5</w:t>
            </w:r>
          </w:p>
        </w:tc>
        <w:tc>
          <w:tcPr>
            <w:tcW w:w="41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sz w:val="18"/>
                <w:szCs w:val="18"/>
                <w:lang w:eastAsia="zh-CN"/>
              </w:rPr>
              <w:t>5</w:t>
            </w:r>
          </w:p>
        </w:tc>
        <w:tc>
          <w:tcPr>
            <w:tcW w:w="365" w:type="pct"/>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222222"/>
                <w:sz w:val="18"/>
                <w:szCs w:val="18"/>
                <w:lang w:val="en-US" w:eastAsia="en-US"/>
              </w:rPr>
            </w:pPr>
            <w:r>
              <w:rPr>
                <w:rFonts w:ascii="Arial" w:hAnsi="Arial" w:cs="Arial" w:eastAsiaTheme="minorEastAsia"/>
                <w:bCs/>
                <w:sz w:val="18"/>
                <w:szCs w:val="18"/>
                <w:lang w:eastAsia="zh-CN"/>
              </w:rPr>
              <w:t>[0]</w:t>
            </w:r>
          </w:p>
        </w:tc>
        <w:tc>
          <w:tcPr>
            <w:tcW w:w="74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bCs/>
                <w:sz w:val="18"/>
                <w:szCs w:val="18"/>
                <w:lang w:eastAsia="zh-CN"/>
              </w:rPr>
              <w:t>&gt;ACLR2</w:t>
            </w:r>
          </w:p>
        </w:tc>
      </w:tr>
    </w:tbl>
    <w:p>
      <w:pPr>
        <w:pStyle w:val="4"/>
        <w:keepNext/>
        <w:keepLines/>
        <w:pageBreakBefore w:val="0"/>
        <w:numPr>
          <w:ilvl w:val="0"/>
          <w:numId w:val="0"/>
        </w:numPr>
        <w:kinsoku/>
        <w:wordWrap/>
        <w:topLinePunct w:val="0"/>
        <w:bidi w:val="0"/>
        <w:ind w:leftChars="0"/>
        <w:rPr>
          <w:rFonts w:cs="Arial"/>
        </w:rPr>
      </w:pPr>
      <w:bookmarkStart w:id="300" w:name="_Toc28067"/>
      <w:bookmarkStart w:id="301" w:name="_Toc22546"/>
      <w:bookmarkStart w:id="302" w:name="_Toc5058"/>
      <w:bookmarkStart w:id="303" w:name="_Toc27877"/>
      <w:r>
        <w:rPr>
          <w:rFonts w:hint="eastAsia" w:eastAsia="宋体" w:cs="Arial"/>
          <w:lang w:eastAsia="zh-CN"/>
        </w:rPr>
        <w:t>5.6</w:t>
      </w:r>
      <w:r>
        <w:rPr>
          <w:rFonts w:hint="eastAsia" w:cs="Arial"/>
          <w:lang w:val="en-US" w:eastAsia="zh-CN"/>
        </w:rPr>
        <w:tab/>
      </w:r>
      <w:r>
        <w:rPr>
          <w:rFonts w:cs="Arial"/>
        </w:rPr>
        <w:tab/>
      </w:r>
      <w:r>
        <w:rPr>
          <w:rFonts w:cs="Arial"/>
        </w:rPr>
        <w:t>CA_n5-n48</w:t>
      </w:r>
      <w:bookmarkEnd w:id="300"/>
      <w:bookmarkEnd w:id="301"/>
      <w:bookmarkEnd w:id="302"/>
      <w:bookmarkEnd w:id="303"/>
    </w:p>
    <w:p>
      <w:pPr>
        <w:pStyle w:val="5"/>
        <w:keepNext/>
        <w:keepLines/>
        <w:pageBreakBefore w:val="0"/>
        <w:numPr>
          <w:ilvl w:val="0"/>
          <w:numId w:val="0"/>
        </w:numPr>
        <w:kinsoku/>
        <w:wordWrap/>
        <w:topLinePunct w:val="0"/>
        <w:bidi w:val="0"/>
        <w:ind w:leftChars="0"/>
        <w:rPr>
          <w:rFonts w:cs="Arial"/>
          <w:szCs w:val="28"/>
          <w:lang w:val="en-US" w:eastAsia="zh-CN"/>
        </w:rPr>
      </w:pPr>
      <w:r>
        <w:rPr>
          <w:rFonts w:hint="eastAsia" w:eastAsia="宋体" w:cs="Arial"/>
          <w:lang w:eastAsia="zh-CN"/>
        </w:rPr>
        <w:t>5.6</w:t>
      </w:r>
      <w:r>
        <w:rPr>
          <w:rFonts w:cs="Arial"/>
        </w:rPr>
        <w:t>.1</w:t>
      </w:r>
      <w:r>
        <w:rPr>
          <w:rFonts w:cs="Arial"/>
        </w:rPr>
        <w:tab/>
      </w:r>
      <w:r>
        <w:rPr>
          <w:rFonts w:cs="Arial"/>
          <w:szCs w:val="28"/>
          <w:lang w:val="en-US" w:eastAsia="zh-CN"/>
        </w:rPr>
        <w:t>Common for 1 band UL and 2 bands UL CA</w:t>
      </w: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5.6</w:t>
      </w:r>
      <w:r>
        <w:rPr>
          <w:rFonts w:cs="Arial"/>
        </w:rPr>
        <w:t>.1.1</w:t>
      </w:r>
      <w:r>
        <w:rPr>
          <w:rFonts w:cs="Arial"/>
        </w:rPr>
        <w:tab/>
      </w:r>
      <w:r>
        <w:rPr>
          <w:rFonts w:cs="Arial"/>
          <w:lang w:eastAsia="zh-CN"/>
        </w:rPr>
        <w:t>Operating bands for CA</w:t>
      </w:r>
    </w:p>
    <w:p>
      <w:pPr>
        <w:keepNext/>
        <w:keepLines/>
        <w:pageBreakBefore w:val="0"/>
        <w:kinsoku/>
        <w:wordWrap/>
        <w:topLinePunct w:val="0"/>
        <w:bidi w:val="0"/>
        <w:jc w:val="center"/>
        <w:rPr>
          <w:rFonts w:ascii="Arial" w:hAnsi="Arial" w:cs="Arial"/>
          <w:lang w:eastAsia="ja-JP"/>
        </w:rPr>
      </w:pPr>
      <w:r>
        <w:rPr>
          <w:rFonts w:ascii="Arial" w:hAnsi="Arial" w:cs="Arial"/>
        </w:rPr>
        <w:t xml:space="preserve">Table </w:t>
      </w:r>
      <w:r>
        <w:rPr>
          <w:rFonts w:hint="eastAsia" w:ascii="Arial" w:hAnsi="Arial" w:cs="Arial"/>
          <w:lang w:val="en-US" w:eastAsia="zh-CN"/>
        </w:rPr>
        <w:t>5.6</w:t>
      </w:r>
      <w:r>
        <w:rPr>
          <w:rFonts w:ascii="Arial" w:hAnsi="Arial" w:cs="Arial"/>
          <w:lang w:eastAsia="zh-CN"/>
        </w:rPr>
        <w:t>.</w:t>
      </w:r>
      <w:r>
        <w:rPr>
          <w:rFonts w:ascii="Arial" w:hAnsi="Arial" w:cs="Arial"/>
          <w:lang w:val="en-US" w:eastAsia="zh-CN"/>
        </w:rPr>
        <w:t>1</w:t>
      </w:r>
      <w:r>
        <w:rPr>
          <w:rFonts w:ascii="Arial" w:hAnsi="Arial" w:cs="Arial"/>
          <w:lang w:eastAsia="zh-CN"/>
        </w:rPr>
        <w:t>.1</w:t>
      </w:r>
      <w:r>
        <w:rPr>
          <w:rFonts w:ascii="Arial" w:hAnsi="Arial" w:cs="Arial"/>
        </w:rPr>
        <w:t xml:space="preserve">-1: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n5+n48</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Duplex</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val="en-US" w:eastAsia="zh-CN"/>
              </w:rPr>
            </w:pPr>
            <w:r>
              <w:rPr>
                <w:rFonts w:ascii="Arial" w:hAnsi="Arial" w:eastAsia="宋体" w:cs="Arial"/>
                <w:sz w:val="18"/>
                <w:lang w:val="en-US" w:eastAsia="zh-CN"/>
              </w:rPr>
              <w:t>n5</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824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849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869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894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val="en-US" w:eastAsia="zh-CN"/>
              </w:rPr>
            </w:pPr>
            <w:r>
              <w:rPr>
                <w:rFonts w:ascii="Arial" w:hAnsi="Arial" w:eastAsia="宋体" w:cs="Arial"/>
                <w:sz w:val="18"/>
                <w:lang w:val="en-US" w:eastAsia="zh-CN"/>
              </w:rPr>
              <w:t>n48</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3550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3700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3550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3700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TDD</w:t>
            </w:r>
          </w:p>
        </w:tc>
      </w:tr>
    </w:tbl>
    <w:p>
      <w:pPr>
        <w:keepNext/>
        <w:keepLines/>
        <w:pageBreakBefore w:val="0"/>
        <w:kinsoku/>
        <w:wordWrap/>
        <w:topLinePunct w:val="0"/>
        <w:bidi w:val="0"/>
        <w:rPr>
          <w:rFonts w:ascii="Arial" w:hAnsi="Arial" w:cs="Arial"/>
          <w:lang w:eastAsia="zh-CN"/>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5.6</w:t>
      </w:r>
      <w:r>
        <w:rPr>
          <w:rFonts w:cs="Arial"/>
        </w:rPr>
        <w:t>.1.2</w:t>
      </w:r>
      <w:r>
        <w:rPr>
          <w:rFonts w:cs="Arial"/>
        </w:rPr>
        <w:tab/>
      </w:r>
      <w:r>
        <w:rPr>
          <w:rFonts w:cs="Arial"/>
          <w:lang w:eastAsia="zh-CN"/>
        </w:rPr>
        <w:t>Channel bandwidths per operating band for CA</w:t>
      </w:r>
    </w:p>
    <w:p>
      <w:pPr>
        <w:keepNext/>
        <w:keepLines/>
        <w:pageBreakBefore w:val="0"/>
        <w:kinsoku/>
        <w:wordWrap/>
        <w:topLinePunct w:val="0"/>
        <w:bidi w:val="0"/>
        <w:jc w:val="center"/>
        <w:rPr>
          <w:rFonts w:ascii="Arial" w:hAnsi="Arial" w:cs="Arial"/>
          <w:lang w:val="en-US" w:eastAsia="zh-CN"/>
        </w:rPr>
      </w:pPr>
      <w:r>
        <w:rPr>
          <w:rFonts w:ascii="Arial" w:hAnsi="Arial" w:cs="Arial"/>
        </w:rPr>
        <w:t xml:space="preserve">Table </w:t>
      </w:r>
      <w:r>
        <w:rPr>
          <w:rFonts w:hint="eastAsia" w:ascii="Arial" w:hAnsi="Arial" w:cs="Arial"/>
          <w:lang w:val="en-US" w:eastAsia="zh-CN"/>
        </w:rPr>
        <w:t>5.6</w:t>
      </w:r>
      <w:r>
        <w:rPr>
          <w:rFonts w:ascii="Arial" w:hAnsi="Arial" w:cs="Arial"/>
          <w:lang w:val="en-US" w:eastAsia="zh-CN"/>
        </w:rPr>
        <w:t>.1</w:t>
      </w:r>
      <w:r>
        <w:rPr>
          <w:rFonts w:ascii="Arial" w:hAnsi="Arial" w:cs="Arial"/>
          <w:lang w:eastAsia="zh-CN"/>
        </w:rPr>
        <w:t>.2</w:t>
      </w:r>
      <w:r>
        <w:rPr>
          <w:rFonts w:ascii="Arial" w:hAnsi="Arial" w:cs="Arial"/>
        </w:rPr>
        <w:t xml:space="preserve">-1: Supported </w:t>
      </w:r>
      <w:r>
        <w:rPr>
          <w:rFonts w:ascii="Arial" w:hAnsi="Arial" w:cs="Arial"/>
          <w:lang w:eastAsia="ja-JP"/>
        </w:rPr>
        <w:t>b</w:t>
      </w:r>
      <w:r>
        <w:rPr>
          <w:rFonts w:ascii="Arial" w:hAnsi="Arial" w:cs="Arial"/>
        </w:rPr>
        <w:t xml:space="preserve">andwidths per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n5+n48</w:t>
      </w:r>
    </w:p>
    <w:tbl>
      <w:tblPr>
        <w:tblStyle w:val="89"/>
        <w:tblW w:w="98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21"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eastAsia="zh-CN"/>
              </w:rPr>
            </w:pPr>
            <w:r>
              <w:rPr>
                <w:rFonts w:ascii="Arial" w:hAnsi="Arial" w:cs="Arial"/>
                <w:sz w:val="18"/>
                <w:szCs w:val="18"/>
              </w:rPr>
              <w:t>CA_n5A-n48A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eastAsia="zh-CN"/>
              </w:rPr>
            </w:pPr>
            <w:r>
              <w:rPr>
                <w:rFonts w:ascii="Arial" w:hAnsi="Arial" w:cs="Arial"/>
                <w:sz w:val="18"/>
                <w:szCs w:val="18"/>
              </w:rPr>
              <w:t>CA_n5A-n48A</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n5 channel bandwidths in Table 5.3.5-1 of 38.101-1</w:t>
            </w:r>
          </w:p>
        </w:tc>
        <w:tc>
          <w:tcPr>
            <w:tcW w:w="1321"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n48 channel bandwidths in Table 5.3.5-1 of 38.101-1</w:t>
            </w:r>
          </w:p>
        </w:tc>
        <w:tc>
          <w:tcPr>
            <w:tcW w:w="132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5" w:type="dxa"/>
            <w:gridSpan w:val="5"/>
          </w:tcPr>
          <w:p>
            <w:pPr>
              <w:pStyle w:val="120"/>
              <w:keepNext/>
              <w:keepLines/>
              <w:pageBreakBefore w:val="0"/>
              <w:widowControl/>
              <w:kinsoku/>
              <w:wordWrap/>
              <w:overflowPunct/>
              <w:topLinePunct w:val="0"/>
              <w:autoSpaceDE/>
              <w:autoSpaceDN/>
              <w:bidi w:val="0"/>
              <w:adjustRightInd/>
              <w:snapToGrid/>
              <w:spacing w:after="0"/>
              <w:textAlignment w:val="auto"/>
              <w:rPr>
                <w:rFonts w:eastAsia="Yu Mincho" w:cs="Arial"/>
              </w:rPr>
            </w:pPr>
            <w:r>
              <w:rPr>
                <w:rFonts w:eastAsia="Yu Mincho" w:cs="Arial"/>
              </w:rPr>
              <w:t>NOTE 3:</w:t>
            </w:r>
            <w:r>
              <w:rPr>
                <w:rFonts w:eastAsia="Yu Mincho" w:cs="Arial"/>
              </w:rPr>
              <w:tab/>
            </w:r>
            <w:r>
              <w:rPr>
                <w:rFonts w:eastAsia="Yu Mincho" w:cs="Arial"/>
              </w:rPr>
              <w:t>This UE channel bandwidth is applicable only to downlink.</w:t>
            </w:r>
          </w:p>
          <w:p>
            <w:pPr>
              <w:pStyle w:val="120"/>
              <w:keepNext/>
              <w:keepLines/>
              <w:pageBreakBefore w:val="0"/>
              <w:widowControl/>
              <w:kinsoku/>
              <w:wordWrap/>
              <w:overflowPunct/>
              <w:topLinePunct w:val="0"/>
              <w:autoSpaceDE/>
              <w:autoSpaceDN/>
              <w:bidi w:val="0"/>
              <w:adjustRightInd/>
              <w:snapToGrid/>
              <w:spacing w:after="0"/>
              <w:textAlignment w:val="auto"/>
              <w:rPr>
                <w:rFonts w:eastAsia="Yu Mincho" w:cs="Arial"/>
              </w:rPr>
            </w:pPr>
            <w:r>
              <w:rPr>
                <w:rFonts w:eastAsia="Yu Mincho" w:cs="Arial"/>
              </w:rPr>
              <w:t>NOTE 6:</w:t>
            </w:r>
            <w:r>
              <w:rPr>
                <w:rFonts w:eastAsia="Yu Mincho" w:cs="Arial"/>
              </w:rPr>
              <w:tab/>
            </w:r>
            <w:r>
              <w:rPr>
                <w:rFonts w:eastAsia="Yu Mincho" w:cs="Arial"/>
              </w:rPr>
              <w:t>For this bandwidth, the minimum requirements are restricted to operation when carrier is configured as a downlink SCell part of CA configuration.</w:t>
            </w:r>
          </w:p>
        </w:tc>
      </w:tr>
    </w:tbl>
    <w:p>
      <w:pPr>
        <w:keepNext/>
        <w:keepLines/>
        <w:pageBreakBefore w:val="0"/>
        <w:kinsoku/>
        <w:wordWrap/>
        <w:topLinePunct w:val="0"/>
        <w:bidi w:val="0"/>
        <w:ind w:left="284"/>
        <w:rPr>
          <w:rFonts w:ascii="Arial" w:hAnsi="Arial" w:cs="Arial"/>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5.6</w:t>
      </w:r>
      <w:r>
        <w:rPr>
          <w:rFonts w:cs="Arial"/>
        </w:rPr>
        <w:t>.1.3</w:t>
      </w:r>
      <w:r>
        <w:rPr>
          <w:rFonts w:cs="Arial"/>
        </w:rPr>
        <w:tab/>
      </w:r>
      <w:r>
        <w:rPr>
          <w:rFonts w:cs="Arial"/>
        </w:rPr>
        <w:t>UE co-existence studies for 1 band UL</w:t>
      </w:r>
    </w:p>
    <w:p>
      <w:pPr>
        <w:keepNext/>
        <w:keepLines/>
        <w:pageBreakBefore w:val="0"/>
        <w:kinsoku/>
        <w:wordWrap/>
        <w:topLinePunct w:val="0"/>
        <w:bidi w:val="0"/>
        <w:spacing w:before="180"/>
        <w:ind w:left="1418" w:hanging="1418"/>
        <w:outlineLvl w:val="3"/>
        <w:rPr>
          <w:rFonts w:ascii="Arial" w:hAnsi="Arial" w:cs="Arial"/>
          <w:lang w:eastAsia="zh-CN"/>
        </w:rPr>
      </w:pPr>
      <w:r>
        <w:rPr>
          <w:rFonts w:hint="eastAsia" w:ascii="Arial" w:hAnsi="Arial" w:cs="Arial"/>
          <w:lang w:eastAsia="zh-CN"/>
        </w:rPr>
        <w:t>5.6</w:t>
      </w:r>
      <w:r>
        <w:rPr>
          <w:rFonts w:ascii="Arial" w:hAnsi="Arial" w:cs="Arial"/>
          <w:lang w:eastAsia="zh-CN"/>
        </w:rPr>
        <w:t>.1.3.1</w:t>
      </w:r>
      <w:r>
        <w:rPr>
          <w:rFonts w:ascii="Arial" w:hAnsi="Arial" w:cs="Arial"/>
          <w:lang w:eastAsia="zh-CN"/>
        </w:rPr>
        <w:tab/>
      </w:r>
      <w:r>
        <w:rPr>
          <w:rFonts w:ascii="Arial" w:hAnsi="Arial" w:cs="Arial"/>
          <w:lang w:eastAsia="zh-CN"/>
        </w:rPr>
        <w:t>Co-existence studies for 2UL band with 1CC per band</w:t>
      </w:r>
    </w:p>
    <w:p>
      <w:pPr>
        <w:keepNext/>
        <w:keepLines/>
        <w:pageBreakBefore w:val="0"/>
        <w:kinsoku/>
        <w:wordWrap/>
        <w:topLinePunct w:val="0"/>
        <w:bidi w:val="0"/>
        <w:rPr>
          <w:rFonts w:ascii="Arial" w:hAnsi="Arial" w:cs="Arial"/>
          <w:lang w:eastAsia="zh-CN"/>
        </w:rPr>
      </w:pPr>
      <w:r>
        <w:rPr>
          <w:rFonts w:ascii="Arial" w:hAnsi="Arial" w:cs="Arial"/>
          <w:lang w:eastAsia="zh-CN"/>
        </w:rPr>
        <w:t xml:space="preserve">Table </w:t>
      </w:r>
      <w:r>
        <w:rPr>
          <w:rFonts w:hint="eastAsia" w:ascii="Arial" w:hAnsi="Arial" w:cs="Arial"/>
          <w:lang w:eastAsia="zh-CN"/>
        </w:rPr>
        <w:t>5.6</w:t>
      </w:r>
      <w:r>
        <w:rPr>
          <w:rFonts w:ascii="Arial" w:hAnsi="Arial" w:cs="Arial"/>
          <w:lang w:eastAsia="zh-CN"/>
        </w:rPr>
        <w:t>.</w:t>
      </w:r>
      <w:r>
        <w:rPr>
          <w:rFonts w:ascii="Arial" w:hAnsi="Arial" w:eastAsia="MS Mincho" w:cs="Arial"/>
          <w:lang w:eastAsia="zh-CN"/>
        </w:rPr>
        <w:t>1.3.</w:t>
      </w:r>
      <w:r>
        <w:rPr>
          <w:rFonts w:ascii="Arial" w:hAnsi="Arial" w:cs="Arial"/>
          <w:lang w:eastAsia="zh-CN"/>
        </w:rPr>
        <w:t>1-1 summarizes frequency ranges where harmonics and/or harmonic mixing occur for CA_n5-n48.</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lang w:eastAsia="zh-CN"/>
        </w:rPr>
      </w:pPr>
      <w:r>
        <w:rPr>
          <w:rFonts w:ascii="Arial" w:hAnsi="Arial" w:eastAsia="宋体" w:cs="Arial"/>
          <w:b/>
          <w:lang w:eastAsia="en-US"/>
        </w:rPr>
        <w:t xml:space="preserve">Table </w:t>
      </w:r>
      <w:r>
        <w:rPr>
          <w:rFonts w:hint="eastAsia" w:ascii="Arial" w:hAnsi="Arial" w:eastAsia="宋体" w:cs="Arial"/>
          <w:b/>
          <w:lang w:eastAsia="zh-CN"/>
        </w:rPr>
        <w:t>5.6</w:t>
      </w:r>
      <w:r>
        <w:rPr>
          <w:rFonts w:ascii="Arial" w:hAnsi="Arial" w:eastAsia="宋体" w:cs="Arial"/>
          <w:b/>
          <w:lang w:eastAsia="en-US"/>
        </w:rPr>
        <w:t>.1.3.1-1: UL harmonics and harmonic mixing analysis</w:t>
      </w:r>
    </w:p>
    <w:tbl>
      <w:tblPr>
        <w:tblStyle w:val="89"/>
        <w:tblW w:w="8945" w:type="dxa"/>
        <w:jc w:val="center"/>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jc w:val="center"/>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n48</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jc w:val="center"/>
        </w:trPr>
        <w:tc>
          <w:tcPr>
            <w:tcW w:w="1945"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869</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894</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1738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1788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2607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2682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D</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4345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4470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collision detected from downlink band n5 4</w:t>
            </w:r>
            <w:r>
              <w:rPr>
                <w:rFonts w:ascii="Arial" w:hAnsi="Arial" w:cs="Arial"/>
                <w:sz w:val="18"/>
                <w:szCs w:val="18"/>
                <w:vertAlign w:val="superscript"/>
                <w:lang w:val="en-US" w:eastAsia="en-US"/>
              </w:rPr>
              <w:t>th</w:t>
            </w:r>
            <w:r>
              <w:rPr>
                <w:rFonts w:ascii="Arial" w:hAnsi="Arial" w:cs="Arial"/>
                <w:sz w:val="18"/>
                <w:szCs w:val="18"/>
                <w:lang w:val="en-US" w:eastAsia="en-US"/>
              </w:rPr>
              <w:t xml:space="preserve"> harmonic mixing with n48 uplink.</w:t>
            </w:r>
          </w:p>
        </w:tc>
      </w:tr>
      <w:tr>
        <w:tblPrEx>
          <w:tblCellMar>
            <w:top w:w="0" w:type="dxa"/>
            <w:left w:w="108" w:type="dxa"/>
            <w:bottom w:w="0" w:type="dxa"/>
            <w:right w:w="108" w:type="dxa"/>
          </w:tblCellMar>
        </w:tblPrEx>
        <w:trPr>
          <w:trHeight w:val="315" w:hRule="atLeast"/>
          <w:jc w:val="center"/>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r>
              <w:rPr>
                <w:rFonts w:ascii="Arial" w:hAnsi="Arial" w:cs="Arial"/>
                <w:b/>
                <w:bCs/>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jc w:val="center"/>
        </w:trPr>
        <w:tc>
          <w:tcPr>
            <w:tcW w:w="1945"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824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2472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3296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4120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n48</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849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2547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4245</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8"/>
                <w:szCs w:val="18"/>
                <w:lang w:val="en-US" w:eastAsia="en-US"/>
              </w:rPr>
            </w:pPr>
            <w:r>
              <w:rPr>
                <w:rFonts w:ascii="Arial" w:hAnsi="Arial" w:cs="Arial"/>
                <w:sz w:val="18"/>
                <w:szCs w:val="18"/>
                <w:lang w:val="en-US" w:eastAsia="en-US"/>
              </w:rPr>
              <w:t>There is no collision detected with both harmonic and harmonic mixing.</w:t>
            </w:r>
          </w:p>
        </w:tc>
      </w:tr>
    </w:tbl>
    <w:p>
      <w:pPr>
        <w:keepNext/>
        <w:keepLines/>
        <w:pageBreakBefore w:val="0"/>
        <w:kinsoku/>
        <w:wordWrap/>
        <w:topLinePunct w:val="0"/>
        <w:bidi w:val="0"/>
        <w:spacing w:after="0"/>
        <w:ind w:firstLine="720"/>
        <w:rPr>
          <w:rFonts w:ascii="Arial" w:hAnsi="Arial" w:cs="Arial"/>
          <w:lang w:eastAsia="zh-CN"/>
        </w:rPr>
      </w:pPr>
    </w:p>
    <w:p>
      <w:pPr>
        <w:keepNext/>
        <w:keepLines/>
        <w:pageBreakBefore w:val="0"/>
        <w:kinsoku/>
        <w:wordWrap/>
        <w:topLinePunct w:val="0"/>
        <w:bidi w:val="0"/>
        <w:spacing w:after="0"/>
        <w:rPr>
          <w:rFonts w:ascii="Arial" w:hAnsi="Arial" w:cs="Arial"/>
          <w:lang w:eastAsia="zh-CN"/>
        </w:rPr>
      </w:pPr>
      <w:r>
        <w:rPr>
          <w:rFonts w:ascii="Arial" w:hAnsi="Arial" w:cs="Arial"/>
          <w:lang w:eastAsia="zh-CN"/>
        </w:rPr>
        <w:t>Based on the above table:</w:t>
      </w:r>
    </w:p>
    <w:p>
      <w:pPr>
        <w:pStyle w:val="114"/>
        <w:keepNext/>
        <w:keepLines/>
        <w:pageBreakBefore w:val="0"/>
        <w:numPr>
          <w:ilvl w:val="0"/>
          <w:numId w:val="0"/>
        </w:numPr>
        <w:kinsoku/>
        <w:wordWrap/>
        <w:topLinePunct w:val="0"/>
        <w:bidi w:val="0"/>
        <w:ind w:left="720" w:leftChars="0"/>
        <w:jc w:val="left"/>
        <w:rPr>
          <w:rFonts w:cs="Arial"/>
          <w:b w:val="0"/>
          <w:bCs/>
          <w:sz w:val="20"/>
          <w:szCs w:val="20"/>
          <w:lang w:eastAsia="ja-JP"/>
        </w:rPr>
      </w:pPr>
      <w:r>
        <w:rPr>
          <w:rFonts w:cs="Arial"/>
          <w:b w:val="0"/>
          <w:bCs/>
          <w:sz w:val="20"/>
          <w:szCs w:val="20"/>
          <w:lang w:eastAsia="zh-CN"/>
        </w:rPr>
        <w:t>For the 4</w:t>
      </w:r>
      <w:r>
        <w:rPr>
          <w:rFonts w:cs="Arial"/>
          <w:b w:val="0"/>
          <w:bCs/>
          <w:sz w:val="20"/>
          <w:szCs w:val="20"/>
          <w:vertAlign w:val="superscript"/>
          <w:lang w:eastAsia="zh-CN"/>
        </w:rPr>
        <w:t>th</w:t>
      </w:r>
      <w:r>
        <w:rPr>
          <w:rFonts w:cs="Arial"/>
          <w:b w:val="0"/>
          <w:bCs/>
          <w:sz w:val="20"/>
          <w:szCs w:val="20"/>
          <w:lang w:eastAsia="zh-CN"/>
        </w:rPr>
        <w:t xml:space="preserve"> DL harmonic-mixing falling on the downlink, t</w:t>
      </w:r>
      <w:r>
        <w:rPr>
          <w:rFonts w:cs="Arial"/>
          <w:b w:val="0"/>
          <w:bCs/>
          <w:sz w:val="20"/>
          <w:szCs w:val="20"/>
          <w:lang w:eastAsia="ja-JP"/>
        </w:rPr>
        <w:t>he BSD for CA_n5-n48 for P</w:t>
      </w:r>
      <w:r>
        <w:rPr>
          <w:rFonts w:cs="Arial"/>
          <w:b w:val="0"/>
          <w:bCs/>
          <w:sz w:val="20"/>
          <w:szCs w:val="20"/>
          <w:lang w:val="en-US"/>
        </w:rPr>
        <w:t xml:space="preserve">C3 should be </w:t>
      </w:r>
      <w:r>
        <w:rPr>
          <w:rFonts w:eastAsia="宋体" w:cs="Arial"/>
          <w:b w:val="0"/>
          <w:bCs/>
          <w:sz w:val="20"/>
          <w:szCs w:val="20"/>
          <w:lang w:val="en-US" w:eastAsia="zh-CN"/>
        </w:rPr>
        <w:t xml:space="preserve">same as the </w:t>
      </w:r>
      <w:r>
        <w:rPr>
          <w:rFonts w:cs="Arial"/>
          <w:b w:val="0"/>
          <w:bCs/>
          <w:sz w:val="20"/>
          <w:szCs w:val="20"/>
        </w:rPr>
        <w:t xml:space="preserve">defined CA_n26-n48. This is </w:t>
      </w:r>
      <w:r>
        <w:rPr>
          <w:rFonts w:cs="Arial"/>
          <w:b w:val="0"/>
          <w:bCs/>
          <w:sz w:val="20"/>
          <w:szCs w:val="20"/>
          <w:lang w:eastAsia="zh-CN"/>
        </w:rPr>
        <w:t xml:space="preserve">because the new higher </w:t>
      </w:r>
      <w:r>
        <w:rPr>
          <w:rFonts w:cs="Arial"/>
          <w:b w:val="0"/>
          <w:bCs/>
          <w:sz w:val="20"/>
          <w:szCs w:val="20"/>
          <w:lang w:eastAsia="ja-JP"/>
        </w:rPr>
        <w:t>channel bandwidth introduced for band n48 BCS 4 and 5 is the same as the BCS 0 and 1</w:t>
      </w:r>
      <w:r>
        <w:rPr>
          <w:rFonts w:cs="Arial"/>
          <w:b w:val="0"/>
          <w:bCs/>
          <w:sz w:val="20"/>
          <w:szCs w:val="20"/>
          <w:lang w:val="en-US"/>
        </w:rPr>
        <w:t>.</w:t>
      </w:r>
    </w:p>
    <w:tbl>
      <w:tblPr>
        <w:tblStyle w:val="89"/>
        <w:tblW w:w="8460" w:type="dxa"/>
        <w:jc w:val="center"/>
        <w:shd w:val="clear" w:color="auto" w:fill="FFFFFF"/>
        <w:tblLayout w:type="autofit"/>
        <w:tblCellMar>
          <w:top w:w="0" w:type="dxa"/>
          <w:left w:w="0" w:type="dxa"/>
          <w:bottom w:w="0" w:type="dxa"/>
          <w:right w:w="0" w:type="dxa"/>
        </w:tblCellMar>
      </w:tblPr>
      <w:tblGrid>
        <w:gridCol w:w="702"/>
        <w:gridCol w:w="706"/>
        <w:gridCol w:w="858"/>
        <w:gridCol w:w="833"/>
        <w:gridCol w:w="1475"/>
        <w:gridCol w:w="810"/>
        <w:gridCol w:w="720"/>
        <w:gridCol w:w="1026"/>
        <w:gridCol w:w="1330"/>
      </w:tblGrid>
      <w:tr>
        <w:tblPrEx>
          <w:shd w:val="clear" w:color="auto" w:fill="FFFFFF"/>
          <w:tblCellMar>
            <w:top w:w="0" w:type="dxa"/>
            <w:left w:w="0" w:type="dxa"/>
            <w:bottom w:w="0" w:type="dxa"/>
            <w:right w:w="0" w:type="dxa"/>
          </w:tblCellMar>
        </w:tblPrEx>
        <w:trPr>
          <w:trHeight w:val="732" w:hRule="atLeast"/>
          <w:jc w:val="center"/>
        </w:trPr>
        <w:tc>
          <w:tcPr>
            <w:tcW w:w="702" w:type="dxa"/>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UL band</w:t>
            </w:r>
          </w:p>
        </w:tc>
        <w:tc>
          <w:tcPr>
            <w:tcW w:w="706" w:type="dxa"/>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DL band</w:t>
            </w:r>
          </w:p>
        </w:tc>
        <w:tc>
          <w:tcPr>
            <w:tcW w:w="858"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UL BW</w:t>
            </w:r>
          </w:p>
        </w:tc>
        <w:tc>
          <w:tcPr>
            <w:tcW w:w="833"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SCS of UL band</w:t>
            </w:r>
          </w:p>
        </w:tc>
        <w:tc>
          <w:tcPr>
            <w:tcW w:w="1475"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UL RB Allocation</w:t>
            </w:r>
          </w:p>
        </w:tc>
        <w:tc>
          <w:tcPr>
            <w:tcW w:w="810"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DL BW</w:t>
            </w:r>
          </w:p>
        </w:tc>
        <w:tc>
          <w:tcPr>
            <w:tcW w:w="720"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MSD</w:t>
            </w:r>
          </w:p>
        </w:tc>
        <w:tc>
          <w:tcPr>
            <w:tcW w:w="1026" w:type="dxa"/>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UL/DL fc condition</w:t>
            </w:r>
          </w:p>
        </w:tc>
        <w:tc>
          <w:tcPr>
            <w:tcW w:w="1330" w:type="dxa"/>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UL/DL harmonic order</w:t>
            </w:r>
          </w:p>
        </w:tc>
      </w:tr>
      <w:tr>
        <w:tblPrEx>
          <w:shd w:val="clear" w:color="auto" w:fill="FFFFFF"/>
          <w:tblCellMar>
            <w:top w:w="0" w:type="dxa"/>
            <w:left w:w="0" w:type="dxa"/>
            <w:bottom w:w="0" w:type="dxa"/>
            <w:right w:w="0" w:type="dxa"/>
          </w:tblCellMar>
        </w:tblPrEx>
        <w:trPr>
          <w:trHeight w:val="492" w:hRule="atLeast"/>
          <w:jc w:val="center"/>
        </w:trPr>
        <w:tc>
          <w:tcPr>
            <w:tcW w:w="0" w:type="auto"/>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222222"/>
                <w:sz w:val="24"/>
                <w:szCs w:val="24"/>
                <w:lang w:val="en-US" w:eastAsia="en-US"/>
              </w:rPr>
            </w:pP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222222"/>
                <w:sz w:val="24"/>
                <w:szCs w:val="24"/>
                <w:lang w:val="en-US" w:eastAsia="en-US"/>
              </w:rPr>
            </w:pPr>
          </w:p>
        </w:tc>
        <w:tc>
          <w:tcPr>
            <w:tcW w:w="85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(MHz)</w:t>
            </w:r>
          </w:p>
        </w:tc>
        <w:tc>
          <w:tcPr>
            <w:tcW w:w="833"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(kHz)</w:t>
            </w:r>
          </w:p>
        </w:tc>
        <w:tc>
          <w:tcPr>
            <w:tcW w:w="1475"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L</w:t>
            </w:r>
            <w:r>
              <w:rPr>
                <w:rFonts w:ascii="Arial" w:hAnsi="Arial" w:cs="Arial"/>
                <w:b/>
                <w:bCs/>
                <w:color w:val="222222"/>
                <w:sz w:val="18"/>
                <w:szCs w:val="18"/>
                <w:vertAlign w:val="subscript"/>
                <w:lang w:eastAsia="en-US"/>
              </w:rPr>
              <w:t>CRB</w:t>
            </w:r>
          </w:p>
        </w:tc>
        <w:tc>
          <w:tcPr>
            <w:tcW w:w="81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(MHz)</w:t>
            </w:r>
          </w:p>
        </w:tc>
        <w:tc>
          <w:tcPr>
            <w:tcW w:w="72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(dB)</w:t>
            </w:r>
          </w:p>
        </w:tc>
        <w:tc>
          <w:tcPr>
            <w:tcW w:w="1026" w:type="dxa"/>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222222"/>
                <w:sz w:val="24"/>
                <w:szCs w:val="24"/>
                <w:lang w:val="en-US" w:eastAsia="en-US"/>
              </w:rPr>
            </w:pPr>
          </w:p>
        </w:tc>
        <w:tc>
          <w:tcPr>
            <w:tcW w:w="1330" w:type="dxa"/>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222222"/>
                <w:sz w:val="24"/>
                <w:szCs w:val="24"/>
                <w:lang w:val="en-US" w:eastAsia="en-US"/>
              </w:rPr>
            </w:pPr>
          </w:p>
        </w:tc>
      </w:tr>
      <w:tr>
        <w:tblPrEx>
          <w:shd w:val="clear" w:color="auto" w:fill="FFFFFF"/>
          <w:tblCellMar>
            <w:top w:w="0" w:type="dxa"/>
            <w:left w:w="0" w:type="dxa"/>
            <w:bottom w:w="0" w:type="dxa"/>
            <w:right w:w="0" w:type="dxa"/>
          </w:tblCellMar>
        </w:tblPrEx>
        <w:trPr>
          <w:trHeight w:val="300" w:hRule="atLeast"/>
          <w:jc w:val="center"/>
        </w:trPr>
        <w:tc>
          <w:tcPr>
            <w:tcW w:w="702"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n48</w:t>
            </w:r>
          </w:p>
        </w:tc>
        <w:tc>
          <w:tcPr>
            <w:tcW w:w="706"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n5</w:t>
            </w:r>
          </w:p>
        </w:tc>
        <w:tc>
          <w:tcPr>
            <w:tcW w:w="858"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10</w:t>
            </w:r>
          </w:p>
        </w:tc>
        <w:tc>
          <w:tcPr>
            <w:tcW w:w="833"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15</w:t>
            </w:r>
          </w:p>
        </w:tc>
        <w:tc>
          <w:tcPr>
            <w:tcW w:w="1475"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25 (RBstart=0)</w:t>
            </w:r>
          </w:p>
        </w:tc>
        <w:tc>
          <w:tcPr>
            <w:tcW w:w="810"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5</w:t>
            </w:r>
          </w:p>
        </w:tc>
        <w:tc>
          <w:tcPr>
            <w:tcW w:w="720"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5.7</w:t>
            </w:r>
          </w:p>
        </w:tc>
        <w:tc>
          <w:tcPr>
            <w:tcW w:w="1026"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NOTE </w:t>
            </w:r>
            <w:r>
              <w:rPr>
                <w:rFonts w:ascii="Arial" w:hAnsi="Arial" w:cs="Arial"/>
                <w:color w:val="000000"/>
                <w:sz w:val="18"/>
                <w:szCs w:val="18"/>
                <w:lang w:val="en-US" w:eastAsia="en-US"/>
              </w:rPr>
              <w:t>8</w:t>
            </w:r>
          </w:p>
        </w:tc>
        <w:tc>
          <w:tcPr>
            <w:tcW w:w="1330"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val="en-US" w:eastAsia="en-US"/>
              </w:rPr>
              <w:t>UL1/DL4</w:t>
            </w:r>
          </w:p>
        </w:tc>
      </w:tr>
    </w:tbl>
    <w:p>
      <w:pPr>
        <w:keepNext/>
        <w:keepLines/>
        <w:pageBreakBefore w:val="0"/>
        <w:kinsoku/>
        <w:wordWrap/>
        <w:topLinePunct w:val="0"/>
        <w:bidi w:val="0"/>
        <w:spacing w:after="0"/>
        <w:rPr>
          <w:rFonts w:ascii="Arial" w:hAnsi="Arial" w:cs="Arial"/>
          <w:lang w:eastAsia="zh-CN"/>
        </w:rPr>
      </w:pP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5.6</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.1-2 summarizes frequency ranges where cross-band isolation issues may occur for both UL bands into the other band DL.</w:t>
      </w:r>
    </w:p>
    <w:p>
      <w:pPr>
        <w:keepNext/>
        <w:keepLines/>
        <w:pageBreakBefore w:val="0"/>
        <w:kinsoku/>
        <w:wordWrap/>
        <w:topLinePunct w:val="0"/>
        <w:bidi w:val="0"/>
        <w:spacing w:after="0"/>
        <w:rPr>
          <w:rFonts w:ascii="Arial" w:hAnsi="Arial" w:eastAsia="Arial" w:cs="Arial"/>
          <w:lang w:eastAsia="zh-CN"/>
        </w:rPr>
      </w:pP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rPr>
      </w:pPr>
      <w:r>
        <w:rPr>
          <w:rFonts w:ascii="Arial" w:hAnsi="Arial" w:eastAsia="宋体" w:cs="Arial"/>
          <w:b/>
          <w:lang w:eastAsia="en-US"/>
        </w:rPr>
        <w:t xml:space="preserve">Table </w:t>
      </w:r>
      <w:r>
        <w:rPr>
          <w:rFonts w:hint="eastAsia" w:ascii="Arial" w:hAnsi="Arial" w:eastAsia="宋体" w:cs="Arial"/>
          <w:b/>
          <w:lang w:eastAsia="zh-CN"/>
        </w:rPr>
        <w:t>5.6</w:t>
      </w:r>
      <w:r>
        <w:rPr>
          <w:rFonts w:ascii="Arial" w:hAnsi="Arial" w:eastAsia="宋体" w:cs="Arial"/>
          <w:b/>
          <w:lang w:eastAsia="en-US"/>
        </w:rPr>
        <w:t>.1.3.1-2: Cross-band isolation analysis</w:t>
      </w:r>
    </w:p>
    <w:tbl>
      <w:tblPr>
        <w:tblStyle w:val="89"/>
        <w:tblW w:w="10022" w:type="dxa"/>
        <w:tblInd w:w="-802" w:type="dxa"/>
        <w:tblLayout w:type="autofit"/>
        <w:tblCellMar>
          <w:top w:w="0" w:type="dxa"/>
          <w:left w:w="108" w:type="dxa"/>
          <w:bottom w:w="0" w:type="dxa"/>
          <w:right w:w="108" w:type="dxa"/>
        </w:tblCellMar>
      </w:tblPr>
      <w:tblGrid>
        <w:gridCol w:w="1649"/>
        <w:gridCol w:w="1980"/>
        <w:gridCol w:w="2070"/>
        <w:gridCol w:w="1980"/>
        <w:gridCol w:w="2343"/>
      </w:tblGrid>
      <w:tr>
        <w:trPr>
          <w:trHeight w:val="315" w:hRule="atLeast"/>
        </w:trPr>
        <w:tc>
          <w:tcPr>
            <w:tcW w:w="1649"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Bands</w:t>
            </w:r>
          </w:p>
        </w:tc>
        <w:tc>
          <w:tcPr>
            <w:tcW w:w="405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n5</w:t>
            </w:r>
          </w:p>
        </w:tc>
        <w:tc>
          <w:tcPr>
            <w:tcW w:w="4323"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n48</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Frequency limit</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fx_high / max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fy_low / min</w:t>
            </w:r>
          </w:p>
        </w:tc>
        <w:tc>
          <w:tcPr>
            <w:tcW w:w="2343"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fy_high / max</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fUL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824</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849</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fDL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869</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894</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CBW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25</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343"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fyULlow-maxULCBWy</w:t>
            </w:r>
          </w:p>
        </w:tc>
        <w:tc>
          <w:tcPr>
            <w:tcW w:w="2343"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799</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874</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fxULlow-2*maxULCBWx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fxULhigh+2*maxULCBWx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fyULlow-2*maxULCBWy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fyULhigh+2*maxULCBWy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774</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899</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3350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3900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fxULhigh+3*maxULCBWx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fyULlow-3*maxULCBWy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fyULhigh+3*maxULCBWy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749</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924</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3250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4000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fxULhigh+4*maxULCBWx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fyULlow-4*maxULCBWy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fyULhigh+4*maxULCBWy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724</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949</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3150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4100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range</w:t>
            </w:r>
            <w:r>
              <w:rPr>
                <w:rFonts w:ascii="Arial" w:hAnsi="Arial" w:cs="Arial"/>
                <w:b/>
                <w:bCs/>
                <w:sz w:val="16"/>
                <w:szCs w:val="16"/>
                <w:vertAlign w:val="superscript"/>
                <w:lang w:val="en-US" w:eastAsia="en-US"/>
              </w:rPr>
              <w:t>1</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fxULhigh+5*maxULCBWx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fyULlow-5*maxULCBWy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fyULhigh+5*maxULCBWy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699</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974</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3050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4200</w:t>
            </w:r>
          </w:p>
        </w:tc>
      </w:tr>
      <w:tr>
        <w:tblPrEx>
          <w:tblCellMar>
            <w:top w:w="0" w:type="dxa"/>
            <w:left w:w="108" w:type="dxa"/>
            <w:bottom w:w="0" w:type="dxa"/>
            <w:right w:w="108" w:type="dxa"/>
          </w:tblCellMar>
        </w:tblPrEx>
        <w:trPr>
          <w:trHeight w:val="94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405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n5 ACLR range with the band n48 DL up to order 5. The sufficient rejection of the transmitter noise floor should be at band n48 so no cross-band MSD is needed.</w:t>
            </w:r>
          </w:p>
        </w:tc>
        <w:tc>
          <w:tcPr>
            <w:tcW w:w="4323"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n48 ACLR range with the band n5 DL up to order 5. The sufficient rejection of the transmitter noise floor should be at band n5 so no cross-band MSD is needed.</w:t>
            </w:r>
          </w:p>
        </w:tc>
      </w:tr>
    </w:tbl>
    <w:p>
      <w:pPr>
        <w:keepNext/>
        <w:keepLines/>
        <w:pageBreakBefore w:val="0"/>
        <w:kinsoku/>
        <w:wordWrap/>
        <w:topLinePunct w:val="0"/>
        <w:bidi w:val="0"/>
        <w:rPr>
          <w:rFonts w:ascii="Arial" w:hAnsi="Arial" w:cs="Arial"/>
        </w:rPr>
      </w:pPr>
    </w:p>
    <w:p>
      <w:pPr>
        <w:pStyle w:val="100"/>
        <w:keepNext/>
        <w:keepLines/>
        <w:pageBreakBefore w:val="0"/>
        <w:kinsoku/>
        <w:wordWrap/>
        <w:topLinePunct w:val="0"/>
        <w:bidi w:val="0"/>
        <w:ind w:left="0" w:leftChars="0" w:firstLine="0" w:firstLineChars="0"/>
        <w:rPr>
          <w:rFonts w:cs="Arial"/>
          <w:sz w:val="20"/>
        </w:rPr>
      </w:pPr>
      <w:r>
        <w:rPr>
          <w:rFonts w:cs="Arial"/>
          <w:sz w:val="20"/>
        </w:rPr>
        <w:t xml:space="preserve">Based on the above table: </w:t>
      </w:r>
    </w:p>
    <w:p>
      <w:pPr>
        <w:pStyle w:val="100"/>
        <w:keepNext/>
        <w:keepLines/>
        <w:pageBreakBefore w:val="0"/>
        <w:numPr>
          <w:ilvl w:val="0"/>
          <w:numId w:val="0"/>
        </w:numPr>
        <w:kinsoku/>
        <w:wordWrap/>
        <w:topLinePunct w:val="0"/>
        <w:bidi w:val="0"/>
        <w:rPr>
          <w:rFonts w:ascii="Arial" w:hAnsi="Arial" w:cs="Arial"/>
          <w:sz w:val="32"/>
        </w:rPr>
      </w:pPr>
      <w:r>
        <w:rPr>
          <w:rFonts w:cs="Arial"/>
          <w:sz w:val="20"/>
        </w:rPr>
        <w:t>There is no uplink band overlapping with the downlink in ACLR range. The existing diplexer isolation should provide sufficient rejection.</w:t>
      </w:r>
    </w:p>
    <w:p>
      <w:pPr>
        <w:pStyle w:val="4"/>
        <w:keepNext/>
        <w:keepLines/>
        <w:pageBreakBefore w:val="0"/>
        <w:numPr>
          <w:ilvl w:val="0"/>
          <w:numId w:val="0"/>
        </w:numPr>
        <w:kinsoku/>
        <w:wordWrap/>
        <w:topLinePunct w:val="0"/>
        <w:bidi w:val="0"/>
        <w:ind w:leftChars="0"/>
        <w:rPr>
          <w:rFonts w:cs="Arial"/>
        </w:rPr>
      </w:pPr>
      <w:bookmarkStart w:id="304" w:name="_Toc30471"/>
      <w:bookmarkStart w:id="305" w:name="_Toc13949"/>
      <w:bookmarkStart w:id="306" w:name="_Toc3073"/>
      <w:bookmarkStart w:id="307" w:name="_Toc15010"/>
      <w:r>
        <w:rPr>
          <w:rFonts w:hint="eastAsia" w:eastAsia="宋体" w:cs="Arial"/>
          <w:lang w:eastAsia="zh-CN"/>
        </w:rPr>
        <w:t>5.7</w:t>
      </w:r>
      <w:r>
        <w:rPr>
          <w:rFonts w:cs="Arial"/>
        </w:rPr>
        <w:tab/>
      </w:r>
      <w:r>
        <w:rPr>
          <w:rFonts w:hint="eastAsia" w:eastAsia="宋体" w:cs="Arial"/>
          <w:lang w:val="en-US" w:eastAsia="zh-CN"/>
        </w:rPr>
        <w:tab/>
      </w:r>
      <w:r>
        <w:rPr>
          <w:rFonts w:cs="Arial"/>
        </w:rPr>
        <w:t>CA_n48-n66</w:t>
      </w:r>
      <w:bookmarkEnd w:id="304"/>
      <w:bookmarkEnd w:id="305"/>
      <w:bookmarkEnd w:id="306"/>
      <w:bookmarkEnd w:id="307"/>
    </w:p>
    <w:p>
      <w:pPr>
        <w:pStyle w:val="5"/>
        <w:keepNext/>
        <w:keepLines/>
        <w:pageBreakBefore w:val="0"/>
        <w:numPr>
          <w:ilvl w:val="0"/>
          <w:numId w:val="0"/>
        </w:numPr>
        <w:kinsoku/>
        <w:wordWrap/>
        <w:topLinePunct w:val="0"/>
        <w:bidi w:val="0"/>
        <w:ind w:leftChars="0"/>
        <w:rPr>
          <w:rFonts w:cs="Arial"/>
          <w:szCs w:val="28"/>
          <w:lang w:val="en-US" w:eastAsia="zh-CN"/>
        </w:rPr>
      </w:pPr>
      <w:r>
        <w:rPr>
          <w:rFonts w:hint="eastAsia" w:eastAsia="宋体" w:cs="Arial"/>
          <w:lang w:eastAsia="zh-CN"/>
        </w:rPr>
        <w:t>5.7</w:t>
      </w:r>
      <w:r>
        <w:rPr>
          <w:rFonts w:cs="Arial"/>
        </w:rPr>
        <w:t>.1</w:t>
      </w:r>
      <w:r>
        <w:rPr>
          <w:rFonts w:cs="Arial"/>
        </w:rPr>
        <w:tab/>
      </w:r>
      <w:r>
        <w:rPr>
          <w:rFonts w:cs="Arial"/>
          <w:szCs w:val="28"/>
          <w:lang w:val="en-US" w:eastAsia="zh-CN"/>
        </w:rPr>
        <w:t>Common for 1 band UL and 2 bands UL CA</w:t>
      </w: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5.7</w:t>
      </w:r>
      <w:r>
        <w:rPr>
          <w:rFonts w:cs="Arial"/>
        </w:rPr>
        <w:t>.1.1</w:t>
      </w:r>
      <w:r>
        <w:rPr>
          <w:rFonts w:cs="Arial"/>
        </w:rPr>
        <w:tab/>
      </w:r>
      <w:r>
        <w:rPr>
          <w:rFonts w:cs="Arial"/>
          <w:lang w:eastAsia="zh-CN"/>
        </w:rPr>
        <w:t>Operating bands for CA</w:t>
      </w:r>
    </w:p>
    <w:p>
      <w:pPr>
        <w:keepNext/>
        <w:keepLines/>
        <w:pageBreakBefore w:val="0"/>
        <w:kinsoku/>
        <w:wordWrap/>
        <w:topLinePunct w:val="0"/>
        <w:bidi w:val="0"/>
        <w:jc w:val="center"/>
        <w:rPr>
          <w:rFonts w:ascii="Arial" w:hAnsi="Arial" w:cs="Arial"/>
          <w:lang w:eastAsia="ja-JP"/>
        </w:rPr>
      </w:pPr>
      <w:r>
        <w:rPr>
          <w:rFonts w:ascii="Arial" w:hAnsi="Arial" w:cs="Arial"/>
        </w:rPr>
        <w:t xml:space="preserve">Table </w:t>
      </w:r>
      <w:r>
        <w:rPr>
          <w:rFonts w:hint="eastAsia" w:ascii="Arial" w:hAnsi="Arial" w:cs="Arial"/>
          <w:lang w:val="en-US" w:eastAsia="zh-CN"/>
        </w:rPr>
        <w:t>5.7</w:t>
      </w:r>
      <w:r>
        <w:rPr>
          <w:rFonts w:ascii="Arial" w:hAnsi="Arial" w:cs="Arial"/>
          <w:lang w:eastAsia="zh-CN"/>
        </w:rPr>
        <w:t>.</w:t>
      </w:r>
      <w:r>
        <w:rPr>
          <w:rFonts w:ascii="Arial" w:hAnsi="Arial" w:cs="Arial"/>
          <w:lang w:val="en-US" w:eastAsia="zh-CN"/>
        </w:rPr>
        <w:t>1</w:t>
      </w:r>
      <w:r>
        <w:rPr>
          <w:rFonts w:ascii="Arial" w:hAnsi="Arial" w:cs="Arial"/>
          <w:lang w:eastAsia="zh-CN"/>
        </w:rPr>
        <w:t>.1</w:t>
      </w:r>
      <w:r>
        <w:rPr>
          <w:rFonts w:ascii="Arial" w:hAnsi="Arial" w:cs="Arial"/>
        </w:rPr>
        <w:t xml:space="preserve">-1: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n48+n66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Duplex</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48</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3550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3700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3550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3700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val="en-US" w:eastAsia="zh-CN"/>
              </w:rPr>
            </w:pPr>
            <w:r>
              <w:rPr>
                <w:rFonts w:ascii="Arial" w:hAnsi="Arial" w:eastAsia="宋体" w:cs="Arial"/>
                <w:sz w:val="18"/>
                <w:lang w:val="en-US" w:eastAsia="zh-CN"/>
              </w:rPr>
              <w:t>n66</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1710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1780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2110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2200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FDD</w:t>
            </w:r>
          </w:p>
        </w:tc>
      </w:tr>
    </w:tbl>
    <w:p>
      <w:pPr>
        <w:keepNext/>
        <w:keepLines/>
        <w:pageBreakBefore w:val="0"/>
        <w:kinsoku/>
        <w:wordWrap/>
        <w:topLinePunct w:val="0"/>
        <w:bidi w:val="0"/>
        <w:rPr>
          <w:rFonts w:ascii="Arial" w:hAnsi="Arial" w:cs="Arial"/>
          <w:lang w:eastAsia="zh-CN"/>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5.7</w:t>
      </w:r>
      <w:r>
        <w:rPr>
          <w:rFonts w:cs="Arial"/>
        </w:rPr>
        <w:t>.1.2</w:t>
      </w:r>
      <w:r>
        <w:rPr>
          <w:rFonts w:cs="Arial"/>
        </w:rPr>
        <w:tab/>
      </w:r>
      <w:r>
        <w:rPr>
          <w:rFonts w:cs="Arial"/>
          <w:lang w:eastAsia="zh-CN"/>
        </w:rPr>
        <w:t>Channel bandwidths per operating band for CA</w:t>
      </w:r>
    </w:p>
    <w:p>
      <w:pPr>
        <w:keepNext/>
        <w:keepLines/>
        <w:pageBreakBefore w:val="0"/>
        <w:kinsoku/>
        <w:wordWrap/>
        <w:topLinePunct w:val="0"/>
        <w:bidi w:val="0"/>
        <w:rPr>
          <w:rFonts w:ascii="Arial" w:hAnsi="Arial" w:cs="Arial"/>
          <w:lang w:val="en-US" w:eastAsia="zh-CN"/>
        </w:rPr>
      </w:pPr>
      <w:r>
        <w:rPr>
          <w:rFonts w:ascii="Arial" w:hAnsi="Arial" w:cs="Arial"/>
        </w:rPr>
        <w:t xml:space="preserve">Table </w:t>
      </w:r>
      <w:r>
        <w:rPr>
          <w:rFonts w:hint="eastAsia" w:ascii="Arial" w:hAnsi="Arial" w:cs="Arial"/>
          <w:lang w:val="en-US" w:eastAsia="zh-CN"/>
        </w:rPr>
        <w:t>5.7</w:t>
      </w:r>
      <w:r>
        <w:rPr>
          <w:rFonts w:ascii="Arial" w:hAnsi="Arial" w:cs="Arial"/>
          <w:lang w:val="en-US" w:eastAsia="zh-CN"/>
        </w:rPr>
        <w:t>.1</w:t>
      </w:r>
      <w:r>
        <w:rPr>
          <w:rFonts w:ascii="Arial" w:hAnsi="Arial" w:cs="Arial"/>
          <w:lang w:eastAsia="zh-CN"/>
        </w:rPr>
        <w:t>.2</w:t>
      </w:r>
      <w:r>
        <w:rPr>
          <w:rFonts w:ascii="Arial" w:hAnsi="Arial" w:cs="Arial"/>
        </w:rPr>
        <w:t xml:space="preserve">-1: Supported </w:t>
      </w:r>
      <w:r>
        <w:rPr>
          <w:rFonts w:ascii="Arial" w:hAnsi="Arial" w:cs="Arial"/>
          <w:lang w:eastAsia="ja-JP"/>
        </w:rPr>
        <w:t>b</w:t>
      </w:r>
      <w:r>
        <w:rPr>
          <w:rFonts w:ascii="Arial" w:hAnsi="Arial" w:cs="Arial"/>
        </w:rPr>
        <w:t xml:space="preserve">andwidths per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n48+n66</w:t>
      </w:r>
    </w:p>
    <w:tbl>
      <w:tblPr>
        <w:tblStyle w:val="89"/>
        <w:tblW w:w="9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21"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eastAsia="zh-CN"/>
              </w:rPr>
            </w:pPr>
            <w:r>
              <w:rPr>
                <w:rFonts w:ascii="Arial" w:hAnsi="Arial" w:cs="Arial"/>
                <w:sz w:val="18"/>
                <w:szCs w:val="18"/>
              </w:rPr>
              <w:t>CA_n48A-n66A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eastAsia="zh-CN"/>
              </w:rPr>
            </w:pPr>
            <w:r>
              <w:rPr>
                <w:rFonts w:ascii="Arial" w:hAnsi="Arial" w:cs="Arial"/>
                <w:sz w:val="18"/>
                <w:szCs w:val="18"/>
              </w:rPr>
              <w:t>CA_n48A-n66A</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See n48 channel bandwidths in Table 5.3.5-1 of 38.101-1</w:t>
            </w:r>
          </w:p>
        </w:tc>
        <w:tc>
          <w:tcPr>
            <w:tcW w:w="1321"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See n66 channel bandwidths in Table 5.3.5-1 of 38.101-1</w:t>
            </w:r>
          </w:p>
        </w:tc>
        <w:tc>
          <w:tcPr>
            <w:tcW w:w="132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5" w:type="dxa"/>
            <w:gridSpan w:val="5"/>
            <w:tcBorders>
              <w:top w:val="single" w:color="auto" w:sz="4" w:space="0"/>
              <w:left w:val="single" w:color="auto" w:sz="4" w:space="0"/>
              <w:bottom w:val="single" w:color="auto" w:sz="4" w:space="0"/>
              <w:right w:val="single" w:color="auto" w:sz="4" w:space="0"/>
            </w:tcBorders>
          </w:tcPr>
          <w:p>
            <w:pPr>
              <w:pStyle w:val="120"/>
              <w:keepNext/>
              <w:keepLines/>
              <w:pageBreakBefore w:val="0"/>
              <w:widowControl/>
              <w:kinsoku/>
              <w:wordWrap/>
              <w:overflowPunct/>
              <w:topLinePunct w:val="0"/>
              <w:autoSpaceDE/>
              <w:autoSpaceDN/>
              <w:bidi w:val="0"/>
              <w:adjustRightInd/>
              <w:snapToGrid/>
              <w:spacing w:after="0"/>
              <w:textAlignment w:val="auto"/>
              <w:rPr>
                <w:rFonts w:eastAsia="Yu Mincho" w:cs="Arial"/>
              </w:rPr>
            </w:pPr>
            <w:r>
              <w:rPr>
                <w:rFonts w:eastAsia="Yu Mincho" w:cs="Arial"/>
              </w:rPr>
              <w:t>NOTE 6:</w:t>
            </w:r>
            <w:r>
              <w:rPr>
                <w:rFonts w:eastAsia="Yu Mincho" w:cs="Arial"/>
              </w:rPr>
              <w:tab/>
            </w:r>
            <w:r>
              <w:rPr>
                <w:rFonts w:eastAsia="Yu Mincho" w:cs="Arial"/>
              </w:rPr>
              <w:t>For this bandwidth, the minimum requirements are restricted to operation when carrier is configured as a downlink SCell part of CA configuration.</w:t>
            </w:r>
          </w:p>
        </w:tc>
      </w:tr>
    </w:tbl>
    <w:p>
      <w:pPr>
        <w:keepNext/>
        <w:keepLines/>
        <w:pageBreakBefore w:val="0"/>
        <w:kinsoku/>
        <w:wordWrap/>
        <w:topLinePunct w:val="0"/>
        <w:bidi w:val="0"/>
        <w:rPr>
          <w:rFonts w:ascii="Arial" w:hAnsi="Arial" w:cs="Arial"/>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5.7</w:t>
      </w:r>
      <w:r>
        <w:rPr>
          <w:rFonts w:cs="Arial"/>
        </w:rPr>
        <w:t>.1.3</w:t>
      </w:r>
      <w:r>
        <w:rPr>
          <w:rFonts w:cs="Arial"/>
        </w:rPr>
        <w:tab/>
      </w:r>
      <w:r>
        <w:rPr>
          <w:rFonts w:cs="Arial"/>
        </w:rPr>
        <w:t>UE co-existence studies for 1 band UL</w:t>
      </w:r>
    </w:p>
    <w:p>
      <w:pPr>
        <w:keepNext/>
        <w:keepLines/>
        <w:pageBreakBefore w:val="0"/>
        <w:kinsoku/>
        <w:wordWrap/>
        <w:topLinePunct w:val="0"/>
        <w:bidi w:val="0"/>
        <w:spacing w:before="180"/>
        <w:ind w:left="1418" w:hanging="1418"/>
        <w:outlineLvl w:val="3"/>
        <w:rPr>
          <w:rFonts w:ascii="Arial" w:hAnsi="Arial" w:cs="Arial"/>
          <w:lang w:eastAsia="zh-CN"/>
        </w:rPr>
      </w:pPr>
      <w:r>
        <w:rPr>
          <w:rFonts w:hint="eastAsia" w:ascii="Arial" w:hAnsi="Arial" w:cs="Arial"/>
          <w:lang w:eastAsia="zh-CN"/>
        </w:rPr>
        <w:t>5.7</w:t>
      </w:r>
      <w:r>
        <w:rPr>
          <w:rFonts w:ascii="Arial" w:hAnsi="Arial" w:cs="Arial"/>
          <w:lang w:eastAsia="zh-CN"/>
        </w:rPr>
        <w:t>.1.3.1</w:t>
      </w:r>
      <w:r>
        <w:rPr>
          <w:rFonts w:ascii="Arial" w:hAnsi="Arial" w:cs="Arial"/>
          <w:lang w:eastAsia="zh-CN"/>
        </w:rPr>
        <w:tab/>
      </w:r>
      <w:r>
        <w:rPr>
          <w:rFonts w:ascii="Arial" w:hAnsi="Arial" w:cs="Arial"/>
          <w:lang w:eastAsia="zh-CN"/>
        </w:rPr>
        <w:t>Co-existence studies for 2UL band with 1CC per band</w:t>
      </w:r>
    </w:p>
    <w:p>
      <w:pPr>
        <w:keepNext/>
        <w:keepLines/>
        <w:pageBreakBefore w:val="0"/>
        <w:kinsoku/>
        <w:wordWrap/>
        <w:topLinePunct w:val="0"/>
        <w:bidi w:val="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5.7</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1-1 summarizes frequency ranges where harmonics and/or harmonic mixing occur for CA_n48-n66.</w:t>
      </w:r>
    </w:p>
    <w:p>
      <w:pPr>
        <w:keepNext/>
        <w:keepLines/>
        <w:pageBreakBefore w:val="0"/>
        <w:kinsoku/>
        <w:wordWrap/>
        <w:overflowPunct/>
        <w:topLinePunct w:val="0"/>
        <w:autoSpaceDE/>
        <w:autoSpaceDN/>
        <w:bidi w:val="0"/>
        <w:adjustRightInd/>
        <w:spacing w:before="60" w:after="120"/>
        <w:jc w:val="center"/>
        <w:textAlignment w:val="auto"/>
        <w:rPr>
          <w:rFonts w:ascii="Arial" w:hAnsi="Arial" w:eastAsia="宋体" w:cs="Arial"/>
          <w:b/>
          <w:lang w:eastAsia="en-US"/>
        </w:rPr>
      </w:pPr>
      <w:r>
        <w:rPr>
          <w:rFonts w:ascii="Arial" w:hAnsi="Arial" w:eastAsia="宋体" w:cs="Arial"/>
          <w:b/>
          <w:lang w:eastAsia="en-US"/>
        </w:rPr>
        <w:t xml:space="preserve">Table </w:t>
      </w:r>
      <w:r>
        <w:rPr>
          <w:rFonts w:hint="eastAsia" w:ascii="Arial" w:hAnsi="Arial" w:eastAsia="宋体" w:cs="Arial"/>
          <w:b/>
          <w:lang w:eastAsia="zh-CN"/>
        </w:rPr>
        <w:t>5.7</w:t>
      </w:r>
      <w:r>
        <w:rPr>
          <w:rFonts w:ascii="Arial" w:hAnsi="Arial" w:eastAsia="宋体" w:cs="Arial"/>
          <w:b/>
          <w:lang w:eastAsia="en-US"/>
        </w:rPr>
        <w:t>.1.3.1-1: UL harmonics and harmonic mixing analysis</w:t>
      </w:r>
    </w:p>
    <w:tbl>
      <w:tblPr>
        <w:tblStyle w:val="89"/>
        <w:tblW w:w="8920" w:type="dxa"/>
        <w:tblInd w:w="0" w:type="dxa"/>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n66</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5130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8550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n48</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5340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D</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 There is a direct hit from the band n66 2</w:t>
            </w:r>
            <w:r>
              <w:rPr>
                <w:rFonts w:ascii="Arial" w:hAnsi="Arial" w:cs="Arial"/>
                <w:sz w:val="18"/>
                <w:szCs w:val="18"/>
                <w:vertAlign w:val="superscript"/>
                <w:lang w:val="en-US" w:eastAsia="en-US"/>
              </w:rPr>
              <w:t>nd</w:t>
            </w:r>
            <w:r>
              <w:rPr>
                <w:rFonts w:ascii="Arial" w:hAnsi="Arial" w:cs="Arial"/>
                <w:sz w:val="18"/>
                <w:szCs w:val="18"/>
                <w:lang w:val="en-US" w:eastAsia="en-US"/>
              </w:rPr>
              <w:t xml:space="preserve"> harmonic to the band n48</w:t>
            </w:r>
          </w:p>
        </w:tc>
      </w:tr>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r>
              <w:rPr>
                <w:rFonts w:ascii="Arial" w:hAnsi="Arial" w:cs="Arial"/>
                <w:b/>
                <w:bCs/>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n66</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2200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6330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8440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11000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collision detected with both harmonic and harmonic mixing</w:t>
            </w:r>
          </w:p>
        </w:tc>
      </w:tr>
    </w:tbl>
    <w:p>
      <w:pPr>
        <w:keepNext/>
        <w:keepLines/>
        <w:pageBreakBefore w:val="0"/>
        <w:kinsoku/>
        <w:wordWrap/>
        <w:topLinePunct w:val="0"/>
        <w:bidi w:val="0"/>
        <w:spacing w:after="0"/>
        <w:rPr>
          <w:rFonts w:ascii="Arial" w:hAnsi="Arial" w:cs="Arial"/>
          <w:lang w:eastAsia="zh-CN"/>
        </w:rPr>
      </w:pP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Based on the above table:</w:t>
      </w:r>
    </w:p>
    <w:p>
      <w:pPr>
        <w:pStyle w:val="156"/>
        <w:keepNext/>
        <w:keepLines/>
        <w:pageBreakBefore w:val="0"/>
        <w:numPr>
          <w:ilvl w:val="0"/>
          <w:numId w:val="0"/>
        </w:numPr>
        <w:kinsoku/>
        <w:wordWrap/>
        <w:overflowPunct w:val="0"/>
        <w:topLinePunct w:val="0"/>
        <w:autoSpaceDE w:val="0"/>
        <w:autoSpaceDN w:val="0"/>
        <w:bidi w:val="0"/>
        <w:adjustRightInd w:val="0"/>
        <w:ind w:left="720" w:leftChars="0"/>
        <w:textAlignment w:val="baseline"/>
        <w:rPr>
          <w:rFonts w:ascii="Arial" w:hAnsi="Arial" w:cs="Arial"/>
          <w:sz w:val="20"/>
          <w:szCs w:val="20"/>
          <w:lang w:eastAsia="zh-CN"/>
        </w:rPr>
      </w:pPr>
      <w:r>
        <w:rPr>
          <w:rFonts w:ascii="Arial" w:hAnsi="Arial" w:cs="Arial"/>
          <w:sz w:val="20"/>
          <w:szCs w:val="20"/>
          <w:lang w:eastAsia="zh-CN"/>
        </w:rPr>
        <w:t>For the uplink n66 2</w:t>
      </w:r>
      <w:r>
        <w:rPr>
          <w:rFonts w:ascii="Arial" w:hAnsi="Arial" w:cs="Arial"/>
          <w:sz w:val="20"/>
          <w:szCs w:val="20"/>
          <w:vertAlign w:val="superscript"/>
          <w:lang w:eastAsia="zh-CN"/>
        </w:rPr>
        <w:t>nd</w:t>
      </w:r>
      <w:r>
        <w:rPr>
          <w:rFonts w:ascii="Arial" w:hAnsi="Arial" w:cs="Arial"/>
          <w:sz w:val="20"/>
          <w:szCs w:val="20"/>
          <w:lang w:eastAsia="zh-CN"/>
        </w:rPr>
        <w:t xml:space="preserve"> harmonic falling to the band n77, the MSD value has been </w:t>
      </w:r>
      <w:r>
        <w:rPr>
          <w:rFonts w:ascii="Arial" w:hAnsi="Arial" w:cs="Arial"/>
          <w:sz w:val="20"/>
          <w:szCs w:val="20"/>
        </w:rPr>
        <w:t>defined in T</w:t>
      </w:r>
      <w:r>
        <w:rPr>
          <w:rFonts w:ascii="Arial" w:hAnsi="Arial" w:eastAsia="宋体" w:cs="Arial"/>
          <w:sz w:val="20"/>
          <w:szCs w:val="20"/>
        </w:rPr>
        <w:t xml:space="preserve">able 7.3A.4-1 of 38.101-1. In fact, </w:t>
      </w:r>
      <w:r>
        <w:rPr>
          <w:rFonts w:ascii="Arial" w:hAnsi="Arial" w:cs="Arial"/>
          <w:sz w:val="20"/>
          <w:szCs w:val="20"/>
        </w:rPr>
        <w:t>the band n66 channel bandwidth for BCS 4/5 is the same as BCS 2. Therefore, there is no newer requirement needed.</w:t>
      </w:r>
    </w:p>
    <w:p>
      <w:pPr>
        <w:keepNext/>
        <w:keepLines/>
        <w:pageBreakBefore w:val="0"/>
        <w:kinsoku/>
        <w:wordWrap/>
        <w:topLinePunct w:val="0"/>
        <w:bidi w:val="0"/>
        <w:spacing w:after="0"/>
        <w:rPr>
          <w:rFonts w:ascii="Arial" w:hAnsi="Arial" w:eastAsia="Arial" w:cs="Arial"/>
          <w:lang w:eastAsia="zh-CN"/>
        </w:rPr>
      </w:pPr>
      <w:r>
        <w:rPr>
          <w:rFonts w:ascii="Arial" w:hAnsi="Arial" w:cs="Arial"/>
          <w:sz w:val="20"/>
          <w:szCs w:val="20"/>
          <w:lang w:eastAsia="zh-CN"/>
        </w:rPr>
        <w:t xml:space="preserve">Table </w:t>
      </w:r>
      <w:r>
        <w:rPr>
          <w:rFonts w:hint="eastAsia" w:ascii="Arial" w:hAnsi="Arial" w:cs="Arial"/>
          <w:sz w:val="20"/>
          <w:szCs w:val="20"/>
          <w:lang w:eastAsia="zh-CN"/>
        </w:rPr>
        <w:t>5.7</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.1-2 summarizes frequency ranges where cross-band isolation issues may occur for both UL bands into the other band DL.</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rPr>
      </w:pPr>
      <w:r>
        <w:rPr>
          <w:rFonts w:ascii="Arial" w:hAnsi="Arial" w:eastAsia="宋体" w:cs="Arial"/>
          <w:b/>
          <w:lang w:eastAsia="en-US"/>
        </w:rPr>
        <w:t xml:space="preserve">Table </w:t>
      </w:r>
      <w:r>
        <w:rPr>
          <w:rFonts w:hint="eastAsia" w:ascii="Arial" w:hAnsi="Arial" w:eastAsia="宋体" w:cs="Arial"/>
          <w:b/>
          <w:lang w:eastAsia="zh-CN"/>
        </w:rPr>
        <w:t>5.7</w:t>
      </w:r>
      <w:r>
        <w:rPr>
          <w:rFonts w:ascii="Arial" w:hAnsi="Arial" w:eastAsia="宋体" w:cs="Arial"/>
          <w:b/>
          <w:lang w:eastAsia="en-US"/>
        </w:rPr>
        <w:t>.1.3.1-2: Cross-band isolation analysis</w:t>
      </w:r>
    </w:p>
    <w:tbl>
      <w:tblPr>
        <w:tblStyle w:val="89"/>
        <w:tblW w:w="10034" w:type="dxa"/>
        <w:tblInd w:w="-370" w:type="dxa"/>
        <w:tblLayout w:type="autofit"/>
        <w:tblCellMar>
          <w:top w:w="0" w:type="dxa"/>
          <w:left w:w="108" w:type="dxa"/>
          <w:bottom w:w="0" w:type="dxa"/>
          <w:right w:w="108" w:type="dxa"/>
        </w:tblCellMar>
      </w:tblPr>
      <w:tblGrid>
        <w:gridCol w:w="1440"/>
        <w:gridCol w:w="2020"/>
        <w:gridCol w:w="2074"/>
        <w:gridCol w:w="2250"/>
        <w:gridCol w:w="2250"/>
      </w:tblGrid>
      <w:tr>
        <w:tblPrEx>
          <w:tblCellMar>
            <w:top w:w="0" w:type="dxa"/>
            <w:left w:w="108" w:type="dxa"/>
            <w:bottom w:w="0" w:type="dxa"/>
            <w:right w:w="108" w:type="dxa"/>
          </w:tblCellMar>
        </w:tblPrEx>
        <w:trPr>
          <w:trHeight w:val="315" w:hRule="atLeast"/>
        </w:trPr>
        <w:tc>
          <w:tcPr>
            <w:tcW w:w="144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Bands</w:t>
            </w:r>
          </w:p>
        </w:tc>
        <w:tc>
          <w:tcPr>
            <w:tcW w:w="4094"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n48</w:t>
            </w:r>
          </w:p>
        </w:tc>
        <w:tc>
          <w:tcPr>
            <w:tcW w:w="450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n66</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Frequency limit</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fx_low / min</w:t>
            </w:r>
          </w:p>
        </w:tc>
        <w:tc>
          <w:tcPr>
            <w:tcW w:w="2074"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fx_high / max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fy_low / min</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fy_high / max</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fUL (MHz)</w:t>
            </w:r>
          </w:p>
        </w:tc>
        <w:tc>
          <w:tcPr>
            <w:tcW w:w="202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1780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fDL (MHz)</w:t>
            </w:r>
          </w:p>
        </w:tc>
        <w:tc>
          <w:tcPr>
            <w:tcW w:w="202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2200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CBW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074"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45</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fxULlow-maxULCBWx</w:t>
            </w:r>
          </w:p>
        </w:tc>
        <w:tc>
          <w:tcPr>
            <w:tcW w:w="2074"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1665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1825</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fxULlow-2*maxULCBWx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fxULhigh+2*maxULCBWx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fyULlow-2*maxULCBWy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fyULhigh+2*maxULCBWy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3350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3900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1620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1870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fxULlow-3*maxULCBWx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fxULhigh+3*maxULCBWx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fyULlow-3*maxULCBWy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fyULhigh+3*maxULCBWy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3250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4000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1575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1915</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fxULlow-4*maxULCBWx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fxULhigh+4*maxULCBWx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fyULlow-4*maxULCBWy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fyULhigh+4*maxULCBWy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3150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4100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1530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1960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range</w:t>
            </w:r>
            <w:r>
              <w:rPr>
                <w:rFonts w:ascii="Arial" w:hAnsi="Arial" w:cs="Arial"/>
                <w:b/>
                <w:bCs/>
                <w:sz w:val="16"/>
                <w:szCs w:val="16"/>
                <w:vertAlign w:val="superscript"/>
                <w:lang w:val="en-US" w:eastAsia="en-US"/>
              </w:rPr>
              <w:t>1</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fxULlow-5*maxULCBWx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fxULhigh+5*maxULCBWx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fyULlow-5*maxULCBWy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fyULhigh+5*maxULCBWy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3050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2005</w:t>
            </w:r>
          </w:p>
        </w:tc>
      </w:tr>
      <w:tr>
        <w:tblPrEx>
          <w:tblCellMar>
            <w:top w:w="0" w:type="dxa"/>
            <w:left w:w="108" w:type="dxa"/>
            <w:bottom w:w="0" w:type="dxa"/>
            <w:right w:w="108" w:type="dxa"/>
          </w:tblCellMar>
        </w:tblPrEx>
        <w:trPr>
          <w:trHeight w:val="180"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4094"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n48 ACLR range with the band n66 DL up to order 5. The sufficient rejection of the transmitter noise floor should be at band n66 so no cross-band MSD is needed.</w:t>
            </w:r>
          </w:p>
        </w:tc>
        <w:tc>
          <w:tcPr>
            <w:tcW w:w="450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n66 ACLR range with the band n48 DL up to order 5. The sufficient rejection of the transmitter noise floor should be at band n48 so no cross-band MSD is needed.</w:t>
            </w:r>
          </w:p>
        </w:tc>
      </w:tr>
    </w:tbl>
    <w:p>
      <w:pPr>
        <w:keepNext/>
        <w:keepLines/>
        <w:pageBreakBefore w:val="0"/>
        <w:kinsoku/>
        <w:wordWrap/>
        <w:topLinePunct w:val="0"/>
        <w:bidi w:val="0"/>
        <w:rPr>
          <w:rFonts w:ascii="Arial" w:hAnsi="Arial" w:cs="Arial"/>
        </w:rPr>
      </w:pPr>
    </w:p>
    <w:p>
      <w:pPr>
        <w:pStyle w:val="100"/>
        <w:keepNext/>
        <w:keepLines/>
        <w:pageBreakBefore w:val="0"/>
        <w:kinsoku/>
        <w:wordWrap/>
        <w:topLinePunct w:val="0"/>
        <w:bidi w:val="0"/>
        <w:rPr>
          <w:rFonts w:cs="Arial"/>
          <w:sz w:val="20"/>
        </w:rPr>
      </w:pPr>
      <w:r>
        <w:rPr>
          <w:rFonts w:cs="Arial"/>
          <w:sz w:val="20"/>
        </w:rPr>
        <w:t xml:space="preserve">Based on the above table: </w:t>
      </w:r>
    </w:p>
    <w:p>
      <w:pPr>
        <w:pStyle w:val="100"/>
        <w:keepNext/>
        <w:keepLines/>
        <w:pageBreakBefore w:val="0"/>
        <w:numPr>
          <w:ilvl w:val="0"/>
          <w:numId w:val="0"/>
        </w:numPr>
        <w:kinsoku/>
        <w:wordWrap/>
        <w:topLinePunct w:val="0"/>
        <w:bidi w:val="0"/>
        <w:ind w:left="720" w:leftChars="0"/>
        <w:rPr>
          <w:rFonts w:cs="Arial"/>
          <w:sz w:val="20"/>
        </w:rPr>
      </w:pPr>
      <w:r>
        <w:rPr>
          <w:rFonts w:cs="Arial"/>
          <w:sz w:val="20"/>
        </w:rPr>
        <w:t>There is no uplink band overlapping with the downlink in ACLR range. The existing diplexer isolation should provide sufficient rejection.</w:t>
      </w:r>
    </w:p>
    <w:p>
      <w:pPr>
        <w:keepNext/>
        <w:keepLines/>
        <w:pageBreakBefore w:val="0"/>
        <w:kinsoku/>
        <w:wordWrap/>
        <w:topLinePunct w:val="0"/>
        <w:bidi w:val="0"/>
      </w:pPr>
    </w:p>
    <w:p>
      <w:pPr>
        <w:pStyle w:val="4"/>
        <w:numPr>
          <w:ilvl w:val="-1"/>
          <w:numId w:val="0"/>
        </w:numPr>
        <w:rPr>
          <w:rFonts w:eastAsia="Times New Roman"/>
          <w:highlight w:val="none"/>
          <w:lang w:val="en-US" w:eastAsia="zh-CN"/>
        </w:rPr>
      </w:pPr>
      <w:bookmarkStart w:id="308" w:name="_Toc519555228"/>
      <w:bookmarkStart w:id="309" w:name="_Toc29077"/>
      <w:bookmarkStart w:id="310" w:name="_Toc30773"/>
      <w:bookmarkStart w:id="311" w:name="_Toc26051"/>
      <w:bookmarkStart w:id="312" w:name="_Toc26302"/>
      <w:bookmarkStart w:id="313" w:name="_Toc669"/>
      <w:bookmarkStart w:id="314" w:name="_Toc11695"/>
      <w:bookmarkStart w:id="315" w:name="_Toc27131"/>
      <w:bookmarkStart w:id="316" w:name="_Toc20225"/>
      <w:bookmarkStart w:id="317" w:name="_Toc12305"/>
      <w:bookmarkStart w:id="318" w:name="_Toc21893"/>
      <w:bookmarkStart w:id="319" w:name="_Toc5861"/>
      <w:bookmarkStart w:id="320" w:name="_Toc31200"/>
      <w:bookmarkStart w:id="321" w:name="_Toc31066"/>
      <w:r>
        <w:rPr>
          <w:rFonts w:hint="eastAsia" w:eastAsia="Times New Roman"/>
          <w:highlight w:val="none"/>
          <w:lang w:val="en-US" w:eastAsia="zh-CN"/>
        </w:rPr>
        <w:t>5.8</w:t>
      </w:r>
      <w:r>
        <w:rPr>
          <w:rFonts w:eastAsia="Times New Roman"/>
          <w:highlight w:val="none"/>
          <w:lang w:val="en-US" w:eastAsia="zh-CN"/>
        </w:rPr>
        <w:tab/>
      </w:r>
      <w:bookmarkEnd w:id="308"/>
      <w:r>
        <w:rPr>
          <w:rFonts w:eastAsia="Times New Roman"/>
          <w:highlight w:val="none"/>
          <w:lang w:val="en-US" w:eastAsia="zh-CN"/>
        </w:rPr>
        <w:tab/>
      </w:r>
      <w:bookmarkEnd w:id="309"/>
      <w:bookmarkEnd w:id="310"/>
      <w:bookmarkEnd w:id="311"/>
      <w:bookmarkEnd w:id="312"/>
      <w:bookmarkEnd w:id="313"/>
      <w:bookmarkEnd w:id="314"/>
      <w:bookmarkEnd w:id="315"/>
      <w:bookmarkEnd w:id="316"/>
      <w:bookmarkEnd w:id="317"/>
      <w:r>
        <w:rPr>
          <w:rFonts w:eastAsia="Times New Roman"/>
          <w:highlight w:val="none"/>
          <w:lang w:val="en-US" w:eastAsia="zh-CN"/>
        </w:rPr>
        <w:t>CA_n26-n78</w:t>
      </w:r>
      <w:bookmarkEnd w:id="318"/>
      <w:bookmarkEnd w:id="319"/>
      <w:bookmarkEnd w:id="320"/>
      <w:bookmarkEnd w:id="321"/>
    </w:p>
    <w:p>
      <w:pPr>
        <w:pStyle w:val="5"/>
        <w:numPr>
          <w:ilvl w:val="-1"/>
          <w:numId w:val="0"/>
        </w:numPr>
        <w:rPr>
          <w:rFonts w:eastAsia="Times New Roman"/>
          <w:highlight w:val="none"/>
          <w:lang w:val="en-US" w:eastAsia="zh-CN"/>
        </w:rPr>
      </w:pPr>
      <w:bookmarkStart w:id="322" w:name="_Toc159"/>
      <w:bookmarkStart w:id="323" w:name="_Toc562"/>
      <w:bookmarkStart w:id="324" w:name="_Toc23200"/>
      <w:bookmarkStart w:id="325" w:name="_Toc19969"/>
      <w:bookmarkStart w:id="326" w:name="_Toc27776"/>
      <w:bookmarkStart w:id="327" w:name="_Toc2439"/>
      <w:bookmarkStart w:id="328" w:name="_Toc10753"/>
      <w:bookmarkStart w:id="329" w:name="_Toc32185"/>
      <w:bookmarkStart w:id="330" w:name="_Toc20802"/>
      <w:bookmarkStart w:id="331" w:name="_Toc20774"/>
      <w:bookmarkStart w:id="332" w:name="_Toc2007"/>
      <w:bookmarkStart w:id="333" w:name="_Toc12979"/>
      <w:bookmarkStart w:id="334" w:name="_Toc14976"/>
      <w:bookmarkStart w:id="335" w:name="_Toc27691"/>
      <w:bookmarkStart w:id="336" w:name="_Toc28474"/>
      <w:bookmarkStart w:id="337" w:name="_Toc23877"/>
      <w:bookmarkStart w:id="338" w:name="_Toc2604"/>
      <w:bookmarkStart w:id="339" w:name="_Toc1681"/>
      <w:bookmarkStart w:id="340" w:name="_Toc27654"/>
      <w:bookmarkStart w:id="341" w:name="_Toc519555230"/>
      <w:bookmarkStart w:id="342" w:name="_Toc31629"/>
      <w:bookmarkStart w:id="343" w:name="_Toc28141"/>
      <w:bookmarkStart w:id="344" w:name="_Toc17847"/>
      <w:bookmarkStart w:id="345" w:name="_Toc29479"/>
      <w:bookmarkStart w:id="346" w:name="_Toc11424"/>
      <w:bookmarkStart w:id="347" w:name="_Toc20752"/>
      <w:bookmarkStart w:id="348" w:name="_Toc25438"/>
      <w:bookmarkStart w:id="349" w:name="_Toc8827"/>
      <w:bookmarkStart w:id="350" w:name="_Toc462"/>
      <w:bookmarkStart w:id="351" w:name="_Toc15808"/>
      <w:bookmarkStart w:id="352" w:name="_Toc11575"/>
      <w:bookmarkStart w:id="353" w:name="_Toc1017"/>
      <w:bookmarkStart w:id="354" w:name="_Toc14119"/>
      <w:bookmarkStart w:id="355" w:name="_Toc25515"/>
      <w:bookmarkStart w:id="356" w:name="_Toc26717"/>
      <w:bookmarkStart w:id="357" w:name="_Toc31741"/>
      <w:bookmarkStart w:id="358" w:name="_Toc26029"/>
      <w:bookmarkStart w:id="359" w:name="_Toc23125"/>
      <w:bookmarkStart w:id="360" w:name="_Toc20042"/>
      <w:bookmarkStart w:id="361" w:name="_Toc22784"/>
      <w:bookmarkStart w:id="362" w:name="_Toc3929"/>
      <w:bookmarkStart w:id="363" w:name="_Toc2826"/>
      <w:r>
        <w:rPr>
          <w:rFonts w:hint="eastAsia" w:eastAsia="Times New Roman"/>
          <w:highlight w:val="none"/>
          <w:lang w:val="en-US" w:eastAsia="zh-CN"/>
        </w:rPr>
        <w:t>5.8</w:t>
      </w:r>
      <w:r>
        <w:rPr>
          <w:rFonts w:eastAsia="Times New Roman"/>
          <w:highlight w:val="none"/>
          <w:lang w:val="en-US" w:eastAsia="zh-CN"/>
        </w:rPr>
        <w:t>.1</w:t>
      </w:r>
      <w:r>
        <w:rPr>
          <w:rFonts w:eastAsia="Times New Roman"/>
          <w:highlight w:val="none"/>
          <w:lang w:val="en-US" w:eastAsia="zh-CN"/>
        </w:rPr>
        <w:tab/>
      </w:r>
      <w:r>
        <w:rPr>
          <w:rFonts w:eastAsia="Times New Roman"/>
          <w:highlight w:val="none"/>
          <w:lang w:val="en-US" w:eastAsia="zh-CN"/>
        </w:rPr>
        <w:tab/>
      </w:r>
      <w:r>
        <w:rPr>
          <w:rFonts w:eastAsia="Times New Roman"/>
          <w:highlight w:val="none"/>
          <w:lang w:val="en-US" w:eastAsia="zh-CN"/>
        </w:rPr>
        <w:t>Specific for 1 bands UL CA</w:t>
      </w:r>
    </w:p>
    <w:p>
      <w:pPr>
        <w:pStyle w:val="6"/>
        <w:numPr>
          <w:ilvl w:val="-1"/>
          <w:numId w:val="0"/>
        </w:numPr>
        <w:spacing w:before="180"/>
        <w:ind w:left="0" w:firstLine="0"/>
        <w:rPr>
          <w:highlight w:val="none"/>
          <w:lang w:val="en-US" w:eastAsia="ja-JP"/>
        </w:rPr>
      </w:pPr>
      <w:r>
        <w:rPr>
          <w:rFonts w:hint="eastAsia"/>
          <w:highlight w:val="none"/>
          <w:lang w:eastAsia="zh-CN"/>
        </w:rPr>
        <w:t>5.8</w:t>
      </w:r>
      <w:r>
        <w:rPr>
          <w:highlight w:val="none"/>
          <w:lang w:eastAsia="zh-CN"/>
        </w:rPr>
        <w:t>.1.1 Operating bands for CA</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pPr>
        <w:keepNext/>
        <w:keepLines/>
        <w:pageBreakBefore w:val="0"/>
        <w:kinsoku/>
        <w:wordWrap/>
        <w:topLinePunct w:val="0"/>
        <w:bidi w:val="0"/>
        <w:rPr>
          <w:rFonts w:ascii="Arial" w:hAnsi="Arial" w:cs="Arial"/>
          <w:sz w:val="20"/>
          <w:szCs w:val="20"/>
          <w:highlight w:val="none"/>
        </w:rPr>
      </w:pPr>
      <w:r>
        <w:rPr>
          <w:rFonts w:ascii="Arial" w:hAnsi="Arial" w:cs="Arial"/>
          <w:sz w:val="20"/>
          <w:szCs w:val="20"/>
          <w:highlight w:val="none"/>
        </w:rPr>
        <w:t>CA_n26-n78 has already been specified in TS 38.101-1 and this section does not need to be revisited.</w:t>
      </w:r>
    </w:p>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Pr>
        <w:pStyle w:val="6"/>
        <w:numPr>
          <w:ilvl w:val="-1"/>
          <w:numId w:val="0"/>
        </w:numPr>
        <w:spacing w:before="180"/>
        <w:ind w:left="0" w:firstLine="0"/>
        <w:rPr>
          <w:highlight w:val="none"/>
          <w:lang w:val="en-US" w:eastAsia="ja-JP"/>
        </w:rPr>
      </w:pPr>
      <w:r>
        <w:rPr>
          <w:rFonts w:hint="eastAsia"/>
          <w:highlight w:val="none"/>
          <w:lang w:val="en-US" w:eastAsia="zh-CN"/>
        </w:rPr>
        <w:t>5.8</w:t>
      </w:r>
      <w:r>
        <w:rPr>
          <w:highlight w:val="none"/>
          <w:lang w:val="en-US" w:eastAsia="zh-CN"/>
        </w:rPr>
        <w:t>.1.2</w:t>
      </w:r>
      <w:r>
        <w:rPr>
          <w:highlight w:val="none"/>
          <w:lang w:val="en-US" w:eastAsia="zh-CN"/>
        </w:rPr>
        <w:tab/>
      </w:r>
      <w:r>
        <w:rPr>
          <w:highlight w:val="none"/>
          <w:lang w:val="en-US" w:eastAsia="zh-CN"/>
        </w:rPr>
        <w:t xml:space="preserve">Channel bandwidths per operating band for </w:t>
      </w:r>
      <w:r>
        <w:rPr>
          <w:highlight w:val="none"/>
          <w:lang w:val="en-US" w:eastAsia="ja-JP"/>
        </w:rPr>
        <w:t>CA</w:t>
      </w:r>
    </w:p>
    <w:p>
      <w:pPr>
        <w:keepNext/>
        <w:keepLines/>
        <w:pageBreakBefore w:val="0"/>
        <w:kinsoku/>
        <w:wordWrap/>
        <w:topLinePunct w:val="0"/>
        <w:bidi w:val="0"/>
        <w:rPr>
          <w:rFonts w:ascii="Arial" w:hAnsi="Arial" w:cs="Arial"/>
          <w:sz w:val="20"/>
          <w:szCs w:val="20"/>
          <w:highlight w:val="none"/>
        </w:rPr>
      </w:pPr>
      <w:r>
        <w:rPr>
          <w:rFonts w:ascii="Arial" w:hAnsi="Arial" w:cs="Arial"/>
          <w:sz w:val="20"/>
          <w:szCs w:val="20"/>
          <w:highlight w:val="none"/>
        </w:rPr>
        <w:t xml:space="preserve">UL CA_n78(2A) need to be added to DL CA_n26A-n78(2A) and DL CA_n26(2A)-n78(2A) in the existing configuration table of 38.101-1. See Table </w:t>
      </w:r>
      <w:r>
        <w:rPr>
          <w:rFonts w:hint="eastAsia" w:ascii="Arial" w:hAnsi="Arial" w:eastAsia="宋体" w:cs="Arial"/>
          <w:sz w:val="20"/>
          <w:szCs w:val="20"/>
          <w:highlight w:val="none"/>
          <w:lang w:eastAsia="zh-CN"/>
        </w:rPr>
        <w:t>5.8</w:t>
      </w:r>
      <w:r>
        <w:rPr>
          <w:rFonts w:ascii="Arial" w:hAnsi="Arial" w:cs="Arial"/>
          <w:sz w:val="20"/>
          <w:szCs w:val="20"/>
          <w:highlight w:val="none"/>
        </w:rPr>
        <w:t>.1.2-2 below.</w:t>
      </w:r>
    </w:p>
    <w:p>
      <w:pPr>
        <w:pStyle w:val="114"/>
        <w:keepNext/>
        <w:keepLines/>
        <w:pageBreakBefore w:val="0"/>
        <w:kinsoku/>
        <w:wordWrap/>
        <w:topLinePunct w:val="0"/>
        <w:bidi w:val="0"/>
        <w:rPr>
          <w:highlight w:val="none"/>
        </w:rPr>
      </w:pPr>
      <w:r>
        <w:rPr>
          <w:rFonts w:cs="Arial"/>
          <w:highlight w:val="none"/>
        </w:rPr>
        <w:t xml:space="preserve">Table </w:t>
      </w:r>
      <w:r>
        <w:rPr>
          <w:rFonts w:hint="eastAsia" w:cs="Arial"/>
          <w:highlight w:val="none"/>
          <w:lang w:val="en-US" w:eastAsia="zh-CN"/>
        </w:rPr>
        <w:t>5.8</w:t>
      </w:r>
      <w:r>
        <w:rPr>
          <w:rFonts w:cs="Arial"/>
          <w:highlight w:val="none"/>
          <w:lang w:eastAsia="zh-CN"/>
        </w:rPr>
        <w:t>.1.2</w:t>
      </w:r>
      <w:r>
        <w:rPr>
          <w:rFonts w:cs="Arial"/>
          <w:highlight w:val="none"/>
        </w:rPr>
        <w:t>-2</w:t>
      </w:r>
      <w:r>
        <w:rPr>
          <w:highlight w:val="none"/>
        </w:rPr>
        <w:t>: Supported bandwidths per CA band combination of band n26+n78</w:t>
      </w:r>
    </w:p>
    <w:tbl>
      <w:tblPr>
        <w:tblStyle w:val="89"/>
        <w:tblW w:w="995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835"/>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r>
              <w:rPr>
                <w:rFonts w:eastAsiaTheme="minorEastAsia"/>
                <w:highlight w:val="none"/>
                <w:lang w:val="en-US" w:eastAsia="zh-CN"/>
              </w:rPr>
              <w:t>CA_n26A-n78(2A)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r>
              <w:rPr>
                <w:rFonts w:eastAsiaTheme="minorEastAsia"/>
                <w:highlight w:val="none"/>
                <w:lang w:val="en-US" w:eastAsia="zh-CN"/>
              </w:rPr>
              <w:t>CA_n26A-n78A</w:t>
            </w: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等线"/>
                <w:color w:val="000000"/>
                <w:highlight w:val="none"/>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color w:val="000000"/>
                <w:highlight w:val="none"/>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等线"/>
                <w:highlight w:val="none"/>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szCs w:val="18"/>
                <w:highlight w:val="none"/>
                <w:lang w:eastAsia="zh-CN"/>
              </w:rPr>
            </w:pPr>
            <w:r>
              <w:rPr>
                <w:szCs w:val="18"/>
                <w:highlight w:val="none"/>
                <w:lang w:eastAsia="zh-CN"/>
              </w:rPr>
              <w:t>CA_n78(2A)</w:t>
            </w: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bidi="ar"/>
              </w:rPr>
            </w:pPr>
            <w:r>
              <w:rPr>
                <w:rFonts w:cs="Arial"/>
                <w:highlight w:val="none"/>
              </w:rPr>
              <w:t>n26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bidi="ar"/>
              </w:rPr>
            </w:pPr>
            <w:r>
              <w:rPr>
                <w:rFonts w:eastAsiaTheme="minorEastAsia"/>
                <w:highlight w:val="none"/>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r>
              <w:rPr>
                <w:rFonts w:eastAsiaTheme="minorEastAsia"/>
                <w:highlight w:val="none"/>
                <w:lang w:val="en-US" w:eastAsia="zh-CN"/>
              </w:rPr>
              <w:t>CA_n26(2A)-n78(2A)</w:t>
            </w:r>
          </w:p>
        </w:tc>
        <w:tc>
          <w:tcPr>
            <w:tcW w:w="1835"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widowControl/>
              <w:kinsoku/>
              <w:wordWrap/>
              <w:overflowPunct/>
              <w:topLinePunct w:val="0"/>
              <w:autoSpaceDE/>
              <w:autoSpaceDN/>
              <w:bidi w:val="0"/>
              <w:adjustRightInd/>
              <w:snapToGrid w:val="0"/>
              <w:textAlignment w:val="auto"/>
              <w:rPr>
                <w:szCs w:val="18"/>
                <w:highlight w:val="none"/>
                <w:lang w:eastAsia="zh-CN"/>
              </w:rPr>
            </w:pPr>
            <w:r>
              <w:rPr>
                <w:szCs w:val="18"/>
                <w:highlight w:val="none"/>
                <w:lang w:eastAsia="zh-CN"/>
              </w:rPr>
              <w:t>CA_n26(2A)</w:t>
            </w:r>
          </w:p>
          <w:p>
            <w:pPr>
              <w:pStyle w:val="106"/>
              <w:keepNext/>
              <w:keepLines/>
              <w:pageBreakBefore w:val="0"/>
              <w:widowControl/>
              <w:kinsoku/>
              <w:wordWrap/>
              <w:overflowPunct/>
              <w:topLinePunct w:val="0"/>
              <w:autoSpaceDE/>
              <w:autoSpaceDN/>
              <w:bidi w:val="0"/>
              <w:adjustRightInd/>
              <w:snapToGrid w:val="0"/>
              <w:textAlignment w:val="auto"/>
              <w:rPr>
                <w:szCs w:val="18"/>
                <w:highlight w:val="none"/>
                <w:lang w:eastAsia="zh-CN"/>
              </w:rPr>
            </w:pPr>
            <w:r>
              <w:rPr>
                <w:szCs w:val="18"/>
                <w:highlight w:val="none"/>
                <w:lang w:eastAsia="zh-CN"/>
              </w:rPr>
              <w:t>CA_n78(2A)</w:t>
            </w:r>
          </w:p>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r>
              <w:rPr>
                <w:rFonts w:eastAsiaTheme="minorEastAsia"/>
                <w:highlight w:val="none"/>
                <w:lang w:val="en-US" w:eastAsia="zh-CN"/>
              </w:rPr>
              <w:t>CA_n26A-n78A</w:t>
            </w:r>
          </w:p>
        </w:tc>
        <w:tc>
          <w:tcPr>
            <w:tcW w:w="730" w:type="dxa"/>
            <w:tcBorders>
              <w:left w:val="single" w:color="auto" w:sz="4" w:space="0"/>
              <w:right w:val="single" w:color="auto" w:sz="4" w:space="0"/>
            </w:tcBorders>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n26</w:t>
            </w:r>
          </w:p>
        </w:tc>
        <w:tc>
          <w:tcPr>
            <w:tcW w:w="4081" w:type="dxa"/>
            <w:tcBorders>
              <w:top w:val="single" w:color="auto" w:sz="4" w:space="0"/>
              <w:left w:val="single" w:color="auto" w:sz="4" w:space="0"/>
              <w:bottom w:val="single" w:color="auto" w:sz="4" w:space="0"/>
              <w:right w:val="single" w:color="auto" w:sz="4" w:space="0"/>
            </w:tcBorders>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p>
        </w:tc>
      </w:tr>
    </w:tbl>
    <w:p>
      <w:pPr>
        <w:pStyle w:val="6"/>
        <w:numPr>
          <w:ilvl w:val="-1"/>
          <w:numId w:val="0"/>
        </w:numPr>
        <w:spacing w:before="180"/>
        <w:ind w:left="0" w:firstLine="0"/>
        <w:rPr>
          <w:highlight w:val="none"/>
          <w:lang w:val="en-US" w:eastAsia="zh-CN"/>
        </w:rPr>
      </w:pPr>
      <w:r>
        <w:rPr>
          <w:rFonts w:hint="eastAsia"/>
          <w:highlight w:val="none"/>
          <w:lang w:val="en-US" w:eastAsia="zh-CN"/>
        </w:rPr>
        <w:t>5.8</w:t>
      </w:r>
      <w:r>
        <w:rPr>
          <w:highlight w:val="none"/>
          <w:lang w:val="en-US" w:eastAsia="zh-CN"/>
        </w:rPr>
        <w:t>.1.3</w:t>
      </w:r>
      <w:r>
        <w:rPr>
          <w:highlight w:val="none"/>
          <w:lang w:val="en-US" w:eastAsia="zh-CN"/>
        </w:rPr>
        <w:tab/>
      </w:r>
      <w:r>
        <w:rPr>
          <w:highlight w:val="none"/>
          <w:lang w:val="en-US" w:eastAsia="zh-CN"/>
        </w:rPr>
        <w:t>Co-existence studies</w:t>
      </w:r>
    </w:p>
    <w:p>
      <w:pPr>
        <w:keepNext/>
        <w:keepLines/>
        <w:pageBreakBefore w:val="0"/>
        <w:kinsoku/>
        <w:wordWrap/>
        <w:topLinePunct w:val="0"/>
        <w:bidi w:val="0"/>
        <w:rPr>
          <w:rFonts w:ascii="Arial" w:hAnsi="Arial" w:cs="Arial"/>
          <w:highlight w:val="none"/>
        </w:rPr>
      </w:pPr>
      <w:r>
        <w:rPr>
          <w:rFonts w:ascii="Arial" w:hAnsi="Arial" w:eastAsia="Times New Roman" w:cs="Arial"/>
          <w:highlight w:val="none"/>
          <w:lang w:eastAsia="en-GB"/>
        </w:rPr>
        <w:t xml:space="preserve">Table </w:t>
      </w:r>
      <w:r>
        <w:rPr>
          <w:rFonts w:hint="eastAsia" w:ascii="Arial" w:hAnsi="Arial" w:eastAsia="宋体" w:cs="Arial"/>
          <w:highlight w:val="none"/>
          <w:lang w:eastAsia="zh-CN"/>
        </w:rPr>
        <w:t>5.8</w:t>
      </w:r>
      <w:r>
        <w:rPr>
          <w:rFonts w:ascii="Arial" w:hAnsi="Arial" w:eastAsia="Times New Roman" w:cs="Arial"/>
          <w:highlight w:val="none"/>
          <w:lang w:eastAsia="en-GB"/>
        </w:rPr>
        <w:t>.2.2-3 gives a non-contiguous uplink IMD interference analysis</w:t>
      </w:r>
    </w:p>
    <w:p>
      <w:pPr>
        <w:pStyle w:val="131"/>
        <w:keepNext/>
        <w:keepLines/>
        <w:pageBreakBefore w:val="0"/>
        <w:kinsoku/>
        <w:wordWrap/>
        <w:topLinePunct w:val="0"/>
        <w:bidi w:val="0"/>
        <w:spacing w:before="240" w:after="120"/>
        <w:ind w:firstLine="2400" w:firstLineChars="1200"/>
        <w:jc w:val="center"/>
        <w:rPr>
          <w:rFonts w:ascii="Arial" w:hAnsi="Arial" w:cs="Arial"/>
          <w:bCs/>
          <w:iCs/>
          <w:highlight w:val="none"/>
          <w:lang w:val="en-US"/>
        </w:rPr>
      </w:pPr>
      <w:r>
        <w:rPr>
          <w:rFonts w:ascii="Arial" w:hAnsi="Arial" w:cs="Arial"/>
          <w:bCs/>
          <w:i w:val="0"/>
          <w:iCs/>
          <w:highlight w:val="none"/>
          <w:lang w:val="en-US"/>
        </w:rPr>
        <w:t xml:space="preserve">Table </w:t>
      </w:r>
      <w:r>
        <w:rPr>
          <w:rFonts w:hint="eastAsia" w:ascii="Arial" w:hAnsi="Arial" w:cs="Arial"/>
          <w:bCs/>
          <w:i w:val="0"/>
          <w:iCs/>
          <w:highlight w:val="none"/>
          <w:lang w:val="en-US" w:eastAsia="zh-CN"/>
        </w:rPr>
        <w:t>5.8</w:t>
      </w:r>
      <w:r>
        <w:rPr>
          <w:rFonts w:ascii="Arial" w:hAnsi="Arial" w:cs="Arial"/>
          <w:bCs/>
          <w:i w:val="0"/>
          <w:iCs/>
          <w:highlight w:val="none"/>
          <w:lang w:val="en-US" w:eastAsia="zh-CN"/>
        </w:rPr>
        <w:t>.2</w:t>
      </w:r>
      <w:r>
        <w:rPr>
          <w:rFonts w:ascii="Arial" w:hAnsi="Arial" w:cs="Arial"/>
          <w:bCs/>
          <w:i w:val="0"/>
          <w:iCs/>
          <w:highlight w:val="none"/>
          <w:lang w:val="en-US"/>
        </w:rPr>
        <w:t>.</w:t>
      </w:r>
      <w:r>
        <w:rPr>
          <w:rFonts w:ascii="Arial" w:hAnsi="Arial" w:cs="Arial"/>
          <w:bCs/>
          <w:i w:val="0"/>
          <w:iCs/>
          <w:highlight w:val="none"/>
          <w:lang w:val="en-US" w:eastAsia="zh-CN"/>
        </w:rPr>
        <w:t>2</w:t>
      </w:r>
      <w:r>
        <w:rPr>
          <w:rFonts w:ascii="Arial" w:hAnsi="Arial" w:cs="Arial"/>
          <w:bCs/>
          <w:i w:val="0"/>
          <w:iCs/>
          <w:highlight w:val="none"/>
          <w:lang w:val="en-US"/>
        </w:rPr>
        <w:t xml:space="preserve">-3: Non-contiguous uplink </w:t>
      </w:r>
      <w:r>
        <w:rPr>
          <w:rFonts w:ascii="Arial" w:hAnsi="Arial" w:cs="Arial"/>
          <w:bCs/>
          <w:i w:val="0"/>
          <w:iCs/>
          <w:highlight w:val="none"/>
          <w:lang w:eastAsia="zh-CN"/>
        </w:rPr>
        <w:t>IMD analysis</w:t>
      </w:r>
    </w:p>
    <w:tbl>
      <w:tblPr>
        <w:tblStyle w:val="89"/>
        <w:tblW w:w="9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b w:val="0"/>
                <w:highlight w:val="none"/>
                <w:lang w:val="en-US"/>
              </w:rPr>
            </w:pPr>
            <w:r>
              <w:rPr>
                <w:highlight w:val="none"/>
                <w:lang w:eastAsia="en-GB"/>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5"/>
              <w:keepNext/>
              <w:keepLines/>
              <w:pageBreakBefore w:val="0"/>
              <w:kinsoku/>
              <w:wordWrap/>
              <w:overflowPunct w:val="0"/>
              <w:topLinePunct w:val="0"/>
              <w:autoSpaceDE w:val="0"/>
              <w:autoSpaceDN w:val="0"/>
              <w:bidi w:val="0"/>
              <w:adjustRightInd w:val="0"/>
              <w:textAlignment w:val="baseline"/>
              <w:rPr>
                <w:highlight w:val="none"/>
                <w:lang w:eastAsia="en-GB"/>
              </w:rPr>
            </w:pPr>
            <w:r>
              <w:rPr>
                <w:highlight w:val="none"/>
                <w:lang w:eastAsia="en-GB"/>
              </w:rPr>
              <w:t>f</w:t>
            </w:r>
            <w:r>
              <w:rPr>
                <w:highlight w:val="none"/>
                <w:vertAlign w:val="subscript"/>
                <w:lang w:eastAsia="en-GB"/>
              </w:rPr>
              <w:t>x_low = 3300</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highlight w:val="none"/>
                <w:lang w:eastAsia="en-GB"/>
              </w:rPr>
            </w:pPr>
            <w:r>
              <w:rPr>
                <w:highlight w:val="none"/>
                <w:lang w:eastAsia="en-GB"/>
              </w:rPr>
              <w:t>f</w:t>
            </w:r>
            <w:r>
              <w:rPr>
                <w:highlight w:val="none"/>
                <w:vertAlign w:val="subscript"/>
                <w:lang w:eastAsia="en-GB"/>
              </w:rPr>
              <w:t>x_high = 3320</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highlight w:val="none"/>
                <w:lang w:eastAsia="en-GB"/>
              </w:rPr>
            </w:pPr>
            <w:r>
              <w:rPr>
                <w:highlight w:val="none"/>
                <w:lang w:eastAsia="en-GB"/>
              </w:rPr>
              <w:t>f</w:t>
            </w:r>
            <w:r>
              <w:rPr>
                <w:highlight w:val="none"/>
                <w:vertAlign w:val="subscript"/>
                <w:lang w:eastAsia="en-GB"/>
              </w:rPr>
              <w:t>y_low = 3780</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highlight w:val="none"/>
                <w:lang w:eastAsia="en-GB"/>
              </w:rPr>
            </w:pPr>
            <w:r>
              <w:rPr>
                <w:highlight w:val="none"/>
                <w:lang w:eastAsia="en-GB"/>
              </w:rPr>
              <w:t>f</w:t>
            </w:r>
            <w:r>
              <w:rPr>
                <w:highlight w:val="none"/>
                <w:vertAlign w:val="subscript"/>
                <w:lang w:eastAsia="en-GB"/>
              </w:rPr>
              <w:t>y_high = 3800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eastAsia="en-GB"/>
              </w:rPr>
            </w:pPr>
            <w:r>
              <w:rPr>
                <w:highlight w:val="none"/>
                <w:lang w:eastAsia="en-GB"/>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w:t>
            </w:r>
            <w:r>
              <w:rPr>
                <w:highlight w:val="none"/>
                <w:lang w:eastAsia="zh-CN"/>
              </w:rPr>
              <w:t>f</w:t>
            </w:r>
            <w:r>
              <w:rPr>
                <w:highlight w:val="none"/>
                <w:vertAlign w:val="subscript"/>
                <w:lang w:eastAsia="zh-CN"/>
              </w:rPr>
              <w:t>y</w:t>
            </w:r>
            <w:r>
              <w:rPr>
                <w:highlight w:val="none"/>
                <w:vertAlign w:val="subscript"/>
                <w:lang w:val="en-US"/>
              </w:rPr>
              <w:t>_low</w:t>
            </w:r>
            <w:r>
              <w:rPr>
                <w:highlight w:val="none"/>
                <w:lang w:val="en-US"/>
              </w:rPr>
              <w:t xml:space="preserve"> – f</w:t>
            </w:r>
            <w:r>
              <w:rPr>
                <w:highlight w:val="none"/>
                <w:vertAlign w:val="subscript"/>
                <w:lang w:val="en-US"/>
              </w:rPr>
              <w:t>x_high</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y_high</w:t>
            </w:r>
            <w:r>
              <w:rPr>
                <w:highlight w:val="none"/>
                <w:lang w:val="en-US"/>
              </w:rPr>
              <w:t xml:space="preserve"> – f</w:t>
            </w:r>
            <w:r>
              <w:rPr>
                <w:highlight w:val="none"/>
                <w:vertAlign w:val="subscript"/>
                <w:lang w:val="en-US"/>
              </w:rPr>
              <w:t>x_low</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y_low</w:t>
            </w:r>
            <w:r>
              <w:rPr>
                <w:highlight w:val="none"/>
                <w:lang w:val="en-US"/>
              </w:rPr>
              <w:t xml:space="preserve"> + f</w:t>
            </w:r>
            <w:r>
              <w:rPr>
                <w:highlight w:val="none"/>
                <w:vertAlign w:val="subscript"/>
                <w:lang w:val="en-US"/>
              </w:rPr>
              <w:t>x_low</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y_high</w:t>
            </w:r>
            <w:r>
              <w:rPr>
                <w:highlight w:val="none"/>
                <w:lang w:val="en-US"/>
              </w:rPr>
              <w:t xml:space="preserve"> + f</w:t>
            </w:r>
            <w:r>
              <w:rPr>
                <w:highlight w:val="none"/>
                <w:vertAlign w:val="subscript"/>
                <w:lang w:val="en-US"/>
              </w:rPr>
              <w:t>x_high</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 xml:space="preserve"> 460 – 500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val="en-US"/>
              </w:rPr>
            </w:pPr>
            <w:r>
              <w:rPr>
                <w:sz w:val="18"/>
                <w:highlight w:val="none"/>
                <w:lang w:val="en-US"/>
              </w:rPr>
              <w:t xml:space="preserve"> 7080 – 7120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3</w:t>
            </w:r>
            <w:r>
              <w:rPr>
                <w:highlight w:val="none"/>
                <w:vertAlign w:val="superscript"/>
                <w:lang w:val="en-US"/>
              </w:rPr>
              <w:t>rd</w:t>
            </w:r>
            <w:r>
              <w:rPr>
                <w:highlight w:val="none"/>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x_low</w:t>
            </w:r>
            <w:r>
              <w:rPr>
                <w:highlight w:val="none"/>
                <w:lang w:val="en-US"/>
              </w:rPr>
              <w:t xml:space="preserve"> – f</w:t>
            </w:r>
            <w:r>
              <w:rPr>
                <w:highlight w:val="none"/>
                <w:vertAlign w:val="subscript"/>
                <w:lang w:val="en-US"/>
              </w:rPr>
              <w:t>y_high</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x_high</w:t>
            </w:r>
            <w:r>
              <w:rPr>
                <w:highlight w:val="none"/>
                <w:lang w:val="en-US"/>
              </w:rPr>
              <w:t xml:space="preserve"> – f</w:t>
            </w:r>
            <w:r>
              <w:rPr>
                <w:highlight w:val="none"/>
                <w:vertAlign w:val="subscript"/>
                <w:lang w:val="en-US"/>
              </w:rPr>
              <w:t>y_low</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y_low</w:t>
            </w:r>
            <w:r>
              <w:rPr>
                <w:highlight w:val="none"/>
                <w:lang w:val="en-US"/>
              </w:rPr>
              <w:t xml:space="preserve"> – f</w:t>
            </w:r>
            <w:r>
              <w:rPr>
                <w:highlight w:val="none"/>
                <w:vertAlign w:val="subscript"/>
                <w:lang w:val="en-US"/>
              </w:rPr>
              <w:t>x_high</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y_high</w:t>
            </w:r>
            <w:r>
              <w:rPr>
                <w:highlight w:val="none"/>
                <w:lang w:val="en-US"/>
              </w:rPr>
              <w:t xml:space="preserve"> – f</w:t>
            </w:r>
            <w:r>
              <w:rPr>
                <w:highlight w:val="none"/>
                <w:vertAlign w:val="subscript"/>
                <w:lang w:val="en-US"/>
              </w:rPr>
              <w:t>x_low</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 xml:space="preserve"> 2800 – 2860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 xml:space="preserve"> 4240 – 4300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3</w:t>
            </w:r>
            <w:r>
              <w:rPr>
                <w:highlight w:val="none"/>
                <w:vertAlign w:val="superscript"/>
                <w:lang w:val="en-US"/>
              </w:rPr>
              <w:t>rd</w:t>
            </w:r>
            <w:r>
              <w:rPr>
                <w:highlight w:val="none"/>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x_low</w:t>
            </w:r>
            <w:r>
              <w:rPr>
                <w:highlight w:val="none"/>
                <w:lang w:val="en-US"/>
              </w:rPr>
              <w:t xml:space="preserve"> + f</w:t>
            </w:r>
            <w:r>
              <w:rPr>
                <w:highlight w:val="none"/>
                <w:vertAlign w:val="subscript"/>
                <w:lang w:val="en-US"/>
              </w:rPr>
              <w:t>y_low</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x_high</w:t>
            </w:r>
            <w:r>
              <w:rPr>
                <w:highlight w:val="none"/>
                <w:lang w:val="en-US"/>
              </w:rPr>
              <w:t xml:space="preserve"> + f</w:t>
            </w:r>
            <w:r>
              <w:rPr>
                <w:highlight w:val="none"/>
                <w:vertAlign w:val="subscript"/>
                <w:lang w:val="en-US"/>
              </w:rPr>
              <w:t>y_high</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y_low</w:t>
            </w:r>
            <w:r>
              <w:rPr>
                <w:highlight w:val="none"/>
                <w:lang w:val="en-US"/>
              </w:rPr>
              <w:t xml:space="preserve"> + f</w:t>
            </w:r>
            <w:r>
              <w:rPr>
                <w:highlight w:val="none"/>
                <w:vertAlign w:val="subscript"/>
                <w:lang w:val="en-US"/>
              </w:rPr>
              <w:t>x_low</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y_high</w:t>
            </w:r>
            <w:r>
              <w:rPr>
                <w:highlight w:val="none"/>
                <w:lang w:val="en-US"/>
              </w:rPr>
              <w:t xml:space="preserve"> + f</w:t>
            </w:r>
            <w:r>
              <w:rPr>
                <w:highlight w:val="none"/>
                <w:vertAlign w:val="subscript"/>
                <w:lang w:val="en-US"/>
              </w:rPr>
              <w:t>x_high</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val="en-US"/>
              </w:rPr>
            </w:pPr>
            <w:r>
              <w:rPr>
                <w:sz w:val="18"/>
                <w:highlight w:val="none"/>
                <w:lang w:val="en-US"/>
              </w:rPr>
              <w:t xml:space="preserve"> 10380 – 10440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val="en-US"/>
              </w:rPr>
            </w:pPr>
            <w:r>
              <w:rPr>
                <w:sz w:val="18"/>
                <w:highlight w:val="none"/>
                <w:lang w:val="en-US"/>
              </w:rPr>
              <w:t xml:space="preserve"> 10860 – 10920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w:t>
            </w:r>
            <w:r>
              <w:rPr>
                <w:highlight w:val="none"/>
                <w:lang w:val="en-US" w:eastAsia="ja-JP"/>
              </w:rPr>
              <w:t>4</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x_low</w:t>
            </w:r>
            <w:r>
              <w:rPr>
                <w:highlight w:val="none"/>
                <w:lang w:val="en-US"/>
              </w:rPr>
              <w:t xml:space="preserve"> –1* f</w:t>
            </w:r>
            <w:r>
              <w:rPr>
                <w:highlight w:val="none"/>
                <w:vertAlign w:val="subscript"/>
                <w:lang w:val="en-US"/>
              </w:rPr>
              <w:t>y_high</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x_high</w:t>
            </w:r>
            <w:r>
              <w:rPr>
                <w:highlight w:val="none"/>
                <w:lang w:val="en-US"/>
              </w:rPr>
              <w:t xml:space="preserve"> – 1*f</w:t>
            </w:r>
            <w:r>
              <w:rPr>
                <w:highlight w:val="none"/>
                <w:vertAlign w:val="subscript"/>
                <w:lang w:val="en-US"/>
              </w:rPr>
              <w:t>y_low</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y_low</w:t>
            </w:r>
            <w:r>
              <w:rPr>
                <w:highlight w:val="none"/>
                <w:lang w:val="en-US"/>
              </w:rPr>
              <w:t xml:space="preserve"> – 1*f</w:t>
            </w:r>
            <w:r>
              <w:rPr>
                <w:highlight w:val="none"/>
                <w:vertAlign w:val="subscript"/>
                <w:lang w:val="en-US"/>
              </w:rPr>
              <w:t>x_high</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y_high</w:t>
            </w:r>
            <w:r>
              <w:rPr>
                <w:highlight w:val="none"/>
                <w:lang w:val="en-US"/>
              </w:rPr>
              <w:t xml:space="preserve"> – 1*f</w:t>
            </w:r>
            <w:r>
              <w:rPr>
                <w:highlight w:val="none"/>
                <w:vertAlign w:val="subscript"/>
                <w:lang w:val="en-US"/>
              </w:rPr>
              <w:t>x_low</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IMD</w:t>
            </w:r>
            <w:r>
              <w:rPr>
                <w:highlight w:val="none"/>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 xml:space="preserve"> 6100 – 6180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 xml:space="preserve"> 8020 – 8100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w:t>
            </w:r>
            <w:r>
              <w:rPr>
                <w:highlight w:val="none"/>
                <w:lang w:val="en-US" w:eastAsia="ja-JP"/>
              </w:rPr>
              <w:t>4</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x_low</w:t>
            </w:r>
            <w:r>
              <w:rPr>
                <w:highlight w:val="none"/>
                <w:lang w:val="en-US"/>
              </w:rPr>
              <w:t xml:space="preserve"> –2* f</w:t>
            </w:r>
            <w:r>
              <w:rPr>
                <w:highlight w:val="none"/>
                <w:vertAlign w:val="subscript"/>
                <w:lang w:val="en-US"/>
              </w:rPr>
              <w:t>y_high</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x_high</w:t>
            </w:r>
            <w:r>
              <w:rPr>
                <w:highlight w:val="none"/>
                <w:lang w:val="en-US"/>
              </w:rPr>
              <w:t xml:space="preserve"> –2* f</w:t>
            </w:r>
            <w:r>
              <w:rPr>
                <w:highlight w:val="none"/>
                <w:vertAlign w:val="subscript"/>
                <w:lang w:val="en-US"/>
              </w:rPr>
              <w:t>y_low</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920 – 1000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highlight w:val="none"/>
                <w:lang w:val="en-US"/>
              </w:rPr>
            </w:pPr>
            <w:r>
              <w:rPr>
                <w:rFonts w:ascii="Arial" w:hAnsi="Arial" w:cs="Arial"/>
                <w:sz w:val="18"/>
                <w:highlight w:val="none"/>
                <w:lang w:eastAsia="zh-CN"/>
              </w:rPr>
              <w:t>Two-tone</w:t>
            </w:r>
            <w:r>
              <w:rPr>
                <w:rFonts w:ascii="Arial" w:hAnsi="Arial" w:cs="Arial"/>
                <w:sz w:val="18"/>
                <w:highlight w:val="none"/>
                <w:lang w:val="en-US"/>
              </w:rPr>
              <w:t xml:space="preserve"> </w:t>
            </w:r>
            <w:r>
              <w:rPr>
                <w:rFonts w:ascii="Arial" w:hAnsi="Arial" w:cs="Arial"/>
                <w:sz w:val="18"/>
                <w:highlight w:val="none"/>
                <w:lang w:val="en-US" w:eastAsia="ja-JP"/>
              </w:rPr>
              <w:t>4</w:t>
            </w:r>
            <w:r>
              <w:rPr>
                <w:rFonts w:ascii="Arial" w:hAnsi="Arial" w:cs="Arial"/>
                <w:sz w:val="18"/>
                <w:highlight w:val="none"/>
                <w:vertAlign w:val="superscript"/>
                <w:lang w:val="en-US" w:eastAsia="ja-JP"/>
              </w:rPr>
              <w:t>th</w:t>
            </w:r>
            <w:r>
              <w:rPr>
                <w:rFonts w:ascii="Arial" w:hAnsi="Arial" w:cs="Arial"/>
                <w:sz w:val="18"/>
                <w:highlight w:val="none"/>
                <w:lang w:val="en-US" w:eastAsia="ja-JP"/>
              </w:rPr>
              <w:t xml:space="preserve"> </w:t>
            </w:r>
            <w:r>
              <w:rPr>
                <w:rFonts w:ascii="Arial" w:hAnsi="Arial" w:cs="Arial"/>
                <w:sz w:val="18"/>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x_low</w:t>
            </w:r>
            <w:r>
              <w:rPr>
                <w:highlight w:val="none"/>
                <w:lang w:val="en-US"/>
              </w:rPr>
              <w:t xml:space="preserve"> +1* f</w:t>
            </w:r>
            <w:r>
              <w:rPr>
                <w:highlight w:val="none"/>
                <w:vertAlign w:val="subscript"/>
                <w:lang w:val="en-US"/>
              </w:rPr>
              <w:t>y_low</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x_high</w:t>
            </w:r>
            <w:r>
              <w:rPr>
                <w:highlight w:val="none"/>
                <w:lang w:val="en-US"/>
              </w:rPr>
              <w:t xml:space="preserve"> + 1*f</w:t>
            </w:r>
            <w:r>
              <w:rPr>
                <w:highlight w:val="none"/>
                <w:vertAlign w:val="subscript"/>
                <w:lang w:val="en-US"/>
              </w:rPr>
              <w:t>y_high</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y_low</w:t>
            </w:r>
            <w:r>
              <w:rPr>
                <w:highlight w:val="none"/>
                <w:lang w:val="en-US"/>
              </w:rPr>
              <w:t xml:space="preserve"> + 1*f</w:t>
            </w:r>
            <w:r>
              <w:rPr>
                <w:highlight w:val="none"/>
                <w:vertAlign w:val="subscript"/>
                <w:lang w:val="en-US"/>
              </w:rPr>
              <w:t>x_low</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y_high</w:t>
            </w:r>
            <w:r>
              <w:rPr>
                <w:highlight w:val="none"/>
                <w:lang w:val="en-US"/>
              </w:rPr>
              <w:t xml:space="preserve"> + 1*f</w:t>
            </w:r>
            <w:r>
              <w:rPr>
                <w:highlight w:val="none"/>
                <w:vertAlign w:val="subscript"/>
                <w:lang w:val="en-US"/>
              </w:rPr>
              <w:t>x_high</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 xml:space="preserve"> 13680 – 13760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14640 – 14720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Two</w:t>
            </w:r>
            <w:r>
              <w:rPr>
                <w:highlight w:val="none"/>
                <w:lang w:eastAsia="zh-CN"/>
              </w:rPr>
              <w:t>-tone</w:t>
            </w:r>
            <w:r>
              <w:rPr>
                <w:highlight w:val="none"/>
                <w:lang w:val="en-US"/>
              </w:rPr>
              <w:t xml:space="preserve"> </w:t>
            </w:r>
            <w:r>
              <w:rPr>
                <w:highlight w:val="none"/>
                <w:lang w:val="en-US" w:eastAsia="ja-JP"/>
              </w:rPr>
              <w:t>4</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x_low</w:t>
            </w:r>
            <w:r>
              <w:rPr>
                <w:highlight w:val="none"/>
                <w:lang w:val="en-US"/>
              </w:rPr>
              <w:t xml:space="preserve"> +2* f</w:t>
            </w:r>
            <w:r>
              <w:rPr>
                <w:highlight w:val="none"/>
                <w:vertAlign w:val="subscript"/>
                <w:lang w:val="en-US"/>
              </w:rPr>
              <w:t>y_low</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x_high</w:t>
            </w:r>
            <w:r>
              <w:rPr>
                <w:highlight w:val="none"/>
                <w:lang w:val="en-US"/>
              </w:rPr>
              <w:t xml:space="preserve"> +2* f</w:t>
            </w:r>
            <w:r>
              <w:rPr>
                <w:highlight w:val="none"/>
                <w:vertAlign w:val="subscript"/>
                <w:lang w:val="en-US"/>
              </w:rPr>
              <w:t>y_high</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14160 – 14240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w:t>
            </w:r>
            <w:r>
              <w:rPr>
                <w:highlight w:val="none"/>
                <w:lang w:val="en-US" w:eastAsia="ja-JP"/>
              </w:rPr>
              <w:t>5</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x_low</w:t>
            </w:r>
            <w:r>
              <w:rPr>
                <w:highlight w:val="none"/>
                <w:lang w:val="en-US"/>
              </w:rPr>
              <w:t xml:space="preserve"> – 4*f</w:t>
            </w:r>
            <w:r>
              <w:rPr>
                <w:highlight w:val="none"/>
                <w:vertAlign w:val="subscript"/>
                <w:lang w:val="en-US"/>
              </w:rPr>
              <w:t>y_high</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x_high</w:t>
            </w:r>
            <w:r>
              <w:rPr>
                <w:highlight w:val="none"/>
                <w:lang w:val="en-US"/>
              </w:rPr>
              <w:t xml:space="preserve"> – 4*f</w:t>
            </w:r>
            <w:r>
              <w:rPr>
                <w:highlight w:val="none"/>
                <w:vertAlign w:val="subscript"/>
                <w:lang w:val="en-US"/>
              </w:rPr>
              <w:t>y_low</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y_low</w:t>
            </w:r>
            <w:r>
              <w:rPr>
                <w:highlight w:val="none"/>
                <w:lang w:val="en-US"/>
              </w:rPr>
              <w:t xml:space="preserve"> – 4*f</w:t>
            </w:r>
            <w:r>
              <w:rPr>
                <w:highlight w:val="none"/>
                <w:vertAlign w:val="subscript"/>
                <w:lang w:val="en-US"/>
              </w:rPr>
              <w:t>x_high</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y_high</w:t>
            </w:r>
            <w:r>
              <w:rPr>
                <w:highlight w:val="none"/>
                <w:lang w:val="en-US"/>
              </w:rPr>
              <w:t xml:space="preserve"> – 4*f</w:t>
            </w:r>
            <w:r>
              <w:rPr>
                <w:highlight w:val="none"/>
                <w:vertAlign w:val="subscript"/>
                <w:lang w:val="en-US"/>
              </w:rPr>
              <w:t>x_low</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 xml:space="preserve">IMD </w:t>
            </w:r>
            <w:r>
              <w:rPr>
                <w:highlight w:val="none"/>
                <w:lang w:eastAsia="zh-CN"/>
              </w:rPr>
              <w:t>frequency</w:t>
            </w:r>
            <w:r>
              <w:rPr>
                <w:highlight w:val="none"/>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11800 – 11900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9400 – 9500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w:t>
            </w:r>
            <w:r>
              <w:rPr>
                <w:highlight w:val="none"/>
                <w:lang w:val="en-US" w:eastAsia="ja-JP"/>
              </w:rPr>
              <w:t>5</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x_low</w:t>
            </w:r>
            <w:r>
              <w:rPr>
                <w:highlight w:val="none"/>
                <w:lang w:val="en-US"/>
              </w:rPr>
              <w:t xml:space="preserve"> - 3*f</w:t>
            </w:r>
            <w:r>
              <w:rPr>
                <w:highlight w:val="none"/>
                <w:vertAlign w:val="subscript"/>
                <w:lang w:val="en-US"/>
              </w:rPr>
              <w:t>y_high</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x_high</w:t>
            </w:r>
            <w:r>
              <w:rPr>
                <w:highlight w:val="none"/>
                <w:lang w:val="en-US"/>
              </w:rPr>
              <w:t xml:space="preserve"> - 3*f</w:t>
            </w:r>
            <w:r>
              <w:rPr>
                <w:highlight w:val="none"/>
                <w:vertAlign w:val="subscript"/>
                <w:lang w:val="en-US"/>
              </w:rPr>
              <w:t>y_low</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y_low</w:t>
            </w:r>
            <w:r>
              <w:rPr>
                <w:highlight w:val="none"/>
                <w:lang w:val="en-US"/>
              </w:rPr>
              <w:t xml:space="preserve"> - 3*f</w:t>
            </w:r>
            <w:r>
              <w:rPr>
                <w:highlight w:val="none"/>
                <w:vertAlign w:val="subscript"/>
                <w:lang w:val="en-US"/>
              </w:rPr>
              <w:t>x_high</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y_high</w:t>
            </w:r>
            <w:r>
              <w:rPr>
                <w:highlight w:val="none"/>
                <w:lang w:val="en-US"/>
              </w:rPr>
              <w:t xml:space="preserve"> -3*f</w:t>
            </w:r>
            <w:r>
              <w:rPr>
                <w:highlight w:val="none"/>
                <w:vertAlign w:val="subscript"/>
                <w:lang w:val="en-US"/>
              </w:rPr>
              <w:t>x_low</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highlight w:val="none"/>
                <w:lang w:val="en-US"/>
              </w:rPr>
            </w:pPr>
            <w:r>
              <w:rPr>
                <w:rFonts w:ascii="Arial" w:hAnsi="Arial" w:cs="Arial"/>
                <w:sz w:val="18"/>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4700 – 4800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2300 – 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w:t>
            </w:r>
            <w:r>
              <w:rPr>
                <w:highlight w:val="none"/>
                <w:lang w:val="en-US" w:eastAsia="ja-JP"/>
              </w:rPr>
              <w:t>5</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x_low</w:t>
            </w:r>
            <w:r>
              <w:rPr>
                <w:highlight w:val="none"/>
                <w:lang w:val="en-US"/>
              </w:rPr>
              <w:t xml:space="preserve"> + 4*f</w:t>
            </w:r>
            <w:r>
              <w:rPr>
                <w:highlight w:val="none"/>
                <w:vertAlign w:val="subscript"/>
                <w:lang w:val="en-US"/>
              </w:rPr>
              <w:t>y_low</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x_high</w:t>
            </w:r>
            <w:r>
              <w:rPr>
                <w:highlight w:val="none"/>
                <w:lang w:val="en-US"/>
              </w:rPr>
              <w:t xml:space="preserve"> + 4*f</w:t>
            </w:r>
            <w:r>
              <w:rPr>
                <w:highlight w:val="none"/>
                <w:vertAlign w:val="subscript"/>
                <w:lang w:val="en-US"/>
              </w:rPr>
              <w:t>y_high</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y_low</w:t>
            </w:r>
            <w:r>
              <w:rPr>
                <w:highlight w:val="none"/>
                <w:lang w:val="en-US"/>
              </w:rPr>
              <w:t xml:space="preserve"> + 4*f</w:t>
            </w:r>
            <w:r>
              <w:rPr>
                <w:highlight w:val="none"/>
                <w:vertAlign w:val="subscript"/>
                <w:lang w:val="en-US"/>
              </w:rPr>
              <w:t>x_low</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y_high</w:t>
            </w:r>
            <w:r>
              <w:rPr>
                <w:highlight w:val="none"/>
                <w:lang w:val="en-US"/>
              </w:rPr>
              <w:t xml:space="preserve"> + 4*f</w:t>
            </w:r>
            <w:r>
              <w:rPr>
                <w:highlight w:val="none"/>
                <w:vertAlign w:val="subscript"/>
                <w:lang w:val="en-US"/>
              </w:rPr>
              <w:t>x_high</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IMD</w:t>
            </w:r>
            <w:r>
              <w:rPr>
                <w:highlight w:val="none"/>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18420 – 18520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16980 – 17080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w:t>
            </w:r>
            <w:r>
              <w:rPr>
                <w:highlight w:val="none"/>
                <w:lang w:val="en-US" w:eastAsia="ja-JP"/>
              </w:rPr>
              <w:t>5</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x_low</w:t>
            </w:r>
            <w:r>
              <w:rPr>
                <w:highlight w:val="none"/>
                <w:lang w:val="en-US"/>
              </w:rPr>
              <w:t xml:space="preserve"> + 3*f</w:t>
            </w:r>
            <w:r>
              <w:rPr>
                <w:highlight w:val="none"/>
                <w:vertAlign w:val="subscript"/>
                <w:lang w:val="en-US"/>
              </w:rPr>
              <w:t>y_low</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x_high</w:t>
            </w:r>
            <w:r>
              <w:rPr>
                <w:highlight w:val="none"/>
                <w:lang w:val="en-US"/>
              </w:rPr>
              <w:t xml:space="preserve"> + 3*f</w:t>
            </w:r>
            <w:r>
              <w:rPr>
                <w:highlight w:val="none"/>
                <w:vertAlign w:val="subscript"/>
                <w:lang w:val="en-US"/>
              </w:rPr>
              <w:t>y_high</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y_low</w:t>
            </w:r>
            <w:r>
              <w:rPr>
                <w:highlight w:val="none"/>
                <w:lang w:val="en-US"/>
              </w:rPr>
              <w:t xml:space="preserve"> + 3*f</w:t>
            </w:r>
            <w:r>
              <w:rPr>
                <w:highlight w:val="none"/>
                <w:vertAlign w:val="subscript"/>
                <w:lang w:val="en-US"/>
              </w:rPr>
              <w:t>x_low</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y_high</w:t>
            </w:r>
            <w:r>
              <w:rPr>
                <w:highlight w:val="none"/>
                <w:lang w:val="en-US"/>
              </w:rPr>
              <w:t xml:space="preserve"> + 3*f</w:t>
            </w:r>
            <w:r>
              <w:rPr>
                <w:highlight w:val="none"/>
                <w:vertAlign w:val="subscript"/>
                <w:lang w:val="en-US"/>
              </w:rPr>
              <w:t>x_high</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 xml:space="preserve">IMD </w:t>
            </w:r>
            <w:r>
              <w:rPr>
                <w:highlight w:val="none"/>
                <w:lang w:eastAsia="zh-CN"/>
              </w:rPr>
              <w:t>frequency</w:t>
            </w:r>
            <w:r>
              <w:rPr>
                <w:highlight w:val="none"/>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17940 – 18040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17460 – 17560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ind w:left="720" w:hanging="720" w:hangingChars="400"/>
              <w:textAlignment w:val="baseline"/>
              <w:rPr>
                <w:highlight w:val="none"/>
                <w:lang w:val="en-US"/>
              </w:rPr>
            </w:pPr>
            <w:r>
              <w:rPr>
                <w:highlight w:val="none"/>
              </w:rPr>
              <w:t>NOTE :</w:t>
            </w:r>
            <w:r>
              <w:rPr>
                <w:highlight w:val="none"/>
              </w:rPr>
              <w:tab/>
            </w:r>
            <w:r>
              <w:rPr>
                <w:highlight w:val="none"/>
              </w:rPr>
              <w:t>For each IMD item,</w:t>
            </w:r>
            <w:r>
              <w:rPr>
                <w:highlight w:val="none"/>
                <w:lang w:val="en-US" w:eastAsia="zh-CN"/>
              </w:rPr>
              <w:t xml:space="preserve"> </w:t>
            </w:r>
            <w:r>
              <w:rPr>
                <w:highlight w:val="none"/>
              </w:rPr>
              <w:t xml:space="preserve">when two bound values before taking absolute have different signs, the relevant IMD </w:t>
            </w:r>
            <w:r>
              <w:rPr>
                <w:highlight w:val="none"/>
                <w:lang w:eastAsia="zh-CN"/>
              </w:rPr>
              <w:t>range</w:t>
            </w:r>
            <w:r>
              <w:rPr>
                <w:highlight w:val="none"/>
              </w:rPr>
              <w:t xml:space="preserve"> shall be set such that  (1) the lower bound is 0 and (2) the upper bound is the bigger </w:t>
            </w:r>
            <w:r>
              <w:rPr>
                <w:highlight w:val="none"/>
                <w:lang w:val="en-US"/>
              </w:rPr>
              <w:t>value</w:t>
            </w:r>
            <w:r>
              <w:rPr>
                <w:highlight w:val="none"/>
              </w:rPr>
              <w:t xml:space="preserve"> of the two after taking absolute. The lowest even order and lowest odd order IMD MSDs shall be considered.</w:t>
            </w:r>
          </w:p>
        </w:tc>
      </w:tr>
    </w:tbl>
    <w:p>
      <w:pPr>
        <w:pStyle w:val="131"/>
        <w:keepNext/>
        <w:keepLines/>
        <w:pageBreakBefore w:val="0"/>
        <w:kinsoku/>
        <w:wordWrap/>
        <w:topLinePunct w:val="0"/>
        <w:bidi w:val="0"/>
        <w:rPr>
          <w:rFonts w:ascii="Arial" w:hAnsi="Arial" w:eastAsia="Times New Roman" w:cs="Arial"/>
          <w:i w:val="0"/>
          <w:color w:val="auto"/>
          <w:highlight w:val="none"/>
          <w:lang w:eastAsia="en-GB"/>
        </w:rPr>
      </w:pPr>
    </w:p>
    <w:p>
      <w:pPr>
        <w:pStyle w:val="131"/>
        <w:keepNext/>
        <w:keepLines/>
        <w:pageBreakBefore w:val="0"/>
        <w:kinsoku/>
        <w:wordWrap/>
        <w:topLinePunct w:val="0"/>
        <w:bidi w:val="0"/>
        <w:rPr>
          <w:rFonts w:ascii="Arial" w:hAnsi="Arial" w:eastAsia="Times New Roman" w:cs="Arial"/>
          <w:i w:val="0"/>
          <w:color w:val="auto"/>
          <w:sz w:val="20"/>
          <w:szCs w:val="20"/>
          <w:highlight w:val="none"/>
          <w:lang w:eastAsia="en-GB"/>
        </w:rPr>
      </w:pPr>
      <w:r>
        <w:rPr>
          <w:rFonts w:ascii="Arial" w:hAnsi="Arial" w:eastAsia="Times New Roman" w:cs="Arial"/>
          <w:i w:val="0"/>
          <w:color w:val="auto"/>
          <w:sz w:val="20"/>
          <w:szCs w:val="20"/>
          <w:highlight w:val="none"/>
          <w:lang w:eastAsia="en-GB"/>
        </w:rPr>
        <w:t xml:space="preserve">Based on the table </w:t>
      </w:r>
      <w:r>
        <w:rPr>
          <w:rFonts w:hint="eastAsia" w:ascii="Arial" w:hAnsi="Arial" w:eastAsia="宋体" w:cs="Arial"/>
          <w:i w:val="0"/>
          <w:color w:val="auto"/>
          <w:sz w:val="20"/>
          <w:szCs w:val="20"/>
          <w:highlight w:val="none"/>
          <w:lang w:eastAsia="zh-CN"/>
        </w:rPr>
        <w:t>5.8</w:t>
      </w:r>
      <w:r>
        <w:rPr>
          <w:rFonts w:ascii="Arial" w:hAnsi="Arial" w:eastAsia="Times New Roman" w:cs="Arial"/>
          <w:i w:val="0"/>
          <w:color w:val="auto"/>
          <w:sz w:val="20"/>
          <w:szCs w:val="20"/>
          <w:highlight w:val="none"/>
          <w:lang w:eastAsia="en-GB"/>
        </w:rPr>
        <w:t>.2.2-3, there are no IMD products falling inside n26 DL.</w:t>
      </w:r>
    </w:p>
    <w:p>
      <w:pPr>
        <w:pStyle w:val="6"/>
        <w:numPr>
          <w:ilvl w:val="-1"/>
          <w:numId w:val="0"/>
        </w:numPr>
        <w:spacing w:before="180"/>
        <w:ind w:left="0" w:firstLine="0"/>
        <w:rPr>
          <w:highlight w:val="none"/>
          <w:lang w:val="en-US" w:eastAsia="zh-CN"/>
        </w:rPr>
      </w:pPr>
      <w:bookmarkStart w:id="364" w:name="_Toc18422"/>
      <w:bookmarkStart w:id="365" w:name="_Toc27171"/>
      <w:bookmarkStart w:id="366" w:name="_Toc27850"/>
      <w:bookmarkStart w:id="367" w:name="_Toc3517"/>
      <w:bookmarkStart w:id="368" w:name="_Toc750"/>
      <w:bookmarkStart w:id="369" w:name="_Toc21552"/>
      <w:bookmarkStart w:id="370" w:name="_Toc12994"/>
      <w:bookmarkStart w:id="371" w:name="_Toc29692"/>
      <w:bookmarkStart w:id="372" w:name="_Toc25356"/>
      <w:bookmarkStart w:id="373" w:name="_Toc2151"/>
      <w:bookmarkStart w:id="374" w:name="_Toc22898"/>
      <w:bookmarkStart w:id="375" w:name="_Toc519555232"/>
      <w:bookmarkStart w:id="376" w:name="_Toc25214"/>
      <w:bookmarkStart w:id="377" w:name="_Toc21187"/>
      <w:bookmarkStart w:id="378" w:name="_Toc11117"/>
      <w:bookmarkStart w:id="379" w:name="_Toc13134"/>
      <w:bookmarkStart w:id="380" w:name="_Toc18572"/>
      <w:r>
        <w:rPr>
          <w:rFonts w:hint="eastAsia"/>
          <w:highlight w:val="none"/>
          <w:lang w:val="en-US" w:eastAsia="zh-CN"/>
        </w:rPr>
        <w:t>5.8</w:t>
      </w:r>
      <w:r>
        <w:rPr>
          <w:highlight w:val="none"/>
          <w:lang w:val="en-US"/>
        </w:rPr>
        <w:t>.1.</w:t>
      </w:r>
      <w:r>
        <w:rPr>
          <w:rFonts w:eastAsia="Malgun Gothic"/>
          <w:highlight w:val="none"/>
          <w:lang w:val="en-US" w:eastAsia="ko-KR"/>
        </w:rPr>
        <w:t>4</w:t>
      </w:r>
      <w:r>
        <w:rPr>
          <w:highlight w:val="none"/>
          <w:lang w:val="en-US" w:eastAsia="sv-SE"/>
        </w:rPr>
        <w:tab/>
      </w:r>
      <w:r>
        <w:rPr>
          <w:highlight w:val="none"/>
          <w:lang w:val="en-US"/>
        </w:rPr>
        <w:t>∆T</w:t>
      </w:r>
      <w:r>
        <w:rPr>
          <w:highlight w:val="none"/>
          <w:vertAlign w:val="subscript"/>
          <w:lang w:val="en-US"/>
        </w:rPr>
        <w:t>IB</w:t>
      </w:r>
      <w:r>
        <w:rPr>
          <w:highlight w:val="none"/>
          <w:lang w:val="en-US"/>
        </w:rPr>
        <w:t xml:space="preserve"> and ∆R</w:t>
      </w:r>
      <w:r>
        <w:rPr>
          <w:highlight w:val="none"/>
          <w:vertAlign w:val="subscript"/>
          <w:lang w:val="en-US"/>
        </w:rPr>
        <w:t>IB</w:t>
      </w:r>
      <w:r>
        <w:rPr>
          <w:highlight w:val="none"/>
          <w:lang w:val="en-US"/>
        </w:rPr>
        <w:t xml:space="preserve"> values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pPr>
        <w:keepNext/>
        <w:keepLines/>
        <w:pageBreakBefore w:val="0"/>
        <w:kinsoku/>
        <w:wordWrap/>
        <w:topLinePunct w:val="0"/>
        <w:bidi w:val="0"/>
        <w:rPr>
          <w:rFonts w:ascii="Arial" w:hAnsi="Arial" w:cs="Arial"/>
          <w:sz w:val="20"/>
          <w:szCs w:val="20"/>
          <w:highlight w:val="none"/>
        </w:rPr>
      </w:pPr>
      <w:bookmarkStart w:id="381" w:name="_Toc519555233"/>
      <w:bookmarkStart w:id="382" w:name="_Toc14862"/>
      <w:bookmarkStart w:id="383" w:name="_Toc22846"/>
      <w:bookmarkStart w:id="384" w:name="_Toc18863"/>
      <w:bookmarkStart w:id="385" w:name="_Toc6227"/>
      <w:bookmarkStart w:id="386" w:name="_Toc13081"/>
      <w:bookmarkStart w:id="387" w:name="_Toc21432"/>
      <w:bookmarkStart w:id="388" w:name="_Toc3965"/>
      <w:bookmarkStart w:id="389" w:name="_Toc29458"/>
      <w:bookmarkStart w:id="390" w:name="_Toc3522"/>
      <w:bookmarkStart w:id="391" w:name="_Toc21628"/>
      <w:bookmarkStart w:id="392" w:name="_Toc26314"/>
      <w:bookmarkStart w:id="393" w:name="_Toc21704"/>
      <w:bookmarkStart w:id="394" w:name="_Toc29415"/>
      <w:bookmarkStart w:id="395" w:name="_Toc23560"/>
      <w:bookmarkStart w:id="396" w:name="_Toc6156"/>
      <w:bookmarkStart w:id="397" w:name="_Toc6103"/>
      <w:r>
        <w:rPr>
          <w:rFonts w:ascii="Arial" w:hAnsi="Arial" w:cs="Arial"/>
          <w:sz w:val="20"/>
          <w:szCs w:val="20"/>
          <w:highlight w:val="none"/>
        </w:rPr>
        <w:t>CA_n26-n78 has already been specified and this section does not need to be revisited.</w:t>
      </w:r>
    </w:p>
    <w:p>
      <w:pPr>
        <w:pStyle w:val="6"/>
        <w:numPr>
          <w:ilvl w:val="-1"/>
          <w:numId w:val="0"/>
        </w:numPr>
        <w:spacing w:before="180"/>
        <w:ind w:left="0" w:firstLine="0"/>
        <w:rPr>
          <w:highlight w:val="none"/>
          <w:lang w:eastAsia="ja-JP"/>
        </w:rPr>
      </w:pPr>
      <w:r>
        <w:rPr>
          <w:rFonts w:hint="eastAsia"/>
          <w:highlight w:val="none"/>
          <w:lang w:eastAsia="zh-CN"/>
        </w:rPr>
        <w:t>5.8</w:t>
      </w:r>
      <w:r>
        <w:rPr>
          <w:highlight w:val="none"/>
        </w:rPr>
        <w:t>.1.</w:t>
      </w:r>
      <w:r>
        <w:rPr>
          <w:rFonts w:eastAsia="Malgun Gothic"/>
          <w:highlight w:val="none"/>
          <w:lang w:eastAsia="ko-KR"/>
        </w:rPr>
        <w:t>5</w:t>
      </w:r>
      <w:r>
        <w:rPr>
          <w:rFonts w:ascii="Calibri" w:hAnsi="Calibri"/>
          <w:sz w:val="22"/>
          <w:szCs w:val="22"/>
          <w:highlight w:val="none"/>
          <w:lang w:eastAsia="sv-SE"/>
        </w:rPr>
        <w:tab/>
      </w:r>
      <w:bookmarkEnd w:id="381"/>
      <w:r>
        <w:rPr>
          <w:highlight w:val="none"/>
          <w:lang w:eastAsia="zh-CN"/>
        </w:rPr>
        <w:t>REFSENs requirements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pPr>
        <w:keepNext/>
        <w:keepLines/>
        <w:pageBreakBefore w:val="0"/>
        <w:kinsoku/>
        <w:wordWrap/>
        <w:topLinePunct w:val="0"/>
        <w:bidi w:val="0"/>
        <w:rPr>
          <w:highlight w:val="none"/>
        </w:rPr>
      </w:pPr>
      <w:r>
        <w:rPr>
          <w:highlight w:val="none"/>
        </w:rPr>
        <w:t>Based on the co-existence studies there is no need to define MSD values.</w:t>
      </w:r>
    </w:p>
    <w:bookmarkEnd w:id="355"/>
    <w:bookmarkEnd w:id="356"/>
    <w:bookmarkEnd w:id="357"/>
    <w:bookmarkEnd w:id="358"/>
    <w:bookmarkEnd w:id="359"/>
    <w:bookmarkEnd w:id="360"/>
    <w:bookmarkEnd w:id="361"/>
    <w:bookmarkEnd w:id="362"/>
    <w:bookmarkEnd w:id="363"/>
    <w:p>
      <w:pPr>
        <w:pStyle w:val="4"/>
        <w:numPr>
          <w:ilvl w:val="-1"/>
          <w:numId w:val="0"/>
        </w:numPr>
      </w:pPr>
      <w:bookmarkStart w:id="398" w:name="_Toc398"/>
      <w:bookmarkStart w:id="399" w:name="_Toc19552"/>
      <w:bookmarkStart w:id="400" w:name="_Toc28398"/>
      <w:bookmarkStart w:id="401" w:name="_Toc29717"/>
      <w:bookmarkStart w:id="402" w:name="_Toc4172"/>
      <w:bookmarkStart w:id="403" w:name="_Toc14927"/>
      <w:bookmarkStart w:id="404" w:name="_Toc20259"/>
      <w:bookmarkStart w:id="405" w:name="_Toc14041"/>
      <w:bookmarkStart w:id="406" w:name="_Toc512349566"/>
      <w:bookmarkStart w:id="407" w:name="_Toc495923662"/>
      <w:bookmarkStart w:id="408" w:name="_Toc500344915"/>
      <w:bookmarkStart w:id="409" w:name="_Toc507677788"/>
      <w:bookmarkStart w:id="410" w:name="_Toc494295562"/>
      <w:r>
        <w:rPr>
          <w:rFonts w:hint="eastAsia" w:eastAsia="宋体"/>
          <w:lang w:eastAsia="zh-CN"/>
        </w:rPr>
        <w:t>5.9</w:t>
      </w:r>
      <w:r>
        <w:tab/>
      </w:r>
      <w:r>
        <w:rPr>
          <w:rFonts w:hint="eastAsia" w:eastAsia="宋体"/>
          <w:lang w:val="en-US" w:eastAsia="zh-CN"/>
        </w:rPr>
        <w:tab/>
      </w:r>
      <w:r>
        <w:t>CA_n1-n</w:t>
      </w:r>
      <w:bookmarkEnd w:id="398"/>
      <w:bookmarkEnd w:id="399"/>
      <w:bookmarkEnd w:id="400"/>
      <w:bookmarkEnd w:id="401"/>
      <w:r>
        <w:t>71</w:t>
      </w:r>
      <w:bookmarkEnd w:id="402"/>
      <w:bookmarkEnd w:id="403"/>
      <w:bookmarkEnd w:id="404"/>
      <w:bookmarkEnd w:id="405"/>
    </w:p>
    <w:p>
      <w:pPr>
        <w:pStyle w:val="5"/>
        <w:numPr>
          <w:ilvl w:val="-1"/>
          <w:numId w:val="0"/>
        </w:numPr>
        <w:rPr>
          <w:rFonts w:cs="Arial"/>
          <w:szCs w:val="28"/>
          <w:lang w:val="en-US" w:eastAsia="zh-CN"/>
        </w:rPr>
      </w:pPr>
      <w:r>
        <w:rPr>
          <w:rFonts w:hint="eastAsia" w:eastAsia="宋体"/>
          <w:lang w:eastAsia="zh-CN"/>
        </w:rPr>
        <w:t>5.9</w:t>
      </w:r>
      <w:r>
        <w:t>.1</w:t>
      </w:r>
      <w:r>
        <w:tab/>
      </w:r>
      <w:r>
        <w:rPr>
          <w:rFonts w:cs="Arial"/>
          <w:szCs w:val="28"/>
          <w:lang w:val="en-US" w:eastAsia="zh-CN"/>
        </w:rPr>
        <w:t>Common for 1 band UL and 2 bands UL CA</w:t>
      </w:r>
    </w:p>
    <w:p>
      <w:pPr>
        <w:pStyle w:val="6"/>
        <w:numPr>
          <w:ilvl w:val="-1"/>
          <w:numId w:val="0"/>
        </w:numPr>
        <w:ind w:left="0" w:firstLine="0"/>
      </w:pPr>
      <w:r>
        <w:rPr>
          <w:rFonts w:hint="eastAsia" w:eastAsia="宋体"/>
          <w:lang w:eastAsia="zh-CN"/>
        </w:rPr>
        <w:t>5.9</w:t>
      </w:r>
      <w:r>
        <w:t>.1.1</w:t>
      </w:r>
      <w:r>
        <w:tab/>
      </w:r>
      <w:r>
        <w:rPr>
          <w:rFonts w:cs="Arial"/>
          <w:lang w:eastAsia="zh-CN"/>
        </w:rPr>
        <w:t>Operating bands for CA</w:t>
      </w:r>
    </w:p>
    <w:p>
      <w:pPr>
        <w:pStyle w:val="114"/>
        <w:keepNext/>
        <w:keepLines/>
        <w:pageBreakBefore w:val="0"/>
        <w:kinsoku/>
        <w:wordWrap/>
        <w:topLinePunct w:val="0"/>
        <w:bidi w:val="0"/>
        <w:rPr>
          <w:rFonts w:cs="Arial"/>
          <w:lang w:eastAsia="ja-JP"/>
        </w:rPr>
      </w:pPr>
      <w:r>
        <w:rPr>
          <w:rFonts w:cs="Arial"/>
        </w:rPr>
        <w:t xml:space="preserve">Table </w:t>
      </w:r>
      <w:r>
        <w:rPr>
          <w:rFonts w:hint="eastAsia" w:cs="Arial"/>
          <w:lang w:val="en-US" w:eastAsia="zh-CN"/>
        </w:rPr>
        <w:t>5.9</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n1+n71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Duplex</w:t>
            </w:r>
          </w:p>
          <w:p>
            <w:pPr>
              <w:pStyle w:val="105"/>
              <w:keepNext/>
              <w:keepLines/>
              <w:pageBreakBefore w:val="0"/>
              <w:kinsoku/>
              <w:wordWrap/>
              <w:topLinePunct w:val="0"/>
              <w:bidi w:val="0"/>
              <w:rPr>
                <w:rFonts w:ascii="Times New Roman" w:hAnsi="Times New Roman" w:eastAsia="Malgun Gothic"/>
              </w:rPr>
            </w:pPr>
            <w:r>
              <w:rPr>
                <w:rFonts w:eastAsia="Malgun Gothic" w:cs="Aria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cs="Arial"/>
                <w:color w:val="000000"/>
                <w:sz w:val="18"/>
                <w:szCs w:val="18"/>
              </w:rPr>
              <w:t>n1</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1920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eastAsia="宋体"/>
                <w:sz w:val="18"/>
                <w:lang w:val="en-US" w:eastAsia="zh-CN"/>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1980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2110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2170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cs="Arial"/>
                <w:color w:val="000000"/>
                <w:sz w:val="18"/>
                <w:szCs w:val="18"/>
              </w:rPr>
              <w:t>n71</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663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698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617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652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FDD</w:t>
            </w:r>
          </w:p>
        </w:tc>
      </w:tr>
    </w:tbl>
    <w:p>
      <w:pPr>
        <w:keepNext/>
        <w:keepLines/>
        <w:pageBreakBefore w:val="0"/>
        <w:kinsoku/>
        <w:wordWrap/>
        <w:topLinePunct w:val="0"/>
        <w:bidi w:val="0"/>
        <w:rPr>
          <w:lang w:eastAsia="zh-CN"/>
        </w:rPr>
      </w:pPr>
    </w:p>
    <w:p>
      <w:pPr>
        <w:pStyle w:val="6"/>
        <w:numPr>
          <w:ilvl w:val="-1"/>
          <w:numId w:val="0"/>
        </w:numPr>
        <w:ind w:left="0" w:firstLine="0"/>
      </w:pPr>
      <w:r>
        <w:rPr>
          <w:rFonts w:hint="eastAsia" w:eastAsia="宋体"/>
          <w:lang w:eastAsia="zh-CN"/>
        </w:rPr>
        <w:t>5.9</w:t>
      </w:r>
      <w:r>
        <w:t>.1.2</w:t>
      </w:r>
      <w:r>
        <w:tab/>
      </w:r>
      <w:r>
        <w:rPr>
          <w:rFonts w:cs="Arial"/>
          <w:lang w:eastAsia="zh-CN"/>
        </w:rPr>
        <w:t>Channel bandwidths per operating band for CA</w:t>
      </w:r>
    </w:p>
    <w:p>
      <w:pPr>
        <w:pStyle w:val="114"/>
        <w:keepNext/>
        <w:keepLines/>
        <w:pageBreakBefore w:val="0"/>
        <w:kinsoku/>
        <w:wordWrap/>
        <w:topLinePunct w:val="0"/>
        <w:bidi w:val="0"/>
        <w:rPr>
          <w:rFonts w:cs="Arial"/>
          <w:lang w:val="en-US" w:eastAsia="zh-CN"/>
        </w:rPr>
      </w:pPr>
      <w:r>
        <w:rPr>
          <w:rFonts w:cs="Arial"/>
        </w:rPr>
        <w:t xml:space="preserve">Table </w:t>
      </w:r>
      <w:r>
        <w:rPr>
          <w:rFonts w:hint="eastAsia" w:cs="Arial"/>
          <w:lang w:val="en-US" w:eastAsia="zh-CN"/>
        </w:rPr>
        <w:t>5.9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n1+n71</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Uplink CA configuration</w:t>
            </w:r>
            <w:r>
              <w:rPr>
                <w:rFonts w:hint="eastAsia"/>
                <w:lang w:eastAsia="zh-CN"/>
              </w:rPr>
              <w:t xml:space="preserve"> </w:t>
            </w:r>
            <w:r>
              <w:t>or single uplink carrier</w:t>
            </w:r>
          </w:p>
        </w:tc>
        <w:tc>
          <w:tcPr>
            <w:tcW w:w="730" w:type="dxa"/>
            <w:tcBorders>
              <w:left w:val="single" w:color="auto" w:sz="4" w:space="0"/>
              <w:right w:val="single" w:color="auto" w:sz="4" w:space="0"/>
            </w:tcBorders>
            <w:vAlign w:val="center"/>
          </w:tcPr>
          <w:p>
            <w:pPr>
              <w:pStyle w:val="105"/>
              <w:keepNext/>
              <w:keepLines/>
              <w:pageBreakBefore w:val="0"/>
              <w:kinsoku/>
              <w:wordWrap/>
              <w:topLinePunct w:val="0"/>
              <w:bidi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szCs w:val="18"/>
                <w:lang w:val="en-US" w:eastAsia="zh-CN"/>
              </w:rPr>
            </w:pPr>
            <w:r>
              <w:rPr>
                <w:rFonts w:ascii="Arial" w:hAnsi="Arial" w:eastAsia="宋体" w:cs="Arial"/>
                <w:sz w:val="18"/>
                <w:szCs w:val="18"/>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szCs w:val="18"/>
                <w:lang w:val="en-US" w:eastAsia="zh-CN"/>
              </w:rPr>
            </w:pP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cs="Arial"/>
                <w:sz w:val="18"/>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r>
    </w:tbl>
    <w:p>
      <w:pPr>
        <w:pStyle w:val="113"/>
        <w:keepNext/>
        <w:keepLines/>
        <w:pageBreakBefore w:val="0"/>
        <w:kinsoku/>
        <w:wordWrap/>
        <w:topLinePunct w:val="0"/>
        <w:bidi w:val="0"/>
        <w:ind w:left="284" w:firstLine="0"/>
        <w:rPr>
          <w:color w:val="auto"/>
        </w:rPr>
      </w:pPr>
    </w:p>
    <w:p>
      <w:pPr>
        <w:pStyle w:val="6"/>
        <w:numPr>
          <w:ilvl w:val="-1"/>
          <w:numId w:val="0"/>
        </w:numPr>
        <w:ind w:left="0" w:firstLine="0"/>
        <w:rPr>
          <w:rFonts w:cs="Arial"/>
          <w:lang w:eastAsia="zh-CN"/>
        </w:rPr>
      </w:pPr>
      <w:bookmarkStart w:id="411" w:name="_Toc20370"/>
      <w:bookmarkStart w:id="412" w:name="_Toc14173"/>
      <w:bookmarkStart w:id="413" w:name="_Toc20126"/>
      <w:bookmarkStart w:id="414" w:name="_Toc1055"/>
      <w:bookmarkStart w:id="415" w:name="_Toc15990"/>
      <w:bookmarkStart w:id="416" w:name="_Toc16872"/>
      <w:bookmarkStart w:id="417" w:name="_Toc14094"/>
      <w:bookmarkStart w:id="418" w:name="_Toc13201"/>
      <w:bookmarkStart w:id="419" w:name="_Toc13241"/>
      <w:bookmarkStart w:id="420" w:name="_Toc19600"/>
      <w:r>
        <w:rPr>
          <w:rFonts w:hint="eastAsia" w:eastAsia="宋体"/>
          <w:lang w:eastAsia="zh-CN"/>
        </w:rPr>
        <w:t>5.9</w:t>
      </w:r>
      <w:r>
        <w:t>.1.3</w:t>
      </w:r>
      <w:r>
        <w:tab/>
      </w:r>
      <w:r>
        <w:rPr>
          <w:rFonts w:cs="Arial"/>
          <w:lang w:eastAsia="zh-CN"/>
        </w:rPr>
        <w:t>UE co-existence studies</w:t>
      </w:r>
      <w:bookmarkEnd w:id="411"/>
      <w:bookmarkEnd w:id="412"/>
      <w:bookmarkEnd w:id="413"/>
      <w:bookmarkEnd w:id="414"/>
      <w:bookmarkEnd w:id="415"/>
      <w:bookmarkEnd w:id="416"/>
      <w:bookmarkEnd w:id="417"/>
      <w:bookmarkEnd w:id="418"/>
      <w:bookmarkEnd w:id="419"/>
      <w:bookmarkEnd w:id="420"/>
    </w:p>
    <w:p>
      <w:pPr>
        <w:keepNext/>
        <w:keepLines/>
        <w:pageBreakBefore w:val="0"/>
        <w:kinsoku/>
        <w:wordWrap/>
        <w:topLinePunct w:val="0"/>
        <w:bidi w:val="0"/>
      </w:pPr>
      <w:bookmarkStart w:id="421" w:name="_Toc13829"/>
      <w:bookmarkStart w:id="422" w:name="_Toc15396"/>
      <w:bookmarkStart w:id="423" w:name="_Toc9884"/>
      <w:r>
        <w:rPr>
          <w:rFonts w:eastAsia="MS Mincho"/>
          <w:lang w:eastAsia="zh-CN"/>
        </w:rPr>
        <w:t xml:space="preserve">Table </w:t>
      </w:r>
      <w:r>
        <w:rPr>
          <w:rFonts w:hint="eastAsia"/>
          <w:lang w:val="en-US" w:eastAsia="zh-CN"/>
        </w:rPr>
        <w:t>5.9</w:t>
      </w:r>
      <w:r>
        <w:rPr>
          <w:rFonts w:eastAsia="MS Mincho"/>
          <w:lang w:eastAsia="zh-CN"/>
        </w:rPr>
        <w:t>.</w:t>
      </w:r>
      <w:r>
        <w:rPr>
          <w:rFonts w:eastAsia="MS Mincho"/>
          <w:lang w:val="en-US" w:eastAsia="zh-CN"/>
        </w:rPr>
        <w:t>1.3</w:t>
      </w:r>
      <w:r>
        <w:rPr>
          <w:rFonts w:eastAsia="MS Mincho"/>
          <w:lang w:eastAsia="zh-CN"/>
        </w:rPr>
        <w:t>-1</w:t>
      </w:r>
      <w:r>
        <w:rPr>
          <w:rFonts w:eastAsia="MS Mincho"/>
          <w:lang w:eastAsia="zh-CN"/>
        </w:rPr>
        <w:tab/>
      </w:r>
      <w:r>
        <w:rPr>
          <w:rFonts w:eastAsia="MS Mincho"/>
          <w:lang w:eastAsia="zh-CN"/>
        </w:rPr>
        <w:t xml:space="preserve"> summarizes frequency ranges where harmonics and/or harmonics mixing occur for CA_ </w:t>
      </w:r>
      <w:r>
        <w:rPr>
          <w:rFonts w:eastAsia="MS Mincho"/>
          <w:lang w:val="en-US" w:eastAsia="zh-CN"/>
        </w:rPr>
        <w:t>n1</w:t>
      </w:r>
      <w:r>
        <w:rPr>
          <w:rFonts w:eastAsia="MS Mincho"/>
          <w:lang w:eastAsia="zh-CN"/>
        </w:rPr>
        <w:t>-</w:t>
      </w:r>
      <w:r>
        <w:rPr>
          <w:rFonts w:eastAsia="MS Mincho"/>
          <w:lang w:val="en-US" w:eastAsia="zh-CN"/>
        </w:rPr>
        <w:t>n71</w:t>
      </w:r>
      <w:r>
        <w:rPr>
          <w:rFonts w:eastAsia="MS Mincho"/>
          <w:lang w:eastAsia="zh-CN"/>
        </w:rPr>
        <w:t>.</w:t>
      </w:r>
    </w:p>
    <w:p>
      <w:pPr>
        <w:keepNext/>
        <w:keepLines/>
        <w:pageBreakBefore w:val="0"/>
        <w:kinsoku/>
        <w:wordWrap/>
        <w:topLinePunct w:val="0"/>
        <w:bidi w:val="0"/>
        <w:jc w:val="center"/>
        <w:rPr>
          <w:rFonts w:ascii="Arial" w:hAnsi="Arial" w:cs="Arial"/>
          <w:b/>
          <w:kern w:val="2"/>
          <w:lang w:val="en-US" w:eastAsia="zh-CN"/>
        </w:rP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5.9</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Calibri" w:hAnsi="Calibri" w:cs="Calibri"/>
                <w:color w:val="000000"/>
                <w:sz w:val="22"/>
                <w:szCs w:val="22"/>
                <w:lang w:val="zh-CN" w:eastAsia="zh-CN"/>
              </w:rPr>
            </w:pPr>
            <w:r>
              <w:rPr>
                <w:rFonts w:ascii="Calibri" w:hAnsi="Calibri" w:cs="Calibri"/>
                <w:color w:val="000000"/>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1920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5760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7680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9600</w:t>
            </w:r>
          </w:p>
        </w:tc>
        <w:tc>
          <w:tcPr>
            <w:tcW w:w="1560" w:type="dxa"/>
            <w:tcBorders>
              <w:top w:val="nil"/>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n71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5940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9900</w:t>
            </w:r>
          </w:p>
        </w:tc>
        <w:tc>
          <w:tcPr>
            <w:tcW w:w="1560" w:type="dxa"/>
            <w:tcBorders>
              <w:top w:val="nil"/>
              <w:left w:val="nil"/>
              <w:bottom w:val="single" w:color="auto" w:sz="8" w:space="0"/>
              <w:right w:val="single" w:color="auto" w:sz="8" w:space="0"/>
            </w:tcBorders>
            <w:shd w:val="clear" w:color="auto" w:fill="auto"/>
            <w:vAlign w:val="bottom"/>
          </w:tcPr>
          <w:p>
            <w:pPr>
              <w:keepNext/>
              <w:keepLines/>
              <w:pageBreakBefore w:val="0"/>
              <w:kinsoku/>
              <w:wordWrap/>
              <w:overflowPunct/>
              <w:topLinePunct w:val="0"/>
              <w:autoSpaceDE/>
              <w:autoSpaceDN/>
              <w:bidi w:val="0"/>
              <w:adjustRightInd/>
              <w:spacing w:after="0"/>
              <w:textAlignment w:val="auto"/>
              <w:rPr>
                <w:rFonts w:ascii="Calibri" w:hAnsi="Calibri" w:cs="Calibri"/>
                <w:color w:val="000000"/>
                <w:sz w:val="22"/>
                <w:szCs w:val="22"/>
                <w:lang w:val="zh-CN" w:eastAsia="zh-CN"/>
              </w:rPr>
            </w:pPr>
            <w:r>
              <w:rPr>
                <w:rFonts w:ascii="Calibri" w:hAnsi="Calibri" w:cs="Calibri"/>
                <w:color w:val="000000"/>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617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652</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1234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1304</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1851</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1956</w:t>
            </w:r>
          </w:p>
        </w:tc>
        <w:tc>
          <w:tcPr>
            <w:tcW w:w="960" w:type="dxa"/>
            <w:tcBorders>
              <w:top w:val="nil"/>
              <w:left w:val="nil"/>
              <w:bottom w:val="single" w:color="auto" w:sz="8" w:space="0"/>
              <w:right w:val="single" w:color="auto" w:sz="8" w:space="0"/>
            </w:tcBorders>
            <w:shd w:val="clear" w:color="000000" w:fill="FF000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D</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2468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2608</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3085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3260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There is UL1/DL3 harmonic mixing into n71</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n71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1326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1989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2652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3315</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1920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1980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2094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2792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3490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2110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2170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4220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4340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6330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6510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8440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8680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10550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10850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shd w:val="clear" w:color="auto" w:fill="auto"/>
          </w:tcPr>
          <w:p>
            <w:pPr>
              <w:pStyle w:val="120"/>
              <w:keepNext/>
              <w:keepLines/>
              <w:pageBreakBefore w:val="0"/>
              <w:kinsoku/>
              <w:wordWrap/>
              <w:topLinePunct w:val="0"/>
              <w:bidi w:val="0"/>
              <w:rPr>
                <w:lang w:val="en-US" w:eastAsia="zh-CN"/>
              </w:rPr>
            </w:pPr>
            <w:r>
              <w:rPr>
                <w:rFonts w:hint="eastAsia"/>
                <w:lang w:val="en-US" w:eastAsia="zh-CN"/>
              </w:rPr>
              <w:t>Note 1: ULx means UL xth harmonic frequency, and DLy means DL yth harmonic frequency range</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rPr>
                <w:b/>
                <w:bCs/>
              </w:rPr>
            </w:pPr>
            <w:r>
              <w:rPr>
                <w:lang w:val="en-US"/>
              </w:rPr>
              <w:t xml:space="preserve">        </w:t>
            </w:r>
            <w:r>
              <w:rPr>
                <w:rFonts w:hint="eastAsia" w:eastAsia="宋体"/>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3</w:t>
            </w:r>
            <w:r>
              <w:rPr>
                <w:lang w:val="en-US"/>
              </w:rPr>
              <w:t>: UL3/DL2 harmonic mixing direct hit case for PC3/5 only apply for DL&gt;3GHz</w:t>
            </w:r>
          </w:p>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zh-CN" w:eastAsia="zh-CN"/>
              </w:rPr>
            </w:pPr>
            <w:r>
              <w:rPr>
                <w:rFonts w:ascii="Arial" w:hAnsi="Arial" w:cs="Arial"/>
                <w:sz w:val="18"/>
                <w:szCs w:val="18"/>
                <w:lang w:val="en-US"/>
              </w:rPr>
              <w:t xml:space="preserve">Note </w:t>
            </w:r>
            <w:r>
              <w:rPr>
                <w:rFonts w:ascii="Arial" w:hAnsi="Arial" w:cs="Arial"/>
                <w:sz w:val="18"/>
                <w:szCs w:val="18"/>
                <w:lang w:val="en-US" w:eastAsia="zh-CN"/>
              </w:rPr>
              <w:t>4</w:t>
            </w:r>
            <w:r>
              <w:rPr>
                <w:rFonts w:ascii="Arial" w:hAnsi="Arial" w:cs="Arial"/>
                <w:sz w:val="18"/>
                <w:szCs w:val="18"/>
                <w:lang w:val="en-US"/>
              </w:rPr>
              <w:t>: For harmonic mixing, near-miss cases only apply for UL1 and odd DL</w:t>
            </w:r>
            <w:r>
              <w:rPr>
                <w:rFonts w:ascii="Arial" w:hAnsi="Arial" w:cs="Arial"/>
                <w:sz w:val="18"/>
                <w:szCs w:val="18"/>
                <w:lang w:val="en-US" w:eastAsia="zh-CN"/>
              </w:rPr>
              <w:t>y</w:t>
            </w:r>
            <w:r>
              <w:rPr>
                <w:rFonts w:ascii="Arial" w:hAnsi="Arial" w:cs="Arial"/>
                <w:sz w:val="18"/>
                <w:szCs w:val="18"/>
                <w:lang w:val="en-US"/>
              </w:rPr>
              <w:t xml:space="preserve">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5.9</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w:t>
      </w:r>
      <w:r>
        <w:rPr>
          <w:lang w:eastAsia="zh-CN"/>
        </w:rPr>
        <w:t>-</w:t>
      </w:r>
      <w:r>
        <w:rPr>
          <w:lang w:val="en-US" w:eastAsia="zh-CN"/>
        </w:rPr>
        <w:t>n71</w:t>
      </w:r>
      <w:r>
        <w:rPr>
          <w:lang w:eastAsia="zh-CN"/>
        </w:rPr>
        <w:t>.</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color w:val="000000"/>
                <w:sz w:val="18"/>
                <w:szCs w:val="18"/>
                <w:lang w:eastAsia="zh-CN"/>
              </w:rPr>
              <w:t>n1</w:t>
            </w:r>
          </w:p>
        </w:tc>
        <w:tc>
          <w:tcPr>
            <w:tcW w:w="4549"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color w:val="000000"/>
                <w:sz w:val="18"/>
                <w:szCs w:val="18"/>
                <w:lang w:eastAsia="zh-CN"/>
              </w:rPr>
              <w:t>n71</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color w:val="000000"/>
                <w:sz w:val="18"/>
                <w:szCs w:val="18"/>
                <w:lang w:val="en-US" w:eastAsia="zh-CN"/>
              </w:rPr>
              <w:t>flow</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color w:val="000000"/>
                <w:sz w:val="18"/>
                <w:szCs w:val="18"/>
                <w:lang w:eastAsia="zh-CN"/>
              </w:rPr>
              <w:t>fhigh</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color w:val="000000"/>
                <w:sz w:val="18"/>
                <w:szCs w:val="18"/>
                <w:lang w:val="en-US"/>
              </w:rPr>
              <w:t>flow</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1920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1980</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663</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698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2110</w:t>
            </w:r>
          </w:p>
        </w:tc>
        <w:tc>
          <w:tcPr>
            <w:tcW w:w="21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2170</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617</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652</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color w:val="000000"/>
                <w:sz w:val="18"/>
                <w:szCs w:val="18"/>
                <w:lang w:val="en-US"/>
              </w:rPr>
              <w:t>Minimum CBW</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color w:val="000000"/>
                <w:sz w:val="18"/>
                <w:szCs w:val="18"/>
                <w:lang w:val="en-US"/>
              </w:rPr>
              <w:t>Maximum CBW</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lang w:val="en-US"/>
              </w:rPr>
              <w:t>Minimum CBW</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5</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50</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5</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30</w:t>
            </w:r>
          </w:p>
        </w:tc>
      </w:tr>
      <w:tr>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fxULlow-maxULCBWx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fxULhigh+maxULCBWx</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fyULlow-maxULCBWy</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1870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2030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633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728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fxULlow-2*maxULCBWx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1820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2080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603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758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fxULlow-3*maxULCBWx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1770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2130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573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788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fxULlow-4*maxULCBWx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1720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2180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543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818</w:t>
            </w:r>
          </w:p>
        </w:tc>
      </w:tr>
      <w:tr>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fxULlow-5*maxULCBWx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1670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2230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513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848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color w:val="000000"/>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color w:val="000000"/>
                <w:sz w:val="18"/>
                <w:szCs w:val="18"/>
                <w:lang w:eastAsia="zh-CN"/>
              </w:rPr>
              <w:t>No overlap</w:t>
            </w:r>
          </w:p>
        </w:tc>
      </w:tr>
      <w:tr>
        <w:trPr>
          <w:trHeight w:val="1641" w:hRule="atLeast"/>
          <w:jc w:val="center"/>
        </w:trPr>
        <w:tc>
          <w:tcPr>
            <w:tcW w:w="10559"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rFonts w:cs="Arial"/>
                <w:sz w:val="18"/>
                <w:szCs w:val="18"/>
              </w:rPr>
            </w:pPr>
            <w:r>
              <w:rPr>
                <w:sz w:val="18"/>
                <w:szCs w:val="18"/>
              </w:rPr>
              <w:t>NOTE 1:</w:t>
            </w:r>
            <w:r>
              <w:rPr>
                <w:sz w:val="18"/>
                <w:szCs w:val="18"/>
              </w:rPr>
              <w:tab/>
            </w:r>
            <w:r>
              <w:rPr>
                <w:rFonts w:cs="Arial"/>
                <w:sz w:val="18"/>
                <w:szCs w:val="18"/>
              </w:rPr>
              <w:t>Even if there is no overlap up to ACLR5, MSD beyond the ACLR5 range should be evaluated further if:</w:t>
            </w:r>
          </w:p>
          <w:p>
            <w:pPr>
              <w:keepNext/>
              <w:keepLines/>
              <w:pageBreakBefore w:val="0"/>
              <w:kinsoku/>
              <w:wordWrap/>
              <w:topLinePunct w:val="0"/>
              <w:bidi w:val="0"/>
              <w:spacing w:after="0"/>
              <w:ind w:left="800" w:leftChars="400"/>
              <w:rPr>
                <w:rFonts w:ascii="Arial" w:hAnsi="Arial"/>
                <w:sz w:val="18"/>
                <w:szCs w:val="18"/>
                <w:lang w:val="en-US" w:eastAsia="zh-CN"/>
              </w:rPr>
            </w:pPr>
            <w:r>
              <w:rPr>
                <w:rFonts w:hint="eastAsia" w:ascii="Arial" w:hAnsi="Arial"/>
                <w:sz w:val="18"/>
                <w:szCs w:val="18"/>
                <w:lang w:val="en-US" w:eastAsia="zh-CN"/>
              </w:rPr>
              <w:t xml:space="preserve">- </w:t>
            </w:r>
            <w:r>
              <w:rPr>
                <w:rFonts w:ascii="Arial" w:hAnsi="Arial"/>
                <w:sz w:val="18"/>
                <w:szCs w:val="18"/>
              </w:rPr>
              <w:t xml:space="preserve">The UL aggressor band and DL aggressor band are part of the same or adjacent band group as described in </w:t>
            </w:r>
            <w:r>
              <w:rPr>
                <w:rFonts w:hint="eastAsia" w:ascii="Arial" w:hAnsi="Arial"/>
                <w:sz w:val="18"/>
                <w:szCs w:val="18"/>
                <w:lang w:val="en-US" w:eastAsia="zh-CN"/>
              </w:rPr>
              <w:t>table A.1</w:t>
            </w:r>
          </w:p>
          <w:p>
            <w:pPr>
              <w:keepNext/>
              <w:keepLines/>
              <w:pageBreakBefore w:val="0"/>
              <w:kinsoku/>
              <w:wordWrap/>
              <w:topLinePunct w:val="0"/>
              <w:bidi w:val="0"/>
              <w:spacing w:after="0"/>
              <w:ind w:left="800" w:leftChars="400"/>
              <w:rPr>
                <w:rFonts w:ascii="Arial" w:hAnsi="Arial"/>
                <w:sz w:val="18"/>
                <w:szCs w:val="18"/>
              </w:rPr>
            </w:pPr>
            <w:r>
              <w:rPr>
                <w:rFonts w:hint="eastAsia" w:ascii="Arial" w:hAnsi="Arial"/>
                <w:sz w:val="18"/>
                <w:szCs w:val="18"/>
                <w:lang w:val="en-US" w:eastAsia="zh-CN"/>
              </w:rPr>
              <w:t xml:space="preserve">- </w:t>
            </w:r>
            <w:r>
              <w:rPr>
                <w:rFonts w:ascii="Arial" w:hAnsi="Arial"/>
                <w:sz w:val="18"/>
                <w:szCs w:val="18"/>
              </w:rPr>
              <w:t xml:space="preserve">If the DL band is above the UL band, it’s lower frequency edge must be below the UL lowest </w:t>
            </w:r>
            <w:r>
              <w:rPr>
                <w:rFonts w:hint="eastAsia" w:ascii="Arial" w:hAnsi="Arial"/>
                <w:sz w:val="18"/>
                <w:szCs w:val="18"/>
                <w:lang w:val="en-US" w:eastAsia="zh-CN"/>
              </w:rPr>
              <w:t xml:space="preserve">2nd </w:t>
            </w:r>
            <w:r>
              <w:rPr>
                <w:rFonts w:ascii="Arial" w:hAnsi="Arial"/>
                <w:sz w:val="18"/>
                <w:szCs w:val="18"/>
              </w:rPr>
              <w:t>harmonic frequency</w:t>
            </w:r>
          </w:p>
          <w:p>
            <w:pPr>
              <w:keepNext/>
              <w:keepLines/>
              <w:pageBreakBefore w:val="0"/>
              <w:kinsoku/>
              <w:wordWrap/>
              <w:topLinePunct w:val="0"/>
              <w:bidi w:val="0"/>
              <w:spacing w:after="0"/>
              <w:ind w:left="800" w:leftChars="400"/>
              <w:rPr>
                <w:rFonts w:ascii="Arial" w:hAnsi="Arial"/>
                <w:sz w:val="18"/>
                <w:szCs w:val="18"/>
              </w:rPr>
            </w:pPr>
            <w:r>
              <w:rPr>
                <w:rFonts w:hint="eastAsia" w:ascii="Arial" w:hAnsi="Arial"/>
                <w:sz w:val="18"/>
                <w:szCs w:val="18"/>
                <w:lang w:val="en-US" w:eastAsia="zh-CN"/>
              </w:rPr>
              <w:t xml:space="preserve">- </w:t>
            </w:r>
            <w:r>
              <w:rPr>
                <w:rFonts w:ascii="Arial" w:hAnsi="Arial"/>
                <w:sz w:val="18"/>
                <w:szCs w:val="18"/>
              </w:rPr>
              <w:t>As an indicative threshold, if &gt;45dB UL rejection at the DL band frequency can be guaranteed, assuming a -</w:t>
            </w:r>
            <w:r>
              <w:rPr>
                <w:rFonts w:hint="eastAsia" w:ascii="Arial" w:hAnsi="Arial"/>
                <w:sz w:val="18"/>
                <w:szCs w:val="18"/>
                <w:lang w:val="en-US" w:eastAsia="zh-CN"/>
              </w:rPr>
              <w:t>1</w:t>
            </w:r>
            <w:r>
              <w:rPr>
                <w:rFonts w:ascii="Arial" w:hAnsi="Arial"/>
                <w:sz w:val="18"/>
                <w:szCs w:val="18"/>
              </w:rPr>
              <w:t>30dBm/Hz TX noise floor level, the transmitter noise floor related MSD should be negligible</w:t>
            </w:r>
          </w:p>
          <w:p>
            <w:pPr>
              <w:pStyle w:val="120"/>
              <w:keepNext/>
              <w:keepLines/>
              <w:pageBreakBefore w:val="0"/>
              <w:kinsoku/>
              <w:wordWrap/>
              <w:topLinePunct w:val="0"/>
              <w:bidi w:val="0"/>
              <w:rPr>
                <w:sz w:val="18"/>
                <w:szCs w:val="18"/>
              </w:rPr>
            </w:pPr>
            <w:r>
              <w:rPr>
                <w:sz w:val="18"/>
                <w:szCs w:val="18"/>
              </w:rPr>
              <w:t>NOTE 2:</w:t>
            </w:r>
            <w:r>
              <w:rPr>
                <w:sz w:val="18"/>
                <w:szCs w:val="18"/>
              </w:rPr>
              <w:tab/>
            </w:r>
            <w:r>
              <w:rPr>
                <w:sz w:val="18"/>
                <w:szCs w:val="18"/>
              </w:rPr>
              <w:t>The maximum UL channel bandwidth of the BCS (noted maxULCBW) is used to calculate the band ACLR ranges</w:t>
            </w:r>
            <w:r>
              <w:rPr>
                <w:rFonts w:hint="eastAsia" w:eastAsia="宋体"/>
                <w:sz w:val="18"/>
                <w:szCs w:val="18"/>
                <w:lang w:val="en-US" w:eastAsia="zh-CN"/>
              </w:rPr>
              <w:t xml:space="preserve"> </w:t>
            </w:r>
            <w:r>
              <w:rPr>
                <w:sz w:val="18"/>
                <w:szCs w:val="18"/>
              </w:rPr>
              <w:t>while the minimum DL channel bandwidth of the BCS (noted minDLCBW) is used for the DL band victim channel bandwidth.</w:t>
            </w:r>
          </w:p>
        </w:tc>
      </w:tr>
    </w:tbl>
    <w:p>
      <w:pPr>
        <w:keepNext/>
        <w:keepLines/>
        <w:pageBreakBefore w:val="0"/>
        <w:kinsoku/>
        <w:wordWrap/>
        <w:topLinePunct w:val="0"/>
        <w:bidi w:val="0"/>
        <w:rPr>
          <w:lang w:val="zh-CN"/>
        </w:rPr>
      </w:pPr>
    </w:p>
    <w:bookmarkEnd w:id="421"/>
    <w:bookmarkEnd w:id="422"/>
    <w:bookmarkEnd w:id="423"/>
    <w:p>
      <w:pPr>
        <w:keepNext/>
        <w:keepLines/>
        <w:pageBreakBefore w:val="0"/>
        <w:kinsoku/>
        <w:wordWrap/>
        <w:topLinePunct w:val="0"/>
        <w:bidi w:val="0"/>
        <w:rPr>
          <w:lang w:eastAsia="zh-CN"/>
        </w:rPr>
      </w:pPr>
      <w:bookmarkStart w:id="424" w:name="_Toc10650"/>
      <w:bookmarkStart w:id="425" w:name="_Toc24598"/>
      <w:bookmarkStart w:id="426" w:name="_Toc11033"/>
      <w:bookmarkStart w:id="427" w:name="_Toc109047242"/>
      <w:bookmarkStart w:id="428" w:name="_Toc29206"/>
      <w:bookmarkStart w:id="429" w:name="_Toc31688"/>
      <w:bookmarkStart w:id="430" w:name="_Toc8080"/>
      <w:bookmarkStart w:id="431" w:name="_Toc6563"/>
      <w:bookmarkStart w:id="432" w:name="_Toc14045"/>
      <w:bookmarkStart w:id="433" w:name="_Toc32496"/>
      <w:bookmarkStart w:id="434" w:name="_Toc4997"/>
      <w:bookmarkStart w:id="435" w:name="_Toc18335"/>
      <w:bookmarkStart w:id="436" w:name="_Toc22198"/>
      <w:bookmarkStart w:id="437" w:name="_Toc11540"/>
      <w:bookmarkStart w:id="438" w:name="_Toc6096"/>
      <w:bookmarkStart w:id="439" w:name="_Toc28008"/>
      <w:r>
        <w:rPr>
          <w:rFonts w:hint="eastAsia" w:ascii="Arial" w:hAnsi="Arial" w:eastAsia="宋体"/>
          <w:sz w:val="24"/>
          <w:lang w:eastAsia="zh-CN"/>
        </w:rPr>
        <w:t>5.9</w:t>
      </w:r>
      <w:r>
        <w:rPr>
          <w:rFonts w:hint="eastAsia" w:ascii="Arial" w:hAnsi="Arial"/>
          <w:sz w:val="24"/>
        </w:rPr>
        <w:t>.1.4</w:t>
      </w:r>
      <w:r>
        <w:rPr>
          <w:rFonts w:hint="eastAsia" w:ascii="Arial" w:hAnsi="Arial"/>
          <w:sz w:val="24"/>
        </w:rPr>
        <w:tab/>
      </w:r>
      <w:r>
        <w:rPr>
          <w:rStyle w:val="176"/>
          <w:rFonts w:hint="eastAsia"/>
        </w:rPr>
        <w:t>∆TIB</w:t>
      </w:r>
      <w:r>
        <w:rPr>
          <w:rStyle w:val="176"/>
        </w:rPr>
        <w:t>,c</w:t>
      </w:r>
      <w:r>
        <w:rPr>
          <w:rStyle w:val="176"/>
          <w:rFonts w:hint="eastAsia"/>
        </w:rPr>
        <w:t xml:space="preserve"> and ∆RIB</w:t>
      </w:r>
      <w:r>
        <w:rPr>
          <w:rStyle w:val="176"/>
        </w:rPr>
        <w:t>,c</w:t>
      </w:r>
      <w:r>
        <w:rPr>
          <w:rStyle w:val="176"/>
          <w:rFonts w:hint="eastAsia"/>
        </w:rPr>
        <w:t xml:space="preserve"> values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pPr>
        <w:keepNext/>
        <w:keepLines/>
        <w:pageBreakBefore w:val="0"/>
        <w:kinsoku/>
        <w:wordWrap/>
        <w:topLinePunct w:val="0"/>
        <w:bidi w:val="0"/>
      </w:pPr>
      <w:bookmarkStart w:id="440" w:name="_Toc3384"/>
      <w:bookmarkStart w:id="441" w:name="_Toc17925"/>
      <w:bookmarkStart w:id="442" w:name="_Toc17819"/>
      <w:bookmarkStart w:id="443" w:name="_Toc4361"/>
      <w:bookmarkStart w:id="444" w:name="_Toc22609"/>
      <w:bookmarkStart w:id="445" w:name="_Toc30997"/>
      <w:bookmarkStart w:id="446" w:name="_Toc21161"/>
      <w:bookmarkStart w:id="447" w:name="_Toc16639"/>
      <w:bookmarkStart w:id="448" w:name="_Toc21779"/>
      <w:bookmarkStart w:id="449" w:name="_Toc4188"/>
      <w:r>
        <w:t xml:space="preserve">For </w:t>
      </w:r>
      <w:r>
        <w:rPr>
          <w:lang w:val="en-US" w:eastAsia="zh-CN"/>
        </w:rPr>
        <w:t>CA</w:t>
      </w:r>
      <w:r>
        <w:rPr>
          <w:lang w:eastAsia="zh-CN"/>
        </w:rPr>
        <w:t>_</w:t>
      </w:r>
      <w:r>
        <w:rPr>
          <w:lang w:val="en-US" w:eastAsia="zh-CN"/>
        </w:rPr>
        <w:t>n1</w:t>
      </w:r>
      <w:r>
        <w:rPr>
          <w:lang w:eastAsia="ja-JP"/>
        </w:rPr>
        <w:t>-n</w:t>
      </w:r>
      <w:r>
        <w:rPr>
          <w:lang w:val="en-US" w:eastAsia="zh-CN"/>
        </w:rPr>
        <w:t>71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CA_n1-n105.</w:t>
      </w:r>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5.9</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lang w:val="en-US" w:eastAsia="zh-CN"/>
              </w:rPr>
            </w:pPr>
            <w:r>
              <w:rPr>
                <w:lang w:val="en-US"/>
              </w:rPr>
              <w:t>CA_n1-n71</w:t>
            </w:r>
          </w:p>
        </w:tc>
        <w:tc>
          <w:tcPr>
            <w:tcW w:w="2952" w:type="dxa"/>
          </w:tcPr>
          <w:p>
            <w:pPr>
              <w:pStyle w:val="106"/>
              <w:keepNext/>
              <w:keepLines/>
              <w:pageBreakBefore w:val="0"/>
              <w:kinsoku/>
              <w:wordWrap/>
              <w:topLinePunct w:val="0"/>
              <w:bidi w:val="0"/>
              <w:spacing w:line="260" w:lineRule="auto"/>
              <w:rPr>
                <w:lang w:val="en-US" w:eastAsia="zh-CN"/>
              </w:rPr>
            </w:pPr>
            <w:r>
              <w:rPr>
                <w:lang w:eastAsia="zh-CN"/>
              </w:rPr>
              <w:t>0.3</w:t>
            </w:r>
          </w:p>
        </w:tc>
        <w:tc>
          <w:tcPr>
            <w:tcW w:w="2952" w:type="dxa"/>
          </w:tcPr>
          <w:p>
            <w:pPr>
              <w:pStyle w:val="106"/>
              <w:keepNext/>
              <w:keepLines/>
              <w:pageBreakBefore w:val="0"/>
              <w:kinsoku/>
              <w:wordWrap/>
              <w:topLinePunct w:val="0"/>
              <w:bidi w:val="0"/>
              <w:spacing w:line="260" w:lineRule="auto"/>
              <w:rPr>
                <w:lang w:val="en-US" w:eastAsia="zh-CN"/>
              </w:rPr>
            </w:pPr>
            <w:r>
              <w:rPr>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keepNext/>
        <w:keepLines/>
        <w:pageBreakBefore w:val="0"/>
        <w:kinsoku/>
        <w:wordWrap/>
        <w:topLinePunct w:val="0"/>
        <w:bidi w:val="0"/>
        <w:rPr>
          <w:rFonts w:ascii="Arial" w:hAnsi="Arial" w:cs="Arial"/>
        </w:rPr>
      </w:pPr>
    </w:p>
    <w:p>
      <w:pPr>
        <w:pStyle w:val="114"/>
        <w:keepNext/>
        <w:keepLines/>
        <w:pageBreakBefore w:val="0"/>
        <w:kinsoku/>
        <w:wordWrap/>
        <w:topLinePunct w:val="0"/>
        <w:bidi w:val="0"/>
        <w:rPr>
          <w:rFonts w:cs="Arial"/>
          <w:lang w:eastAsia="zh-CN"/>
        </w:rPr>
      </w:pPr>
      <w:r>
        <w:rPr>
          <w:rFonts w:cs="Arial"/>
        </w:rPr>
        <w:t xml:space="preserve">Table </w:t>
      </w:r>
      <w:r>
        <w:rPr>
          <w:rFonts w:hint="eastAsia" w:cs="Arial"/>
          <w:lang w:val="en-US" w:eastAsia="zh-CN"/>
        </w:rPr>
        <w:t>5.9</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keepLines/>
              <w:pageBreakBefore w:val="0"/>
              <w:kinsoku/>
              <w:wordWrap/>
              <w:topLinePunct w:val="0"/>
              <w:bidi w:val="0"/>
            </w:pPr>
            <w:r>
              <w:t>Inter-band CA combination</w:t>
            </w:r>
          </w:p>
        </w:tc>
        <w:tc>
          <w:tcPr>
            <w:tcW w:w="5904"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keepLines/>
              <w:pageBreakBefore w:val="0"/>
              <w:kinsoku/>
              <w:wordWrap/>
              <w:topLinePunct w:val="0"/>
              <w:bidi w:val="0"/>
            </w:pPr>
          </w:p>
        </w:tc>
        <w:tc>
          <w:tcPr>
            <w:tcW w:w="5904"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keepLines/>
              <w:pageBreakBefore w:val="0"/>
              <w:kinsoku/>
              <w:wordWrap/>
              <w:topLinePunct w:val="0"/>
              <w:bidi w:val="0"/>
            </w:pPr>
            <w:r>
              <w:rPr>
                <w:lang w:val="en-US"/>
              </w:rPr>
              <w:t>CA_n1-n71</w:t>
            </w:r>
          </w:p>
        </w:tc>
        <w:tc>
          <w:tcPr>
            <w:tcW w:w="2952" w:type="dxa"/>
          </w:tcPr>
          <w:p>
            <w:pPr>
              <w:pStyle w:val="106"/>
              <w:keepNext/>
              <w:keepLines/>
              <w:pageBreakBefore w:val="0"/>
              <w:kinsoku/>
              <w:wordWrap/>
              <w:topLinePunct w:val="0"/>
              <w:bidi w:val="0"/>
              <w:rPr>
                <w:lang w:eastAsia="ja-JP"/>
              </w:rPr>
            </w:pPr>
            <w:r>
              <w:rPr>
                <w:lang w:eastAsia="zh-CN"/>
              </w:rPr>
              <w:t>-</w:t>
            </w:r>
          </w:p>
        </w:tc>
        <w:tc>
          <w:tcPr>
            <w:tcW w:w="2952" w:type="dxa"/>
          </w:tcPr>
          <w:p>
            <w:pPr>
              <w:pStyle w:val="106"/>
              <w:keepNext/>
              <w:keepLines/>
              <w:pageBreakBefore w:val="0"/>
              <w:kinsoku/>
              <w:wordWrap/>
              <w:topLinePunct w:val="0"/>
              <w:bidi w:val="0"/>
              <w:rPr>
                <w:lang w:eastAsia="ja-JP"/>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keepLines/>
              <w:pageBreakBefore w:val="0"/>
              <w:kinsoku/>
              <w:wordWrap/>
              <w:topLinePunct w:val="0"/>
              <w:bidi w:val="0"/>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pPr>
              <w:pStyle w:val="120"/>
              <w:keepNext/>
              <w:keepLines/>
              <w:pageBreakBefore w:val="0"/>
              <w:kinsoku/>
              <w:wordWrap/>
              <w:topLinePunct w:val="0"/>
              <w:bidi w:val="0"/>
              <w:rPr>
                <w:lang w:val="en-US" w:eastAsia="zh-CN"/>
              </w:rPr>
            </w:pPr>
            <w:r>
              <w:rPr>
                <w:rFonts w:cs="Arial"/>
              </w:rPr>
              <w:t xml:space="preserve">NOTE </w:t>
            </w:r>
            <w:r>
              <w:rPr>
                <w:rFonts w:cs="Arial"/>
                <w:vertAlign w:val="superscript"/>
                <w:lang w:eastAsia="zh-CN"/>
              </w:rPr>
              <w:t>**</w:t>
            </w:r>
            <w:r>
              <w:rPr>
                <w:rFonts w:cs="Arial"/>
              </w:rPr>
              <w:t>:</w:t>
            </w:r>
            <w:r>
              <w:rPr>
                <w:rFonts w:cs="Arial"/>
              </w:rPr>
              <w:tab/>
            </w:r>
            <w:r>
              <w:rPr>
                <w:rFonts w:cs="Arial" w:asciiTheme="minorHAnsi" w:hAnsiTheme="minorHAnsi"/>
                <w:szCs w:val="18"/>
                <w:lang w:eastAsia="zh-CN"/>
              </w:rPr>
              <w:t xml:space="preserve">The component band order in the configuration should be listed by the </w:t>
            </w:r>
            <w:r>
              <w:rPr>
                <w:rFonts w:asciiTheme="minorHAnsi" w:hAnsiTheme="minorHAnsi" w:cstheme="minorHAnsi"/>
                <w:szCs w:val="18"/>
              </w:rPr>
              <w:t>order</w:t>
            </w:r>
            <w:r>
              <w:rPr>
                <w:rFonts w:cs="Arial" w:asciiTheme="minorHAnsi" w:hAnsiTheme="minorHAnsi"/>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numPr>
          <w:ilvl w:val="-1"/>
          <w:numId w:val="0"/>
        </w:numPr>
        <w:ind w:left="0" w:firstLine="0"/>
        <w:rPr>
          <w:rFonts w:cs="Arial"/>
          <w:szCs w:val="22"/>
          <w:lang w:val="en-US" w:eastAsia="zh-CN"/>
        </w:rPr>
      </w:pPr>
      <w:r>
        <w:rPr>
          <w:rFonts w:hint="eastAsia" w:eastAsia="宋体"/>
          <w:lang w:eastAsia="zh-CN"/>
        </w:rPr>
        <w:t>5.9</w:t>
      </w:r>
      <w:r>
        <w:t>.1.5</w:t>
      </w:r>
      <w:r>
        <w:tab/>
      </w:r>
      <w:r>
        <w:rPr>
          <w:rFonts w:cs="Arial"/>
          <w:szCs w:val="22"/>
          <w:lang w:val="en-US" w:eastAsia="zh-CN"/>
        </w:rPr>
        <w:t>REFSENS requirements</w:t>
      </w:r>
      <w:bookmarkEnd w:id="440"/>
      <w:bookmarkEnd w:id="441"/>
      <w:bookmarkEnd w:id="442"/>
      <w:bookmarkEnd w:id="443"/>
      <w:bookmarkEnd w:id="444"/>
      <w:bookmarkEnd w:id="445"/>
      <w:bookmarkEnd w:id="446"/>
      <w:bookmarkEnd w:id="447"/>
      <w:bookmarkEnd w:id="448"/>
      <w:bookmarkEnd w:id="449"/>
    </w:p>
    <w:p>
      <w:pPr>
        <w:keepNext/>
        <w:keepLines/>
        <w:pageBreakBefore w:val="0"/>
        <w:kinsoku/>
        <w:wordWrap/>
        <w:topLinePunct w:val="0"/>
        <w:bidi w:val="0"/>
        <w:rPr>
          <w:rFonts w:ascii="Arial" w:hAnsi="Arial" w:eastAsia="宋体" w:cs="Arial"/>
          <w:sz w:val="20"/>
          <w:szCs w:val="20"/>
        </w:rPr>
      </w:pPr>
      <w:r>
        <w:rPr>
          <w:rFonts w:ascii="Arial" w:hAnsi="Arial" w:eastAsia="宋体" w:cs="Arial"/>
          <w:sz w:val="20"/>
          <w:szCs w:val="20"/>
        </w:rPr>
        <w:t>Based on the co-existence studies n1 uplink and n71 third harmonic mixes into the n71 downlink. The value is based on DC_1A_n71A, which has similar harmonic issue.</w:t>
      </w:r>
    </w:p>
    <w:p>
      <w:pPr>
        <w:keepNext/>
        <w:keepLines/>
        <w:pageBreakBefore w:val="0"/>
        <w:kinsoku/>
        <w:wordWrap/>
        <w:topLinePunct w:val="0"/>
        <w:bidi w:val="0"/>
        <w:spacing w:before="60"/>
        <w:jc w:val="center"/>
        <w:rPr>
          <w:rFonts w:ascii="Arial" w:hAnsi="Arial" w:eastAsia="宋体"/>
          <w:b/>
          <w:lang w:val="zh-CN"/>
        </w:rPr>
      </w:pPr>
      <w:r>
        <w:rPr>
          <w:rFonts w:ascii="Arial" w:hAnsi="Arial" w:eastAsia="宋体" w:cs="Arial"/>
          <w:b/>
          <w:bCs/>
          <w:lang w:val="en-US"/>
        </w:rPr>
        <w:t xml:space="preserve">Table </w:t>
      </w:r>
      <w:r>
        <w:rPr>
          <w:rFonts w:hint="eastAsia" w:ascii="Arial" w:hAnsi="Arial" w:eastAsia="宋体" w:cs="Arial"/>
          <w:b/>
          <w:bCs/>
          <w:lang w:val="en-US" w:eastAsia="zh-CN"/>
        </w:rPr>
        <w:t>5.9</w:t>
      </w:r>
      <w:r>
        <w:rPr>
          <w:rFonts w:ascii="Arial" w:hAnsi="Arial" w:eastAsia="宋体" w:cs="Arial"/>
          <w:b/>
          <w:bCs/>
          <w:lang w:val="en-US" w:eastAsia="zh-CN"/>
        </w:rPr>
        <w:t>.1.5-2</w:t>
      </w:r>
      <w:r>
        <w:rPr>
          <w:rFonts w:ascii="Arial" w:hAnsi="Arial" w:eastAsia="宋体" w:cs="Arial"/>
          <w:b/>
          <w:bCs/>
          <w:lang w:val="en-US"/>
        </w:rPr>
        <w:t>:</w:t>
      </w:r>
      <w:r>
        <w:rPr>
          <w:rFonts w:ascii="Arial" w:hAnsi="Arial" w:eastAsia="宋体"/>
          <w:b/>
          <w:lang w:val="zh-CN" w:eastAsia="ja-JP"/>
        </w:rPr>
        <w:t xml:space="preserve"> Reference sensitivity exceptions </w:t>
      </w:r>
      <w:r>
        <w:rPr>
          <w:rFonts w:ascii="Arial" w:hAnsi="Arial" w:eastAsia="宋体"/>
          <w:b/>
          <w:lang w:val="zh-CN"/>
        </w:rPr>
        <w:t>and uplink/downlink configurations</w:t>
      </w:r>
      <w:r>
        <w:rPr>
          <w:rFonts w:ascii="Arial" w:hAnsi="Arial" w:eastAsia="宋体"/>
          <w:b/>
          <w:lang w:val="zh-CN" w:eastAsia="ja-JP"/>
        </w:rPr>
        <w:t xml:space="preserve"> due to harmonic mixing </w:t>
      </w:r>
      <w:r>
        <w:rPr>
          <w:rFonts w:ascii="Arial" w:hAnsi="Arial" w:eastAsia="宋体"/>
          <w:b/>
          <w:lang w:val="en-US" w:eastAsia="zh-CN"/>
        </w:rPr>
        <w:t xml:space="preserve">from a PC3 aggressor NR UL band </w:t>
      </w:r>
      <w:r>
        <w:rPr>
          <w:rFonts w:ascii="Arial" w:hAnsi="Arial" w:eastAsia="宋体"/>
          <w:b/>
          <w:lang w:val="zh-CN" w:eastAsia="ja-JP"/>
        </w:rPr>
        <w:t>for</w:t>
      </w:r>
      <w:r>
        <w:rPr>
          <w:rFonts w:ascii="Arial" w:hAnsi="Arial" w:eastAsia="宋体"/>
          <w:b/>
          <w:lang w:val="en-US" w:eastAsia="zh-CN"/>
        </w:rPr>
        <w:t xml:space="preserve"> </w:t>
      </w:r>
      <w:r>
        <w:rPr>
          <w:rFonts w:ascii="Arial" w:hAnsi="Arial" w:eastAsia="宋体"/>
          <w:b/>
          <w:lang w:val="zh-CN"/>
        </w:rPr>
        <w:t>DL NR CA</w:t>
      </w:r>
      <w:r>
        <w:rPr>
          <w:rFonts w:ascii="Arial" w:hAnsi="Arial" w:eastAsia="宋体"/>
          <w:b/>
          <w:lang w:val="en-US" w:eastAsia="zh-CN"/>
        </w:rPr>
        <w:t xml:space="preserve"> </w:t>
      </w:r>
      <w:r>
        <w:rPr>
          <w:rFonts w:ascii="Arial" w:hAnsi="Arial" w:eastAsia="宋体"/>
          <w:b/>
          <w:lang w:val="zh-CN"/>
        </w:rP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844"/>
        <w:gridCol w:w="858"/>
        <w:gridCol w:w="1042"/>
        <w:gridCol w:w="1721"/>
        <w:gridCol w:w="858"/>
        <w:gridCol w:w="723"/>
        <w:gridCol w:w="1438"/>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DL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L</w:t>
            </w:r>
            <w:r>
              <w:rPr>
                <w:rFonts w:ascii="Arial" w:hAnsi="Arial" w:eastAsia="宋体" w:cs="Arial"/>
                <w:b/>
                <w:bCs/>
                <w:sz w:val="18"/>
                <w:szCs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sz w:val="18"/>
                <w:szCs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sz w:val="18"/>
                <w:szCs w:val="18"/>
                <w:lang w:eastAsia="zh-CN"/>
              </w:rPr>
              <w:t>n1</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n71</w:t>
            </w:r>
            <w:r>
              <w:rPr>
                <w:rFonts w:ascii="Arial" w:hAnsi="Arial" w:eastAsia="宋体" w:cs="Arial"/>
                <w:sz w:val="18"/>
                <w:szCs w:val="18"/>
                <w:vertAlign w:val="superscript"/>
                <w:lang w:eastAsia="zh-CN"/>
              </w:rPr>
              <w:t>3</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26.8</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NOTE 4</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rFonts w:cs="Arial" w:eastAsiaTheme="minorEastAsia"/>
              </w:rPr>
            </w:pPr>
            <w:r>
              <w:rPr>
                <w:rFonts w:cs="Arial" w:eastAsiaTheme="minorEastAsia"/>
              </w:rPr>
              <w:t>NOTE</w:t>
            </w:r>
            <w:r>
              <w:rPr>
                <w:rFonts w:hint="eastAsia" w:cs="Arial" w:eastAsiaTheme="minorEastAsia"/>
                <w:lang w:val="en-US" w:eastAsia="zh-CN"/>
              </w:rPr>
              <w:t xml:space="preserve"> 3</w:t>
            </w:r>
            <w:r>
              <w:rPr>
                <w:rFonts w:cs="Arial" w:eastAsiaTheme="minorEastAsia"/>
              </w:rPr>
              <w:t>:</w:t>
            </w:r>
            <w:r>
              <w:rPr>
                <w:rFonts w:cs="Arial" w:eastAsiaTheme="minorEastAsia"/>
              </w:rPr>
              <w:tab/>
            </w:r>
            <w:r>
              <w:rPr>
                <w:rFonts w:cs="Arial" w:eastAsiaTheme="minorEastAsia"/>
              </w:rPr>
              <w:t>These requirements apply when there is at least one individual RE within the downlink transmission bandwidth of the victim (lower) band for which the 3</w:t>
            </w:r>
            <w:r>
              <w:rPr>
                <w:rFonts w:cs="Arial" w:eastAsiaTheme="minorEastAsia"/>
                <w:vertAlign w:val="superscript"/>
              </w:rPr>
              <w:t>rd</w:t>
            </w:r>
            <w:r>
              <w:rPr>
                <w:rFonts w:cs="Arial" w:eastAsiaTheme="minorEastAsia"/>
              </w:rPr>
              <w:t xml:space="preserve"> harmonic is within the uplink transmission bandwidth</w:t>
            </w:r>
            <w:r>
              <w:rPr>
                <w:rFonts w:cs="Arial" w:eastAsiaTheme="minorEastAsia"/>
                <w:lang w:eastAsia="zh-CN"/>
              </w:rPr>
              <w:t xml:space="preserve"> or the uplink adjacent channel</w:t>
            </w:r>
            <w:r>
              <w:rPr>
                <w:rFonts w:eastAsiaTheme="minorEastAsia"/>
              </w:rPr>
              <w:t>'</w:t>
            </w:r>
            <w:r>
              <w:rPr>
                <w:rFonts w:cs="Arial" w:eastAsiaTheme="minorEastAsia"/>
                <w:lang w:eastAsia="zh-CN"/>
              </w:rPr>
              <w:t>s transmission bandwidth</w:t>
            </w:r>
            <w:r>
              <w:rPr>
                <w:rFonts w:cs="Arial" w:eastAsiaTheme="minorEastAsia"/>
              </w:rPr>
              <w:t xml:space="preserve"> of an aggressor (higher) band.</w:t>
            </w:r>
          </w:p>
          <w:p>
            <w:pPr>
              <w:keepNext/>
              <w:keepLines/>
              <w:pageBreakBefore w:val="0"/>
              <w:kinsoku/>
              <w:wordWrap/>
              <w:topLinePunct w:val="0"/>
              <w:bidi w:val="0"/>
              <w:spacing w:after="0"/>
              <w:ind w:left="851" w:hanging="851"/>
              <w:rPr>
                <w:rFonts w:ascii="Arial" w:hAnsi="Arial" w:eastAsia="宋体" w:cs="Arial"/>
                <w:sz w:val="18"/>
              </w:rPr>
            </w:pPr>
            <w:r>
              <w:rPr>
                <w:rFonts w:ascii="Arial" w:hAnsi="Arial" w:eastAsia="宋体" w:cs="Arial"/>
                <w:sz w:val="18"/>
              </w:rPr>
              <w:t xml:space="preserve">NOTE </w:t>
            </w:r>
            <w:r>
              <w:rPr>
                <w:rFonts w:hint="eastAsia" w:ascii="Arial" w:hAnsi="Arial" w:eastAsia="宋体" w:cs="Arial"/>
                <w:sz w:val="18"/>
                <w:lang w:val="en-US" w:eastAsia="zh-CN"/>
              </w:rPr>
              <w:t>4</w:t>
            </w:r>
            <w:r>
              <w:rPr>
                <w:rFonts w:ascii="Arial" w:hAnsi="Arial" w:eastAsia="宋体" w:cs="Arial"/>
                <w:sz w:val="18"/>
              </w:rPr>
              <w:t xml:space="preserve">: The requirements should be verified for UL </w:t>
            </w:r>
            <w:r>
              <w:rPr>
                <w:rFonts w:hint="eastAsia" w:ascii="Arial" w:hAnsi="Arial" w:eastAsia="宋体" w:cs="Arial"/>
                <w:sz w:val="18"/>
                <w:lang w:val="en-US" w:eastAsia="zh-CN"/>
              </w:rPr>
              <w:t>NR-</w:t>
            </w:r>
            <w:r>
              <w:rPr>
                <w:rFonts w:ascii="Arial" w:hAnsi="Arial" w:eastAsia="宋体" w:cs="Arial"/>
                <w:sz w:val="18"/>
              </w:rPr>
              <w:t>ARFCN of the aggressor (higher) band (superscript HB) such that</w:t>
            </w:r>
            <w:r>
              <w:rPr>
                <w:rFonts w:ascii="Arial" w:hAnsi="Arial" w:eastAsia="宋体" w:cs="Arial"/>
                <w:sz w:val="18"/>
                <w:lang w:eastAsia="zh-CN"/>
              </w:rPr>
              <w:t xml:space="preserve"> </w:t>
            </w:r>
            <w:r>
              <w:rPr>
                <w:rFonts w:eastAsia="宋体" w:cs="Arial"/>
                <w:position w:val="-16"/>
                <w:lang w:eastAsia="zh-CN"/>
              </w:rPr>
              <w:object>
                <v:shape id="_x0000_i1029" o:spt="75" type="#_x0000_t75" style="height:24pt;width:101.25pt;" o:ole="t" filled="f" o:preferrelative="t" stroked="f" coordsize="21600,21600">
                  <v:path/>
                  <v:fill on="f" focussize="0,0"/>
                  <v:stroke on="f" joinstyle="miter"/>
                  <v:imagedata r:id="rId18" o:title=""/>
                  <o:lock v:ext="edit" aspectratio="t"/>
                  <w10:wrap type="none"/>
                  <w10:anchorlock/>
                </v:shape>
                <o:OLEObject Type="Embed" ProgID="Equation.DSMT4" ShapeID="_x0000_i1029" DrawAspect="Content" ObjectID="_1468075729" r:id="rId17">
                  <o:LockedField>false</o:LockedField>
                </o:OLEObject>
              </w:object>
            </w:r>
            <w:r>
              <w:rPr>
                <w:rFonts w:ascii="Arial" w:hAnsi="Arial" w:eastAsia="宋体" w:cs="Arial"/>
                <w:position w:val="-12"/>
                <w:sz w:val="18"/>
                <w:lang w:eastAsia="zh-CN"/>
              </w:rPr>
              <w:t xml:space="preserve"> </w:t>
            </w:r>
            <w:r>
              <w:rPr>
                <w:rFonts w:ascii="Arial" w:hAnsi="Arial" w:eastAsia="宋体" w:cs="Arial"/>
                <w:sz w:val="18"/>
              </w:rPr>
              <w:t>in MHz a</w:t>
            </w:r>
            <w:r>
              <w:rPr>
                <w:rFonts w:ascii="Arial" w:hAnsi="Arial" w:eastAsia="宋体" w:cs="Arial"/>
                <w:sz w:val="18"/>
                <w:lang w:eastAsia="zh-CN"/>
              </w:rPr>
              <w:t xml:space="preserve">nd </w:t>
            </w:r>
            <w:r>
              <w:rPr>
                <w:rFonts w:ascii="Arial" w:hAnsi="Arial" w:eastAsia="宋体" w:cs="Arial"/>
                <w:position w:val="-14"/>
                <w:sz w:val="18"/>
                <w:lang w:eastAsia="zh-CN"/>
              </w:rPr>
              <w:object>
                <v:shape id="_x0000_i1030" o:spt="75" type="#_x0000_t75" style="height:11.25pt;width:205.5pt;" o:ole="t" filled="f" o:preferrelative="t" stroked="f" coordsize="21600,21600">
                  <v:path/>
                  <v:fill on="f" focussize="0,0"/>
                  <v:stroke on="f" joinstyle="miter"/>
                  <v:imagedata r:id="rId14" o:title=""/>
                  <o:lock v:ext="edit" aspectratio="t"/>
                  <w10:wrap type="none"/>
                  <w10:anchorlock/>
                </v:shape>
                <o:OLEObject Type="Embed" ProgID="Equation.DSMT4" ShapeID="_x0000_i1030" DrawAspect="Content" ObjectID="_1468075730" r:id="rId19">
                  <o:LockedField>false</o:LockedField>
                </o:OLEObject>
              </w:object>
            </w:r>
            <w:r>
              <w:rPr>
                <w:rFonts w:ascii="Arial" w:hAnsi="Arial" w:eastAsia="宋体" w:cs="Arial"/>
                <w:position w:val="-14"/>
                <w:sz w:val="18"/>
                <w:lang w:eastAsia="zh-CN"/>
              </w:rPr>
              <w:t xml:space="preserve"> </w:t>
            </w:r>
            <w:r>
              <w:rPr>
                <w:rFonts w:ascii="Arial" w:hAnsi="Arial" w:eastAsia="宋体" w:cs="Arial"/>
                <w:sz w:val="18"/>
              </w:rPr>
              <w:t xml:space="preserve">with </w:t>
            </w:r>
            <w:r>
              <w:rPr>
                <w:rFonts w:ascii="Arial" w:hAnsi="Arial" w:eastAsia="宋体" w:cs="Arial"/>
                <w:position w:val="-10"/>
                <w:sz w:val="18"/>
                <w:lang w:val="en-US" w:eastAsia="zh-TW"/>
              </w:rPr>
              <w:drawing>
                <wp:inline distT="0" distB="0" distL="0" distR="0">
                  <wp:extent cx="266700" cy="228600"/>
                  <wp:effectExtent l="0" t="0" r="0" b="0"/>
                  <wp:docPr id="2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ascii="Arial" w:hAnsi="Arial" w:eastAsia="宋体" w:cs="Arial"/>
                <w:sz w:val="18"/>
              </w:rPr>
              <w:t xml:space="preserve"> the carrier frequency in the victim (lower) band and </w:t>
            </w:r>
            <w:r>
              <w:rPr>
                <w:rFonts w:ascii="Arial" w:hAnsi="Arial" w:eastAsia="宋体" w:cs="Arial"/>
                <w:position w:val="-12"/>
                <w:sz w:val="18"/>
                <w:lang w:val="en-US" w:eastAsia="zh-TW"/>
              </w:rPr>
              <w:drawing>
                <wp:inline distT="0" distB="0" distL="0" distR="0">
                  <wp:extent cx="571500" cy="238125"/>
                  <wp:effectExtent l="0" t="0" r="7620" b="5080"/>
                  <wp:docPr id="2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ascii="Arial" w:hAnsi="Arial" w:eastAsia="宋体" w:cs="Arial"/>
                <w:sz w:val="18"/>
              </w:rPr>
              <w:t> the channel bandwidth configured in the higher band.</w:t>
            </w:r>
          </w:p>
          <w:p>
            <w:pPr>
              <w:keepNext/>
              <w:keepLines/>
              <w:pageBreakBefore w:val="0"/>
              <w:kinsoku/>
              <w:wordWrap/>
              <w:topLinePunct w:val="0"/>
              <w:bidi w:val="0"/>
              <w:spacing w:after="0"/>
              <w:jc w:val="center"/>
              <w:rPr>
                <w:rFonts w:ascii="Arial" w:hAnsi="Arial" w:eastAsia="宋体" w:cs="Arial"/>
                <w:bCs/>
                <w:sz w:val="18"/>
                <w:szCs w:val="18"/>
                <w:lang w:eastAsia="zh-CN"/>
              </w:rPr>
            </w:pPr>
          </w:p>
        </w:tc>
      </w:tr>
    </w:tbl>
    <w:p>
      <w:pPr>
        <w:pStyle w:val="6"/>
        <w:numPr>
          <w:ilvl w:val="-1"/>
          <w:numId w:val="0"/>
        </w:numPr>
        <w:ind w:left="0" w:firstLine="0"/>
      </w:pPr>
      <w:r>
        <w:rPr>
          <w:rFonts w:hint="eastAsia" w:eastAsia="宋体"/>
          <w:lang w:eastAsia="zh-CN"/>
        </w:rPr>
        <w:t>5.9</w:t>
      </w:r>
      <w:r>
        <w:t>.1.6</w:t>
      </w:r>
      <w:r>
        <w:tab/>
      </w:r>
      <w:r>
        <w:rPr>
          <w:rFonts w:cs="Arial"/>
          <w:szCs w:val="22"/>
          <w:lang w:val="en-US" w:eastAsia="zh-CN"/>
        </w:rPr>
        <w:t>OOB blocking exception requirements</w:t>
      </w:r>
    </w:p>
    <w:p>
      <w:pPr>
        <w:keepNext/>
        <w:keepLines/>
        <w:pageBreakBefore w:val="0"/>
        <w:kinsoku/>
        <w:wordWrap/>
        <w:topLinePunct w:val="0"/>
        <w:bidi w:val="0"/>
        <w:rPr>
          <w:rFonts w:ascii="Arial" w:hAnsi="Arial" w:eastAsia="宋体" w:cs="Arial"/>
          <w:sz w:val="20"/>
          <w:szCs w:val="20"/>
          <w:lang w:val="en-US" w:eastAsia="zh-CN"/>
        </w:rPr>
      </w:pPr>
      <w:bookmarkStart w:id="450" w:name="_Toc15863"/>
      <w:bookmarkStart w:id="451" w:name="_Toc32530"/>
      <w:bookmarkStart w:id="452" w:name="_Toc13828"/>
      <w:bookmarkStart w:id="453" w:name="_Toc17950"/>
      <w:bookmarkStart w:id="454" w:name="_Toc4158"/>
      <w:bookmarkStart w:id="455" w:name="_Toc29312"/>
      <w:bookmarkStart w:id="456" w:name="_Toc6634"/>
      <w:bookmarkStart w:id="457" w:name="_Toc19244"/>
      <w:bookmarkStart w:id="458" w:name="_Toc19143"/>
      <w:bookmarkStart w:id="459" w:name="_Toc27890"/>
      <w:r>
        <w:rPr>
          <w:rFonts w:ascii="Arial" w:hAnsi="Arial" w:eastAsia="宋体" w:cs="Arial"/>
          <w:sz w:val="20"/>
          <w:szCs w:val="20"/>
          <w:lang w:val="en-US" w:eastAsia="zh-CN"/>
        </w:rPr>
        <w:t>No additional OOB blocking exceptions are required for this CA band combination.</w:t>
      </w:r>
    </w:p>
    <w:p>
      <w:pPr>
        <w:pStyle w:val="5"/>
        <w:numPr>
          <w:ilvl w:val="-1"/>
          <w:numId w:val="0"/>
        </w:numPr>
        <w:rPr>
          <w:rFonts w:cs="Arial"/>
          <w:szCs w:val="28"/>
          <w:lang w:eastAsia="zh-CN"/>
        </w:rPr>
      </w:pPr>
      <w:r>
        <w:rPr>
          <w:rFonts w:hint="eastAsia" w:eastAsia="宋体"/>
          <w:lang w:eastAsia="zh-CN"/>
        </w:rPr>
        <w:t>5.9</w:t>
      </w:r>
      <w:r>
        <w:t>.2</w:t>
      </w:r>
      <w:r>
        <w:tab/>
      </w:r>
      <w:r>
        <w:rPr>
          <w:rFonts w:cs="Arial"/>
          <w:szCs w:val="28"/>
          <w:lang w:eastAsia="zh-CN"/>
        </w:rPr>
        <w:t>Specific for 2 bands UL CA</w:t>
      </w:r>
      <w:bookmarkEnd w:id="450"/>
      <w:bookmarkEnd w:id="451"/>
      <w:bookmarkEnd w:id="452"/>
      <w:bookmarkEnd w:id="453"/>
      <w:bookmarkEnd w:id="454"/>
      <w:bookmarkEnd w:id="455"/>
      <w:bookmarkEnd w:id="456"/>
      <w:bookmarkEnd w:id="457"/>
      <w:bookmarkEnd w:id="458"/>
      <w:bookmarkEnd w:id="459"/>
    </w:p>
    <w:p>
      <w:pPr>
        <w:pStyle w:val="6"/>
        <w:numPr>
          <w:ilvl w:val="-1"/>
          <w:numId w:val="0"/>
        </w:numPr>
        <w:ind w:left="0" w:firstLine="0"/>
      </w:pPr>
      <w:bookmarkStart w:id="460" w:name="_Toc5471"/>
      <w:bookmarkStart w:id="461" w:name="_Toc17838"/>
      <w:bookmarkStart w:id="462" w:name="_Toc20531"/>
      <w:bookmarkStart w:id="463" w:name="_Toc19655"/>
      <w:bookmarkStart w:id="464" w:name="_Toc4828"/>
      <w:bookmarkStart w:id="465" w:name="_Toc12647"/>
      <w:bookmarkStart w:id="466" w:name="_Toc20670"/>
      <w:bookmarkStart w:id="467" w:name="_Toc22319"/>
      <w:bookmarkStart w:id="468" w:name="_Toc6409"/>
      <w:bookmarkStart w:id="469" w:name="_Toc31179"/>
      <w:r>
        <w:rPr>
          <w:rFonts w:hint="eastAsia" w:eastAsia="宋体"/>
          <w:lang w:eastAsia="zh-CN"/>
        </w:rPr>
        <w:t>5.9</w:t>
      </w:r>
      <w:r>
        <w:t>.2.1</w:t>
      </w:r>
      <w:r>
        <w:tab/>
      </w:r>
      <w:r>
        <w:rPr>
          <w:rFonts w:cs="Arial"/>
          <w:lang w:eastAsia="zh-CN"/>
        </w:rPr>
        <w:t xml:space="preserve">Maximum output power for </w:t>
      </w:r>
      <w:r>
        <w:rPr>
          <w:rFonts w:cs="Arial"/>
          <w:lang w:val="en-US" w:eastAsia="zh-CN"/>
        </w:rPr>
        <w:t>inter-band CA</w:t>
      </w:r>
      <w:bookmarkEnd w:id="460"/>
      <w:bookmarkEnd w:id="461"/>
      <w:bookmarkEnd w:id="462"/>
      <w:bookmarkEnd w:id="463"/>
      <w:bookmarkEnd w:id="464"/>
      <w:bookmarkEnd w:id="465"/>
      <w:bookmarkEnd w:id="466"/>
      <w:bookmarkEnd w:id="467"/>
      <w:bookmarkEnd w:id="468"/>
      <w:bookmarkEnd w:id="469"/>
    </w:p>
    <w:p>
      <w:pPr>
        <w:keepNext/>
        <w:keepLines/>
        <w:pageBreakBefore w:val="0"/>
        <w:kinsoku/>
        <w:wordWrap/>
        <w:topLinePunct w:val="0"/>
        <w:bidi w:val="0"/>
        <w:spacing w:before="120" w:after="120"/>
        <w:jc w:val="center"/>
        <w:rPr>
          <w:rFonts w:ascii="Arial" w:hAnsi="Arial" w:eastAsia="宋体" w:cs="Arial"/>
          <w:b/>
          <w:sz w:val="21"/>
          <w:lang w:val="en-US" w:eastAsia="zh-CN"/>
        </w:rPr>
      </w:pPr>
      <w:bookmarkStart w:id="470" w:name="_Toc8892"/>
      <w:bookmarkStart w:id="471" w:name="_Toc23972"/>
      <w:bookmarkStart w:id="472" w:name="_Toc10922"/>
      <w:bookmarkStart w:id="473" w:name="_Toc16916"/>
      <w:bookmarkStart w:id="474" w:name="_Toc21535"/>
      <w:bookmarkStart w:id="475" w:name="_Toc31415"/>
      <w:bookmarkStart w:id="476" w:name="_Toc21664"/>
      <w:bookmarkStart w:id="477" w:name="_Toc11157"/>
      <w:bookmarkStart w:id="478" w:name="_Toc4879"/>
      <w:bookmarkStart w:id="479" w:name="_Toc2839"/>
      <w:r>
        <w:rPr>
          <w:rFonts w:ascii="Arial" w:hAnsi="Arial" w:eastAsia="宋体" w:cs="Arial"/>
          <w:b/>
          <w:lang w:val="en-US"/>
        </w:rPr>
        <w:t xml:space="preserve">Table </w:t>
      </w:r>
      <w:r>
        <w:rPr>
          <w:rFonts w:hint="eastAsia" w:ascii="Arial" w:hAnsi="Arial" w:eastAsia="宋体" w:cs="Arial"/>
          <w:b/>
          <w:lang w:val="en-US" w:eastAsia="zh-CN"/>
        </w:rPr>
        <w:t>5.9</w:t>
      </w:r>
      <w:r>
        <w:rPr>
          <w:rFonts w:ascii="Arial" w:hAnsi="Arial" w:eastAsia="宋体" w:cs="Arial"/>
          <w:b/>
          <w:lang w:val="en-US" w:eastAsia="zh-CN"/>
        </w:rPr>
        <w:t>.2</w:t>
      </w:r>
      <w:r>
        <w:rPr>
          <w:rFonts w:ascii="Arial" w:hAnsi="Arial" w:eastAsia="宋体" w:cs="Arial"/>
          <w:b/>
          <w:lang w:val="en-US"/>
        </w:rPr>
        <w:t xml:space="preserve">.1-1: </w:t>
      </w:r>
      <w:r>
        <w:rPr>
          <w:rFonts w:ascii="Arial" w:hAnsi="Arial" w:eastAsia="宋体" w:cs="Arial"/>
          <w:b/>
          <w:sz w:val="21"/>
          <w:lang w:val="en-US"/>
        </w:rPr>
        <w:t>UE Power Class for uplink inter-band CA</w:t>
      </w:r>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Tolerance (dB)</w:t>
            </w:r>
            <w:r>
              <w:rPr>
                <w:rFonts w:ascii="Arial" w:hAnsi="Arial" w:eastAsia="宋体" w:cs="Arial"/>
                <w:b/>
                <w:sz w:val="18"/>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CA_n1A-n71A</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rPr>
            </w:pPr>
            <w:r>
              <w:rPr>
                <w:rFonts w:ascii="Arial" w:hAnsi="Arial" w:eastAsia="宋体" w:cs="Arial"/>
                <w:sz w:val="18"/>
              </w:rPr>
              <w:t>+</w:t>
            </w:r>
            <w:r>
              <w:rPr>
                <w:rFonts w:ascii="Arial" w:hAnsi="Arial" w:eastAsia="宋体" w:cs="Arial"/>
                <w:sz w:val="18"/>
                <w:lang w:val="en-US" w:eastAsia="zh-CN"/>
              </w:rPr>
              <w:t>2</w:t>
            </w:r>
            <w:r>
              <w:rPr>
                <w:rFonts w:ascii="Arial" w:hAnsi="Arial" w:eastAsia="宋体" w:cs="Arial"/>
                <w:sz w:val="18"/>
              </w:rPr>
              <w:t>/-</w:t>
            </w:r>
            <w:r>
              <w:rPr>
                <w:rFonts w:ascii="Arial" w:hAnsi="Arial" w:eastAsia="宋体" w:cs="Arial"/>
                <w:sz w:val="18"/>
                <w:lang w:val="en-US" w:eastAsia="zh-CN"/>
              </w:rPr>
              <w:t>3</w:t>
            </w:r>
          </w:p>
        </w:tc>
      </w:tr>
    </w:tbl>
    <w:p>
      <w:pPr>
        <w:pStyle w:val="6"/>
        <w:numPr>
          <w:ilvl w:val="-1"/>
          <w:numId w:val="0"/>
        </w:numPr>
        <w:ind w:left="0" w:firstLine="0"/>
        <w:rPr>
          <w:rFonts w:cs="Arial"/>
          <w:lang w:eastAsia="zh-CN"/>
        </w:rPr>
      </w:pPr>
      <w:r>
        <w:rPr>
          <w:rFonts w:hint="eastAsia" w:eastAsia="宋体"/>
          <w:lang w:eastAsia="zh-CN"/>
        </w:rPr>
        <w:t>5.9</w:t>
      </w:r>
      <w:r>
        <w:t>.2.2</w:t>
      </w:r>
      <w:r>
        <w:tab/>
      </w:r>
      <w:r>
        <w:rPr>
          <w:rFonts w:cs="Arial"/>
          <w:lang w:eastAsia="zh-CN"/>
        </w:rPr>
        <w:t>UE co-existence studies</w:t>
      </w:r>
      <w:bookmarkEnd w:id="470"/>
      <w:bookmarkEnd w:id="471"/>
      <w:bookmarkEnd w:id="472"/>
      <w:bookmarkEnd w:id="473"/>
      <w:bookmarkEnd w:id="474"/>
      <w:bookmarkEnd w:id="475"/>
      <w:bookmarkEnd w:id="476"/>
      <w:bookmarkEnd w:id="477"/>
      <w:bookmarkEnd w:id="478"/>
      <w:bookmarkEnd w:id="479"/>
    </w:p>
    <w:p>
      <w:pPr>
        <w:keepNext/>
        <w:keepLines/>
        <w:pageBreakBefore w:val="0"/>
        <w:kinsoku/>
        <w:wordWrap/>
        <w:topLinePunct w:val="0"/>
        <w:bidi w:val="0"/>
        <w:jc w:val="both"/>
      </w:pPr>
      <w:bookmarkStart w:id="480" w:name="_Toc17184"/>
      <w:bookmarkStart w:id="481" w:name="_Toc1241"/>
      <w:bookmarkStart w:id="482" w:name="_Toc12186"/>
      <w:bookmarkStart w:id="483" w:name="_Toc29871"/>
      <w:bookmarkStart w:id="484" w:name="_Toc15932"/>
      <w:bookmarkStart w:id="485" w:name="_Toc15760"/>
      <w:bookmarkStart w:id="486" w:name="_Toc29560"/>
      <w:bookmarkStart w:id="487" w:name="_Toc15875"/>
      <w:bookmarkStart w:id="488" w:name="_Toc21938"/>
      <w:bookmarkStart w:id="489" w:name="_Toc1693"/>
      <w:r>
        <w:t xml:space="preserve">Table </w:t>
      </w:r>
      <w:r>
        <w:rPr>
          <w:rFonts w:hint="eastAsia" w:eastAsia="宋体"/>
          <w:lang w:val="en-US" w:eastAsia="zh-CN"/>
        </w:rPr>
        <w:t>5.9</w:t>
      </w:r>
      <w:r>
        <w:rPr>
          <w:rFonts w:eastAsia="宋体"/>
          <w:lang w:val="en-US" w:eastAsia="zh-CN"/>
        </w:rPr>
        <w:t>.2.2</w:t>
      </w:r>
      <w:r>
        <w:t>-1 lists B</w:t>
      </w:r>
      <w:r>
        <w:rPr>
          <w:lang w:eastAsia="ja-JP"/>
        </w:rPr>
        <w:t xml:space="preserve">and </w:t>
      </w:r>
      <w:r>
        <w:rPr>
          <w:rFonts w:eastAsia="宋体"/>
          <w:lang w:val="en-US" w:eastAsia="zh-CN"/>
        </w:rPr>
        <w:t>n</w:t>
      </w:r>
      <w:r>
        <w:rPr>
          <w:lang w:eastAsia="ja-JP"/>
        </w:rPr>
        <w:t xml:space="preserve">1 </w:t>
      </w:r>
      <w:r>
        <w:t>+ B</w:t>
      </w:r>
      <w:r>
        <w:rPr>
          <w:lang w:eastAsia="ja-JP"/>
        </w:rPr>
        <w:t xml:space="preserve">and </w:t>
      </w:r>
      <w:r>
        <w:rPr>
          <w:rFonts w:eastAsia="宋体"/>
          <w:lang w:val="en-US" w:eastAsia="zh-CN"/>
        </w:rPr>
        <w:t>n</w:t>
      </w:r>
      <w:r>
        <w:rPr>
          <w:lang w:eastAsia="ja-JP"/>
        </w:rPr>
        <w:t>71</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pageBreakBefore w:val="0"/>
        <w:kinsoku/>
        <w:wordWrap/>
        <w:topLinePunct w:val="0"/>
        <w:bidi w:val="0"/>
        <w:spacing w:before="120"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5.9</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w:t>
      </w:r>
      <w:r>
        <w:rPr>
          <w:rFonts w:ascii="Arial" w:hAnsi="Arial" w:cs="Arial"/>
          <w:b/>
          <w:lang w:val="en-US" w:eastAsia="ja-JP"/>
        </w:rPr>
        <w:t>1</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71</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60" w:type="dxa"/>
        <w:jc w:val="center"/>
        <w:tblLayout w:type="autofit"/>
        <w:tblCellMar>
          <w:top w:w="0" w:type="dxa"/>
          <w:left w:w="108" w:type="dxa"/>
          <w:bottom w:w="0" w:type="dxa"/>
          <w:right w:w="108" w:type="dxa"/>
        </w:tblCellMar>
      </w:tblPr>
      <w:tblGrid>
        <w:gridCol w:w="2689"/>
        <w:gridCol w:w="1791"/>
        <w:gridCol w:w="1894"/>
        <w:gridCol w:w="1843"/>
        <w:gridCol w:w="1843"/>
      </w:tblGrid>
      <w:tr>
        <w:tblPrEx>
          <w:tblCellMar>
            <w:top w:w="0" w:type="dxa"/>
            <w:left w:w="108" w:type="dxa"/>
            <w:bottom w:w="0" w:type="dxa"/>
            <w:right w:w="108" w:type="dxa"/>
          </w:tblCellMar>
        </w:tblPrEx>
        <w:trPr>
          <w:trHeight w:val="270" w:hRule="atLeast"/>
          <w:jc w:val="center"/>
        </w:trPr>
        <w:tc>
          <w:tcPr>
            <w:tcW w:w="26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UE UL carriers</w:t>
            </w:r>
          </w:p>
        </w:tc>
        <w:tc>
          <w:tcPr>
            <w:tcW w:w="1791"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fx_low</w:t>
            </w:r>
          </w:p>
        </w:tc>
        <w:tc>
          <w:tcPr>
            <w:tcW w:w="1894"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fx_high</w:t>
            </w:r>
          </w:p>
        </w:tc>
        <w:tc>
          <w:tcPr>
            <w:tcW w:w="1843"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fy_low</w:t>
            </w:r>
          </w:p>
        </w:tc>
        <w:tc>
          <w:tcPr>
            <w:tcW w:w="1843"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fy_high</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2nd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1317 - 1222</w:t>
            </w:r>
          </w:p>
        </w:tc>
        <w:tc>
          <w:tcPr>
            <w:tcW w:w="3686"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2583 - 2678</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3rd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3142 - 3297</w:t>
            </w:r>
          </w:p>
        </w:tc>
        <w:tc>
          <w:tcPr>
            <w:tcW w:w="3686" w:type="dxa"/>
            <w:gridSpan w:val="2"/>
            <w:tcBorders>
              <w:top w:val="single" w:color="auto" w:sz="4" w:space="0"/>
              <w:left w:val="nil"/>
              <w:bottom w:val="nil"/>
              <w:right w:val="single" w:color="000000" w:sz="4" w:space="0"/>
            </w:tcBorders>
            <w:shd w:val="clear" w:color="auto" w:fill="FFC000"/>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654 - 524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3rd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nil"/>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4503 - 4658</w:t>
            </w:r>
          </w:p>
        </w:tc>
        <w:tc>
          <w:tcPr>
            <w:tcW w:w="3686"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3246 - 3376</w:t>
            </w:r>
          </w:p>
        </w:tc>
      </w:tr>
      <w:tr>
        <w:tblPrEx>
          <w:tblCellMar>
            <w:top w:w="0" w:type="dxa"/>
            <w:left w:w="108" w:type="dxa"/>
            <w:bottom w:w="0" w:type="dxa"/>
            <w:right w:w="108" w:type="dxa"/>
          </w:tblCellMar>
        </w:tblPrEx>
        <w:trPr>
          <w:trHeight w:val="270" w:hRule="atLeast"/>
          <w:jc w:val="center"/>
        </w:trPr>
        <w:tc>
          <w:tcPr>
            <w:tcW w:w="26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Two-tone 3</w:t>
            </w:r>
            <w:r>
              <w:rPr>
                <w:rFonts w:ascii="Arial" w:hAnsi="Arial" w:cs="Arial"/>
                <w:color w:val="000000"/>
                <w:sz w:val="18"/>
                <w:szCs w:val="18"/>
                <w:vertAlign w:val="superscript"/>
                <w:lang w:val="zh-CN" w:eastAsia="zh-CN"/>
              </w:rPr>
              <w:t>rd</w:t>
            </w:r>
            <w:r>
              <w:rPr>
                <w:rFonts w:ascii="Arial" w:hAnsi="Arial" w:cs="Arial"/>
                <w:color w:val="000000"/>
                <w:sz w:val="18"/>
                <w:szCs w:val="18"/>
                <w:lang w:val="zh-CN" w:eastAsia="zh-CN"/>
              </w:rPr>
              <w:t xml:space="preserve"> order IMD products</w:t>
            </w:r>
          </w:p>
        </w:tc>
        <w:tc>
          <w:tcPr>
            <w:tcW w:w="1791"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max BW f</w:t>
            </w:r>
            <w:r>
              <w:rPr>
                <w:rFonts w:ascii="Arial" w:hAnsi="Arial" w:cs="Arial"/>
                <w:color w:val="000000"/>
                <w:sz w:val="18"/>
                <w:szCs w:val="18"/>
                <w:vertAlign w:val="subscript"/>
                <w:lang w:val="zh-CN" w:eastAsia="zh-CN"/>
              </w:rPr>
              <w:t>y</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max BW f</w:t>
            </w:r>
            <w:r>
              <w:rPr>
                <w:rFonts w:ascii="Arial" w:hAnsi="Arial" w:cs="Arial"/>
                <w:color w:val="000000"/>
                <w:sz w:val="18"/>
                <w:szCs w:val="18"/>
                <w:vertAlign w:val="subscript"/>
                <w:lang w:val="zh-CN" w:eastAsia="zh-CN"/>
              </w:rPr>
              <w:t>y</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max BW f</w:t>
            </w:r>
            <w:r>
              <w:rPr>
                <w:rFonts w:ascii="Arial" w:hAnsi="Arial" w:cs="Arial"/>
                <w:color w:val="000000"/>
                <w:sz w:val="18"/>
                <w:szCs w:val="18"/>
                <w:vertAlign w:val="subscript"/>
                <w:lang w:val="zh-CN" w:eastAsia="zh-CN"/>
              </w:rPr>
              <w:t>x</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max BW f</w:t>
            </w:r>
            <w:r>
              <w:rPr>
                <w:rFonts w:ascii="Arial" w:hAnsi="Arial" w:cs="Arial"/>
                <w:color w:val="000000"/>
                <w:sz w:val="18"/>
                <w:szCs w:val="18"/>
                <w:vertAlign w:val="subscript"/>
                <w:lang w:val="zh-CN" w:eastAsia="zh-CN"/>
              </w:rPr>
              <w:t>x</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685"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1890 - 2010</w:t>
            </w:r>
          </w:p>
        </w:tc>
        <w:tc>
          <w:tcPr>
            <w:tcW w:w="3686"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613 - 748</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5062 - 5277</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9 - 174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2444 - 2634</w:t>
            </w:r>
          </w:p>
        </w:tc>
        <w:tc>
          <w:tcPr>
            <w:tcW w:w="1843" w:type="dxa"/>
            <w:tcBorders>
              <w:top w:val="nil"/>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c>
          <w:tcPr>
            <w:tcW w:w="1843" w:type="dxa"/>
            <w:tcBorders>
              <w:top w:val="nil"/>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6423 - 6638</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3909 - 4074</w:t>
            </w:r>
          </w:p>
        </w:tc>
      </w:tr>
      <w:tr>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3" w:type="dxa"/>
            <w:tcBorders>
              <w:top w:val="nil"/>
              <w:left w:val="nil"/>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5236 - 5286</w:t>
            </w:r>
          </w:p>
        </w:tc>
        <w:tc>
          <w:tcPr>
            <w:tcW w:w="1843" w:type="dxa"/>
            <w:tcBorders>
              <w:top w:val="nil"/>
              <w:left w:val="nil"/>
              <w:bottom w:val="nil"/>
              <w:right w:val="nil"/>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c>
          <w:tcPr>
            <w:tcW w:w="1843" w:type="dxa"/>
            <w:tcBorders>
              <w:top w:val="nil"/>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r>
      <w:tr>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872 - 672</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7257 - 6982</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|2*fx_low - 3*fy_high|</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|2*fx_high - 3*fy_low|</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|2*fy_low - 3*fx_high|</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|2*fy_high -3*fx_low|</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1746 - 1971</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4614 - 4364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|fx_low + 4*fy_low|</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|fx_high + 4*fy_high|</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|fy_low + 4*fx_low|</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|fy_high + 4*fx_high|</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4572 - 4772</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8343 - 8618</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|2*fx_low + 3*fy_low|</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|2*fx_high + 3*fy_high|</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|2*fy_low + 3*fx_low|</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|2*fy_high + 3*fx_high|</w:t>
            </w:r>
          </w:p>
        </w:tc>
      </w:tr>
      <w:tr>
        <w:tblPrEx>
          <w:tblCellMar>
            <w:top w:w="0" w:type="dxa"/>
            <w:left w:w="108" w:type="dxa"/>
            <w:bottom w:w="0" w:type="dxa"/>
            <w:right w:w="108" w:type="dxa"/>
          </w:tblCellMar>
        </w:tblPrEx>
        <w:trPr>
          <w:trHeight w:val="270" w:hRule="atLeast"/>
          <w:jc w:val="center"/>
        </w:trPr>
        <w:tc>
          <w:tcPr>
            <w:tcW w:w="2689" w:type="dxa"/>
            <w:tcBorders>
              <w:top w:val="single" w:color="auto" w:sz="4" w:space="0"/>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5829 - 6054</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7086 - 7336</w:t>
            </w:r>
          </w:p>
        </w:tc>
      </w:tr>
      <w:tr>
        <w:tblPrEx>
          <w:tblCellMar>
            <w:top w:w="0" w:type="dxa"/>
            <w:left w:w="108" w:type="dxa"/>
            <w:bottom w:w="0" w:type="dxa"/>
            <w:right w:w="108" w:type="dxa"/>
          </w:tblCellMar>
        </w:tblPrEx>
        <w:trPr>
          <w:trHeight w:val="270" w:hRule="atLeast"/>
          <w:jc w:val="center"/>
        </w:trPr>
        <w:tc>
          <w:tcPr>
            <w:tcW w:w="10060" w:type="dxa"/>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4"/>
                <w:szCs w:val="14"/>
                <w:lang w:val="zh-CN" w:eastAsia="zh-CN"/>
              </w:rPr>
            </w:pPr>
            <w:r>
              <w:rPr>
                <w:rFonts w:ascii="Arial" w:hAnsi="Arial" w:cs="Arial"/>
                <w:sz w:val="18"/>
                <w:szCs w:val="18"/>
              </w:rPr>
              <w:t>NOTE :</w:t>
            </w:r>
            <w:r>
              <w:rPr>
                <w:sz w:val="18"/>
                <w:szCs w:val="18"/>
              </w:rPr>
              <w:t xml:space="preserve"> </w:t>
            </w:r>
            <w:r>
              <w:rPr>
                <w:rFonts w:ascii="Arial" w:hAnsi="Arial" w:cs="Arial"/>
                <w:sz w:val="18"/>
                <w:szCs w:val="18"/>
              </w:rPr>
              <w:t>For each IMD item,</w:t>
            </w:r>
            <w:r>
              <w:rPr>
                <w:rFonts w:ascii="Arial" w:hAnsi="Arial" w:cs="Arial"/>
                <w:sz w:val="18"/>
                <w:szCs w:val="18"/>
                <w:lang w:val="en-US" w:eastAsia="zh-CN"/>
              </w:rPr>
              <w:t xml:space="preserve"> </w:t>
            </w:r>
            <w:r>
              <w:rPr>
                <w:rFonts w:ascii="Arial" w:hAnsi="Arial" w:cs="Arial"/>
                <w:sz w:val="18"/>
                <w:szCs w:val="18"/>
              </w:rPr>
              <w:t xml:space="preserve">when two bound values before taking absolute have different signs, the relevant IMD </w:t>
            </w:r>
            <w:r>
              <w:rPr>
                <w:rFonts w:ascii="Arial" w:hAnsi="Arial" w:cs="Arial"/>
                <w:sz w:val="18"/>
                <w:szCs w:val="18"/>
                <w:lang w:eastAsia="zh-CN"/>
              </w:rPr>
              <w:t>range</w:t>
            </w:r>
            <w:r>
              <w:rPr>
                <w:rFonts w:ascii="Arial" w:hAnsi="Arial" w:cs="Arial"/>
                <w:sz w:val="18"/>
                <w:szCs w:val="18"/>
              </w:rPr>
              <w:t xml:space="preserve"> shall be set such that  (1) the lower bound is 0 and (2) the upper bound is the bigger </w:t>
            </w:r>
            <w:r>
              <w:rPr>
                <w:rFonts w:ascii="Arial" w:hAnsi="Arial" w:cs="Arial"/>
                <w:sz w:val="18"/>
                <w:szCs w:val="18"/>
                <w:lang w:val="en-US"/>
              </w:rPr>
              <w:t>value</w:t>
            </w:r>
            <w:r>
              <w:rPr>
                <w:rFonts w:ascii="Arial" w:hAnsi="Arial" w:cs="Arial"/>
                <w:sz w:val="18"/>
                <w:szCs w:val="18"/>
              </w:rPr>
              <w:t xml:space="preserve"> of the two after taking absolute. The lowest even order and lowest odd order IMD MSDs shall be considered.</w:t>
            </w:r>
          </w:p>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p>
        </w:tc>
      </w:tr>
    </w:tbl>
    <w:p>
      <w:pPr>
        <w:keepNext/>
        <w:keepLines/>
        <w:pageBreakBefore w:val="0"/>
        <w:kinsoku/>
        <w:wordWrap/>
        <w:topLinePunct w:val="0"/>
        <w:bidi w:val="0"/>
        <w:spacing w:before="120" w:after="120"/>
      </w:pPr>
      <w:r>
        <w:rPr>
          <w:lang w:eastAsia="ko-KR"/>
        </w:rPr>
        <w:t xml:space="preserve">Based on Table </w:t>
      </w:r>
      <w:r>
        <w:rPr>
          <w:rFonts w:hint="eastAsia" w:eastAsia="宋体"/>
          <w:lang w:val="en-US" w:eastAsia="zh-CN"/>
        </w:rPr>
        <w:t>5.9</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3</w:t>
      </w:r>
      <w:r>
        <w:rPr>
          <w:rFonts w:eastAsia="宋体"/>
          <w:vertAlign w:val="superscript"/>
          <w:lang w:val="en-US" w:eastAsia="zh-CN"/>
        </w:rPr>
        <w:t>rd</w:t>
      </w:r>
      <w:r>
        <w:rPr>
          <w:rFonts w:eastAsia="宋体"/>
          <w:lang w:val="en-US" w:eastAsia="zh-CN"/>
        </w:rPr>
        <w:t xml:space="preserve"> </w:t>
      </w:r>
      <w:r>
        <w:rPr>
          <w:lang w:eastAsia="ko-KR"/>
        </w:rPr>
        <w:t>order IMD may also fall into Rx frequencies of bands</w:t>
      </w:r>
      <w:r>
        <w:rPr>
          <w:lang w:eastAsia="ja-JP"/>
        </w:rPr>
        <w:t xml:space="preserve"> </w:t>
      </w:r>
      <w:r>
        <w:rPr>
          <w:rFonts w:eastAsia="宋体"/>
          <w:lang w:val="en-US" w:eastAsia="zh-CN"/>
        </w:rPr>
        <w:t xml:space="preserve">n1 or band n71. </w:t>
      </w:r>
      <w:r>
        <w:t>The analysis shows IMD3 will fall inside n71 DL.</w:t>
      </w:r>
    </w:p>
    <w:p>
      <w:pPr>
        <w:keepNext/>
        <w:keepLines/>
        <w:pageBreakBefore w:val="0"/>
        <w:kinsoku/>
        <w:wordWrap/>
        <w:topLinePunct w:val="0"/>
        <w:bidi w:val="0"/>
        <w:spacing w:before="120" w:after="120"/>
      </w:pPr>
      <w:r>
        <w:t>As agreed, there’s no regulatory requirements that need to be protected in the geographically area that this combination is used.</w:t>
      </w:r>
    </w:p>
    <w:p>
      <w:pPr>
        <w:pStyle w:val="6"/>
        <w:numPr>
          <w:ilvl w:val="-1"/>
          <w:numId w:val="0"/>
        </w:numPr>
        <w:ind w:left="0" w:firstLine="0"/>
        <w:rPr>
          <w:rFonts w:cs="Arial"/>
          <w:szCs w:val="22"/>
          <w:lang w:val="en-US" w:eastAsia="zh-CN"/>
        </w:rPr>
      </w:pPr>
      <w:r>
        <w:rPr>
          <w:rFonts w:hint="eastAsia" w:eastAsia="宋体"/>
          <w:lang w:eastAsia="zh-CN"/>
        </w:rPr>
        <w:t>5.9</w:t>
      </w:r>
      <w:r>
        <w:t>.2.3</w:t>
      </w:r>
      <w:r>
        <w:tab/>
      </w:r>
      <w:r>
        <w:rPr>
          <w:rFonts w:cs="Arial"/>
          <w:szCs w:val="22"/>
          <w:lang w:val="en-US" w:eastAsia="zh-CN"/>
        </w:rPr>
        <w:t>REFSENS requirements</w:t>
      </w:r>
      <w:bookmarkEnd w:id="480"/>
      <w:bookmarkEnd w:id="481"/>
      <w:bookmarkEnd w:id="482"/>
      <w:bookmarkEnd w:id="483"/>
      <w:bookmarkEnd w:id="484"/>
      <w:bookmarkEnd w:id="485"/>
      <w:bookmarkEnd w:id="486"/>
      <w:bookmarkEnd w:id="487"/>
      <w:bookmarkEnd w:id="488"/>
      <w:bookmarkEnd w:id="489"/>
    </w:p>
    <w:bookmarkEnd w:id="406"/>
    <w:bookmarkEnd w:id="407"/>
    <w:bookmarkEnd w:id="408"/>
    <w:bookmarkEnd w:id="409"/>
    <w:bookmarkEnd w:id="410"/>
    <w:p>
      <w:pPr>
        <w:keepNext/>
        <w:keepLines/>
        <w:pageBreakBefore w:val="0"/>
        <w:kinsoku/>
        <w:wordWrap/>
        <w:topLinePunct w:val="0"/>
        <w:bidi w:val="0"/>
        <w:jc w:val="both"/>
        <w:rPr>
          <w:rFonts w:ascii="Arial" w:hAnsi="Arial" w:eastAsia="宋体" w:cs="Arial"/>
        </w:rPr>
      </w:pPr>
      <w:r>
        <w:rPr>
          <w:rFonts w:ascii="Arial" w:hAnsi="Arial" w:eastAsia="宋体" w:cs="Arial"/>
        </w:rPr>
        <w:t xml:space="preserve">Table </w:t>
      </w:r>
      <w:r>
        <w:rPr>
          <w:rFonts w:hint="eastAsia" w:ascii="Arial" w:hAnsi="Arial" w:eastAsia="宋体" w:cs="Arial"/>
          <w:lang w:eastAsia="zh-CN"/>
        </w:rPr>
        <w:t>5.9</w:t>
      </w:r>
      <w:r>
        <w:rPr>
          <w:rFonts w:ascii="Arial" w:hAnsi="Arial" w:eastAsia="宋体" w:cs="Arial"/>
        </w:rPr>
        <w:t>.2.3-1 lists the MSD required due to the 3rd IMD product for the dual uplink configuration. It is based on the similar case of DC_1A_n71A.</w:t>
      </w:r>
    </w:p>
    <w:p>
      <w:pPr>
        <w:keepNext/>
        <w:keepLines/>
        <w:pageBreakBefore w:val="0"/>
        <w:kinsoku/>
        <w:wordWrap/>
        <w:topLinePunct w:val="0"/>
        <w:bidi w:val="0"/>
        <w:spacing w:before="60"/>
        <w:jc w:val="center"/>
        <w:rPr>
          <w:rFonts w:ascii="Arial" w:hAnsi="Arial" w:eastAsia="宋体"/>
          <w:b/>
          <w:lang w:val="en-US"/>
        </w:rPr>
      </w:pPr>
      <w:r>
        <w:rPr>
          <w:rFonts w:ascii="Arial" w:hAnsi="Arial" w:eastAsia="宋体"/>
          <w:b/>
          <w:lang w:val="en-US"/>
        </w:rPr>
        <w:t xml:space="preserve">Table </w:t>
      </w:r>
      <w:r>
        <w:rPr>
          <w:rFonts w:hint="eastAsia" w:ascii="Arial" w:hAnsi="Arial" w:eastAsia="宋体"/>
          <w:b/>
          <w:lang w:val="en-US" w:eastAsia="zh-CN"/>
        </w:rPr>
        <w:t>5.9</w:t>
      </w:r>
      <w:r>
        <w:rPr>
          <w:rFonts w:hint="eastAsia" w:ascii="Arial" w:hAnsi="Arial" w:eastAsia="宋体"/>
          <w:b/>
          <w:lang w:val="en-US"/>
        </w:rPr>
        <w:t>.2.</w:t>
      </w:r>
      <w:r>
        <w:rPr>
          <w:rFonts w:ascii="Arial" w:hAnsi="Arial" w:eastAsia="宋体"/>
          <w:b/>
          <w:lang w:val="en-US"/>
        </w:rPr>
        <w:t>3</w:t>
      </w:r>
      <w:r>
        <w:rPr>
          <w:rFonts w:hint="eastAsia" w:ascii="Arial" w:hAnsi="Arial" w:eastAsia="宋体"/>
          <w:b/>
          <w:lang w:val="en-US"/>
        </w:rPr>
        <w:t>-1</w:t>
      </w:r>
      <w:r>
        <w:rPr>
          <w:rFonts w:ascii="Arial" w:hAnsi="Arial" w:eastAsia="宋体"/>
          <w:b/>
          <w:lang w:val="en-US"/>
        </w:rPr>
        <w:t xml:space="preserve">: </w:t>
      </w:r>
      <w:r>
        <w:rPr>
          <w:rFonts w:hint="eastAsia" w:ascii="Arial" w:hAnsi="Arial" w:eastAsia="宋体"/>
          <w:b/>
          <w:lang w:val="en-US"/>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992"/>
        <w:gridCol w:w="992"/>
        <w:gridCol w:w="1134"/>
        <w:gridCol w:w="1522"/>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lang w:val="en-US"/>
              </w:rPr>
            </w:pPr>
            <w:r>
              <w:rPr>
                <w:rFonts w:ascii="Arial" w:hAnsi="Arial" w:eastAsia="宋体"/>
                <w:b/>
                <w:sz w:val="18"/>
                <w:lang w:eastAsia="zh-CN"/>
              </w:rPr>
              <w:t>O</w:t>
            </w:r>
            <w:r>
              <w:rPr>
                <w:rFonts w:hint="eastAsia" w:ascii="Arial" w:hAnsi="Arial" w:eastAsia="宋体"/>
                <w:b/>
                <w:sz w:val="18"/>
                <w:lang w:eastAsia="zh-CN"/>
              </w:rPr>
              <w:t>perating b</w:t>
            </w:r>
            <w:r>
              <w:rPr>
                <w:rFonts w:ascii="Arial" w:hAnsi="Arial" w:eastAsia="宋体"/>
                <w:b/>
                <w:sz w:val="18"/>
              </w:rPr>
              <w:t>and / Channel bandwidth / N</w:t>
            </w:r>
            <w:r>
              <w:rPr>
                <w:rFonts w:ascii="Arial" w:hAnsi="Arial" w:eastAsia="宋体"/>
                <w:b/>
                <w:sz w:val="18"/>
                <w:vertAlign w:val="subscript"/>
              </w:rPr>
              <w:t>RB</w:t>
            </w:r>
            <w:r>
              <w:rPr>
                <w:rFonts w:ascii="Arial" w:hAnsi="Arial" w:eastAsia="宋体"/>
                <w:b/>
                <w:sz w:val="18"/>
              </w:rP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cs="Arial"/>
                <w:b/>
                <w:sz w:val="18"/>
                <w:szCs w:val="18"/>
                <w:lang w:eastAsia="ja-JP"/>
              </w:rPr>
              <w:t>NR CA band combination</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lang w:eastAsia="zh-CN"/>
              </w:rPr>
              <w:t>NR</w:t>
            </w:r>
            <w:r>
              <w:rPr>
                <w:rFonts w:ascii="Arial" w:hAnsi="Arial" w:eastAsia="宋体"/>
                <w:b/>
                <w:sz w:val="18"/>
              </w:rPr>
              <w:t xml:space="preserve"> band</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br w:type="textWrapping"/>
            </w:r>
            <w:r>
              <w:rPr>
                <w:rFonts w:ascii="Arial" w:hAnsi="Arial" w:eastAsia="宋体"/>
                <w:b/>
                <w:sz w:val="18"/>
              </w:rPr>
              <w:t>(MHz)</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UL </w:t>
            </w:r>
            <w:r>
              <w:rPr>
                <w:rFonts w:ascii="Arial" w:hAnsi="Arial" w:eastAsia="宋体"/>
                <w:b/>
                <w:sz w:val="18"/>
              </w:rPr>
              <w:br w:type="textWrapping"/>
            </w:r>
            <w:r>
              <w:rPr>
                <w:rFonts w:ascii="Arial" w:hAnsi="Arial" w:eastAsia="宋体"/>
                <w:b/>
                <w:sz w:val="18"/>
                <w:lang w:val="en-US" w:eastAsia="zh-CN"/>
              </w:rPr>
              <w:t>C</w:t>
            </w:r>
            <w:r>
              <w:rPr>
                <w:rFonts w:ascii="Arial" w:hAnsi="Arial" w:eastAsia="宋体"/>
                <w:b/>
                <w:sz w:val="18"/>
                <w:vertAlign w:val="subscript"/>
                <w:lang w:val="en-US" w:eastAsia="zh-CN"/>
              </w:rPr>
              <w:t>L</w:t>
            </w:r>
            <w:r>
              <w:rPr>
                <w:rFonts w:hint="eastAsia" w:ascii="Arial" w:hAnsi="Arial" w:eastAsia="宋体"/>
                <w:b/>
                <w:sz w:val="18"/>
                <w:vertAlign w:val="subscript"/>
                <w:lang w:val="en-US" w:eastAsia="zh-CN"/>
              </w:rPr>
              <w:t>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8" w:hRule="atLeast"/>
          <w:jc w:val="center"/>
        </w:trPr>
        <w:tc>
          <w:tcPr>
            <w:tcW w:w="1413" w:type="dxa"/>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CA_n1-n71</w:t>
            </w:r>
          </w:p>
          <w:p>
            <w:pPr>
              <w:keepNext/>
              <w:keepLines/>
              <w:pageBreakBefore w:val="0"/>
              <w:kinsoku/>
              <w:wordWrap/>
              <w:topLinePunct w:val="0"/>
              <w:bidi w:val="0"/>
              <w:spacing w:after="0"/>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n1</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rPr>
              <w:t>1958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rPr>
              <w:t>2148</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N/A</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413" w:type="dxa"/>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n71</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rPr>
              <w:t>668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sz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622</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15.1</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IMD3</w:t>
            </w:r>
          </w:p>
        </w:tc>
      </w:tr>
    </w:tbl>
    <w:p>
      <w:pPr>
        <w:keepNext/>
        <w:keepLines/>
        <w:pageBreakBefore w:val="0"/>
        <w:kinsoku/>
        <w:wordWrap/>
        <w:topLinePunct w:val="0"/>
        <w:bidi w:val="0"/>
      </w:pPr>
    </w:p>
    <w:p>
      <w:pPr>
        <w:keepNext/>
        <w:keepLines/>
        <w:pageBreakBefore w:val="0"/>
        <w:pBdr>
          <w:top w:val="none" w:color="auto" w:sz="0" w:space="0"/>
        </w:pBdr>
        <w:kinsoku/>
        <w:wordWrap/>
        <w:overflowPunct w:val="0"/>
        <w:topLinePunct w:val="0"/>
        <w:autoSpaceDE w:val="0"/>
        <w:autoSpaceDN w:val="0"/>
        <w:bidi w:val="0"/>
        <w:adjustRightInd w:val="0"/>
        <w:spacing w:before="180" w:after="180" w:line="240" w:lineRule="auto"/>
        <w:ind w:left="1134" w:hanging="1134"/>
        <w:textAlignment w:val="baseline"/>
        <w:outlineLvl w:val="1"/>
        <w:rPr>
          <w:rFonts w:ascii="Arial" w:hAnsi="Arial" w:eastAsia="Times New Roman" w:cs="Times New Roman"/>
          <w:sz w:val="32"/>
          <w:szCs w:val="20"/>
          <w:lang w:val="en-GB" w:eastAsia="en-GB" w:bidi="ar-SA"/>
        </w:rPr>
      </w:pPr>
      <w:bookmarkStart w:id="490" w:name="_Toc19060"/>
      <w:bookmarkStart w:id="491" w:name="_Toc29876"/>
      <w:bookmarkStart w:id="492" w:name="_Toc28991"/>
      <w:bookmarkStart w:id="493" w:name="_Toc32022"/>
      <w:r>
        <w:rPr>
          <w:rFonts w:hint="eastAsia" w:ascii="Arial" w:hAnsi="Arial" w:eastAsia="宋体" w:cs="Times New Roman"/>
          <w:sz w:val="32"/>
          <w:szCs w:val="20"/>
          <w:lang w:val="en-GB" w:eastAsia="zh-CN" w:bidi="ar-SA"/>
        </w:rPr>
        <w:t>5.10</w:t>
      </w:r>
      <w:r>
        <w:rPr>
          <w:rFonts w:ascii="Arial" w:hAnsi="Arial" w:eastAsia="Times New Roman" w:cs="Times New Roman"/>
          <w:sz w:val="32"/>
          <w:szCs w:val="20"/>
          <w:lang w:val="en-GB" w:eastAsia="en-GB" w:bidi="ar-SA"/>
        </w:rPr>
        <w:tab/>
      </w:r>
      <w:r>
        <w:rPr>
          <w:rFonts w:ascii="Arial" w:hAnsi="Arial" w:eastAsia="Times New Roman" w:cs="Times New Roman"/>
          <w:sz w:val="32"/>
          <w:szCs w:val="20"/>
          <w:lang w:val="en-GB" w:eastAsia="en-GB" w:bidi="ar-SA"/>
        </w:rPr>
        <w:t>CA_n3-n71</w:t>
      </w:r>
      <w:bookmarkEnd w:id="490"/>
      <w:bookmarkEnd w:id="491"/>
      <w:bookmarkEnd w:id="492"/>
      <w:bookmarkEnd w:id="493"/>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134" w:hanging="1134"/>
        <w:textAlignment w:val="baseline"/>
        <w:outlineLvl w:val="2"/>
        <w:rPr>
          <w:rFonts w:ascii="Arial" w:hAnsi="Arial" w:eastAsia="Times New Roman" w:cs="Arial"/>
          <w:sz w:val="28"/>
          <w:szCs w:val="28"/>
          <w:lang w:val="en-US" w:eastAsia="zh-CN" w:bidi="ar-SA"/>
        </w:rPr>
      </w:pPr>
      <w:r>
        <w:rPr>
          <w:rFonts w:hint="eastAsia" w:ascii="Arial" w:hAnsi="Arial" w:eastAsia="宋体" w:cs="Times New Roman"/>
          <w:sz w:val="28"/>
          <w:szCs w:val="20"/>
          <w:lang w:val="en-GB" w:eastAsia="zh-CN" w:bidi="ar-SA"/>
        </w:rPr>
        <w:t>5.10</w:t>
      </w:r>
      <w:r>
        <w:rPr>
          <w:rFonts w:ascii="Arial" w:hAnsi="Arial" w:eastAsia="Times New Roman" w:cs="Times New Roman"/>
          <w:sz w:val="28"/>
          <w:szCs w:val="20"/>
          <w:lang w:val="en-GB" w:eastAsia="en-GB" w:bidi="ar-SA"/>
        </w:rPr>
        <w:t>.1</w:t>
      </w:r>
      <w:r>
        <w:rPr>
          <w:rFonts w:ascii="Arial" w:hAnsi="Arial" w:eastAsia="Times New Roman" w:cs="Times New Roman"/>
          <w:sz w:val="28"/>
          <w:szCs w:val="20"/>
          <w:lang w:val="en-GB" w:eastAsia="en-GB" w:bidi="ar-SA"/>
        </w:rPr>
        <w:tab/>
      </w:r>
      <w:r>
        <w:rPr>
          <w:rFonts w:ascii="Arial" w:hAnsi="Arial" w:eastAsia="Times New Roman" w:cs="Arial"/>
          <w:sz w:val="28"/>
          <w:szCs w:val="28"/>
          <w:lang w:val="en-US" w:eastAsia="zh-CN" w:bidi="ar-SA"/>
        </w:rPr>
        <w:t>Common for 1 band UL and 2 bands UL CA</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Times New Roman"/>
          <w:sz w:val="24"/>
          <w:szCs w:val="20"/>
          <w:lang w:val="en-GB" w:eastAsia="en-GB"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.1.1</w:t>
      </w:r>
      <w:r>
        <w:rPr>
          <w:rFonts w:ascii="Arial" w:hAnsi="Arial" w:eastAsia="Times New Roman" w:cs="Times New Roman"/>
          <w:sz w:val="24"/>
          <w:szCs w:val="20"/>
          <w:lang w:val="en-GB" w:eastAsia="en-GB" w:bidi="ar-SA"/>
        </w:rPr>
        <w:tab/>
      </w:r>
      <w:r>
        <w:rPr>
          <w:rFonts w:ascii="Arial" w:hAnsi="Arial" w:eastAsia="Times New Roman" w:cs="Arial"/>
          <w:sz w:val="24"/>
          <w:szCs w:val="20"/>
          <w:lang w:val="en-GB" w:eastAsia="zh-CN" w:bidi="ar-SA"/>
        </w:rPr>
        <w:t>Operating bands for CA</w:t>
      </w:r>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rFonts w:ascii="Arial" w:hAnsi="Arial" w:eastAsia="Times New Roman" w:cs="Arial"/>
          <w:b/>
          <w:sz w:val="20"/>
          <w:szCs w:val="20"/>
          <w:lang w:val="en-GB" w:eastAsia="ja-JP" w:bidi="ar-SA"/>
        </w:rPr>
      </w:pPr>
      <w:r>
        <w:rPr>
          <w:rFonts w:ascii="Arial" w:hAnsi="Arial" w:eastAsia="Times New Roman" w:cs="Arial"/>
          <w:b/>
          <w:sz w:val="20"/>
          <w:szCs w:val="20"/>
          <w:lang w:val="en-GB" w:eastAsia="en-GB" w:bidi="ar-SA"/>
        </w:rPr>
        <w:t xml:space="preserve">Table </w:t>
      </w:r>
      <w:r>
        <w:rPr>
          <w:rFonts w:hint="eastAsia" w:ascii="Arial" w:hAnsi="Arial" w:eastAsia="Times New Roman" w:cs="Arial"/>
          <w:b/>
          <w:sz w:val="20"/>
          <w:szCs w:val="20"/>
          <w:lang w:val="en-US" w:eastAsia="zh-CN" w:bidi="ar-SA"/>
        </w:rPr>
        <w:t>5.10</w:t>
      </w:r>
      <w:r>
        <w:rPr>
          <w:rFonts w:ascii="Arial" w:hAnsi="Arial" w:eastAsia="Times New Roman" w:cs="Arial"/>
          <w:b/>
          <w:sz w:val="20"/>
          <w:szCs w:val="20"/>
          <w:lang w:val="en-GB" w:eastAsia="zh-CN" w:bidi="ar-SA"/>
        </w:rPr>
        <w:t>.</w:t>
      </w:r>
      <w:r>
        <w:rPr>
          <w:rFonts w:ascii="Arial" w:hAnsi="Arial" w:eastAsia="Times New Roman" w:cs="Arial"/>
          <w:b/>
          <w:sz w:val="20"/>
          <w:szCs w:val="20"/>
          <w:lang w:val="en-US" w:eastAsia="zh-CN" w:bidi="ar-SA"/>
        </w:rPr>
        <w:t>1</w:t>
      </w:r>
      <w:r>
        <w:rPr>
          <w:rFonts w:ascii="Arial" w:hAnsi="Arial" w:eastAsia="Times New Roman" w:cs="Arial"/>
          <w:b/>
          <w:sz w:val="20"/>
          <w:szCs w:val="20"/>
          <w:lang w:val="en-GB" w:eastAsia="zh-CN" w:bidi="ar-SA"/>
        </w:rPr>
        <w:t>.1</w:t>
      </w:r>
      <w:r>
        <w:rPr>
          <w:rFonts w:ascii="Arial" w:hAnsi="Arial" w:eastAsia="Times New Roman" w:cs="Arial"/>
          <w:b/>
          <w:sz w:val="20"/>
          <w:szCs w:val="20"/>
          <w:lang w:val="en-GB" w:eastAsia="en-GB" w:bidi="ar-SA"/>
        </w:rPr>
        <w:t>-1</w:t>
      </w:r>
      <w:r>
        <w:rPr>
          <w:rFonts w:ascii="Arial" w:hAnsi="Arial" w:eastAsia="Times New Roman" w:cs="Times New Roman"/>
          <w:b/>
          <w:sz w:val="20"/>
          <w:szCs w:val="20"/>
          <w:lang w:val="en-GB" w:eastAsia="en-GB" w:bidi="ar-SA"/>
        </w:rPr>
        <w:t xml:space="preserve">: </w:t>
      </w:r>
      <w:r>
        <w:rPr>
          <w:rFonts w:ascii="Arial" w:hAnsi="Arial" w:eastAsia="Times New Roman" w:cs="Arial"/>
          <w:b/>
          <w:sz w:val="20"/>
          <w:szCs w:val="20"/>
          <w:lang w:val="en-GB" w:eastAsia="en-GB" w:bidi="ar-SA"/>
        </w:rPr>
        <w:t xml:space="preserve"> </w:t>
      </w:r>
      <w:r>
        <w:rPr>
          <w:rFonts w:ascii="Arial" w:hAnsi="Arial" w:eastAsia="Times New Roman" w:cs="Arial"/>
          <w:b/>
          <w:sz w:val="20"/>
          <w:szCs w:val="20"/>
          <w:lang w:val="en-US" w:eastAsia="zh-CN" w:bidi="ar-SA"/>
        </w:rPr>
        <w:t>CA</w:t>
      </w:r>
      <w:r>
        <w:rPr>
          <w:rFonts w:ascii="Arial" w:hAnsi="Arial" w:eastAsia="Times New Roman" w:cs="Arial"/>
          <w:b/>
          <w:sz w:val="20"/>
          <w:szCs w:val="20"/>
          <w:lang w:val="en-GB" w:eastAsia="zh-CN" w:bidi="ar-SA"/>
        </w:rPr>
        <w:t xml:space="preserve"> band combination of </w:t>
      </w:r>
      <w:r>
        <w:rPr>
          <w:rFonts w:ascii="Arial" w:hAnsi="Arial" w:eastAsia="Times New Roman" w:cs="Arial"/>
          <w:b/>
          <w:sz w:val="20"/>
          <w:szCs w:val="20"/>
          <w:lang w:val="en-US" w:eastAsia="zh-CN" w:bidi="ar-SA"/>
        </w:rPr>
        <w:t>band n3+n71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ja-JP" w:bidi="ar-SA"/>
              </w:rPr>
              <w:t>NR</w:t>
            </w:r>
            <w:r>
              <w:rPr>
                <w:rFonts w:ascii="Arial" w:hAnsi="Arial" w:eastAsia="Malgun Gothic" w:cs="Arial"/>
                <w:b/>
                <w:sz w:val="18"/>
                <w:szCs w:val="20"/>
                <w:lang w:val="en-GB" w:eastAsia="en-GB" w:bidi="ar-SA"/>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Duplex</w:t>
            </w:r>
          </w:p>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Malgun Gothic" w:cs="Times New Roman"/>
                <w:b/>
                <w:sz w:val="18"/>
                <w:szCs w:val="20"/>
                <w:lang w:val="en-GB" w:eastAsia="en-GB" w:bidi="ar-SA"/>
              </w:rPr>
            </w:pPr>
            <w:r>
              <w:rPr>
                <w:rFonts w:ascii="Arial" w:hAnsi="Arial" w:eastAsia="Malgun Gothic" w:cs="Arial"/>
                <w:b/>
                <w:sz w:val="18"/>
                <w:szCs w:val="20"/>
                <w:lang w:val="en-GB" w:eastAsia="en-GB" w:bidi="ar-SA"/>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Malgun Gothic" w:cs="Times New Roman"/>
                <w:b/>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F</w:t>
            </w:r>
            <w:r>
              <w:rPr>
                <w:rFonts w:ascii="Arial" w:hAnsi="Arial" w:eastAsia="Malgun Gothic" w:cs="Arial"/>
                <w:b/>
                <w:sz w:val="18"/>
                <w:szCs w:val="20"/>
                <w:vertAlign w:val="subscript"/>
                <w:lang w:val="en-GB" w:eastAsia="en-GB" w:bidi="ar-SA"/>
              </w:rPr>
              <w:t>UL_low</w:t>
            </w:r>
            <w:r>
              <w:rPr>
                <w:rFonts w:ascii="Arial" w:hAnsi="Arial" w:eastAsia="Malgun Gothic" w:cs="Arial"/>
                <w:b/>
                <w:sz w:val="18"/>
                <w:szCs w:val="20"/>
                <w:lang w:val="en-GB" w:eastAsia="en-GB" w:bidi="ar-SA"/>
              </w:rPr>
              <w:t xml:space="preserve"> – F</w:t>
            </w:r>
            <w:r>
              <w:rPr>
                <w:rFonts w:ascii="Arial" w:hAnsi="Arial" w:eastAsia="Malgun Gothic" w:cs="Arial"/>
                <w:b/>
                <w:sz w:val="18"/>
                <w:szCs w:val="20"/>
                <w:vertAlign w:val="subscript"/>
                <w:lang w:val="en-GB" w:eastAsia="en-GB" w:bidi="ar-SA"/>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F</w:t>
            </w:r>
            <w:r>
              <w:rPr>
                <w:rFonts w:ascii="Arial" w:hAnsi="Arial" w:eastAsia="Malgun Gothic" w:cs="Arial"/>
                <w:b/>
                <w:sz w:val="18"/>
                <w:szCs w:val="20"/>
                <w:vertAlign w:val="subscript"/>
                <w:lang w:val="en-GB" w:eastAsia="en-GB" w:bidi="ar-SA"/>
              </w:rPr>
              <w:t>DL_low</w:t>
            </w:r>
            <w:r>
              <w:rPr>
                <w:rFonts w:ascii="Arial" w:hAnsi="Arial" w:eastAsia="Malgun Gothic" w:cs="Arial"/>
                <w:b/>
                <w:sz w:val="18"/>
                <w:szCs w:val="20"/>
                <w:lang w:val="en-GB" w:eastAsia="en-GB" w:bidi="ar-SA"/>
              </w:rPr>
              <w:t xml:space="preserve"> – F</w:t>
            </w:r>
            <w:r>
              <w:rPr>
                <w:rFonts w:ascii="Arial" w:hAnsi="Arial" w:eastAsia="Malgun Gothic" w:cs="Arial"/>
                <w:b/>
                <w:sz w:val="18"/>
                <w:szCs w:val="20"/>
                <w:vertAlign w:val="subscript"/>
                <w:lang w:val="en-GB" w:eastAsia="en-GB" w:bidi="ar-SA"/>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Malgun Gothic" w:cs="Times New Roman"/>
                <w:b/>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20"/>
                <w:lang w:val="en-US" w:eastAsia="zh-CN"/>
              </w:rPr>
            </w:pPr>
            <w:r>
              <w:rPr>
                <w:rFonts w:ascii="Arial" w:hAnsi="Arial" w:eastAsia="Times New Roman" w:cs="Arial"/>
                <w:color w:val="000000"/>
                <w:sz w:val="18"/>
                <w:szCs w:val="18"/>
                <w:lang w:eastAsia="en-GB"/>
              </w:rPr>
              <w:t>n3</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1710 MHz</w:t>
            </w:r>
          </w:p>
        </w:tc>
        <w:tc>
          <w:tcPr>
            <w:tcW w:w="29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宋体" w:cs="Times New Roman"/>
                <w:sz w:val="18"/>
                <w:szCs w:val="20"/>
                <w:lang w:val="en-US" w:eastAsia="zh-CN"/>
              </w:rPr>
            </w:pPr>
            <w:r>
              <w:rPr>
                <w:rFonts w:ascii="Arial" w:hAnsi="Arial" w:eastAsia="Times New Roman" w:cs="Arial"/>
                <w:color w:val="000000"/>
                <w:sz w:val="18"/>
                <w:szCs w:val="18"/>
                <w:lang w:eastAsia="en-GB"/>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1785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1805 MHz</w:t>
            </w:r>
          </w:p>
        </w:tc>
        <w:tc>
          <w:tcPr>
            <w:tcW w:w="35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1880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20"/>
                <w:lang w:val="en-US" w:eastAsia="zh-CN"/>
              </w:rPr>
            </w:pPr>
            <w:r>
              <w:rPr>
                <w:rFonts w:ascii="Arial" w:hAnsi="Arial" w:eastAsia="Times New Roman" w:cs="Arial"/>
                <w:color w:val="000000"/>
                <w:sz w:val="18"/>
                <w:szCs w:val="18"/>
                <w:lang w:eastAsia="en-GB"/>
              </w:rPr>
              <w:t>n71</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663 MHz</w:t>
            </w:r>
          </w:p>
        </w:tc>
        <w:tc>
          <w:tcPr>
            <w:tcW w:w="29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698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617 MHz</w:t>
            </w:r>
          </w:p>
        </w:tc>
        <w:tc>
          <w:tcPr>
            <w:tcW w:w="35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652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FDD</w:t>
            </w:r>
          </w:p>
        </w:tc>
      </w:tr>
    </w:tbl>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sz w:val="20"/>
          <w:szCs w:val="20"/>
          <w:lang w:eastAsia="zh-CN"/>
        </w:rPr>
      </w:pP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Times New Roman"/>
          <w:sz w:val="24"/>
          <w:szCs w:val="20"/>
          <w:lang w:val="en-GB" w:eastAsia="en-GB"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.1.2</w:t>
      </w:r>
      <w:r>
        <w:rPr>
          <w:rFonts w:ascii="Arial" w:hAnsi="Arial" w:eastAsia="Times New Roman" w:cs="Times New Roman"/>
          <w:sz w:val="24"/>
          <w:szCs w:val="20"/>
          <w:lang w:val="en-GB" w:eastAsia="en-GB" w:bidi="ar-SA"/>
        </w:rPr>
        <w:tab/>
      </w:r>
      <w:r>
        <w:rPr>
          <w:rFonts w:ascii="Arial" w:hAnsi="Arial" w:eastAsia="Times New Roman" w:cs="Arial"/>
          <w:sz w:val="24"/>
          <w:szCs w:val="20"/>
          <w:lang w:val="en-GB" w:eastAsia="zh-CN" w:bidi="ar-SA"/>
        </w:rPr>
        <w:t>Channel bandwidths per operating band for CA</w:t>
      </w:r>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rFonts w:ascii="Arial" w:hAnsi="Arial" w:eastAsia="Times New Roman" w:cs="Arial"/>
          <w:b/>
          <w:sz w:val="20"/>
          <w:szCs w:val="20"/>
          <w:lang w:val="en-US" w:eastAsia="zh-CN" w:bidi="ar-SA"/>
        </w:rPr>
      </w:pPr>
      <w:r>
        <w:rPr>
          <w:rFonts w:ascii="Arial" w:hAnsi="Arial" w:eastAsia="Times New Roman" w:cs="Arial"/>
          <w:b/>
          <w:sz w:val="20"/>
          <w:szCs w:val="20"/>
          <w:lang w:val="en-GB" w:eastAsia="en-GB" w:bidi="ar-SA"/>
        </w:rPr>
        <w:t xml:space="preserve">Table </w:t>
      </w:r>
      <w:r>
        <w:rPr>
          <w:rFonts w:hint="eastAsia" w:ascii="Arial" w:hAnsi="Arial" w:eastAsia="Times New Roman" w:cs="Arial"/>
          <w:b/>
          <w:sz w:val="20"/>
          <w:szCs w:val="20"/>
          <w:lang w:val="en-US" w:eastAsia="zh-CN" w:bidi="ar-SA"/>
        </w:rPr>
        <w:t>5.10</w:t>
      </w:r>
      <w:r>
        <w:rPr>
          <w:rFonts w:ascii="Arial" w:hAnsi="Arial" w:eastAsia="Times New Roman" w:cs="Arial"/>
          <w:b/>
          <w:sz w:val="20"/>
          <w:szCs w:val="20"/>
          <w:lang w:val="en-US" w:eastAsia="zh-CN" w:bidi="ar-SA"/>
        </w:rPr>
        <w:t>.1</w:t>
      </w:r>
      <w:r>
        <w:rPr>
          <w:rFonts w:ascii="Arial" w:hAnsi="Arial" w:eastAsia="Times New Roman" w:cs="Arial"/>
          <w:b/>
          <w:sz w:val="20"/>
          <w:szCs w:val="20"/>
          <w:lang w:val="en-GB" w:eastAsia="zh-CN" w:bidi="ar-SA"/>
        </w:rPr>
        <w:t>.2</w:t>
      </w:r>
      <w:r>
        <w:rPr>
          <w:rFonts w:ascii="Arial" w:hAnsi="Arial" w:eastAsia="Times New Roman" w:cs="Arial"/>
          <w:b/>
          <w:sz w:val="20"/>
          <w:szCs w:val="20"/>
          <w:lang w:val="en-GB" w:eastAsia="en-GB" w:bidi="ar-SA"/>
        </w:rPr>
        <w:t xml:space="preserve">-1: Supported </w:t>
      </w:r>
      <w:r>
        <w:rPr>
          <w:rFonts w:ascii="Arial" w:hAnsi="Arial" w:eastAsia="Times New Roman" w:cs="Arial"/>
          <w:b/>
          <w:sz w:val="20"/>
          <w:szCs w:val="20"/>
          <w:lang w:val="en-GB" w:eastAsia="ja-JP" w:bidi="ar-SA"/>
        </w:rPr>
        <w:t>b</w:t>
      </w:r>
      <w:r>
        <w:rPr>
          <w:rFonts w:ascii="Arial" w:hAnsi="Arial" w:eastAsia="Times New Roman" w:cs="Arial"/>
          <w:b/>
          <w:sz w:val="20"/>
          <w:szCs w:val="20"/>
          <w:lang w:val="en-GB" w:eastAsia="en-GB" w:bidi="ar-SA"/>
        </w:rPr>
        <w:t xml:space="preserve">andwidths per </w:t>
      </w:r>
      <w:r>
        <w:rPr>
          <w:rFonts w:ascii="Arial" w:hAnsi="Arial" w:eastAsia="Times New Roman" w:cs="Arial"/>
          <w:b/>
          <w:sz w:val="20"/>
          <w:szCs w:val="20"/>
          <w:lang w:val="en-US" w:eastAsia="zh-CN" w:bidi="ar-SA"/>
        </w:rPr>
        <w:t>CA</w:t>
      </w:r>
      <w:r>
        <w:rPr>
          <w:rFonts w:ascii="Arial" w:hAnsi="Arial" w:eastAsia="Times New Roman" w:cs="Arial"/>
          <w:b/>
          <w:sz w:val="20"/>
          <w:szCs w:val="20"/>
          <w:lang w:val="en-GB" w:eastAsia="zh-CN" w:bidi="ar-SA"/>
        </w:rPr>
        <w:t xml:space="preserve"> band combination of </w:t>
      </w:r>
      <w:r>
        <w:rPr>
          <w:rFonts w:ascii="Arial" w:hAnsi="Arial" w:eastAsia="Times New Roman" w:cs="Arial"/>
          <w:b/>
          <w:sz w:val="20"/>
          <w:szCs w:val="20"/>
          <w:lang w:val="en-US" w:eastAsia="zh-CN" w:bidi="ar-SA"/>
        </w:rPr>
        <w:t>band n3+n71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18"/>
                <w:lang w:val="en-GB" w:eastAsia="zh-CN" w:bidi="ar-SA"/>
              </w:rPr>
            </w:pPr>
            <w:r>
              <w:rPr>
                <w:rFonts w:ascii="Arial" w:hAnsi="Arial" w:eastAsia="Times New Roman" w:cs="Times New Roman"/>
                <w:b/>
                <w:sz w:val="18"/>
                <w:szCs w:val="20"/>
                <w:lang w:val="en-GB" w:eastAsia="en-GB" w:bidi="ar-SA"/>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18"/>
                <w:lang w:val="en-GB" w:eastAsia="zh-CN" w:bidi="ar-SA"/>
              </w:rPr>
            </w:pPr>
            <w:r>
              <w:rPr>
                <w:rFonts w:ascii="Arial" w:hAnsi="Arial" w:eastAsia="Times New Roman" w:cs="Times New Roman"/>
                <w:b/>
                <w:sz w:val="18"/>
                <w:szCs w:val="20"/>
                <w:lang w:val="en-GB" w:eastAsia="en-GB" w:bidi="ar-SA"/>
              </w:rPr>
              <w:t>Uplink CA configuration</w:t>
            </w:r>
            <w:r>
              <w:rPr>
                <w:rFonts w:hint="eastAsia" w:ascii="Arial" w:hAnsi="Arial" w:eastAsia="Times New Roman" w:cs="Times New Roman"/>
                <w:b/>
                <w:sz w:val="18"/>
                <w:szCs w:val="20"/>
                <w:lang w:val="en-GB" w:eastAsia="zh-CN" w:bidi="ar-SA"/>
              </w:rPr>
              <w:t xml:space="preserve"> </w:t>
            </w:r>
            <w:r>
              <w:rPr>
                <w:rFonts w:ascii="Arial" w:hAnsi="Arial" w:eastAsia="Times New Roman" w:cs="Times New Roman"/>
                <w:b/>
                <w:sz w:val="18"/>
                <w:szCs w:val="20"/>
                <w:lang w:val="en-GB" w:eastAsia="en-GB" w:bidi="ar-SA"/>
              </w:rPr>
              <w:t>or single uplink carrier</w:t>
            </w:r>
          </w:p>
        </w:tc>
        <w:tc>
          <w:tcPr>
            <w:tcW w:w="730"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18"/>
                <w:lang w:val="en-US" w:eastAsia="zh-CN" w:bidi="ar-SA"/>
              </w:rPr>
            </w:pPr>
            <w:r>
              <w:rPr>
                <w:rFonts w:ascii="Arial" w:hAnsi="Arial" w:eastAsia="Times New Roman" w:cs="Times New Roman"/>
                <w:b/>
                <w:sz w:val="18"/>
                <w:szCs w:val="20"/>
                <w:lang w:val="en-GB" w:eastAsia="en-GB" w:bidi="ar-S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sz w:val="18"/>
                <w:szCs w:val="18"/>
                <w:lang w:val="en-US" w:eastAsia="zh-CN" w:bidi="ar"/>
              </w:rPr>
            </w:pPr>
            <w:r>
              <w:rPr>
                <w:rFonts w:hint="eastAsia" w:ascii="Arial" w:hAnsi="Arial" w:eastAsia="Times New Roman" w:cs="Times New Roman"/>
                <w:b/>
                <w:sz w:val="18"/>
                <w:szCs w:val="20"/>
                <w:lang w:val="en-GB" w:eastAsia="zh-CN" w:bidi="ar-SA"/>
              </w:rPr>
              <w:t>C</w:t>
            </w:r>
            <w:r>
              <w:rPr>
                <w:rFonts w:ascii="Arial" w:hAnsi="Arial" w:eastAsia="Times New Roman" w:cs="Times New Roman"/>
                <w:b/>
                <w:sz w:val="18"/>
                <w:szCs w:val="20"/>
                <w:lang w:val="en-GB" w:eastAsia="zh-CN" w:bidi="ar-SA"/>
              </w:rPr>
              <w:t xml:space="preserve">hannel bandwidth </w:t>
            </w:r>
            <w:r>
              <w:rPr>
                <w:rFonts w:hint="eastAsia" w:ascii="Arial" w:hAnsi="Arial" w:eastAsia="Times New Roman" w:cs="Times New Roman"/>
                <w:b/>
                <w:sz w:val="18"/>
                <w:szCs w:val="20"/>
                <w:lang w:val="en-GB" w:eastAsia="zh-CN" w:bidi="ar-SA"/>
              </w:rPr>
              <w:t>(</w:t>
            </w:r>
            <w:r>
              <w:rPr>
                <w:rFonts w:ascii="Arial" w:hAnsi="Arial" w:eastAsia="Times New Roman" w:cs="Times New Roman"/>
                <w:b/>
                <w:sz w:val="18"/>
                <w:szCs w:val="20"/>
                <w:lang w:val="en-GB" w:eastAsia="zh-CN" w:bidi="ar-SA"/>
              </w:rPr>
              <w:t>MHz)</w:t>
            </w:r>
          </w:p>
        </w:tc>
        <w:tc>
          <w:tcPr>
            <w:tcW w:w="1360" w:type="dxa"/>
            <w:tcBorders>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18"/>
                <w:lang w:val="en-US" w:eastAsia="zh-CN" w:bidi="ar-SA"/>
              </w:rPr>
            </w:pPr>
            <w:r>
              <w:rPr>
                <w:rFonts w:ascii="Arial" w:hAnsi="Arial" w:eastAsia="Times New Roman" w:cs="Times New Roman"/>
                <w:b/>
                <w:sz w:val="18"/>
                <w:szCs w:val="20"/>
                <w:lang w:val="en-GB" w:eastAsia="en-GB" w:bidi="ar-S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18"/>
                <w:lang w:val="en-US" w:eastAsia="zh-CN" w:bidi="ar-SA"/>
              </w:rPr>
            </w:pPr>
            <w:r>
              <w:rPr>
                <w:rFonts w:hint="eastAsia" w:ascii="Arial" w:hAnsi="Arial" w:eastAsia="Times New Roman" w:cs="Times New Roman"/>
                <w:sz w:val="18"/>
                <w:szCs w:val="18"/>
                <w:lang w:val="en-GB" w:eastAsia="zh-CN" w:bidi="ar-SA"/>
              </w:rPr>
              <w:t>CA</w:t>
            </w:r>
            <w:r>
              <w:rPr>
                <w:rFonts w:ascii="Arial" w:hAnsi="Arial" w:eastAsia="Times New Roman" w:cs="Times New Roman"/>
                <w:sz w:val="18"/>
                <w:szCs w:val="18"/>
                <w:lang w:val="en-GB" w:eastAsia="en-GB" w:bidi="ar-SA"/>
              </w:rPr>
              <w:t>_</w:t>
            </w:r>
            <w:r>
              <w:rPr>
                <w:rFonts w:ascii="Arial" w:hAnsi="Arial" w:eastAsia="Times New Roman" w:cs="Times New Roman"/>
                <w:sz w:val="18"/>
                <w:szCs w:val="18"/>
                <w:lang w:val="en-US" w:eastAsia="zh-CN" w:bidi="ar-SA"/>
              </w:rPr>
              <w:t>n3A-</w:t>
            </w:r>
            <w:r>
              <w:rPr>
                <w:rFonts w:hint="eastAsia" w:ascii="Arial" w:hAnsi="Arial" w:eastAsia="Times New Roman" w:cs="Times New Roman"/>
                <w:sz w:val="18"/>
                <w:szCs w:val="18"/>
                <w:lang w:val="en-US" w:eastAsia="zh-CN" w:bidi="ar-SA"/>
              </w:rPr>
              <w:t>n</w:t>
            </w:r>
            <w:r>
              <w:rPr>
                <w:rFonts w:ascii="Arial" w:hAnsi="Arial" w:eastAsia="Times New Roman" w:cs="Times New Roman"/>
                <w:sz w:val="18"/>
                <w:szCs w:val="18"/>
                <w:lang w:val="en-US" w:eastAsia="zh-CN" w:bidi="ar-SA"/>
              </w:rPr>
              <w:t>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Times New Roman"/>
                <w:sz w:val="18"/>
                <w:szCs w:val="18"/>
                <w:lang w:val="en-US" w:eastAsia="zh-CN" w:bidi="ar-SA"/>
              </w:rPr>
            </w:pPr>
            <w:r>
              <w:rPr>
                <w:rFonts w:hint="eastAsia" w:ascii="Arial" w:hAnsi="Arial" w:eastAsia="Times New Roman" w:cs="Times New Roman"/>
                <w:sz w:val="18"/>
                <w:szCs w:val="18"/>
                <w:lang w:val="en-GB" w:eastAsia="zh-CN" w:bidi="ar-SA"/>
              </w:rPr>
              <w:t>CA</w:t>
            </w:r>
            <w:r>
              <w:rPr>
                <w:rFonts w:ascii="Arial" w:hAnsi="Arial" w:eastAsia="Times New Roman" w:cs="Times New Roman"/>
                <w:sz w:val="18"/>
                <w:szCs w:val="18"/>
                <w:lang w:val="en-GB" w:eastAsia="en-GB" w:bidi="ar-SA"/>
              </w:rPr>
              <w:t>_</w:t>
            </w:r>
            <w:r>
              <w:rPr>
                <w:rFonts w:hint="eastAsia" w:ascii="Arial" w:hAnsi="Arial" w:eastAsia="Times New Roman" w:cs="Times New Roman"/>
                <w:sz w:val="18"/>
                <w:szCs w:val="18"/>
                <w:lang w:val="en-US" w:eastAsia="zh-CN" w:bidi="ar-SA"/>
              </w:rPr>
              <w:t>n</w:t>
            </w:r>
            <w:r>
              <w:rPr>
                <w:rFonts w:ascii="Arial" w:hAnsi="Arial" w:eastAsia="Times New Roman" w:cs="Times New Roman"/>
                <w:sz w:val="18"/>
                <w:szCs w:val="18"/>
                <w:lang w:val="en-US" w:eastAsia="zh-CN" w:bidi="ar-SA"/>
              </w:rPr>
              <w:t>3</w:t>
            </w:r>
            <w:r>
              <w:rPr>
                <w:rFonts w:ascii="Arial" w:hAnsi="Arial" w:eastAsia="Times New Roman" w:cs="Times New Roman"/>
                <w:sz w:val="18"/>
                <w:szCs w:val="18"/>
                <w:lang w:val="sv-SE" w:eastAsia="ja-JP" w:bidi="ar-SA"/>
              </w:rPr>
              <w:t>A-</w:t>
            </w:r>
            <w:r>
              <w:rPr>
                <w:rFonts w:hint="eastAsia" w:ascii="Arial" w:hAnsi="Arial" w:eastAsia="Times New Roman" w:cs="Times New Roman"/>
                <w:sz w:val="18"/>
                <w:szCs w:val="18"/>
                <w:lang w:val="en-US" w:eastAsia="zh-CN" w:bidi="ar-SA"/>
              </w:rPr>
              <w:t>n</w:t>
            </w:r>
            <w:r>
              <w:rPr>
                <w:rFonts w:ascii="Arial" w:hAnsi="Arial" w:eastAsia="Times New Roman" w:cs="Times New Roman"/>
                <w:sz w:val="18"/>
                <w:szCs w:val="18"/>
                <w:lang w:val="en-US" w:eastAsia="zh-CN" w:bidi="ar-SA"/>
              </w:rPr>
              <w:t>71</w:t>
            </w:r>
            <w:r>
              <w:rPr>
                <w:rFonts w:ascii="Arial" w:hAnsi="Arial" w:eastAsia="Times New Roman" w:cs="Times New Roman"/>
                <w:sz w:val="18"/>
                <w:szCs w:val="18"/>
                <w:lang w:val="sv-SE" w:eastAsia="ja-JP" w:bidi="ar-SA"/>
              </w:rPr>
              <w:t>A</w:t>
            </w:r>
          </w:p>
        </w:tc>
        <w:tc>
          <w:tcPr>
            <w:tcW w:w="730"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18"/>
                <w:lang w:val="en-US" w:eastAsia="zh-CN" w:bidi="ar-SA"/>
              </w:rPr>
            </w:pPr>
            <w:r>
              <w:rPr>
                <w:rFonts w:ascii="Arial" w:hAnsi="Arial" w:eastAsia="Times New Roman" w:cs="Times New Roman"/>
                <w:sz w:val="18"/>
                <w:szCs w:val="18"/>
                <w:lang w:val="en-US" w:eastAsia="zh-CN" w:bidi="ar-SA"/>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ottom"/>
              <w:rPr>
                <w:rFonts w:ascii="Times New Roman" w:hAnsi="Times New Roman" w:eastAsia="Times New Roman" w:cs="Times New Roman"/>
                <w:sz w:val="20"/>
                <w:szCs w:val="18"/>
                <w:lang w:val="en-US" w:eastAsia="zh-CN"/>
              </w:rPr>
            </w:pPr>
            <w:r>
              <w:rPr>
                <w:rFonts w:ascii="Arial" w:hAnsi="Arial" w:eastAsia="宋体" w:cs="Arial"/>
                <w:sz w:val="18"/>
                <w:szCs w:val="18"/>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18"/>
                <w:lang w:val="en-US" w:eastAsia="zh-CN" w:bidi="ar-SA"/>
              </w:rPr>
            </w:pPr>
            <w:r>
              <w:rPr>
                <w:rFonts w:hint="eastAsia" w:ascii="Arial" w:hAnsi="Arial" w:eastAsia="Times New Roman" w:cs="Times New Roman"/>
                <w:sz w:val="18"/>
                <w:szCs w:val="18"/>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left"/>
              <w:textAlignment w:val="baseline"/>
              <w:rPr>
                <w:rFonts w:ascii="Arial" w:hAnsi="Arial" w:eastAsia="Times New Roman" w:cs="Times New Roman"/>
                <w:sz w:val="18"/>
                <w:szCs w:val="18"/>
                <w:lang w:val="en-US" w:eastAsia="zh-CN" w:bidi="ar-SA"/>
              </w:rPr>
            </w:pPr>
          </w:p>
        </w:tc>
        <w:tc>
          <w:tcPr>
            <w:tcW w:w="730"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18"/>
                <w:lang w:val="en-US" w:eastAsia="zh-CN" w:bidi="ar-SA"/>
              </w:rPr>
            </w:pPr>
            <w:r>
              <w:rPr>
                <w:rFonts w:ascii="Arial" w:hAnsi="Arial" w:eastAsia="Times New Roman" w:cs="Times New Roman"/>
                <w:sz w:val="18"/>
                <w:szCs w:val="18"/>
                <w:lang w:val="en-US" w:eastAsia="zh-CN" w:bidi="ar-SA"/>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ottom"/>
              <w:rPr>
                <w:rFonts w:ascii="Arial" w:hAnsi="Arial" w:eastAsia="Times New Roman" w:cs="Arial"/>
                <w:sz w:val="18"/>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18"/>
                <w:lang w:val="en-US" w:eastAsia="zh-CN" w:bidi="ar-SA"/>
              </w:rPr>
            </w:pPr>
          </w:p>
        </w:tc>
      </w:tr>
    </w:tbl>
    <w:p>
      <w:pPr>
        <w:keepNext/>
        <w:keepLines/>
        <w:pageBreakBefore w:val="0"/>
        <w:kinsoku/>
        <w:wordWrap/>
        <w:overflowPunct w:val="0"/>
        <w:topLinePunct w:val="0"/>
        <w:autoSpaceDE w:val="0"/>
        <w:autoSpaceDN w:val="0"/>
        <w:bidi w:val="0"/>
        <w:adjustRightInd w:val="0"/>
        <w:spacing w:after="180" w:line="240" w:lineRule="auto"/>
        <w:ind w:left="284" w:firstLine="0"/>
        <w:textAlignment w:val="baseline"/>
        <w:rPr>
          <w:rFonts w:ascii="Times New Roman" w:hAnsi="Times New Roman" w:eastAsia="Times New Roman" w:cs="Times New Roman"/>
          <w:color w:val="auto"/>
          <w:sz w:val="20"/>
          <w:szCs w:val="20"/>
          <w:lang w:val="en-GB" w:eastAsia="en-GB" w:bidi="ar-SA"/>
        </w:rPr>
      </w:pP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Arial"/>
          <w:sz w:val="24"/>
          <w:szCs w:val="20"/>
          <w:lang w:val="en-GB" w:eastAsia="zh-CN"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.1.3</w:t>
      </w:r>
      <w:r>
        <w:rPr>
          <w:rFonts w:ascii="Arial" w:hAnsi="Arial" w:eastAsia="Times New Roman" w:cs="Times New Roman"/>
          <w:sz w:val="24"/>
          <w:szCs w:val="20"/>
          <w:lang w:val="en-GB" w:eastAsia="en-GB" w:bidi="ar-SA"/>
        </w:rPr>
        <w:tab/>
      </w:r>
      <w:r>
        <w:rPr>
          <w:rFonts w:ascii="Arial" w:hAnsi="Arial" w:eastAsia="Times New Roman" w:cs="Arial"/>
          <w:sz w:val="24"/>
          <w:szCs w:val="20"/>
          <w:lang w:val="en-GB" w:eastAsia="zh-CN" w:bidi="ar-SA"/>
        </w:rPr>
        <w:t>UE co-existence studies</w:t>
      </w:r>
    </w:p>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MS Mincho" w:cs="Times New Roman"/>
          <w:sz w:val="20"/>
          <w:szCs w:val="20"/>
          <w:lang w:eastAsia="zh-CN"/>
        </w:rPr>
      </w:pPr>
      <w:r>
        <w:rPr>
          <w:rFonts w:ascii="Times New Roman" w:hAnsi="Times New Roman" w:eastAsia="MS Mincho" w:cs="Times New Roman"/>
          <w:sz w:val="20"/>
          <w:szCs w:val="20"/>
          <w:lang w:eastAsia="zh-CN"/>
        </w:rPr>
        <w:t xml:space="preserve">Table </w:t>
      </w:r>
      <w:r>
        <w:rPr>
          <w:rFonts w:hint="eastAsia" w:ascii="Times New Roman" w:hAnsi="Times New Roman" w:cs="Times New Roman"/>
          <w:sz w:val="20"/>
          <w:szCs w:val="20"/>
          <w:lang w:val="en-US" w:eastAsia="zh-CN"/>
        </w:rPr>
        <w:t>5.10</w:t>
      </w:r>
      <w:r>
        <w:rPr>
          <w:rFonts w:ascii="Times New Roman" w:hAnsi="Times New Roman" w:eastAsia="MS Mincho" w:cs="Times New Roman"/>
          <w:sz w:val="20"/>
          <w:szCs w:val="20"/>
          <w:lang w:eastAsia="zh-CN"/>
        </w:rPr>
        <w:t>.</w:t>
      </w:r>
      <w:r>
        <w:rPr>
          <w:rFonts w:ascii="Times New Roman" w:hAnsi="Times New Roman" w:eastAsia="MS Mincho" w:cs="Times New Roman"/>
          <w:sz w:val="20"/>
          <w:szCs w:val="20"/>
          <w:lang w:val="en-US" w:eastAsia="zh-CN"/>
        </w:rPr>
        <w:t>1.3</w:t>
      </w:r>
      <w:r>
        <w:rPr>
          <w:rFonts w:ascii="Times New Roman" w:hAnsi="Times New Roman" w:eastAsia="MS Mincho" w:cs="Times New Roman"/>
          <w:sz w:val="20"/>
          <w:szCs w:val="20"/>
          <w:lang w:eastAsia="zh-CN"/>
        </w:rPr>
        <w:t xml:space="preserve">-1 summarizes frequency ranges where harmonics and/or harmonics mixing occur for CA_ </w:t>
      </w:r>
      <w:r>
        <w:rPr>
          <w:rFonts w:ascii="Times New Roman" w:hAnsi="Times New Roman" w:eastAsia="MS Mincho" w:cs="Times New Roman"/>
          <w:sz w:val="20"/>
          <w:szCs w:val="20"/>
          <w:lang w:val="en-US" w:eastAsia="zh-CN"/>
        </w:rPr>
        <w:t>n3</w:t>
      </w:r>
      <w:r>
        <w:rPr>
          <w:rFonts w:ascii="Times New Roman" w:hAnsi="Times New Roman" w:eastAsia="MS Mincho" w:cs="Times New Roman"/>
          <w:sz w:val="20"/>
          <w:szCs w:val="20"/>
          <w:lang w:eastAsia="zh-CN"/>
        </w:rPr>
        <w:t>-</w:t>
      </w:r>
      <w:r>
        <w:rPr>
          <w:rFonts w:ascii="Times New Roman" w:hAnsi="Times New Roman" w:eastAsia="MS Mincho" w:cs="Times New Roman"/>
          <w:sz w:val="20"/>
          <w:szCs w:val="20"/>
          <w:lang w:val="en-US" w:eastAsia="zh-CN"/>
        </w:rPr>
        <w:t>n71</w:t>
      </w:r>
      <w:r>
        <w:rPr>
          <w:rFonts w:ascii="Times New Roman" w:hAnsi="Times New Roman" w:eastAsia="MS Mincho" w:cs="Times New Roman"/>
          <w:sz w:val="20"/>
          <w:szCs w:val="20"/>
          <w:lang w:eastAsia="zh-CN"/>
        </w:rPr>
        <w:t>.</w:t>
      </w:r>
    </w:p>
    <w:p>
      <w:pPr>
        <w:keepNext/>
        <w:keepLines/>
        <w:pageBreakBefore w:val="0"/>
        <w:kinsoku/>
        <w:wordWrap/>
        <w:overflowPunct w:val="0"/>
        <w:topLinePunct w:val="0"/>
        <w:autoSpaceDE w:val="0"/>
        <w:autoSpaceDN w:val="0"/>
        <w:bidi w:val="0"/>
        <w:adjustRightInd w:val="0"/>
        <w:spacing w:line="240" w:lineRule="auto"/>
        <w:jc w:val="center"/>
        <w:textAlignment w:val="baseline"/>
        <w:rPr>
          <w:rFonts w:ascii="Arial" w:hAnsi="Arial" w:eastAsia="Times New Roman" w:cs="Arial"/>
          <w:b/>
          <w:kern w:val="2"/>
          <w:sz w:val="20"/>
          <w:szCs w:val="20"/>
          <w:lang w:val="en-US" w:eastAsia="zh-CN"/>
        </w:rPr>
      </w:pPr>
      <w:r>
        <w:rPr>
          <w:rFonts w:hint="eastAsia" w:ascii="Arial" w:hAnsi="Arial" w:eastAsia="Times New Roman" w:cs="Arial"/>
          <w:b/>
          <w:kern w:val="2"/>
          <w:sz w:val="20"/>
          <w:szCs w:val="20"/>
          <w:lang w:val="en-US" w:eastAsia="zh-CN"/>
        </w:rPr>
        <w:t>T</w:t>
      </w:r>
      <w:r>
        <w:rPr>
          <w:rFonts w:ascii="Arial" w:hAnsi="Arial" w:eastAsia="Times New Roman" w:cs="Arial"/>
          <w:b/>
          <w:kern w:val="2"/>
          <w:sz w:val="20"/>
          <w:szCs w:val="20"/>
          <w:lang w:val="en-US" w:eastAsia="zh-CN"/>
        </w:rPr>
        <w:t xml:space="preserve">able </w:t>
      </w:r>
      <w:r>
        <w:rPr>
          <w:rFonts w:hint="eastAsia" w:ascii="Arial" w:hAnsi="Arial" w:eastAsia="Times New Roman" w:cs="Arial"/>
          <w:b/>
          <w:kern w:val="2"/>
          <w:sz w:val="20"/>
          <w:szCs w:val="20"/>
          <w:lang w:val="en-US" w:eastAsia="zh-CN"/>
        </w:rPr>
        <w:t>5.10</w:t>
      </w:r>
      <w:r>
        <w:rPr>
          <w:rFonts w:ascii="Arial" w:hAnsi="Arial" w:eastAsia="Times New Roman" w:cs="Arial"/>
          <w:b/>
          <w:kern w:val="2"/>
          <w:sz w:val="20"/>
          <w:szCs w:val="20"/>
          <w:lang w:val="en-US" w:eastAsia="zh-CN"/>
        </w:rPr>
        <w:t>.1</w:t>
      </w:r>
      <w:r>
        <w:rPr>
          <w:rFonts w:hint="eastAsia" w:ascii="Arial" w:hAnsi="Arial" w:eastAsia="Times New Roman" w:cs="Arial"/>
          <w:b/>
          <w:kern w:val="2"/>
          <w:sz w:val="20"/>
          <w:szCs w:val="20"/>
          <w:lang w:val="en-US" w:eastAsia="zh-CN"/>
        </w:rPr>
        <w:t xml:space="preserve">.3-1 </w:t>
      </w:r>
      <w:r>
        <w:rPr>
          <w:rFonts w:ascii="Arial" w:hAnsi="Arial" w:eastAsia="Times New Roman" w:cs="Arial"/>
          <w:b/>
          <w:kern w:val="2"/>
          <w:sz w:val="20"/>
          <w:szCs w:val="20"/>
          <w:lang w:val="en-US" w:eastAsia="zh-CN"/>
        </w:rPr>
        <w:t>UL/DL harmonics</w:t>
      </w:r>
      <w:r>
        <w:rPr>
          <w:rFonts w:hint="eastAsia" w:ascii="Arial" w:hAnsi="Arial" w:eastAsia="Times New Roman" w:cs="Arial"/>
          <w:b/>
          <w:kern w:val="2"/>
          <w:sz w:val="20"/>
          <w:szCs w:val="20"/>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n1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UL5</w:t>
            </w:r>
          </w:p>
        </w:tc>
        <w:tc>
          <w:tcPr>
            <w:tcW w:w="1560" w:type="dxa"/>
            <w:tcBorders>
              <w:top w:val="single" w:color="auto" w:sz="8" w:space="0"/>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Calibri" w:hAnsi="Calibri" w:eastAsia="Times New Roman" w:cs="Calibri"/>
                <w:color w:val="000000"/>
                <w:sz w:val="22"/>
                <w:szCs w:val="22"/>
                <w:lang w:val="zh-CN" w:eastAsia="zh-CN"/>
              </w:rPr>
            </w:pPr>
            <w:r>
              <w:rPr>
                <w:rFonts w:ascii="Calibri" w:hAnsi="Calibri" w:eastAsia="Times New Roman" w:cs="Calibri"/>
                <w:color w:val="000000"/>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3420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5130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6840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8550</w:t>
            </w:r>
          </w:p>
        </w:tc>
        <w:tc>
          <w:tcPr>
            <w:tcW w:w="1560" w:type="dxa"/>
            <w:tcBorders>
              <w:top w:val="nil"/>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n71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1785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3570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5355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7140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8925</w:t>
            </w:r>
          </w:p>
        </w:tc>
        <w:tc>
          <w:tcPr>
            <w:tcW w:w="1560" w:type="dxa"/>
            <w:tcBorders>
              <w:top w:val="nil"/>
              <w:left w:val="nil"/>
              <w:bottom w:val="single" w:color="auto" w:sz="8" w:space="0"/>
              <w:right w:val="single" w:color="auto" w:sz="8" w:space="0"/>
            </w:tcBorders>
            <w:shd w:val="clear" w:color="auto" w:fill="auto"/>
            <w:vAlign w:val="bottom"/>
          </w:tcPr>
          <w:p>
            <w:pPr>
              <w:keepNext/>
              <w:keepLines/>
              <w:pageBreakBefore w:val="0"/>
              <w:kinsoku/>
              <w:wordWrap/>
              <w:overflowPunct/>
              <w:topLinePunct w:val="0"/>
              <w:autoSpaceDE/>
              <w:autoSpaceDN/>
              <w:bidi w:val="0"/>
              <w:adjustRightInd/>
              <w:spacing w:after="0" w:line="240" w:lineRule="auto"/>
              <w:textAlignment w:val="auto"/>
              <w:rPr>
                <w:rFonts w:ascii="Calibri" w:hAnsi="Calibri" w:eastAsia="Times New Roman" w:cs="Calibri"/>
                <w:color w:val="000000"/>
                <w:sz w:val="22"/>
                <w:szCs w:val="22"/>
                <w:lang w:val="zh-CN" w:eastAsia="zh-CN"/>
              </w:rPr>
            </w:pPr>
            <w:r>
              <w:rPr>
                <w:rFonts w:ascii="Calibri" w:hAnsi="Calibri" w:eastAsia="Times New Roman" w:cs="Calibri"/>
                <w:color w:val="000000"/>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617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652</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1234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1304</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1851</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1956</w:t>
            </w:r>
          </w:p>
        </w:tc>
        <w:tc>
          <w:tcPr>
            <w:tcW w:w="960" w:type="dxa"/>
            <w:tcBorders>
              <w:top w:val="nil"/>
              <w:left w:val="nil"/>
              <w:bottom w:val="single" w:color="auto" w:sz="8" w:space="0"/>
              <w:right w:val="single" w:color="auto" w:sz="8" w:space="0"/>
            </w:tcBorders>
            <w:shd w:val="clear" w:color="000000" w:fill="FF000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2468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2608</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3085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3260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No issues</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n71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UL5</w:t>
            </w:r>
          </w:p>
        </w:tc>
        <w:tc>
          <w:tcPr>
            <w:tcW w:w="1560"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1326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1989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2652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3315</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n1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1785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2094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2792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3490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1805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1880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3610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3760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5415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5640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7220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7520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9025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9400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shd w:val="clear" w:color="auto" w:fill="auto"/>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Note 1: ULx means UL xth harmonic frequency, and DLy means DL yth harmonic frequency range</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 xml:space="preserve">Note </w:t>
            </w:r>
            <w:r>
              <w:rPr>
                <w:rFonts w:hint="eastAsia" w:ascii="Arial" w:hAnsi="Arial" w:eastAsia="Times New Roman" w:cs="Times New Roman"/>
                <w:sz w:val="18"/>
                <w:szCs w:val="20"/>
                <w:lang w:val="en-US" w:eastAsia="zh-CN" w:bidi="ar-SA"/>
              </w:rPr>
              <w:t>2</w:t>
            </w:r>
            <w:r>
              <w:rPr>
                <w:rFonts w:ascii="Arial" w:hAnsi="Arial" w:eastAsia="Times New Roman" w:cs="Times New Roman"/>
                <w:sz w:val="18"/>
                <w:szCs w:val="20"/>
                <w:lang w:val="en-US" w:eastAsia="en-GB" w:bidi="ar-SA"/>
              </w:rPr>
              <w:t>: When a collision is detected with an overlap &gt;0Hz between the UL</w:t>
            </w:r>
            <w:r>
              <w:rPr>
                <w:rFonts w:hint="eastAsia" w:ascii="Arial" w:hAnsi="Arial" w:eastAsia="Times New Roman" w:cs="Times New Roman"/>
                <w:sz w:val="18"/>
                <w:szCs w:val="20"/>
                <w:lang w:val="en-US" w:eastAsia="zh-CN" w:bidi="ar-SA"/>
              </w:rPr>
              <w:t>x</w:t>
            </w:r>
            <w:r>
              <w:rPr>
                <w:rFonts w:ascii="Arial" w:hAnsi="Arial" w:eastAsia="Times New Roman" w:cs="Times New Roman"/>
                <w:sz w:val="18"/>
                <w:szCs w:val="20"/>
                <w:lang w:val="en-US" w:eastAsia="en-GB" w:bidi="ar-SA"/>
              </w:rPr>
              <w:t xml:space="preserve"> with DL</w:t>
            </w:r>
            <w:r>
              <w:rPr>
                <w:rFonts w:hint="eastAsia" w:ascii="Arial" w:hAnsi="Arial" w:eastAsia="Times New Roman" w:cs="Times New Roman"/>
                <w:sz w:val="18"/>
                <w:szCs w:val="20"/>
                <w:lang w:val="en-US" w:eastAsia="zh-CN" w:bidi="ar-SA"/>
              </w:rPr>
              <w:t>y</w:t>
            </w:r>
            <w:r>
              <w:rPr>
                <w:rFonts w:ascii="Arial" w:hAnsi="Arial" w:eastAsia="Times New Roman" w:cs="Times New Roman"/>
                <w:sz w:val="18"/>
                <w:szCs w:val="20"/>
                <w:lang w:val="en-US" w:eastAsia="en-GB" w:bidi="ar-SA"/>
              </w:rPr>
              <w:t xml:space="preserve"> frequency ranges, the </w:t>
            </w:r>
            <w:r>
              <w:rPr>
                <w:rFonts w:hint="eastAsia" w:ascii="Arial" w:hAnsi="Arial" w:eastAsia="Times New Roman" w:cs="Times New Roman"/>
                <w:sz w:val="18"/>
                <w:szCs w:val="20"/>
                <w:lang w:val="en-US" w:eastAsia="zh-CN" w:bidi="ar-SA"/>
              </w:rPr>
              <w:t>ULx/DLy</w:t>
            </w:r>
            <w:r>
              <w:rPr>
                <w:rFonts w:ascii="Arial" w:hAnsi="Arial" w:eastAsia="Times New Roman" w:cs="Times New Roman"/>
                <w:sz w:val="18"/>
                <w:szCs w:val="20"/>
                <w:lang w:val="en-US" w:eastAsia="en-GB" w:bidi="ar-SA"/>
              </w:rPr>
              <w:t xml:space="preserve"> cell is marked “D” for direct hit.</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b/>
                <w:bCs/>
                <w:sz w:val="18"/>
                <w:szCs w:val="20"/>
                <w:lang w:val="en-GB" w:eastAsia="en-GB" w:bidi="ar-SA"/>
              </w:rPr>
            </w:pPr>
            <w:r>
              <w:rPr>
                <w:rFonts w:ascii="Arial" w:hAnsi="Arial" w:eastAsia="Times New Roman" w:cs="Times New Roman"/>
                <w:sz w:val="18"/>
                <w:szCs w:val="20"/>
                <w:lang w:val="en-US" w:eastAsia="en-GB" w:bidi="ar-SA"/>
              </w:rPr>
              <w:t xml:space="preserve">        </w:t>
            </w:r>
            <w:r>
              <w:rPr>
                <w:rFonts w:hint="eastAsia" w:ascii="Arial" w:hAnsi="Arial" w:eastAsia="宋体" w:cs="Times New Roman"/>
                <w:sz w:val="18"/>
                <w:szCs w:val="20"/>
                <w:lang w:val="en-US" w:eastAsia="zh-CN" w:bidi="ar-SA"/>
              </w:rPr>
              <w:t xml:space="preserve">    </w:t>
            </w:r>
            <w:r>
              <w:rPr>
                <w:rFonts w:ascii="Arial" w:hAnsi="Arial" w:eastAsia="Times New Roman" w:cs="Times New Roman"/>
                <w:sz w:val="18"/>
                <w:szCs w:val="20"/>
                <w:lang w:val="en-US" w:eastAsia="en-GB" w:bidi="ar-SA"/>
              </w:rPr>
              <w:t>When the gap between UL</w:t>
            </w:r>
            <w:r>
              <w:rPr>
                <w:rFonts w:hint="eastAsia" w:ascii="Arial" w:hAnsi="Arial" w:eastAsia="Times New Roman" w:cs="Times New Roman"/>
                <w:sz w:val="18"/>
                <w:szCs w:val="20"/>
                <w:lang w:val="en-US" w:eastAsia="zh-CN" w:bidi="ar-SA"/>
              </w:rPr>
              <w:t>x</w:t>
            </w:r>
            <w:r>
              <w:rPr>
                <w:rFonts w:ascii="Arial" w:hAnsi="Arial" w:eastAsia="Times New Roman" w:cs="Times New Roman"/>
                <w:sz w:val="18"/>
                <w:szCs w:val="20"/>
                <w:lang w:val="en-US" w:eastAsia="en-GB" w:bidi="ar-SA"/>
              </w:rPr>
              <w:t xml:space="preserve"> and DL</w:t>
            </w:r>
            <w:r>
              <w:rPr>
                <w:rFonts w:hint="eastAsia" w:ascii="Arial" w:hAnsi="Arial" w:eastAsia="Times New Roman" w:cs="Times New Roman"/>
                <w:sz w:val="18"/>
                <w:szCs w:val="20"/>
                <w:lang w:val="en-US" w:eastAsia="zh-CN" w:bidi="ar-SA"/>
              </w:rPr>
              <w:t>y</w:t>
            </w:r>
            <w:r>
              <w:rPr>
                <w:rFonts w:ascii="Arial" w:hAnsi="Arial" w:eastAsia="Times New Roman" w:cs="Times New Roman"/>
                <w:sz w:val="18"/>
                <w:szCs w:val="20"/>
                <w:lang w:val="en-US" w:eastAsia="en-GB" w:bidi="ar-SA"/>
              </w:rPr>
              <w:t xml:space="preserve"> frequency range is from 0Hz to </w:t>
            </w:r>
            <w:r>
              <w:rPr>
                <w:rFonts w:hint="eastAsia" w:ascii="Arial" w:hAnsi="Arial" w:eastAsia="Times New Roman" w:cs="Times New Roman"/>
                <w:sz w:val="18"/>
                <w:szCs w:val="20"/>
                <w:lang w:val="en-US" w:eastAsia="zh-CN" w:bidi="ar-SA"/>
              </w:rPr>
              <w:t>x</w:t>
            </w:r>
            <w:r>
              <w:rPr>
                <w:rFonts w:ascii="Arial" w:hAnsi="Arial" w:eastAsia="Times New Roman" w:cs="Times New Roman"/>
                <w:sz w:val="18"/>
                <w:szCs w:val="20"/>
                <w:lang w:val="en-US" w:eastAsia="en-GB" w:bidi="ar-SA"/>
              </w:rPr>
              <w:t xml:space="preserve">*MinULCBW, the </w:t>
            </w:r>
            <w:r>
              <w:rPr>
                <w:rFonts w:hint="eastAsia" w:ascii="Arial" w:hAnsi="Arial" w:eastAsia="Times New Roman" w:cs="Times New Roman"/>
                <w:sz w:val="18"/>
                <w:szCs w:val="20"/>
                <w:lang w:val="en-US" w:eastAsia="zh-CN" w:bidi="ar-SA"/>
              </w:rPr>
              <w:t>ULx/DLy</w:t>
            </w:r>
            <w:r>
              <w:rPr>
                <w:rFonts w:ascii="Arial" w:hAnsi="Arial" w:eastAsia="Times New Roman" w:cs="Times New Roman"/>
                <w:sz w:val="18"/>
                <w:szCs w:val="20"/>
                <w:lang w:val="en-US" w:eastAsia="en-GB" w:bidi="ar-SA"/>
              </w:rPr>
              <w:t xml:space="preserve"> cell is marked “N” for Near miss.</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 xml:space="preserve">Note </w:t>
            </w:r>
            <w:r>
              <w:rPr>
                <w:rFonts w:hint="eastAsia" w:ascii="Arial" w:hAnsi="Arial" w:eastAsia="Times New Roman" w:cs="Times New Roman"/>
                <w:sz w:val="18"/>
                <w:szCs w:val="20"/>
                <w:lang w:val="en-US" w:eastAsia="zh-CN" w:bidi="ar-SA"/>
              </w:rPr>
              <w:t>3</w:t>
            </w:r>
            <w:r>
              <w:rPr>
                <w:rFonts w:ascii="Arial" w:hAnsi="Arial" w:eastAsia="Times New Roman" w:cs="Times New Roman"/>
                <w:sz w:val="18"/>
                <w:szCs w:val="20"/>
                <w:lang w:val="en-US" w:eastAsia="en-GB" w:bidi="ar-SA"/>
              </w:rPr>
              <w:t>: UL3/DL2 harmonic mixing direct hit case for PC3/5 only apply for DL&gt;3GHz</w:t>
            </w:r>
          </w:p>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8"/>
                <w:szCs w:val="18"/>
                <w:lang w:val="zh-CN" w:eastAsia="zh-CN"/>
              </w:rPr>
            </w:pPr>
            <w:r>
              <w:rPr>
                <w:rFonts w:ascii="Arial" w:hAnsi="Arial" w:eastAsia="Times New Roman" w:cs="Arial"/>
                <w:sz w:val="18"/>
                <w:szCs w:val="18"/>
                <w:lang w:val="en-US" w:eastAsia="en-GB"/>
              </w:rPr>
              <w:t xml:space="preserve">Note </w:t>
            </w:r>
            <w:r>
              <w:rPr>
                <w:rFonts w:ascii="Arial" w:hAnsi="Arial" w:eastAsia="Times New Roman" w:cs="Arial"/>
                <w:sz w:val="18"/>
                <w:szCs w:val="18"/>
                <w:lang w:val="en-US" w:eastAsia="zh-CN"/>
              </w:rPr>
              <w:t>4</w:t>
            </w:r>
            <w:r>
              <w:rPr>
                <w:rFonts w:ascii="Arial" w:hAnsi="Arial" w:eastAsia="Times New Roman" w:cs="Arial"/>
                <w:sz w:val="18"/>
                <w:szCs w:val="18"/>
                <w:lang w:val="en-US" w:eastAsia="en-GB"/>
              </w:rPr>
              <w:t>: For harmonic mixing, near-miss cases only apply for UL1 and odd DL</w:t>
            </w:r>
            <w:r>
              <w:rPr>
                <w:rFonts w:ascii="Arial" w:hAnsi="Arial" w:eastAsia="Times New Roman" w:cs="Arial"/>
                <w:sz w:val="18"/>
                <w:szCs w:val="18"/>
                <w:lang w:val="en-US" w:eastAsia="zh-CN"/>
              </w:rPr>
              <w:t>y</w:t>
            </w:r>
            <w:r>
              <w:rPr>
                <w:rFonts w:ascii="Arial" w:hAnsi="Arial" w:eastAsia="Times New Roman" w:cs="Arial"/>
                <w:sz w:val="18"/>
                <w:szCs w:val="18"/>
                <w:lang w:val="en-US" w:eastAsia="en-GB"/>
              </w:rPr>
              <w:t xml:space="preserve"> orders.</w:t>
            </w:r>
          </w:p>
        </w:tc>
      </w:tr>
    </w:tbl>
    <w:p>
      <w:pPr>
        <w:keepNext/>
        <w:keepLines/>
        <w:pageBreakBefore w:val="0"/>
        <w:kinsoku/>
        <w:wordWrap/>
        <w:overflowPunct w:val="0"/>
        <w:topLinePunct w:val="0"/>
        <w:autoSpaceDE w:val="0"/>
        <w:autoSpaceDN w:val="0"/>
        <w:bidi w:val="0"/>
        <w:adjustRightInd w:val="0"/>
        <w:spacing w:before="120" w:after="120"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zh-CN"/>
        </w:rPr>
        <w:t xml:space="preserve">Table </w:t>
      </w:r>
      <w:r>
        <w:rPr>
          <w:rFonts w:hint="eastAsia" w:ascii="Times New Roman" w:hAnsi="Times New Roman" w:eastAsia="Times New Roman" w:cs="Times New Roman"/>
          <w:sz w:val="20"/>
          <w:szCs w:val="20"/>
          <w:lang w:val="en-US" w:eastAsia="zh-CN"/>
        </w:rPr>
        <w:t>5.10</w:t>
      </w:r>
      <w:r>
        <w:rPr>
          <w:rFonts w:ascii="Times New Roman" w:hAnsi="Times New Roman" w:eastAsia="Times New Roman" w:cs="Times New Roman"/>
          <w:sz w:val="20"/>
          <w:szCs w:val="20"/>
          <w:lang w:eastAsia="zh-CN"/>
        </w:rPr>
        <w:t>.</w:t>
      </w:r>
      <w:r>
        <w:rPr>
          <w:rFonts w:ascii="Times New Roman" w:hAnsi="Times New Roman" w:eastAsia="Times New Roman" w:cs="Times New Roman"/>
          <w:sz w:val="20"/>
          <w:szCs w:val="20"/>
          <w:lang w:val="en-US" w:eastAsia="zh-CN"/>
        </w:rPr>
        <w:t>1.3</w:t>
      </w:r>
      <w:r>
        <w:rPr>
          <w:rFonts w:ascii="Times New Roman" w:hAnsi="Times New Roman" w:eastAsia="Times New Roman" w:cs="Times New Roman"/>
          <w:sz w:val="20"/>
          <w:szCs w:val="20"/>
          <w:lang w:eastAsia="zh-CN"/>
        </w:rPr>
        <w:t>-</w:t>
      </w:r>
      <w:r>
        <w:rPr>
          <w:rFonts w:hint="eastAsia" w:ascii="Times New Roman" w:hAnsi="Times New Roman" w:eastAsia="Times New Roman" w:cs="Times New Roman"/>
          <w:sz w:val="20"/>
          <w:szCs w:val="20"/>
          <w:lang w:val="en-US" w:eastAsia="zh-CN"/>
        </w:rPr>
        <w:t xml:space="preserve">2 </w:t>
      </w:r>
      <w:r>
        <w:rPr>
          <w:rFonts w:ascii="Times New Roman" w:hAnsi="Times New Roman" w:eastAsia="Times New Roman" w:cs="Times New Roman"/>
          <w:sz w:val="20"/>
          <w:szCs w:val="20"/>
          <w:lang w:eastAsia="zh-CN"/>
        </w:rPr>
        <w:t xml:space="preserve">summarizes frequency ranges where </w:t>
      </w:r>
      <w:r>
        <w:rPr>
          <w:rFonts w:hint="eastAsia" w:ascii="Times New Roman" w:hAnsi="Times New Roman" w:eastAsia="Times New Roman" w:cs="Times New Roman"/>
          <w:sz w:val="20"/>
          <w:szCs w:val="20"/>
          <w:lang w:val="en-US" w:eastAsia="zh-CN"/>
        </w:rPr>
        <w:t>cross band isolation may</w:t>
      </w:r>
      <w:r>
        <w:rPr>
          <w:rFonts w:ascii="Times New Roman" w:hAnsi="Times New Roman" w:eastAsia="Times New Roman" w:cs="Times New Roman"/>
          <w:sz w:val="20"/>
          <w:szCs w:val="20"/>
          <w:lang w:eastAsia="zh-CN"/>
        </w:rPr>
        <w:t xml:space="preserve"> occur for CA_</w:t>
      </w:r>
      <w:r>
        <w:rPr>
          <w:rFonts w:ascii="Times New Roman" w:hAnsi="Times New Roman" w:eastAsia="Times New Roman" w:cs="Times New Roman"/>
          <w:sz w:val="20"/>
          <w:szCs w:val="20"/>
          <w:lang w:val="en-US" w:eastAsia="zh-CN"/>
        </w:rPr>
        <w:t>n3</w:t>
      </w:r>
      <w:r>
        <w:rPr>
          <w:rFonts w:ascii="Times New Roman" w:hAnsi="Times New Roman" w:eastAsia="Times New Roman" w:cs="Times New Roman"/>
          <w:sz w:val="20"/>
          <w:szCs w:val="20"/>
          <w:lang w:eastAsia="zh-CN"/>
        </w:rPr>
        <w:t>-</w:t>
      </w:r>
      <w:r>
        <w:rPr>
          <w:rFonts w:ascii="Times New Roman" w:hAnsi="Times New Roman" w:eastAsia="Times New Roman" w:cs="Times New Roman"/>
          <w:sz w:val="20"/>
          <w:szCs w:val="20"/>
          <w:lang w:val="en-US" w:eastAsia="zh-CN"/>
        </w:rPr>
        <w:t>n71</w:t>
      </w:r>
      <w:r>
        <w:rPr>
          <w:rFonts w:ascii="Times New Roman" w:hAnsi="Times New Roman" w:eastAsia="Times New Roman" w:cs="Times New Roman"/>
          <w:sz w:val="20"/>
          <w:szCs w:val="20"/>
          <w:lang w:eastAsia="zh-CN"/>
        </w:rPr>
        <w:t>.</w:t>
      </w:r>
    </w:p>
    <w:tbl>
      <w:tblPr>
        <w:tblStyle w:val="89"/>
        <w:tblW w:w="5557" w:type="pct"/>
        <w:tblInd w:w="-411" w:type="dxa"/>
        <w:tblLayout w:type="fixed"/>
        <w:tblCellMar>
          <w:top w:w="0" w:type="dxa"/>
          <w:left w:w="108" w:type="dxa"/>
          <w:bottom w:w="0" w:type="dxa"/>
          <w:right w:w="108" w:type="dxa"/>
        </w:tblCellMar>
      </w:tblPr>
      <w:tblGrid>
        <w:gridCol w:w="1619"/>
        <w:gridCol w:w="2382"/>
        <w:gridCol w:w="2286"/>
        <w:gridCol w:w="2333"/>
        <w:gridCol w:w="2335"/>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color w:val="000000"/>
                <w:sz w:val="18"/>
                <w:szCs w:val="18"/>
                <w:lang w:eastAsia="zh-CN"/>
              </w:rPr>
              <w:t>n3</w:t>
            </w:r>
          </w:p>
        </w:tc>
        <w:tc>
          <w:tcPr>
            <w:tcW w:w="2131"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color w:val="000000"/>
                <w:sz w:val="18"/>
                <w:szCs w:val="18"/>
                <w:lang w:eastAsia="zh-CN"/>
              </w:rPr>
              <w:t>n71</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Frequency limit</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color w:val="000000"/>
                <w:sz w:val="18"/>
                <w:szCs w:val="18"/>
                <w:lang w:val="en-US" w:eastAsia="zh-CN"/>
              </w:rPr>
              <w:t>flow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color w:val="000000"/>
                <w:sz w:val="18"/>
                <w:szCs w:val="18"/>
                <w:lang w:eastAsia="zh-CN"/>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color w:val="000000"/>
                <w:sz w:val="18"/>
                <w:szCs w:val="18"/>
                <w:lang w:val="en-US" w:eastAsia="en-GB"/>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color w:val="000000"/>
                <w:sz w:val="18"/>
                <w:szCs w:val="18"/>
                <w:lang w:eastAsia="en-GB"/>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1710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1785</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663</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698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1805</w:t>
            </w:r>
          </w:p>
        </w:tc>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1880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617</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652</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hint="eastAsia" w:ascii="Arial" w:hAnsi="Arial" w:eastAsia="宋体" w:cs="Arial"/>
                <w:b/>
                <w:bCs/>
                <w:sz w:val="18"/>
                <w:szCs w:val="18"/>
                <w:lang w:val="en-US" w:eastAsia="zh-CN"/>
              </w:rPr>
              <w:t xml:space="preserve">UL </w:t>
            </w:r>
            <w:r>
              <w:rPr>
                <w:rFonts w:ascii="Arial" w:hAnsi="Arial" w:eastAsia="Times New Roman" w:cs="Arial"/>
                <w:b/>
                <w:bCs/>
                <w:sz w:val="18"/>
                <w:szCs w:val="18"/>
                <w:lang w:eastAsia="en-GB"/>
              </w:rPr>
              <w:t>CBW (MHz)</w:t>
            </w:r>
            <w:r>
              <w:rPr>
                <w:rFonts w:ascii="Arial" w:hAnsi="Arial" w:eastAsia="Times New Roman" w:cs="Arial"/>
                <w:b/>
                <w:bCs/>
                <w:sz w:val="18"/>
                <w:szCs w:val="18"/>
                <w:vertAlign w:val="superscript"/>
                <w:lang w:eastAsia="en-GB"/>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sz w:val="18"/>
                <w:szCs w:val="18"/>
                <w:lang w:val="en-US" w:eastAsia="zh-CN"/>
              </w:rPr>
            </w:pPr>
            <w:r>
              <w:rPr>
                <w:rFonts w:ascii="Arial" w:hAnsi="Arial" w:eastAsia="Times New Roman" w:cs="Arial"/>
                <w:color w:val="000000"/>
                <w:sz w:val="18"/>
                <w:szCs w:val="18"/>
                <w:lang w:val="en-US" w:eastAsia="en-GB"/>
              </w:rPr>
              <w:t>Minimum CBW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sz w:val="18"/>
                <w:szCs w:val="18"/>
                <w:lang w:val="en-US" w:eastAsia="zh-CN"/>
              </w:rPr>
            </w:pPr>
            <w:r>
              <w:rPr>
                <w:rFonts w:ascii="Arial" w:hAnsi="Arial" w:eastAsia="Times New Roman" w:cs="Arial"/>
                <w:color w:val="000000"/>
                <w:sz w:val="18"/>
                <w:szCs w:val="18"/>
                <w:lang w:val="en-US" w:eastAsia="en-GB"/>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val="en-US" w:eastAsia="en-GB"/>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val="en-US" w:eastAsia="en-GB"/>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5</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50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5</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30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fxULlow-maxULCBWx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fxULhigh+maxULCBWx</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1660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1835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633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728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fxULlow-2*maxULCBWx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1610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1885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603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758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fxULlow-3*maxULCBWx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1560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1935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573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788</w:t>
            </w:r>
          </w:p>
        </w:tc>
      </w:tr>
      <w:tr>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fxULlow-4*maxULCBWx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1510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1985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543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818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ACLR5 range</w:t>
            </w:r>
            <w:r>
              <w:rPr>
                <w:rFonts w:ascii="Arial" w:hAnsi="Arial" w:eastAsia="Times New Roman" w:cs="Arial"/>
                <w:b/>
                <w:bCs/>
                <w:sz w:val="18"/>
                <w:szCs w:val="18"/>
                <w:vertAlign w:val="superscript"/>
                <w:lang w:eastAsia="en-GB"/>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fxULlow-5*maxULCBWx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1460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2035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513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848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zh-CN"/>
              </w:rPr>
              <w:t>No overlap</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zh-CN"/>
              </w:rPr>
              <w:t>No overlap</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Arial"/>
                <w:sz w:val="18"/>
                <w:szCs w:val="18"/>
                <w:lang w:val="en-GB" w:eastAsia="en-GB" w:bidi="ar-SA"/>
              </w:rPr>
            </w:pPr>
            <w:r>
              <w:rPr>
                <w:rFonts w:ascii="Arial" w:hAnsi="Arial" w:eastAsia="Times New Roman" w:cs="Times New Roman"/>
                <w:sz w:val="18"/>
                <w:szCs w:val="20"/>
                <w:lang w:val="en-GB" w:eastAsia="en-GB" w:bidi="ar-SA"/>
              </w:rPr>
              <w:t>NOTE 1:</w:t>
            </w:r>
            <w:r>
              <w:rPr>
                <w:rFonts w:ascii="Arial" w:hAnsi="Arial" w:eastAsia="Times New Roman" w:cs="Times New Roman"/>
                <w:sz w:val="18"/>
                <w:szCs w:val="20"/>
                <w:lang w:val="en-GB" w:eastAsia="en-GB" w:bidi="ar-SA"/>
              </w:rPr>
              <w:tab/>
            </w:r>
            <w:r>
              <w:rPr>
                <w:rFonts w:ascii="Arial" w:hAnsi="Arial" w:eastAsia="Times New Roman" w:cs="Arial"/>
                <w:sz w:val="18"/>
                <w:szCs w:val="18"/>
                <w:lang w:val="en-GB" w:eastAsia="en-GB" w:bidi="ar-SA"/>
              </w:rPr>
              <w:t>Even if there is no overlap up to ACLR5, MSD beyond the ACLR5 range should be evaluated further if:</w:t>
            </w:r>
          </w:p>
          <w:p>
            <w:pPr>
              <w:keepNext/>
              <w:keepLines/>
              <w:pageBreakBefore w:val="0"/>
              <w:kinsoku/>
              <w:wordWrap/>
              <w:overflowPunct w:val="0"/>
              <w:topLinePunct w:val="0"/>
              <w:autoSpaceDE w:val="0"/>
              <w:autoSpaceDN w:val="0"/>
              <w:bidi w:val="0"/>
              <w:adjustRightInd w:val="0"/>
              <w:spacing w:after="0" w:line="240" w:lineRule="auto"/>
              <w:ind w:left="800" w:leftChars="400"/>
              <w:textAlignment w:val="baseline"/>
              <w:rPr>
                <w:rFonts w:ascii="Arial" w:hAnsi="Arial" w:eastAsia="Times New Roman" w:cs="Times New Roman"/>
                <w:sz w:val="18"/>
                <w:szCs w:val="20"/>
                <w:lang w:val="en-US" w:eastAsia="zh-CN"/>
              </w:rPr>
            </w:pPr>
            <w:r>
              <w:rPr>
                <w:rFonts w:hint="eastAsia" w:ascii="Arial" w:hAnsi="Arial" w:eastAsia="Times New Roman" w:cs="Times New Roman"/>
                <w:sz w:val="18"/>
                <w:szCs w:val="20"/>
                <w:lang w:val="en-US" w:eastAsia="zh-CN"/>
              </w:rPr>
              <w:t xml:space="preserve">- </w:t>
            </w:r>
            <w:r>
              <w:rPr>
                <w:rFonts w:ascii="Arial" w:hAnsi="Arial" w:eastAsia="Times New Roman" w:cs="Times New Roman"/>
                <w:sz w:val="18"/>
                <w:szCs w:val="20"/>
                <w:lang w:eastAsia="en-GB"/>
              </w:rPr>
              <w:t xml:space="preserve">The UL aggressor band and DL aggressor band are part of the same or adjacent band group as described in </w:t>
            </w:r>
            <w:r>
              <w:rPr>
                <w:rFonts w:hint="eastAsia" w:ascii="Arial" w:hAnsi="Arial" w:eastAsia="Times New Roman" w:cs="Times New Roman"/>
                <w:sz w:val="18"/>
                <w:szCs w:val="20"/>
                <w:lang w:val="en-US" w:eastAsia="zh-CN"/>
              </w:rPr>
              <w:t>table A.1</w:t>
            </w:r>
          </w:p>
          <w:p>
            <w:pPr>
              <w:keepNext/>
              <w:keepLines/>
              <w:pageBreakBefore w:val="0"/>
              <w:kinsoku/>
              <w:wordWrap/>
              <w:overflowPunct w:val="0"/>
              <w:topLinePunct w:val="0"/>
              <w:autoSpaceDE w:val="0"/>
              <w:autoSpaceDN w:val="0"/>
              <w:bidi w:val="0"/>
              <w:adjustRightInd w:val="0"/>
              <w:spacing w:after="0" w:line="240" w:lineRule="auto"/>
              <w:ind w:left="800" w:leftChars="400"/>
              <w:textAlignment w:val="baseline"/>
              <w:rPr>
                <w:rFonts w:ascii="Arial" w:hAnsi="Arial" w:eastAsia="Times New Roman" w:cs="Times New Roman"/>
                <w:sz w:val="18"/>
                <w:szCs w:val="20"/>
                <w:lang w:eastAsia="en-GB"/>
              </w:rPr>
            </w:pPr>
            <w:r>
              <w:rPr>
                <w:rFonts w:hint="eastAsia" w:ascii="Arial" w:hAnsi="Arial" w:eastAsia="Times New Roman" w:cs="Times New Roman"/>
                <w:sz w:val="18"/>
                <w:szCs w:val="20"/>
                <w:lang w:val="en-US" w:eastAsia="zh-CN"/>
              </w:rPr>
              <w:t xml:space="preserve">- </w:t>
            </w:r>
            <w:r>
              <w:rPr>
                <w:rFonts w:ascii="Arial" w:hAnsi="Arial" w:eastAsia="Times New Roman" w:cs="Times New Roman"/>
                <w:sz w:val="18"/>
                <w:szCs w:val="20"/>
                <w:lang w:eastAsia="en-GB"/>
              </w:rPr>
              <w:t xml:space="preserve">If the DL band is above the UL band, it’s lower frequency edge must be below the UL lowest </w:t>
            </w:r>
            <w:r>
              <w:rPr>
                <w:rFonts w:hint="eastAsia" w:ascii="Arial" w:hAnsi="Arial" w:eastAsia="Times New Roman" w:cs="Times New Roman"/>
                <w:sz w:val="18"/>
                <w:szCs w:val="20"/>
                <w:lang w:val="en-US" w:eastAsia="zh-CN"/>
              </w:rPr>
              <w:t xml:space="preserve">2nd </w:t>
            </w:r>
            <w:r>
              <w:rPr>
                <w:rFonts w:ascii="Arial" w:hAnsi="Arial" w:eastAsia="Times New Roman" w:cs="Times New Roman"/>
                <w:sz w:val="18"/>
                <w:szCs w:val="20"/>
                <w:lang w:eastAsia="en-GB"/>
              </w:rPr>
              <w:t>harmonic frequency</w:t>
            </w:r>
          </w:p>
          <w:p>
            <w:pPr>
              <w:keepNext/>
              <w:keepLines/>
              <w:pageBreakBefore w:val="0"/>
              <w:kinsoku/>
              <w:wordWrap/>
              <w:overflowPunct w:val="0"/>
              <w:topLinePunct w:val="0"/>
              <w:autoSpaceDE w:val="0"/>
              <w:autoSpaceDN w:val="0"/>
              <w:bidi w:val="0"/>
              <w:adjustRightInd w:val="0"/>
              <w:spacing w:after="0" w:line="240" w:lineRule="auto"/>
              <w:ind w:left="800" w:leftChars="400"/>
              <w:textAlignment w:val="baseline"/>
              <w:rPr>
                <w:rFonts w:ascii="Arial" w:hAnsi="Arial" w:eastAsia="Times New Roman" w:cs="Times New Roman"/>
                <w:sz w:val="18"/>
                <w:szCs w:val="20"/>
                <w:lang w:eastAsia="en-GB"/>
              </w:rPr>
            </w:pPr>
            <w:r>
              <w:rPr>
                <w:rFonts w:hint="eastAsia" w:ascii="Arial" w:hAnsi="Arial" w:eastAsia="Times New Roman" w:cs="Times New Roman"/>
                <w:sz w:val="18"/>
                <w:szCs w:val="20"/>
                <w:lang w:val="en-US" w:eastAsia="zh-CN"/>
              </w:rPr>
              <w:t xml:space="preserve">- </w:t>
            </w:r>
            <w:r>
              <w:rPr>
                <w:rFonts w:ascii="Arial" w:hAnsi="Arial" w:eastAsia="Times New Roman" w:cs="Times New Roman"/>
                <w:sz w:val="18"/>
                <w:szCs w:val="20"/>
                <w:lang w:eastAsia="en-GB"/>
              </w:rPr>
              <w:t>As an indicative threshold, if &gt;45dB UL rejection at the DL band frequency can be guaranteed, assuming a -</w:t>
            </w:r>
            <w:r>
              <w:rPr>
                <w:rFonts w:hint="eastAsia" w:ascii="Arial" w:hAnsi="Arial" w:eastAsia="Times New Roman" w:cs="Times New Roman"/>
                <w:sz w:val="18"/>
                <w:szCs w:val="20"/>
                <w:lang w:val="en-US" w:eastAsia="zh-CN"/>
              </w:rPr>
              <w:t>1</w:t>
            </w:r>
            <w:r>
              <w:rPr>
                <w:rFonts w:ascii="Arial" w:hAnsi="Arial" w:eastAsia="Times New Roman" w:cs="Times New Roman"/>
                <w:sz w:val="18"/>
                <w:szCs w:val="20"/>
                <w:lang w:eastAsia="en-GB"/>
              </w:rPr>
              <w:t>30dBm/Hz TX noise floor level, the transmitter noise floor related MSD should be negligible</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NOTE 2:</w:t>
            </w:r>
            <w:r>
              <w:rPr>
                <w:rFonts w:ascii="Arial" w:hAnsi="Arial" w:eastAsia="Times New Roman" w:cs="Times New Roman"/>
                <w:sz w:val="18"/>
                <w:szCs w:val="20"/>
                <w:lang w:val="en-GB" w:eastAsia="en-GB" w:bidi="ar-SA"/>
              </w:rPr>
              <w:tab/>
            </w:r>
            <w:r>
              <w:rPr>
                <w:rFonts w:ascii="Arial" w:hAnsi="Arial" w:eastAsia="Times New Roman" w:cs="Times New Roman"/>
                <w:sz w:val="18"/>
                <w:szCs w:val="20"/>
                <w:lang w:val="en-GB" w:eastAsia="en-GB" w:bidi="ar-SA"/>
              </w:rPr>
              <w:t>The maximum UL channel bandwidth of the BCS (noted maxULCBW) is used to calculate the band ACLR ranges</w:t>
            </w:r>
            <w:r>
              <w:rPr>
                <w:rFonts w:hint="eastAsia" w:ascii="Arial" w:hAnsi="Arial" w:eastAsia="宋体" w:cs="Times New Roman"/>
                <w:sz w:val="18"/>
                <w:szCs w:val="20"/>
                <w:lang w:val="en-US" w:eastAsia="zh-CN" w:bidi="ar-SA"/>
              </w:rPr>
              <w:t xml:space="preserve"> </w:t>
            </w:r>
            <w:r>
              <w:rPr>
                <w:rFonts w:ascii="Arial" w:hAnsi="Arial" w:eastAsia="Times New Roman" w:cs="Times New Roman"/>
                <w:sz w:val="18"/>
                <w:szCs w:val="20"/>
                <w:lang w:val="en-GB" w:eastAsia="en-GB" w:bidi="ar-SA"/>
              </w:rPr>
              <w:t>while the minimum DL channel bandwidth of the BCS (noted minDLCBW) is used for the DL band victim channel bandwidth.</w:t>
            </w:r>
          </w:p>
        </w:tc>
      </w:tr>
    </w:tbl>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sz w:val="20"/>
          <w:szCs w:val="20"/>
          <w:lang w:val="zh-CN" w:eastAsia="en-GB"/>
        </w:rPr>
      </w:pPr>
    </w:p>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sz w:val="20"/>
          <w:szCs w:val="20"/>
          <w:lang w:eastAsia="zh-CN"/>
        </w:rPr>
      </w:pPr>
      <w:r>
        <w:rPr>
          <w:rFonts w:hint="eastAsia" w:ascii="Arial" w:hAnsi="Arial" w:eastAsia="宋体" w:cs="Times New Roman"/>
          <w:sz w:val="24"/>
          <w:szCs w:val="20"/>
          <w:lang w:eastAsia="zh-CN"/>
        </w:rPr>
        <w:t>5.10</w:t>
      </w:r>
      <w:r>
        <w:rPr>
          <w:rFonts w:hint="eastAsia" w:ascii="Arial" w:hAnsi="Arial" w:eastAsia="Times New Roman" w:cs="Times New Roman"/>
          <w:sz w:val="24"/>
          <w:szCs w:val="20"/>
          <w:lang w:eastAsia="en-GB"/>
        </w:rPr>
        <w:t>.1.4</w:t>
      </w:r>
      <w:r>
        <w:rPr>
          <w:rFonts w:hint="eastAsia" w:ascii="Arial" w:hAnsi="Arial" w:eastAsia="Times New Roman" w:cs="Times New Roman"/>
          <w:sz w:val="24"/>
          <w:szCs w:val="20"/>
          <w:lang w:eastAsia="en-GB"/>
        </w:rPr>
        <w:tab/>
      </w:r>
      <w:r>
        <w:rPr>
          <w:rFonts w:hint="eastAsia" w:ascii="Arial" w:hAnsi="Arial" w:eastAsia="Times New Roman" w:cs="Times New Roman"/>
          <w:sz w:val="24"/>
          <w:szCs w:val="20"/>
          <w:lang w:eastAsia="en-GB"/>
        </w:rPr>
        <w:t>∆TIB</w:t>
      </w:r>
      <w:r>
        <w:rPr>
          <w:rFonts w:ascii="Arial" w:hAnsi="Arial" w:eastAsia="Times New Roman" w:cs="Times New Roman"/>
          <w:sz w:val="24"/>
          <w:szCs w:val="20"/>
          <w:lang w:eastAsia="en-GB"/>
        </w:rPr>
        <w:t>,c</w:t>
      </w:r>
      <w:r>
        <w:rPr>
          <w:rFonts w:hint="eastAsia" w:ascii="Arial" w:hAnsi="Arial" w:eastAsia="Times New Roman" w:cs="Times New Roman"/>
          <w:sz w:val="24"/>
          <w:szCs w:val="20"/>
          <w:lang w:eastAsia="en-GB"/>
        </w:rPr>
        <w:t xml:space="preserve"> and ∆RIB</w:t>
      </w:r>
      <w:r>
        <w:rPr>
          <w:rFonts w:ascii="Arial" w:hAnsi="Arial" w:eastAsia="Times New Roman" w:cs="Times New Roman"/>
          <w:sz w:val="24"/>
          <w:szCs w:val="20"/>
          <w:lang w:eastAsia="en-GB"/>
        </w:rPr>
        <w:t>,c</w:t>
      </w:r>
      <w:r>
        <w:rPr>
          <w:rFonts w:hint="eastAsia" w:ascii="Arial" w:hAnsi="Arial" w:eastAsia="Times New Roman" w:cs="Times New Roman"/>
          <w:sz w:val="24"/>
          <w:szCs w:val="20"/>
          <w:lang w:eastAsia="en-GB"/>
        </w:rPr>
        <w:t xml:space="preserve"> values</w:t>
      </w:r>
    </w:p>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 xml:space="preserve">For </w:t>
      </w:r>
      <w:r>
        <w:rPr>
          <w:rFonts w:ascii="Times New Roman" w:hAnsi="Times New Roman" w:eastAsia="Times New Roman" w:cs="Times New Roman"/>
          <w:sz w:val="20"/>
          <w:szCs w:val="20"/>
          <w:lang w:val="en-US" w:eastAsia="zh-CN"/>
        </w:rPr>
        <w:t>CA</w:t>
      </w:r>
      <w:r>
        <w:rPr>
          <w:rFonts w:ascii="Times New Roman" w:hAnsi="Times New Roman" w:eastAsia="Times New Roman" w:cs="Times New Roman"/>
          <w:sz w:val="20"/>
          <w:szCs w:val="20"/>
          <w:lang w:eastAsia="zh-CN"/>
        </w:rPr>
        <w:t>_</w:t>
      </w:r>
      <w:r>
        <w:rPr>
          <w:rFonts w:ascii="Times New Roman" w:hAnsi="Times New Roman" w:eastAsia="Times New Roman" w:cs="Times New Roman"/>
          <w:sz w:val="20"/>
          <w:szCs w:val="20"/>
          <w:lang w:val="en-US" w:eastAsia="zh-CN"/>
        </w:rPr>
        <w:t>n3</w:t>
      </w:r>
      <w:r>
        <w:rPr>
          <w:rFonts w:ascii="Times New Roman" w:hAnsi="Times New Roman" w:eastAsia="Times New Roman" w:cs="Times New Roman"/>
          <w:sz w:val="20"/>
          <w:szCs w:val="20"/>
          <w:lang w:eastAsia="ja-JP"/>
        </w:rPr>
        <w:t>-n</w:t>
      </w:r>
      <w:r>
        <w:rPr>
          <w:rFonts w:ascii="Times New Roman" w:hAnsi="Times New Roman" w:eastAsia="Times New Roman" w:cs="Times New Roman"/>
          <w:sz w:val="20"/>
          <w:szCs w:val="20"/>
          <w:lang w:val="en-US" w:eastAsia="zh-CN"/>
        </w:rPr>
        <w:t>71</w:t>
      </w:r>
      <w:r>
        <w:rPr>
          <w:rFonts w:ascii="Times New Roman" w:hAnsi="Times New Roman" w:eastAsia="Times New Roman" w:cs="Times New Roman"/>
          <w:sz w:val="20"/>
          <w:szCs w:val="20"/>
          <w:lang w:eastAsia="en-GB"/>
        </w:rPr>
        <w:t>, the</w:t>
      </w:r>
      <w:r>
        <w:rPr>
          <w:rFonts w:ascii="Times New Roman" w:hAnsi="Times New Roman" w:eastAsia="Times New Roman" w:cs="Times New Roman"/>
          <w:sz w:val="20"/>
          <w:szCs w:val="20"/>
          <w:lang w:eastAsia="zh-CN"/>
        </w:rPr>
        <w:t xml:space="preserve"> </w:t>
      </w:r>
      <w:r>
        <w:rPr>
          <w:rFonts w:ascii="Times New Roman" w:hAnsi="Times New Roman" w:eastAsia="Times New Roman" w:cs="Times New Roman"/>
          <w:sz w:val="20"/>
          <w:szCs w:val="20"/>
          <w:lang w:eastAsia="en-GB"/>
        </w:rPr>
        <w:sym w:font="Symbol" w:char="F044"/>
      </w:r>
      <w:r>
        <w:rPr>
          <w:rFonts w:ascii="Times New Roman" w:hAnsi="Times New Roman" w:eastAsia="Times New Roman" w:cs="Times New Roman"/>
          <w:sz w:val="20"/>
          <w:szCs w:val="20"/>
          <w:lang w:eastAsia="en-GB"/>
        </w:rPr>
        <w:t>T</w:t>
      </w:r>
      <w:r>
        <w:rPr>
          <w:rFonts w:ascii="Times New Roman" w:hAnsi="Times New Roman" w:eastAsia="Times New Roman" w:cs="Times New Roman"/>
          <w:sz w:val="20"/>
          <w:szCs w:val="20"/>
          <w:vertAlign w:val="subscript"/>
          <w:lang w:eastAsia="en-GB"/>
        </w:rPr>
        <w:t>IB,c</w:t>
      </w:r>
      <w:r>
        <w:rPr>
          <w:rFonts w:ascii="Times New Roman" w:hAnsi="Times New Roman" w:eastAsia="Times New Roman" w:cs="Times New Roman"/>
          <w:sz w:val="20"/>
          <w:szCs w:val="20"/>
          <w:lang w:eastAsia="en-GB"/>
        </w:rPr>
        <w:t xml:space="preserve"> and</w:t>
      </w:r>
      <w:r>
        <w:rPr>
          <w:rFonts w:ascii="Times New Roman" w:hAnsi="Times New Roman" w:eastAsia="Times New Roman" w:cs="Times New Roman"/>
          <w:sz w:val="20"/>
          <w:szCs w:val="20"/>
          <w:lang w:eastAsia="zh-CN"/>
        </w:rPr>
        <w:t xml:space="preserve"> </w:t>
      </w:r>
      <w:r>
        <w:rPr>
          <w:rFonts w:ascii="Times New Roman" w:hAnsi="Times New Roman" w:eastAsia="Times New Roman" w:cs="Times New Roman"/>
          <w:sz w:val="20"/>
          <w:szCs w:val="20"/>
          <w:lang w:eastAsia="en-GB"/>
        </w:rPr>
        <w:sym w:font="Symbol" w:char="F044"/>
      </w:r>
      <w:r>
        <w:rPr>
          <w:rFonts w:ascii="Times New Roman" w:hAnsi="Times New Roman" w:eastAsia="Times New Roman" w:cs="Times New Roman"/>
          <w:sz w:val="20"/>
          <w:szCs w:val="20"/>
          <w:lang w:eastAsia="en-GB"/>
        </w:rPr>
        <w:t>R</w:t>
      </w:r>
      <w:r>
        <w:rPr>
          <w:rFonts w:ascii="Times New Roman" w:hAnsi="Times New Roman" w:eastAsia="Times New Roman" w:cs="Times New Roman"/>
          <w:sz w:val="20"/>
          <w:szCs w:val="20"/>
          <w:vertAlign w:val="subscript"/>
          <w:lang w:eastAsia="en-GB"/>
        </w:rPr>
        <w:t>IB</w:t>
      </w:r>
      <w:r>
        <w:rPr>
          <w:rFonts w:ascii="Times New Roman" w:hAnsi="Times New Roman" w:eastAsia="Times New Roman" w:cs="Times New Roman"/>
          <w:sz w:val="20"/>
          <w:szCs w:val="20"/>
          <w:vertAlign w:val="subscript"/>
          <w:lang w:eastAsia="zh-CN"/>
        </w:rPr>
        <w:t>,c</w:t>
      </w:r>
      <w:r>
        <w:rPr>
          <w:rFonts w:ascii="Times New Roman" w:hAnsi="Times New Roman" w:eastAsia="Times New Roman" w:cs="Times New Roman"/>
          <w:sz w:val="20"/>
          <w:szCs w:val="20"/>
          <w:lang w:eastAsia="en-GB"/>
        </w:rPr>
        <w:t xml:space="preserve"> values are given in the tables below re-used from DC_3_n71. </w:t>
      </w:r>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rFonts w:ascii="Arial" w:hAnsi="Arial" w:eastAsia="Times New Roman" w:cs="Arial"/>
          <w:b/>
          <w:sz w:val="20"/>
          <w:szCs w:val="20"/>
          <w:lang w:val="en-GB" w:eastAsia="en-GB" w:bidi="ar-SA"/>
        </w:rPr>
      </w:pPr>
      <w:r>
        <w:rPr>
          <w:rFonts w:ascii="Arial" w:hAnsi="Arial" w:eastAsia="Times New Roman" w:cs="Arial"/>
          <w:b/>
          <w:sz w:val="20"/>
          <w:szCs w:val="20"/>
          <w:lang w:val="en-GB" w:eastAsia="en-GB" w:bidi="ar-SA"/>
        </w:rPr>
        <w:t xml:space="preserve">Table </w:t>
      </w:r>
      <w:r>
        <w:rPr>
          <w:rFonts w:hint="eastAsia" w:ascii="Arial" w:hAnsi="Arial" w:eastAsia="宋体" w:cs="Arial"/>
          <w:b/>
          <w:sz w:val="20"/>
          <w:szCs w:val="20"/>
          <w:lang w:val="en-GB" w:eastAsia="zh-CN" w:bidi="ar-SA"/>
        </w:rPr>
        <w:t>5.10</w:t>
      </w:r>
      <w:r>
        <w:rPr>
          <w:rFonts w:ascii="Arial" w:hAnsi="Arial" w:eastAsia="Times New Roman" w:cs="Arial"/>
          <w:b/>
          <w:sz w:val="20"/>
          <w:szCs w:val="20"/>
          <w:lang w:val="en-GB" w:eastAsia="en-GB" w:bidi="ar-SA"/>
        </w:rPr>
        <w:t>.1.4-1: ΔTIB,c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 xml:space="preserve">Inter-band </w:t>
            </w:r>
            <w:r>
              <w:rPr>
                <w:rFonts w:hint="eastAsia" w:ascii="Arial" w:hAnsi="Arial" w:eastAsia="Times New Roman" w:cs="Times New Roman"/>
                <w:b/>
                <w:sz w:val="18"/>
                <w:szCs w:val="20"/>
                <w:lang w:val="en-GB" w:eastAsia="zh-CN" w:bidi="ar-SA"/>
              </w:rPr>
              <w:t>CA</w:t>
            </w:r>
            <w:r>
              <w:rPr>
                <w:rFonts w:ascii="Arial" w:hAnsi="Arial" w:eastAsia="Times New Roman" w:cs="Times New Roman"/>
                <w:b/>
                <w:sz w:val="18"/>
                <w:szCs w:val="20"/>
                <w:lang w:val="en-GB" w:eastAsia="en-GB" w:bidi="ar-SA"/>
              </w:rPr>
              <w:t xml:space="preserve"> combination</w:t>
            </w:r>
          </w:p>
        </w:tc>
        <w:tc>
          <w:tcPr>
            <w:tcW w:w="5904" w:type="dxa"/>
            <w:gridSpan w:val="2"/>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ΔT</w:t>
            </w:r>
            <w:r>
              <w:rPr>
                <w:rFonts w:ascii="Arial" w:hAnsi="Arial" w:eastAsia="Times New Roman" w:cs="Times New Roman"/>
                <w:b/>
                <w:sz w:val="18"/>
                <w:szCs w:val="20"/>
                <w:vertAlign w:val="subscript"/>
                <w:lang w:val="en-GB" w:eastAsia="en-GB" w:bidi="ar-SA"/>
              </w:rPr>
              <w:t>IB,c</w:t>
            </w:r>
            <w:r>
              <w:rPr>
                <w:rFonts w:ascii="Arial" w:hAnsi="Arial" w:eastAsia="Times New Roman" w:cs="Times New Roman"/>
                <w:b/>
                <w:sz w:val="18"/>
                <w:szCs w:val="20"/>
                <w:lang w:val="en-GB" w:eastAsia="en-GB" w:bidi="ar-SA"/>
              </w:rPr>
              <w:t xml:space="preserve"> for NR bands (dB)</w:t>
            </w:r>
            <w:r>
              <w:rPr>
                <w:rFonts w:ascii="Arial" w:hAnsi="Arial" w:eastAsia="Times New Roman" w:cs="Times New Roman"/>
                <w:b/>
                <w:sz w:val="18"/>
                <w:szCs w:val="20"/>
                <w:vertAlign w:val="superscript"/>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b/>
                <w:sz w:val="18"/>
                <w:szCs w:val="20"/>
                <w:lang w:val="en-GB" w:eastAsia="en-GB" w:bidi="ar-SA"/>
              </w:rPr>
            </w:pPr>
          </w:p>
        </w:tc>
        <w:tc>
          <w:tcPr>
            <w:tcW w:w="5904" w:type="dxa"/>
            <w:gridSpan w:val="2"/>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b/>
                <w:sz w:val="18"/>
                <w:szCs w:val="20"/>
                <w:lang w:val="en-GB" w:eastAsia="en-GB" w:bidi="ar-SA"/>
              </w:rPr>
            </w:pPr>
            <w:r>
              <w:rPr>
                <w:rFonts w:hint="eastAsia" w:ascii="Arial" w:hAnsi="Arial" w:eastAsia="Times New Roman" w:cs="Times New Roman"/>
                <w:b/>
                <w:sz w:val="18"/>
                <w:szCs w:val="20"/>
                <w:lang w:val="en-GB" w:eastAsia="en-GB" w:bidi="ar-SA"/>
              </w:rPr>
              <w:t>C</w:t>
            </w:r>
            <w:r>
              <w:rPr>
                <w:rFonts w:ascii="Arial" w:hAnsi="Arial" w:eastAsia="Times New Roman" w:cs="Times New Roman"/>
                <w:b/>
                <w:sz w:val="18"/>
                <w:szCs w:val="20"/>
                <w:lang w:val="en-GB" w:eastAsia="en-GB" w:bidi="ar-SA"/>
              </w:rPr>
              <w:t>omponent band in order of bands in configuration</w:t>
            </w:r>
            <w:r>
              <w:rPr>
                <w:rFonts w:ascii="Arial" w:hAnsi="Arial" w:eastAsia="Times New Roman" w:cs="Times New Roman"/>
                <w:b/>
                <w:sz w:val="18"/>
                <w:szCs w:val="20"/>
                <w:vertAlign w:val="superscript"/>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US" w:eastAsia="en-GB" w:bidi="ar-SA"/>
              </w:rPr>
              <w:t>CA_n3-n71</w:t>
            </w:r>
          </w:p>
        </w:tc>
        <w:tc>
          <w:tcPr>
            <w:tcW w:w="2952" w:type="dxa"/>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0.3</w:t>
            </w:r>
          </w:p>
        </w:tc>
        <w:tc>
          <w:tcPr>
            <w:tcW w:w="2952" w:type="dxa"/>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sz w:val="18"/>
                <w:szCs w:val="21"/>
                <w:lang w:eastAsia="ja-JP"/>
              </w:rPr>
            </w:pPr>
            <w:r>
              <w:rPr>
                <w:rFonts w:ascii="Arial" w:hAnsi="Arial" w:eastAsia="Times New Roman" w:cs="Times New Roman"/>
                <w:sz w:val="18"/>
                <w:szCs w:val="20"/>
                <w:lang w:eastAsia="ja-JP"/>
              </w:rPr>
              <w:t xml:space="preserve">NOTE </w:t>
            </w:r>
            <w:r>
              <w:rPr>
                <w:rFonts w:ascii="Arial" w:hAnsi="Arial" w:eastAsia="Times New Roman" w:cs="Times New Roman"/>
                <w:sz w:val="18"/>
                <w:szCs w:val="20"/>
                <w:vertAlign w:val="superscript"/>
                <w:lang w:eastAsia="ja-JP"/>
              </w:rPr>
              <w:t>*</w:t>
            </w:r>
            <w:r>
              <w:rPr>
                <w:rFonts w:ascii="Arial" w:hAnsi="Arial" w:eastAsia="Times New Roman" w:cs="Times New Roman"/>
                <w:sz w:val="18"/>
                <w:szCs w:val="21"/>
                <w:lang w:eastAsia="ja-JP"/>
              </w:rPr>
              <w:t>:</w:t>
            </w:r>
            <w:r>
              <w:rPr>
                <w:rFonts w:ascii="Arial" w:hAnsi="Arial" w:eastAsia="Times New Roman" w:cs="Times New Roman"/>
                <w:sz w:val="18"/>
                <w:szCs w:val="21"/>
                <w:lang w:eastAsia="ja-JP"/>
              </w:rPr>
              <w:tab/>
            </w:r>
            <w:r>
              <w:rPr>
                <w:rFonts w:ascii="Arial" w:hAnsi="Arial" w:eastAsia="Times New Roman" w:cs="Times New Roman"/>
                <w:sz w:val="18"/>
                <w:szCs w:val="21"/>
                <w:lang w:eastAsia="ja-JP"/>
              </w:rPr>
              <w:t>“-” denotes ΔT</w:t>
            </w:r>
            <w:r>
              <w:rPr>
                <w:rFonts w:ascii="Arial" w:hAnsi="Arial" w:eastAsia="Times New Roman" w:cs="Times New Roman"/>
                <w:sz w:val="18"/>
                <w:szCs w:val="21"/>
                <w:vertAlign w:val="subscript"/>
                <w:lang w:eastAsia="ja-JP"/>
              </w:rPr>
              <w:t>IB,c</w:t>
            </w:r>
            <w:r>
              <w:rPr>
                <w:rFonts w:ascii="Arial" w:hAnsi="Arial" w:eastAsia="Times New Roman" w:cs="Times New Roman"/>
                <w:sz w:val="18"/>
                <w:szCs w:val="21"/>
                <w:lang w:eastAsia="ja-JP"/>
              </w:rPr>
              <w:t xml:space="preserve"> = 0.</w:t>
            </w:r>
          </w:p>
          <w:p>
            <w:pPr>
              <w:keepNext/>
              <w:keepLines/>
              <w:pageBreakBefore w:val="0"/>
              <w:kinsoku/>
              <w:wordWrap/>
              <w:overflowPunct w:val="0"/>
              <w:topLinePunct w:val="0"/>
              <w:autoSpaceDE w:val="0"/>
              <w:autoSpaceDN w:val="0"/>
              <w:bidi w:val="0"/>
              <w:adjustRightInd w:val="0"/>
              <w:spacing w:after="0" w:line="260" w:lineRule="auto"/>
              <w:ind w:left="851" w:hanging="851"/>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ja-JP" w:bidi="ar-SA"/>
              </w:rPr>
              <w:t xml:space="preserve">NOTE </w:t>
            </w:r>
            <w:r>
              <w:rPr>
                <w:rFonts w:ascii="Arial" w:hAnsi="Arial" w:eastAsia="Times New Roman" w:cs="Times New Roman"/>
                <w:sz w:val="18"/>
                <w:szCs w:val="20"/>
                <w:vertAlign w:val="superscript"/>
                <w:lang w:val="en-GB" w:eastAsia="ja-JP" w:bidi="ar-SA"/>
              </w:rPr>
              <w:t>**</w:t>
            </w:r>
            <w:r>
              <w:rPr>
                <w:rFonts w:ascii="Arial" w:hAnsi="Arial" w:eastAsia="Times New Roman" w:cs="Times New Roman"/>
                <w:sz w:val="18"/>
                <w:szCs w:val="18"/>
                <w:lang w:val="en-GB" w:eastAsia="ja-JP" w:bidi="ar-SA"/>
              </w:rPr>
              <w:t>:</w:t>
            </w:r>
            <w:r>
              <w:rPr>
                <w:rFonts w:ascii="Arial" w:hAnsi="Arial" w:eastAsia="Times New Roman" w:cs="Times New Roman"/>
                <w:sz w:val="18"/>
                <w:szCs w:val="18"/>
                <w:lang w:val="en-GB" w:eastAsia="ja-JP" w:bidi="ar-SA"/>
              </w:rPr>
              <w:tab/>
            </w:r>
            <w:r>
              <w:rPr>
                <w:rFonts w:ascii="Arial" w:hAnsi="Arial" w:eastAsia="Times New Roman" w:cs="Times New Roman"/>
                <w:sz w:val="18"/>
                <w:szCs w:val="18"/>
                <w:lang w:val="en-GB" w:eastAsia="ja-JP" w:bidi="ar-SA"/>
              </w:rPr>
              <w:t xml:space="preserve">The component band order in the configuration should be listed by the order of NR bands, such as for </w:t>
            </w:r>
            <w:r>
              <w:rPr>
                <w:rFonts w:ascii="Arial" w:hAnsi="Arial" w:eastAsia="Times New Roman" w:cs="Times New Roman"/>
                <w:sz w:val="18"/>
                <w:szCs w:val="20"/>
                <w:lang w:val="en-GB" w:eastAsia="ja-JP" w:bidi="ar-SA"/>
              </w:rPr>
              <w:t>CA</w:t>
            </w:r>
            <w:r>
              <w:rPr>
                <w:rFonts w:ascii="Arial" w:hAnsi="Arial" w:eastAsia="Times New Roman" w:cs="Times New Roman"/>
                <w:sz w:val="18"/>
                <w:szCs w:val="20"/>
                <w:lang w:val="sv-SE" w:eastAsia="ja-JP" w:bidi="ar-SA"/>
              </w:rPr>
              <w:t>_</w:t>
            </w:r>
            <w:r>
              <w:rPr>
                <w:rFonts w:ascii="Arial" w:hAnsi="Arial" w:eastAsia="Times New Roman" w:cs="Times New Roman"/>
                <w:sz w:val="18"/>
                <w:szCs w:val="20"/>
                <w:lang w:val="en-GB" w:eastAsia="ja-JP" w:bidi="ar-SA"/>
              </w:rPr>
              <w:t>n1-n3</w:t>
            </w:r>
            <w:r>
              <w:rPr>
                <w:rFonts w:ascii="Arial" w:hAnsi="Arial" w:eastAsia="Times New Roman" w:cs="Times New Roman"/>
                <w:sz w:val="18"/>
                <w:szCs w:val="18"/>
                <w:lang w:val="en-GB" w:eastAsia="ja-JP" w:bidi="ar-SA"/>
              </w:rPr>
              <w:t xml:space="preserve"> the band order from left to right is </w:t>
            </w:r>
            <w:r>
              <w:rPr>
                <w:rFonts w:ascii="Arial" w:hAnsi="Arial" w:eastAsia="Times New Roman" w:cs="Times New Roman"/>
                <w:sz w:val="18"/>
                <w:szCs w:val="20"/>
                <w:lang w:val="en-GB" w:eastAsia="ja-JP" w:bidi="ar-SA"/>
              </w:rPr>
              <w:t>n1</w:t>
            </w:r>
            <w:r>
              <w:rPr>
                <w:rFonts w:ascii="Arial" w:hAnsi="Arial" w:eastAsia="Times New Roman" w:cs="Times New Roman"/>
                <w:sz w:val="18"/>
                <w:szCs w:val="18"/>
                <w:lang w:val="en-GB" w:eastAsia="ja-JP" w:bidi="ar-SA"/>
              </w:rPr>
              <w:t xml:space="preserve"> and n</w:t>
            </w:r>
            <w:r>
              <w:rPr>
                <w:rFonts w:ascii="Arial" w:hAnsi="Arial" w:eastAsia="Times New Roman" w:cs="Times New Roman"/>
                <w:sz w:val="18"/>
                <w:szCs w:val="20"/>
                <w:lang w:val="en-GB" w:eastAsia="ja-JP" w:bidi="ar-SA"/>
              </w:rPr>
              <w:t>3</w:t>
            </w:r>
            <w:r>
              <w:rPr>
                <w:rFonts w:ascii="Arial" w:hAnsi="Arial" w:eastAsia="Times New Roman" w:cs="Times New Roman"/>
                <w:sz w:val="18"/>
                <w:szCs w:val="18"/>
                <w:lang w:val="en-GB" w:eastAsia="ja-JP" w:bidi="ar-SA"/>
              </w:rPr>
              <w:t>.</w:t>
            </w:r>
          </w:p>
        </w:tc>
      </w:tr>
    </w:tbl>
    <w:p>
      <w:pPr>
        <w:keepNext/>
        <w:keepLines/>
        <w:pageBreakBefore w:val="0"/>
        <w:kinsoku/>
        <w:wordWrap/>
        <w:overflowPunct w:val="0"/>
        <w:topLinePunct w:val="0"/>
        <w:autoSpaceDE w:val="0"/>
        <w:autoSpaceDN w:val="0"/>
        <w:bidi w:val="0"/>
        <w:adjustRightInd w:val="0"/>
        <w:spacing w:line="240" w:lineRule="auto"/>
        <w:textAlignment w:val="baseline"/>
        <w:rPr>
          <w:rFonts w:ascii="Arial" w:hAnsi="Arial" w:eastAsia="Times New Roman" w:cs="Arial"/>
          <w:sz w:val="20"/>
          <w:szCs w:val="20"/>
          <w:lang w:eastAsia="en-GB"/>
        </w:rPr>
      </w:pPr>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rFonts w:ascii="Arial" w:hAnsi="Arial" w:eastAsia="Times New Roman" w:cs="Arial"/>
          <w:b/>
          <w:sz w:val="20"/>
          <w:szCs w:val="20"/>
          <w:lang w:val="en-GB" w:eastAsia="zh-CN" w:bidi="ar-SA"/>
        </w:rPr>
      </w:pPr>
      <w:r>
        <w:rPr>
          <w:rFonts w:ascii="Arial" w:hAnsi="Arial" w:eastAsia="Times New Roman" w:cs="Arial"/>
          <w:b/>
          <w:sz w:val="20"/>
          <w:szCs w:val="20"/>
          <w:lang w:val="en-GB" w:eastAsia="en-GB" w:bidi="ar-SA"/>
        </w:rPr>
        <w:t xml:space="preserve">Table </w:t>
      </w:r>
      <w:r>
        <w:rPr>
          <w:rFonts w:hint="eastAsia" w:ascii="Arial" w:hAnsi="Arial" w:eastAsia="Times New Roman" w:cs="Arial"/>
          <w:b/>
          <w:sz w:val="20"/>
          <w:szCs w:val="20"/>
          <w:lang w:val="en-US" w:eastAsia="zh-CN" w:bidi="ar-SA"/>
        </w:rPr>
        <w:t>5.10</w:t>
      </w:r>
      <w:r>
        <w:rPr>
          <w:rFonts w:ascii="Arial" w:hAnsi="Arial" w:eastAsia="Times New Roman" w:cs="Arial"/>
          <w:b/>
          <w:sz w:val="20"/>
          <w:szCs w:val="20"/>
          <w:lang w:val="en-US" w:eastAsia="zh-CN" w:bidi="ar-SA"/>
        </w:rPr>
        <w:t>.1.</w:t>
      </w:r>
      <w:r>
        <w:rPr>
          <w:rFonts w:ascii="Arial" w:hAnsi="Arial" w:eastAsia="Times New Roman" w:cs="Arial"/>
          <w:b/>
          <w:sz w:val="20"/>
          <w:szCs w:val="20"/>
          <w:lang w:val="en-GB" w:eastAsia="en-GB" w:bidi="ar-SA"/>
        </w:rPr>
        <w:t>4-2: ΔR</w:t>
      </w:r>
      <w:r>
        <w:rPr>
          <w:rFonts w:ascii="Arial" w:hAnsi="Arial" w:eastAsia="Times New Roman" w:cs="Arial"/>
          <w:b/>
          <w:sz w:val="20"/>
          <w:szCs w:val="20"/>
          <w:vertAlign w:val="subscript"/>
          <w:lang w:val="en-GB" w:eastAsia="en-GB" w:bidi="ar-SA"/>
        </w:rPr>
        <w:t>IB</w:t>
      </w:r>
      <w:r>
        <w:rPr>
          <w:rFonts w:ascii="Arial" w:hAnsi="Arial" w:eastAsia="Times New Roman" w:cs="Arial"/>
          <w:b/>
          <w:sz w:val="20"/>
          <w:szCs w:val="20"/>
          <w:vertAlign w:val="subscript"/>
          <w:lang w:val="en-GB" w:eastAsia="zh-CN" w:bidi="ar-SA"/>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Inter-band CA combination</w:t>
            </w:r>
          </w:p>
        </w:tc>
        <w:tc>
          <w:tcPr>
            <w:tcW w:w="5904" w:type="dxa"/>
            <w:gridSpan w:val="2"/>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ΔR</w:t>
            </w:r>
            <w:r>
              <w:rPr>
                <w:rFonts w:ascii="Arial" w:hAnsi="Arial" w:eastAsia="Times New Roman" w:cs="Times New Roman"/>
                <w:b/>
                <w:sz w:val="18"/>
                <w:szCs w:val="20"/>
                <w:vertAlign w:val="subscript"/>
                <w:lang w:val="en-GB" w:eastAsia="en-GB" w:bidi="ar-SA"/>
              </w:rPr>
              <w:t>IB,c</w:t>
            </w:r>
            <w:r>
              <w:rPr>
                <w:rFonts w:ascii="Arial" w:hAnsi="Arial" w:eastAsia="Times New Roman" w:cs="Times New Roman"/>
                <w:b/>
                <w:sz w:val="18"/>
                <w:szCs w:val="20"/>
                <w:lang w:val="en-GB" w:eastAsia="en-GB" w:bidi="ar-SA"/>
              </w:rPr>
              <w:t xml:space="preserve"> for NR band</w:t>
            </w:r>
            <w:r>
              <w:rPr>
                <w:rFonts w:hint="eastAsia" w:ascii="Arial" w:hAnsi="Arial" w:eastAsia="Times New Roman" w:cs="Times New Roman"/>
                <w:b/>
                <w:sz w:val="18"/>
                <w:szCs w:val="20"/>
                <w:lang w:val="en-GB" w:eastAsia="zh-CN" w:bidi="ar-SA"/>
              </w:rPr>
              <w:t>s</w:t>
            </w:r>
            <w:r>
              <w:rPr>
                <w:rFonts w:ascii="Arial" w:hAnsi="Arial" w:eastAsia="Times New Roman" w:cs="Times New Roman"/>
                <w:b/>
                <w:sz w:val="18"/>
                <w:szCs w:val="20"/>
                <w:lang w:val="en-GB" w:eastAsia="en-GB" w:bidi="ar-SA"/>
              </w:rPr>
              <w:t xml:space="preserve"> (dB)</w:t>
            </w:r>
            <w:r>
              <w:rPr>
                <w:rFonts w:ascii="Arial" w:hAnsi="Arial" w:eastAsia="Times New Roman" w:cs="Times New Roman"/>
                <w:b/>
                <w:sz w:val="18"/>
                <w:szCs w:val="20"/>
                <w:vertAlign w:val="superscript"/>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20"/>
                <w:lang w:val="en-GB" w:eastAsia="en-GB" w:bidi="ar-SA"/>
              </w:rPr>
            </w:pPr>
          </w:p>
        </w:tc>
        <w:tc>
          <w:tcPr>
            <w:tcW w:w="5904" w:type="dxa"/>
            <w:gridSpan w:val="2"/>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hint="eastAsia" w:ascii="Arial" w:hAnsi="Arial" w:eastAsia="Times New Roman" w:cs="Times New Roman"/>
                <w:b/>
                <w:sz w:val="18"/>
                <w:szCs w:val="20"/>
                <w:lang w:val="en-GB" w:eastAsia="en-GB" w:bidi="ar-SA"/>
              </w:rPr>
              <w:t>C</w:t>
            </w:r>
            <w:r>
              <w:rPr>
                <w:rFonts w:ascii="Arial" w:hAnsi="Arial" w:eastAsia="Times New Roman" w:cs="Times New Roman"/>
                <w:b/>
                <w:sz w:val="18"/>
                <w:szCs w:val="20"/>
                <w:lang w:val="en-GB" w:eastAsia="en-GB" w:bidi="ar-SA"/>
              </w:rPr>
              <w:t>omponent band in order of bands in configuration</w:t>
            </w:r>
            <w:r>
              <w:rPr>
                <w:rFonts w:ascii="Arial" w:hAnsi="Arial" w:eastAsia="Times New Roman" w:cs="Times New Roman"/>
                <w:b/>
                <w:sz w:val="18"/>
                <w:szCs w:val="20"/>
                <w:vertAlign w:val="superscript"/>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US" w:eastAsia="en-GB" w:bidi="ar-SA"/>
              </w:rPr>
              <w:t>CA_n3-n71</w:t>
            </w:r>
          </w:p>
        </w:tc>
        <w:tc>
          <w:tcPr>
            <w:tcW w:w="2952" w:type="dxa"/>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zh-CN" w:bidi="ar-SA"/>
              </w:rPr>
              <w:t>-</w:t>
            </w:r>
          </w:p>
        </w:tc>
        <w:tc>
          <w:tcPr>
            <w:tcW w:w="2952" w:type="dxa"/>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Arial"/>
                <w:sz w:val="18"/>
                <w:szCs w:val="20"/>
                <w:lang w:val="en-GB" w:eastAsia="zh-CN" w:bidi="ar-SA"/>
              </w:rPr>
            </w:pPr>
            <w:r>
              <w:rPr>
                <w:rFonts w:ascii="Arial" w:hAnsi="Arial" w:eastAsia="Times New Roman" w:cs="Arial"/>
                <w:sz w:val="18"/>
                <w:szCs w:val="20"/>
                <w:lang w:val="en-GB" w:eastAsia="en-GB" w:bidi="ar-SA"/>
              </w:rPr>
              <w:t xml:space="preserve">NOTE </w:t>
            </w:r>
            <w:r>
              <w:rPr>
                <w:rFonts w:ascii="Arial" w:hAnsi="Arial" w:eastAsia="Times New Roman" w:cs="Arial"/>
                <w:sz w:val="18"/>
                <w:szCs w:val="20"/>
                <w:vertAlign w:val="superscript"/>
                <w:lang w:val="en-GB" w:eastAsia="zh-CN" w:bidi="ar-SA"/>
              </w:rPr>
              <w:t>*</w:t>
            </w:r>
            <w:r>
              <w:rPr>
                <w:rFonts w:ascii="Arial" w:hAnsi="Arial" w:eastAsia="Times New Roman" w:cs="Arial"/>
                <w:sz w:val="18"/>
                <w:szCs w:val="20"/>
                <w:lang w:val="en-GB" w:eastAsia="en-GB" w:bidi="ar-SA"/>
              </w:rPr>
              <w:t>:</w:t>
            </w:r>
            <w:r>
              <w:rPr>
                <w:rFonts w:ascii="Arial" w:hAnsi="Arial" w:eastAsia="Times New Roman" w:cs="Arial"/>
                <w:sz w:val="18"/>
                <w:szCs w:val="20"/>
                <w:lang w:val="en-GB" w:eastAsia="en-GB" w:bidi="ar-SA"/>
              </w:rPr>
              <w:tab/>
            </w:r>
            <w:r>
              <w:rPr>
                <w:rFonts w:ascii="Arial" w:hAnsi="Arial" w:eastAsia="Times New Roman" w:cs="Arial"/>
                <w:sz w:val="18"/>
                <w:szCs w:val="21"/>
                <w:lang w:val="en-GB" w:eastAsia="zh-CN" w:bidi="ar-SA"/>
              </w:rPr>
              <w:t xml:space="preserve"> “-” denotes ΔR</w:t>
            </w:r>
            <w:r>
              <w:rPr>
                <w:rFonts w:ascii="Arial" w:hAnsi="Arial" w:eastAsia="Times New Roman" w:cs="Arial"/>
                <w:sz w:val="18"/>
                <w:szCs w:val="21"/>
                <w:vertAlign w:val="subscript"/>
                <w:lang w:val="en-GB" w:eastAsia="zh-CN" w:bidi="ar-SA"/>
              </w:rPr>
              <w:t>IB,c</w:t>
            </w:r>
            <w:r>
              <w:rPr>
                <w:rFonts w:ascii="Arial" w:hAnsi="Arial" w:eastAsia="Times New Roman" w:cs="Arial"/>
                <w:sz w:val="18"/>
                <w:szCs w:val="21"/>
                <w:lang w:val="en-GB" w:eastAsia="zh-CN" w:bidi="ar-SA"/>
              </w:rPr>
              <w:t xml:space="preserve"> = 0.</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sz w:val="18"/>
                <w:szCs w:val="20"/>
                <w:lang w:val="en-US" w:eastAsia="zh-CN" w:bidi="ar-SA"/>
              </w:rPr>
            </w:pPr>
            <w:r>
              <w:rPr>
                <w:rFonts w:ascii="Arial" w:hAnsi="Arial" w:eastAsia="Times New Roman" w:cs="Arial"/>
                <w:sz w:val="18"/>
                <w:szCs w:val="20"/>
                <w:lang w:val="en-GB" w:eastAsia="en-GB" w:bidi="ar-SA"/>
              </w:rPr>
              <w:t xml:space="preserve">NOTE </w:t>
            </w:r>
            <w:r>
              <w:rPr>
                <w:rFonts w:ascii="Arial" w:hAnsi="Arial" w:eastAsia="Times New Roman" w:cs="Arial"/>
                <w:sz w:val="18"/>
                <w:szCs w:val="20"/>
                <w:vertAlign w:val="superscript"/>
                <w:lang w:val="en-GB" w:eastAsia="zh-CN" w:bidi="ar-SA"/>
              </w:rPr>
              <w:t>**</w:t>
            </w:r>
            <w:r>
              <w:rPr>
                <w:rFonts w:ascii="Arial" w:hAnsi="Arial" w:eastAsia="Times New Roman" w:cs="Arial"/>
                <w:sz w:val="18"/>
                <w:szCs w:val="20"/>
                <w:lang w:val="en-GB" w:eastAsia="en-GB" w:bidi="ar-SA"/>
              </w:rPr>
              <w:t>:</w:t>
            </w:r>
            <w:r>
              <w:rPr>
                <w:rFonts w:ascii="Arial" w:hAnsi="Arial" w:eastAsia="Times New Roman" w:cs="Arial"/>
                <w:sz w:val="18"/>
                <w:szCs w:val="20"/>
                <w:lang w:val="en-GB" w:eastAsia="en-GB" w:bidi="ar-SA"/>
              </w:rPr>
              <w:tab/>
            </w:r>
            <w:r>
              <w:rPr>
                <w:rFonts w:ascii="Calibri" w:hAnsi="Calibri" w:eastAsia="Times New Roman" w:cs="Arial"/>
                <w:sz w:val="18"/>
                <w:szCs w:val="18"/>
                <w:lang w:val="en-GB" w:eastAsia="zh-CN" w:bidi="ar-SA"/>
              </w:rPr>
              <w:t xml:space="preserve">The component band order in the configuration should be listed by the </w:t>
            </w:r>
            <w:r>
              <w:rPr>
                <w:rFonts w:ascii="Calibri" w:hAnsi="Calibri" w:eastAsia="Times New Roman" w:cs="Calibri"/>
                <w:sz w:val="18"/>
                <w:szCs w:val="18"/>
                <w:lang w:val="en-GB" w:eastAsia="en-GB" w:bidi="ar-SA"/>
              </w:rPr>
              <w:t>order</w:t>
            </w:r>
            <w:r>
              <w:rPr>
                <w:rFonts w:ascii="Calibri" w:hAnsi="Calibri" w:eastAsia="Times New Roman" w:cs="Arial"/>
                <w:sz w:val="18"/>
                <w:szCs w:val="18"/>
                <w:lang w:val="en-GB" w:eastAsia="zh-CN" w:bidi="ar-SA"/>
              </w:rPr>
              <w:t xml:space="preserve"> of NR band</w:t>
            </w:r>
            <w:r>
              <w:rPr>
                <w:rFonts w:ascii="Arial" w:hAnsi="Arial" w:eastAsia="Times New Roman" w:cs="Arial"/>
                <w:sz w:val="18"/>
                <w:szCs w:val="20"/>
                <w:lang w:val="en-GB" w:eastAsia="zh-CN" w:bidi="ar-SA"/>
              </w:rPr>
              <w:t xml:space="preserve">s, </w:t>
            </w:r>
            <w:r>
              <w:rPr>
                <w:rFonts w:ascii="Arial" w:hAnsi="Arial" w:eastAsia="Times New Roman" w:cs="Times New Roman"/>
                <w:sz w:val="18"/>
                <w:szCs w:val="18"/>
                <w:lang w:val="en-GB" w:eastAsia="zh-CN" w:bidi="ar-SA"/>
              </w:rPr>
              <w:t xml:space="preserve">such as for </w:t>
            </w:r>
            <w:r>
              <w:rPr>
                <w:rFonts w:ascii="Arial" w:hAnsi="Arial" w:eastAsia="Times New Roman" w:cs="Times New Roman"/>
                <w:sz w:val="18"/>
                <w:szCs w:val="20"/>
                <w:lang w:val="en-GB" w:eastAsia="en-GB" w:bidi="ar-SA"/>
              </w:rPr>
              <w:t>CA</w:t>
            </w:r>
            <w:r>
              <w:rPr>
                <w:rFonts w:ascii="Arial" w:hAnsi="Arial" w:eastAsia="Times New Roman" w:cs="Times New Roman"/>
                <w:sz w:val="18"/>
                <w:szCs w:val="20"/>
                <w:lang w:val="sv-SE" w:eastAsia="en-GB" w:bidi="ar-SA"/>
              </w:rPr>
              <w:t>_n1-n77</w:t>
            </w:r>
            <w:r>
              <w:rPr>
                <w:rFonts w:ascii="Arial" w:hAnsi="Arial" w:eastAsia="Times New Roman" w:cs="Times New Roman"/>
                <w:sz w:val="18"/>
                <w:szCs w:val="18"/>
                <w:lang w:val="en-GB" w:eastAsia="zh-CN" w:bidi="ar-SA"/>
              </w:rPr>
              <w:t xml:space="preserve"> the band order from left to right is n1 and n77</w:t>
            </w:r>
            <w:r>
              <w:rPr>
                <w:rFonts w:ascii="Arial" w:hAnsi="Arial" w:eastAsia="Times New Roman" w:cs="Arial"/>
                <w:sz w:val="18"/>
                <w:szCs w:val="20"/>
                <w:lang w:val="en-GB" w:eastAsia="zh-CN" w:bidi="ar-SA"/>
              </w:rPr>
              <w:t>.</w:t>
            </w:r>
          </w:p>
        </w:tc>
      </w:tr>
    </w:tbl>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Arial"/>
          <w:sz w:val="24"/>
          <w:szCs w:val="22"/>
          <w:lang w:val="en-US" w:eastAsia="zh-CN"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.1.5</w:t>
      </w:r>
      <w:r>
        <w:rPr>
          <w:rFonts w:ascii="Arial" w:hAnsi="Arial" w:eastAsia="Times New Roman" w:cs="Times New Roman"/>
          <w:sz w:val="24"/>
          <w:szCs w:val="20"/>
          <w:lang w:val="en-GB" w:eastAsia="en-GB" w:bidi="ar-SA"/>
        </w:rPr>
        <w:tab/>
      </w:r>
      <w:r>
        <w:rPr>
          <w:rFonts w:ascii="Arial" w:hAnsi="Arial" w:eastAsia="Times New Roman" w:cs="Arial"/>
          <w:sz w:val="24"/>
          <w:szCs w:val="22"/>
          <w:lang w:val="en-US" w:eastAsia="zh-CN" w:bidi="ar-SA"/>
        </w:rPr>
        <w:t>REFSENS requirements</w:t>
      </w:r>
    </w:p>
    <w:p>
      <w:pPr>
        <w:keepNext/>
        <w:keepLines/>
        <w:pageBreakBefore w:val="0"/>
        <w:kinsoku/>
        <w:wordWrap/>
        <w:overflowPunct w:val="0"/>
        <w:topLinePunct w:val="0"/>
        <w:autoSpaceDE w:val="0"/>
        <w:autoSpaceDN w:val="0"/>
        <w:bidi w:val="0"/>
        <w:adjustRightInd w:val="0"/>
        <w:spacing w:line="240" w:lineRule="auto"/>
        <w:textAlignment w:val="baseline"/>
        <w:rPr>
          <w:rFonts w:ascii="Arial" w:hAnsi="Arial" w:eastAsia="宋体" w:cs="Arial"/>
          <w:sz w:val="20"/>
          <w:szCs w:val="20"/>
          <w:lang w:eastAsia="en-GB"/>
        </w:rPr>
      </w:pPr>
      <w:r>
        <w:rPr>
          <w:rFonts w:ascii="Arial" w:hAnsi="Arial" w:eastAsia="宋体" w:cs="Arial"/>
          <w:sz w:val="20"/>
          <w:szCs w:val="20"/>
          <w:lang w:eastAsia="en-GB"/>
        </w:rPr>
        <w:t>Based on the co-existence there is no requirements to REFSENS.</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Times New Roman"/>
          <w:sz w:val="24"/>
          <w:szCs w:val="20"/>
          <w:lang w:val="en-GB" w:eastAsia="en-GB"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.1.6</w:t>
      </w:r>
      <w:r>
        <w:rPr>
          <w:rFonts w:ascii="Arial" w:hAnsi="Arial" w:eastAsia="Times New Roman" w:cs="Times New Roman"/>
          <w:sz w:val="24"/>
          <w:szCs w:val="20"/>
          <w:lang w:val="en-GB" w:eastAsia="en-GB" w:bidi="ar-SA"/>
        </w:rPr>
        <w:tab/>
      </w:r>
      <w:r>
        <w:rPr>
          <w:rFonts w:ascii="Arial" w:hAnsi="Arial" w:eastAsia="Times New Roman" w:cs="Times New Roman"/>
          <w:sz w:val="24"/>
          <w:szCs w:val="20"/>
          <w:lang w:val="en-US" w:eastAsia="zh-CN" w:bidi="ar-SA"/>
        </w:rPr>
        <w:t>OOB blocking exception requirements</w:t>
      </w:r>
    </w:p>
    <w:p>
      <w:pPr>
        <w:keepNext/>
        <w:keepLines/>
        <w:pageBreakBefore w:val="0"/>
        <w:kinsoku/>
        <w:wordWrap/>
        <w:overflowPunct w:val="0"/>
        <w:topLinePunct w:val="0"/>
        <w:autoSpaceDE w:val="0"/>
        <w:autoSpaceDN w:val="0"/>
        <w:bidi w:val="0"/>
        <w:adjustRightInd w:val="0"/>
        <w:spacing w:line="240" w:lineRule="auto"/>
        <w:textAlignment w:val="baseline"/>
        <w:rPr>
          <w:rFonts w:ascii="Arial" w:hAnsi="Arial" w:eastAsia="宋体" w:cs="Arial"/>
          <w:sz w:val="20"/>
          <w:szCs w:val="20"/>
          <w:lang w:val="en-US" w:eastAsia="zh-CN"/>
        </w:rPr>
      </w:pPr>
      <w:r>
        <w:rPr>
          <w:rFonts w:ascii="Arial" w:hAnsi="Arial" w:eastAsia="宋体" w:cs="Arial"/>
          <w:sz w:val="20"/>
          <w:szCs w:val="20"/>
          <w:lang w:val="en-US" w:eastAsia="zh-CN"/>
        </w:rPr>
        <w:t>No additional OOB blocking exceptions are required for this CA band combination.</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134" w:hanging="1134"/>
        <w:textAlignment w:val="baseline"/>
        <w:outlineLvl w:val="2"/>
        <w:rPr>
          <w:rFonts w:ascii="Arial" w:hAnsi="Arial" w:eastAsia="Times New Roman" w:cs="Arial"/>
          <w:sz w:val="28"/>
          <w:szCs w:val="28"/>
          <w:lang w:val="en-GB" w:eastAsia="zh-CN" w:bidi="ar-SA"/>
        </w:rPr>
      </w:pPr>
      <w:r>
        <w:rPr>
          <w:rFonts w:hint="eastAsia" w:ascii="Arial" w:hAnsi="Arial" w:eastAsia="宋体" w:cs="Times New Roman"/>
          <w:sz w:val="28"/>
          <w:szCs w:val="20"/>
          <w:lang w:val="en-GB" w:eastAsia="zh-CN" w:bidi="ar-SA"/>
        </w:rPr>
        <w:t>5.10</w:t>
      </w:r>
      <w:r>
        <w:rPr>
          <w:rFonts w:ascii="Arial" w:hAnsi="Arial" w:eastAsia="Times New Roman" w:cs="Times New Roman"/>
          <w:sz w:val="28"/>
          <w:szCs w:val="20"/>
          <w:lang w:val="en-GB" w:eastAsia="en-GB" w:bidi="ar-SA"/>
        </w:rPr>
        <w:t>.2</w:t>
      </w:r>
      <w:r>
        <w:rPr>
          <w:rFonts w:ascii="Arial" w:hAnsi="Arial" w:eastAsia="Times New Roman" w:cs="Times New Roman"/>
          <w:sz w:val="28"/>
          <w:szCs w:val="20"/>
          <w:lang w:val="en-GB" w:eastAsia="en-GB" w:bidi="ar-SA"/>
        </w:rPr>
        <w:tab/>
      </w:r>
      <w:r>
        <w:rPr>
          <w:rFonts w:ascii="Arial" w:hAnsi="Arial" w:eastAsia="Times New Roman" w:cs="Arial"/>
          <w:sz w:val="28"/>
          <w:szCs w:val="28"/>
          <w:lang w:val="en-GB" w:eastAsia="zh-CN" w:bidi="ar-SA"/>
        </w:rPr>
        <w:t>Specific for 2 bands UL CA</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Times New Roman"/>
          <w:sz w:val="24"/>
          <w:szCs w:val="20"/>
          <w:lang w:val="en-GB" w:eastAsia="en-GB"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.2.1</w:t>
      </w:r>
      <w:r>
        <w:rPr>
          <w:rFonts w:ascii="Arial" w:hAnsi="Arial" w:eastAsia="Times New Roman" w:cs="Times New Roman"/>
          <w:sz w:val="24"/>
          <w:szCs w:val="20"/>
          <w:lang w:val="en-GB" w:eastAsia="en-GB" w:bidi="ar-SA"/>
        </w:rPr>
        <w:tab/>
      </w:r>
      <w:r>
        <w:rPr>
          <w:rFonts w:ascii="Arial" w:hAnsi="Arial" w:eastAsia="Times New Roman" w:cs="Arial"/>
          <w:sz w:val="24"/>
          <w:szCs w:val="20"/>
          <w:lang w:val="en-GB" w:eastAsia="zh-CN" w:bidi="ar-SA"/>
        </w:rPr>
        <w:t xml:space="preserve">Maximum output power for </w:t>
      </w:r>
      <w:r>
        <w:rPr>
          <w:rFonts w:ascii="Arial" w:hAnsi="Arial" w:eastAsia="Times New Roman" w:cs="Arial"/>
          <w:sz w:val="24"/>
          <w:szCs w:val="20"/>
          <w:lang w:val="en-US" w:eastAsia="zh-CN" w:bidi="ar-SA"/>
        </w:rPr>
        <w:t>inter-band CA</w:t>
      </w:r>
    </w:p>
    <w:p>
      <w:pPr>
        <w:keepNext/>
        <w:keepLines/>
        <w:pageBreakBefore w:val="0"/>
        <w:kinsoku/>
        <w:wordWrap/>
        <w:overflowPunct w:val="0"/>
        <w:topLinePunct w:val="0"/>
        <w:autoSpaceDE w:val="0"/>
        <w:autoSpaceDN w:val="0"/>
        <w:bidi w:val="0"/>
        <w:adjustRightInd w:val="0"/>
        <w:spacing w:before="120" w:after="120" w:line="240" w:lineRule="auto"/>
        <w:jc w:val="center"/>
        <w:textAlignment w:val="baseline"/>
        <w:rPr>
          <w:rFonts w:ascii="Arial" w:hAnsi="Arial" w:eastAsia="宋体" w:cs="Arial"/>
          <w:b/>
          <w:sz w:val="21"/>
          <w:szCs w:val="20"/>
          <w:lang w:val="en-US" w:eastAsia="zh-CN"/>
        </w:rPr>
      </w:pPr>
      <w:r>
        <w:rPr>
          <w:rFonts w:ascii="Arial" w:hAnsi="Arial" w:eastAsia="宋体" w:cs="Arial"/>
          <w:b/>
          <w:sz w:val="20"/>
          <w:szCs w:val="20"/>
          <w:lang w:val="en-US" w:eastAsia="en-GB"/>
        </w:rPr>
        <w:t xml:space="preserve">Table </w:t>
      </w:r>
      <w:r>
        <w:rPr>
          <w:rFonts w:hint="eastAsia" w:ascii="Arial" w:hAnsi="Arial" w:eastAsia="宋体" w:cs="Arial"/>
          <w:b/>
          <w:sz w:val="20"/>
          <w:szCs w:val="20"/>
          <w:lang w:val="en-US" w:eastAsia="zh-CN"/>
        </w:rPr>
        <w:t>5.10</w:t>
      </w:r>
      <w:r>
        <w:rPr>
          <w:rFonts w:ascii="Arial" w:hAnsi="Arial" w:eastAsia="宋体" w:cs="Arial"/>
          <w:b/>
          <w:sz w:val="20"/>
          <w:szCs w:val="20"/>
          <w:lang w:val="en-US" w:eastAsia="zh-CN"/>
        </w:rPr>
        <w:t>.2</w:t>
      </w:r>
      <w:r>
        <w:rPr>
          <w:rFonts w:ascii="Arial" w:hAnsi="Arial" w:eastAsia="宋体" w:cs="Arial"/>
          <w:b/>
          <w:sz w:val="20"/>
          <w:szCs w:val="20"/>
          <w:lang w:val="en-US" w:eastAsia="en-GB"/>
        </w:rPr>
        <w:t xml:space="preserve">.1-1: </w:t>
      </w:r>
      <w:r>
        <w:rPr>
          <w:rFonts w:ascii="Arial" w:hAnsi="Arial" w:eastAsia="宋体" w:cs="Arial"/>
          <w:b/>
          <w:sz w:val="21"/>
          <w:szCs w:val="20"/>
          <w:lang w:val="en-US" w:eastAsia="en-GB"/>
        </w:rPr>
        <w:t>UE Power Class for uplink inter-band CA</w:t>
      </w:r>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b/>
                <w:sz w:val="18"/>
                <w:szCs w:val="20"/>
                <w:lang w:eastAsia="en-GB"/>
              </w:rPr>
            </w:pPr>
            <w:r>
              <w:rPr>
                <w:rFonts w:ascii="Arial" w:hAnsi="Arial" w:eastAsia="宋体" w:cs="Arial"/>
                <w:b/>
                <w:sz w:val="18"/>
                <w:szCs w:val="20"/>
                <w:lang w:eastAsia="en-GB"/>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b/>
                <w:sz w:val="18"/>
                <w:szCs w:val="20"/>
                <w:lang w:eastAsia="en-GB"/>
              </w:rPr>
            </w:pPr>
            <w:r>
              <w:rPr>
                <w:rFonts w:ascii="Arial" w:hAnsi="Arial" w:eastAsia="宋体" w:cs="Arial"/>
                <w:b/>
                <w:sz w:val="18"/>
                <w:szCs w:val="20"/>
                <w:lang w:eastAsia="en-GB"/>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b/>
                <w:sz w:val="18"/>
                <w:szCs w:val="20"/>
                <w:lang w:eastAsia="en-GB"/>
              </w:rPr>
            </w:pPr>
            <w:r>
              <w:rPr>
                <w:rFonts w:ascii="Arial" w:hAnsi="Arial" w:eastAsia="宋体" w:cs="Arial"/>
                <w:b/>
                <w:sz w:val="18"/>
                <w:szCs w:val="20"/>
                <w:lang w:eastAsia="en-GB"/>
              </w:rPr>
              <w:t>Tolerance (dB)</w:t>
            </w:r>
            <w:r>
              <w:rPr>
                <w:rFonts w:ascii="Arial" w:hAnsi="Arial" w:eastAsia="宋体" w:cs="Arial"/>
                <w:b/>
                <w:sz w:val="18"/>
                <w:szCs w:val="20"/>
                <w:lang w:eastAsia="en-GB"/>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sz w:val="18"/>
                <w:szCs w:val="20"/>
                <w:lang w:val="en-US" w:eastAsia="zh-CN"/>
              </w:rPr>
            </w:pPr>
            <w:r>
              <w:rPr>
                <w:rFonts w:ascii="Arial" w:hAnsi="Arial" w:eastAsia="宋体" w:cs="Arial"/>
                <w:sz w:val="18"/>
                <w:szCs w:val="20"/>
                <w:lang w:val="en-US" w:eastAsia="zh-CN"/>
              </w:rPr>
              <w:t>CA_n3A-n71A</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sz w:val="18"/>
                <w:szCs w:val="20"/>
                <w:lang w:val="en-US" w:eastAsia="zh-CN"/>
              </w:rPr>
            </w:pPr>
            <w:r>
              <w:rPr>
                <w:rFonts w:ascii="Arial" w:hAnsi="Arial" w:eastAsia="宋体" w:cs="Arial"/>
                <w:sz w:val="18"/>
                <w:szCs w:val="20"/>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sz w:val="18"/>
                <w:szCs w:val="20"/>
                <w:lang w:eastAsia="en-GB"/>
              </w:rPr>
            </w:pPr>
            <w:r>
              <w:rPr>
                <w:rFonts w:ascii="Arial" w:hAnsi="Arial" w:eastAsia="宋体" w:cs="Arial"/>
                <w:sz w:val="18"/>
                <w:szCs w:val="20"/>
                <w:lang w:eastAsia="en-GB"/>
              </w:rPr>
              <w:t>+</w:t>
            </w:r>
            <w:r>
              <w:rPr>
                <w:rFonts w:ascii="Arial" w:hAnsi="Arial" w:eastAsia="宋体" w:cs="Arial"/>
                <w:sz w:val="18"/>
                <w:szCs w:val="20"/>
                <w:lang w:val="en-US" w:eastAsia="zh-CN"/>
              </w:rPr>
              <w:t>2</w:t>
            </w:r>
            <w:r>
              <w:rPr>
                <w:rFonts w:ascii="Arial" w:hAnsi="Arial" w:eastAsia="宋体" w:cs="Arial"/>
                <w:sz w:val="18"/>
                <w:szCs w:val="20"/>
                <w:lang w:eastAsia="en-GB"/>
              </w:rPr>
              <w:t>/-</w:t>
            </w:r>
            <w:r>
              <w:rPr>
                <w:rFonts w:ascii="Arial" w:hAnsi="Arial" w:eastAsia="宋体" w:cs="Arial"/>
                <w:sz w:val="18"/>
                <w:szCs w:val="20"/>
                <w:lang w:val="en-US" w:eastAsia="zh-CN"/>
              </w:rPr>
              <w:t>3</w:t>
            </w:r>
          </w:p>
        </w:tc>
      </w:tr>
    </w:tbl>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Arial"/>
          <w:sz w:val="24"/>
          <w:szCs w:val="20"/>
          <w:lang w:val="en-GB" w:eastAsia="zh-CN"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.2.2</w:t>
      </w:r>
      <w:r>
        <w:rPr>
          <w:rFonts w:ascii="Arial" w:hAnsi="Arial" w:eastAsia="Times New Roman" w:cs="Times New Roman"/>
          <w:sz w:val="24"/>
          <w:szCs w:val="20"/>
          <w:lang w:val="en-GB" w:eastAsia="en-GB" w:bidi="ar-SA"/>
        </w:rPr>
        <w:tab/>
      </w:r>
      <w:r>
        <w:rPr>
          <w:rFonts w:ascii="Arial" w:hAnsi="Arial" w:eastAsia="Times New Roman" w:cs="Arial"/>
          <w:sz w:val="24"/>
          <w:szCs w:val="20"/>
          <w:lang w:val="en-GB" w:eastAsia="zh-CN" w:bidi="ar-SA"/>
        </w:rPr>
        <w:t>UE co-existence studies</w:t>
      </w:r>
    </w:p>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 xml:space="preserve">Table </w:t>
      </w:r>
      <w:r>
        <w:rPr>
          <w:rFonts w:hint="eastAsia" w:ascii="Times New Roman" w:hAnsi="Times New Roman" w:eastAsia="宋体" w:cs="Times New Roman"/>
          <w:sz w:val="20"/>
          <w:szCs w:val="20"/>
          <w:lang w:val="en-US" w:eastAsia="zh-CN"/>
        </w:rPr>
        <w:t>5.10</w:t>
      </w:r>
      <w:r>
        <w:rPr>
          <w:rFonts w:ascii="Times New Roman" w:hAnsi="Times New Roman" w:eastAsia="宋体" w:cs="Times New Roman"/>
          <w:sz w:val="20"/>
          <w:szCs w:val="20"/>
          <w:lang w:val="en-US" w:eastAsia="zh-CN"/>
        </w:rPr>
        <w:t>.2.2</w:t>
      </w:r>
      <w:r>
        <w:rPr>
          <w:rFonts w:ascii="Times New Roman" w:hAnsi="Times New Roman" w:eastAsia="Times New Roman" w:cs="Times New Roman"/>
          <w:sz w:val="20"/>
          <w:szCs w:val="20"/>
          <w:lang w:eastAsia="en-GB"/>
        </w:rPr>
        <w:t>-1 lists B</w:t>
      </w:r>
      <w:r>
        <w:rPr>
          <w:rFonts w:ascii="Times New Roman" w:hAnsi="Times New Roman" w:eastAsia="MS Mincho" w:cs="Times New Roman"/>
          <w:sz w:val="20"/>
          <w:szCs w:val="20"/>
          <w:lang w:eastAsia="ja-JP"/>
        </w:rPr>
        <w:t xml:space="preserve">and </w:t>
      </w:r>
      <w:r>
        <w:rPr>
          <w:rFonts w:ascii="Times New Roman" w:hAnsi="Times New Roman" w:eastAsia="宋体" w:cs="Times New Roman"/>
          <w:sz w:val="20"/>
          <w:szCs w:val="20"/>
          <w:lang w:val="en-US" w:eastAsia="zh-CN"/>
        </w:rPr>
        <w:t>n</w:t>
      </w:r>
      <w:r>
        <w:rPr>
          <w:rFonts w:ascii="Times New Roman" w:hAnsi="Times New Roman" w:eastAsia="MS Mincho" w:cs="Times New Roman"/>
          <w:sz w:val="20"/>
          <w:szCs w:val="20"/>
          <w:lang w:eastAsia="ja-JP"/>
        </w:rPr>
        <w:t xml:space="preserve">3 </w:t>
      </w:r>
      <w:r>
        <w:rPr>
          <w:rFonts w:ascii="Times New Roman" w:hAnsi="Times New Roman" w:eastAsia="Times New Roman" w:cs="Times New Roman"/>
          <w:sz w:val="20"/>
          <w:szCs w:val="20"/>
          <w:lang w:eastAsia="en-GB"/>
        </w:rPr>
        <w:t>+ B</w:t>
      </w:r>
      <w:r>
        <w:rPr>
          <w:rFonts w:ascii="Times New Roman" w:hAnsi="Times New Roman" w:eastAsia="MS Mincho" w:cs="Times New Roman"/>
          <w:sz w:val="20"/>
          <w:szCs w:val="20"/>
          <w:lang w:eastAsia="ja-JP"/>
        </w:rPr>
        <w:t xml:space="preserve">and </w:t>
      </w:r>
      <w:r>
        <w:rPr>
          <w:rFonts w:ascii="Times New Roman" w:hAnsi="Times New Roman" w:eastAsia="宋体" w:cs="Times New Roman"/>
          <w:sz w:val="20"/>
          <w:szCs w:val="20"/>
          <w:lang w:val="en-US" w:eastAsia="zh-CN"/>
        </w:rPr>
        <w:t>n</w:t>
      </w:r>
      <w:r>
        <w:rPr>
          <w:rFonts w:ascii="Times New Roman" w:hAnsi="Times New Roman" w:eastAsia="MS Mincho" w:cs="Times New Roman"/>
          <w:sz w:val="20"/>
          <w:szCs w:val="20"/>
          <w:lang w:eastAsia="ja-JP"/>
        </w:rPr>
        <w:t>71</w:t>
      </w:r>
      <w:r>
        <w:rPr>
          <w:rFonts w:ascii="Times New Roman" w:hAnsi="Times New Roman" w:eastAsia="Times New Roman" w:cs="Times New Roman"/>
          <w:sz w:val="20"/>
          <w:szCs w:val="20"/>
          <w:lang w:eastAsia="en-GB"/>
        </w:rPr>
        <w:t xml:space="preserve"> 2UL</w:t>
      </w:r>
      <w:r>
        <w:rPr>
          <w:rFonts w:ascii="Times New Roman" w:hAnsi="Times New Roman" w:eastAsia="宋体" w:cs="Times New Roman"/>
          <w:sz w:val="20"/>
          <w:szCs w:val="20"/>
          <w:lang w:eastAsia="zh-CN"/>
        </w:rPr>
        <w:t xml:space="preserve"> bands</w:t>
      </w:r>
      <w:r>
        <w:rPr>
          <w:rFonts w:ascii="Times New Roman" w:hAnsi="Times New Roman" w:eastAsia="Times New Roman" w:cs="Times New Roman"/>
          <w:sz w:val="20"/>
          <w:szCs w:val="20"/>
          <w:lang w:eastAsia="en-GB"/>
        </w:rPr>
        <w:t xml:space="preserve"> </w:t>
      </w:r>
      <w:r>
        <w:rPr>
          <w:rFonts w:ascii="Times New Roman" w:hAnsi="Times New Roman" w:eastAsia="Times New Roman" w:cs="Times New Roman"/>
          <w:sz w:val="20"/>
          <w:szCs w:val="20"/>
          <w:lang w:val="en-US" w:eastAsia="zh-CN"/>
        </w:rPr>
        <w:t>CA</w:t>
      </w:r>
      <w:r>
        <w:rPr>
          <w:rFonts w:ascii="Times New Roman" w:hAnsi="Times New Roman" w:eastAsia="Times New Roman" w:cs="Times New Roman"/>
          <w:sz w:val="20"/>
          <w:szCs w:val="20"/>
          <w:lang w:eastAsia="en-GB"/>
        </w:rPr>
        <w:t xml:space="preserve"> </w:t>
      </w:r>
      <w:r>
        <w:rPr>
          <w:rFonts w:ascii="Times New Roman" w:hAnsi="Times New Roman" w:eastAsia="Times New Roman" w:cs="Times New Roman"/>
          <w:sz w:val="20"/>
          <w:szCs w:val="20"/>
          <w:lang w:eastAsia="ja-JP"/>
        </w:rPr>
        <w:t>2</w:t>
      </w:r>
      <w:r>
        <w:rPr>
          <w:rFonts w:ascii="Times New Roman" w:hAnsi="Times New Roman" w:eastAsia="Times New Roman" w:cs="Times New Roman"/>
          <w:sz w:val="20"/>
          <w:szCs w:val="20"/>
          <w:vertAlign w:val="superscript"/>
          <w:lang w:eastAsia="ja-JP"/>
        </w:rPr>
        <w:t>nd</w:t>
      </w:r>
      <w:r>
        <w:rPr>
          <w:rFonts w:ascii="Times New Roman" w:hAnsi="Times New Roman" w:eastAsia="Times New Roman" w:cs="Times New Roman"/>
          <w:sz w:val="20"/>
          <w:szCs w:val="20"/>
          <w:lang w:eastAsia="ja-JP"/>
        </w:rPr>
        <w:t xml:space="preserve">, </w:t>
      </w:r>
      <w:r>
        <w:rPr>
          <w:rFonts w:ascii="Times New Roman" w:hAnsi="Times New Roman" w:eastAsia="Times New Roman" w:cs="Times New Roman"/>
          <w:sz w:val="20"/>
          <w:szCs w:val="20"/>
          <w:lang w:eastAsia="en-GB"/>
        </w:rPr>
        <w:t>3</w:t>
      </w:r>
      <w:r>
        <w:rPr>
          <w:rFonts w:ascii="Times New Roman" w:hAnsi="Times New Roman" w:eastAsia="Times New Roman" w:cs="Times New Roman"/>
          <w:sz w:val="20"/>
          <w:szCs w:val="20"/>
          <w:vertAlign w:val="superscript"/>
          <w:lang w:eastAsia="en-GB"/>
        </w:rPr>
        <w:t>rd</w:t>
      </w:r>
      <w:r>
        <w:rPr>
          <w:rFonts w:ascii="Times New Roman" w:hAnsi="Times New Roman" w:eastAsia="Times New Roman" w:cs="Times New Roman"/>
          <w:sz w:val="20"/>
          <w:szCs w:val="20"/>
          <w:lang w:eastAsia="ja-JP"/>
        </w:rPr>
        <w:t>, 4</w:t>
      </w:r>
      <w:r>
        <w:rPr>
          <w:rFonts w:ascii="Times New Roman" w:hAnsi="Times New Roman" w:eastAsia="Times New Roman" w:cs="Times New Roman"/>
          <w:sz w:val="20"/>
          <w:szCs w:val="20"/>
          <w:vertAlign w:val="superscript"/>
          <w:lang w:eastAsia="ja-JP"/>
        </w:rPr>
        <w:t>th</w:t>
      </w:r>
      <w:r>
        <w:rPr>
          <w:rFonts w:ascii="Times New Roman" w:hAnsi="Times New Roman" w:eastAsia="Times New Roman" w:cs="Times New Roman"/>
          <w:sz w:val="20"/>
          <w:szCs w:val="20"/>
          <w:lang w:eastAsia="ja-JP"/>
        </w:rPr>
        <w:t xml:space="preserve"> and 5</w:t>
      </w:r>
      <w:r>
        <w:rPr>
          <w:rFonts w:ascii="Times New Roman" w:hAnsi="Times New Roman" w:eastAsia="Times New Roman" w:cs="Times New Roman"/>
          <w:sz w:val="20"/>
          <w:szCs w:val="20"/>
          <w:vertAlign w:val="superscript"/>
          <w:lang w:eastAsia="ja-JP"/>
        </w:rPr>
        <w:t>th</w:t>
      </w:r>
      <w:r>
        <w:rPr>
          <w:rFonts w:ascii="Times New Roman" w:hAnsi="Times New Roman" w:eastAsia="Times New Roman" w:cs="Times New Roman"/>
          <w:sz w:val="20"/>
          <w:szCs w:val="20"/>
          <w:lang w:eastAsia="ja-JP"/>
        </w:rPr>
        <w:t xml:space="preserve"> </w:t>
      </w:r>
      <w:r>
        <w:rPr>
          <w:rFonts w:ascii="Times New Roman" w:hAnsi="Times New Roman" w:eastAsia="Times New Roman" w:cs="Times New Roman"/>
          <w:sz w:val="20"/>
          <w:szCs w:val="20"/>
          <w:lang w:eastAsia="en-GB"/>
        </w:rPr>
        <w:t>order IMD for the UE-to-UE coexistence analysis.</w:t>
      </w:r>
    </w:p>
    <w:p>
      <w:pPr>
        <w:keepNext/>
        <w:keepLines/>
        <w:pageBreakBefore w:val="0"/>
        <w:kinsoku/>
        <w:wordWrap/>
        <w:overflowPunct w:val="0"/>
        <w:topLinePunct w:val="0"/>
        <w:autoSpaceDE w:val="0"/>
        <w:autoSpaceDN w:val="0"/>
        <w:bidi w:val="0"/>
        <w:adjustRightInd w:val="0"/>
        <w:spacing w:before="120" w:after="120" w:line="240" w:lineRule="auto"/>
        <w:jc w:val="center"/>
        <w:textAlignment w:val="baseline"/>
        <w:rPr>
          <w:rFonts w:ascii="Arial" w:hAnsi="Arial" w:eastAsia="Times New Roman" w:cs="Arial"/>
          <w:b/>
          <w:sz w:val="20"/>
          <w:szCs w:val="20"/>
          <w:lang w:val="en-US" w:eastAsia="en-GB"/>
        </w:rPr>
      </w:pPr>
      <w:r>
        <w:rPr>
          <w:rFonts w:ascii="Arial" w:hAnsi="Arial" w:eastAsia="Times New Roman" w:cs="Arial"/>
          <w:b/>
          <w:sz w:val="20"/>
          <w:szCs w:val="20"/>
          <w:lang w:val="en-US" w:eastAsia="en-GB"/>
        </w:rPr>
        <w:t xml:space="preserve">Table </w:t>
      </w:r>
      <w:r>
        <w:rPr>
          <w:rFonts w:hint="eastAsia" w:ascii="Arial" w:hAnsi="Arial" w:eastAsia="宋体" w:cs="Arial"/>
          <w:b/>
          <w:sz w:val="20"/>
          <w:szCs w:val="20"/>
          <w:lang w:val="en-US" w:eastAsia="zh-CN"/>
        </w:rPr>
        <w:t>5.10</w:t>
      </w:r>
      <w:r>
        <w:rPr>
          <w:rFonts w:ascii="Arial" w:hAnsi="Arial" w:eastAsia="宋体" w:cs="Arial"/>
          <w:b/>
          <w:sz w:val="20"/>
          <w:szCs w:val="20"/>
          <w:lang w:val="en-US" w:eastAsia="zh-CN"/>
        </w:rPr>
        <w:t>.2</w:t>
      </w:r>
      <w:r>
        <w:rPr>
          <w:rFonts w:ascii="Arial" w:hAnsi="Arial" w:eastAsia="Times New Roman" w:cs="Arial"/>
          <w:b/>
          <w:sz w:val="20"/>
          <w:szCs w:val="20"/>
          <w:lang w:val="en-US" w:eastAsia="en-GB"/>
        </w:rPr>
        <w:t>.</w:t>
      </w:r>
      <w:r>
        <w:rPr>
          <w:rFonts w:ascii="Arial" w:hAnsi="Arial" w:eastAsia="宋体" w:cs="Arial"/>
          <w:b/>
          <w:sz w:val="20"/>
          <w:szCs w:val="20"/>
          <w:lang w:val="en-US" w:eastAsia="zh-CN"/>
        </w:rPr>
        <w:t>2</w:t>
      </w:r>
      <w:r>
        <w:rPr>
          <w:rFonts w:ascii="Arial" w:hAnsi="Arial" w:eastAsia="Times New Roman" w:cs="Arial"/>
          <w:b/>
          <w:sz w:val="20"/>
          <w:szCs w:val="20"/>
          <w:lang w:val="en-US" w:eastAsia="en-GB"/>
        </w:rPr>
        <w:t xml:space="preserve">-1: Band </w:t>
      </w:r>
      <w:r>
        <w:rPr>
          <w:rFonts w:ascii="Arial" w:hAnsi="Arial" w:eastAsia="宋体" w:cs="Arial"/>
          <w:b/>
          <w:sz w:val="20"/>
          <w:szCs w:val="20"/>
          <w:lang w:val="en-US" w:eastAsia="zh-CN"/>
        </w:rPr>
        <w:t>n</w:t>
      </w:r>
      <w:r>
        <w:rPr>
          <w:rFonts w:ascii="Arial" w:hAnsi="Arial" w:eastAsia="Times New Roman" w:cs="Arial"/>
          <w:b/>
          <w:sz w:val="20"/>
          <w:szCs w:val="20"/>
          <w:lang w:val="en-US" w:eastAsia="ja-JP"/>
        </w:rPr>
        <w:t>3</w:t>
      </w:r>
      <w:r>
        <w:rPr>
          <w:rFonts w:ascii="Arial" w:hAnsi="Arial" w:eastAsia="Times New Roman" w:cs="Arial"/>
          <w:b/>
          <w:sz w:val="20"/>
          <w:szCs w:val="20"/>
          <w:lang w:val="en-US" w:eastAsia="en-GB"/>
        </w:rPr>
        <w:t xml:space="preserve"> and Band </w:t>
      </w:r>
      <w:r>
        <w:rPr>
          <w:rFonts w:ascii="Arial" w:hAnsi="Arial" w:eastAsia="宋体" w:cs="Arial"/>
          <w:b/>
          <w:sz w:val="20"/>
          <w:szCs w:val="20"/>
          <w:lang w:val="en-US" w:eastAsia="zh-CN"/>
        </w:rPr>
        <w:t>n</w:t>
      </w:r>
      <w:r>
        <w:rPr>
          <w:rFonts w:ascii="Arial" w:hAnsi="Arial" w:eastAsia="Times New Roman" w:cs="Arial"/>
          <w:b/>
          <w:sz w:val="20"/>
          <w:szCs w:val="20"/>
          <w:lang w:val="en-US" w:eastAsia="ja-JP"/>
        </w:rPr>
        <w:t>71</w:t>
      </w:r>
      <w:r>
        <w:rPr>
          <w:rFonts w:ascii="Arial" w:hAnsi="Arial" w:eastAsia="Times New Roman" w:cs="Arial"/>
          <w:b/>
          <w:sz w:val="20"/>
          <w:szCs w:val="20"/>
          <w:lang w:val="en-US" w:eastAsia="en-GB"/>
        </w:rPr>
        <w:t xml:space="preserve"> </w:t>
      </w:r>
      <w:r>
        <w:rPr>
          <w:rFonts w:hint="eastAsia" w:ascii="Arial" w:hAnsi="Arial" w:eastAsia="宋体" w:cs="Arial"/>
          <w:b/>
          <w:sz w:val="20"/>
          <w:szCs w:val="20"/>
          <w:lang w:val="en-US" w:eastAsia="zh-CN"/>
        </w:rPr>
        <w:t xml:space="preserve">for 2CC </w:t>
      </w:r>
      <w:r>
        <w:rPr>
          <w:rFonts w:ascii="Arial" w:hAnsi="Arial" w:eastAsia="Times New Roman" w:cs="Arial"/>
          <w:b/>
          <w:sz w:val="20"/>
          <w:szCs w:val="20"/>
          <w:lang w:val="en-US" w:eastAsia="zh-CN"/>
        </w:rPr>
        <w:t>U</w:t>
      </w:r>
      <w:r>
        <w:rPr>
          <w:rFonts w:ascii="Arial" w:hAnsi="Arial" w:eastAsia="Times New Roman" w:cs="Arial"/>
          <w:b/>
          <w:sz w:val="20"/>
          <w:szCs w:val="20"/>
          <w:lang w:val="en-US" w:eastAsia="en-GB"/>
        </w:rPr>
        <w:t>L IMD products</w:t>
      </w:r>
    </w:p>
    <w:tbl>
      <w:tblPr>
        <w:tblStyle w:val="89"/>
        <w:tblW w:w="10662" w:type="dxa"/>
        <w:jc w:val="center"/>
        <w:tblLayout w:type="autofit"/>
        <w:tblCellMar>
          <w:top w:w="0" w:type="dxa"/>
          <w:left w:w="108" w:type="dxa"/>
          <w:bottom w:w="0" w:type="dxa"/>
          <w:right w:w="108" w:type="dxa"/>
        </w:tblCellMar>
      </w:tblPr>
      <w:tblGrid>
        <w:gridCol w:w="2702"/>
        <w:gridCol w:w="1990"/>
        <w:gridCol w:w="1990"/>
        <w:gridCol w:w="1990"/>
        <w:gridCol w:w="1990"/>
      </w:tblGrid>
      <w:tr>
        <w:trPr>
          <w:trHeight w:val="270" w:hRule="atLeast"/>
          <w:jc w:val="center"/>
        </w:trPr>
        <w:tc>
          <w:tcPr>
            <w:tcW w:w="2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UE UL carriers</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fx_low</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fx_high</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fy_low</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fy_high</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2nd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1122 - 1012</w:t>
            </w:r>
          </w:p>
        </w:tc>
        <w:tc>
          <w:tcPr>
            <w:tcW w:w="39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2373 - 2483</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3rd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2722 - 2907</w:t>
            </w:r>
          </w:p>
        </w:tc>
        <w:tc>
          <w:tcPr>
            <w:tcW w:w="3980"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459 - 314</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3rd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nil"/>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4083 - 4268</w:t>
            </w:r>
          </w:p>
        </w:tc>
        <w:tc>
          <w:tcPr>
            <w:tcW w:w="3980"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3036 - 3181</w:t>
            </w:r>
          </w:p>
        </w:tc>
      </w:tr>
      <w:tr>
        <w:tblPrEx>
          <w:tblCellMar>
            <w:top w:w="0" w:type="dxa"/>
            <w:left w:w="108" w:type="dxa"/>
            <w:bottom w:w="0" w:type="dxa"/>
            <w:right w:w="108" w:type="dxa"/>
          </w:tblCellMar>
        </w:tblPrEx>
        <w:trPr>
          <w:trHeight w:val="270" w:hRule="atLeast"/>
          <w:jc w:val="center"/>
        </w:trPr>
        <w:tc>
          <w:tcPr>
            <w:tcW w:w="2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3</w:t>
            </w:r>
            <w:r>
              <w:rPr>
                <w:rFonts w:ascii="Arial" w:hAnsi="Arial" w:eastAsia="Times New Roman" w:cs="Arial"/>
                <w:color w:val="000000"/>
                <w:sz w:val="16"/>
                <w:szCs w:val="16"/>
                <w:vertAlign w:val="superscript"/>
                <w:lang w:val="zh-CN" w:eastAsia="zh-CN"/>
              </w:rPr>
              <w:t>rd</w:t>
            </w:r>
            <w:r>
              <w:rPr>
                <w:rFonts w:ascii="Arial" w:hAnsi="Arial" w:eastAsia="Times New Roman" w:cs="Arial"/>
                <w:color w:val="000000"/>
                <w:sz w:val="16"/>
                <w:szCs w:val="16"/>
                <w:lang w:val="zh-CN" w:eastAsia="zh-CN"/>
              </w:rPr>
              <w:t xml:space="preserve"> order IMD products</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w:t>
            </w:r>
            <w:r>
              <w:rPr>
                <w:rFonts w:ascii="Arial" w:hAnsi="Arial" w:eastAsia="Times New Roman" w:cs="Arial"/>
                <w:color w:val="000000"/>
                <w:sz w:val="16"/>
                <w:szCs w:val="16"/>
                <w:vertAlign w:val="subscript"/>
                <w:lang w:val="zh-CN" w:eastAsia="zh-CN"/>
              </w:rPr>
              <w:t>x_low</w:t>
            </w:r>
            <w:r>
              <w:rPr>
                <w:rFonts w:ascii="Arial" w:hAnsi="Arial" w:eastAsia="Times New Roman" w:cs="Arial"/>
                <w:color w:val="000000"/>
                <w:sz w:val="16"/>
                <w:szCs w:val="16"/>
                <w:lang w:val="zh-CN" w:eastAsia="zh-CN"/>
              </w:rPr>
              <w:t xml:space="preserve"> – max BW f</w:t>
            </w:r>
            <w:r>
              <w:rPr>
                <w:rFonts w:ascii="Arial" w:hAnsi="Arial" w:eastAsia="Times New Roman" w:cs="Arial"/>
                <w:color w:val="000000"/>
                <w:sz w:val="16"/>
                <w:szCs w:val="16"/>
                <w:vertAlign w:val="subscript"/>
                <w:lang w:val="zh-CN" w:eastAsia="zh-CN"/>
              </w:rPr>
              <w:t>y</w:t>
            </w:r>
            <w:r>
              <w:rPr>
                <w:rFonts w:ascii="Arial" w:hAnsi="Arial" w:eastAsia="Times New Roman" w:cs="Arial"/>
                <w:color w:val="000000"/>
                <w:sz w:val="16"/>
                <w:szCs w:val="16"/>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w:t>
            </w:r>
            <w:r>
              <w:rPr>
                <w:rFonts w:ascii="Arial" w:hAnsi="Arial" w:eastAsia="Times New Roman" w:cs="Arial"/>
                <w:color w:val="000000"/>
                <w:sz w:val="16"/>
                <w:szCs w:val="16"/>
                <w:vertAlign w:val="subscript"/>
                <w:lang w:val="zh-CN" w:eastAsia="zh-CN"/>
              </w:rPr>
              <w:t>x_high</w:t>
            </w:r>
            <w:r>
              <w:rPr>
                <w:rFonts w:ascii="Arial" w:hAnsi="Arial" w:eastAsia="Times New Roman" w:cs="Arial"/>
                <w:color w:val="000000"/>
                <w:sz w:val="16"/>
                <w:szCs w:val="16"/>
                <w:lang w:val="zh-CN" w:eastAsia="zh-CN"/>
              </w:rPr>
              <w:t xml:space="preserve"> + max BW f</w:t>
            </w:r>
            <w:r>
              <w:rPr>
                <w:rFonts w:ascii="Arial" w:hAnsi="Arial" w:eastAsia="Times New Roman" w:cs="Arial"/>
                <w:color w:val="000000"/>
                <w:sz w:val="16"/>
                <w:szCs w:val="16"/>
                <w:vertAlign w:val="subscript"/>
                <w:lang w:val="zh-CN" w:eastAsia="zh-CN"/>
              </w:rPr>
              <w:t>y</w:t>
            </w:r>
            <w:r>
              <w:rPr>
                <w:rFonts w:ascii="Arial" w:hAnsi="Arial" w:eastAsia="Times New Roman" w:cs="Arial"/>
                <w:color w:val="000000"/>
                <w:sz w:val="16"/>
                <w:szCs w:val="16"/>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w:t>
            </w:r>
            <w:r>
              <w:rPr>
                <w:rFonts w:ascii="Arial" w:hAnsi="Arial" w:eastAsia="Times New Roman" w:cs="Arial"/>
                <w:color w:val="000000"/>
                <w:sz w:val="16"/>
                <w:szCs w:val="16"/>
                <w:vertAlign w:val="subscript"/>
                <w:lang w:val="zh-CN" w:eastAsia="zh-CN"/>
              </w:rPr>
              <w:t>y_low</w:t>
            </w:r>
            <w:r>
              <w:rPr>
                <w:rFonts w:ascii="Arial" w:hAnsi="Arial" w:eastAsia="Times New Roman" w:cs="Arial"/>
                <w:color w:val="000000"/>
                <w:sz w:val="16"/>
                <w:szCs w:val="16"/>
                <w:lang w:val="zh-CN" w:eastAsia="zh-CN"/>
              </w:rPr>
              <w:t xml:space="preserve"> – max BW f</w:t>
            </w:r>
            <w:r>
              <w:rPr>
                <w:rFonts w:ascii="Arial" w:hAnsi="Arial" w:eastAsia="Times New Roman" w:cs="Arial"/>
                <w:color w:val="000000"/>
                <w:sz w:val="16"/>
                <w:szCs w:val="16"/>
                <w:vertAlign w:val="subscript"/>
                <w:lang w:val="zh-CN" w:eastAsia="zh-CN"/>
              </w:rPr>
              <w:t>x</w:t>
            </w:r>
            <w:r>
              <w:rPr>
                <w:rFonts w:ascii="Arial" w:hAnsi="Arial" w:eastAsia="Times New Roman" w:cs="Arial"/>
                <w:color w:val="000000"/>
                <w:sz w:val="16"/>
                <w:szCs w:val="16"/>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w:t>
            </w:r>
            <w:r>
              <w:rPr>
                <w:rFonts w:ascii="Arial" w:hAnsi="Arial" w:eastAsia="Times New Roman" w:cs="Arial"/>
                <w:color w:val="000000"/>
                <w:sz w:val="16"/>
                <w:szCs w:val="16"/>
                <w:vertAlign w:val="subscript"/>
                <w:lang w:val="zh-CN" w:eastAsia="zh-CN"/>
              </w:rPr>
              <w:t>y_high</w:t>
            </w:r>
            <w:r>
              <w:rPr>
                <w:rFonts w:ascii="Arial" w:hAnsi="Arial" w:eastAsia="Times New Roman" w:cs="Arial"/>
                <w:color w:val="000000"/>
                <w:sz w:val="16"/>
                <w:szCs w:val="16"/>
                <w:lang w:val="zh-CN" w:eastAsia="zh-CN"/>
              </w:rPr>
              <w:t xml:space="preserve"> + max BW f</w:t>
            </w:r>
            <w:r>
              <w:rPr>
                <w:rFonts w:ascii="Arial" w:hAnsi="Arial" w:eastAsia="Times New Roman" w:cs="Arial"/>
                <w:color w:val="000000"/>
                <w:sz w:val="16"/>
                <w:szCs w:val="16"/>
                <w:vertAlign w:val="subscript"/>
                <w:lang w:val="zh-CN" w:eastAsia="zh-CN"/>
              </w:rPr>
              <w:t>x</w:t>
            </w:r>
            <w:r>
              <w:rPr>
                <w:rFonts w:ascii="Arial" w:hAnsi="Arial" w:eastAsia="Times New Roman" w:cs="Arial"/>
                <w:color w:val="000000"/>
                <w:sz w:val="16"/>
                <w:szCs w:val="16"/>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1680 - 1815</w:t>
            </w:r>
          </w:p>
        </w:tc>
        <w:tc>
          <w:tcPr>
            <w:tcW w:w="3980"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613 - 748</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–1* 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4432 - 4692</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204 - 384</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–2* 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–2* 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3980" w:type="dxa"/>
            <w:gridSpan w:val="2"/>
            <w:vMerge w:val="restart"/>
            <w:tcBorders>
              <w:top w:val="single" w:color="auto" w:sz="4" w:space="0"/>
              <w:left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2024 - 2244</w:t>
            </w:r>
          </w:p>
        </w:tc>
        <w:tc>
          <w:tcPr>
            <w:tcW w:w="3980" w:type="dxa"/>
            <w:gridSpan w:val="2"/>
            <w:vMerge w:val="continue"/>
            <w:tcBorders>
              <w:left w:val="nil"/>
              <w:bottom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+1* 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5793 - 6053</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3699 - 3879</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+2* 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+2* 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3980" w:type="dxa"/>
            <w:gridSpan w:val="2"/>
            <w:vMerge w:val="restart"/>
            <w:tcBorders>
              <w:top w:val="single" w:color="auto" w:sz="4" w:space="0"/>
              <w:left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p>
        </w:tc>
      </w:tr>
      <w:tr>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4816 - 4896</w:t>
            </w:r>
          </w:p>
        </w:tc>
        <w:tc>
          <w:tcPr>
            <w:tcW w:w="3980" w:type="dxa"/>
            <w:gridSpan w:val="2"/>
            <w:vMerge w:val="continue"/>
            <w:tcBorders>
              <w:left w:val="nil"/>
              <w:bottom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5th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1082 - 867</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6477 - 6142</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5th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|2*fx_low - 3*fy_high|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|2*fx_high - 3*fy_low|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|2*fy_low - 3*fx_high|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|2*fy_high -3*fx_low|</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1326 - 1581</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4029 - 3734</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5th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|fx_low + 4*fy_low|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|fx_high + 4*fy_high|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|fy_low + 4*fx_low|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|fy_high + 4*fx_high|</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4362 - 4577</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7503 - 7838</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5th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|2*fx_low + 3*fy_low|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|2*fx_high + 3*fy_high|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|2*fy_low + 3*fx_low|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|2*fy_high + 3*fx_high|</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5409 - 5664</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6456 - 6751</w:t>
            </w:r>
          </w:p>
        </w:tc>
      </w:tr>
      <w:tr>
        <w:tblPrEx>
          <w:tblCellMar>
            <w:top w:w="0" w:type="dxa"/>
            <w:left w:w="108" w:type="dxa"/>
            <w:bottom w:w="0" w:type="dxa"/>
            <w:right w:w="108" w:type="dxa"/>
          </w:tblCellMar>
        </w:tblPrEx>
        <w:trPr>
          <w:trHeight w:val="270" w:hRule="atLeast"/>
          <w:jc w:val="center"/>
        </w:trPr>
        <w:tc>
          <w:tcPr>
            <w:tcW w:w="10662" w:type="dxa"/>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4"/>
                <w:szCs w:val="14"/>
                <w:lang w:val="zh-CN" w:eastAsia="zh-CN"/>
              </w:rPr>
            </w:pPr>
            <w:r>
              <w:rPr>
                <w:rFonts w:ascii="Arial" w:hAnsi="Arial" w:eastAsia="Times New Roman" w:cs="Arial"/>
                <w:sz w:val="18"/>
                <w:szCs w:val="18"/>
                <w:lang w:eastAsia="en-GB"/>
              </w:rPr>
              <w:t>NOTE :</w:t>
            </w:r>
            <w:r>
              <w:rPr>
                <w:rFonts w:ascii="Times New Roman" w:hAnsi="Times New Roman" w:eastAsia="Times New Roman" w:cs="Times New Roman"/>
                <w:sz w:val="18"/>
                <w:szCs w:val="18"/>
                <w:lang w:eastAsia="en-GB"/>
              </w:rPr>
              <w:t xml:space="preserve"> </w:t>
            </w:r>
            <w:r>
              <w:rPr>
                <w:rFonts w:ascii="Arial" w:hAnsi="Arial" w:eastAsia="Times New Roman" w:cs="Arial"/>
                <w:sz w:val="18"/>
                <w:szCs w:val="18"/>
                <w:lang w:eastAsia="en-GB"/>
              </w:rPr>
              <w:t>For each IMD item,</w:t>
            </w:r>
            <w:r>
              <w:rPr>
                <w:rFonts w:ascii="Arial" w:hAnsi="Arial" w:eastAsia="Times New Roman" w:cs="Arial"/>
                <w:sz w:val="18"/>
                <w:szCs w:val="18"/>
                <w:lang w:val="en-US" w:eastAsia="zh-CN"/>
              </w:rPr>
              <w:t xml:space="preserve"> </w:t>
            </w:r>
            <w:r>
              <w:rPr>
                <w:rFonts w:ascii="Arial" w:hAnsi="Arial" w:eastAsia="Times New Roman" w:cs="Arial"/>
                <w:sz w:val="18"/>
                <w:szCs w:val="18"/>
                <w:lang w:eastAsia="en-GB"/>
              </w:rPr>
              <w:t xml:space="preserve">when two bound values before taking absolute have different signs, the relevant IMD </w:t>
            </w:r>
            <w:r>
              <w:rPr>
                <w:rFonts w:ascii="Arial" w:hAnsi="Arial" w:eastAsia="Times New Roman" w:cs="Arial"/>
                <w:sz w:val="18"/>
                <w:szCs w:val="18"/>
                <w:lang w:eastAsia="zh-CN"/>
              </w:rPr>
              <w:t>range</w:t>
            </w:r>
            <w:r>
              <w:rPr>
                <w:rFonts w:ascii="Arial" w:hAnsi="Arial" w:eastAsia="Times New Roman" w:cs="Arial"/>
                <w:sz w:val="18"/>
                <w:szCs w:val="18"/>
                <w:lang w:eastAsia="en-GB"/>
              </w:rPr>
              <w:t xml:space="preserve"> shall be set such that  (1) the lower bound is 0 and (2) the upper bound is the bigger </w:t>
            </w:r>
            <w:r>
              <w:rPr>
                <w:rFonts w:ascii="Arial" w:hAnsi="Arial" w:eastAsia="Times New Roman" w:cs="Arial"/>
                <w:sz w:val="18"/>
                <w:szCs w:val="18"/>
                <w:lang w:val="en-US" w:eastAsia="en-GB"/>
              </w:rPr>
              <w:t>value</w:t>
            </w:r>
            <w:r>
              <w:rPr>
                <w:rFonts w:ascii="Arial" w:hAnsi="Arial" w:eastAsia="Times New Roman" w:cs="Arial"/>
                <w:sz w:val="18"/>
                <w:szCs w:val="18"/>
                <w:lang w:eastAsia="en-GB"/>
              </w:rPr>
              <w:t xml:space="preserve"> of the two after taking absolute. The lowest even order and lowest odd order IMD MSDs shall be considered.</w:t>
            </w:r>
          </w:p>
        </w:tc>
      </w:tr>
      <w:tr>
        <w:tblPrEx>
          <w:tblCellMar>
            <w:top w:w="0" w:type="dxa"/>
            <w:left w:w="108" w:type="dxa"/>
            <w:bottom w:w="0" w:type="dxa"/>
            <w:right w:w="108" w:type="dxa"/>
          </w:tblCellMar>
        </w:tblPrEx>
        <w:trPr>
          <w:trHeight w:val="85" w:hRule="atLeast"/>
          <w:jc w:val="center"/>
        </w:trPr>
        <w:tc>
          <w:tcPr>
            <w:tcW w:w="10662" w:type="dxa"/>
            <w:gridSpan w:val="5"/>
            <w:tcBorders>
              <w:top w:val="single" w:color="auto" w:sz="4" w:space="0"/>
              <w:left w:val="nil"/>
              <w:bottom w:val="nil"/>
              <w:right w:val="nil"/>
            </w:tcBorders>
            <w:shd w:val="clear" w:color="000000" w:fill="FFFFFF"/>
            <w:noWrap/>
            <w:vAlign w:val="bottom"/>
          </w:tcPr>
          <w:p>
            <w:pPr>
              <w:keepNext/>
              <w:keepLines/>
              <w:pageBreakBefore w:val="0"/>
              <w:kinsoku/>
              <w:wordWrap/>
              <w:overflowPunct/>
              <w:topLinePunct w:val="0"/>
              <w:autoSpaceDE/>
              <w:autoSpaceDN/>
              <w:bidi w:val="0"/>
              <w:adjustRightInd/>
              <w:spacing w:after="0" w:line="240" w:lineRule="auto"/>
              <w:textAlignment w:val="auto"/>
              <w:rPr>
                <w:rFonts w:ascii="Calibri" w:hAnsi="Calibri" w:eastAsia="Times New Roman" w:cs="Calibri"/>
                <w:color w:val="000000"/>
                <w:sz w:val="22"/>
                <w:szCs w:val="22"/>
                <w:lang w:val="zh-CN" w:eastAsia="zh-CN"/>
              </w:rPr>
            </w:pPr>
          </w:p>
        </w:tc>
      </w:tr>
    </w:tbl>
    <w:p>
      <w:pPr>
        <w:keepNext/>
        <w:keepLines/>
        <w:pageBreakBefore w:val="0"/>
        <w:kinsoku/>
        <w:wordWrap/>
        <w:overflowPunct w:val="0"/>
        <w:topLinePunct w:val="0"/>
        <w:autoSpaceDE w:val="0"/>
        <w:autoSpaceDN w:val="0"/>
        <w:bidi w:val="0"/>
        <w:adjustRightInd w:val="0"/>
        <w:spacing w:before="120" w:after="120"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The analysis shows there’s no IMD issues.</w:t>
      </w:r>
    </w:p>
    <w:p>
      <w:pPr>
        <w:keepNext/>
        <w:keepLines/>
        <w:pageBreakBefore w:val="0"/>
        <w:kinsoku/>
        <w:wordWrap/>
        <w:overflowPunct w:val="0"/>
        <w:topLinePunct w:val="0"/>
        <w:autoSpaceDE w:val="0"/>
        <w:autoSpaceDN w:val="0"/>
        <w:bidi w:val="0"/>
        <w:adjustRightInd w:val="0"/>
        <w:spacing w:before="120" w:after="120"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As agreed, there’s no regulatory requirements that need to be protected in the geographically area that this combination is used.</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Arial"/>
          <w:sz w:val="24"/>
          <w:szCs w:val="22"/>
          <w:lang w:val="en-US" w:eastAsia="zh-CN"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.2.3</w:t>
      </w:r>
      <w:r>
        <w:rPr>
          <w:rFonts w:ascii="Arial" w:hAnsi="Arial" w:eastAsia="Times New Roman" w:cs="Times New Roman"/>
          <w:sz w:val="24"/>
          <w:szCs w:val="20"/>
          <w:lang w:val="en-GB" w:eastAsia="en-GB" w:bidi="ar-SA"/>
        </w:rPr>
        <w:tab/>
      </w:r>
      <w:r>
        <w:rPr>
          <w:rFonts w:ascii="Arial" w:hAnsi="Arial" w:eastAsia="Times New Roman" w:cs="Arial"/>
          <w:sz w:val="24"/>
          <w:szCs w:val="22"/>
          <w:lang w:val="en-US" w:eastAsia="zh-CN" w:bidi="ar-SA"/>
        </w:rPr>
        <w:t>REFSENS requirements</w:t>
      </w:r>
    </w:p>
    <w:p>
      <w:pPr>
        <w:keepNext/>
        <w:keepLines/>
        <w:pageBreakBefore w:val="0"/>
        <w:kinsoku/>
        <w:wordWrap/>
        <w:topLinePunct w:val="0"/>
        <w:bidi w:val="0"/>
        <w:rPr>
          <w:rFonts w:ascii="Arial" w:hAnsi="Arial" w:eastAsia="宋体" w:cs="Arial"/>
          <w:sz w:val="20"/>
          <w:szCs w:val="20"/>
          <w:lang w:eastAsia="en-GB"/>
        </w:rPr>
      </w:pPr>
      <w:r>
        <w:rPr>
          <w:rFonts w:ascii="Arial" w:hAnsi="Arial" w:eastAsia="宋体" w:cs="Arial"/>
          <w:sz w:val="20"/>
          <w:szCs w:val="20"/>
          <w:lang w:eastAsia="en-GB"/>
        </w:rPr>
        <w:t>There is no additional REFSENS requirements.</w:t>
      </w:r>
    </w:p>
    <w:p>
      <w:pPr>
        <w:pStyle w:val="4"/>
        <w:keepNext/>
        <w:keepLines/>
        <w:pageBreakBefore w:val="0"/>
        <w:numPr>
          <w:ilvl w:val="0"/>
          <w:numId w:val="0"/>
        </w:numPr>
        <w:kinsoku/>
        <w:wordWrap/>
        <w:topLinePunct w:val="0"/>
        <w:bidi w:val="0"/>
        <w:ind w:leftChars="0"/>
      </w:pPr>
      <w:bookmarkStart w:id="494" w:name="_Toc18705"/>
      <w:bookmarkStart w:id="495" w:name="_Toc10789"/>
      <w:bookmarkStart w:id="496" w:name="_Toc2872"/>
      <w:bookmarkStart w:id="497" w:name="_Toc11039"/>
      <w:r>
        <w:rPr>
          <w:rFonts w:hint="eastAsia" w:eastAsia="宋体"/>
          <w:lang w:eastAsia="zh-CN"/>
        </w:rPr>
        <w:t>5.11</w:t>
      </w:r>
      <w:r>
        <w:tab/>
      </w:r>
      <w:r>
        <w:t>CA_n20-n77</w:t>
      </w:r>
      <w:bookmarkEnd w:id="494"/>
      <w:bookmarkEnd w:id="495"/>
      <w:bookmarkEnd w:id="496"/>
      <w:bookmarkEnd w:id="497"/>
    </w:p>
    <w:p>
      <w:pPr>
        <w:pStyle w:val="5"/>
        <w:keepNext/>
        <w:keepLines/>
        <w:pageBreakBefore w:val="0"/>
        <w:numPr>
          <w:ilvl w:val="0"/>
          <w:numId w:val="0"/>
        </w:numPr>
        <w:kinsoku/>
        <w:wordWrap/>
        <w:topLinePunct w:val="0"/>
        <w:bidi w:val="0"/>
        <w:ind w:leftChars="0"/>
        <w:rPr>
          <w:rFonts w:cs="Arial"/>
          <w:szCs w:val="28"/>
          <w:lang w:val="en-US" w:eastAsia="zh-CN"/>
        </w:rPr>
      </w:pPr>
      <w:r>
        <w:rPr>
          <w:rFonts w:hint="eastAsia" w:eastAsia="宋体"/>
          <w:lang w:eastAsia="zh-CN"/>
        </w:rPr>
        <w:t>5.11</w:t>
      </w:r>
      <w:r>
        <w:t>.1</w:t>
      </w:r>
      <w:r>
        <w:tab/>
      </w:r>
      <w:r>
        <w:rPr>
          <w:rFonts w:cs="Arial"/>
          <w:szCs w:val="28"/>
          <w:lang w:val="en-US" w:eastAsia="zh-CN"/>
        </w:rPr>
        <w:t>Common for 1 band UL and 2 bands UL CA</w:t>
      </w:r>
    </w:p>
    <w:p>
      <w:pPr>
        <w:pStyle w:val="6"/>
        <w:keepNext/>
        <w:keepLines/>
        <w:pageBreakBefore w:val="0"/>
        <w:numPr>
          <w:ilvl w:val="0"/>
          <w:numId w:val="0"/>
        </w:numPr>
        <w:kinsoku/>
        <w:wordWrap/>
        <w:topLinePunct w:val="0"/>
        <w:bidi w:val="0"/>
        <w:ind w:leftChars="0"/>
      </w:pPr>
      <w:r>
        <w:rPr>
          <w:rFonts w:hint="eastAsia" w:eastAsia="宋体"/>
          <w:lang w:eastAsia="zh-CN"/>
        </w:rPr>
        <w:t>5.11</w:t>
      </w:r>
      <w:r>
        <w:t>.1.1</w:t>
      </w:r>
      <w:r>
        <w:tab/>
      </w:r>
      <w:r>
        <w:rPr>
          <w:rFonts w:cs="Arial"/>
          <w:lang w:eastAsia="zh-CN"/>
        </w:rPr>
        <w:t>Operating bands for CA</w:t>
      </w:r>
    </w:p>
    <w:p>
      <w:pPr>
        <w:pStyle w:val="114"/>
        <w:keepNext/>
        <w:keepLines/>
        <w:pageBreakBefore w:val="0"/>
        <w:kinsoku/>
        <w:wordWrap/>
        <w:topLinePunct w:val="0"/>
        <w:bidi w:val="0"/>
        <w:rPr>
          <w:rFonts w:cs="Arial"/>
          <w:lang w:eastAsia="ja-JP"/>
        </w:rPr>
      </w:pPr>
      <w:r>
        <w:rPr>
          <w:rFonts w:cs="Arial"/>
        </w:rPr>
        <w:t xml:space="preserve">Table </w:t>
      </w:r>
      <w:r>
        <w:rPr>
          <w:rFonts w:hint="eastAsia" w:cs="Arial"/>
          <w:lang w:val="en-US" w:eastAsia="zh-CN"/>
        </w:rPr>
        <w:t>5.11</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n20+n77</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Duplex</w:t>
            </w:r>
          </w:p>
          <w:p>
            <w:pPr>
              <w:pStyle w:val="105"/>
              <w:keepNext/>
              <w:keepLines/>
              <w:pageBreakBefore w:val="0"/>
              <w:kinsoku/>
              <w:wordWrap/>
              <w:topLinePunct w:val="0"/>
              <w:bidi w:val="0"/>
              <w:rPr>
                <w:rFonts w:ascii="Times New Roman" w:hAnsi="Times New Roman" w:eastAsia="Malgun Gothic"/>
              </w:rPr>
            </w:pPr>
            <w:r>
              <w:rPr>
                <w:rFonts w:eastAsia="Malgun Gothic" w:cs="Aria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cs="Arial"/>
                <w:color w:val="000000"/>
                <w:sz w:val="18"/>
                <w:szCs w:val="18"/>
              </w:rPr>
              <w:t>n20</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832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eastAsia="宋体"/>
                <w:sz w:val="18"/>
                <w:lang w:val="en-US" w:eastAsia="zh-CN"/>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862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791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821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cs="Arial"/>
                <w:color w:val="000000"/>
                <w:sz w:val="18"/>
                <w:szCs w:val="18"/>
              </w:rPr>
              <w:t>n77</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3300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4200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3300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TDD</w:t>
            </w:r>
          </w:p>
        </w:tc>
      </w:tr>
    </w:tbl>
    <w:p>
      <w:pPr>
        <w:keepNext/>
        <w:keepLines/>
        <w:pageBreakBefore w:val="0"/>
        <w:kinsoku/>
        <w:wordWrap/>
        <w:topLinePunct w:val="0"/>
        <w:bidi w:val="0"/>
        <w:rPr>
          <w:lang w:eastAsia="zh-CN"/>
        </w:rPr>
      </w:pPr>
    </w:p>
    <w:p>
      <w:pPr>
        <w:pStyle w:val="6"/>
        <w:keepNext/>
        <w:keepLines/>
        <w:pageBreakBefore w:val="0"/>
        <w:numPr>
          <w:ilvl w:val="0"/>
          <w:numId w:val="0"/>
        </w:numPr>
        <w:kinsoku/>
        <w:wordWrap/>
        <w:topLinePunct w:val="0"/>
        <w:bidi w:val="0"/>
        <w:ind w:leftChars="0"/>
      </w:pPr>
      <w:r>
        <w:rPr>
          <w:rFonts w:hint="eastAsia" w:eastAsia="宋体"/>
          <w:lang w:eastAsia="zh-CN"/>
        </w:rPr>
        <w:t>5.11</w:t>
      </w:r>
      <w:r>
        <w:t>.1.2</w:t>
      </w:r>
      <w:r>
        <w:tab/>
      </w:r>
      <w:r>
        <w:rPr>
          <w:rFonts w:cs="Arial"/>
          <w:lang w:eastAsia="zh-CN"/>
        </w:rPr>
        <w:t>Channel bandwidths per operating band for CA</w:t>
      </w:r>
    </w:p>
    <w:p>
      <w:pPr>
        <w:pStyle w:val="114"/>
        <w:keepNext/>
        <w:keepLines/>
        <w:pageBreakBefore w:val="0"/>
        <w:kinsoku/>
        <w:wordWrap/>
        <w:topLinePunct w:val="0"/>
        <w:bidi w:val="0"/>
        <w:rPr>
          <w:rFonts w:cs="Arial"/>
          <w:lang w:val="en-US" w:eastAsia="zh-CN"/>
        </w:rPr>
      </w:pPr>
      <w:r>
        <w:rPr>
          <w:rFonts w:cs="Arial"/>
        </w:rPr>
        <w:t xml:space="preserve">Table </w:t>
      </w:r>
      <w:r>
        <w:rPr>
          <w:rFonts w:hint="eastAsia" w:cs="Arial"/>
          <w:lang w:val="en-US" w:eastAsia="zh-CN"/>
        </w:rPr>
        <w:t>5.11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n20+n77</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Uplink CA configuration</w:t>
            </w:r>
            <w:r>
              <w:rPr>
                <w:rFonts w:hint="eastAsia"/>
                <w:lang w:eastAsia="zh-CN"/>
              </w:rPr>
              <w:t xml:space="preserve"> </w:t>
            </w:r>
            <w:r>
              <w:t>or single uplink carrier</w:t>
            </w:r>
          </w:p>
        </w:tc>
        <w:tc>
          <w:tcPr>
            <w:tcW w:w="730" w:type="dxa"/>
            <w:tcBorders>
              <w:left w:val="single" w:color="auto" w:sz="4" w:space="0"/>
              <w:right w:val="single" w:color="auto" w:sz="4" w:space="0"/>
            </w:tcBorders>
            <w:vAlign w:val="center"/>
          </w:tcPr>
          <w:p>
            <w:pPr>
              <w:pStyle w:val="105"/>
              <w:keepNext/>
              <w:keepLines/>
              <w:pageBreakBefore w:val="0"/>
              <w:kinsoku/>
              <w:wordWrap/>
              <w:topLinePunct w:val="0"/>
              <w:bidi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cs="Arial"/>
                <w:sz w:val="18"/>
                <w:szCs w:val="18"/>
                <w:lang w:val="en-US" w:eastAsia="zh-CN"/>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szCs w:val="18"/>
                <w:lang w:val="en-US" w:eastAsia="zh-CN"/>
              </w:rPr>
            </w:pP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r>
    </w:tbl>
    <w:p>
      <w:pPr>
        <w:pStyle w:val="113"/>
        <w:keepNext/>
        <w:keepLines/>
        <w:pageBreakBefore w:val="0"/>
        <w:kinsoku/>
        <w:wordWrap/>
        <w:topLinePunct w:val="0"/>
        <w:bidi w:val="0"/>
        <w:ind w:left="284" w:firstLine="0"/>
        <w:rPr>
          <w:color w:val="auto"/>
        </w:rPr>
      </w:pPr>
    </w:p>
    <w:p>
      <w:pPr>
        <w:pStyle w:val="6"/>
        <w:keepNext/>
        <w:keepLines/>
        <w:pageBreakBefore w:val="0"/>
        <w:numPr>
          <w:ilvl w:val="0"/>
          <w:numId w:val="0"/>
        </w:numPr>
        <w:kinsoku/>
        <w:wordWrap/>
        <w:topLinePunct w:val="0"/>
        <w:bidi w:val="0"/>
        <w:ind w:leftChars="0"/>
        <w:rPr>
          <w:rFonts w:cs="Arial"/>
          <w:lang w:eastAsia="zh-CN"/>
        </w:rPr>
      </w:pPr>
      <w:r>
        <w:rPr>
          <w:rFonts w:hint="eastAsia" w:eastAsia="宋体"/>
          <w:lang w:eastAsia="zh-CN"/>
        </w:rPr>
        <w:t>5.11</w:t>
      </w:r>
      <w:r>
        <w:t>.1.3</w:t>
      </w:r>
      <w:r>
        <w:tab/>
      </w:r>
      <w:r>
        <w:rPr>
          <w:rFonts w:cs="Arial"/>
          <w:lang w:eastAsia="zh-CN"/>
        </w:rPr>
        <w:t>UE co-existence studies</w:t>
      </w:r>
    </w:p>
    <w:p>
      <w:pPr>
        <w:keepNext/>
        <w:keepLines/>
        <w:pageBreakBefore w:val="0"/>
        <w:kinsoku/>
        <w:wordWrap/>
        <w:topLinePunct w:val="0"/>
        <w:bidi w:val="0"/>
      </w:pPr>
      <w:r>
        <w:rPr>
          <w:rFonts w:eastAsia="MS Mincho"/>
          <w:lang w:eastAsia="zh-CN"/>
        </w:rPr>
        <w:t xml:space="preserve">Table </w:t>
      </w:r>
      <w:r>
        <w:rPr>
          <w:rFonts w:hint="eastAsia" w:eastAsia="MS Mincho"/>
          <w:lang w:val="en-US" w:eastAsia="zh-CN"/>
        </w:rPr>
        <w:t>5.11</w:t>
      </w:r>
      <w:r>
        <w:rPr>
          <w:rFonts w:eastAsia="MS Mincho"/>
          <w:lang w:eastAsia="zh-CN"/>
        </w:rPr>
        <w:t>.</w:t>
      </w:r>
      <w:r>
        <w:rPr>
          <w:rFonts w:eastAsia="MS Mincho"/>
          <w:lang w:val="en-US" w:eastAsia="zh-CN"/>
        </w:rPr>
        <w:t>1.3</w:t>
      </w:r>
      <w:r>
        <w:rPr>
          <w:rFonts w:eastAsia="MS Mincho"/>
          <w:lang w:eastAsia="zh-CN"/>
        </w:rPr>
        <w:t>-1 summarizes frequency ranges where harmonics and/or harmonics mixing occur for CA_</w:t>
      </w:r>
      <w:r>
        <w:rPr>
          <w:rFonts w:eastAsia="MS Mincho"/>
          <w:lang w:val="en-US" w:eastAsia="zh-CN"/>
        </w:rPr>
        <w:t>n20</w:t>
      </w:r>
      <w:r>
        <w:rPr>
          <w:rFonts w:eastAsia="MS Mincho"/>
          <w:lang w:eastAsia="zh-CN"/>
        </w:rPr>
        <w:t>-</w:t>
      </w:r>
      <w:r>
        <w:rPr>
          <w:rFonts w:eastAsia="MS Mincho"/>
          <w:lang w:val="en-US" w:eastAsia="zh-CN"/>
        </w:rPr>
        <w:t>n77</w:t>
      </w:r>
      <w:r>
        <w:rPr>
          <w:rFonts w:eastAsia="MS Mincho"/>
          <w:lang w:eastAsia="zh-CN"/>
        </w:rPr>
        <w:t>.</w:t>
      </w:r>
    </w:p>
    <w:p>
      <w:pPr>
        <w:keepNext/>
        <w:keepLines/>
        <w:pageBreakBefore w:val="0"/>
        <w:kinsoku/>
        <w:wordWrap/>
        <w:topLinePunct w:val="0"/>
        <w:bidi w:val="0"/>
        <w:jc w:val="center"/>
        <w:rPr>
          <w:rFonts w:ascii="Arial" w:hAnsi="Arial" w:cs="Arial"/>
          <w:b/>
          <w:kern w:val="2"/>
          <w:lang w:val="en-US" w:eastAsia="zh-CN"/>
        </w:rP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5.11</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n20</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4"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color="auto" w:sz="4"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832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832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1664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2496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3328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4160</w:t>
            </w:r>
          </w:p>
        </w:tc>
        <w:tc>
          <w:tcPr>
            <w:tcW w:w="1560" w:type="dxa"/>
            <w:tcBorders>
              <w:top w:val="nil"/>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300" w:hRule="atLeast"/>
          <w:jc w:val="center"/>
        </w:trPr>
        <w:tc>
          <w:tcPr>
            <w:tcW w:w="865" w:type="dxa"/>
            <w:tcBorders>
              <w:top w:val="single" w:color="auto" w:sz="4"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pl-PL"/>
              </w:rPr>
            </w:pPr>
            <w:r>
              <w:rPr>
                <w:rFonts w:ascii="Arial" w:hAnsi="Arial" w:cs="Arial"/>
                <w:b/>
                <w:bCs/>
                <w:color w:val="000000"/>
                <w:sz w:val="18"/>
                <w:szCs w:val="18"/>
                <w:lang w:val="pl-PL"/>
              </w:rPr>
              <w:t>n77</w:t>
            </w:r>
          </w:p>
        </w:tc>
        <w:tc>
          <w:tcPr>
            <w:tcW w:w="1055" w:type="dxa"/>
            <w:tcBorders>
              <w:top w:val="single" w:color="auto" w:sz="4"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3300</w:t>
            </w:r>
          </w:p>
        </w:tc>
        <w:tc>
          <w:tcPr>
            <w:tcW w:w="960" w:type="dxa"/>
            <w:tcBorders>
              <w:top w:val="single" w:color="auto" w:sz="4"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862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1724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2586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3448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4310</w:t>
            </w:r>
          </w:p>
        </w:tc>
        <w:tc>
          <w:tcPr>
            <w:tcW w:w="1560" w:type="dxa"/>
            <w:tcBorders>
              <w:top w:val="nil"/>
              <w:left w:val="nil"/>
              <w:bottom w:val="single" w:color="auto" w:sz="8" w:space="0"/>
              <w:right w:val="single" w:color="auto" w:sz="8" w:space="0"/>
            </w:tcBorders>
            <w:shd w:val="clear" w:color="auto" w:fill="auto"/>
            <w:vAlign w:val="bottom"/>
          </w:tcPr>
          <w:p>
            <w:pPr>
              <w:keepNext/>
              <w:keepLines/>
              <w:pageBreakBefore w:val="0"/>
              <w:kinsoku/>
              <w:wordWrap/>
              <w:overflowPunct/>
              <w:topLinePunct w:val="0"/>
              <w:autoSpaceDE/>
              <w:autoSpaceDN/>
              <w:bidi w:val="0"/>
              <w:adjustRightInd/>
              <w:spacing w:after="0"/>
              <w:textAlignment w:val="auto"/>
              <w:rPr>
                <w:rFonts w:ascii="Calibri" w:hAnsi="Calibri" w:cs="Calibri"/>
                <w:color w:val="000000"/>
                <w:sz w:val="22"/>
                <w:szCs w:val="22"/>
              </w:rPr>
            </w:pPr>
            <w:r>
              <w:rPr>
                <w:rFonts w:ascii="Calibri" w:hAnsi="Calibri" w:cs="Calibri"/>
                <w:color w:val="000000"/>
                <w:sz w:val="22"/>
                <w:szCs w:val="22"/>
              </w:rPr>
              <w:t> </w:t>
            </w:r>
          </w:p>
        </w:tc>
      </w:tr>
      <w:tr>
        <w:tblPrEx>
          <w:tblCellMar>
            <w:top w:w="0" w:type="dxa"/>
            <w:left w:w="108" w:type="dxa"/>
            <w:bottom w:w="0" w:type="dxa"/>
            <w:right w:w="108" w:type="dxa"/>
          </w:tblCellMar>
        </w:tblPrEx>
        <w:trPr>
          <w:trHeight w:val="345" w:hRule="atLeast"/>
          <w:jc w:val="center"/>
        </w:trPr>
        <w:tc>
          <w:tcPr>
            <w:tcW w:w="865"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DL1</w:t>
            </w:r>
          </w:p>
        </w:tc>
        <w:tc>
          <w:tcPr>
            <w:tcW w:w="1055"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3300</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4200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auto"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lang w:val="pl-PL"/>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auto" w:fill="FF000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lang w:val="pl-PL"/>
              </w:rPr>
            </w:pPr>
            <w:r>
              <w:rPr>
                <w:rFonts w:ascii="Arial" w:hAnsi="Arial" w:cs="Arial"/>
                <w:sz w:val="18"/>
                <w:szCs w:val="18"/>
                <w:lang w:val="pl-PL"/>
              </w:rPr>
              <w:t>D</w:t>
            </w:r>
          </w:p>
        </w:tc>
        <w:tc>
          <w:tcPr>
            <w:tcW w:w="960" w:type="dxa"/>
            <w:tcBorders>
              <w:top w:val="nil"/>
              <w:left w:val="nil"/>
              <w:bottom w:val="single" w:color="auto" w:sz="8" w:space="0"/>
              <w:right w:val="single" w:color="auto" w:sz="8" w:space="0"/>
            </w:tcBorders>
            <w:shd w:val="clear" w:color="auto" w:fill="FF000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lang w:val="pl-PL"/>
              </w:rPr>
            </w:pPr>
            <w:r>
              <w:rPr>
                <w:rFonts w:ascii="Arial" w:hAnsi="Arial" w:cs="Arial"/>
                <w:sz w:val="18"/>
                <w:szCs w:val="18"/>
                <w:lang w:val="pl-PL"/>
              </w:rPr>
              <w:t>D</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harmonic</w:t>
            </w:r>
          </w:p>
        </w:tc>
      </w:tr>
      <w:tr>
        <w:trPr>
          <w:trHeight w:val="36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Harmonic mixing</w:t>
            </w:r>
          </w:p>
        </w:tc>
      </w:tr>
      <w:tr>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rPr>
            </w:pPr>
            <w:r>
              <w:rPr>
                <w:rFonts w:ascii="Arial" w:hAnsi="Arial" w:cs="Arial"/>
                <w:color w:val="000000"/>
                <w:sz w:val="18"/>
                <w:szCs w:val="18"/>
              </w:rPr>
              <w:t>UL</w:t>
            </w:r>
            <w:r>
              <w:rPr>
                <w:rFonts w:ascii="Arial" w:hAnsi="Arial" w:cs="Arial"/>
                <w:color w:val="000000"/>
                <w:sz w:val="18"/>
                <w:szCs w:val="18"/>
                <w:lang w:val="en-US"/>
              </w:rPr>
              <w:t>4 and UL5</w:t>
            </w:r>
            <w:r>
              <w:rPr>
                <w:rFonts w:ascii="Arial" w:hAnsi="Arial" w:cs="Arial"/>
                <w:color w:val="000000"/>
                <w:sz w:val="18"/>
                <w:szCs w:val="18"/>
              </w:rPr>
              <w:t xml:space="preserve"> falls inside n</w:t>
            </w:r>
            <w:r>
              <w:rPr>
                <w:rFonts w:ascii="Arial" w:hAnsi="Arial" w:cs="Arial"/>
                <w:color w:val="000000"/>
                <w:sz w:val="18"/>
                <w:szCs w:val="18"/>
                <w:lang w:val="en-US"/>
              </w:rPr>
              <w:t>77</w:t>
            </w:r>
            <w:r>
              <w:rPr>
                <w:rFonts w:ascii="Arial" w:hAnsi="Arial" w:cs="Arial"/>
                <w:color w:val="000000"/>
                <w:sz w:val="18"/>
                <w:szCs w:val="18"/>
              </w:rPr>
              <w:t xml:space="preserve"> DL</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pl-PL"/>
              </w:rPr>
            </w:pPr>
            <w:r>
              <w:rPr>
                <w:rFonts w:ascii="Arial" w:hAnsi="Arial" w:cs="Arial"/>
                <w:b/>
                <w:bCs/>
                <w:color w:val="000000"/>
                <w:sz w:val="18"/>
                <w:szCs w:val="18"/>
                <w:lang w:val="pl-PL"/>
              </w:rPr>
              <w:t>n77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UL5</w:t>
            </w:r>
          </w:p>
        </w:tc>
        <w:tc>
          <w:tcPr>
            <w:tcW w:w="156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eastAsia="en-US"/>
              </w:rPr>
            </w:pPr>
            <w:r>
              <w:rPr>
                <w:rFonts w:ascii="Arial" w:hAnsi="Arial" w:cs="Arial"/>
                <w:b/>
                <w:bCs/>
                <w:color w:val="000000"/>
                <w:sz w:val="18"/>
                <w:szCs w:val="18"/>
              </w:rPr>
              <w:t>3300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9900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13200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16500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color w:val="000000"/>
                <w:sz w:val="18"/>
                <w:szCs w:val="18"/>
              </w:rPr>
              <w:t>n20</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832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862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8400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12600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16800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21000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791</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821</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1582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1642</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2373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2463</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3164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3284</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3955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4105</w:t>
            </w:r>
          </w:p>
        </w:tc>
        <w:tc>
          <w:tcPr>
            <w:tcW w:w="960" w:type="dxa"/>
            <w:tcBorders>
              <w:top w:val="nil"/>
              <w:left w:val="nil"/>
              <w:bottom w:val="single" w:color="auto" w:sz="8" w:space="0"/>
              <w:right w:val="single" w:color="auto" w:sz="8" w:space="0"/>
            </w:tcBorders>
            <w:shd w:val="clear" w:color="auto" w:fill="FF000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lang w:val="pl-PL"/>
              </w:rPr>
            </w:pPr>
            <w:r>
              <w:rPr>
                <w:rFonts w:ascii="Arial" w:hAnsi="Arial" w:cs="Arial"/>
                <w:sz w:val="18"/>
                <w:szCs w:val="18"/>
                <w:lang w:val="pl-PL"/>
              </w:rPr>
              <w:t>D</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en-US"/>
              </w:rPr>
            </w:pPr>
            <w:r>
              <w:rPr>
                <w:rFonts w:ascii="Arial" w:hAnsi="Arial" w:cs="Arial"/>
                <w:color w:val="000000"/>
                <w:sz w:val="18"/>
                <w:szCs w:val="18"/>
                <w:lang w:val="en-US"/>
              </w:rPr>
              <w:t>DL5 falls inside n77 DL</w:t>
            </w:r>
          </w:p>
        </w:tc>
      </w:tr>
      <w:tr>
        <w:tblPrEx>
          <w:tblCellMar>
            <w:top w:w="0" w:type="dxa"/>
            <w:left w:w="108" w:type="dxa"/>
            <w:bottom w:w="0" w:type="dxa"/>
            <w:right w:w="108" w:type="dxa"/>
          </w:tblCellMar>
        </w:tblPrEx>
        <w:trPr>
          <w:trHeight w:val="315" w:hRule="atLeast"/>
          <w:jc w:val="center"/>
        </w:trPr>
        <w:tc>
          <w:tcPr>
            <w:tcW w:w="9240" w:type="dxa"/>
            <w:gridSpan w:val="9"/>
            <w:tcBorders>
              <w:top w:val="single" w:color="auto" w:sz="8" w:space="0"/>
              <w:left w:val="single" w:color="auto" w:sz="8" w:space="0"/>
              <w:bottom w:val="single" w:color="auto" w:sz="8" w:space="0"/>
              <w:right w:val="single" w:color="000000" w:sz="8" w:space="0"/>
            </w:tcBorders>
            <w:shd w:val="clear" w:color="auto" w:fill="auto"/>
            <w:noWrap/>
            <w:vAlign w:val="center"/>
          </w:tcPr>
          <w:p>
            <w:pPr>
              <w:pStyle w:val="120"/>
              <w:keepNext/>
              <w:keepLines/>
              <w:pageBreakBefore w:val="0"/>
              <w:kinsoku/>
              <w:wordWrap/>
              <w:topLinePunct w:val="0"/>
              <w:bidi w:val="0"/>
              <w:rPr>
                <w:lang w:val="en-US" w:eastAsia="zh-CN"/>
              </w:rPr>
            </w:pPr>
            <w:r>
              <w:rPr>
                <w:rFonts w:hint="eastAsia"/>
                <w:lang w:val="en-US" w:eastAsia="zh-CN"/>
              </w:rPr>
              <w:t>Note 1: ULx means UL xth harmonic frequency, and DLy means DL yth harmonic frequency range</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rPr>
                <w:b/>
                <w:bCs/>
              </w:rPr>
            </w:pPr>
            <w:r>
              <w:rPr>
                <w:lang w:val="en-US"/>
              </w:rPr>
              <w:t xml:space="preserve">        </w:t>
            </w:r>
            <w:r>
              <w:rPr>
                <w:rFonts w:hint="eastAsia" w:eastAsia="宋体"/>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3</w:t>
            </w:r>
            <w:r>
              <w:rPr>
                <w:lang w:val="en-US"/>
              </w:rPr>
              <w:t>: UL3/DL2 harmonic mixing direct hit case for PC3/5 only apply for DL&gt;3GHz</w:t>
            </w:r>
          </w:p>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en-US"/>
              </w:rPr>
            </w:pPr>
            <w:r>
              <w:rPr>
                <w:rFonts w:ascii="Arial" w:hAnsi="Arial" w:cs="Arial"/>
                <w:sz w:val="18"/>
                <w:szCs w:val="18"/>
                <w:lang w:val="en-US"/>
              </w:rPr>
              <w:t xml:space="preserve">Note </w:t>
            </w:r>
            <w:r>
              <w:rPr>
                <w:rFonts w:ascii="Arial" w:hAnsi="Arial" w:cs="Arial"/>
                <w:sz w:val="18"/>
                <w:szCs w:val="18"/>
                <w:lang w:val="en-US" w:eastAsia="zh-CN"/>
              </w:rPr>
              <w:t>4</w:t>
            </w:r>
            <w:r>
              <w:rPr>
                <w:rFonts w:ascii="Arial" w:hAnsi="Arial" w:cs="Arial"/>
                <w:sz w:val="18"/>
                <w:szCs w:val="18"/>
                <w:lang w:val="en-US"/>
              </w:rPr>
              <w:t>: For harmonic mixing, near-miss cases only apply for UL1 and odd DL</w:t>
            </w:r>
            <w:r>
              <w:rPr>
                <w:rFonts w:ascii="Arial" w:hAnsi="Arial" w:cs="Arial"/>
                <w:sz w:val="18"/>
                <w:szCs w:val="18"/>
                <w:lang w:val="en-US" w:eastAsia="zh-CN"/>
              </w:rPr>
              <w:t>y</w:t>
            </w:r>
            <w:r>
              <w:rPr>
                <w:rFonts w:ascii="Arial" w:hAnsi="Arial" w:cs="Arial"/>
                <w:sz w:val="18"/>
                <w:szCs w:val="18"/>
                <w:lang w:val="en-US"/>
              </w:rPr>
              <w:t xml:space="preserve">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5.11</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w:t>
      </w:r>
      <w:r>
        <w:rPr>
          <w:rFonts w:eastAsia="MS Mincho"/>
          <w:lang w:eastAsia="zh-CN"/>
        </w:rPr>
        <w:t>CA_</w:t>
      </w:r>
      <w:r>
        <w:rPr>
          <w:rFonts w:eastAsia="MS Mincho"/>
          <w:lang w:val="en-US" w:eastAsia="zh-CN"/>
        </w:rPr>
        <w:t>n20</w:t>
      </w:r>
      <w:r>
        <w:rPr>
          <w:rFonts w:eastAsia="MS Mincho"/>
          <w:lang w:eastAsia="zh-CN"/>
        </w:rPr>
        <w:t>-</w:t>
      </w:r>
      <w:r>
        <w:rPr>
          <w:rFonts w:eastAsia="MS Mincho"/>
          <w:lang w:val="en-US" w:eastAsia="zh-CN"/>
        </w:rPr>
        <w:t>n77</w:t>
      </w:r>
      <w:r>
        <w:rPr>
          <w:lang w:eastAsia="zh-CN"/>
        </w:rPr>
        <w:t>.</w:t>
      </w:r>
    </w:p>
    <w:p>
      <w:pPr>
        <w:pStyle w:val="29"/>
        <w:keepNext/>
        <w:keepLines/>
        <w:pageBreakBefore w:val="0"/>
        <w:kinsoku/>
        <w:wordWrap/>
        <w:topLinePunct w:val="0"/>
        <w:bidi w:val="0"/>
        <w:jc w:val="center"/>
        <w:rPr>
          <w:rFonts w:ascii="Arial" w:hAnsi="Arial" w:cs="Arial"/>
          <w:b w:val="0"/>
          <w:i/>
          <w:iCs/>
          <w:kern w:val="2"/>
          <w:lang w:val="en-US" w:eastAsia="zh-CN"/>
        </w:rPr>
      </w:pPr>
      <w:r>
        <w:rPr>
          <w:rFonts w:hint="eastAsia" w:ascii="Arial" w:hAnsi="Arial" w:cs="Arial"/>
          <w:kern w:val="2"/>
          <w:lang w:val="en-US" w:eastAsia="zh-CN"/>
        </w:rPr>
        <w:t>Table 5.11.1.3-2: Cross-band isolation analysis</w:t>
      </w:r>
    </w:p>
    <w:tbl>
      <w:tblPr>
        <w:tblStyle w:val="89"/>
        <w:tblW w:w="5557" w:type="pct"/>
        <w:tblInd w:w="-411" w:type="dxa"/>
        <w:tblLayout w:type="fixed"/>
        <w:tblCellMar>
          <w:top w:w="0" w:type="dxa"/>
          <w:left w:w="108" w:type="dxa"/>
          <w:bottom w:w="0" w:type="dxa"/>
          <w:right w:w="108" w:type="dxa"/>
        </w:tblCellMar>
      </w:tblPr>
      <w:tblGrid>
        <w:gridCol w:w="1619"/>
        <w:gridCol w:w="2382"/>
        <w:gridCol w:w="2286"/>
        <w:gridCol w:w="2333"/>
        <w:gridCol w:w="2335"/>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n20</w:t>
            </w:r>
          </w:p>
        </w:tc>
        <w:tc>
          <w:tcPr>
            <w:tcW w:w="2131"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n77</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832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862</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4200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791</w:t>
            </w:r>
          </w:p>
        </w:tc>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821</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4200</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Minimum CBW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100</w:t>
            </w:r>
          </w:p>
        </w:tc>
      </w:tr>
      <w:tr>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812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882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3200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4300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792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902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3100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4400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772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922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3000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4500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fyULhigh+4*maxULCBWy</w:t>
            </w:r>
          </w:p>
        </w:tc>
      </w:tr>
      <w:tr>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752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942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2900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4600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732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962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2800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4700</w:t>
            </w:r>
          </w:p>
        </w:tc>
      </w:tr>
      <w:tr>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color w:val="000000"/>
                <w:sz w:val="18"/>
                <w:szCs w:val="18"/>
              </w:rPr>
              <w:t>No overlap</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color w:val="000000"/>
                <w:sz w:val="18"/>
                <w:szCs w:val="18"/>
              </w:rPr>
              <w:t>No overlap</w:t>
            </w:r>
          </w:p>
        </w:tc>
      </w:tr>
      <w:tr>
        <w:tblPrEx>
          <w:tblCellMar>
            <w:top w:w="0" w:type="dxa"/>
            <w:left w:w="108" w:type="dxa"/>
            <w:bottom w:w="0" w:type="dxa"/>
            <w:right w:w="108" w:type="dxa"/>
          </w:tblCellMar>
        </w:tblPrEx>
        <w:trPr>
          <w:trHeight w:val="737"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rFonts w:cs="Arial"/>
                <w:szCs w:val="18"/>
              </w:rPr>
            </w:pPr>
            <w:r>
              <w:t>NOTE 1:</w:t>
            </w:r>
            <w:r>
              <w:tab/>
            </w:r>
            <w:r>
              <w:rPr>
                <w:rFonts w:cs="Arial"/>
                <w:szCs w:val="18"/>
              </w:rPr>
              <w:t>Even if there is no overlap up to ACLR5, MSD beyond the ACLR5 range should be evaluated further if:</w:t>
            </w:r>
          </w:p>
          <w:p>
            <w:pPr>
              <w:keepNext/>
              <w:keepLines/>
              <w:pageBreakBefore w:val="0"/>
              <w:kinsoku/>
              <w:wordWrap/>
              <w:topLinePunct w:val="0"/>
              <w:bidi w:val="0"/>
              <w:spacing w:after="0"/>
              <w:ind w:left="800" w:leftChars="400"/>
              <w:rPr>
                <w:rFonts w:ascii="Arial" w:hAnsi="Arial"/>
                <w:sz w:val="18"/>
                <w:lang w:val="en-US" w:eastAsia="zh-CN"/>
              </w:rPr>
            </w:pPr>
            <w:r>
              <w:rPr>
                <w:rFonts w:hint="eastAsia" w:ascii="Arial" w:hAnsi="Arial"/>
                <w:sz w:val="18"/>
                <w:lang w:val="en-US" w:eastAsia="zh-CN"/>
              </w:rPr>
              <w:t xml:space="preserve">- </w:t>
            </w:r>
            <w:r>
              <w:rPr>
                <w:rFonts w:ascii="Arial" w:hAnsi="Arial"/>
                <w:sz w:val="18"/>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topLinePunct w:val="0"/>
              <w:bidi w:val="0"/>
              <w:spacing w:after="0"/>
              <w:ind w:left="800" w:leftChars="400"/>
              <w:rPr>
                <w:rFonts w:ascii="Arial" w:hAnsi="Arial"/>
                <w:sz w:val="18"/>
              </w:rPr>
            </w:pPr>
            <w:r>
              <w:rPr>
                <w:rFonts w:hint="eastAsia" w:ascii="Arial" w:hAnsi="Arial"/>
                <w:sz w:val="18"/>
                <w:lang w:val="en-US" w:eastAsia="zh-CN"/>
              </w:rPr>
              <w:t xml:space="preserve">- </w:t>
            </w:r>
            <w:r>
              <w:rPr>
                <w:rFonts w:ascii="Arial" w:hAnsi="Arial"/>
                <w:sz w:val="18"/>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rPr>
              <w:t>harmonic frequency</w:t>
            </w:r>
          </w:p>
          <w:p>
            <w:pPr>
              <w:keepNext/>
              <w:keepLines/>
              <w:pageBreakBefore w:val="0"/>
              <w:kinsoku/>
              <w:wordWrap/>
              <w:topLinePunct w:val="0"/>
              <w:bidi w:val="0"/>
              <w:spacing w:after="0"/>
              <w:ind w:left="800" w:leftChars="400"/>
              <w:rPr>
                <w:rFonts w:ascii="Arial" w:hAnsi="Arial"/>
                <w:sz w:val="18"/>
              </w:rPr>
            </w:pPr>
            <w:r>
              <w:rPr>
                <w:rFonts w:hint="eastAsia" w:ascii="Arial" w:hAnsi="Arial"/>
                <w:sz w:val="18"/>
                <w:lang w:val="en-US" w:eastAsia="zh-CN"/>
              </w:rPr>
              <w:t xml:space="preserve">- </w:t>
            </w:r>
            <w:r>
              <w:rPr>
                <w:rFonts w:ascii="Arial" w:hAnsi="Arial"/>
                <w:sz w:val="18"/>
              </w:rPr>
              <w:t>As an indicative threshold, if &gt;45dB UL rejection at the DL band frequency can be guaranteed, assuming a -</w:t>
            </w:r>
            <w:r>
              <w:rPr>
                <w:rFonts w:hint="eastAsia" w:ascii="Arial" w:hAnsi="Arial"/>
                <w:sz w:val="18"/>
                <w:lang w:val="en-US" w:eastAsia="zh-CN"/>
              </w:rPr>
              <w:t>1</w:t>
            </w:r>
            <w:r>
              <w:rPr>
                <w:rFonts w:ascii="Arial" w:hAnsi="Arial"/>
                <w:sz w:val="18"/>
              </w:rPr>
              <w:t>30dBm/Hz TX noise floor level, the transmitter noise floor related MSD should be negligible</w:t>
            </w:r>
          </w:p>
          <w:p>
            <w:pPr>
              <w:pStyle w:val="120"/>
              <w:keepNext/>
              <w:keepLines/>
              <w:pageBreakBefore w:val="0"/>
              <w:kinsoku/>
              <w:wordWrap/>
              <w:topLinePunct w:val="0"/>
              <w:bidi w:val="0"/>
            </w:pPr>
            <w:r>
              <w:t>NOTE 2:</w:t>
            </w:r>
            <w:r>
              <w:tab/>
            </w:r>
            <w:r>
              <w:t>The maximum UL channel bandwidth of the BCS (noted maxULCBW) is used to calculate the band ACLR ranges</w:t>
            </w:r>
            <w:r>
              <w:rPr>
                <w:rFonts w:hint="eastAsia" w:eastAsia="宋体"/>
                <w:lang w:val="en-US" w:eastAsia="zh-CN"/>
              </w:rPr>
              <w:t xml:space="preserve"> </w:t>
            </w:r>
            <w:r>
              <w:t>while the minimum DL channel bandwidth of the BCS (noted minDLCBW) is used for the DL band victim channel bandwidth.</w:t>
            </w:r>
          </w:p>
        </w:tc>
      </w:tr>
    </w:tbl>
    <w:p>
      <w:pPr>
        <w:keepNext/>
        <w:keepLines/>
        <w:pageBreakBefore w:val="0"/>
        <w:kinsoku/>
        <w:wordWrap/>
        <w:topLinePunct w:val="0"/>
        <w:bidi w:val="0"/>
      </w:pPr>
    </w:p>
    <w:p>
      <w:pPr>
        <w:keepNext/>
        <w:keepLines/>
        <w:pageBreakBefore w:val="0"/>
        <w:kinsoku/>
        <w:wordWrap/>
        <w:topLinePunct w:val="0"/>
        <w:bidi w:val="0"/>
        <w:rPr>
          <w:lang w:eastAsia="zh-CN"/>
        </w:rPr>
      </w:pPr>
      <w:r>
        <w:rPr>
          <w:rFonts w:hint="eastAsia" w:ascii="Arial" w:hAnsi="Arial" w:eastAsia="宋体"/>
          <w:sz w:val="24"/>
          <w:lang w:eastAsia="zh-CN"/>
        </w:rPr>
        <w:t>5.11</w:t>
      </w:r>
      <w:r>
        <w:rPr>
          <w:rFonts w:hint="eastAsia" w:ascii="Arial" w:hAnsi="Arial"/>
          <w:sz w:val="24"/>
        </w:rPr>
        <w:t>.1.4</w:t>
      </w:r>
      <w:r>
        <w:rPr>
          <w:rFonts w:hint="eastAsia" w:ascii="Arial" w:hAnsi="Arial"/>
          <w:sz w:val="24"/>
        </w:rPr>
        <w:tab/>
      </w:r>
      <w:r>
        <w:rPr>
          <w:rStyle w:val="176"/>
          <w:rFonts w:hint="eastAsia"/>
        </w:rPr>
        <w:t>∆TIB</w:t>
      </w:r>
      <w:r>
        <w:rPr>
          <w:rStyle w:val="176"/>
        </w:rPr>
        <w:t>,c</w:t>
      </w:r>
      <w:r>
        <w:rPr>
          <w:rStyle w:val="176"/>
          <w:rFonts w:hint="eastAsia"/>
        </w:rPr>
        <w:t xml:space="preserve"> and ∆RIB</w:t>
      </w:r>
      <w:r>
        <w:rPr>
          <w:rStyle w:val="176"/>
        </w:rPr>
        <w:t>,c</w:t>
      </w:r>
      <w:r>
        <w:rPr>
          <w:rStyle w:val="176"/>
          <w:rFonts w:hint="eastAsia"/>
        </w:rPr>
        <w:t xml:space="preserve"> values</w:t>
      </w:r>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n20</w:t>
      </w:r>
      <w:r>
        <w:rPr>
          <w:lang w:eastAsia="ja-JP"/>
        </w:rPr>
        <w:t>-n</w:t>
      </w:r>
      <w:r>
        <w:rPr>
          <w:lang w:val="en-US" w:eastAsia="zh-CN"/>
        </w:rPr>
        <w:t>41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DC_20_n77.</w:t>
      </w:r>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5.11</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lang w:val="en-US" w:eastAsia="zh-CN"/>
              </w:rPr>
            </w:pPr>
            <w:r>
              <w:rPr>
                <w:lang w:val="en-US"/>
              </w:rPr>
              <w:t>CA_n20-n77</w:t>
            </w:r>
          </w:p>
        </w:tc>
        <w:tc>
          <w:tcPr>
            <w:tcW w:w="2952" w:type="dxa"/>
          </w:tcPr>
          <w:p>
            <w:pPr>
              <w:pStyle w:val="106"/>
              <w:keepNext/>
              <w:keepLines/>
              <w:pageBreakBefore w:val="0"/>
              <w:kinsoku/>
              <w:wordWrap/>
              <w:topLinePunct w:val="0"/>
              <w:bidi w:val="0"/>
              <w:spacing w:line="260" w:lineRule="auto"/>
              <w:rPr>
                <w:lang w:val="en-US" w:eastAsia="zh-CN"/>
              </w:rPr>
            </w:pPr>
            <w:r>
              <w:rPr>
                <w:lang w:eastAsia="zh-TW"/>
              </w:rPr>
              <w:t>0.6</w:t>
            </w:r>
          </w:p>
        </w:tc>
        <w:tc>
          <w:tcPr>
            <w:tcW w:w="2952" w:type="dxa"/>
          </w:tcPr>
          <w:p>
            <w:pPr>
              <w:pStyle w:val="106"/>
              <w:keepNext/>
              <w:keepLines/>
              <w:pageBreakBefore w:val="0"/>
              <w:kinsoku/>
              <w:wordWrap/>
              <w:topLinePunct w:val="0"/>
              <w:bidi w:val="0"/>
              <w:spacing w:line="260" w:lineRule="auto"/>
              <w:rPr>
                <w:lang w:val="en-US" w:eastAsia="zh-CN"/>
              </w:rPr>
            </w:pPr>
            <w:r>
              <w:rPr>
                <w:lang w:eastAsia="zh-CN"/>
              </w:rPr>
              <w:t>0</w:t>
            </w:r>
            <w:r>
              <w:rPr>
                <w:lang w:eastAsia="zh-TW"/>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keepNext/>
        <w:keepLines/>
        <w:pageBreakBefore w:val="0"/>
        <w:kinsoku/>
        <w:wordWrap/>
        <w:topLinePunct w:val="0"/>
        <w:bidi w:val="0"/>
        <w:rPr>
          <w:rFonts w:ascii="Arial" w:hAnsi="Arial" w:cs="Arial"/>
        </w:rPr>
      </w:pPr>
    </w:p>
    <w:p>
      <w:pPr>
        <w:pStyle w:val="114"/>
        <w:keepNext/>
        <w:keepLines/>
        <w:pageBreakBefore w:val="0"/>
        <w:kinsoku/>
        <w:wordWrap/>
        <w:topLinePunct w:val="0"/>
        <w:bidi w:val="0"/>
        <w:rPr>
          <w:rFonts w:cs="Arial"/>
          <w:lang w:eastAsia="zh-CN"/>
        </w:rPr>
      </w:pPr>
      <w:r>
        <w:rPr>
          <w:rFonts w:cs="Arial"/>
        </w:rPr>
        <w:t xml:space="preserve">Table </w:t>
      </w:r>
      <w:r>
        <w:rPr>
          <w:rFonts w:hint="eastAsia" w:cs="Arial"/>
          <w:lang w:val="en-US" w:eastAsia="zh-CN"/>
        </w:rPr>
        <w:t>5.11</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keepLines/>
              <w:pageBreakBefore w:val="0"/>
              <w:kinsoku/>
              <w:wordWrap/>
              <w:topLinePunct w:val="0"/>
              <w:bidi w:val="0"/>
            </w:pPr>
            <w:r>
              <w:t>Inter-band CA combination</w:t>
            </w:r>
          </w:p>
        </w:tc>
        <w:tc>
          <w:tcPr>
            <w:tcW w:w="5904"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keepLines/>
              <w:pageBreakBefore w:val="0"/>
              <w:kinsoku/>
              <w:wordWrap/>
              <w:topLinePunct w:val="0"/>
              <w:bidi w:val="0"/>
            </w:pPr>
          </w:p>
        </w:tc>
        <w:tc>
          <w:tcPr>
            <w:tcW w:w="5904"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keepLines/>
              <w:pageBreakBefore w:val="0"/>
              <w:kinsoku/>
              <w:wordWrap/>
              <w:topLinePunct w:val="0"/>
              <w:bidi w:val="0"/>
            </w:pPr>
            <w:r>
              <w:rPr>
                <w:lang w:val="en-US"/>
              </w:rPr>
              <w:t>CA_n20-n77</w:t>
            </w:r>
          </w:p>
        </w:tc>
        <w:tc>
          <w:tcPr>
            <w:tcW w:w="2952" w:type="dxa"/>
          </w:tcPr>
          <w:p>
            <w:pPr>
              <w:pStyle w:val="106"/>
              <w:keepNext/>
              <w:keepLines/>
              <w:pageBreakBefore w:val="0"/>
              <w:kinsoku/>
              <w:wordWrap/>
              <w:topLinePunct w:val="0"/>
              <w:bidi w:val="0"/>
              <w:rPr>
                <w:lang w:eastAsia="ja-JP"/>
              </w:rPr>
            </w:pPr>
            <w:r>
              <w:rPr>
                <w:lang w:eastAsia="zh-CN"/>
              </w:rPr>
              <w:t>-</w:t>
            </w:r>
          </w:p>
        </w:tc>
        <w:tc>
          <w:tcPr>
            <w:tcW w:w="2952" w:type="dxa"/>
          </w:tcPr>
          <w:p>
            <w:pPr>
              <w:pStyle w:val="106"/>
              <w:keepNext/>
              <w:keepLines/>
              <w:pageBreakBefore w:val="0"/>
              <w:kinsoku/>
              <w:wordWrap/>
              <w:topLinePunct w:val="0"/>
              <w:bidi w:val="0"/>
              <w:rPr>
                <w:lang w:eastAsia="ja-JP"/>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keepLines/>
              <w:pageBreakBefore w:val="0"/>
              <w:kinsoku/>
              <w:wordWrap/>
              <w:topLinePunct w:val="0"/>
              <w:bidi w:val="0"/>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pPr>
              <w:pStyle w:val="120"/>
              <w:keepNext/>
              <w:keepLines/>
              <w:pageBreakBefore w:val="0"/>
              <w:kinsoku/>
              <w:wordWrap/>
              <w:topLinePunct w:val="0"/>
              <w:bidi w:val="0"/>
              <w:rPr>
                <w:lang w:val="en-US" w:eastAsia="zh-CN"/>
              </w:rPr>
            </w:pPr>
            <w:r>
              <w:rPr>
                <w:rFonts w:cs="Arial"/>
              </w:rPr>
              <w:t xml:space="preserve">NOTE </w:t>
            </w:r>
            <w:r>
              <w:rPr>
                <w:rFonts w:cs="Arial"/>
                <w:vertAlign w:val="superscript"/>
                <w:lang w:eastAsia="zh-CN"/>
              </w:rPr>
              <w:t>**</w:t>
            </w:r>
            <w:r>
              <w:rPr>
                <w:rFonts w:cs="Arial"/>
              </w:rPr>
              <w:t>:</w:t>
            </w:r>
            <w:r>
              <w:rPr>
                <w:rFonts w:cs="Arial"/>
              </w:rPr>
              <w:tab/>
            </w:r>
            <w:r>
              <w:rPr>
                <w:rFonts w:cs="Arial" w:asciiTheme="minorHAnsi" w:hAnsiTheme="minorHAnsi"/>
                <w:szCs w:val="18"/>
                <w:lang w:eastAsia="zh-CN"/>
              </w:rPr>
              <w:t xml:space="preserve">The component band order in the configuration should be listed by the </w:t>
            </w:r>
            <w:r>
              <w:rPr>
                <w:rFonts w:asciiTheme="minorHAnsi" w:hAnsiTheme="minorHAnsi" w:cstheme="minorHAnsi"/>
                <w:szCs w:val="18"/>
              </w:rPr>
              <w:t>order</w:t>
            </w:r>
            <w:r>
              <w:rPr>
                <w:rFonts w:cs="Arial" w:asciiTheme="minorHAnsi" w:hAnsiTheme="minorHAnsi"/>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keepNext/>
        <w:keepLines/>
        <w:pageBreakBefore w:val="0"/>
        <w:numPr>
          <w:ilvl w:val="0"/>
          <w:numId w:val="0"/>
        </w:numPr>
        <w:kinsoku/>
        <w:wordWrap/>
        <w:topLinePunct w:val="0"/>
        <w:bidi w:val="0"/>
        <w:ind w:leftChars="0"/>
        <w:rPr>
          <w:rFonts w:cs="Arial"/>
          <w:szCs w:val="22"/>
          <w:lang w:val="en-US" w:eastAsia="zh-CN"/>
        </w:rPr>
      </w:pPr>
      <w:r>
        <w:rPr>
          <w:rFonts w:hint="eastAsia" w:eastAsia="宋体"/>
          <w:lang w:eastAsia="zh-CN"/>
        </w:rPr>
        <w:t>5.11</w:t>
      </w:r>
      <w:r>
        <w:t>.1.5</w:t>
      </w:r>
      <w:r>
        <w:tab/>
      </w:r>
      <w:r>
        <w:rPr>
          <w:rFonts w:cs="Arial"/>
          <w:szCs w:val="22"/>
          <w:lang w:val="en-US" w:eastAsia="zh-CN"/>
        </w:rPr>
        <w:t>REFSENS requirements</w:t>
      </w:r>
    </w:p>
    <w:p>
      <w:pPr>
        <w:keepNext/>
        <w:keepLines/>
        <w:pageBreakBefore w:val="0"/>
        <w:kinsoku/>
        <w:wordWrap/>
        <w:topLinePunct w:val="0"/>
        <w:bidi w:val="0"/>
        <w:rPr>
          <w:rFonts w:eastAsia="宋体"/>
          <w:sz w:val="20"/>
          <w:szCs w:val="20"/>
        </w:rPr>
      </w:pPr>
      <w:r>
        <w:rPr>
          <w:rFonts w:eastAsia="宋体"/>
          <w:sz w:val="20"/>
          <w:szCs w:val="20"/>
        </w:rPr>
        <w:t xml:space="preserve">Based on the co-existence studies n20 fourth and fifth harmonic uplink falls into the n77 downlink. The UL harmonic MSD value is based on CA_n20A_n78A, from current meeting document R4-2413019 CR to TS 38.101-1 Rel-18 NR CA Uplink Harmonic clean-up PC3. </w:t>
      </w:r>
    </w:p>
    <w:p>
      <w:pPr>
        <w:keepNext/>
        <w:keepLines/>
        <w:pageBreakBefore w:val="0"/>
        <w:kinsoku/>
        <w:wordWrap/>
        <w:topLinePunct w:val="0"/>
        <w:bidi w:val="0"/>
        <w:spacing w:before="60"/>
        <w:jc w:val="center"/>
        <w:rPr>
          <w:rFonts w:ascii="Arial" w:hAnsi="Arial" w:eastAsia="宋体"/>
          <w:b/>
          <w:lang w:val="en-US" w:eastAsia="ja-JP"/>
        </w:rPr>
      </w:pPr>
      <w:r>
        <w:rPr>
          <w:rFonts w:ascii="Arial" w:hAnsi="Arial" w:eastAsia="宋体" w:cs="Arial"/>
          <w:b/>
          <w:bCs/>
          <w:lang w:val="en-US"/>
        </w:rPr>
        <w:t xml:space="preserve">Table </w:t>
      </w:r>
      <w:r>
        <w:rPr>
          <w:rFonts w:hint="eastAsia" w:ascii="Arial" w:hAnsi="Arial" w:eastAsia="宋体" w:cs="Arial"/>
          <w:b/>
          <w:bCs/>
          <w:lang w:val="en-US" w:eastAsia="zh-CN"/>
        </w:rPr>
        <w:t>5.11</w:t>
      </w:r>
      <w:r>
        <w:rPr>
          <w:rFonts w:ascii="Arial" w:hAnsi="Arial" w:eastAsia="宋体" w:cs="Arial"/>
          <w:b/>
          <w:bCs/>
          <w:lang w:val="en-US" w:eastAsia="zh-CN"/>
        </w:rPr>
        <w:t>.1.5-1</w:t>
      </w:r>
      <w:r>
        <w:rPr>
          <w:rFonts w:ascii="Arial" w:hAnsi="Arial" w:eastAsia="宋体" w:cs="Arial"/>
          <w:b/>
          <w:bCs/>
          <w:lang w:val="en-US"/>
        </w:rPr>
        <w:t>:</w:t>
      </w:r>
      <w:r>
        <w:rPr>
          <w:rFonts w:ascii="Arial" w:hAnsi="Arial" w:eastAsia="宋体"/>
          <w:b/>
          <w:lang w:val="zh-CN" w:eastAsia="ja-JP"/>
        </w:rPr>
        <w:t xml:space="preserve"> Reference sensitivity exceptions and uplink/downlink configurations due to UL harmonic from a PC3 aggressor NR UL band for NR DL CA FR</w:t>
      </w:r>
      <w:r>
        <w:rPr>
          <w:rFonts w:ascii="Arial" w:hAnsi="Arial" w:eastAsia="宋体"/>
          <w:b/>
          <w:lang w:val="en-US" w:eastAsia="ja-JP"/>
        </w:rPr>
        <w:t>1</w:t>
      </w:r>
    </w:p>
    <w:tbl>
      <w:tblPr>
        <w:tblStyle w:val="89"/>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105"/>
              <w:keepNext/>
              <w:keepLines/>
              <w:pageBreakBefore w:val="0"/>
              <w:kinsoku/>
              <w:wordWrap/>
              <w:topLinePunct w:val="0"/>
              <w:bidi w:val="0"/>
            </w:pPr>
            <w:r>
              <w:t>UL band</w:t>
            </w:r>
          </w:p>
        </w:tc>
        <w:tc>
          <w:tcPr>
            <w:tcW w:w="766" w:type="dxa"/>
            <w:vMerge w:val="restart"/>
            <w:vAlign w:val="center"/>
          </w:tcPr>
          <w:p>
            <w:pPr>
              <w:pStyle w:val="105"/>
              <w:keepNext/>
              <w:keepLines/>
              <w:pageBreakBefore w:val="0"/>
              <w:kinsoku/>
              <w:wordWrap/>
              <w:topLinePunct w:val="0"/>
              <w:bidi w:val="0"/>
            </w:pPr>
            <w:r>
              <w:t>DL band</w:t>
            </w:r>
          </w:p>
        </w:tc>
        <w:tc>
          <w:tcPr>
            <w:tcW w:w="1104" w:type="dxa"/>
            <w:vAlign w:val="center"/>
          </w:tcPr>
          <w:p>
            <w:pPr>
              <w:pStyle w:val="105"/>
              <w:keepNext/>
              <w:keepLines/>
              <w:pageBreakBefore w:val="0"/>
              <w:kinsoku/>
              <w:wordWrap/>
              <w:topLinePunct w:val="0"/>
              <w:bidi w:val="0"/>
            </w:pPr>
            <w:r>
              <w:t>UL BW</w:t>
            </w:r>
          </w:p>
        </w:tc>
        <w:tc>
          <w:tcPr>
            <w:tcW w:w="1134" w:type="dxa"/>
            <w:vAlign w:val="center"/>
          </w:tcPr>
          <w:p>
            <w:pPr>
              <w:pStyle w:val="105"/>
              <w:keepNext/>
              <w:keepLines/>
              <w:pageBreakBefore w:val="0"/>
              <w:kinsoku/>
              <w:wordWrap/>
              <w:topLinePunct w:val="0"/>
              <w:bidi w:val="0"/>
              <w:rPr>
                <w:lang w:eastAsia="zh-CN"/>
              </w:rPr>
            </w:pPr>
            <w:r>
              <w:rPr>
                <w:lang w:eastAsia="zh-CN"/>
              </w:rPr>
              <w:t>SCS of UL band</w:t>
            </w:r>
          </w:p>
        </w:tc>
        <w:tc>
          <w:tcPr>
            <w:tcW w:w="2068" w:type="dxa"/>
            <w:vAlign w:val="center"/>
          </w:tcPr>
          <w:p>
            <w:pPr>
              <w:pStyle w:val="105"/>
              <w:keepNext/>
              <w:keepLines/>
              <w:pageBreakBefore w:val="0"/>
              <w:kinsoku/>
              <w:wordWrap/>
              <w:topLinePunct w:val="0"/>
              <w:bidi w:val="0"/>
            </w:pPr>
            <w:r>
              <w:t>UL RB Allocation</w:t>
            </w:r>
          </w:p>
        </w:tc>
        <w:tc>
          <w:tcPr>
            <w:tcW w:w="1128" w:type="dxa"/>
            <w:vAlign w:val="center"/>
          </w:tcPr>
          <w:p>
            <w:pPr>
              <w:pStyle w:val="105"/>
              <w:keepNext/>
              <w:keepLines/>
              <w:pageBreakBefore w:val="0"/>
              <w:kinsoku/>
              <w:wordWrap/>
              <w:topLinePunct w:val="0"/>
              <w:bidi w:val="0"/>
            </w:pPr>
            <w:r>
              <w:t>DL BW</w:t>
            </w:r>
          </w:p>
        </w:tc>
        <w:tc>
          <w:tcPr>
            <w:tcW w:w="788" w:type="dxa"/>
            <w:vAlign w:val="center"/>
          </w:tcPr>
          <w:p>
            <w:pPr>
              <w:pStyle w:val="105"/>
              <w:keepNext/>
              <w:keepLines/>
              <w:pageBreakBefore w:val="0"/>
              <w:kinsoku/>
              <w:wordWrap/>
              <w:topLinePunct w:val="0"/>
              <w:bidi w:val="0"/>
            </w:pPr>
            <w:r>
              <w:t>MSD</w:t>
            </w:r>
          </w:p>
        </w:tc>
        <w:tc>
          <w:tcPr>
            <w:tcW w:w="1026" w:type="dxa"/>
            <w:vMerge w:val="restart"/>
            <w:vAlign w:val="center"/>
          </w:tcPr>
          <w:p>
            <w:pPr>
              <w:pStyle w:val="105"/>
              <w:keepNext/>
              <w:keepLines/>
              <w:pageBreakBefore w:val="0"/>
              <w:kinsoku/>
              <w:wordWrap/>
              <w:topLinePunct w:val="0"/>
              <w:bidi w:val="0"/>
              <w:rPr>
                <w:lang w:eastAsia="zh-CN"/>
              </w:rPr>
            </w:pPr>
            <w:r>
              <w:rPr>
                <w:lang w:eastAsia="zh-CN"/>
              </w:rPr>
              <w:t>UL/DL fc condition</w:t>
            </w:r>
          </w:p>
        </w:tc>
        <w:tc>
          <w:tcPr>
            <w:tcW w:w="1027" w:type="dxa"/>
            <w:vMerge w:val="restart"/>
            <w:vAlign w:val="center"/>
          </w:tcPr>
          <w:p>
            <w:pPr>
              <w:pStyle w:val="105"/>
              <w:keepNext/>
              <w:keepLines/>
              <w:pageBreakBefore w:val="0"/>
              <w:kinsoku/>
              <w:wordWrap/>
              <w:topLinePunct w:val="0"/>
              <w:bidi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105"/>
              <w:keepNext/>
              <w:keepLines/>
              <w:pageBreakBefore w:val="0"/>
              <w:kinsoku/>
              <w:wordWrap/>
              <w:topLinePunct w:val="0"/>
              <w:bidi w:val="0"/>
              <w:rPr>
                <w:rFonts w:cs="Arial"/>
                <w:bCs/>
                <w:szCs w:val="18"/>
              </w:rPr>
            </w:pPr>
          </w:p>
        </w:tc>
        <w:tc>
          <w:tcPr>
            <w:tcW w:w="766" w:type="dxa"/>
            <w:vMerge w:val="continue"/>
            <w:vAlign w:val="center"/>
          </w:tcPr>
          <w:p>
            <w:pPr>
              <w:pStyle w:val="105"/>
              <w:keepNext/>
              <w:keepLines/>
              <w:pageBreakBefore w:val="0"/>
              <w:kinsoku/>
              <w:wordWrap/>
              <w:topLinePunct w:val="0"/>
              <w:bidi w:val="0"/>
              <w:rPr>
                <w:rFonts w:cs="Arial"/>
                <w:bCs/>
                <w:szCs w:val="18"/>
              </w:rPr>
            </w:pPr>
          </w:p>
        </w:tc>
        <w:tc>
          <w:tcPr>
            <w:tcW w:w="1104" w:type="dxa"/>
            <w:vAlign w:val="center"/>
          </w:tcPr>
          <w:p>
            <w:pPr>
              <w:pStyle w:val="105"/>
              <w:keepNext/>
              <w:keepLines/>
              <w:pageBreakBefore w:val="0"/>
              <w:kinsoku/>
              <w:wordWrap/>
              <w:topLinePunct w:val="0"/>
              <w:bidi w:val="0"/>
            </w:pPr>
            <w:r>
              <w:t>(MHz)</w:t>
            </w:r>
          </w:p>
        </w:tc>
        <w:tc>
          <w:tcPr>
            <w:tcW w:w="1134" w:type="dxa"/>
            <w:vAlign w:val="center"/>
          </w:tcPr>
          <w:p>
            <w:pPr>
              <w:pStyle w:val="105"/>
              <w:keepNext/>
              <w:keepLines/>
              <w:pageBreakBefore w:val="0"/>
              <w:kinsoku/>
              <w:wordWrap/>
              <w:topLinePunct w:val="0"/>
              <w:bidi w:val="0"/>
              <w:rPr>
                <w:lang w:eastAsia="zh-CN"/>
              </w:rPr>
            </w:pPr>
            <w:r>
              <w:rPr>
                <w:lang w:eastAsia="zh-CN"/>
              </w:rPr>
              <w:t>(kHz)</w:t>
            </w:r>
          </w:p>
        </w:tc>
        <w:tc>
          <w:tcPr>
            <w:tcW w:w="2068" w:type="dxa"/>
            <w:vAlign w:val="center"/>
          </w:tcPr>
          <w:p>
            <w:pPr>
              <w:pStyle w:val="105"/>
              <w:keepNext/>
              <w:keepLines/>
              <w:pageBreakBefore w:val="0"/>
              <w:kinsoku/>
              <w:wordWrap/>
              <w:topLinePunct w:val="0"/>
              <w:bidi w:val="0"/>
            </w:pPr>
            <w:r>
              <w:t>L</w:t>
            </w:r>
            <w:r>
              <w:rPr>
                <w:vertAlign w:val="subscript"/>
              </w:rPr>
              <w:t>CRB</w:t>
            </w:r>
          </w:p>
        </w:tc>
        <w:tc>
          <w:tcPr>
            <w:tcW w:w="1128" w:type="dxa"/>
            <w:vAlign w:val="center"/>
          </w:tcPr>
          <w:p>
            <w:pPr>
              <w:pStyle w:val="105"/>
              <w:keepNext/>
              <w:keepLines/>
              <w:pageBreakBefore w:val="0"/>
              <w:kinsoku/>
              <w:wordWrap/>
              <w:topLinePunct w:val="0"/>
              <w:bidi w:val="0"/>
            </w:pPr>
            <w:r>
              <w:t>(MHz)</w:t>
            </w:r>
          </w:p>
        </w:tc>
        <w:tc>
          <w:tcPr>
            <w:tcW w:w="788" w:type="dxa"/>
            <w:vAlign w:val="center"/>
          </w:tcPr>
          <w:p>
            <w:pPr>
              <w:pStyle w:val="105"/>
              <w:keepNext/>
              <w:keepLines/>
              <w:pageBreakBefore w:val="0"/>
              <w:kinsoku/>
              <w:wordWrap/>
              <w:topLinePunct w:val="0"/>
              <w:bidi w:val="0"/>
            </w:pPr>
            <w:r>
              <w:t>(dB)</w:t>
            </w:r>
          </w:p>
        </w:tc>
        <w:tc>
          <w:tcPr>
            <w:tcW w:w="1026" w:type="dxa"/>
            <w:vMerge w:val="continue"/>
            <w:vAlign w:val="center"/>
          </w:tcPr>
          <w:p>
            <w:pPr>
              <w:keepNext/>
              <w:keepLines/>
              <w:pageBreakBefore w:val="0"/>
              <w:kinsoku/>
              <w:wordWrap/>
              <w:topLinePunct w:val="0"/>
              <w:bidi w:val="0"/>
              <w:spacing w:after="0"/>
              <w:rPr>
                <w:rFonts w:ascii="Arial" w:hAnsi="Arial" w:cs="Arial"/>
                <w:b/>
                <w:bCs/>
                <w:sz w:val="18"/>
                <w:szCs w:val="18"/>
                <w:lang w:eastAsia="zh-CN"/>
              </w:rPr>
            </w:pPr>
          </w:p>
        </w:tc>
        <w:tc>
          <w:tcPr>
            <w:tcW w:w="1027" w:type="dxa"/>
            <w:vMerge w:val="continue"/>
            <w:vAlign w:val="center"/>
          </w:tcPr>
          <w:p>
            <w:pPr>
              <w:keepNext/>
              <w:keepLines/>
              <w:pageBreakBefore w:val="0"/>
              <w:kinsoku/>
              <w:wordWrap/>
              <w:topLinePunct w:val="0"/>
              <w:bidi w:val="0"/>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rPr>
                <w:lang w:eastAsia="zh-CN"/>
              </w:rPr>
            </w:pPr>
            <w:r>
              <w:rPr>
                <w:rFonts w:cs="Arial"/>
                <w:szCs w:val="18"/>
              </w:rPr>
              <w:t>n20</w:t>
            </w:r>
          </w:p>
        </w:tc>
        <w:tc>
          <w:tcPr>
            <w:tcW w:w="766" w:type="dxa"/>
            <w:vAlign w:val="center"/>
          </w:tcPr>
          <w:p>
            <w:pPr>
              <w:pStyle w:val="106"/>
              <w:keepNext/>
              <w:keepLines/>
              <w:pageBreakBefore w:val="0"/>
              <w:kinsoku/>
              <w:wordWrap/>
              <w:topLinePunct w:val="0"/>
              <w:bidi w:val="0"/>
              <w:rPr>
                <w:lang w:eastAsia="zh-CN"/>
              </w:rPr>
            </w:pPr>
            <w:r>
              <w:rPr>
                <w:rFonts w:cs="Arial"/>
                <w:szCs w:val="18"/>
              </w:rPr>
              <w:t>n77</w:t>
            </w:r>
          </w:p>
        </w:tc>
        <w:tc>
          <w:tcPr>
            <w:tcW w:w="1104" w:type="dxa"/>
            <w:noWrap/>
            <w:vAlign w:val="center"/>
          </w:tcPr>
          <w:p>
            <w:pPr>
              <w:pStyle w:val="106"/>
              <w:keepNext/>
              <w:keepLines/>
              <w:pageBreakBefore w:val="0"/>
              <w:kinsoku/>
              <w:wordWrap/>
              <w:topLinePunct w:val="0"/>
              <w:bidi w:val="0"/>
              <w:rPr>
                <w:bCs/>
                <w:lang w:eastAsia="zh-CN"/>
              </w:rPr>
            </w:pPr>
            <w:r>
              <w:rPr>
                <w:rFonts w:cs="Arial"/>
                <w:szCs w:val="18"/>
              </w:rPr>
              <w:t>5</w:t>
            </w:r>
          </w:p>
        </w:tc>
        <w:tc>
          <w:tcPr>
            <w:tcW w:w="1134" w:type="dxa"/>
            <w:vAlign w:val="center"/>
          </w:tcPr>
          <w:p>
            <w:pPr>
              <w:pStyle w:val="106"/>
              <w:keepNext/>
              <w:keepLines/>
              <w:pageBreakBefore w:val="0"/>
              <w:kinsoku/>
              <w:wordWrap/>
              <w:topLinePunct w:val="0"/>
              <w:bidi w:val="0"/>
              <w:rPr>
                <w:bCs/>
                <w:lang w:eastAsia="zh-CN"/>
              </w:rPr>
            </w:pPr>
            <w:r>
              <w:rPr>
                <w:rFonts w:cs="Arial"/>
                <w:szCs w:val="18"/>
              </w:rPr>
              <w:t>15</w:t>
            </w:r>
          </w:p>
        </w:tc>
        <w:tc>
          <w:tcPr>
            <w:tcW w:w="2068" w:type="dxa"/>
            <w:noWrap/>
            <w:vAlign w:val="center"/>
          </w:tcPr>
          <w:p>
            <w:pPr>
              <w:pStyle w:val="106"/>
              <w:keepNext/>
              <w:keepLines/>
              <w:pageBreakBefore w:val="0"/>
              <w:kinsoku/>
              <w:wordWrap/>
              <w:topLinePunct w:val="0"/>
              <w:bidi w:val="0"/>
              <w:rPr>
                <w:bCs/>
                <w:lang w:eastAsia="zh-CN"/>
              </w:rPr>
            </w:pPr>
            <w:r>
              <w:rPr>
                <w:rFonts w:cs="Arial"/>
                <w:szCs w:val="18"/>
              </w:rPr>
              <w:t>6</w:t>
            </w:r>
          </w:p>
        </w:tc>
        <w:tc>
          <w:tcPr>
            <w:tcW w:w="1128" w:type="dxa"/>
            <w:noWrap/>
            <w:vAlign w:val="center"/>
          </w:tcPr>
          <w:p>
            <w:pPr>
              <w:pStyle w:val="106"/>
              <w:keepNext/>
              <w:keepLines/>
              <w:pageBreakBefore w:val="0"/>
              <w:kinsoku/>
              <w:wordWrap/>
              <w:topLinePunct w:val="0"/>
              <w:bidi w:val="0"/>
              <w:rPr>
                <w:lang w:eastAsia="zh-CN"/>
              </w:rPr>
            </w:pPr>
            <w:r>
              <w:rPr>
                <w:rFonts w:cs="Arial"/>
                <w:szCs w:val="18"/>
              </w:rPr>
              <w:t>10</w:t>
            </w:r>
          </w:p>
        </w:tc>
        <w:tc>
          <w:tcPr>
            <w:tcW w:w="788" w:type="dxa"/>
            <w:noWrap/>
            <w:vAlign w:val="center"/>
          </w:tcPr>
          <w:p>
            <w:pPr>
              <w:pStyle w:val="106"/>
              <w:keepNext/>
              <w:keepLines/>
              <w:pageBreakBefore w:val="0"/>
              <w:kinsoku/>
              <w:wordWrap/>
              <w:topLinePunct w:val="0"/>
              <w:bidi w:val="0"/>
              <w:rPr>
                <w:bCs/>
                <w:lang w:eastAsia="zh-CN"/>
              </w:rPr>
            </w:pPr>
            <w:r>
              <w:rPr>
                <w:rFonts w:cs="Arial"/>
                <w:szCs w:val="18"/>
              </w:rPr>
              <w:t>10.8</w:t>
            </w:r>
          </w:p>
        </w:tc>
        <w:tc>
          <w:tcPr>
            <w:tcW w:w="1026" w:type="dxa"/>
            <w:vAlign w:val="center"/>
          </w:tcPr>
          <w:p>
            <w:pPr>
              <w:pStyle w:val="106"/>
              <w:keepNext/>
              <w:keepLines/>
              <w:pageBreakBefore w:val="0"/>
              <w:kinsoku/>
              <w:wordWrap/>
              <w:topLinePunct w:val="0"/>
              <w:bidi w:val="0"/>
              <w:rPr>
                <w:bCs/>
                <w:lang w:eastAsia="zh-CN"/>
              </w:rPr>
            </w:pPr>
            <w:r>
              <w:rPr>
                <w:rFonts w:cs="Arial"/>
                <w:szCs w:val="18"/>
              </w:rPr>
              <w:t>NOTE 4</w:t>
            </w:r>
          </w:p>
        </w:tc>
        <w:tc>
          <w:tcPr>
            <w:tcW w:w="1027" w:type="dxa"/>
            <w:vAlign w:val="center"/>
          </w:tcPr>
          <w:p>
            <w:pPr>
              <w:pStyle w:val="82"/>
              <w:keepNext/>
              <w:keepLines/>
              <w:pageBreakBefore w:val="0"/>
              <w:kinsoku/>
              <w:wordWrap/>
              <w:topLinePunct w:val="0"/>
              <w:bidi w:val="0"/>
              <w:spacing w:after="0"/>
              <w:rPr>
                <w:rFonts w:ascii="Arial" w:hAnsi="Arial" w:cs="Arial"/>
                <w:sz w:val="18"/>
                <w:szCs w:val="18"/>
              </w:rPr>
            </w:pPr>
            <w:r>
              <w:rPr>
                <w:rFonts w:ascii="Arial" w:hAnsi="Arial" w:cs="Arial"/>
                <w:sz w:val="18"/>
                <w:szCs w:val="18"/>
              </w:rPr>
              <w:t>UL4/DL1</w:t>
            </w:r>
          </w:p>
          <w:p>
            <w:pPr>
              <w:pStyle w:val="106"/>
              <w:keepNext/>
              <w:keepLines/>
              <w:pageBreakBefore w:val="0"/>
              <w:kinsoku/>
              <w:wordWrap/>
              <w:topLinePunct w:val="0"/>
              <w:bidi w:val="0"/>
              <w:rPr>
                <w:bCs/>
                <w:lang w:eastAsia="zh-CN"/>
              </w:rPr>
            </w:pPr>
            <w:r>
              <w:rPr>
                <w:rFonts w:cs="Arial"/>
                <w:szCs w:val="18"/>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rPr>
                <w:lang w:eastAsia="zh-CN"/>
              </w:rPr>
            </w:pPr>
            <w:r>
              <w:rPr>
                <w:rFonts w:cs="Arial"/>
                <w:szCs w:val="18"/>
              </w:rPr>
              <w:t>n20</w:t>
            </w:r>
          </w:p>
        </w:tc>
        <w:tc>
          <w:tcPr>
            <w:tcW w:w="766" w:type="dxa"/>
            <w:vAlign w:val="center"/>
          </w:tcPr>
          <w:p>
            <w:pPr>
              <w:pStyle w:val="106"/>
              <w:keepNext/>
              <w:keepLines/>
              <w:pageBreakBefore w:val="0"/>
              <w:kinsoku/>
              <w:wordWrap/>
              <w:topLinePunct w:val="0"/>
              <w:bidi w:val="0"/>
              <w:rPr>
                <w:lang w:eastAsia="zh-CN"/>
              </w:rPr>
            </w:pPr>
            <w:r>
              <w:rPr>
                <w:rFonts w:cs="Arial"/>
                <w:szCs w:val="18"/>
              </w:rPr>
              <w:t>n77</w:t>
            </w:r>
          </w:p>
        </w:tc>
        <w:tc>
          <w:tcPr>
            <w:tcW w:w="1104" w:type="dxa"/>
            <w:noWrap/>
            <w:vAlign w:val="center"/>
          </w:tcPr>
          <w:p>
            <w:pPr>
              <w:pStyle w:val="106"/>
              <w:keepNext/>
              <w:keepLines/>
              <w:pageBreakBefore w:val="0"/>
              <w:kinsoku/>
              <w:wordWrap/>
              <w:topLinePunct w:val="0"/>
              <w:bidi w:val="0"/>
              <w:rPr>
                <w:bCs/>
                <w:lang w:eastAsia="zh-CN"/>
              </w:rPr>
            </w:pPr>
            <w:r>
              <w:rPr>
                <w:rFonts w:cs="Arial"/>
                <w:szCs w:val="18"/>
              </w:rPr>
              <w:t>5</w:t>
            </w:r>
          </w:p>
        </w:tc>
        <w:tc>
          <w:tcPr>
            <w:tcW w:w="1134" w:type="dxa"/>
            <w:vAlign w:val="center"/>
          </w:tcPr>
          <w:p>
            <w:pPr>
              <w:pStyle w:val="106"/>
              <w:keepNext/>
              <w:keepLines/>
              <w:pageBreakBefore w:val="0"/>
              <w:kinsoku/>
              <w:wordWrap/>
              <w:topLinePunct w:val="0"/>
              <w:bidi w:val="0"/>
              <w:rPr>
                <w:bCs/>
                <w:lang w:eastAsia="zh-CN"/>
              </w:rPr>
            </w:pPr>
            <w:r>
              <w:rPr>
                <w:rFonts w:cs="Arial"/>
                <w:szCs w:val="18"/>
              </w:rPr>
              <w:t>15</w:t>
            </w:r>
          </w:p>
        </w:tc>
        <w:tc>
          <w:tcPr>
            <w:tcW w:w="2068" w:type="dxa"/>
            <w:noWrap/>
            <w:vAlign w:val="center"/>
          </w:tcPr>
          <w:p>
            <w:pPr>
              <w:pStyle w:val="106"/>
              <w:keepNext/>
              <w:keepLines/>
              <w:pageBreakBefore w:val="0"/>
              <w:kinsoku/>
              <w:wordWrap/>
              <w:topLinePunct w:val="0"/>
              <w:bidi w:val="0"/>
              <w:rPr>
                <w:bCs/>
                <w:lang w:eastAsia="zh-CN"/>
              </w:rPr>
            </w:pPr>
            <w:r>
              <w:rPr>
                <w:rFonts w:cs="Arial"/>
                <w:szCs w:val="18"/>
              </w:rPr>
              <w:t>6</w:t>
            </w:r>
          </w:p>
        </w:tc>
        <w:tc>
          <w:tcPr>
            <w:tcW w:w="1128" w:type="dxa"/>
            <w:noWrap/>
            <w:vAlign w:val="center"/>
          </w:tcPr>
          <w:p>
            <w:pPr>
              <w:pStyle w:val="106"/>
              <w:keepNext/>
              <w:keepLines/>
              <w:pageBreakBefore w:val="0"/>
              <w:kinsoku/>
              <w:wordWrap/>
              <w:topLinePunct w:val="0"/>
              <w:bidi w:val="0"/>
              <w:rPr>
                <w:lang w:eastAsia="zh-CN"/>
              </w:rPr>
            </w:pPr>
            <w:r>
              <w:rPr>
                <w:rFonts w:cs="Arial"/>
                <w:szCs w:val="18"/>
              </w:rPr>
              <w:t>100</w:t>
            </w:r>
          </w:p>
        </w:tc>
        <w:tc>
          <w:tcPr>
            <w:tcW w:w="788" w:type="dxa"/>
            <w:noWrap/>
            <w:vAlign w:val="center"/>
          </w:tcPr>
          <w:p>
            <w:pPr>
              <w:pStyle w:val="106"/>
              <w:keepNext/>
              <w:keepLines/>
              <w:pageBreakBefore w:val="0"/>
              <w:kinsoku/>
              <w:wordWrap/>
              <w:topLinePunct w:val="0"/>
              <w:bidi w:val="0"/>
              <w:rPr>
                <w:bCs/>
                <w:lang w:eastAsia="zh-CN"/>
              </w:rPr>
            </w:pPr>
            <w:r>
              <w:rPr>
                <w:rFonts w:cs="Arial"/>
                <w:szCs w:val="18"/>
              </w:rPr>
              <w:t>3.1</w:t>
            </w:r>
          </w:p>
        </w:tc>
        <w:tc>
          <w:tcPr>
            <w:tcW w:w="1026" w:type="dxa"/>
            <w:vAlign w:val="center"/>
          </w:tcPr>
          <w:p>
            <w:pPr>
              <w:pStyle w:val="106"/>
              <w:keepNext/>
              <w:keepLines/>
              <w:pageBreakBefore w:val="0"/>
              <w:kinsoku/>
              <w:wordWrap/>
              <w:topLinePunct w:val="0"/>
              <w:bidi w:val="0"/>
              <w:rPr>
                <w:bCs/>
                <w:lang w:eastAsia="zh-CN"/>
              </w:rPr>
            </w:pPr>
            <w:r>
              <w:rPr>
                <w:rFonts w:cs="Arial"/>
                <w:szCs w:val="18"/>
              </w:rPr>
              <w:t>NOTE 4</w:t>
            </w:r>
          </w:p>
        </w:tc>
        <w:tc>
          <w:tcPr>
            <w:tcW w:w="1027" w:type="dxa"/>
            <w:vAlign w:val="center"/>
          </w:tcPr>
          <w:p>
            <w:pPr>
              <w:pStyle w:val="82"/>
              <w:keepNext/>
              <w:keepLines/>
              <w:pageBreakBefore w:val="0"/>
              <w:kinsoku/>
              <w:wordWrap/>
              <w:topLinePunct w:val="0"/>
              <w:bidi w:val="0"/>
              <w:spacing w:after="0"/>
              <w:rPr>
                <w:rFonts w:ascii="Arial" w:hAnsi="Arial" w:cs="Arial"/>
                <w:sz w:val="18"/>
                <w:szCs w:val="18"/>
              </w:rPr>
            </w:pPr>
            <w:r>
              <w:rPr>
                <w:rFonts w:ascii="Arial" w:hAnsi="Arial" w:cs="Arial"/>
                <w:sz w:val="18"/>
                <w:szCs w:val="18"/>
              </w:rPr>
              <w:t>UL4/DL1</w:t>
            </w:r>
          </w:p>
          <w:p>
            <w:pPr>
              <w:pStyle w:val="106"/>
              <w:keepNext/>
              <w:keepLines/>
              <w:pageBreakBefore w:val="0"/>
              <w:kinsoku/>
              <w:wordWrap/>
              <w:topLinePunct w:val="0"/>
              <w:bidi w:val="0"/>
              <w:rPr>
                <w:bCs/>
                <w:lang w:eastAsia="zh-CN"/>
              </w:rPr>
            </w:pPr>
            <w:r>
              <w:rPr>
                <w:rFonts w:cs="Arial"/>
                <w:szCs w:val="18"/>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6" w:hRule="atLeast"/>
          <w:jc w:val="center"/>
        </w:trPr>
        <w:tc>
          <w:tcPr>
            <w:tcW w:w="9943" w:type="dxa"/>
            <w:gridSpan w:val="9"/>
            <w:vAlign w:val="center"/>
          </w:tcPr>
          <w:p>
            <w:pPr>
              <w:pStyle w:val="120"/>
              <w:keepNext/>
              <w:keepLines/>
              <w:pageBreakBefore w:val="0"/>
              <w:kinsoku/>
              <w:wordWrap/>
              <w:topLinePunct w:val="0"/>
              <w:bidi w:val="0"/>
              <w:rPr>
                <w:rFonts w:ascii="Arial" w:hAnsi="Arial" w:cs="Arial"/>
                <w:sz w:val="18"/>
                <w:szCs w:val="18"/>
              </w:rPr>
            </w:pPr>
            <w:r>
              <w:rPr>
                <w:lang w:eastAsia="ja-JP"/>
              </w:rPr>
              <w:t xml:space="preserve">NOTE </w:t>
            </w:r>
            <w:r>
              <w:rPr>
                <w:lang w:eastAsia="zh-CN"/>
              </w:rPr>
              <w:t>4</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31" o:spt="75" type="#_x0000_t75" style="height:9.75pt;width:77.25pt;" o:ole="t" filled="f" o:preferrelative="t" stroked="f" coordsize="21600,21600">
                  <v:path/>
                  <v:fill on="f" focussize="0,0"/>
                  <v:stroke on="f" joinstyle="miter"/>
                  <v:imagedata r:id="rId12" o:title=""/>
                  <o:lock v:ext="edit" aspectratio="t"/>
                  <w10:wrap type="none"/>
                  <w10:anchorlock/>
                </v:shape>
                <o:OLEObject Type="Embed" ProgID="Equation.3" ShapeID="_x0000_i1031" DrawAspect="Content" ObjectID="_1468075731" r:id="rId22">
                  <o:LockedField>false</o:LockedField>
                </o:OLEObject>
              </w:object>
            </w:r>
            <w:r>
              <w:rPr>
                <w:snapToGrid w:val="0"/>
                <w:lang w:eastAsia="ja-JP"/>
              </w:rPr>
              <w:t xml:space="preserve">in MHz and </w:t>
            </w:r>
            <w:r>
              <w:rPr>
                <w:position w:val="-14"/>
              </w:rPr>
              <w:object>
                <v:shape id="_x0000_i1032" o:spt="75" type="#_x0000_t75" style="height:9.75pt;width:204pt;" o:ole="t" filled="f" o:preferrelative="t" stroked="f" coordsize="21600,21600">
                  <v:path/>
                  <v:fill on="f" focussize="0,0"/>
                  <v:stroke on="f" joinstyle="miter"/>
                  <v:imagedata r:id="rId14" o:title=""/>
                  <o:lock v:ext="edit" aspectratio="t"/>
                  <w10:wrap type="none"/>
                  <w10:anchorlock/>
                </v:shape>
                <o:OLEObject Type="Embed" ProgID="Equation.DSMT4" ShapeID="_x0000_i1032" DrawAspect="Content" ObjectID="_1468075732" r:id="rId23">
                  <o:LockedField>false</o:LockedField>
                </o:OLEObject>
              </w:object>
            </w:r>
            <w:r>
              <w:rPr>
                <w:snapToGrid w:val="0"/>
                <w:lang w:eastAsia="ja-JP"/>
              </w:rPr>
              <w:t xml:space="preserve"> with</w:t>
            </w:r>
            <w:r>
              <w:rPr>
                <w:position w:val="-10"/>
                <w:lang w:val="en-US" w:eastAsia="zh-CN"/>
              </w:rPr>
              <w:drawing>
                <wp:inline distT="0" distB="0" distL="0" distR="0">
                  <wp:extent cx="247650" cy="200025"/>
                  <wp:effectExtent l="0" t="0" r="11430" b="13335"/>
                  <wp:docPr id="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val="en-US" w:eastAsia="zh-CN"/>
              </w:rPr>
              <w:drawing>
                <wp:inline distT="0" distB="0" distL="0" distR="0">
                  <wp:extent cx="428625" cy="190500"/>
                  <wp:effectExtent l="0" t="0" r="13335" b="6350"/>
                  <wp:docPr id="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pPr>
        <w:keepNext/>
        <w:keepLines/>
        <w:pageBreakBefore w:val="0"/>
        <w:kinsoku/>
        <w:wordWrap/>
        <w:topLinePunct w:val="0"/>
        <w:bidi w:val="0"/>
        <w:rPr>
          <w:rFonts w:eastAsia="宋体"/>
          <w:sz w:val="20"/>
          <w:szCs w:val="20"/>
        </w:rPr>
      </w:pPr>
      <w:r>
        <w:rPr>
          <w:rFonts w:eastAsia="宋体"/>
          <w:sz w:val="20"/>
          <w:szCs w:val="20"/>
        </w:rPr>
        <w:t xml:space="preserve">Based on the co-existence studies n77 falls into the fifth harmonic n20 downlink. The harmonic mixing MSD value is based on CA_n28A_n77A, from current meeting document R4-2412621 CR for EN-DC Harmonic Mixing clean-up PC3. </w:t>
      </w:r>
    </w:p>
    <w:p>
      <w:pPr>
        <w:pStyle w:val="114"/>
        <w:keepNext/>
        <w:keepLines/>
        <w:pageBreakBefore w:val="0"/>
        <w:kinsoku/>
        <w:wordWrap/>
        <w:topLinePunct w:val="0"/>
        <w:bidi w:val="0"/>
      </w:pPr>
      <w:r>
        <w:rPr>
          <w:rFonts w:eastAsia="宋体" w:cs="Arial"/>
          <w:bCs/>
          <w:lang w:val="en-US"/>
        </w:rPr>
        <w:t xml:space="preserve">Table </w:t>
      </w:r>
      <w:r>
        <w:rPr>
          <w:rFonts w:hint="eastAsia" w:eastAsia="宋体" w:cs="Arial"/>
          <w:bCs/>
          <w:lang w:val="en-US" w:eastAsia="zh-CN"/>
        </w:rPr>
        <w:t>5.11</w:t>
      </w:r>
      <w:r>
        <w:rPr>
          <w:rFonts w:eastAsia="宋体" w:cs="Arial"/>
          <w:bCs/>
          <w:lang w:val="en-US" w:eastAsia="zh-CN"/>
        </w:rPr>
        <w:t>.1.5</w:t>
      </w:r>
      <w:r>
        <w:rPr>
          <w:rFonts w:eastAsia="宋体" w:cs="Arial"/>
          <w:b w:val="0"/>
          <w:lang w:val="en-US" w:eastAsia="zh-CN"/>
        </w:rPr>
        <w:t>-</w:t>
      </w:r>
      <w:r>
        <w:rPr>
          <w:rFonts w:eastAsia="宋体" w:cs="Arial"/>
          <w:lang w:val="en-US" w:eastAsia="zh-CN"/>
        </w:rPr>
        <w:t>2</w:t>
      </w:r>
      <w:r>
        <w:rPr>
          <w:rFonts w:eastAsia="宋体" w:cs="Arial"/>
          <w:bCs/>
          <w:lang w:val="en-US"/>
        </w:rPr>
        <w:t>:</w:t>
      </w:r>
      <w:r>
        <w:rPr>
          <w:rFonts w:eastAsia="宋体"/>
          <w:lang w:val="zh-CN" w:eastAsia="ja-JP"/>
        </w:rPr>
        <w:t xml:space="preserve"> </w:t>
      </w:r>
      <w:r>
        <w:rPr>
          <w:lang w:eastAsia="ja-JP"/>
        </w:rPr>
        <w:t xml:space="preserve">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04" w:type="dxa"/>
            <w:vMerge w:val="restart"/>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UL band</w:t>
            </w:r>
          </w:p>
        </w:tc>
        <w:tc>
          <w:tcPr>
            <w:tcW w:w="709" w:type="dxa"/>
            <w:vMerge w:val="restart"/>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DL band</w:t>
            </w:r>
          </w:p>
        </w:tc>
        <w:tc>
          <w:tcPr>
            <w:tcW w:w="858"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UL BW</w:t>
            </w:r>
          </w:p>
        </w:tc>
        <w:tc>
          <w:tcPr>
            <w:tcW w:w="843" w:type="dxa"/>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SCS of UL band</w:t>
            </w:r>
          </w:p>
        </w:tc>
        <w:tc>
          <w:tcPr>
            <w:tcW w:w="1972"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UL RB Allocation</w:t>
            </w:r>
          </w:p>
        </w:tc>
        <w:tc>
          <w:tcPr>
            <w:tcW w:w="1047"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DL BW</w:t>
            </w:r>
          </w:p>
        </w:tc>
        <w:tc>
          <w:tcPr>
            <w:tcW w:w="1002"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MSD</w:t>
            </w:r>
          </w:p>
        </w:tc>
        <w:tc>
          <w:tcPr>
            <w:tcW w:w="1082" w:type="dxa"/>
            <w:vMerge w:val="restart"/>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UL/DL fc condition</w:t>
            </w:r>
          </w:p>
        </w:tc>
        <w:tc>
          <w:tcPr>
            <w:tcW w:w="1412" w:type="dxa"/>
            <w:vMerge w:val="restart"/>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04" w:type="dxa"/>
            <w:vMerge w:val="continue"/>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eastAsiaTheme="minorEastAsia"/>
                <w:b/>
                <w:sz w:val="18"/>
                <w:lang w:eastAsia="en-US"/>
              </w:rPr>
            </w:pPr>
          </w:p>
        </w:tc>
        <w:tc>
          <w:tcPr>
            <w:tcW w:w="709" w:type="dxa"/>
            <w:vMerge w:val="continue"/>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eastAsiaTheme="minorEastAsia"/>
                <w:b/>
                <w:sz w:val="18"/>
                <w:lang w:eastAsia="en-US"/>
              </w:rPr>
            </w:pPr>
          </w:p>
        </w:tc>
        <w:tc>
          <w:tcPr>
            <w:tcW w:w="858"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(MHz)</w:t>
            </w:r>
          </w:p>
        </w:tc>
        <w:tc>
          <w:tcPr>
            <w:tcW w:w="843" w:type="dxa"/>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(kHz)</w:t>
            </w:r>
          </w:p>
        </w:tc>
        <w:tc>
          <w:tcPr>
            <w:tcW w:w="1972"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L</w:t>
            </w:r>
            <w:r>
              <w:rPr>
                <w:rFonts w:eastAsiaTheme="minorEastAsia"/>
                <w:vertAlign w:val="subscript"/>
                <w:lang w:eastAsia="en-US"/>
              </w:rPr>
              <w:t>CRB</w:t>
            </w:r>
          </w:p>
        </w:tc>
        <w:tc>
          <w:tcPr>
            <w:tcW w:w="1047"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(MHz)</w:t>
            </w:r>
          </w:p>
        </w:tc>
        <w:tc>
          <w:tcPr>
            <w:tcW w:w="1002"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(dB)</w:t>
            </w:r>
          </w:p>
        </w:tc>
        <w:tc>
          <w:tcPr>
            <w:tcW w:w="1082" w:type="dxa"/>
            <w:vMerge w:val="continue"/>
            <w:vAlign w:val="center"/>
          </w:tcPr>
          <w:p>
            <w:pPr>
              <w:keepNext/>
              <w:keepLines/>
              <w:pageBreakBefore w:val="0"/>
              <w:kinsoku/>
              <w:wordWrap/>
              <w:overflowPunct/>
              <w:topLinePunct w:val="0"/>
              <w:autoSpaceDE/>
              <w:autoSpaceDN/>
              <w:bidi w:val="0"/>
              <w:adjustRightInd/>
              <w:spacing w:after="0"/>
              <w:textAlignment w:val="auto"/>
              <w:rPr>
                <w:rFonts w:ascii="Arial" w:hAnsi="Arial" w:cs="Arial" w:eastAsiaTheme="minorEastAsia"/>
                <w:b/>
                <w:bCs/>
                <w:sz w:val="18"/>
                <w:szCs w:val="18"/>
                <w:lang w:eastAsia="zh-CN"/>
              </w:rPr>
            </w:pPr>
          </w:p>
        </w:tc>
        <w:tc>
          <w:tcPr>
            <w:tcW w:w="1412" w:type="dxa"/>
            <w:vMerge w:val="continue"/>
            <w:vAlign w:val="center"/>
          </w:tcPr>
          <w:p>
            <w:pPr>
              <w:keepNext/>
              <w:keepLines/>
              <w:pageBreakBefore w:val="0"/>
              <w:kinsoku/>
              <w:wordWrap/>
              <w:overflowPunct/>
              <w:topLinePunct w:val="0"/>
              <w:autoSpaceDE/>
              <w:autoSpaceDN/>
              <w:bidi w:val="0"/>
              <w:adjustRightInd/>
              <w:spacing w:after="0"/>
              <w:textAlignment w:val="auto"/>
              <w:rPr>
                <w:rFonts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106"/>
              <w:keepNext/>
              <w:keepLines/>
              <w:pageBreakBefore w:val="0"/>
              <w:kinsoku/>
              <w:wordWrap/>
              <w:topLinePunct w:val="0"/>
              <w:bidi w:val="0"/>
              <w:rPr>
                <w:rFonts w:eastAsiaTheme="minorEastAsia"/>
                <w:b/>
                <w:bCs/>
                <w:lang w:eastAsia="zh-CN"/>
              </w:rPr>
            </w:pPr>
            <w:r>
              <w:t>n77</w:t>
            </w:r>
          </w:p>
        </w:tc>
        <w:tc>
          <w:tcPr>
            <w:tcW w:w="709" w:type="dxa"/>
            <w:vAlign w:val="center"/>
          </w:tcPr>
          <w:p>
            <w:pPr>
              <w:pStyle w:val="106"/>
              <w:keepNext/>
              <w:keepLines/>
              <w:pageBreakBefore w:val="0"/>
              <w:kinsoku/>
              <w:wordWrap/>
              <w:topLinePunct w:val="0"/>
              <w:bidi w:val="0"/>
              <w:rPr>
                <w:rFonts w:eastAsiaTheme="minorEastAsia"/>
                <w:lang w:eastAsia="zh-CN"/>
              </w:rPr>
            </w:pPr>
            <w:r>
              <w:t>20</w:t>
            </w:r>
          </w:p>
        </w:tc>
        <w:tc>
          <w:tcPr>
            <w:tcW w:w="858" w:type="dxa"/>
            <w:noWrap/>
            <w:vAlign w:val="center"/>
          </w:tcPr>
          <w:p>
            <w:pPr>
              <w:pStyle w:val="106"/>
              <w:keepNext/>
              <w:keepLines/>
              <w:pageBreakBefore w:val="0"/>
              <w:kinsoku/>
              <w:wordWrap/>
              <w:topLinePunct w:val="0"/>
              <w:bidi w:val="0"/>
              <w:rPr>
                <w:rFonts w:eastAsiaTheme="minorEastAsia"/>
                <w:lang w:eastAsia="zh-CN"/>
              </w:rPr>
            </w:pPr>
            <w:r>
              <w:t>10</w:t>
            </w:r>
          </w:p>
        </w:tc>
        <w:tc>
          <w:tcPr>
            <w:tcW w:w="843" w:type="dxa"/>
            <w:vAlign w:val="center"/>
          </w:tcPr>
          <w:p>
            <w:pPr>
              <w:pStyle w:val="106"/>
              <w:keepNext/>
              <w:keepLines/>
              <w:pageBreakBefore w:val="0"/>
              <w:kinsoku/>
              <w:wordWrap/>
              <w:topLinePunct w:val="0"/>
              <w:bidi w:val="0"/>
              <w:rPr>
                <w:rFonts w:eastAsiaTheme="minorEastAsia"/>
                <w:lang w:eastAsia="zh-CN"/>
              </w:rPr>
            </w:pPr>
            <w:r>
              <w:t>15</w:t>
            </w:r>
          </w:p>
        </w:tc>
        <w:tc>
          <w:tcPr>
            <w:tcW w:w="1972" w:type="dxa"/>
            <w:noWrap/>
            <w:vAlign w:val="center"/>
          </w:tcPr>
          <w:p>
            <w:pPr>
              <w:pStyle w:val="106"/>
              <w:keepNext/>
              <w:keepLines/>
              <w:pageBreakBefore w:val="0"/>
              <w:kinsoku/>
              <w:wordWrap/>
              <w:topLinePunct w:val="0"/>
              <w:bidi w:val="0"/>
              <w:rPr>
                <w:rFonts w:eastAsiaTheme="minorEastAsia"/>
                <w:lang w:eastAsia="zh-CN"/>
              </w:rPr>
            </w:pPr>
            <w:r>
              <w:t>25</w:t>
            </w:r>
          </w:p>
        </w:tc>
        <w:tc>
          <w:tcPr>
            <w:tcW w:w="1047" w:type="dxa"/>
            <w:noWrap/>
            <w:vAlign w:val="center"/>
          </w:tcPr>
          <w:p>
            <w:pPr>
              <w:pStyle w:val="106"/>
              <w:keepNext/>
              <w:keepLines/>
              <w:pageBreakBefore w:val="0"/>
              <w:kinsoku/>
              <w:wordWrap/>
              <w:topLinePunct w:val="0"/>
              <w:bidi w:val="0"/>
              <w:rPr>
                <w:rFonts w:eastAsiaTheme="minorEastAsia"/>
                <w:lang w:eastAsia="zh-CN"/>
              </w:rPr>
            </w:pPr>
            <w:r>
              <w:t>5</w:t>
            </w:r>
          </w:p>
        </w:tc>
        <w:tc>
          <w:tcPr>
            <w:tcW w:w="1002" w:type="dxa"/>
            <w:noWrap/>
            <w:vAlign w:val="center"/>
          </w:tcPr>
          <w:p>
            <w:pPr>
              <w:pStyle w:val="106"/>
              <w:keepNext/>
              <w:keepLines/>
              <w:pageBreakBefore w:val="0"/>
              <w:kinsoku/>
              <w:wordWrap/>
              <w:topLinePunct w:val="0"/>
              <w:bidi w:val="0"/>
              <w:rPr>
                <w:rFonts w:eastAsiaTheme="minorEastAsia"/>
                <w:lang w:eastAsia="zh-CN"/>
              </w:rPr>
            </w:pPr>
            <w:r>
              <w:t>31</w:t>
            </w:r>
          </w:p>
        </w:tc>
        <w:tc>
          <w:tcPr>
            <w:tcW w:w="1082" w:type="dxa"/>
            <w:vAlign w:val="center"/>
          </w:tcPr>
          <w:p>
            <w:pPr>
              <w:pStyle w:val="106"/>
              <w:keepNext/>
              <w:keepLines/>
              <w:pageBreakBefore w:val="0"/>
              <w:kinsoku/>
              <w:wordWrap/>
              <w:topLinePunct w:val="0"/>
              <w:bidi w:val="0"/>
              <w:rPr>
                <w:rFonts w:eastAsiaTheme="minorEastAsia"/>
                <w:lang w:eastAsia="zh-CN"/>
              </w:rPr>
            </w:pPr>
            <w:r>
              <w:t>NOTE 2</w:t>
            </w:r>
          </w:p>
        </w:tc>
        <w:tc>
          <w:tcPr>
            <w:tcW w:w="1412" w:type="dxa"/>
            <w:vAlign w:val="center"/>
          </w:tcPr>
          <w:p>
            <w:pPr>
              <w:pStyle w:val="106"/>
              <w:keepNext/>
              <w:keepLines/>
              <w:pageBreakBefore w:val="0"/>
              <w:kinsoku/>
              <w:wordWrap/>
              <w:topLinePunct w:val="0"/>
              <w:bidi w:val="0"/>
              <w:rPr>
                <w:rFonts w:eastAsiaTheme="minorEastAsia"/>
                <w:lang w:eastAsia="zh-CN"/>
              </w:rPr>
            </w:pPr>
            <w: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106"/>
              <w:keepNext/>
              <w:keepLines/>
              <w:pageBreakBefore w:val="0"/>
              <w:kinsoku/>
              <w:wordWrap/>
              <w:topLinePunct w:val="0"/>
              <w:bidi w:val="0"/>
              <w:rPr>
                <w:rFonts w:eastAsiaTheme="minorEastAsia"/>
                <w:lang w:eastAsia="zh-CN"/>
              </w:rPr>
            </w:pPr>
            <w:r>
              <w:t>n77</w:t>
            </w:r>
          </w:p>
        </w:tc>
        <w:tc>
          <w:tcPr>
            <w:tcW w:w="709" w:type="dxa"/>
            <w:vAlign w:val="center"/>
          </w:tcPr>
          <w:p>
            <w:pPr>
              <w:pStyle w:val="106"/>
              <w:keepNext/>
              <w:keepLines/>
              <w:pageBreakBefore w:val="0"/>
              <w:kinsoku/>
              <w:wordWrap/>
              <w:topLinePunct w:val="0"/>
              <w:bidi w:val="0"/>
              <w:rPr>
                <w:rFonts w:eastAsiaTheme="minorEastAsia"/>
                <w:vertAlign w:val="superscript"/>
                <w:lang w:eastAsia="zh-CN"/>
              </w:rPr>
            </w:pPr>
            <w:r>
              <w:t>20</w:t>
            </w:r>
          </w:p>
        </w:tc>
        <w:tc>
          <w:tcPr>
            <w:tcW w:w="858" w:type="dxa"/>
            <w:noWrap/>
            <w:vAlign w:val="center"/>
          </w:tcPr>
          <w:p>
            <w:pPr>
              <w:pStyle w:val="106"/>
              <w:keepNext/>
              <w:keepLines/>
              <w:pageBreakBefore w:val="0"/>
              <w:kinsoku/>
              <w:wordWrap/>
              <w:topLinePunct w:val="0"/>
              <w:bidi w:val="0"/>
              <w:rPr>
                <w:rFonts w:eastAsiaTheme="minorEastAsia"/>
                <w:bCs/>
                <w:lang w:eastAsia="zh-CN"/>
              </w:rPr>
            </w:pPr>
            <w:r>
              <w:t>10</w:t>
            </w:r>
          </w:p>
        </w:tc>
        <w:tc>
          <w:tcPr>
            <w:tcW w:w="843" w:type="dxa"/>
            <w:vAlign w:val="center"/>
          </w:tcPr>
          <w:p>
            <w:pPr>
              <w:pStyle w:val="106"/>
              <w:keepNext/>
              <w:keepLines/>
              <w:pageBreakBefore w:val="0"/>
              <w:kinsoku/>
              <w:wordWrap/>
              <w:topLinePunct w:val="0"/>
              <w:bidi w:val="0"/>
              <w:rPr>
                <w:rFonts w:eastAsiaTheme="minorEastAsia"/>
                <w:bCs/>
                <w:lang w:eastAsia="zh-CN"/>
              </w:rPr>
            </w:pPr>
            <w:r>
              <w:t>15</w:t>
            </w:r>
          </w:p>
        </w:tc>
        <w:tc>
          <w:tcPr>
            <w:tcW w:w="1972" w:type="dxa"/>
            <w:noWrap/>
            <w:vAlign w:val="center"/>
          </w:tcPr>
          <w:p>
            <w:pPr>
              <w:pStyle w:val="106"/>
              <w:keepNext/>
              <w:keepLines/>
              <w:pageBreakBefore w:val="0"/>
              <w:kinsoku/>
              <w:wordWrap/>
              <w:topLinePunct w:val="0"/>
              <w:bidi w:val="0"/>
              <w:rPr>
                <w:rFonts w:eastAsiaTheme="minorEastAsia"/>
                <w:bCs/>
                <w:lang w:eastAsia="zh-CN"/>
              </w:rPr>
            </w:pPr>
            <w:r>
              <w:t>25</w:t>
            </w:r>
          </w:p>
        </w:tc>
        <w:tc>
          <w:tcPr>
            <w:tcW w:w="1047" w:type="dxa"/>
            <w:noWrap/>
            <w:vAlign w:val="center"/>
          </w:tcPr>
          <w:p>
            <w:pPr>
              <w:pStyle w:val="106"/>
              <w:keepNext/>
              <w:keepLines/>
              <w:pageBreakBefore w:val="0"/>
              <w:kinsoku/>
              <w:wordWrap/>
              <w:topLinePunct w:val="0"/>
              <w:bidi w:val="0"/>
              <w:rPr>
                <w:rFonts w:eastAsiaTheme="minorEastAsia"/>
                <w:lang w:eastAsia="zh-CN"/>
              </w:rPr>
            </w:pPr>
            <w:r>
              <w:t>20</w:t>
            </w:r>
          </w:p>
        </w:tc>
        <w:tc>
          <w:tcPr>
            <w:tcW w:w="1002" w:type="dxa"/>
            <w:noWrap/>
            <w:vAlign w:val="center"/>
          </w:tcPr>
          <w:p>
            <w:pPr>
              <w:pStyle w:val="106"/>
              <w:keepNext/>
              <w:keepLines/>
              <w:pageBreakBefore w:val="0"/>
              <w:kinsoku/>
              <w:wordWrap/>
              <w:topLinePunct w:val="0"/>
              <w:bidi w:val="0"/>
              <w:rPr>
                <w:rFonts w:eastAsiaTheme="minorEastAsia"/>
                <w:bCs/>
                <w:lang w:val="en-US" w:eastAsia="zh-CN"/>
              </w:rPr>
            </w:pPr>
            <w:r>
              <w:t>23.5</w:t>
            </w:r>
          </w:p>
        </w:tc>
        <w:tc>
          <w:tcPr>
            <w:tcW w:w="1082" w:type="dxa"/>
            <w:vAlign w:val="center"/>
          </w:tcPr>
          <w:p>
            <w:pPr>
              <w:pStyle w:val="106"/>
              <w:keepNext/>
              <w:keepLines/>
              <w:pageBreakBefore w:val="0"/>
              <w:kinsoku/>
              <w:wordWrap/>
              <w:topLinePunct w:val="0"/>
              <w:bidi w:val="0"/>
              <w:rPr>
                <w:rFonts w:eastAsiaTheme="minorEastAsia"/>
                <w:bCs/>
                <w:lang w:eastAsia="zh-CN"/>
              </w:rPr>
            </w:pPr>
            <w:r>
              <w:t>NOTE 2</w:t>
            </w:r>
          </w:p>
        </w:tc>
        <w:tc>
          <w:tcPr>
            <w:tcW w:w="1412" w:type="dxa"/>
            <w:vAlign w:val="center"/>
          </w:tcPr>
          <w:p>
            <w:pPr>
              <w:pStyle w:val="106"/>
              <w:keepNext/>
              <w:keepLines/>
              <w:pageBreakBefore w:val="0"/>
              <w:kinsoku/>
              <w:wordWrap/>
              <w:topLinePunct w:val="0"/>
              <w:bidi w:val="0"/>
              <w:rPr>
                <w:rFonts w:eastAsiaTheme="minorEastAsia"/>
                <w:bCs/>
                <w:lang w:eastAsia="zh-CN"/>
              </w:rPr>
            </w:pPr>
            <w: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629" w:type="dxa"/>
            <w:gridSpan w:val="9"/>
            <w:vAlign w:val="center"/>
          </w:tcPr>
          <w:p>
            <w:pPr>
              <w:pStyle w:val="120"/>
              <w:keepNext/>
              <w:keepLines/>
              <w:pageBreakBefore w:val="0"/>
              <w:kinsoku/>
              <w:wordWrap/>
              <w:topLinePunct w:val="0"/>
              <w:bidi w:val="0"/>
              <w:rPr>
                <w:snapToGrid w:val="0"/>
                <w:lang w:eastAsia="ja-JP"/>
              </w:rPr>
            </w:pPr>
            <w:r>
              <w:rPr>
                <w:lang w:eastAsia="ja-JP"/>
              </w:rPr>
              <w:t xml:space="preserve">NOTE </w:t>
            </w:r>
            <w:r>
              <w:rPr>
                <w:rFonts w:hint="eastAsia"/>
                <w:lang w:eastAsia="ja-JP"/>
              </w:rPr>
              <w:t>2</w:t>
            </w:r>
            <w:r>
              <w:rPr>
                <w:lang w:eastAsia="ja-JP"/>
              </w:rPr>
              <w:t>:</w:t>
            </w:r>
            <w:r>
              <w:rPr>
                <w:lang w:eastAsia="ja-JP"/>
              </w:rPr>
              <w:tab/>
            </w:r>
            <w:r>
              <w:rPr>
                <w:lang w:eastAsia="ja-JP"/>
              </w:rPr>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DL</m:t>
                  </m:r>
                  <m:ctrlPr>
                    <w:rPr>
                      <w:rFonts w:ascii="Cambria Math" w:hAnsi="Cambria Math"/>
                      <w:i/>
                      <w:sz w:val="24"/>
                      <w:szCs w:val="24"/>
                    </w:rPr>
                  </m:ctrlPr>
                </m:sub>
                <m:sup>
                  <m:r>
                    <m:rPr/>
                    <w:rPr>
                      <w:rFonts w:ascii="Cambria Math" w:hAnsi="Cambria Math"/>
                    </w:rPr>
                    <m:t>LB</m:t>
                  </m:r>
                  <m:ctrlPr>
                    <w:rPr>
                      <w:rFonts w:ascii="Cambria Math" w:hAnsi="Cambria Math"/>
                      <w:i/>
                      <w:sz w:val="24"/>
                      <w:szCs w:val="24"/>
                    </w:rPr>
                  </m:ctrlPr>
                </m:sup>
              </m:sSubSup>
              <m:r>
                <m:rP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UL</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rPr>
                    <m:t>/0.15</m:t>
                  </m:r>
                  <m:ctrlPr>
                    <w:rPr>
                      <w:rFonts w:ascii="Cambria Math" w:hAnsi="Cambria Math"/>
                      <w:i/>
                      <w:sz w:val="24"/>
                      <w:szCs w:val="24"/>
                    </w:rPr>
                  </m:ctrlPr>
                </m:e>
              </m:d>
              <m:r>
                <m:rPr/>
                <w:rPr>
                  <w:rFonts w:ascii="Cambria Math" w:hAnsi="Cambria Math"/>
                </w:rPr>
                <m:t>0.1</m:t>
              </m:r>
            </m:oMath>
            <w:r>
              <w:rPr>
                <w:snapToGrid w:val="0"/>
              </w:rPr>
              <w:t xml:space="preserve"> </w:t>
            </w:r>
            <w:r>
              <w:t>and</w:t>
            </w:r>
            <w:r>
              <w:rPr>
                <w:rFonts w:hint="eastAsia" w:eastAsia="宋体"/>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val="en-US"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val="en-US"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oMath>
            <w:r>
              <w:rPr>
                <w:rFonts w:hint="eastAsia" w:eastAsia="宋体"/>
                <w:lang w:val="en-US" w:eastAsia="zh-CN"/>
              </w:rPr>
              <w:t xml:space="preserve"> </w:t>
            </w:r>
            <w:r>
              <w:rPr>
                <w:snapToGrid w:val="0"/>
              </w:rPr>
              <w:t xml:space="preserve">with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rPr>
              <w:t xml:space="preserve"> the UL carrier frequency </w:t>
            </w:r>
            <w:r>
              <w:rPr>
                <w:rFonts w:hint="eastAsia" w:eastAsia="宋体"/>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val="en-US" w:eastAsia="zh-CN"/>
              </w:rPr>
              <w:t xml:space="preserve"> </w:t>
            </w:r>
            <w:r>
              <w:rPr>
                <w:snapToGrid w:val="0"/>
              </w:rPr>
              <w:t>in the higher band, both in MHz.</w:t>
            </w:r>
          </w:p>
          <w:p>
            <w:pPr>
              <w:pStyle w:val="106"/>
              <w:keepNext/>
              <w:keepLines/>
              <w:pageBreakBefore w:val="0"/>
              <w:kinsoku/>
              <w:wordWrap/>
              <w:topLinePunct w:val="0"/>
              <w:bidi w:val="0"/>
            </w:pPr>
          </w:p>
        </w:tc>
      </w:tr>
    </w:tbl>
    <w:p>
      <w:pPr>
        <w:keepNext/>
        <w:keepLines/>
        <w:pageBreakBefore w:val="0"/>
        <w:kinsoku/>
        <w:wordWrap/>
        <w:topLinePunct w:val="0"/>
        <w:bidi w:val="0"/>
      </w:pPr>
    </w:p>
    <w:p>
      <w:pPr>
        <w:pStyle w:val="6"/>
        <w:keepNext/>
        <w:keepLines/>
        <w:pageBreakBefore w:val="0"/>
        <w:numPr>
          <w:ilvl w:val="0"/>
          <w:numId w:val="0"/>
        </w:numPr>
        <w:kinsoku/>
        <w:wordWrap/>
        <w:topLinePunct w:val="0"/>
        <w:bidi w:val="0"/>
        <w:ind w:leftChars="0"/>
      </w:pPr>
      <w:r>
        <w:rPr>
          <w:rFonts w:hint="eastAsia" w:eastAsia="宋体"/>
          <w:lang w:eastAsia="zh-CN"/>
        </w:rPr>
        <w:t>5.11</w:t>
      </w:r>
      <w:r>
        <w:t>.1.6</w:t>
      </w:r>
      <w:r>
        <w:tab/>
      </w:r>
      <w:r>
        <w:rPr>
          <w:rFonts w:cs="Arial"/>
          <w:szCs w:val="22"/>
          <w:lang w:val="en-US" w:eastAsia="zh-CN"/>
        </w:rPr>
        <w:t>OOB blocking exception requirements</w:t>
      </w:r>
    </w:p>
    <w:p>
      <w:pPr>
        <w:keepNext/>
        <w:keepLines/>
        <w:pageBreakBefore w:val="0"/>
        <w:kinsoku/>
        <w:wordWrap/>
        <w:topLinePunct w:val="0"/>
        <w:bidi w:val="0"/>
        <w:rPr>
          <w:rFonts w:ascii="Arial" w:hAnsi="Arial" w:eastAsia="宋体" w:cs="Arial"/>
          <w:sz w:val="20"/>
          <w:szCs w:val="20"/>
          <w:lang w:val="en-US" w:eastAsia="zh-CN"/>
        </w:rPr>
      </w:pPr>
      <w:r>
        <w:rPr>
          <w:rFonts w:ascii="Arial" w:hAnsi="Arial" w:eastAsia="宋体" w:cs="Arial"/>
          <w:sz w:val="20"/>
          <w:szCs w:val="20"/>
          <w:lang w:val="en-US" w:eastAsia="zh-CN"/>
        </w:rPr>
        <w:t>No additional OOB blocking exceptions are required for this CA band combination.</w:t>
      </w:r>
    </w:p>
    <w:p>
      <w:pPr>
        <w:pStyle w:val="5"/>
        <w:keepNext/>
        <w:keepLines/>
        <w:pageBreakBefore w:val="0"/>
        <w:numPr>
          <w:ilvl w:val="0"/>
          <w:numId w:val="0"/>
        </w:numPr>
        <w:kinsoku/>
        <w:wordWrap/>
        <w:topLinePunct w:val="0"/>
        <w:bidi w:val="0"/>
        <w:ind w:leftChars="0"/>
        <w:rPr>
          <w:rFonts w:cs="Arial"/>
          <w:szCs w:val="28"/>
          <w:lang w:eastAsia="zh-CN"/>
        </w:rPr>
      </w:pPr>
      <w:r>
        <w:rPr>
          <w:rFonts w:hint="eastAsia" w:eastAsia="宋体"/>
          <w:lang w:eastAsia="zh-CN"/>
        </w:rPr>
        <w:t>5.11</w:t>
      </w:r>
      <w:r>
        <w:t>.2</w:t>
      </w:r>
      <w:r>
        <w:tab/>
      </w:r>
      <w:r>
        <w:rPr>
          <w:rFonts w:cs="Arial"/>
          <w:szCs w:val="28"/>
          <w:lang w:eastAsia="zh-CN"/>
        </w:rPr>
        <w:t>Specific for 2 bands UL CA</w:t>
      </w:r>
    </w:p>
    <w:p>
      <w:pPr>
        <w:pStyle w:val="6"/>
        <w:keepNext/>
        <w:keepLines/>
        <w:pageBreakBefore w:val="0"/>
        <w:numPr>
          <w:ilvl w:val="0"/>
          <w:numId w:val="0"/>
        </w:numPr>
        <w:kinsoku/>
        <w:wordWrap/>
        <w:topLinePunct w:val="0"/>
        <w:bidi w:val="0"/>
        <w:ind w:leftChars="0"/>
      </w:pPr>
      <w:r>
        <w:rPr>
          <w:rFonts w:hint="eastAsia" w:eastAsia="宋体"/>
          <w:lang w:eastAsia="zh-CN"/>
        </w:rPr>
        <w:t>5.11</w:t>
      </w:r>
      <w:r>
        <w:t>.2.1</w:t>
      </w:r>
      <w:r>
        <w:tab/>
      </w:r>
      <w:r>
        <w:rPr>
          <w:rFonts w:cs="Arial"/>
          <w:lang w:eastAsia="zh-CN"/>
        </w:rPr>
        <w:t xml:space="preserve">Maximum output power for </w:t>
      </w:r>
      <w:r>
        <w:rPr>
          <w:rFonts w:cs="Arial"/>
          <w:lang w:val="en-US" w:eastAsia="zh-CN"/>
        </w:rPr>
        <w:t>inter-band CA</w:t>
      </w:r>
    </w:p>
    <w:p>
      <w:pPr>
        <w:keepNext/>
        <w:keepLines/>
        <w:pageBreakBefore w:val="0"/>
        <w:kinsoku/>
        <w:wordWrap/>
        <w:topLinePunct w:val="0"/>
        <w:bidi w:val="0"/>
        <w:spacing w:before="120" w:after="120"/>
        <w:jc w:val="center"/>
        <w:rPr>
          <w:rFonts w:ascii="Arial" w:hAnsi="Arial" w:eastAsia="宋体" w:cs="Arial"/>
          <w:b/>
          <w:sz w:val="21"/>
          <w:lang w:val="en-US" w:eastAsia="zh-CN"/>
        </w:rPr>
      </w:pPr>
      <w:r>
        <w:rPr>
          <w:rFonts w:ascii="Arial" w:hAnsi="Arial" w:eastAsia="宋体" w:cs="Arial"/>
          <w:b/>
          <w:lang w:val="en-US"/>
        </w:rPr>
        <w:t xml:space="preserve">Table </w:t>
      </w:r>
      <w:r>
        <w:rPr>
          <w:rFonts w:hint="eastAsia" w:ascii="Arial" w:hAnsi="Arial" w:eastAsia="宋体" w:cs="Arial"/>
          <w:b/>
          <w:lang w:val="en-US" w:eastAsia="zh-CN"/>
        </w:rPr>
        <w:t>5.11</w:t>
      </w:r>
      <w:r>
        <w:rPr>
          <w:rFonts w:ascii="Arial" w:hAnsi="Arial" w:eastAsia="宋体" w:cs="Arial"/>
          <w:b/>
          <w:lang w:val="en-US" w:eastAsia="zh-CN"/>
        </w:rPr>
        <w:t>.2</w:t>
      </w:r>
      <w:r>
        <w:rPr>
          <w:rFonts w:ascii="Arial" w:hAnsi="Arial" w:eastAsia="宋体" w:cs="Arial"/>
          <w:b/>
          <w:lang w:val="en-US"/>
        </w:rPr>
        <w:t xml:space="preserve">.1-1: </w:t>
      </w:r>
      <w:r>
        <w:rPr>
          <w:rFonts w:ascii="Arial" w:hAnsi="Arial" w:eastAsia="宋体" w:cs="Arial"/>
          <w:b/>
          <w:sz w:val="21"/>
          <w:lang w:val="en-US"/>
        </w:rPr>
        <w:t>UE Power Class for uplink inter-band CA</w:t>
      </w:r>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Tolerance (dB)</w:t>
            </w:r>
            <w:r>
              <w:rPr>
                <w:rFonts w:ascii="Arial" w:hAnsi="Arial" w:eastAsia="宋体" w:cs="Arial"/>
                <w:b/>
                <w:sz w:val="18"/>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CA_n20A-n77A</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rPr>
            </w:pPr>
            <w:r>
              <w:rPr>
                <w:rFonts w:ascii="Arial" w:hAnsi="Arial" w:eastAsia="宋体" w:cs="Arial"/>
                <w:sz w:val="18"/>
              </w:rPr>
              <w:t>+</w:t>
            </w:r>
            <w:r>
              <w:rPr>
                <w:rFonts w:ascii="Arial" w:hAnsi="Arial" w:eastAsia="宋体" w:cs="Arial"/>
                <w:sz w:val="18"/>
                <w:lang w:val="en-US" w:eastAsia="zh-CN"/>
              </w:rPr>
              <w:t>2</w:t>
            </w:r>
            <w:r>
              <w:rPr>
                <w:rFonts w:ascii="Arial" w:hAnsi="Arial" w:eastAsia="宋体" w:cs="Arial"/>
                <w:sz w:val="18"/>
              </w:rPr>
              <w:t>/-</w:t>
            </w:r>
            <w:r>
              <w:rPr>
                <w:rFonts w:ascii="Arial" w:hAnsi="Arial" w:eastAsia="宋体" w:cs="Arial"/>
                <w:sz w:val="18"/>
                <w:lang w:val="en-US" w:eastAsia="zh-CN"/>
              </w:rPr>
              <w:t>3</w:t>
            </w:r>
          </w:p>
        </w:tc>
      </w:tr>
    </w:tbl>
    <w:p>
      <w:pPr>
        <w:pStyle w:val="6"/>
        <w:keepNext/>
        <w:keepLines/>
        <w:pageBreakBefore w:val="0"/>
        <w:numPr>
          <w:ilvl w:val="0"/>
          <w:numId w:val="0"/>
        </w:numPr>
        <w:kinsoku/>
        <w:wordWrap/>
        <w:topLinePunct w:val="0"/>
        <w:bidi w:val="0"/>
        <w:ind w:leftChars="0"/>
        <w:rPr>
          <w:rFonts w:cs="Arial"/>
          <w:lang w:eastAsia="zh-CN"/>
        </w:rPr>
      </w:pPr>
      <w:r>
        <w:rPr>
          <w:rFonts w:hint="eastAsia" w:eastAsia="宋体"/>
          <w:lang w:eastAsia="zh-CN"/>
        </w:rPr>
        <w:t>5.11</w:t>
      </w:r>
      <w:r>
        <w:t>.2.2</w:t>
      </w:r>
      <w:r>
        <w:tab/>
      </w:r>
      <w:r>
        <w:rPr>
          <w:rFonts w:cs="Arial"/>
          <w:lang w:eastAsia="zh-CN"/>
        </w:rPr>
        <w:t>UE co-existence studies</w:t>
      </w:r>
    </w:p>
    <w:p>
      <w:pPr>
        <w:keepNext/>
        <w:keepLines/>
        <w:pageBreakBefore w:val="0"/>
        <w:kinsoku/>
        <w:wordWrap/>
        <w:topLinePunct w:val="0"/>
        <w:bidi w:val="0"/>
      </w:pPr>
      <w:r>
        <w:t xml:space="preserve">Table </w:t>
      </w:r>
      <w:r>
        <w:rPr>
          <w:rFonts w:hint="eastAsia" w:eastAsia="宋体"/>
          <w:lang w:val="en-US" w:eastAsia="zh-CN"/>
        </w:rPr>
        <w:t>5.11</w:t>
      </w:r>
      <w:r>
        <w:rPr>
          <w:rFonts w:eastAsia="宋体"/>
          <w:lang w:val="en-US" w:eastAsia="zh-CN"/>
        </w:rPr>
        <w:t>.2.2</w:t>
      </w:r>
      <w:r>
        <w:t>-1 lists B</w:t>
      </w:r>
      <w:r>
        <w:rPr>
          <w:rFonts w:eastAsia="MS Mincho"/>
          <w:lang w:eastAsia="ja-JP"/>
        </w:rPr>
        <w:t xml:space="preserve">and </w:t>
      </w:r>
      <w:r>
        <w:rPr>
          <w:rFonts w:eastAsia="宋体"/>
          <w:lang w:val="en-US" w:eastAsia="zh-CN"/>
        </w:rPr>
        <w:t>n</w:t>
      </w:r>
      <w:r>
        <w:rPr>
          <w:rFonts w:eastAsia="MS Mincho"/>
          <w:lang w:eastAsia="ja-JP"/>
        </w:rPr>
        <w:t xml:space="preserve">20 </w:t>
      </w:r>
      <w:r>
        <w:t>+ B</w:t>
      </w:r>
      <w:r>
        <w:rPr>
          <w:rFonts w:eastAsia="MS Mincho"/>
          <w:lang w:eastAsia="ja-JP"/>
        </w:rPr>
        <w:t xml:space="preserve">and </w:t>
      </w:r>
      <w:r>
        <w:rPr>
          <w:rFonts w:eastAsia="宋体"/>
          <w:lang w:val="en-US" w:eastAsia="zh-CN"/>
        </w:rPr>
        <w:t>n</w:t>
      </w:r>
      <w:r>
        <w:rPr>
          <w:rFonts w:eastAsia="MS Mincho"/>
          <w:lang w:eastAsia="ja-JP"/>
        </w:rPr>
        <w:t>77</w:t>
      </w:r>
      <w:r>
        <w:t xml:space="preserve"> 2UL</w:t>
      </w:r>
      <w:r>
        <w:rPr>
          <w:rFonts w:eastAsia="宋体"/>
          <w:lang w:eastAsia="zh-CN"/>
        </w:rPr>
        <w:t xml:space="preserve"> bands</w:t>
      </w:r>
      <w:r>
        <w:t xml:space="preserve"> </w:t>
      </w:r>
      <w:r>
        <w:rPr>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where only n20 can fall victim, since it is FDD+TDD.</w:t>
      </w:r>
    </w:p>
    <w:p>
      <w:pPr>
        <w:keepNext/>
        <w:keepLines/>
        <w:pageBreakBefore w:val="0"/>
        <w:kinsoku/>
        <w:wordWrap/>
        <w:topLinePunct w:val="0"/>
        <w:bidi w:val="0"/>
        <w:spacing w:before="120"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5.11</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n20</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41</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Style w:val="89"/>
        <w:tblW w:w="10472" w:type="dxa"/>
        <w:jc w:val="center"/>
        <w:tblLayout w:type="autofit"/>
        <w:tblCellMar>
          <w:top w:w="0" w:type="dxa"/>
          <w:left w:w="108" w:type="dxa"/>
          <w:bottom w:w="0" w:type="dxa"/>
          <w:right w:w="108" w:type="dxa"/>
        </w:tblCellMar>
      </w:tblPr>
      <w:tblGrid>
        <w:gridCol w:w="2546"/>
        <w:gridCol w:w="1934"/>
        <w:gridCol w:w="1780"/>
        <w:gridCol w:w="1660"/>
        <w:gridCol w:w="2140"/>
        <w:gridCol w:w="412"/>
      </w:tblGrid>
      <w:tr>
        <w:trPr>
          <w:trHeight w:val="270" w:hRule="atLeast"/>
          <w:jc w:val="center"/>
        </w:trPr>
        <w:tc>
          <w:tcPr>
            <w:tcW w:w="25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000000"/>
                <w:sz w:val="18"/>
                <w:szCs w:val="18"/>
              </w:rPr>
            </w:pPr>
            <w:r>
              <w:rPr>
                <w:rFonts w:ascii="Arial" w:hAnsi="Arial" w:cs="Arial"/>
                <w:b/>
                <w:bCs/>
                <w:color w:val="000000"/>
                <w:sz w:val="18"/>
                <w:szCs w:val="18"/>
              </w:rPr>
              <w:t>UE UL carriers</w:t>
            </w:r>
          </w:p>
        </w:tc>
        <w:tc>
          <w:tcPr>
            <w:tcW w:w="1934" w:type="dxa"/>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rFonts w:ascii="Arial" w:hAnsi="Arial" w:cs="Arial"/>
                <w:b/>
                <w:bCs/>
                <w:color w:val="000000"/>
                <w:sz w:val="18"/>
                <w:szCs w:val="18"/>
              </w:rPr>
            </w:pPr>
            <w:r>
              <w:rPr>
                <w:rFonts w:ascii="Arial" w:hAnsi="Arial" w:cs="Arial"/>
                <w:b/>
                <w:bCs/>
                <w:color w:val="000000"/>
                <w:sz w:val="18"/>
                <w:szCs w:val="18"/>
              </w:rPr>
              <w:t>fx_low</w:t>
            </w:r>
          </w:p>
        </w:tc>
        <w:tc>
          <w:tcPr>
            <w:tcW w:w="1780" w:type="dxa"/>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rFonts w:ascii="Arial" w:hAnsi="Arial" w:cs="Arial"/>
                <w:b/>
                <w:bCs/>
                <w:color w:val="000000"/>
                <w:sz w:val="18"/>
                <w:szCs w:val="18"/>
              </w:rPr>
            </w:pPr>
            <w:r>
              <w:rPr>
                <w:rFonts w:ascii="Arial" w:hAnsi="Arial" w:cs="Arial"/>
                <w:b/>
                <w:bCs/>
                <w:color w:val="000000"/>
                <w:sz w:val="18"/>
                <w:szCs w:val="18"/>
              </w:rPr>
              <w:t>fx_high</w:t>
            </w:r>
          </w:p>
        </w:tc>
        <w:tc>
          <w:tcPr>
            <w:tcW w:w="1660" w:type="dxa"/>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rFonts w:ascii="Arial" w:hAnsi="Arial" w:cs="Arial"/>
                <w:b/>
                <w:bCs/>
                <w:color w:val="000000"/>
                <w:sz w:val="18"/>
                <w:szCs w:val="18"/>
              </w:rPr>
            </w:pPr>
            <w:r>
              <w:rPr>
                <w:rFonts w:ascii="Arial" w:hAnsi="Arial" w:cs="Arial"/>
                <w:b/>
                <w:bCs/>
                <w:color w:val="000000"/>
                <w:sz w:val="18"/>
                <w:szCs w:val="18"/>
              </w:rPr>
              <w:t>fy_low</w:t>
            </w:r>
          </w:p>
        </w:tc>
        <w:tc>
          <w:tcPr>
            <w:tcW w:w="2552" w:type="dxa"/>
            <w:gridSpan w:val="2"/>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rFonts w:ascii="Arial" w:hAnsi="Arial" w:cs="Arial"/>
                <w:b/>
                <w:bCs/>
                <w:color w:val="000000"/>
                <w:sz w:val="18"/>
                <w:szCs w:val="18"/>
              </w:rPr>
            </w:pPr>
            <w:r>
              <w:rPr>
                <w:rFonts w:ascii="Arial" w:hAnsi="Arial" w:cs="Arial"/>
                <w:b/>
                <w:bCs/>
                <w:color w:val="000000"/>
                <w:sz w:val="18"/>
                <w:szCs w:val="18"/>
              </w:rPr>
              <w:t>fy_high</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2nd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single" w:color="auto" w:sz="4" w:space="0"/>
              <w:right w:val="single" w:color="auto"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2438 - 3368</w:t>
            </w:r>
          </w:p>
        </w:tc>
        <w:tc>
          <w:tcPr>
            <w:tcW w:w="4212" w:type="dxa"/>
            <w:gridSpan w:val="3"/>
            <w:tcBorders>
              <w:top w:val="single" w:color="auto" w:sz="4" w:space="0"/>
              <w:left w:val="nil"/>
              <w:bottom w:val="single" w:color="auto" w:sz="4" w:space="0"/>
              <w:right w:val="single" w:color="auto"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4132 - 5062</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3rd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2536 - 1576</w:t>
            </w:r>
          </w:p>
        </w:tc>
        <w:tc>
          <w:tcPr>
            <w:tcW w:w="4212" w:type="dxa"/>
            <w:gridSpan w:val="3"/>
            <w:tcBorders>
              <w:top w:val="single" w:color="auto" w:sz="4" w:space="0"/>
              <w:left w:val="nil"/>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5738 - 7568</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3rd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nil"/>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4964 - 5924</w:t>
            </w:r>
          </w:p>
        </w:tc>
        <w:tc>
          <w:tcPr>
            <w:tcW w:w="4212" w:type="dxa"/>
            <w:gridSpan w:val="3"/>
            <w:tcBorders>
              <w:top w:val="single" w:color="auto" w:sz="4" w:space="0"/>
              <w:left w:val="nil"/>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7432 - 9262</w:t>
            </w:r>
          </w:p>
        </w:tc>
      </w:tr>
      <w:tr>
        <w:tblPrEx>
          <w:tblCellMar>
            <w:top w:w="0" w:type="dxa"/>
            <w:left w:w="108" w:type="dxa"/>
            <w:bottom w:w="0" w:type="dxa"/>
            <w:right w:w="108" w:type="dxa"/>
          </w:tblCellMar>
        </w:tblPrEx>
        <w:trPr>
          <w:trHeight w:val="270" w:hRule="atLeast"/>
          <w:jc w:val="center"/>
        </w:trPr>
        <w:tc>
          <w:tcPr>
            <w:tcW w:w="25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93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w:t>
            </w:r>
            <w:r>
              <w:rPr>
                <w:rFonts w:ascii="Arial" w:hAnsi="Arial" w:cs="Arial"/>
                <w:color w:val="000000"/>
                <w:sz w:val="16"/>
                <w:szCs w:val="16"/>
                <w:vertAlign w:val="subscript"/>
              </w:rPr>
              <w:t>x_low</w:t>
            </w:r>
            <w:r>
              <w:rPr>
                <w:rFonts w:ascii="Arial" w:hAnsi="Arial" w:cs="Arial"/>
                <w:color w:val="000000"/>
                <w:sz w:val="16"/>
                <w:szCs w:val="16"/>
              </w:rPr>
              <w:t xml:space="preserve"> – max BW f</w:t>
            </w:r>
            <w:r>
              <w:rPr>
                <w:rFonts w:ascii="Arial" w:hAnsi="Arial" w:cs="Arial"/>
                <w:color w:val="000000"/>
                <w:sz w:val="16"/>
                <w:szCs w:val="16"/>
                <w:vertAlign w:val="subscript"/>
              </w:rPr>
              <w:t>y</w:t>
            </w:r>
            <w:r>
              <w:rPr>
                <w:rFonts w:ascii="Arial" w:hAnsi="Arial" w:cs="Arial"/>
                <w:color w:val="000000"/>
                <w:sz w:val="16"/>
                <w:szCs w:val="16"/>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w:t>
            </w:r>
            <w:r>
              <w:rPr>
                <w:rFonts w:ascii="Arial" w:hAnsi="Arial" w:cs="Arial"/>
                <w:color w:val="000000"/>
                <w:sz w:val="16"/>
                <w:szCs w:val="16"/>
                <w:vertAlign w:val="subscript"/>
              </w:rPr>
              <w:t>x_high</w:t>
            </w:r>
            <w:r>
              <w:rPr>
                <w:rFonts w:ascii="Arial" w:hAnsi="Arial" w:cs="Arial"/>
                <w:color w:val="000000"/>
                <w:sz w:val="16"/>
                <w:szCs w:val="16"/>
              </w:rPr>
              <w:t xml:space="preserve"> + max BW f</w:t>
            </w:r>
            <w:r>
              <w:rPr>
                <w:rFonts w:ascii="Arial" w:hAnsi="Arial" w:cs="Arial"/>
                <w:color w:val="000000"/>
                <w:sz w:val="16"/>
                <w:szCs w:val="16"/>
                <w:vertAlign w:val="subscript"/>
              </w:rPr>
              <w:t>y</w:t>
            </w:r>
            <w:r>
              <w:rPr>
                <w:rFonts w:ascii="Arial" w:hAnsi="Arial" w:cs="Arial"/>
                <w:color w:val="000000"/>
                <w:sz w:val="16"/>
                <w:szCs w:val="16"/>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w:t>
            </w:r>
            <w:r>
              <w:rPr>
                <w:rFonts w:ascii="Arial" w:hAnsi="Arial" w:cs="Arial"/>
                <w:color w:val="000000"/>
                <w:sz w:val="16"/>
                <w:szCs w:val="16"/>
                <w:vertAlign w:val="subscript"/>
              </w:rPr>
              <w:t>y_low</w:t>
            </w:r>
            <w:r>
              <w:rPr>
                <w:rFonts w:ascii="Arial" w:hAnsi="Arial" w:cs="Arial"/>
                <w:color w:val="000000"/>
                <w:sz w:val="16"/>
                <w:szCs w:val="16"/>
              </w:rPr>
              <w:t xml:space="preserve"> – max BW f</w:t>
            </w:r>
            <w:r>
              <w:rPr>
                <w:rFonts w:ascii="Arial" w:hAnsi="Arial" w:cs="Arial"/>
                <w:color w:val="000000"/>
                <w:sz w:val="16"/>
                <w:szCs w:val="16"/>
                <w:vertAlign w:val="subscript"/>
              </w:rPr>
              <w:t>x</w:t>
            </w:r>
            <w:r>
              <w:rPr>
                <w:rFonts w:ascii="Arial" w:hAnsi="Arial" w:cs="Arial"/>
                <w:color w:val="000000"/>
                <w:sz w:val="16"/>
                <w:szCs w:val="16"/>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w:t>
            </w:r>
            <w:r>
              <w:rPr>
                <w:rFonts w:ascii="Arial" w:hAnsi="Arial" w:cs="Arial"/>
                <w:color w:val="000000"/>
                <w:sz w:val="16"/>
                <w:szCs w:val="16"/>
                <w:vertAlign w:val="subscript"/>
              </w:rPr>
              <w:t>y_high</w:t>
            </w:r>
            <w:r>
              <w:rPr>
                <w:rFonts w:ascii="Arial" w:hAnsi="Arial" w:cs="Arial"/>
                <w:color w:val="000000"/>
                <w:sz w:val="16"/>
                <w:szCs w:val="16"/>
              </w:rPr>
              <w:t xml:space="preserve"> + max BW f</w:t>
            </w:r>
            <w:r>
              <w:rPr>
                <w:rFonts w:ascii="Arial" w:hAnsi="Arial" w:cs="Arial"/>
                <w:color w:val="000000"/>
                <w:sz w:val="16"/>
                <w:szCs w:val="16"/>
                <w:vertAlign w:val="subscript"/>
              </w:rPr>
              <w:t>x</w:t>
            </w:r>
            <w:r>
              <w:rPr>
                <w:rFonts w:ascii="Arial" w:hAnsi="Arial" w:cs="Arial"/>
                <w:color w:val="000000"/>
                <w:sz w:val="16"/>
                <w:szCs w:val="16"/>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732 - 762</w:t>
            </w:r>
          </w:p>
        </w:tc>
        <w:tc>
          <w:tcPr>
            <w:tcW w:w="4212" w:type="dxa"/>
            <w:gridSpan w:val="3"/>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3280 - 4180</w:t>
            </w:r>
          </w:p>
        </w:tc>
      </w:tr>
      <w:tr>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1704 - 714</w:t>
            </w:r>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9038 - 11768</w:t>
            </w:r>
          </w:p>
        </w:tc>
      </w:tr>
      <w:tr>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4212" w:type="dxa"/>
            <w:gridSpan w:val="3"/>
            <w:vMerge w:val="restart"/>
            <w:tcBorders>
              <w:top w:val="nil"/>
              <w:left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p>
        </w:tc>
      </w:tr>
      <w:tr>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6736 - 4876</w:t>
            </w:r>
          </w:p>
        </w:tc>
        <w:tc>
          <w:tcPr>
            <w:tcW w:w="4212" w:type="dxa"/>
            <w:gridSpan w:val="3"/>
            <w:vMerge w:val="continue"/>
            <w:tcBorders>
              <w:left w:val="nil"/>
              <w:bottom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5796 - 6786</w:t>
            </w:r>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10732 - 13462</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4212" w:type="dxa"/>
            <w:gridSpan w:val="3"/>
            <w:vMerge w:val="restart"/>
            <w:tcBorders>
              <w:top w:val="nil"/>
              <w:left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8264 - 10124</w:t>
            </w:r>
          </w:p>
        </w:tc>
        <w:tc>
          <w:tcPr>
            <w:tcW w:w="4212" w:type="dxa"/>
            <w:gridSpan w:val="3"/>
            <w:vMerge w:val="continue"/>
            <w:tcBorders>
              <w:left w:val="nil"/>
              <w:bottom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15968 - 12338</w:t>
            </w:r>
          </w:p>
        </w:tc>
        <w:tc>
          <w:tcPr>
            <w:tcW w:w="4212" w:type="dxa"/>
            <w:gridSpan w:val="3"/>
            <w:tcBorders>
              <w:top w:val="single" w:color="auto" w:sz="4" w:space="0"/>
              <w:left w:val="nil"/>
              <w:bottom w:val="single" w:color="auto" w:sz="4" w:space="0"/>
              <w:right w:val="single" w:color="000000"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148 - 872</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10936 - 8176</w:t>
            </w:r>
          </w:p>
        </w:tc>
        <w:tc>
          <w:tcPr>
            <w:tcW w:w="4212" w:type="dxa"/>
            <w:gridSpan w:val="3"/>
            <w:tcBorders>
              <w:top w:val="single" w:color="auto" w:sz="4" w:space="0"/>
              <w:left w:val="nil"/>
              <w:bottom w:val="single" w:color="auto" w:sz="4" w:space="0"/>
              <w:right w:val="single" w:color="000000"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4014 - 5904</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14032 - 17662</w:t>
            </w:r>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6628 - 7648</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11564 - 14324</w:t>
            </w:r>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9096 - 10986</w:t>
            </w:r>
          </w:p>
        </w:tc>
      </w:tr>
      <w:tr>
        <w:tblPrEx>
          <w:tblCellMar>
            <w:top w:w="0" w:type="dxa"/>
            <w:left w:w="108" w:type="dxa"/>
            <w:bottom w:w="0" w:type="dxa"/>
            <w:right w:w="108" w:type="dxa"/>
          </w:tblCellMar>
        </w:tblPrEx>
        <w:trPr>
          <w:gridAfter w:val="1"/>
          <w:wAfter w:w="412" w:type="dxa"/>
          <w:trHeight w:val="270" w:hRule="atLeast"/>
          <w:jc w:val="center"/>
        </w:trPr>
        <w:tc>
          <w:tcPr>
            <w:tcW w:w="10060" w:type="dxa"/>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t>NOTE : For each IMD item, when two bound values before taking absolute have different signs, the relevant IMD range shall be set such that (1) the lower bound is 0 and (2) the upper bound is the bigger value of the two after taking absolute.</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p>
        </w:tc>
      </w:tr>
    </w:tbl>
    <w:p>
      <w:pPr>
        <w:keepNext/>
        <w:keepLines/>
        <w:pageBreakBefore w:val="0"/>
        <w:kinsoku/>
        <w:wordWrap/>
        <w:topLinePunct w:val="0"/>
        <w:bidi w:val="0"/>
        <w:spacing w:before="120" w:after="120"/>
      </w:pPr>
      <w:r>
        <w:t>The analysis shows IMD4 and IMD5 will fall inside n20 DL.</w:t>
      </w:r>
    </w:p>
    <w:p>
      <w:pPr>
        <w:keepNext/>
        <w:keepLines/>
        <w:pageBreakBefore w:val="0"/>
        <w:kinsoku/>
        <w:wordWrap/>
        <w:topLinePunct w:val="0"/>
        <w:bidi w:val="0"/>
        <w:spacing w:before="120" w:after="120"/>
      </w:pPr>
      <w:r>
        <w:t xml:space="preserve">Based on the table </w:t>
      </w:r>
      <w:r>
        <w:rPr>
          <w:rFonts w:hint="eastAsia" w:eastAsia="宋体"/>
          <w:lang w:eastAsia="zh-CN"/>
        </w:rPr>
        <w:t>5.11</w:t>
      </w:r>
      <w:r>
        <w:t>.2.2-1, the 4th order and 5</w:t>
      </w:r>
      <w:r>
        <w:rPr>
          <w:vertAlign w:val="superscript"/>
        </w:rPr>
        <w:t>th</w:t>
      </w:r>
      <w:r>
        <w:t xml:space="preserve"> order intermodulation product fall inside the RX band of n20. </w:t>
      </w:r>
    </w:p>
    <w:p>
      <w:pPr>
        <w:keepNext/>
        <w:keepLines/>
        <w:pageBreakBefore w:val="0"/>
        <w:kinsoku/>
        <w:wordWrap/>
        <w:topLinePunct w:val="0"/>
        <w:bidi w:val="0"/>
      </w:pPr>
      <w:r>
        <w:t>The two bands are not part of the same or adjacent band groups, so the Triple beat analysis is omitted.</w:t>
      </w:r>
    </w:p>
    <w:p>
      <w:pPr>
        <w:keepNext/>
        <w:keepLines/>
        <w:pageBreakBefore w:val="0"/>
        <w:kinsoku/>
        <w:wordWrap/>
        <w:topLinePunct w:val="0"/>
        <w:bidi w:val="0"/>
        <w:spacing w:before="120" w:after="120"/>
        <w:rPr>
          <w:bCs/>
        </w:rPr>
      </w:pPr>
      <w:r>
        <w:rPr>
          <w:bCs/>
        </w:rPr>
        <w:t>As agreed, there’s no regulatory requirements that need to be protected in the geographically area that this combination is used.</w:t>
      </w:r>
    </w:p>
    <w:p>
      <w:pPr>
        <w:pStyle w:val="6"/>
        <w:keepNext/>
        <w:keepLines/>
        <w:pageBreakBefore w:val="0"/>
        <w:numPr>
          <w:ilvl w:val="0"/>
          <w:numId w:val="0"/>
        </w:numPr>
        <w:kinsoku/>
        <w:wordWrap/>
        <w:topLinePunct w:val="0"/>
        <w:bidi w:val="0"/>
        <w:ind w:leftChars="0"/>
        <w:rPr>
          <w:rFonts w:cs="Arial"/>
          <w:szCs w:val="22"/>
          <w:lang w:val="en-US" w:eastAsia="zh-CN"/>
        </w:rPr>
      </w:pPr>
      <w:r>
        <w:rPr>
          <w:rFonts w:hint="eastAsia" w:eastAsia="宋体"/>
          <w:lang w:eastAsia="zh-CN"/>
        </w:rPr>
        <w:t>5.11</w:t>
      </w:r>
      <w:r>
        <w:t>.2.3</w:t>
      </w:r>
      <w:r>
        <w:tab/>
      </w:r>
      <w:r>
        <w:rPr>
          <w:rFonts w:cs="Arial"/>
          <w:szCs w:val="22"/>
          <w:lang w:val="en-US" w:eastAsia="zh-CN"/>
        </w:rPr>
        <w:t>REFSENS requirements</w:t>
      </w:r>
    </w:p>
    <w:p>
      <w:pPr>
        <w:keepNext/>
        <w:keepLines/>
        <w:pageBreakBefore w:val="0"/>
        <w:kinsoku/>
        <w:wordWrap/>
        <w:topLinePunct w:val="0"/>
        <w:bidi w:val="0"/>
        <w:jc w:val="both"/>
        <w:rPr>
          <w:rFonts w:eastAsia="宋体"/>
        </w:rPr>
      </w:pPr>
      <w:r>
        <w:rPr>
          <w:rFonts w:eastAsia="宋体"/>
        </w:rPr>
        <w:t xml:space="preserve">Table </w:t>
      </w:r>
      <w:r>
        <w:rPr>
          <w:rFonts w:hint="eastAsia" w:eastAsia="宋体"/>
          <w:lang w:eastAsia="zh-CN"/>
        </w:rPr>
        <w:t>5.11</w:t>
      </w:r>
      <w:r>
        <w:rPr>
          <w:rFonts w:eastAsia="宋体"/>
        </w:rPr>
        <w:t>.2.3-1 lists the MSD required due to the 4rd and 5</w:t>
      </w:r>
      <w:r>
        <w:rPr>
          <w:rFonts w:eastAsia="宋体"/>
          <w:vertAlign w:val="superscript"/>
        </w:rPr>
        <w:t>th</w:t>
      </w:r>
      <w:r>
        <w:rPr>
          <w:rFonts w:eastAsia="宋体"/>
        </w:rPr>
        <w:t xml:space="preserve"> IMD product for the dual uplink configuration. It is based on the similar case of DC_20A_n77A.</w:t>
      </w:r>
    </w:p>
    <w:p>
      <w:pPr>
        <w:keepNext/>
        <w:keepLines/>
        <w:pageBreakBefore w:val="0"/>
        <w:kinsoku/>
        <w:wordWrap/>
        <w:topLinePunct w:val="0"/>
        <w:bidi w:val="0"/>
        <w:spacing w:before="60"/>
        <w:jc w:val="center"/>
        <w:rPr>
          <w:rFonts w:ascii="Arial" w:hAnsi="Arial" w:eastAsia="宋体"/>
          <w:b/>
          <w:lang w:val="en-US"/>
        </w:rPr>
      </w:pPr>
      <w:r>
        <w:rPr>
          <w:rFonts w:ascii="Arial" w:hAnsi="Arial" w:eastAsia="宋体"/>
          <w:b/>
          <w:lang w:val="en-US"/>
        </w:rPr>
        <w:t xml:space="preserve">Table </w:t>
      </w:r>
      <w:r>
        <w:rPr>
          <w:rFonts w:hint="eastAsia" w:ascii="Arial" w:hAnsi="Arial" w:eastAsia="宋体"/>
          <w:b/>
          <w:lang w:val="en-US" w:eastAsia="zh-CN"/>
        </w:rPr>
        <w:t>5.11</w:t>
      </w:r>
      <w:r>
        <w:rPr>
          <w:rFonts w:hint="eastAsia" w:ascii="Arial" w:hAnsi="Arial" w:eastAsia="宋体"/>
          <w:b/>
          <w:lang w:val="en-US"/>
        </w:rPr>
        <w:t>.2.</w:t>
      </w:r>
      <w:r>
        <w:rPr>
          <w:rFonts w:ascii="Arial" w:hAnsi="Arial" w:eastAsia="宋体"/>
          <w:b/>
          <w:lang w:val="en-US"/>
        </w:rPr>
        <w:t>3</w:t>
      </w:r>
      <w:r>
        <w:rPr>
          <w:rFonts w:hint="eastAsia" w:ascii="Arial" w:hAnsi="Arial" w:eastAsia="宋体"/>
          <w:b/>
          <w:lang w:val="en-US"/>
        </w:rPr>
        <w:t>-1</w:t>
      </w:r>
      <w:r>
        <w:rPr>
          <w:rFonts w:ascii="Arial" w:hAnsi="Arial" w:eastAsia="宋体"/>
          <w:b/>
          <w:lang w:val="en-US"/>
        </w:rPr>
        <w:t xml:space="preserve">: </w:t>
      </w:r>
      <w:r>
        <w:rPr>
          <w:rFonts w:hint="eastAsia" w:ascii="Arial" w:hAnsi="Arial" w:eastAsia="宋体"/>
          <w:b/>
          <w:lang w:val="en-US"/>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
      <w:tblGrid>
        <w:gridCol w:w="1413"/>
        <w:gridCol w:w="992"/>
        <w:gridCol w:w="992"/>
        <w:gridCol w:w="1134"/>
        <w:gridCol w:w="1522"/>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lang w:val="en-US"/>
              </w:rPr>
            </w:pPr>
            <w:r>
              <w:rPr>
                <w:rFonts w:ascii="Arial" w:hAnsi="Arial" w:eastAsia="宋体"/>
                <w:b/>
                <w:sz w:val="18"/>
                <w:lang w:eastAsia="zh-CN"/>
              </w:rPr>
              <w:t>O</w:t>
            </w:r>
            <w:r>
              <w:rPr>
                <w:rFonts w:hint="eastAsia" w:ascii="Arial" w:hAnsi="Arial" w:eastAsia="宋体"/>
                <w:b/>
                <w:sz w:val="18"/>
                <w:lang w:eastAsia="zh-CN"/>
              </w:rPr>
              <w:t>perating b</w:t>
            </w:r>
            <w:r>
              <w:rPr>
                <w:rFonts w:ascii="Arial" w:hAnsi="Arial" w:eastAsia="宋体"/>
                <w:b/>
                <w:sz w:val="18"/>
              </w:rPr>
              <w:t>and / Channel bandwidth / N</w:t>
            </w:r>
            <w:r>
              <w:rPr>
                <w:rFonts w:ascii="Arial" w:hAnsi="Arial" w:eastAsia="宋体"/>
                <w:b/>
                <w:sz w:val="18"/>
                <w:vertAlign w:val="subscript"/>
              </w:rPr>
              <w:t>RB</w:t>
            </w:r>
            <w:r>
              <w:rPr>
                <w:rFonts w:ascii="Arial" w:hAnsi="Arial" w:eastAsia="宋体"/>
                <w:b/>
                <w:sz w:val="18"/>
              </w:rP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648"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cs="Arial"/>
                <w:b/>
                <w:sz w:val="18"/>
                <w:szCs w:val="18"/>
                <w:lang w:eastAsia="ja-JP"/>
              </w:rPr>
              <w:t>NR CA band combination</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lang w:eastAsia="zh-CN"/>
              </w:rPr>
              <w:t>NR</w:t>
            </w:r>
            <w:r>
              <w:rPr>
                <w:rFonts w:ascii="Arial" w:hAnsi="Arial" w:eastAsia="宋体"/>
                <w:b/>
                <w:sz w:val="18"/>
              </w:rPr>
              <w:t xml:space="preserve"> band</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br w:type="textWrapping"/>
            </w:r>
            <w:r>
              <w:rPr>
                <w:rFonts w:ascii="Arial" w:hAnsi="Arial" w:eastAsia="宋体"/>
                <w:b/>
                <w:sz w:val="18"/>
              </w:rPr>
              <w:t>(MHz)</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UL </w:t>
            </w:r>
            <w:r>
              <w:rPr>
                <w:rFonts w:ascii="Arial" w:hAnsi="Arial" w:eastAsia="宋体"/>
                <w:b/>
                <w:sz w:val="18"/>
              </w:rPr>
              <w:br w:type="textWrapping"/>
            </w:r>
            <w:r>
              <w:rPr>
                <w:rFonts w:ascii="Arial" w:hAnsi="Arial" w:eastAsia="宋体"/>
                <w:b/>
                <w:sz w:val="18"/>
                <w:lang w:val="en-US" w:eastAsia="zh-CN"/>
              </w:rPr>
              <w:t>C</w:t>
            </w:r>
            <w:r>
              <w:rPr>
                <w:rFonts w:ascii="Arial" w:hAnsi="Arial" w:eastAsia="宋体"/>
                <w:b/>
                <w:sz w:val="18"/>
                <w:vertAlign w:val="subscript"/>
                <w:lang w:val="en-US" w:eastAsia="zh-CN"/>
              </w:rPr>
              <w:t>L</w:t>
            </w:r>
            <w:r>
              <w:rPr>
                <w:rFonts w:hint="eastAsia" w:ascii="Arial" w:hAnsi="Arial" w:eastAsia="宋体"/>
                <w:b/>
                <w:sz w:val="18"/>
                <w:vertAlign w:val="subscript"/>
                <w:lang w:val="en-US" w:eastAsia="zh-CN"/>
              </w:rPr>
              <w:t>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57" w:hRule="atLeast"/>
          <w:jc w:val="center"/>
        </w:trPr>
        <w:tc>
          <w:tcPr>
            <w:tcW w:w="1413" w:type="dxa"/>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CA_n20-n77</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n20</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sz w:val="18"/>
                <w:szCs w:val="18"/>
              </w:rPr>
              <w:t>850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sz w:val="18"/>
                <w:szCs w:val="18"/>
                <w:lang w:eastAsia="zh-TW"/>
              </w:rPr>
              <w:t>809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rPr>
              <w:t>11</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0" w:hRule="atLeast"/>
          <w:jc w:val="center"/>
        </w:trPr>
        <w:tc>
          <w:tcPr>
            <w:tcW w:w="1413" w:type="dxa"/>
            <w:tcBorders>
              <w:top w:val="nil"/>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n77</w:t>
            </w:r>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sz w:val="18"/>
                <w:szCs w:val="18"/>
              </w:rPr>
              <w:t>3359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rPr>
              <w:t>10</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eastAsia="宋体" w:cs="Arial"/>
                <w:sz w:val="18"/>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cs="Arial"/>
                <w:sz w:val="18"/>
                <w:szCs w:val="18"/>
              </w:rPr>
              <w:t>3359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N/A</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rPr>
              <w:t>TDD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0" w:hRule="atLeast"/>
          <w:jc w:val="center"/>
        </w:trPr>
        <w:tc>
          <w:tcPr>
            <w:tcW w:w="1413" w:type="dxa"/>
            <w:tcBorders>
              <w:top w:val="nil"/>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n20</w:t>
            </w:r>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840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790.5</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6.5</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0" w:hRule="atLeast"/>
          <w:jc w:val="center"/>
        </w:trPr>
        <w:tc>
          <w:tcPr>
            <w:tcW w:w="1413" w:type="dxa"/>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n77</w:t>
            </w:r>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4159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10</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cs="Arial"/>
                <w:sz w:val="18"/>
                <w:szCs w:val="18"/>
              </w:rPr>
              <w:t>4159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N/A</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TDD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N/A</w:t>
            </w:r>
          </w:p>
        </w:tc>
      </w:tr>
    </w:tbl>
    <w:p>
      <w:pPr>
        <w:pStyle w:val="113"/>
        <w:keepNext/>
        <w:keepLines/>
        <w:pageBreakBefore w:val="0"/>
        <w:kinsoku/>
        <w:wordWrap/>
        <w:overflowPunct w:val="0"/>
        <w:topLinePunct w:val="0"/>
        <w:autoSpaceDE w:val="0"/>
        <w:autoSpaceDN w:val="0"/>
        <w:bidi w:val="0"/>
        <w:adjustRightInd w:val="0"/>
        <w:ind w:left="284" w:firstLine="0"/>
        <w:textAlignment w:val="baseline"/>
        <w:rPr>
          <w:i/>
          <w:iCs/>
          <w:lang w:eastAsia="en-GB"/>
        </w:rPr>
      </w:pPr>
    </w:p>
    <w:p>
      <w:pPr>
        <w:keepNext/>
        <w:keepLines/>
        <w:spacing w:before="180"/>
        <w:ind w:left="1134" w:hanging="1134"/>
        <w:outlineLvl w:val="1"/>
        <w:rPr>
          <w:rFonts w:ascii="Arial" w:hAnsi="Arial" w:eastAsia="Times New Roman"/>
          <w:sz w:val="32"/>
        </w:rPr>
      </w:pPr>
      <w:bookmarkStart w:id="498" w:name="_Toc11519"/>
      <w:bookmarkStart w:id="499" w:name="_Toc21256"/>
      <w:bookmarkStart w:id="500" w:name="_Toc26611"/>
      <w:r>
        <w:rPr>
          <w:rFonts w:hint="eastAsia" w:ascii="Arial" w:hAnsi="Arial"/>
          <w:sz w:val="32"/>
          <w:lang w:eastAsia="zh-CN"/>
        </w:rPr>
        <w:t>5.12</w:t>
      </w:r>
      <w:r>
        <w:rPr>
          <w:rFonts w:ascii="Arial" w:hAnsi="Arial" w:eastAsia="Times New Roman"/>
          <w:sz w:val="32"/>
        </w:rPr>
        <w:tab/>
      </w:r>
      <w:r>
        <w:rPr>
          <w:rFonts w:ascii="Arial" w:hAnsi="Arial" w:eastAsia="Times New Roman"/>
          <w:sz w:val="32"/>
        </w:rPr>
        <w:t>CA_n7-n29</w:t>
      </w:r>
      <w:bookmarkEnd w:id="498"/>
      <w:bookmarkEnd w:id="499"/>
      <w:bookmarkEnd w:id="500"/>
    </w:p>
    <w:p>
      <w:pPr>
        <w:keepNext/>
        <w:keepLines/>
        <w:spacing w:before="120"/>
        <w:ind w:left="1134" w:hanging="1134"/>
        <w:outlineLvl w:val="2"/>
        <w:rPr>
          <w:rFonts w:ascii="Arial" w:hAnsi="Arial" w:eastAsia="Times New Roman" w:cs="Arial"/>
          <w:sz w:val="28"/>
          <w:szCs w:val="28"/>
          <w:lang w:val="en-US" w:eastAsia="zh-CN"/>
        </w:rPr>
      </w:pPr>
      <w:r>
        <w:rPr>
          <w:rFonts w:hint="eastAsia" w:ascii="Arial" w:hAnsi="Arial"/>
          <w:sz w:val="28"/>
          <w:lang w:eastAsia="zh-CN"/>
        </w:rPr>
        <w:t>5.12</w:t>
      </w:r>
      <w:r>
        <w:rPr>
          <w:rFonts w:ascii="Arial" w:hAnsi="Arial" w:eastAsia="Times New Roman"/>
          <w:sz w:val="28"/>
        </w:rPr>
        <w:t>.1</w:t>
      </w:r>
      <w:r>
        <w:rPr>
          <w:rFonts w:ascii="Arial" w:hAnsi="Arial" w:eastAsia="Times New Roman"/>
          <w:sz w:val="28"/>
        </w:rPr>
        <w:tab/>
      </w:r>
      <w:r>
        <w:rPr>
          <w:rFonts w:ascii="Arial" w:hAnsi="Arial" w:eastAsia="Times New Roman" w:cs="Arial"/>
          <w:sz w:val="28"/>
          <w:szCs w:val="28"/>
          <w:lang w:val="en-US" w:eastAsia="zh-CN"/>
        </w:rPr>
        <w:t>Common for 1 band UL and 2 bands UL CA</w:t>
      </w:r>
    </w:p>
    <w:p>
      <w:pPr>
        <w:keepNext/>
        <w:keepLines/>
        <w:spacing w:before="120"/>
        <w:ind w:left="1418" w:hanging="1418"/>
        <w:outlineLvl w:val="3"/>
        <w:rPr>
          <w:rFonts w:ascii="Arial" w:hAnsi="Arial" w:eastAsia="Times New Roman"/>
          <w:sz w:val="24"/>
        </w:rPr>
      </w:pPr>
      <w:r>
        <w:rPr>
          <w:rFonts w:hint="eastAsia" w:ascii="Arial" w:hAnsi="Arial"/>
          <w:sz w:val="24"/>
          <w:lang w:eastAsia="zh-CN"/>
        </w:rPr>
        <w:t>5.12</w:t>
      </w:r>
      <w:r>
        <w:rPr>
          <w:rFonts w:ascii="Arial" w:hAnsi="Arial" w:eastAsia="Times New Roman"/>
          <w:sz w:val="24"/>
        </w:rPr>
        <w:t>.1.1</w:t>
      </w:r>
      <w:r>
        <w:rPr>
          <w:rFonts w:ascii="Arial" w:hAnsi="Arial" w:eastAsia="Times New Roman"/>
          <w:sz w:val="24"/>
        </w:rPr>
        <w:tab/>
      </w:r>
      <w:r>
        <w:rPr>
          <w:rFonts w:ascii="Arial" w:hAnsi="Arial" w:eastAsia="Times New Roman" w:cs="Arial"/>
          <w:sz w:val="24"/>
          <w:lang w:eastAsia="zh-CN"/>
        </w:rPr>
        <w:t>Operating bands for CA</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hint="eastAsia" w:ascii="Arial" w:hAnsi="Arial"/>
          <w:b/>
          <w:lang w:val="en-US" w:eastAsia="zh-CN"/>
        </w:rPr>
        <w:t>T</w:t>
      </w:r>
      <w:r>
        <w:rPr>
          <w:rFonts w:ascii="Arial" w:hAnsi="Arial" w:eastAsia="Times New Roman"/>
          <w:b/>
        </w:rPr>
        <w:t xml:space="preserve">able </w:t>
      </w:r>
      <w:r>
        <w:rPr>
          <w:rFonts w:hint="eastAsia" w:ascii="Arial" w:hAnsi="Arial" w:eastAsia="Times New Roman"/>
          <w:b/>
          <w:lang w:val="en-US" w:eastAsia="zh-CN"/>
        </w:rPr>
        <w:t>5.12</w:t>
      </w:r>
      <w:r>
        <w:rPr>
          <w:rFonts w:ascii="Arial" w:hAnsi="Arial" w:eastAsia="Times New Roman"/>
          <w:b/>
          <w:lang w:eastAsia="zh-CN"/>
        </w:rPr>
        <w:t>.</w:t>
      </w:r>
      <w:r>
        <w:rPr>
          <w:rFonts w:ascii="Arial" w:hAnsi="Arial" w:eastAsia="Times New Roman"/>
          <w:b/>
          <w:lang w:val="en-US" w:eastAsia="zh-CN"/>
        </w:rPr>
        <w:t>1</w:t>
      </w:r>
      <w:r>
        <w:rPr>
          <w:rFonts w:ascii="Arial" w:hAnsi="Arial" w:eastAsia="Times New Roman"/>
          <w:b/>
          <w:lang w:eastAsia="zh-CN"/>
        </w:rPr>
        <w:t>.1</w:t>
      </w:r>
      <w:r>
        <w:rPr>
          <w:rFonts w:ascii="Arial" w:hAnsi="Arial" w:eastAsia="Times New Roman"/>
          <w:b/>
        </w:rPr>
        <w:t xml:space="preserve">-1:  </w:t>
      </w:r>
      <w:r>
        <w:rPr>
          <w:rFonts w:ascii="Arial" w:hAnsi="Arial" w:eastAsia="Times New Roman"/>
          <w:b/>
          <w:lang w:val="en-US" w:eastAsia="zh-CN"/>
        </w:rPr>
        <w:t>CA</w:t>
      </w:r>
      <w:r>
        <w:rPr>
          <w:rFonts w:ascii="Arial" w:hAnsi="Arial" w:eastAsia="Times New Roman"/>
          <w:b/>
          <w:lang w:eastAsia="zh-CN"/>
        </w:rPr>
        <w:t xml:space="preserve"> band combination of </w:t>
      </w:r>
      <w:r>
        <w:rPr>
          <w:rFonts w:ascii="Arial" w:hAnsi="Arial" w:eastAsia="Times New Roman"/>
          <w:b/>
          <w:lang w:val="en-US" w:eastAsia="zh-CN"/>
        </w:rPr>
        <w:t>band n7+n29</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zh-CN" w:eastAsia="zh-CN"/>
              </w:rPr>
            </w:pPr>
            <w:r>
              <w:rPr>
                <w:rFonts w:ascii="Arial" w:hAnsi="Arial" w:eastAsia="Times New Roman" w:cs="Arial"/>
                <w:b/>
                <w:sz w:val="18"/>
                <w:lang w:val="zh-CN" w:eastAsia="ja-JP"/>
              </w:rPr>
              <w:t>NR</w:t>
            </w:r>
            <w:r>
              <w:rPr>
                <w:rFonts w:ascii="Arial" w:hAnsi="Arial" w:eastAsia="Times New Roman" w:cs="Arial"/>
                <w:b/>
                <w:sz w:val="18"/>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Uplink (UL) band</w:t>
            </w:r>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bCs/>
                <w:sz w:val="18"/>
                <w:szCs w:val="18"/>
              </w:rPr>
            </w:pPr>
            <w:r>
              <w:rPr>
                <w:rFonts w:ascii="Arial" w:hAnsi="Arial" w:eastAsia="Malgun Gothic" w:cs="Arial"/>
                <w:b/>
                <w:bCs/>
                <w:sz w:val="18"/>
                <w:szCs w:val="18"/>
              </w:rPr>
              <w:t>Duplex</w:t>
            </w:r>
          </w:p>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BS receive / UE transmit</w:t>
            </w:r>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rPr>
            </w:pPr>
            <w:r>
              <w:rPr>
                <w:rFonts w:ascii="Arial" w:hAnsi="Arial" w:eastAsia="Times New Roman" w:cs="Arial"/>
                <w:color w:val="000000"/>
                <w:sz w:val="18"/>
                <w:szCs w:val="18"/>
              </w:rPr>
              <w:t>n7</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rPr>
            </w:pPr>
            <w:r>
              <w:rPr>
                <w:rFonts w:ascii="Arial" w:hAnsi="Arial" w:eastAsia="Times New Roman" w:cs="Arial"/>
                <w:color w:val="000000"/>
                <w:sz w:val="18"/>
                <w:szCs w:val="18"/>
              </w:rPr>
              <w:t>2500 MHz</w:t>
            </w:r>
            <w:r>
              <w:rPr>
                <w:rFonts w:ascii="Arial" w:hAnsi="Arial" w:eastAsia="Times New Roman" w:cs="Arial"/>
                <w:color w:val="000000"/>
                <w:sz w:val="18"/>
                <w:szCs w:val="18"/>
                <w:lang w:eastAsia="ko-KR"/>
              </w:rPr>
              <w:t xml:space="preserve"> </w:t>
            </w:r>
            <w:r>
              <w:rPr>
                <w:rFonts w:ascii="Arial" w:hAnsi="Arial" w:eastAsia="Times New Roman" w:cs="Arial"/>
                <w:color w:val="000000"/>
                <w:sz w:val="18"/>
                <w:szCs w:val="18"/>
              </w:rPr>
              <w:t>–</w:t>
            </w:r>
            <w:r>
              <w:rPr>
                <w:rFonts w:ascii="Arial" w:hAnsi="Arial" w:eastAsia="Times New Roman" w:cs="Arial"/>
                <w:color w:val="000000"/>
                <w:sz w:val="18"/>
                <w:szCs w:val="18"/>
                <w:lang w:eastAsia="ko-KR"/>
              </w:rPr>
              <w:t xml:space="preserve"> </w:t>
            </w:r>
            <w:r>
              <w:rPr>
                <w:rFonts w:ascii="Arial" w:hAnsi="Arial" w:eastAsia="Times New Roman" w:cs="Arial"/>
                <w:color w:val="000000"/>
                <w:sz w:val="18"/>
                <w:szCs w:val="18"/>
              </w:rPr>
              <w:t>2570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rPr>
            </w:pPr>
            <w:r>
              <w:rPr>
                <w:rFonts w:ascii="Arial" w:hAnsi="Arial" w:eastAsia="Times New Roman" w:cs="Arial"/>
                <w:color w:val="000000"/>
                <w:sz w:val="18"/>
                <w:szCs w:val="18"/>
              </w:rPr>
              <w:t>2620 MHz</w:t>
            </w:r>
            <w:r>
              <w:rPr>
                <w:rFonts w:ascii="Arial" w:hAnsi="Arial" w:eastAsia="Times New Roman" w:cs="Arial"/>
                <w:color w:val="000000"/>
                <w:sz w:val="18"/>
                <w:szCs w:val="18"/>
                <w:lang w:eastAsia="ko-KR"/>
              </w:rPr>
              <w:t xml:space="preserve"> </w:t>
            </w:r>
            <w:r>
              <w:rPr>
                <w:rFonts w:ascii="Arial" w:hAnsi="Arial" w:eastAsia="Times New Roman" w:cs="Arial"/>
                <w:color w:val="000000"/>
                <w:sz w:val="18"/>
                <w:szCs w:val="18"/>
              </w:rPr>
              <w:t>–</w:t>
            </w:r>
            <w:r>
              <w:rPr>
                <w:rFonts w:ascii="Arial" w:hAnsi="Arial" w:eastAsia="Times New Roman" w:cs="Arial"/>
                <w:color w:val="000000"/>
                <w:sz w:val="18"/>
                <w:szCs w:val="18"/>
                <w:lang w:eastAsia="ko-KR"/>
              </w:rPr>
              <w:t xml:space="preserve"> </w:t>
            </w:r>
            <w:r>
              <w:rPr>
                <w:rFonts w:ascii="Arial" w:hAnsi="Arial" w:eastAsia="Times New Roman" w:cs="Arial"/>
                <w:color w:val="000000"/>
                <w:sz w:val="18"/>
                <w:szCs w:val="18"/>
              </w:rPr>
              <w:t>2690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rPr>
            </w:pPr>
            <w:r>
              <w:rPr>
                <w:rFonts w:ascii="Arial" w:hAnsi="Arial" w:eastAsia="Times New Roman"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lang w:val="sv-SE" w:eastAsia="zh-CN"/>
              </w:rPr>
            </w:pPr>
            <w:r>
              <w:rPr>
                <w:rFonts w:ascii="Arial" w:hAnsi="Arial" w:eastAsia="Times New Roman" w:cs="Arial"/>
                <w:color w:val="000000"/>
                <w:sz w:val="18"/>
                <w:szCs w:val="18"/>
              </w:rPr>
              <w:t>n29</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lang w:val="sv-SE" w:eastAsia="ko-KR"/>
              </w:rPr>
            </w:pPr>
            <w:r>
              <w:rPr>
                <w:rFonts w:ascii="Arial" w:hAnsi="Arial" w:eastAsia="Times New Roman" w:cs="Arial"/>
                <w:color w:val="000000"/>
                <w:sz w:val="18"/>
                <w:szCs w:val="18"/>
                <w:lang w:val="sv-SE"/>
              </w:rPr>
              <w:t>N/A</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lang w:val="sv-SE" w:eastAsia="ko-KR"/>
              </w:rPr>
            </w:pPr>
            <w:r>
              <w:rPr>
                <w:rFonts w:ascii="Arial" w:hAnsi="Arial" w:eastAsia="Times New Roman" w:cs="Arial"/>
                <w:color w:val="000000"/>
                <w:sz w:val="18"/>
                <w:szCs w:val="18"/>
                <w:lang w:val="sv-SE"/>
              </w:rPr>
              <w:t>717 MHz</w:t>
            </w:r>
            <w:r>
              <w:rPr>
                <w:rFonts w:ascii="Arial" w:hAnsi="Arial" w:eastAsia="Times New Roman" w:cs="Arial"/>
                <w:color w:val="000000"/>
                <w:sz w:val="18"/>
                <w:szCs w:val="18"/>
                <w:lang w:val="sv-SE" w:eastAsia="ko-KR"/>
              </w:rPr>
              <w:t xml:space="preserve"> </w:t>
            </w:r>
            <w:r>
              <w:rPr>
                <w:rFonts w:ascii="Arial" w:hAnsi="Arial" w:eastAsia="Times New Roman" w:cs="Arial"/>
                <w:color w:val="000000"/>
                <w:sz w:val="18"/>
                <w:szCs w:val="18"/>
                <w:lang w:val="sv-SE"/>
              </w:rPr>
              <w:t>–</w:t>
            </w:r>
            <w:r>
              <w:rPr>
                <w:rFonts w:ascii="Arial" w:hAnsi="Arial" w:eastAsia="Times New Roman" w:cs="Arial"/>
                <w:color w:val="000000"/>
                <w:sz w:val="18"/>
                <w:szCs w:val="18"/>
                <w:lang w:val="sv-SE" w:eastAsia="ko-KR"/>
              </w:rPr>
              <w:t xml:space="preserve"> </w:t>
            </w:r>
            <w:r>
              <w:rPr>
                <w:rFonts w:ascii="Arial" w:hAnsi="Arial" w:eastAsia="Times New Roman" w:cs="Arial"/>
                <w:color w:val="000000"/>
                <w:sz w:val="18"/>
                <w:szCs w:val="18"/>
                <w:lang w:val="sv-SE"/>
              </w:rPr>
              <w:t>728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lang w:eastAsia="ko-KR"/>
              </w:rPr>
            </w:pPr>
            <w:r>
              <w:rPr>
                <w:rFonts w:ascii="Arial" w:hAnsi="Arial" w:eastAsia="Times New Roman" w:cs="Arial"/>
                <w:color w:val="000000"/>
                <w:sz w:val="18"/>
                <w:szCs w:val="18"/>
              </w:rPr>
              <w:t>SDL</w:t>
            </w:r>
          </w:p>
        </w:tc>
      </w:tr>
    </w:tbl>
    <w:p>
      <w:pPr>
        <w:keepNext/>
        <w:keepLines/>
        <w:spacing w:before="120" w:after="120"/>
        <w:rPr>
          <w:rFonts w:eastAsia="Times New Roman" w:cs="Arial"/>
          <w:i/>
          <w:color w:val="FF0000"/>
          <w:kern w:val="2"/>
          <w:lang w:val="en-US" w:eastAsia="zh-CN"/>
        </w:rPr>
      </w:pPr>
    </w:p>
    <w:p>
      <w:pPr>
        <w:keepNext/>
        <w:keepLines/>
        <w:spacing w:before="120"/>
        <w:ind w:left="1417" w:hanging="1417"/>
        <w:outlineLvl w:val="3"/>
        <w:rPr>
          <w:rFonts w:ascii="Arial" w:hAnsi="Arial" w:eastAsia="Times New Roman"/>
          <w:sz w:val="24"/>
          <w:szCs w:val="24"/>
        </w:rPr>
      </w:pPr>
      <w:r>
        <w:rPr>
          <w:rFonts w:hint="eastAsia" w:ascii="Arial" w:hAnsi="Arial"/>
          <w:sz w:val="24"/>
          <w:szCs w:val="24"/>
          <w:lang w:eastAsia="zh-CN"/>
        </w:rPr>
        <w:t>5.12</w:t>
      </w:r>
      <w:r>
        <w:rPr>
          <w:rFonts w:ascii="Arial" w:hAnsi="Arial" w:eastAsia="Times New Roman"/>
          <w:sz w:val="24"/>
          <w:szCs w:val="24"/>
        </w:rPr>
        <w:t>.1.2</w:t>
      </w:r>
      <w:r>
        <w:rPr>
          <w:rFonts w:ascii="Arial" w:hAnsi="Arial" w:eastAsia="Times New Roman"/>
          <w:sz w:val="24"/>
          <w:szCs w:val="24"/>
        </w:rPr>
        <w:tab/>
      </w:r>
      <w:r>
        <w:rPr>
          <w:rFonts w:ascii="Arial" w:hAnsi="Arial" w:eastAsia="Times New Roman"/>
          <w:sz w:val="24"/>
          <w:szCs w:val="24"/>
          <w:lang w:eastAsia="zh-CN"/>
        </w:rPr>
        <w:t>Channel bandwidths per operating band for CA</w:t>
      </w:r>
    </w:p>
    <w:p>
      <w:pPr>
        <w:keepNext/>
        <w:keepLines/>
        <w:overflowPunct w:val="0"/>
        <w:autoSpaceDE w:val="0"/>
        <w:autoSpaceDN w:val="0"/>
        <w:adjustRightInd w:val="0"/>
        <w:spacing w:before="60"/>
        <w:jc w:val="center"/>
        <w:textAlignment w:val="baseline"/>
        <w:rPr>
          <w:rFonts w:ascii="Arial" w:hAnsi="Arial" w:eastAsia="Times New Roman"/>
          <w:b/>
          <w:lang w:val="en-US" w:eastAsia="zh-CN"/>
        </w:rPr>
      </w:pPr>
      <w:r>
        <w:rPr>
          <w:rFonts w:ascii="Arial" w:hAnsi="Arial" w:eastAsia="Times New Roman"/>
          <w:b/>
        </w:rPr>
        <w:t xml:space="preserve">Table </w:t>
      </w:r>
      <w:r>
        <w:rPr>
          <w:rFonts w:hint="eastAsia" w:ascii="Arial" w:hAnsi="Arial" w:eastAsia="Times New Roman"/>
          <w:b/>
          <w:lang w:val="en-US" w:eastAsia="zh-CN"/>
        </w:rPr>
        <w:t>5.12</w:t>
      </w:r>
      <w:r>
        <w:rPr>
          <w:rFonts w:ascii="Arial" w:hAnsi="Arial" w:eastAsia="Times New Roman"/>
          <w:b/>
          <w:lang w:val="en-US" w:eastAsia="zh-CN"/>
        </w:rPr>
        <w:t>.1</w:t>
      </w:r>
      <w:r>
        <w:rPr>
          <w:rFonts w:ascii="Arial" w:hAnsi="Arial" w:eastAsia="Times New Roman"/>
          <w:b/>
          <w:lang w:eastAsia="zh-CN"/>
        </w:rPr>
        <w:t>.2</w:t>
      </w:r>
      <w:r>
        <w:rPr>
          <w:rFonts w:ascii="Arial" w:hAnsi="Arial" w:eastAsia="Times New Roman"/>
          <w:b/>
        </w:rPr>
        <w:t xml:space="preserve">-1: Supported </w:t>
      </w:r>
      <w:r>
        <w:rPr>
          <w:rFonts w:ascii="Arial" w:hAnsi="Arial" w:eastAsia="Times New Roman"/>
          <w:b/>
          <w:lang w:eastAsia="ja-JP"/>
        </w:rPr>
        <w:t>b</w:t>
      </w:r>
      <w:r>
        <w:rPr>
          <w:rFonts w:ascii="Arial" w:hAnsi="Arial" w:eastAsia="Times New Roman"/>
          <w:b/>
        </w:rPr>
        <w:t xml:space="preserve">andwidths per </w:t>
      </w:r>
      <w:r>
        <w:rPr>
          <w:rFonts w:ascii="Arial" w:hAnsi="Arial" w:eastAsia="Times New Roman"/>
          <w:b/>
          <w:lang w:val="en-US" w:eastAsia="zh-CN"/>
        </w:rPr>
        <w:t>CA</w:t>
      </w:r>
      <w:r>
        <w:rPr>
          <w:rFonts w:ascii="Arial" w:hAnsi="Arial" w:eastAsia="Times New Roman"/>
          <w:b/>
          <w:lang w:eastAsia="zh-CN"/>
        </w:rPr>
        <w:t xml:space="preserve"> band combination of </w:t>
      </w:r>
      <w:r>
        <w:rPr>
          <w:rFonts w:ascii="Arial" w:hAnsi="Arial" w:eastAsia="Times New Roman"/>
          <w:b/>
          <w:lang w:val="en-US" w:eastAsia="zh-CN"/>
        </w:rPr>
        <w:t>band n7+n29</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NR Band</w:t>
            </w:r>
          </w:p>
        </w:tc>
        <w:tc>
          <w:tcPr>
            <w:tcW w:w="1999"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r>
              <w:rPr>
                <w:rFonts w:hint="eastAsia" w:ascii="Arial" w:hAnsi="Arial" w:eastAsia="Times New Roman"/>
                <w:sz w:val="18"/>
                <w:szCs w:val="18"/>
                <w:lang w:val="en-US" w:eastAsia="zh-CN"/>
              </w:rPr>
              <w:t>CA_n</w:t>
            </w:r>
            <w:r>
              <w:rPr>
                <w:rFonts w:ascii="Arial" w:hAnsi="Arial" w:eastAsia="Times New Roman"/>
                <w:sz w:val="18"/>
                <w:szCs w:val="18"/>
                <w:lang w:val="en-US" w:eastAsia="zh-CN"/>
              </w:rPr>
              <w:t>7</w:t>
            </w:r>
            <w:r>
              <w:rPr>
                <w:rFonts w:hint="eastAsia" w:ascii="Arial" w:hAnsi="Arial" w:eastAsia="Times New Roman"/>
                <w:sz w:val="18"/>
                <w:szCs w:val="18"/>
                <w:lang w:val="en-US" w:eastAsia="zh-CN"/>
              </w:rPr>
              <w:t>A-n</w:t>
            </w:r>
            <w:r>
              <w:rPr>
                <w:rFonts w:ascii="Arial" w:hAnsi="Arial" w:eastAsia="Times New Roman"/>
                <w:sz w:val="18"/>
                <w:szCs w:val="18"/>
                <w:lang w:val="en-US" w:eastAsia="zh-CN"/>
              </w:rPr>
              <w:t>29</w:t>
            </w:r>
            <w:r>
              <w:rPr>
                <w:rFonts w:hint="eastAsia" w:ascii="Arial" w:hAnsi="Arial" w:eastAsia="Times New Roman"/>
                <w:sz w:val="18"/>
                <w:szCs w:val="18"/>
                <w:lang w:val="en-US" w:eastAsia="zh-CN"/>
              </w:rPr>
              <w:t>A</w:t>
            </w:r>
          </w:p>
        </w:tc>
        <w:tc>
          <w:tcPr>
            <w:tcW w:w="1028" w:type="pct"/>
            <w:tcBorders>
              <w:top w:val="single" w:color="auto" w:sz="4" w:space="0"/>
              <w:left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r>
              <w:rPr>
                <w:rFonts w:hint="eastAsia" w:ascii="Arial" w:hAnsi="Arial" w:eastAsia="Times New Roman"/>
                <w:sz w:val="18"/>
                <w:szCs w:val="18"/>
                <w:lang w:val="en-US" w:eastAsia="zh-CN"/>
              </w:rPr>
              <w:t>-</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w:t>
            </w:r>
            <w:r>
              <w:rPr>
                <w:rFonts w:ascii="Arial" w:hAnsi="Arial" w:eastAsia="Times New Roman" w:cs="Arial"/>
                <w:kern w:val="2"/>
                <w:sz w:val="18"/>
                <w:szCs w:val="18"/>
                <w:lang w:val="en-US" w:eastAsia="zh-CN"/>
              </w:rPr>
              <w:t>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kern w:val="2"/>
                <w:sz w:val="18"/>
                <w:szCs w:val="18"/>
                <w:lang w:val="en-US" w:eastAsia="zh-CN"/>
              </w:rPr>
            </w:pPr>
            <w:r>
              <w:rPr>
                <w:rFonts w:ascii="Arial" w:hAnsi="Arial" w:eastAsia="Times New Roman" w:cs="Arial"/>
                <w:kern w:val="2"/>
                <w:sz w:val="18"/>
                <w:szCs w:val="18"/>
                <w:lang w:val="en-US" w:eastAsia="zh-CN"/>
              </w:rPr>
              <w:t>n7 channel bandwidths in Table 5.3.5-1</w:t>
            </w:r>
          </w:p>
        </w:tc>
        <w:tc>
          <w:tcPr>
            <w:tcW w:w="668" w:type="pc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spacing w:after="0"/>
              <w:rPr>
                <w:rFonts w:ascii="Arial" w:hAnsi="Arial" w:eastAsia="Times New Roman" w:cs="Arial"/>
                <w:color w:val="000000"/>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w:t>
            </w:r>
            <w:r>
              <w:rPr>
                <w:rFonts w:ascii="Arial" w:hAnsi="Arial" w:eastAsia="Times New Roman" w:cs="Arial"/>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kern w:val="2"/>
                <w:sz w:val="18"/>
                <w:szCs w:val="18"/>
                <w:lang w:val="en-US" w:eastAsia="zh-CN"/>
              </w:rPr>
            </w:pPr>
            <w:r>
              <w:rPr>
                <w:rFonts w:ascii="Arial" w:hAnsi="Arial" w:eastAsia="Times New Roman" w:cs="Arial"/>
                <w:kern w:val="2"/>
                <w:sz w:val="18"/>
                <w:szCs w:val="18"/>
                <w:lang w:val="en-US" w:eastAsia="zh-CN"/>
              </w:rPr>
              <w:t>n29 channel bandwidths in Table 5.3.5-1</w:t>
            </w:r>
          </w:p>
        </w:tc>
        <w:tc>
          <w:tcPr>
            <w:tcW w:w="668" w:type="pct"/>
            <w:tcBorders>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rPr>
            </w:pPr>
          </w:p>
        </w:tc>
      </w:tr>
    </w:tbl>
    <w:p>
      <w:pPr>
        <w:keepNext/>
        <w:keepLines/>
        <w:overflowPunct w:val="0"/>
        <w:autoSpaceDE w:val="0"/>
        <w:autoSpaceDN w:val="0"/>
        <w:adjustRightInd w:val="0"/>
        <w:spacing w:before="120" w:after="120"/>
        <w:textAlignment w:val="baseline"/>
        <w:rPr>
          <w:iCs/>
          <w:color w:val="FF0000"/>
          <w:lang w:val="en-US" w:eastAsia="zh-CN"/>
        </w:rPr>
      </w:pPr>
    </w:p>
    <w:p>
      <w:pPr>
        <w:keepNext/>
        <w:keepLines/>
        <w:spacing w:before="120"/>
        <w:ind w:left="1418" w:hanging="1418"/>
        <w:outlineLvl w:val="3"/>
        <w:rPr>
          <w:rFonts w:ascii="Arial" w:hAnsi="Arial" w:eastAsia="Times New Roman"/>
          <w:sz w:val="24"/>
          <w:szCs w:val="24"/>
          <w:lang w:val="en-US"/>
        </w:rPr>
      </w:pPr>
      <w:r>
        <w:rPr>
          <w:rFonts w:hint="eastAsia" w:ascii="Arial" w:hAnsi="Arial"/>
          <w:sz w:val="24"/>
          <w:szCs w:val="24"/>
          <w:lang w:eastAsia="zh-CN"/>
        </w:rPr>
        <w:t>5.12</w:t>
      </w:r>
      <w:r>
        <w:rPr>
          <w:rFonts w:ascii="Arial" w:hAnsi="Arial" w:eastAsia="Times New Roman"/>
          <w:sz w:val="24"/>
          <w:szCs w:val="24"/>
        </w:rPr>
        <w:t>.1.3</w:t>
      </w:r>
      <w:r>
        <w:rPr>
          <w:rFonts w:ascii="Arial" w:hAnsi="Arial" w:eastAsia="Times New Roman"/>
          <w:sz w:val="24"/>
          <w:szCs w:val="24"/>
        </w:rPr>
        <w:tab/>
      </w:r>
      <w:r>
        <w:rPr>
          <w:rFonts w:ascii="Arial" w:hAnsi="Arial" w:eastAsia="Times New Roman" w:cs="Arial"/>
          <w:sz w:val="24"/>
          <w:szCs w:val="24"/>
          <w:lang w:eastAsia="zh-CN"/>
        </w:rPr>
        <w:t>UE co-existence studies</w:t>
      </w:r>
      <w:r>
        <w:rPr>
          <w:rFonts w:hint="eastAsia" w:ascii="Arial" w:hAnsi="Arial" w:eastAsia="Times New Roman" w:cs="Arial"/>
          <w:sz w:val="24"/>
          <w:szCs w:val="24"/>
          <w:lang w:val="en-US" w:eastAsia="zh-CN"/>
        </w:rPr>
        <w:t xml:space="preserve"> for 1 band UL</w:t>
      </w:r>
    </w:p>
    <w:p>
      <w:pPr>
        <w:keepNext/>
        <w:keepLines/>
        <w:rPr>
          <w:rFonts w:eastAsia="Times New Roman"/>
        </w:rPr>
      </w:pPr>
      <w:r>
        <w:rPr>
          <w:rFonts w:eastAsia="Times New Roman"/>
          <w:lang w:eastAsia="zh-CN"/>
        </w:rPr>
        <w:t xml:space="preserve">Table </w:t>
      </w:r>
      <w:r>
        <w:rPr>
          <w:rFonts w:hint="eastAsia" w:eastAsia="Times New Roman"/>
          <w:lang w:val="en-US" w:eastAsia="zh-CN"/>
        </w:rPr>
        <w:t>5.12</w:t>
      </w:r>
      <w:r>
        <w:rPr>
          <w:rFonts w:eastAsia="Times New Roman"/>
          <w:lang w:eastAsia="zh-CN"/>
        </w:rPr>
        <w:t>.</w:t>
      </w:r>
      <w:r>
        <w:rPr>
          <w:rFonts w:eastAsia="Times New Roman"/>
          <w:lang w:val="en-US" w:eastAsia="zh-CN"/>
        </w:rPr>
        <w:t>1.3</w:t>
      </w:r>
      <w:r>
        <w:rPr>
          <w:rFonts w:eastAsia="Times New Roman"/>
          <w:lang w:eastAsia="zh-CN"/>
        </w:rPr>
        <w:t>-1</w:t>
      </w:r>
      <w:r>
        <w:rPr>
          <w:rFonts w:hint="eastAsia" w:eastAsia="Times New Roman"/>
          <w:lang w:val="en-US" w:eastAsia="zh-CN"/>
        </w:rPr>
        <w:t xml:space="preserve"> </w:t>
      </w:r>
      <w:r>
        <w:rPr>
          <w:rFonts w:eastAsia="Times New Roman"/>
          <w:lang w:eastAsia="zh-CN"/>
        </w:rPr>
        <w:t>summarizes frequency ranges where harmonics and/or harmonics mixing occur for CA_</w:t>
      </w:r>
      <w:r>
        <w:rPr>
          <w:rFonts w:eastAsia="Times New Roman"/>
          <w:lang w:val="en-US" w:eastAsia="zh-CN"/>
        </w:rPr>
        <w:t>n7</w:t>
      </w:r>
      <w:r>
        <w:rPr>
          <w:rFonts w:eastAsia="Times New Roman"/>
          <w:lang w:eastAsia="zh-CN"/>
        </w:rPr>
        <w:t>-</w:t>
      </w:r>
      <w:r>
        <w:rPr>
          <w:rFonts w:eastAsia="Times New Roman"/>
          <w:lang w:val="en-US" w:eastAsia="zh-CN"/>
        </w:rPr>
        <w:t>n29</w:t>
      </w:r>
      <w:r>
        <w:rPr>
          <w:rFonts w:eastAsia="Times New Roman"/>
          <w:lang w:eastAsia="zh-CN"/>
        </w:rPr>
        <w:t>.</w:t>
      </w:r>
    </w:p>
    <w:p>
      <w:pPr>
        <w:keepNext/>
        <w:keepLines/>
        <w:jc w:val="center"/>
        <w:rPr>
          <w:rFonts w:ascii="Arial" w:hAnsi="Arial" w:eastAsia="Times New Roman" w:cs="Arial"/>
          <w:b/>
          <w:kern w:val="2"/>
          <w:lang w:val="en-US" w:eastAsia="zh-CN"/>
        </w:rPr>
      </w:pPr>
      <w:r>
        <w:rPr>
          <w:rFonts w:hint="eastAsia" w:ascii="Arial" w:hAnsi="Arial" w:eastAsia="Times New Roman" w:cs="Arial"/>
          <w:b/>
          <w:kern w:val="2"/>
          <w:lang w:val="en-US" w:eastAsia="zh-CN"/>
        </w:rPr>
        <w:t>T</w:t>
      </w:r>
      <w:r>
        <w:rPr>
          <w:rFonts w:ascii="Arial" w:hAnsi="Arial" w:eastAsia="Times New Roman" w:cs="Arial"/>
          <w:b/>
          <w:kern w:val="2"/>
          <w:lang w:val="en-US" w:eastAsia="zh-CN"/>
        </w:rPr>
        <w:t xml:space="preserve">able </w:t>
      </w:r>
      <w:r>
        <w:rPr>
          <w:rFonts w:hint="eastAsia" w:ascii="Arial" w:hAnsi="Arial" w:eastAsia="Times New Roman" w:cs="Arial"/>
          <w:b/>
          <w:kern w:val="2"/>
          <w:lang w:val="en-US" w:eastAsia="zh-CN"/>
        </w:rPr>
        <w:t>5.12</w:t>
      </w:r>
      <w:r>
        <w:rPr>
          <w:rFonts w:ascii="Arial" w:hAnsi="Arial" w:eastAsia="Times New Roman" w:cs="Arial"/>
          <w:b/>
          <w:kern w:val="2"/>
          <w:lang w:val="en-US" w:eastAsia="zh-CN"/>
        </w:rPr>
        <w:t>.1</w:t>
      </w:r>
      <w:r>
        <w:rPr>
          <w:rFonts w:hint="eastAsia" w:ascii="Arial" w:hAnsi="Arial" w:eastAsia="Times New Roman" w:cs="Arial"/>
          <w:b/>
          <w:kern w:val="2"/>
          <w:lang w:val="en-US" w:eastAsia="zh-CN"/>
        </w:rPr>
        <w:t xml:space="preserve">.3-1 </w:t>
      </w:r>
      <w:r>
        <w:rPr>
          <w:rFonts w:ascii="Arial" w:hAnsi="Arial" w:eastAsia="Times New Roman" w:cs="Arial"/>
          <w:b/>
          <w:kern w:val="2"/>
          <w:lang w:val="en-US" w:eastAsia="zh-CN"/>
        </w:rPr>
        <w:t>UL/DL harmonics</w:t>
      </w:r>
      <w:r>
        <w:rPr>
          <w:rFonts w:hint="eastAsia" w:ascii="Arial" w:hAnsi="Arial" w:eastAsia="Times New Roman" w:cs="Arial"/>
          <w:b/>
          <w:kern w:val="2"/>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UL/DL</w:t>
            </w:r>
            <w:r>
              <w:rPr>
                <w:rFonts w:ascii="Arial" w:hAnsi="Arial" w:eastAsia="Times New Roman" w:cs="Arial"/>
                <w:b/>
                <w:bCs/>
                <w:sz w:val="18"/>
                <w:szCs w:val="18"/>
                <w:lang w:val="en-US"/>
              </w:rPr>
              <w:br w:type="textWrapping"/>
            </w:r>
            <w:r>
              <w:rPr>
                <w:rFonts w:ascii="Arial" w:hAnsi="Arial" w:eastAsia="Times New Roman" w:cs="Arial"/>
                <w:b/>
                <w:bCs/>
                <w:sz w:val="18"/>
                <w:szCs w:val="18"/>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n7</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eastAsia="zh-CN"/>
              </w:rPr>
            </w:pPr>
            <w:r>
              <w:rPr>
                <w:rFonts w:ascii="Arial" w:hAnsi="Arial" w:eastAsia="Times New Roman" w:cs="Arial"/>
                <w:b/>
                <w:bCs/>
                <w:sz w:val="18"/>
                <w:szCs w:val="18"/>
                <w:lang w:val="en-US"/>
              </w:rPr>
              <w:t>UL1</w:t>
            </w:r>
            <w:r>
              <w:rPr>
                <w:rFonts w:hint="eastAsia" w:ascii="Arial" w:hAnsi="Arial" w:cs="Arial"/>
                <w:b/>
                <w:bCs/>
                <w:sz w:val="18"/>
                <w:szCs w:val="18"/>
                <w:vertAlign w:val="superscript"/>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eastAsia="zh-CN"/>
              </w:rPr>
            </w:pPr>
            <w:r>
              <w:rPr>
                <w:rFonts w:ascii="Arial" w:hAnsi="Arial" w:eastAsia="Times New Roman" w:cs="Arial"/>
                <w:b/>
                <w:bCs/>
                <w:sz w:val="18"/>
                <w:szCs w:val="18"/>
                <w:lang w:val="en-US"/>
              </w:rPr>
              <w:t>UL3</w:t>
            </w:r>
            <w:r>
              <w:rPr>
                <w:rFonts w:hint="eastAsia" w:ascii="Arial" w:hAnsi="Arial" w:cs="Arial"/>
                <w:b/>
                <w:bCs/>
                <w:sz w:val="18"/>
                <w:szCs w:val="18"/>
                <w:vertAlign w:val="superscript"/>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br w:type="textWrapping"/>
            </w:r>
            <w:r>
              <w:rPr>
                <w:rFonts w:ascii="Arial" w:hAnsi="Arial" w:eastAsia="Times New Roman"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spacing w:after="0"/>
              <w:rPr>
                <w:rFonts w:ascii="Arial" w:hAnsi="Arial" w:eastAsia="Times New Roman"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2500</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5000</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7500</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10000</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12500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n29</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2570</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7710</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10280</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12850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717</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728</w:t>
            </w:r>
          </w:p>
        </w:tc>
        <w:tc>
          <w:tcPr>
            <w:tcW w:w="1029"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DL2</w:t>
            </w:r>
            <w:r>
              <w:rPr>
                <w:rFonts w:hint="eastAsia" w:ascii="Arial" w:hAnsi="Arial"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1434</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1456</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Harmonic mixing</w:t>
            </w:r>
          </w:p>
        </w:tc>
      </w:tr>
      <w:tr>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DL3</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2151</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2184</w:t>
            </w: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2868</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2912</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both"/>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DL5</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3585</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3640</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spacing w:after="0"/>
              <w:rPr>
                <w:rFonts w:ascii="Arial" w:hAnsi="Arial" w:eastAsia="Times New Roman" w:cs="Arial"/>
                <w:sz w:val="18"/>
                <w:szCs w:val="18"/>
                <w:lang w:val="en-US"/>
              </w:rPr>
            </w:pPr>
            <w:r>
              <w:rPr>
                <w:rFonts w:ascii="Arial" w:hAnsi="Arial" w:eastAsia="Times New Roman" w:cs="Arial"/>
                <w:sz w:val="18"/>
                <w:szCs w:val="18"/>
                <w:lang w:val="en-US"/>
              </w:rPr>
              <w:t>There is no collision detected with both harmonic and harmonic mixing.</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UL/DL</w:t>
            </w:r>
            <w:r>
              <w:rPr>
                <w:rFonts w:ascii="Arial" w:hAnsi="Arial" w:eastAsia="Times New Roman" w:cs="Arial"/>
                <w:b/>
                <w:bCs/>
                <w:sz w:val="18"/>
                <w:szCs w:val="18"/>
                <w:lang w:val="en-US"/>
              </w:rPr>
              <w:br w:type="textWrapping"/>
            </w:r>
            <w:r>
              <w:rPr>
                <w:rFonts w:ascii="Arial" w:hAnsi="Arial" w:eastAsia="Times New Roman" w:cs="Arial"/>
                <w:b/>
                <w:bCs/>
                <w:sz w:val="18"/>
                <w:szCs w:val="18"/>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n29</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eastAsia="zh-CN"/>
              </w:rPr>
            </w:pPr>
            <w:r>
              <w:rPr>
                <w:rFonts w:ascii="Arial" w:hAnsi="Arial" w:eastAsia="Times New Roman" w:cs="Arial"/>
                <w:b/>
                <w:bCs/>
                <w:sz w:val="18"/>
                <w:szCs w:val="18"/>
                <w:lang w:val="en-US"/>
              </w:rPr>
              <w:t>UL1</w:t>
            </w:r>
            <w:r>
              <w:rPr>
                <w:rFonts w:hint="eastAsia" w:ascii="Arial" w:hAnsi="Arial" w:cs="Arial"/>
                <w:b/>
                <w:bCs/>
                <w:sz w:val="18"/>
                <w:szCs w:val="18"/>
                <w:vertAlign w:val="superscript"/>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eastAsia="zh-CN"/>
              </w:rPr>
            </w:pPr>
            <w:r>
              <w:rPr>
                <w:rFonts w:ascii="Arial" w:hAnsi="Arial" w:eastAsia="Times New Roman" w:cs="Arial"/>
                <w:b/>
                <w:bCs/>
                <w:sz w:val="18"/>
                <w:szCs w:val="18"/>
                <w:lang w:val="en-US"/>
              </w:rPr>
              <w:t>UL3</w:t>
            </w:r>
            <w:r>
              <w:rPr>
                <w:rFonts w:hint="eastAsia" w:ascii="Arial" w:hAnsi="Arial" w:cs="Arial"/>
                <w:b/>
                <w:bCs/>
                <w:sz w:val="18"/>
                <w:szCs w:val="18"/>
                <w:vertAlign w:val="superscript"/>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n7</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DL2</w:t>
            </w:r>
            <w:r>
              <w:rPr>
                <w:rFonts w:hint="eastAsia" w:ascii="Arial" w:hAnsi="Arial"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DL3</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DL5</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spacing w:after="0"/>
              <w:rPr>
                <w:rFonts w:ascii="Arial" w:hAnsi="Arial" w:eastAsia="Times New Roman" w:cs="Arial"/>
                <w:sz w:val="18"/>
                <w:szCs w:val="18"/>
                <w:lang w:val="en-US"/>
              </w:rPr>
            </w:pPr>
            <w:r>
              <w:rPr>
                <w:rFonts w:ascii="Arial" w:hAnsi="Arial" w:eastAsia="Times New Roman" w:cs="Arial"/>
                <w:sz w:val="18"/>
                <w:szCs w:val="18"/>
                <w:lang w:val="en-US"/>
              </w:rPr>
              <w:t>There is no need to analyze harmonics/harmonic mixing for n29 UL/n7DL, since band n29 is SDL band and only has DL.</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keepNext/>
              <w:keepLines/>
              <w:spacing w:after="0"/>
              <w:ind w:left="851" w:hanging="851"/>
              <w:rPr>
                <w:rFonts w:ascii="Arial" w:hAnsi="Arial" w:eastAsia="Times New Roman"/>
                <w:sz w:val="18"/>
                <w:lang w:val="en-US" w:eastAsia="zh-CN"/>
              </w:rPr>
            </w:pPr>
            <w:r>
              <w:rPr>
                <w:rFonts w:hint="eastAsia" w:ascii="Arial" w:hAnsi="Arial" w:eastAsia="Times New Roman"/>
                <w:sz w:val="18"/>
                <w:lang w:val="en-US" w:eastAsia="zh-CN"/>
              </w:rPr>
              <w:t>Note 1: ULx means UL xth harmonic frequency, and DLy means DL yth harmonic frequency range</w:t>
            </w:r>
          </w:p>
          <w:p>
            <w:pPr>
              <w:keepNext/>
              <w:keepLines/>
              <w:spacing w:after="0"/>
              <w:ind w:left="851" w:hanging="851"/>
              <w:rPr>
                <w:rFonts w:ascii="Arial" w:hAnsi="Arial" w:eastAsia="Times New Roman"/>
                <w:sz w:val="18"/>
                <w:lang w:val="en-US"/>
              </w:rPr>
            </w:pPr>
            <w:r>
              <w:rPr>
                <w:rFonts w:ascii="Arial" w:hAnsi="Arial" w:eastAsia="Times New Roman"/>
                <w:sz w:val="18"/>
                <w:lang w:val="en-US"/>
              </w:rPr>
              <w:t xml:space="preserve">Note </w:t>
            </w:r>
            <w:r>
              <w:rPr>
                <w:rFonts w:hint="eastAsia" w:ascii="Arial" w:hAnsi="Arial" w:eastAsia="Times New Roman"/>
                <w:sz w:val="18"/>
                <w:lang w:val="en-US" w:eastAsia="zh-CN"/>
              </w:rPr>
              <w:t>2</w:t>
            </w:r>
            <w:r>
              <w:rPr>
                <w:rFonts w:ascii="Arial" w:hAnsi="Arial" w:eastAsia="Times New Roman"/>
                <w:sz w:val="18"/>
                <w:lang w:val="en-US"/>
              </w:rPr>
              <w:t>: When a collision is detected with an overlap &gt;0Hz between the UL</w:t>
            </w:r>
            <w:r>
              <w:rPr>
                <w:rFonts w:hint="eastAsia" w:ascii="Arial" w:hAnsi="Arial" w:eastAsia="Times New Roman"/>
                <w:sz w:val="18"/>
                <w:lang w:val="en-US" w:eastAsia="zh-CN"/>
              </w:rPr>
              <w:t>x</w:t>
            </w:r>
            <w:r>
              <w:rPr>
                <w:rFonts w:ascii="Arial" w:hAnsi="Arial" w:eastAsia="Times New Roman"/>
                <w:sz w:val="18"/>
                <w:lang w:val="en-US"/>
              </w:rPr>
              <w:t xml:space="preserve"> with DL</w:t>
            </w:r>
            <w:r>
              <w:rPr>
                <w:rFonts w:hint="eastAsia" w:ascii="Arial" w:hAnsi="Arial" w:eastAsia="Times New Roman"/>
                <w:sz w:val="18"/>
                <w:lang w:val="en-US" w:eastAsia="zh-CN"/>
              </w:rPr>
              <w:t>y</w:t>
            </w:r>
            <w:r>
              <w:rPr>
                <w:rFonts w:ascii="Arial" w:hAnsi="Arial" w:eastAsia="Times New Roman"/>
                <w:sz w:val="18"/>
                <w:lang w:val="en-US"/>
              </w:rPr>
              <w:t xml:space="preserve"> frequency ranges, the </w:t>
            </w:r>
            <w:r>
              <w:rPr>
                <w:rFonts w:hint="eastAsia" w:ascii="Arial" w:hAnsi="Arial" w:eastAsia="Times New Roman"/>
                <w:sz w:val="18"/>
                <w:lang w:val="en-US" w:eastAsia="zh-CN"/>
              </w:rPr>
              <w:t>ULx/DLy</w:t>
            </w:r>
            <w:r>
              <w:rPr>
                <w:rFonts w:ascii="Arial" w:hAnsi="Arial" w:eastAsia="Times New Roman"/>
                <w:sz w:val="18"/>
                <w:lang w:val="en-US"/>
              </w:rPr>
              <w:t xml:space="preserve"> cell is marked “D” for direct hit.</w:t>
            </w:r>
          </w:p>
          <w:p>
            <w:pPr>
              <w:keepNext/>
              <w:keepLines/>
              <w:spacing w:after="0"/>
              <w:ind w:left="851" w:hanging="851"/>
              <w:rPr>
                <w:rFonts w:ascii="Arial" w:hAnsi="Arial" w:eastAsia="Times New Roman"/>
                <w:b/>
                <w:bCs/>
                <w:sz w:val="18"/>
              </w:rPr>
            </w:pPr>
            <w:r>
              <w:rPr>
                <w:rFonts w:ascii="Arial" w:hAnsi="Arial" w:eastAsia="Times New Roman"/>
                <w:sz w:val="18"/>
                <w:lang w:val="en-US"/>
              </w:rPr>
              <w:t xml:space="preserve">        </w:t>
            </w:r>
            <w:r>
              <w:rPr>
                <w:rFonts w:hint="eastAsia" w:ascii="Arial" w:hAnsi="Arial"/>
                <w:sz w:val="18"/>
                <w:lang w:val="en-US" w:eastAsia="zh-CN"/>
              </w:rPr>
              <w:t xml:space="preserve">    </w:t>
            </w:r>
            <w:r>
              <w:rPr>
                <w:rFonts w:ascii="Arial" w:hAnsi="Arial" w:eastAsia="Times New Roman"/>
                <w:sz w:val="18"/>
                <w:lang w:val="en-US"/>
              </w:rPr>
              <w:t>When the gap between UL</w:t>
            </w:r>
            <w:r>
              <w:rPr>
                <w:rFonts w:hint="eastAsia" w:ascii="Arial" w:hAnsi="Arial" w:eastAsia="Times New Roman"/>
                <w:sz w:val="18"/>
                <w:lang w:val="en-US" w:eastAsia="zh-CN"/>
              </w:rPr>
              <w:t>x</w:t>
            </w:r>
            <w:r>
              <w:rPr>
                <w:rFonts w:ascii="Arial" w:hAnsi="Arial" w:eastAsia="Times New Roman"/>
                <w:sz w:val="18"/>
                <w:lang w:val="en-US"/>
              </w:rPr>
              <w:t xml:space="preserve"> and DL</w:t>
            </w:r>
            <w:r>
              <w:rPr>
                <w:rFonts w:hint="eastAsia" w:ascii="Arial" w:hAnsi="Arial" w:eastAsia="Times New Roman"/>
                <w:sz w:val="18"/>
                <w:lang w:val="en-US" w:eastAsia="zh-CN"/>
              </w:rPr>
              <w:t>y</w:t>
            </w:r>
            <w:r>
              <w:rPr>
                <w:rFonts w:ascii="Arial" w:hAnsi="Arial" w:eastAsia="Times New Roman"/>
                <w:sz w:val="18"/>
                <w:lang w:val="en-US"/>
              </w:rPr>
              <w:t xml:space="preserve"> frequency range is from 0Hz to </w:t>
            </w:r>
            <w:r>
              <w:rPr>
                <w:rFonts w:hint="eastAsia" w:ascii="Arial" w:hAnsi="Arial" w:eastAsia="Times New Roman"/>
                <w:sz w:val="18"/>
                <w:lang w:val="en-US" w:eastAsia="zh-CN"/>
              </w:rPr>
              <w:t>x</w:t>
            </w:r>
            <w:r>
              <w:rPr>
                <w:rFonts w:ascii="Arial" w:hAnsi="Arial" w:eastAsia="Times New Roman"/>
                <w:sz w:val="18"/>
                <w:lang w:val="en-US"/>
              </w:rPr>
              <w:t xml:space="preserve">*MinULCBW, the </w:t>
            </w:r>
            <w:r>
              <w:rPr>
                <w:rFonts w:hint="eastAsia" w:ascii="Arial" w:hAnsi="Arial" w:eastAsia="Times New Roman"/>
                <w:sz w:val="18"/>
                <w:lang w:val="en-US" w:eastAsia="zh-CN"/>
              </w:rPr>
              <w:t>ULx/DLy</w:t>
            </w:r>
            <w:r>
              <w:rPr>
                <w:rFonts w:ascii="Arial" w:hAnsi="Arial" w:eastAsia="Times New Roman"/>
                <w:sz w:val="18"/>
                <w:lang w:val="en-US"/>
              </w:rPr>
              <w:t xml:space="preserve"> cell is marked “N” for Near miss.</w:t>
            </w:r>
          </w:p>
          <w:p>
            <w:pPr>
              <w:keepNext/>
              <w:keepLines/>
              <w:spacing w:after="0"/>
              <w:ind w:left="851" w:hanging="851"/>
              <w:rPr>
                <w:rFonts w:ascii="Arial" w:hAnsi="Arial" w:eastAsia="Times New Roman"/>
                <w:sz w:val="18"/>
                <w:lang w:val="en-US"/>
              </w:rPr>
            </w:pPr>
            <w:r>
              <w:rPr>
                <w:rFonts w:ascii="Arial" w:hAnsi="Arial" w:eastAsia="Times New Roman"/>
                <w:sz w:val="18"/>
                <w:lang w:val="en-US"/>
              </w:rPr>
              <w:t xml:space="preserve">Note </w:t>
            </w:r>
            <w:r>
              <w:rPr>
                <w:rFonts w:hint="eastAsia" w:ascii="Arial" w:hAnsi="Arial" w:eastAsia="Times New Roman"/>
                <w:sz w:val="18"/>
                <w:lang w:val="en-US" w:eastAsia="zh-CN"/>
              </w:rPr>
              <w:t>3</w:t>
            </w:r>
            <w:r>
              <w:rPr>
                <w:rFonts w:ascii="Arial" w:hAnsi="Arial" w:eastAsia="Times New Roman"/>
                <w:sz w:val="18"/>
                <w:lang w:val="en-US"/>
              </w:rPr>
              <w:t>: UL3/DL2 harmonic mixing direct hit case for PC3/5 only apply for DL&gt;3GHz</w:t>
            </w:r>
          </w:p>
          <w:p>
            <w:pPr>
              <w:keepNext/>
              <w:keepLines/>
              <w:spacing w:after="0"/>
              <w:ind w:left="851" w:hanging="851"/>
              <w:rPr>
                <w:rFonts w:ascii="Arial" w:hAnsi="Arial" w:eastAsia="Times New Roman"/>
                <w:sz w:val="18"/>
                <w:lang w:val="en-US" w:eastAsia="zh-CN"/>
              </w:rPr>
            </w:pPr>
            <w:r>
              <w:rPr>
                <w:rFonts w:ascii="Arial" w:hAnsi="Arial" w:eastAsia="Times New Roman"/>
                <w:sz w:val="18"/>
                <w:lang w:val="en-US"/>
              </w:rPr>
              <w:t xml:space="preserve">Note </w:t>
            </w:r>
            <w:r>
              <w:rPr>
                <w:rFonts w:hint="eastAsia" w:ascii="Arial" w:hAnsi="Arial" w:eastAsia="Times New Roman"/>
                <w:sz w:val="18"/>
                <w:lang w:val="en-US" w:eastAsia="zh-CN"/>
              </w:rPr>
              <w:t>4</w:t>
            </w:r>
            <w:r>
              <w:rPr>
                <w:rFonts w:ascii="Arial" w:hAnsi="Arial" w:eastAsia="Times New Roman"/>
                <w:sz w:val="18"/>
                <w:lang w:val="en-US"/>
              </w:rPr>
              <w:t>: For harmonic mixing, near-miss cases only apply for UL1 and odd DL</w:t>
            </w:r>
            <w:r>
              <w:rPr>
                <w:rFonts w:hint="eastAsia" w:ascii="Arial" w:hAnsi="Arial" w:eastAsia="Times New Roman"/>
                <w:sz w:val="18"/>
                <w:lang w:val="en-US" w:eastAsia="zh-CN"/>
              </w:rPr>
              <w:t>y</w:t>
            </w:r>
            <w:r>
              <w:rPr>
                <w:rFonts w:ascii="Arial" w:hAnsi="Arial" w:eastAsia="Times New Roman"/>
                <w:sz w:val="18"/>
                <w:lang w:val="en-US"/>
              </w:rPr>
              <w:t xml:space="preserve"> orders.</w:t>
            </w:r>
          </w:p>
        </w:tc>
      </w:tr>
    </w:tbl>
    <w:p>
      <w:pPr>
        <w:keepNext/>
        <w:keepLines/>
        <w:spacing w:before="120" w:after="120"/>
        <w:rPr>
          <w:rFonts w:eastAsia="Times New Roman"/>
        </w:rPr>
      </w:pPr>
      <w:r>
        <w:rPr>
          <w:rFonts w:eastAsia="Times New Roman"/>
          <w:lang w:eastAsia="zh-CN"/>
        </w:rPr>
        <w:t xml:space="preserve">Table </w:t>
      </w:r>
      <w:r>
        <w:rPr>
          <w:rFonts w:hint="eastAsia" w:eastAsia="Times New Roman"/>
          <w:lang w:val="en-US" w:eastAsia="zh-CN"/>
        </w:rPr>
        <w:t>5.12</w:t>
      </w:r>
      <w:r>
        <w:rPr>
          <w:rFonts w:eastAsia="Times New Roman"/>
          <w:lang w:eastAsia="zh-CN"/>
        </w:rPr>
        <w:t>.</w:t>
      </w:r>
      <w:r>
        <w:rPr>
          <w:rFonts w:eastAsia="Times New Roman"/>
          <w:lang w:val="en-US" w:eastAsia="zh-CN"/>
        </w:rPr>
        <w:t>1.3</w:t>
      </w:r>
      <w:r>
        <w:rPr>
          <w:rFonts w:eastAsia="Times New Roman"/>
          <w:lang w:eastAsia="zh-CN"/>
        </w:rPr>
        <w:t>-</w:t>
      </w:r>
      <w:r>
        <w:rPr>
          <w:rFonts w:hint="eastAsia" w:eastAsia="Times New Roman"/>
          <w:lang w:val="en-US" w:eastAsia="zh-CN"/>
        </w:rPr>
        <w:t xml:space="preserve">2 </w:t>
      </w:r>
      <w:r>
        <w:rPr>
          <w:rFonts w:eastAsia="Times New Roman"/>
          <w:lang w:eastAsia="zh-CN"/>
        </w:rPr>
        <w:t xml:space="preserve">summarizes frequency ranges where </w:t>
      </w:r>
      <w:r>
        <w:rPr>
          <w:rFonts w:hint="eastAsia" w:eastAsia="Times New Roman"/>
          <w:lang w:val="en-US" w:eastAsia="zh-CN"/>
        </w:rPr>
        <w:t>cross band isolation may</w:t>
      </w:r>
      <w:r>
        <w:rPr>
          <w:rFonts w:eastAsia="Times New Roman"/>
          <w:lang w:eastAsia="zh-CN"/>
        </w:rPr>
        <w:t xml:space="preserve"> occur for CA_</w:t>
      </w:r>
      <w:r>
        <w:rPr>
          <w:rFonts w:eastAsia="Times New Roman"/>
          <w:lang w:val="en-US" w:eastAsia="zh-CN"/>
        </w:rPr>
        <w:t>n7</w:t>
      </w:r>
      <w:r>
        <w:rPr>
          <w:rFonts w:eastAsia="Times New Roman"/>
          <w:lang w:eastAsia="zh-CN"/>
        </w:rPr>
        <w:t>-</w:t>
      </w:r>
      <w:r>
        <w:rPr>
          <w:rFonts w:eastAsia="Times New Roman"/>
          <w:lang w:val="en-US" w:eastAsia="zh-CN"/>
        </w:rPr>
        <w:t>n29</w:t>
      </w:r>
      <w:r>
        <w:rPr>
          <w:rFonts w:eastAsia="Times New Roman"/>
          <w:lang w:eastAsia="zh-CN"/>
        </w:rPr>
        <w:t>.</w:t>
      </w:r>
    </w:p>
    <w:p>
      <w:pPr>
        <w:keepNext/>
        <w:keepLines/>
        <w:spacing w:before="120" w:after="120"/>
        <w:jc w:val="center"/>
        <w:rPr>
          <w:rFonts w:ascii="Arial" w:hAnsi="Arial" w:eastAsia="Times New Roman" w:cs="Arial"/>
          <w:b/>
          <w:kern w:val="2"/>
          <w:lang w:val="en-US" w:eastAsia="zh-CN"/>
        </w:rPr>
      </w:pPr>
      <w:r>
        <w:rPr>
          <w:rFonts w:hint="eastAsia" w:ascii="Arial" w:hAnsi="Arial" w:eastAsia="Times New Roman" w:cs="Arial"/>
          <w:b/>
          <w:kern w:val="2"/>
          <w:lang w:val="en-US" w:eastAsia="zh-CN"/>
        </w:rPr>
        <w:t>Table 5.12.1.3-2: Cross-band isolation analysis</w:t>
      </w:r>
    </w:p>
    <w:tbl>
      <w:tblPr>
        <w:tblStyle w:val="89"/>
        <w:tblW w:w="5557" w:type="pct"/>
        <w:tblInd w:w="-411" w:type="dxa"/>
        <w:tblLayout w:type="fixed"/>
        <w:tblCellMar>
          <w:top w:w="0" w:type="dxa"/>
          <w:left w:w="108" w:type="dxa"/>
          <w:bottom w:w="0" w:type="dxa"/>
          <w:right w:w="108" w:type="dxa"/>
        </w:tblCellMar>
      </w:tblPr>
      <w:tblGrid>
        <w:gridCol w:w="1620"/>
        <w:gridCol w:w="2277"/>
        <w:gridCol w:w="2388"/>
        <w:gridCol w:w="2333"/>
        <w:gridCol w:w="2336"/>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n7</w:t>
            </w:r>
          </w:p>
        </w:tc>
        <w:tc>
          <w:tcPr>
            <w:tcW w:w="2131"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n29</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Frequency limit</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lang w:val="en-US"/>
              </w:rPr>
              <w:t>flow</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lang w:val="en-US"/>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fUL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2500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2570</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fDL (MHz)</w:t>
            </w:r>
          </w:p>
        </w:tc>
        <w:tc>
          <w:tcPr>
            <w:tcW w:w="104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2620</w:t>
            </w:r>
          </w:p>
        </w:tc>
        <w:tc>
          <w:tcPr>
            <w:tcW w:w="10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2690</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717</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728</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hint="eastAsia" w:ascii="Arial" w:hAnsi="Arial" w:cs="Arial"/>
                <w:b/>
                <w:bCs/>
                <w:sz w:val="18"/>
                <w:szCs w:val="18"/>
                <w:lang w:val="en-US" w:eastAsia="zh-CN"/>
              </w:rPr>
              <w:t xml:space="preserve">UL </w:t>
            </w:r>
            <w:r>
              <w:rPr>
                <w:rFonts w:ascii="Arial" w:hAnsi="Arial" w:eastAsia="Times New Roman" w:cs="Arial"/>
                <w:b/>
                <w:bCs/>
                <w:sz w:val="18"/>
                <w:szCs w:val="18"/>
              </w:rPr>
              <w:t>CBW (MHz)</w:t>
            </w:r>
            <w:r>
              <w:rPr>
                <w:rFonts w:ascii="Arial" w:hAnsi="Arial" w:eastAsia="Times New Roman" w:cs="Arial"/>
                <w:b/>
                <w:bCs/>
                <w:sz w:val="18"/>
                <w:szCs w:val="18"/>
                <w:vertAlign w:val="superscript"/>
              </w:rPr>
              <w:t>2</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r>
              <w:rPr>
                <w:rFonts w:hint="eastAsia" w:ascii="Arial" w:hAnsi="Arial" w:cs="Arial"/>
                <w:sz w:val="18"/>
                <w:szCs w:val="18"/>
                <w:lang w:val="en-US" w:eastAsia="zh-CN"/>
              </w:rPr>
              <w:t>Minimum CBW</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r>
              <w:rPr>
                <w:rFonts w:hint="eastAsia" w:ascii="Arial" w:hAnsi="Arial"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hint="eastAsia" w:ascii="Arial" w:hAnsi="Arial" w:cs="Arial"/>
                <w:sz w:val="18"/>
                <w:szCs w:val="18"/>
                <w:lang w:val="en-US" w:eastAsia="zh-CN"/>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hint="eastAsia" w:ascii="Arial" w:hAnsi="Arial"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5</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50</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ACLR1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ACLR1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2450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2620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ACLR2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fxULlow-2*maxULCBWx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r>
              <w:rPr>
                <w:rFonts w:ascii="Arial" w:hAnsi="Arial" w:eastAsia="Times New Roman" w:cs="Arial"/>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ACLR2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2400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2670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ACLR3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fxULlow-3*maxULCBWx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r>
              <w:rPr>
                <w:rFonts w:ascii="Arial" w:hAnsi="Arial" w:eastAsia="Times New Roman"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ACLR3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2350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2720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ACLR4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fxULlow-4*maxULCBWx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r>
              <w:rPr>
                <w:rFonts w:ascii="Arial" w:hAnsi="Arial" w:eastAsia="Times New Roman" w:cs="Arial"/>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ACLR4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2300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2770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ACLR5 range</w:t>
            </w:r>
            <w:r>
              <w:rPr>
                <w:rFonts w:ascii="Arial" w:hAnsi="Arial" w:eastAsia="Times New Roman" w:cs="Arial"/>
                <w:b/>
                <w:bCs/>
                <w:sz w:val="18"/>
                <w:szCs w:val="18"/>
                <w:vertAlign w:val="superscript"/>
              </w:rPr>
              <w:t>1</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fxULlow-5*maxULCBWx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r>
              <w:rPr>
                <w:rFonts w:ascii="Arial" w:hAnsi="Arial" w:eastAsia="Times New Roman" w:cs="Arial"/>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ACLR5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2250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2820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spacing w:after="0"/>
              <w:rPr>
                <w:rFonts w:ascii="Arial" w:hAnsi="Arial" w:eastAsia="Times New Roman" w:cs="Arial"/>
                <w:sz w:val="18"/>
                <w:szCs w:val="18"/>
                <w:lang w:val="en-US"/>
              </w:rPr>
            </w:pPr>
            <w:r>
              <w:rPr>
                <w:rFonts w:ascii="Arial" w:hAnsi="Arial" w:eastAsia="Times New Roman" w:cs="Arial"/>
                <w:sz w:val="18"/>
                <w:szCs w:val="18"/>
                <w:lang w:val="en-US"/>
              </w:rPr>
              <w:t>There is no overlap of the band n7 ACLR range with the band n29 DL up to order 5. Moreover, n7 and n29 are not the same or adjacent band group as described in table A.1, so no cross-band MSD is needed.</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spacing w:after="0"/>
              <w:rPr>
                <w:rFonts w:ascii="Arial" w:hAnsi="Arial" w:eastAsia="Times New Roman" w:cs="Arial"/>
                <w:sz w:val="18"/>
                <w:szCs w:val="18"/>
              </w:rPr>
            </w:pPr>
            <w:r>
              <w:rPr>
                <w:rFonts w:ascii="Arial" w:hAnsi="Arial" w:eastAsia="Times New Roman" w:cs="Arial"/>
                <w:sz w:val="18"/>
                <w:szCs w:val="18"/>
                <w:lang w:val="en-US"/>
              </w:rPr>
              <w:t>There is no need to calculate the band n29 ACLR range, since band n29 is SDL band and only has DL.</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keepNext/>
              <w:keepLines/>
              <w:spacing w:after="0"/>
              <w:ind w:left="851" w:hanging="851"/>
              <w:rPr>
                <w:rFonts w:ascii="Arial" w:hAnsi="Arial" w:eastAsia="Times New Roman" w:cs="Arial"/>
                <w:sz w:val="18"/>
                <w:szCs w:val="18"/>
                <w:lang w:eastAsia="en-GB"/>
              </w:rPr>
            </w:pPr>
            <w:r>
              <w:rPr>
                <w:rFonts w:ascii="Arial" w:hAnsi="Arial" w:eastAsia="Times New Roman"/>
                <w:sz w:val="18"/>
              </w:rPr>
              <w:t>NOTE 1:</w:t>
            </w:r>
            <w:r>
              <w:rPr>
                <w:rFonts w:ascii="Arial" w:hAnsi="Arial" w:eastAsia="Times New Roman"/>
                <w:sz w:val="18"/>
              </w:rPr>
              <w:tab/>
            </w:r>
            <w:r>
              <w:rPr>
                <w:rFonts w:ascii="Arial" w:hAnsi="Arial" w:eastAsia="Times New Roman" w:cs="Arial"/>
                <w:sz w:val="18"/>
                <w:szCs w:val="18"/>
                <w:lang w:eastAsia="en-GB"/>
              </w:rPr>
              <w:t>Even if there is no overlap up to ACLR5, MSD beyond the ACLR5 range should be evaluated further if:</w:t>
            </w:r>
          </w:p>
          <w:p>
            <w:pPr>
              <w:keepNext/>
              <w:keepLines/>
              <w:overflowPunct w:val="0"/>
              <w:autoSpaceDE w:val="0"/>
              <w:autoSpaceDN w:val="0"/>
              <w:spacing w:after="0"/>
              <w:ind w:left="800" w:leftChars="400"/>
              <w:textAlignment w:val="baseline"/>
              <w:rPr>
                <w:rFonts w:ascii="Arial" w:hAnsi="Arial" w:eastAsia="Times New Roman"/>
                <w:sz w:val="18"/>
                <w:lang w:val="en-US" w:eastAsia="zh-CN"/>
              </w:rPr>
            </w:pPr>
            <w:r>
              <w:rPr>
                <w:rFonts w:hint="eastAsia" w:ascii="Arial" w:hAnsi="Arial" w:eastAsia="Times New Roman"/>
                <w:sz w:val="18"/>
                <w:lang w:val="en-US" w:eastAsia="zh-CN"/>
              </w:rPr>
              <w:t xml:space="preserve">- </w:t>
            </w:r>
            <w:r>
              <w:rPr>
                <w:rFonts w:ascii="Arial" w:hAnsi="Arial" w:eastAsia="Times New Roman"/>
                <w:sz w:val="18"/>
                <w:lang w:eastAsia="en-GB"/>
              </w:rPr>
              <w:t xml:space="preserve">The UL aggressor band and DL aggressor band are part of the same or adjacent band group as described in </w:t>
            </w:r>
            <w:r>
              <w:rPr>
                <w:rFonts w:hint="eastAsia" w:ascii="Arial" w:hAnsi="Arial" w:eastAsia="Times New Roman"/>
                <w:sz w:val="18"/>
                <w:lang w:val="en-US" w:eastAsia="zh-CN"/>
              </w:rPr>
              <w:t>table A.1</w:t>
            </w:r>
          </w:p>
          <w:p>
            <w:pPr>
              <w:keepNext/>
              <w:keepLines/>
              <w:overflowPunct w:val="0"/>
              <w:autoSpaceDE w:val="0"/>
              <w:autoSpaceDN w:val="0"/>
              <w:spacing w:after="0"/>
              <w:ind w:left="800" w:leftChars="400"/>
              <w:textAlignment w:val="baseline"/>
              <w:rPr>
                <w:rFonts w:ascii="Arial" w:hAnsi="Arial" w:eastAsia="Times New Roman"/>
                <w:sz w:val="18"/>
                <w:lang w:eastAsia="en-GB"/>
              </w:rPr>
            </w:pPr>
            <w:r>
              <w:rPr>
                <w:rFonts w:hint="eastAsia" w:ascii="Arial" w:hAnsi="Arial" w:eastAsia="Times New Roman"/>
                <w:sz w:val="18"/>
                <w:lang w:val="en-US" w:eastAsia="zh-CN"/>
              </w:rPr>
              <w:t xml:space="preserve">- </w:t>
            </w:r>
            <w:r>
              <w:rPr>
                <w:rFonts w:ascii="Arial" w:hAnsi="Arial" w:eastAsia="Times New Roman"/>
                <w:sz w:val="18"/>
                <w:lang w:eastAsia="en-GB"/>
              </w:rPr>
              <w:t xml:space="preserve">If the DL band is above the UL band, it’s lower frequency edge must be below the UL lowest </w:t>
            </w:r>
            <w:r>
              <w:rPr>
                <w:rFonts w:hint="eastAsia" w:ascii="Arial" w:hAnsi="Arial" w:eastAsia="Times New Roman"/>
                <w:sz w:val="18"/>
                <w:lang w:val="en-US" w:eastAsia="zh-CN"/>
              </w:rPr>
              <w:t xml:space="preserve">2nd </w:t>
            </w:r>
            <w:r>
              <w:rPr>
                <w:rFonts w:ascii="Arial" w:hAnsi="Arial" w:eastAsia="Times New Roman"/>
                <w:sz w:val="18"/>
                <w:lang w:eastAsia="en-GB"/>
              </w:rPr>
              <w:t>harmonic frequency</w:t>
            </w:r>
          </w:p>
          <w:p>
            <w:pPr>
              <w:keepNext/>
              <w:keepLines/>
              <w:overflowPunct w:val="0"/>
              <w:autoSpaceDE w:val="0"/>
              <w:autoSpaceDN w:val="0"/>
              <w:spacing w:after="0"/>
              <w:ind w:left="800" w:leftChars="400"/>
              <w:textAlignment w:val="baseline"/>
              <w:rPr>
                <w:rFonts w:ascii="Arial" w:hAnsi="Arial" w:eastAsia="Times New Roman"/>
                <w:sz w:val="18"/>
                <w:lang w:eastAsia="en-GB"/>
              </w:rPr>
            </w:pPr>
            <w:r>
              <w:rPr>
                <w:rFonts w:hint="eastAsia" w:ascii="Arial" w:hAnsi="Arial" w:eastAsia="Times New Roman"/>
                <w:sz w:val="18"/>
                <w:lang w:val="en-US" w:eastAsia="zh-CN"/>
              </w:rPr>
              <w:t xml:space="preserve">- </w:t>
            </w:r>
            <w:r>
              <w:rPr>
                <w:rFonts w:ascii="Arial" w:hAnsi="Arial" w:eastAsia="Times New Roman"/>
                <w:sz w:val="18"/>
                <w:lang w:eastAsia="en-GB"/>
              </w:rPr>
              <w:t>As an indicative threshold, if &gt;45dB UL rejection at the DL band frequency can be guaranteed, assuming a -</w:t>
            </w:r>
            <w:r>
              <w:rPr>
                <w:rFonts w:hint="eastAsia" w:ascii="Arial" w:hAnsi="Arial" w:eastAsia="Times New Roman"/>
                <w:sz w:val="18"/>
                <w:lang w:val="en-US" w:eastAsia="zh-CN"/>
              </w:rPr>
              <w:t>1</w:t>
            </w:r>
            <w:r>
              <w:rPr>
                <w:rFonts w:ascii="Arial" w:hAnsi="Arial" w:eastAsia="Times New Roman"/>
                <w:sz w:val="18"/>
                <w:lang w:eastAsia="en-GB"/>
              </w:rPr>
              <w:t>30dBm/Hz TX noise floor level, the transmitter noise floor related MSD should be negligible</w:t>
            </w:r>
          </w:p>
          <w:p>
            <w:pPr>
              <w:keepNext/>
              <w:keepLines/>
              <w:spacing w:after="0"/>
              <w:ind w:left="851" w:hanging="851"/>
              <w:rPr>
                <w:rFonts w:ascii="Arial" w:hAnsi="Arial" w:eastAsia="Times New Roman"/>
                <w:sz w:val="18"/>
                <w:lang w:eastAsia="en-GB"/>
              </w:rPr>
            </w:pPr>
            <w:r>
              <w:rPr>
                <w:rFonts w:ascii="Arial" w:hAnsi="Arial" w:eastAsia="Times New Roman"/>
                <w:sz w:val="18"/>
              </w:rPr>
              <w:t>NOTE 2:</w:t>
            </w:r>
            <w:r>
              <w:rPr>
                <w:rFonts w:ascii="Arial" w:hAnsi="Arial" w:eastAsia="Times New Roman"/>
                <w:sz w:val="18"/>
              </w:rPr>
              <w:tab/>
            </w:r>
            <w:r>
              <w:rPr>
                <w:rFonts w:ascii="Arial" w:hAnsi="Arial" w:eastAsia="Times New Roman"/>
                <w:sz w:val="18"/>
                <w:lang w:eastAsia="en-GB"/>
              </w:rPr>
              <w:t>The maximum UL channel bandwidth of the BCS (noted maxULCBW) is used to calculate the band ACLR ranges</w:t>
            </w:r>
            <w:r>
              <w:rPr>
                <w:rFonts w:hint="eastAsia" w:ascii="Arial" w:hAnsi="Arial"/>
                <w:sz w:val="18"/>
                <w:lang w:val="en-US" w:eastAsia="zh-CN"/>
              </w:rPr>
              <w:t xml:space="preserve"> </w:t>
            </w:r>
            <w:r>
              <w:rPr>
                <w:rFonts w:ascii="Arial" w:hAnsi="Arial" w:eastAsia="Times New Roman"/>
                <w:sz w:val="18"/>
                <w:lang w:eastAsia="en-GB"/>
              </w:rPr>
              <w:t>while the minimum DL channel bandwidth of the BCS (noted minDLCBW) is used for the DL band victim channel bandwidth.</w:t>
            </w:r>
          </w:p>
        </w:tc>
      </w:tr>
    </w:tbl>
    <w:p>
      <w:pPr>
        <w:keepNext/>
        <w:keepLines/>
        <w:spacing w:before="120" w:after="120"/>
        <w:rPr>
          <w:rFonts w:eastAsia="Times New Roman"/>
          <w:lang w:val="en-US" w:eastAsia="zh-CN"/>
        </w:rPr>
      </w:pPr>
    </w:p>
    <w:p>
      <w:pPr>
        <w:keepNext/>
        <w:keepLines/>
        <w:spacing w:before="120" w:after="120"/>
        <w:ind w:left="1417" w:hanging="1417"/>
        <w:outlineLvl w:val="3"/>
        <w:rPr>
          <w:rFonts w:ascii="Arial" w:hAnsi="Arial" w:eastAsia="Times New Roman"/>
          <w:sz w:val="24"/>
        </w:rPr>
      </w:pPr>
      <w:r>
        <w:rPr>
          <w:rFonts w:hint="eastAsia" w:ascii="Arial" w:hAnsi="Arial"/>
          <w:sz w:val="24"/>
          <w:lang w:eastAsia="zh-CN"/>
        </w:rPr>
        <w:t>5.12</w:t>
      </w:r>
      <w:r>
        <w:rPr>
          <w:rFonts w:ascii="Arial" w:hAnsi="Arial" w:eastAsia="Times New Roman"/>
          <w:sz w:val="24"/>
        </w:rPr>
        <w:t>.1.</w:t>
      </w:r>
      <w:r>
        <w:rPr>
          <w:rFonts w:hint="eastAsia" w:ascii="Arial" w:hAnsi="Arial" w:eastAsia="Times New Roman"/>
          <w:sz w:val="24"/>
          <w:lang w:val="en-US" w:eastAsia="zh-CN"/>
        </w:rPr>
        <w:t>4</w:t>
      </w:r>
      <w:r>
        <w:rPr>
          <w:rFonts w:ascii="Arial" w:hAnsi="Arial" w:eastAsia="Times New Roman"/>
          <w:sz w:val="24"/>
        </w:rPr>
        <w:tab/>
      </w:r>
      <w:r>
        <w:rPr>
          <w:rFonts w:ascii="Arial" w:hAnsi="Arial" w:eastAsia="Times New Roman"/>
          <w:sz w:val="24"/>
          <w:lang w:val="en-US" w:eastAsia="zh-CN"/>
        </w:rPr>
        <w:t>∆TIB,c and ∆RIB,c values</w:t>
      </w:r>
    </w:p>
    <w:p>
      <w:pPr>
        <w:keepNext/>
        <w:keepLines/>
        <w:rPr>
          <w:rFonts w:eastAsia="Times New Roman"/>
        </w:rPr>
      </w:pPr>
      <w:r>
        <w:rPr>
          <w:rFonts w:eastAsia="Times New Roman"/>
        </w:rPr>
        <w:t xml:space="preserve">For </w:t>
      </w:r>
      <w:r>
        <w:rPr>
          <w:rFonts w:eastAsia="Times New Roman"/>
          <w:lang w:val="en-US" w:eastAsia="zh-CN"/>
        </w:rPr>
        <w:t>CA</w:t>
      </w:r>
      <w:r>
        <w:rPr>
          <w:rFonts w:eastAsia="Times New Roman"/>
          <w:lang w:eastAsia="zh-CN"/>
        </w:rPr>
        <w:t>_</w:t>
      </w:r>
      <w:r>
        <w:rPr>
          <w:rFonts w:eastAsia="Times New Roman"/>
          <w:lang w:val="en-US" w:eastAsia="zh-CN"/>
        </w:rPr>
        <w:t>n7</w:t>
      </w:r>
      <w:r>
        <w:rPr>
          <w:rFonts w:eastAsia="Times New Roman"/>
          <w:lang w:eastAsia="ja-JP"/>
        </w:rPr>
        <w:t>-n</w:t>
      </w:r>
      <w:r>
        <w:rPr>
          <w:rFonts w:eastAsia="Times New Roman"/>
          <w:lang w:val="en-US" w:eastAsia="zh-CN"/>
        </w:rPr>
        <w:t>29</w:t>
      </w:r>
      <w:r>
        <w:rPr>
          <w:rFonts w:eastAsia="Times New Roman"/>
        </w:rPr>
        <w:t>, the</w:t>
      </w:r>
      <w:r>
        <w:rPr>
          <w:rFonts w:eastAsia="Times New Roman"/>
          <w:lang w:eastAsia="zh-CN"/>
        </w:rPr>
        <w:t xml:space="preserve"> </w:t>
      </w:r>
      <w:r>
        <w:rPr>
          <w:rFonts w:eastAsia="Times New Roman"/>
        </w:rPr>
        <w:sym w:font="Symbol" w:char="F044"/>
      </w:r>
      <w:r>
        <w:rPr>
          <w:rFonts w:eastAsia="Times New Roman"/>
        </w:rPr>
        <w:t>T</w:t>
      </w:r>
      <w:r>
        <w:rPr>
          <w:rFonts w:eastAsia="Times New Roman"/>
          <w:vertAlign w:val="subscript"/>
        </w:rPr>
        <w:t>IB,c</w:t>
      </w:r>
      <w:r>
        <w:rPr>
          <w:rFonts w:eastAsia="Times New Roman"/>
        </w:rPr>
        <w:t xml:space="preserve"> and</w:t>
      </w:r>
      <w:r>
        <w:rPr>
          <w:rFonts w:eastAsia="Times New Roman"/>
          <w:lang w:eastAsia="zh-CN"/>
        </w:rPr>
        <w:t xml:space="preserve"> </w:t>
      </w:r>
      <w:r>
        <w:rPr>
          <w:rFonts w:eastAsia="Times New Roman"/>
        </w:rPr>
        <w:sym w:font="Symbol" w:char="F044"/>
      </w:r>
      <w:r>
        <w:rPr>
          <w:rFonts w:eastAsia="Times New Roman"/>
        </w:rPr>
        <w:t>R</w:t>
      </w:r>
      <w:r>
        <w:rPr>
          <w:rFonts w:eastAsia="Times New Roman"/>
          <w:vertAlign w:val="subscript"/>
        </w:rPr>
        <w:t>IB</w:t>
      </w:r>
      <w:r>
        <w:rPr>
          <w:rFonts w:eastAsia="Times New Roman"/>
          <w:vertAlign w:val="subscript"/>
          <w:lang w:eastAsia="zh-CN"/>
        </w:rPr>
        <w:t>,c</w:t>
      </w:r>
      <w:r>
        <w:rPr>
          <w:rFonts w:eastAsia="Times New Roman"/>
        </w:rPr>
        <w:t xml:space="preserve"> values from CA_7-29 and are reused in the tables below.</w:t>
      </w:r>
    </w:p>
    <w:p>
      <w:pPr>
        <w:keepNext/>
        <w:keepLines/>
        <w:overflowPunct w:val="0"/>
        <w:autoSpaceDE w:val="0"/>
        <w:autoSpaceDN w:val="0"/>
        <w:adjustRightInd w:val="0"/>
        <w:spacing w:before="60"/>
        <w:jc w:val="center"/>
        <w:textAlignment w:val="baseline"/>
        <w:rPr>
          <w:rFonts w:ascii="Arial" w:hAnsi="Arial" w:eastAsia="Times New Roman"/>
          <w:b/>
        </w:rPr>
      </w:pPr>
      <w:r>
        <w:rPr>
          <w:rFonts w:ascii="Arial" w:hAnsi="Arial" w:eastAsia="Times New Roman"/>
          <w:b/>
        </w:rPr>
        <w:t xml:space="preserve">Table </w:t>
      </w:r>
      <w:r>
        <w:rPr>
          <w:rFonts w:hint="eastAsia" w:ascii="Arial" w:hAnsi="Arial" w:eastAsia="Times New Roman"/>
          <w:b/>
          <w:lang w:val="en-US" w:eastAsia="zh-CN"/>
        </w:rPr>
        <w:t>5.12</w:t>
      </w:r>
      <w:r>
        <w:rPr>
          <w:rFonts w:ascii="Arial" w:hAnsi="Arial" w:eastAsia="Times New Roman"/>
          <w:b/>
        </w:rPr>
        <w:t>.</w:t>
      </w:r>
      <w:r>
        <w:rPr>
          <w:rFonts w:ascii="Arial" w:hAnsi="Arial" w:eastAsia="Times New Roman"/>
          <w:b/>
          <w:lang w:val="en-US" w:eastAsia="zh-CN"/>
        </w:rPr>
        <w:t>1.</w:t>
      </w:r>
      <w:r>
        <w:rPr>
          <w:rFonts w:ascii="Arial" w:hAnsi="Arial" w:eastAsia="Times New Roman"/>
          <w:b/>
        </w:rPr>
        <w:t>4</w:t>
      </w:r>
      <w:r>
        <w:rPr>
          <w:rFonts w:ascii="Arial" w:hAnsi="Arial" w:eastAsia="Times New Roman"/>
          <w:b/>
          <w:lang w:eastAsia="zh-CN"/>
        </w:rPr>
        <w:t>-</w:t>
      </w:r>
      <w:r>
        <w:rPr>
          <w:rFonts w:ascii="Arial" w:hAnsi="Arial" w:eastAsia="Times New Roman"/>
          <w:b/>
        </w:rPr>
        <w:t>1: ΔT</w:t>
      </w:r>
      <w:r>
        <w:rPr>
          <w:rFonts w:ascii="Arial" w:hAnsi="Arial" w:eastAsia="Times New Roman"/>
          <w:b/>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keepNext/>
              <w:keepLines/>
              <w:spacing w:after="0" w:line="260" w:lineRule="auto"/>
              <w:jc w:val="center"/>
              <w:rPr>
                <w:rFonts w:ascii="Arial" w:hAnsi="Arial" w:eastAsia="Times New Roman"/>
                <w:b/>
                <w:sz w:val="18"/>
              </w:rPr>
            </w:pPr>
            <w:r>
              <w:rPr>
                <w:rFonts w:ascii="Arial" w:hAnsi="Arial" w:eastAsia="Times New Roman"/>
                <w:b/>
                <w:sz w:val="18"/>
              </w:rPr>
              <w:t xml:space="preserve">Inter-band </w:t>
            </w:r>
            <w:r>
              <w:rPr>
                <w:rFonts w:hint="eastAsia" w:ascii="Arial" w:hAnsi="Arial" w:eastAsia="Times New Roman"/>
                <w:b/>
                <w:sz w:val="18"/>
                <w:lang w:eastAsia="zh-CN"/>
              </w:rPr>
              <w:t>CA</w:t>
            </w:r>
            <w:r>
              <w:rPr>
                <w:rFonts w:ascii="Arial" w:hAnsi="Arial" w:eastAsia="Times New Roman"/>
                <w:b/>
                <w:sz w:val="18"/>
              </w:rPr>
              <w:t xml:space="preserve"> combination</w:t>
            </w:r>
          </w:p>
        </w:tc>
        <w:tc>
          <w:tcPr>
            <w:tcW w:w="5904" w:type="dxa"/>
            <w:gridSpan w:val="2"/>
          </w:tcPr>
          <w:p>
            <w:pPr>
              <w:keepNext/>
              <w:keepLines/>
              <w:spacing w:after="0" w:line="260" w:lineRule="auto"/>
              <w:jc w:val="center"/>
              <w:rPr>
                <w:rFonts w:ascii="Arial" w:hAnsi="Arial" w:eastAsia="Times New Roman"/>
                <w:b/>
                <w:sz w:val="18"/>
              </w:rPr>
            </w:pPr>
            <w:r>
              <w:rPr>
                <w:rFonts w:ascii="Arial" w:hAnsi="Arial" w:eastAsia="Times New Roman"/>
                <w:b/>
                <w:sz w:val="18"/>
              </w:rPr>
              <w:t>ΔT</w:t>
            </w:r>
            <w:r>
              <w:rPr>
                <w:rFonts w:ascii="Arial" w:hAnsi="Arial" w:eastAsia="Times New Roman"/>
                <w:b/>
                <w:sz w:val="18"/>
                <w:vertAlign w:val="subscript"/>
              </w:rPr>
              <w:t>IB,c</w:t>
            </w:r>
            <w:r>
              <w:rPr>
                <w:rFonts w:ascii="Arial" w:hAnsi="Arial" w:eastAsia="Times New Roman"/>
                <w:b/>
                <w:sz w:val="18"/>
              </w:rPr>
              <w:t xml:space="preserve"> for NR bands (dB)</w:t>
            </w:r>
            <w:r>
              <w:rPr>
                <w:rFonts w:ascii="Arial" w:hAnsi="Arial" w:eastAsia="Times New Roman"/>
                <w:b/>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keepNext/>
              <w:keepLines/>
              <w:spacing w:after="0" w:line="260" w:lineRule="auto"/>
              <w:jc w:val="center"/>
              <w:rPr>
                <w:rFonts w:ascii="Arial" w:hAnsi="Arial" w:eastAsia="Times New Roman"/>
                <w:b/>
                <w:sz w:val="18"/>
              </w:rPr>
            </w:pPr>
          </w:p>
        </w:tc>
        <w:tc>
          <w:tcPr>
            <w:tcW w:w="5904" w:type="dxa"/>
            <w:gridSpan w:val="2"/>
          </w:tcPr>
          <w:p>
            <w:pPr>
              <w:keepNext/>
              <w:keepLines/>
              <w:spacing w:after="0" w:line="260" w:lineRule="auto"/>
              <w:jc w:val="center"/>
              <w:rPr>
                <w:rFonts w:ascii="Arial" w:hAnsi="Arial" w:eastAsia="Times New Roman"/>
                <w:b/>
                <w:sz w:val="18"/>
              </w:rPr>
            </w:pPr>
            <w:r>
              <w:rPr>
                <w:rFonts w:hint="eastAsia" w:ascii="Arial" w:hAnsi="Arial" w:eastAsia="Times New Roman"/>
                <w:b/>
                <w:sz w:val="18"/>
              </w:rPr>
              <w:t>C</w:t>
            </w:r>
            <w:r>
              <w:rPr>
                <w:rFonts w:ascii="Arial" w:hAnsi="Arial" w:eastAsia="Times New Roman"/>
                <w:b/>
                <w:sz w:val="18"/>
              </w:rPr>
              <w:t>omponent band in order of bands in configuration</w:t>
            </w:r>
            <w:r>
              <w:rPr>
                <w:rFonts w:ascii="Arial" w:hAnsi="Arial" w:eastAsia="Times New Roman"/>
                <w:b/>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keepNext/>
              <w:keepLines/>
              <w:spacing w:after="0" w:line="260" w:lineRule="auto"/>
              <w:jc w:val="center"/>
              <w:rPr>
                <w:rFonts w:ascii="Arial" w:hAnsi="Arial" w:eastAsia="Times New Roman"/>
                <w:sz w:val="18"/>
                <w:lang w:val="en-US" w:eastAsia="zh-CN"/>
              </w:rPr>
            </w:pPr>
            <w:r>
              <w:rPr>
                <w:rFonts w:ascii="Arial" w:hAnsi="Arial" w:eastAsia="Times New Roman"/>
                <w:sz w:val="18"/>
                <w:lang w:val="en-US"/>
              </w:rPr>
              <w:t>CA_n7-n29</w:t>
            </w:r>
          </w:p>
        </w:tc>
        <w:tc>
          <w:tcPr>
            <w:tcW w:w="2952" w:type="dxa"/>
            <w:vAlign w:val="center"/>
          </w:tcPr>
          <w:p>
            <w:pPr>
              <w:keepNext/>
              <w:keepLines/>
              <w:spacing w:after="0" w:line="260" w:lineRule="auto"/>
              <w:jc w:val="center"/>
              <w:rPr>
                <w:rFonts w:ascii="Arial" w:hAnsi="Arial" w:eastAsia="Times New Roman"/>
                <w:sz w:val="18"/>
                <w:lang w:val="en-US" w:eastAsia="zh-CN"/>
              </w:rPr>
            </w:pPr>
            <w:r>
              <w:rPr>
                <w:rFonts w:ascii="Arial" w:hAnsi="Arial" w:eastAsia="Times New Roman"/>
                <w:sz w:val="18"/>
                <w:lang w:val="en-US" w:eastAsia="zh-CN"/>
              </w:rPr>
              <w:t>0.3</w:t>
            </w:r>
          </w:p>
        </w:tc>
        <w:tc>
          <w:tcPr>
            <w:tcW w:w="2952" w:type="dxa"/>
            <w:vAlign w:val="center"/>
          </w:tcPr>
          <w:p>
            <w:pPr>
              <w:keepNext/>
              <w:keepLines/>
              <w:spacing w:after="0" w:line="260" w:lineRule="auto"/>
              <w:jc w:val="center"/>
              <w:rPr>
                <w:rFonts w:ascii="Arial" w:hAnsi="Arial" w:eastAsia="Times New Roman"/>
                <w:sz w:val="18"/>
                <w:lang w:val="en-US" w:eastAsia="zh-CN"/>
              </w:rPr>
            </w:pPr>
            <w:r>
              <w:rPr>
                <w:rFonts w:ascii="Arial" w:hAnsi="Arial" w:eastAsia="Times New Roman"/>
                <w:sz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eastAsia="Times New Roman"/>
                <w:sz w:val="18"/>
                <w:szCs w:val="21"/>
                <w:lang w:eastAsia="ja-JP"/>
              </w:rPr>
            </w:pPr>
            <w:r>
              <w:rPr>
                <w:rFonts w:ascii="Arial" w:hAnsi="Arial" w:eastAsia="Times New Roman"/>
                <w:sz w:val="18"/>
                <w:lang w:eastAsia="ja-JP"/>
              </w:rPr>
              <w:t xml:space="preserve">NOTE </w:t>
            </w:r>
            <w:r>
              <w:rPr>
                <w:rFonts w:ascii="Arial" w:hAnsi="Arial" w:eastAsia="Times New Roman"/>
                <w:sz w:val="18"/>
                <w:vertAlign w:val="superscript"/>
                <w:lang w:eastAsia="ja-JP"/>
              </w:rPr>
              <w:t>*</w:t>
            </w:r>
            <w:r>
              <w:rPr>
                <w:rFonts w:ascii="Arial" w:hAnsi="Arial" w:eastAsia="Times New Roman"/>
                <w:sz w:val="18"/>
                <w:szCs w:val="21"/>
                <w:lang w:eastAsia="ja-JP"/>
              </w:rPr>
              <w:t>:</w:t>
            </w:r>
            <w:r>
              <w:rPr>
                <w:rFonts w:ascii="Arial" w:hAnsi="Arial" w:eastAsia="Times New Roman"/>
                <w:sz w:val="18"/>
                <w:szCs w:val="21"/>
                <w:lang w:eastAsia="ja-JP"/>
              </w:rPr>
              <w:tab/>
            </w:r>
            <w:r>
              <w:rPr>
                <w:rFonts w:ascii="Arial" w:hAnsi="Arial" w:eastAsia="Times New Roman"/>
                <w:sz w:val="18"/>
                <w:szCs w:val="21"/>
                <w:lang w:eastAsia="ja-JP"/>
              </w:rPr>
              <w:t>“-” denotes ΔT</w:t>
            </w:r>
            <w:r>
              <w:rPr>
                <w:rFonts w:ascii="Arial" w:hAnsi="Arial" w:eastAsia="Times New Roman"/>
                <w:sz w:val="18"/>
                <w:szCs w:val="21"/>
                <w:vertAlign w:val="subscript"/>
                <w:lang w:eastAsia="ja-JP"/>
              </w:rPr>
              <w:t>IB,c</w:t>
            </w:r>
            <w:r>
              <w:rPr>
                <w:rFonts w:ascii="Arial" w:hAnsi="Arial" w:eastAsia="Times New Roman"/>
                <w:sz w:val="18"/>
                <w:szCs w:val="21"/>
                <w:lang w:eastAsia="ja-JP"/>
              </w:rPr>
              <w:t xml:space="preserve"> = 0.</w:t>
            </w:r>
          </w:p>
          <w:p>
            <w:pPr>
              <w:keepNext/>
              <w:keepLines/>
              <w:spacing w:after="0" w:line="260" w:lineRule="auto"/>
              <w:ind w:left="851" w:hanging="851"/>
              <w:rPr>
                <w:rFonts w:ascii="Arial" w:hAnsi="Arial" w:eastAsia="Times New Roman"/>
                <w:sz w:val="18"/>
                <w:lang w:val="en-US"/>
              </w:rPr>
            </w:pPr>
            <w:r>
              <w:rPr>
                <w:rFonts w:ascii="Arial" w:hAnsi="Arial" w:eastAsia="Times New Roman"/>
                <w:sz w:val="18"/>
                <w:lang w:eastAsia="ja-JP"/>
              </w:rPr>
              <w:t xml:space="preserve">NOTE </w:t>
            </w:r>
            <w:r>
              <w:rPr>
                <w:rFonts w:ascii="Arial" w:hAnsi="Arial" w:eastAsia="Times New Roman"/>
                <w:sz w:val="18"/>
                <w:vertAlign w:val="superscript"/>
                <w:lang w:eastAsia="ja-JP"/>
              </w:rPr>
              <w:t>**</w:t>
            </w:r>
            <w:r>
              <w:rPr>
                <w:rFonts w:ascii="Arial" w:hAnsi="Arial" w:eastAsia="Times New Roman"/>
                <w:sz w:val="18"/>
                <w:szCs w:val="18"/>
                <w:lang w:eastAsia="ja-JP"/>
              </w:rPr>
              <w:t>:</w:t>
            </w:r>
            <w:r>
              <w:rPr>
                <w:rFonts w:ascii="Arial" w:hAnsi="Arial" w:eastAsia="Times New Roman"/>
                <w:sz w:val="18"/>
                <w:szCs w:val="18"/>
                <w:lang w:eastAsia="ja-JP"/>
              </w:rPr>
              <w:tab/>
            </w:r>
            <w:r>
              <w:rPr>
                <w:rFonts w:ascii="Arial" w:hAnsi="Arial" w:eastAsia="Times New Roman"/>
                <w:sz w:val="18"/>
                <w:szCs w:val="18"/>
                <w:lang w:eastAsia="ja-JP"/>
              </w:rPr>
              <w:t xml:space="preserve">The component band order in the configuration should be listed by the order of NR bands, such as for </w:t>
            </w:r>
            <w:r>
              <w:rPr>
                <w:rFonts w:ascii="Arial" w:hAnsi="Arial" w:eastAsia="Times New Roman"/>
                <w:sz w:val="18"/>
                <w:lang w:eastAsia="ja-JP"/>
              </w:rPr>
              <w:t>CA</w:t>
            </w:r>
            <w:r>
              <w:rPr>
                <w:rFonts w:ascii="Arial" w:hAnsi="Arial" w:eastAsia="Times New Roman"/>
                <w:sz w:val="18"/>
                <w:lang w:val="sv-SE" w:eastAsia="ja-JP"/>
              </w:rPr>
              <w:t>_</w:t>
            </w:r>
            <w:r>
              <w:rPr>
                <w:rFonts w:ascii="Arial" w:hAnsi="Arial" w:eastAsia="Times New Roman"/>
                <w:sz w:val="18"/>
                <w:lang w:eastAsia="ja-JP"/>
              </w:rPr>
              <w:t>n1-n3</w:t>
            </w:r>
            <w:r>
              <w:rPr>
                <w:rFonts w:ascii="Arial" w:hAnsi="Arial" w:eastAsia="Times New Roman"/>
                <w:sz w:val="18"/>
                <w:szCs w:val="18"/>
                <w:lang w:eastAsia="ja-JP"/>
              </w:rPr>
              <w:t xml:space="preserve"> the band order from left to right is </w:t>
            </w:r>
            <w:r>
              <w:rPr>
                <w:rFonts w:ascii="Arial" w:hAnsi="Arial" w:eastAsia="Times New Roman"/>
                <w:sz w:val="18"/>
                <w:lang w:eastAsia="ja-JP"/>
              </w:rPr>
              <w:t>n1</w:t>
            </w:r>
            <w:r>
              <w:rPr>
                <w:rFonts w:ascii="Arial" w:hAnsi="Arial" w:eastAsia="Times New Roman"/>
                <w:sz w:val="18"/>
                <w:szCs w:val="18"/>
                <w:lang w:eastAsia="ja-JP"/>
              </w:rPr>
              <w:t xml:space="preserve"> and n</w:t>
            </w:r>
            <w:r>
              <w:rPr>
                <w:rFonts w:ascii="Arial" w:hAnsi="Arial" w:eastAsia="Times New Roman"/>
                <w:sz w:val="18"/>
                <w:lang w:eastAsia="ja-JP"/>
              </w:rPr>
              <w:t>3</w:t>
            </w:r>
            <w:r>
              <w:rPr>
                <w:rFonts w:ascii="Arial" w:hAnsi="Arial" w:eastAsia="Times New Roman"/>
                <w:sz w:val="18"/>
                <w:szCs w:val="18"/>
                <w:lang w:eastAsia="ja-JP"/>
              </w:rPr>
              <w:t>.</w:t>
            </w:r>
          </w:p>
        </w:tc>
      </w:tr>
    </w:tbl>
    <w:p>
      <w:pPr>
        <w:keepNext/>
        <w:keepLines/>
        <w:overflowPunct w:val="0"/>
        <w:autoSpaceDE w:val="0"/>
        <w:autoSpaceDN w:val="0"/>
        <w:adjustRightInd w:val="0"/>
        <w:spacing w:before="120" w:after="120"/>
        <w:jc w:val="center"/>
        <w:textAlignment w:val="baseline"/>
        <w:rPr>
          <w:rFonts w:ascii="Arial" w:hAnsi="Arial" w:eastAsia="Times New Roman"/>
          <w:b/>
          <w:lang w:eastAsia="zh-CN"/>
        </w:rPr>
      </w:pPr>
      <w:r>
        <w:rPr>
          <w:rFonts w:ascii="Arial" w:hAnsi="Arial" w:eastAsia="Times New Roman"/>
          <w:b/>
        </w:rPr>
        <w:t xml:space="preserve">Table </w:t>
      </w:r>
      <w:r>
        <w:rPr>
          <w:rFonts w:hint="eastAsia" w:ascii="Arial" w:hAnsi="Arial" w:eastAsia="Times New Roman"/>
          <w:b/>
          <w:lang w:val="en-US" w:eastAsia="zh-CN"/>
        </w:rPr>
        <w:t>5.12</w:t>
      </w:r>
      <w:r>
        <w:rPr>
          <w:rFonts w:ascii="Arial" w:hAnsi="Arial" w:eastAsia="Times New Roman"/>
          <w:b/>
          <w:lang w:val="en-US" w:eastAsia="zh-CN"/>
        </w:rPr>
        <w:t>.1.</w:t>
      </w:r>
      <w:r>
        <w:rPr>
          <w:rFonts w:ascii="Arial" w:hAnsi="Arial" w:eastAsia="Times New Roman"/>
          <w:b/>
        </w:rPr>
        <w:t>4-2: ΔR</w:t>
      </w:r>
      <w:r>
        <w:rPr>
          <w:rFonts w:ascii="Arial" w:hAnsi="Arial" w:eastAsia="Times New Roman"/>
          <w:b/>
          <w:vertAlign w:val="subscript"/>
        </w:rPr>
        <w:t>IB</w:t>
      </w:r>
      <w:r>
        <w:rPr>
          <w:rFonts w:ascii="Arial" w:hAnsi="Arial" w:eastAsia="Times New Roman"/>
          <w:b/>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keepNext/>
              <w:keepLines/>
              <w:spacing w:after="0"/>
              <w:jc w:val="center"/>
              <w:rPr>
                <w:rFonts w:ascii="Arial" w:hAnsi="Arial" w:eastAsia="Times New Roman"/>
                <w:b/>
                <w:sz w:val="18"/>
              </w:rPr>
            </w:pPr>
            <w:r>
              <w:rPr>
                <w:rFonts w:ascii="Arial" w:hAnsi="Arial" w:eastAsia="Times New Roman"/>
                <w:b/>
                <w:sz w:val="18"/>
              </w:rPr>
              <w:t>Inter-band CA combination</w:t>
            </w:r>
          </w:p>
        </w:tc>
        <w:tc>
          <w:tcPr>
            <w:tcW w:w="5656" w:type="dxa"/>
            <w:gridSpan w:val="2"/>
          </w:tcPr>
          <w:p>
            <w:pPr>
              <w:keepNext/>
              <w:keepLines/>
              <w:spacing w:after="0"/>
              <w:jc w:val="center"/>
              <w:rPr>
                <w:rFonts w:ascii="Arial" w:hAnsi="Arial" w:eastAsia="Times New Roman"/>
                <w:b/>
                <w:sz w:val="18"/>
              </w:rPr>
            </w:pPr>
            <w:r>
              <w:rPr>
                <w:rFonts w:ascii="Arial" w:hAnsi="Arial" w:eastAsia="Times New Roman"/>
                <w:b/>
                <w:sz w:val="18"/>
              </w:rPr>
              <w:t>ΔR</w:t>
            </w:r>
            <w:r>
              <w:rPr>
                <w:rFonts w:ascii="Arial" w:hAnsi="Arial" w:eastAsia="Times New Roman"/>
                <w:b/>
                <w:sz w:val="18"/>
                <w:vertAlign w:val="subscript"/>
              </w:rPr>
              <w:t>IB,c</w:t>
            </w:r>
            <w:r>
              <w:rPr>
                <w:rFonts w:ascii="Arial" w:hAnsi="Arial" w:eastAsia="Times New Roman"/>
                <w:b/>
                <w:sz w:val="18"/>
              </w:rPr>
              <w:t xml:space="preserve"> for NR band</w:t>
            </w:r>
            <w:r>
              <w:rPr>
                <w:rFonts w:hint="eastAsia" w:ascii="Arial" w:hAnsi="Arial" w:eastAsia="Times New Roman"/>
                <w:b/>
                <w:sz w:val="18"/>
                <w:lang w:eastAsia="zh-CN"/>
              </w:rPr>
              <w:t>s</w:t>
            </w:r>
            <w:r>
              <w:rPr>
                <w:rFonts w:ascii="Arial" w:hAnsi="Arial" w:eastAsia="Times New Roman"/>
                <w:b/>
                <w:sz w:val="18"/>
              </w:rPr>
              <w:t xml:space="preserve"> (dB)</w:t>
            </w:r>
            <w:r>
              <w:rPr>
                <w:rFonts w:ascii="Arial" w:hAnsi="Arial" w:eastAsia="Times New Roman"/>
                <w:b/>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keepNext/>
              <w:keepLines/>
              <w:spacing w:after="0"/>
              <w:jc w:val="center"/>
              <w:rPr>
                <w:rFonts w:ascii="Arial" w:hAnsi="Arial" w:eastAsia="Times New Roman"/>
                <w:b/>
                <w:sz w:val="18"/>
              </w:rPr>
            </w:pPr>
          </w:p>
        </w:tc>
        <w:tc>
          <w:tcPr>
            <w:tcW w:w="5656" w:type="dxa"/>
            <w:gridSpan w:val="2"/>
          </w:tcPr>
          <w:p>
            <w:pPr>
              <w:keepNext/>
              <w:keepLines/>
              <w:spacing w:after="0"/>
              <w:jc w:val="center"/>
              <w:rPr>
                <w:rFonts w:ascii="Arial" w:hAnsi="Arial" w:eastAsia="Times New Roman"/>
                <w:b/>
                <w:sz w:val="18"/>
              </w:rPr>
            </w:pPr>
            <w:r>
              <w:rPr>
                <w:rFonts w:hint="eastAsia" w:ascii="Arial" w:hAnsi="Arial" w:eastAsia="Times New Roman"/>
                <w:b/>
                <w:sz w:val="18"/>
              </w:rPr>
              <w:t>C</w:t>
            </w:r>
            <w:r>
              <w:rPr>
                <w:rFonts w:ascii="Arial" w:hAnsi="Arial" w:eastAsia="Times New Roman"/>
                <w:b/>
                <w:sz w:val="18"/>
              </w:rPr>
              <w:t>omponent band in order of bands in configuration</w:t>
            </w:r>
            <w:r>
              <w:rPr>
                <w:rFonts w:ascii="Arial" w:hAnsi="Arial" w:eastAsia="Times New Roman"/>
                <w:b/>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keepNext/>
              <w:keepLines/>
              <w:spacing w:after="0"/>
              <w:jc w:val="center"/>
              <w:rPr>
                <w:rFonts w:ascii="Arial" w:hAnsi="Arial" w:eastAsia="Times New Roman"/>
                <w:sz w:val="18"/>
              </w:rPr>
            </w:pPr>
            <w:r>
              <w:rPr>
                <w:rFonts w:hint="eastAsia" w:ascii="Arial" w:hAnsi="Arial" w:eastAsia="Times New Roman"/>
                <w:sz w:val="18"/>
                <w:lang w:val="en-US" w:eastAsia="zh-CN"/>
              </w:rPr>
              <w:t>CA_n</w:t>
            </w:r>
            <w:r>
              <w:rPr>
                <w:rFonts w:ascii="Arial" w:hAnsi="Arial" w:eastAsia="Times New Roman"/>
                <w:sz w:val="18"/>
                <w:lang w:val="en-US" w:eastAsia="zh-CN"/>
              </w:rPr>
              <w:t>7</w:t>
            </w:r>
            <w:r>
              <w:rPr>
                <w:rFonts w:hint="eastAsia" w:ascii="Arial" w:hAnsi="Arial" w:eastAsia="Times New Roman"/>
                <w:sz w:val="18"/>
                <w:lang w:val="en-US" w:eastAsia="zh-CN"/>
              </w:rPr>
              <w:t>-n</w:t>
            </w:r>
            <w:r>
              <w:rPr>
                <w:rFonts w:ascii="Arial" w:hAnsi="Arial" w:eastAsia="Times New Roman"/>
                <w:sz w:val="18"/>
                <w:lang w:val="en-US" w:eastAsia="zh-CN"/>
              </w:rPr>
              <w:t>29</w:t>
            </w:r>
          </w:p>
        </w:tc>
        <w:tc>
          <w:tcPr>
            <w:tcW w:w="2704" w:type="dxa"/>
          </w:tcPr>
          <w:p>
            <w:pPr>
              <w:keepNext/>
              <w:keepLines/>
              <w:spacing w:after="0"/>
              <w:jc w:val="center"/>
              <w:rPr>
                <w:rFonts w:ascii="Arial" w:hAnsi="Arial" w:eastAsia="Times New Roman"/>
                <w:sz w:val="18"/>
                <w:lang w:eastAsia="ja-JP"/>
              </w:rPr>
            </w:pPr>
            <w:r>
              <w:rPr>
                <w:rFonts w:ascii="Arial" w:hAnsi="Arial" w:eastAsia="Times New Roman"/>
                <w:sz w:val="18"/>
                <w:lang w:eastAsia="ja-JP"/>
              </w:rPr>
              <w:t>-</w:t>
            </w:r>
          </w:p>
        </w:tc>
        <w:tc>
          <w:tcPr>
            <w:tcW w:w="2952" w:type="dxa"/>
          </w:tcPr>
          <w:p>
            <w:pPr>
              <w:keepNext/>
              <w:keepLines/>
              <w:spacing w:after="0"/>
              <w:jc w:val="center"/>
              <w:rPr>
                <w:rFonts w:ascii="Arial" w:hAnsi="Arial" w:eastAsia="Times New Roman"/>
                <w:sz w:val="18"/>
                <w:lang w:eastAsia="ja-JP"/>
              </w:rPr>
            </w:pPr>
            <w:r>
              <w:rPr>
                <w:rFonts w:ascii="Arial" w:hAnsi="Arial" w:eastAsia="Times New Roman"/>
                <w:sz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keepNext/>
              <w:keepLines/>
              <w:spacing w:after="0"/>
              <w:ind w:left="851" w:hanging="851"/>
              <w:rPr>
                <w:rFonts w:ascii="Arial" w:hAnsi="Arial" w:eastAsia="Times New Roman"/>
                <w:sz w:val="18"/>
                <w:lang w:eastAsia="zh-CN"/>
              </w:rPr>
            </w:pPr>
            <w:r>
              <w:rPr>
                <w:rFonts w:ascii="Arial" w:hAnsi="Arial" w:eastAsia="Times New Roman"/>
                <w:sz w:val="18"/>
              </w:rPr>
              <w:t xml:space="preserve">NOTE </w:t>
            </w:r>
            <w:r>
              <w:rPr>
                <w:rFonts w:ascii="Arial" w:hAnsi="Arial" w:eastAsia="Times New Roman"/>
                <w:sz w:val="18"/>
                <w:vertAlign w:val="superscript"/>
                <w:lang w:eastAsia="zh-CN"/>
              </w:rPr>
              <w:t>*</w:t>
            </w:r>
            <w:r>
              <w:rPr>
                <w:rFonts w:ascii="Arial" w:hAnsi="Arial" w:eastAsia="Times New Roman"/>
                <w:sz w:val="18"/>
              </w:rPr>
              <w:t>:</w:t>
            </w:r>
            <w:r>
              <w:rPr>
                <w:rFonts w:ascii="Arial" w:hAnsi="Arial" w:eastAsia="Times New Roman"/>
                <w:sz w:val="18"/>
              </w:rPr>
              <w:tab/>
            </w:r>
            <w:r>
              <w:rPr>
                <w:rFonts w:ascii="Arial" w:hAnsi="Arial" w:eastAsia="Times New Roman"/>
                <w:sz w:val="18"/>
                <w:szCs w:val="21"/>
                <w:lang w:eastAsia="zh-CN"/>
              </w:rPr>
              <w:t xml:space="preserve"> “-” denotes ΔR</w:t>
            </w:r>
            <w:r>
              <w:rPr>
                <w:rFonts w:ascii="Arial" w:hAnsi="Arial" w:eastAsia="Times New Roman"/>
                <w:sz w:val="18"/>
                <w:szCs w:val="21"/>
                <w:vertAlign w:val="subscript"/>
                <w:lang w:eastAsia="zh-CN"/>
              </w:rPr>
              <w:t>IB,c</w:t>
            </w:r>
            <w:r>
              <w:rPr>
                <w:rFonts w:ascii="Arial" w:hAnsi="Arial" w:eastAsia="Times New Roman"/>
                <w:sz w:val="18"/>
                <w:szCs w:val="21"/>
                <w:lang w:eastAsia="zh-CN"/>
              </w:rPr>
              <w:t xml:space="preserve"> = 0.</w:t>
            </w:r>
          </w:p>
          <w:p>
            <w:pPr>
              <w:keepNext/>
              <w:keepLines/>
              <w:spacing w:after="0"/>
              <w:ind w:left="851" w:hanging="851"/>
              <w:rPr>
                <w:rFonts w:ascii="Arial" w:hAnsi="Arial" w:eastAsia="Times New Roman"/>
                <w:sz w:val="18"/>
                <w:lang w:val="en-US" w:eastAsia="zh-CN"/>
              </w:rPr>
            </w:pPr>
            <w:r>
              <w:rPr>
                <w:rFonts w:ascii="Arial" w:hAnsi="Arial" w:eastAsia="Times New Roman"/>
                <w:sz w:val="18"/>
              </w:rPr>
              <w:t xml:space="preserve">NOTE </w:t>
            </w:r>
            <w:r>
              <w:rPr>
                <w:rFonts w:ascii="Arial" w:hAnsi="Arial" w:eastAsia="Times New Roman"/>
                <w:sz w:val="18"/>
                <w:vertAlign w:val="superscript"/>
                <w:lang w:eastAsia="zh-CN"/>
              </w:rPr>
              <w:t>**</w:t>
            </w:r>
            <w:r>
              <w:rPr>
                <w:rFonts w:ascii="Arial" w:hAnsi="Arial" w:eastAsia="Times New Roman"/>
                <w:sz w:val="18"/>
              </w:rPr>
              <w:t>:</w:t>
            </w:r>
            <w:r>
              <w:rPr>
                <w:rFonts w:ascii="Arial" w:hAnsi="Arial" w:eastAsia="Times New Roman"/>
                <w:sz w:val="18"/>
              </w:rPr>
              <w:tab/>
            </w:r>
            <w:r>
              <w:rPr>
                <w:rFonts w:ascii="Arial" w:hAnsi="Arial" w:eastAsia="Times New Roman"/>
                <w:sz w:val="18"/>
                <w:szCs w:val="18"/>
                <w:lang w:eastAsia="zh-CN"/>
              </w:rPr>
              <w:t>The component band order in the configuration should be listed by the order of NR bands, such as for CA</w:t>
            </w:r>
            <w:r>
              <w:rPr>
                <w:rFonts w:ascii="Arial" w:hAnsi="Arial" w:eastAsia="Times New Roman"/>
                <w:sz w:val="18"/>
                <w:szCs w:val="18"/>
                <w:lang w:val="sv-SE" w:eastAsia="zh-CN"/>
              </w:rPr>
              <w:t>_n1-n77</w:t>
            </w:r>
            <w:r>
              <w:rPr>
                <w:rFonts w:ascii="Arial" w:hAnsi="Arial" w:eastAsia="Times New Roman"/>
                <w:sz w:val="18"/>
                <w:szCs w:val="18"/>
                <w:lang w:eastAsia="zh-CN"/>
              </w:rPr>
              <w:t xml:space="preserve"> the band order from left to right is n1 and n77.</w:t>
            </w:r>
          </w:p>
        </w:tc>
      </w:tr>
    </w:tbl>
    <w:p>
      <w:pPr>
        <w:keepNext/>
        <w:keepLines/>
        <w:spacing w:before="120" w:after="120"/>
        <w:ind w:left="1417" w:hanging="1417"/>
        <w:outlineLvl w:val="3"/>
        <w:rPr>
          <w:rFonts w:ascii="Arial" w:hAnsi="Arial" w:eastAsia="Times New Roman" w:cs="Arial"/>
          <w:sz w:val="24"/>
          <w:szCs w:val="22"/>
          <w:lang w:val="en-US" w:eastAsia="zh-CN"/>
        </w:rPr>
      </w:pPr>
      <w:r>
        <w:rPr>
          <w:rFonts w:hint="eastAsia" w:ascii="Arial" w:hAnsi="Arial"/>
          <w:sz w:val="24"/>
          <w:lang w:eastAsia="zh-CN"/>
        </w:rPr>
        <w:t>5.12</w:t>
      </w:r>
      <w:r>
        <w:rPr>
          <w:rFonts w:ascii="Arial" w:hAnsi="Arial" w:eastAsia="Times New Roman"/>
          <w:sz w:val="24"/>
        </w:rPr>
        <w:t>.1.5</w:t>
      </w:r>
      <w:r>
        <w:rPr>
          <w:rFonts w:ascii="Arial" w:hAnsi="Arial" w:eastAsia="Times New Roman"/>
          <w:sz w:val="24"/>
        </w:rPr>
        <w:tab/>
      </w:r>
      <w:r>
        <w:rPr>
          <w:rFonts w:ascii="Arial" w:hAnsi="Arial" w:eastAsia="Times New Roman" w:cs="Arial"/>
          <w:sz w:val="24"/>
          <w:szCs w:val="22"/>
          <w:lang w:val="en-US" w:eastAsia="zh-CN"/>
        </w:rPr>
        <w:t>REFSENS requirements</w:t>
      </w:r>
    </w:p>
    <w:p>
      <w:pPr>
        <w:keepNext/>
        <w:keepLines/>
        <w:rPr>
          <w:rFonts w:eastAsia="Times New Roman"/>
          <w:color w:val="000000" w:themeColor="text1"/>
          <w:lang w:val="en-US"/>
          <w14:textFill>
            <w14:solidFill>
              <w14:schemeClr w14:val="tx1"/>
            </w14:solidFill>
          </w14:textFill>
        </w:rPr>
      </w:pPr>
      <w:r>
        <w:rPr>
          <w:rFonts w:eastAsia="Times New Roman"/>
          <w:color w:val="000000" w:themeColor="text1"/>
          <w:lang w:val="en-US"/>
          <w14:textFill>
            <w14:solidFill>
              <w14:schemeClr w14:val="tx1"/>
            </w14:solidFill>
          </w14:textFill>
        </w:rPr>
        <w:t>Based on the co-existence studies, no need to define exceptional REFSENS requirements.</w:t>
      </w:r>
    </w:p>
    <w:p>
      <w:pPr>
        <w:keepNext/>
        <w:keepLines/>
        <w:spacing w:before="120"/>
        <w:ind w:left="1418" w:hanging="1418"/>
        <w:outlineLvl w:val="3"/>
        <w:rPr>
          <w:rFonts w:ascii="Arial" w:hAnsi="Arial" w:eastAsia="Times New Roman"/>
          <w:sz w:val="24"/>
        </w:rPr>
      </w:pPr>
      <w:r>
        <w:rPr>
          <w:rFonts w:hint="eastAsia" w:ascii="Arial" w:hAnsi="Arial"/>
          <w:sz w:val="24"/>
          <w:lang w:eastAsia="zh-CN"/>
        </w:rPr>
        <w:t>5.12</w:t>
      </w:r>
      <w:r>
        <w:rPr>
          <w:rFonts w:ascii="Arial" w:hAnsi="Arial" w:eastAsia="Times New Roman"/>
          <w:sz w:val="24"/>
        </w:rPr>
        <w:t>.1.6</w:t>
      </w:r>
      <w:r>
        <w:rPr>
          <w:rFonts w:ascii="Arial" w:hAnsi="Arial" w:eastAsia="Times New Roman"/>
          <w:sz w:val="24"/>
        </w:rPr>
        <w:tab/>
      </w:r>
      <w:r>
        <w:rPr>
          <w:rFonts w:ascii="Arial" w:hAnsi="Arial" w:eastAsia="Times New Roman"/>
          <w:sz w:val="24"/>
          <w:lang w:val="en-US" w:eastAsia="zh-CN"/>
        </w:rPr>
        <w:t>OOB blocking exception requirements</w:t>
      </w:r>
    </w:p>
    <w:p>
      <w:pPr>
        <w:rPr>
          <w:rFonts w:eastAsia="等线"/>
          <w:lang w:eastAsia="zh-CN"/>
        </w:rPr>
      </w:pPr>
      <w:r>
        <w:rPr>
          <w:rFonts w:eastAsia="等线"/>
          <w:lang w:eastAsia="zh-CN"/>
        </w:rPr>
        <w:t>There is no OOB exception for this CA combination.</w:t>
      </w:r>
    </w:p>
    <w:p>
      <w:pPr>
        <w:keepNext/>
        <w:keepLines/>
        <w:overflowPunct w:val="0"/>
        <w:autoSpaceDE w:val="0"/>
        <w:autoSpaceDN w:val="0"/>
        <w:adjustRightInd w:val="0"/>
        <w:spacing w:before="60"/>
        <w:jc w:val="center"/>
        <w:textAlignment w:val="baseline"/>
        <w:rPr>
          <w:rFonts w:ascii="Arial" w:hAnsi="Arial" w:eastAsia="Times New Roman"/>
          <w:b/>
        </w:rPr>
      </w:pPr>
      <w:r>
        <w:rPr>
          <w:rFonts w:ascii="Arial" w:hAnsi="Arial" w:eastAsia="Times New Roman"/>
          <w:b/>
        </w:rPr>
        <w:t xml:space="preserve">Table </w:t>
      </w:r>
      <w:r>
        <w:rPr>
          <w:rFonts w:hint="eastAsia" w:ascii="Arial" w:hAnsi="Arial" w:eastAsia="Times New Roman"/>
          <w:b/>
          <w:lang w:val="en-US" w:eastAsia="zh-CN"/>
        </w:rPr>
        <w:t>5.12</w:t>
      </w:r>
      <w:r>
        <w:rPr>
          <w:rFonts w:ascii="Arial" w:hAnsi="Arial" w:eastAsia="Times New Roman"/>
          <w:b/>
          <w:lang w:val="en-US" w:eastAsia="zh-CN"/>
        </w:rPr>
        <w:t>.1.6-1</w:t>
      </w:r>
      <w:r>
        <w:rPr>
          <w:rFonts w:ascii="Arial" w:hAnsi="Arial" w:eastAsia="Times New Roman"/>
          <w:b/>
        </w:rPr>
        <w:t>: CA band</w:t>
      </w:r>
      <w:r>
        <w:rPr>
          <w:rFonts w:ascii="Arial" w:hAnsi="Arial" w:eastAsia="Times New Roman"/>
          <w:b/>
          <w:lang w:eastAsia="zh-CN"/>
        </w:rPr>
        <w:t xml:space="preserve"> combination </w:t>
      </w:r>
      <w:r>
        <w:rPr>
          <w:rFonts w:ascii="Arial" w:hAnsi="Arial" w:eastAsia="Times New Roman"/>
          <w:b/>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eastAsia="zh-CN"/>
              </w:rPr>
            </w:pPr>
            <w:r>
              <w:rPr>
                <w:rFonts w:ascii="Arial" w:hAnsi="Arial" w:eastAsia="Times New Roman"/>
                <w:b/>
                <w:sz w:val="18"/>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p>
        </w:tc>
      </w:tr>
    </w:tbl>
    <w:p/>
    <w:p>
      <w:pPr>
        <w:keepNext/>
        <w:keepLines/>
        <w:spacing w:before="120"/>
        <w:ind w:left="1134" w:hanging="1134"/>
        <w:outlineLvl w:val="2"/>
        <w:rPr>
          <w:rFonts w:ascii="Arial" w:hAnsi="Arial" w:eastAsia="Times New Roman" w:cs="Arial"/>
          <w:sz w:val="28"/>
          <w:szCs w:val="28"/>
          <w:lang w:val="en-US" w:eastAsia="zh-CN"/>
        </w:rPr>
      </w:pPr>
      <w:r>
        <w:rPr>
          <w:rFonts w:hint="eastAsia" w:ascii="Arial" w:hAnsi="Arial"/>
          <w:sz w:val="28"/>
          <w:lang w:eastAsia="zh-CN"/>
        </w:rPr>
        <w:t>5.13</w:t>
      </w:r>
      <w:r>
        <w:rPr>
          <w:rFonts w:ascii="Arial" w:hAnsi="Arial" w:eastAsia="Times New Roman"/>
          <w:sz w:val="28"/>
        </w:rPr>
        <w:t>.1</w:t>
      </w:r>
      <w:r>
        <w:rPr>
          <w:rFonts w:ascii="Arial" w:hAnsi="Arial" w:eastAsia="Times New Roman"/>
          <w:sz w:val="28"/>
        </w:rPr>
        <w:tab/>
      </w:r>
      <w:r>
        <w:rPr>
          <w:rFonts w:ascii="Arial" w:hAnsi="Arial" w:eastAsia="Times New Roman" w:cs="Arial"/>
          <w:sz w:val="28"/>
          <w:szCs w:val="28"/>
          <w:lang w:val="en-US" w:eastAsia="zh-CN"/>
        </w:rPr>
        <w:t>Common for 1 band UL and 2 bands UL CA</w:t>
      </w:r>
    </w:p>
    <w:p>
      <w:pPr>
        <w:keepNext/>
        <w:keepLines/>
        <w:spacing w:before="120"/>
        <w:ind w:left="1418" w:hanging="1418"/>
        <w:outlineLvl w:val="3"/>
        <w:rPr>
          <w:rFonts w:ascii="Arial" w:hAnsi="Arial" w:eastAsia="Times New Roman"/>
          <w:sz w:val="24"/>
        </w:rPr>
      </w:pPr>
      <w:r>
        <w:rPr>
          <w:rFonts w:hint="eastAsia" w:ascii="Arial" w:hAnsi="Arial"/>
          <w:sz w:val="24"/>
          <w:lang w:eastAsia="zh-CN"/>
        </w:rPr>
        <w:t>5.13</w:t>
      </w:r>
      <w:r>
        <w:rPr>
          <w:rFonts w:ascii="Arial" w:hAnsi="Arial" w:eastAsia="Times New Roman"/>
          <w:sz w:val="24"/>
        </w:rPr>
        <w:t>.1.1</w:t>
      </w:r>
      <w:r>
        <w:rPr>
          <w:rFonts w:ascii="Arial" w:hAnsi="Arial" w:eastAsia="Times New Roman"/>
          <w:sz w:val="24"/>
        </w:rPr>
        <w:tab/>
      </w:r>
      <w:r>
        <w:rPr>
          <w:rFonts w:ascii="Arial" w:hAnsi="Arial" w:eastAsia="Times New Roman" w:cs="Arial"/>
          <w:sz w:val="24"/>
          <w:lang w:eastAsia="zh-CN"/>
        </w:rPr>
        <w:t>Operating bands for CA</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hint="eastAsia" w:ascii="Arial" w:hAnsi="Arial"/>
          <w:b/>
          <w:lang w:val="en-US" w:eastAsia="zh-CN"/>
        </w:rPr>
        <w:t>T</w:t>
      </w:r>
      <w:r>
        <w:rPr>
          <w:rFonts w:ascii="Arial" w:hAnsi="Arial" w:eastAsia="Times New Roman"/>
          <w:b/>
        </w:rPr>
        <w:t xml:space="preserve">able </w:t>
      </w:r>
      <w:r>
        <w:rPr>
          <w:rFonts w:hint="eastAsia" w:ascii="Arial" w:hAnsi="Arial" w:eastAsia="Times New Roman"/>
          <w:b/>
          <w:lang w:val="en-US" w:eastAsia="zh-CN"/>
        </w:rPr>
        <w:t>5.13</w:t>
      </w:r>
      <w:r>
        <w:rPr>
          <w:rFonts w:ascii="Arial" w:hAnsi="Arial" w:eastAsia="Times New Roman"/>
          <w:b/>
          <w:lang w:eastAsia="zh-CN"/>
        </w:rPr>
        <w:t>.</w:t>
      </w:r>
      <w:r>
        <w:rPr>
          <w:rFonts w:ascii="Arial" w:hAnsi="Arial" w:eastAsia="Times New Roman"/>
          <w:b/>
          <w:lang w:val="en-US" w:eastAsia="zh-CN"/>
        </w:rPr>
        <w:t>1</w:t>
      </w:r>
      <w:r>
        <w:rPr>
          <w:rFonts w:ascii="Arial" w:hAnsi="Arial" w:eastAsia="Times New Roman"/>
          <w:b/>
          <w:lang w:eastAsia="zh-CN"/>
        </w:rPr>
        <w:t>.1</w:t>
      </w:r>
      <w:r>
        <w:rPr>
          <w:rFonts w:ascii="Arial" w:hAnsi="Arial" w:eastAsia="Times New Roman"/>
          <w:b/>
        </w:rPr>
        <w:t xml:space="preserve">-1:  </w:t>
      </w:r>
      <w:r>
        <w:rPr>
          <w:rFonts w:ascii="Arial" w:hAnsi="Arial" w:eastAsia="Times New Roman"/>
          <w:b/>
          <w:lang w:val="en-US" w:eastAsia="zh-CN"/>
        </w:rPr>
        <w:t>CA</w:t>
      </w:r>
      <w:r>
        <w:rPr>
          <w:rFonts w:ascii="Arial" w:hAnsi="Arial" w:eastAsia="Times New Roman"/>
          <w:b/>
          <w:lang w:eastAsia="zh-CN"/>
        </w:rPr>
        <w:t xml:space="preserve"> band combination of </w:t>
      </w:r>
      <w:r>
        <w:rPr>
          <w:rFonts w:ascii="Arial" w:hAnsi="Arial" w:eastAsia="Times New Roman"/>
          <w:b/>
          <w:lang w:val="en-US" w:eastAsia="zh-CN"/>
        </w:rPr>
        <w:t>band n29+n77</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zh-CN" w:eastAsia="zh-CN"/>
              </w:rPr>
            </w:pPr>
            <w:r>
              <w:rPr>
                <w:rFonts w:ascii="Arial" w:hAnsi="Arial" w:eastAsia="Times New Roman" w:cs="Arial"/>
                <w:b/>
                <w:sz w:val="18"/>
                <w:lang w:val="zh-CN" w:eastAsia="ja-JP"/>
              </w:rPr>
              <w:t>NR</w:t>
            </w:r>
            <w:r>
              <w:rPr>
                <w:rFonts w:ascii="Arial" w:hAnsi="Arial" w:eastAsia="Times New Roman" w:cs="Arial"/>
                <w:b/>
                <w:sz w:val="18"/>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Uplink (UL) band</w:t>
            </w:r>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bCs/>
                <w:sz w:val="18"/>
                <w:szCs w:val="18"/>
              </w:rPr>
            </w:pPr>
            <w:r>
              <w:rPr>
                <w:rFonts w:ascii="Arial" w:hAnsi="Arial" w:eastAsia="Malgun Gothic" w:cs="Arial"/>
                <w:b/>
                <w:bCs/>
                <w:sz w:val="18"/>
                <w:szCs w:val="18"/>
              </w:rPr>
              <w:t>Duplex</w:t>
            </w:r>
          </w:p>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BS receive / UE transmit</w:t>
            </w:r>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rPr>
            </w:pPr>
            <w:r>
              <w:rPr>
                <w:rFonts w:ascii="Arial" w:hAnsi="Arial" w:eastAsia="Times New Roman" w:cs="Arial"/>
                <w:color w:val="000000"/>
                <w:sz w:val="18"/>
                <w:szCs w:val="18"/>
              </w:rPr>
              <w:t>n29</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rPr>
            </w:pPr>
            <w:r>
              <w:rPr>
                <w:rFonts w:ascii="Arial" w:hAnsi="Arial" w:eastAsia="Times New Roman" w:cs="Arial"/>
                <w:color w:val="000000"/>
                <w:sz w:val="18"/>
                <w:szCs w:val="18"/>
                <w:lang w:val="sv-SE"/>
              </w:rPr>
              <w:t>N/A</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rPr>
            </w:pPr>
            <w:r>
              <w:rPr>
                <w:rFonts w:ascii="Arial" w:hAnsi="Arial" w:eastAsia="Times New Roman" w:cs="Arial"/>
                <w:color w:val="000000"/>
                <w:sz w:val="18"/>
                <w:szCs w:val="18"/>
                <w:lang w:val="sv-SE"/>
              </w:rPr>
              <w:t>717 MHz</w:t>
            </w:r>
            <w:r>
              <w:rPr>
                <w:rFonts w:ascii="Arial" w:hAnsi="Arial" w:eastAsia="Times New Roman" w:cs="Arial"/>
                <w:color w:val="000000"/>
                <w:sz w:val="18"/>
                <w:szCs w:val="18"/>
                <w:lang w:val="sv-SE" w:eastAsia="ko-KR"/>
              </w:rPr>
              <w:t xml:space="preserve"> </w:t>
            </w:r>
            <w:r>
              <w:rPr>
                <w:rFonts w:ascii="Arial" w:hAnsi="Arial" w:eastAsia="Times New Roman" w:cs="Arial"/>
                <w:color w:val="000000"/>
                <w:sz w:val="18"/>
                <w:szCs w:val="18"/>
                <w:lang w:val="sv-SE"/>
              </w:rPr>
              <w:t>–</w:t>
            </w:r>
            <w:r>
              <w:rPr>
                <w:rFonts w:ascii="Arial" w:hAnsi="Arial" w:eastAsia="Times New Roman" w:cs="Arial"/>
                <w:color w:val="000000"/>
                <w:sz w:val="18"/>
                <w:szCs w:val="18"/>
                <w:lang w:val="sv-SE" w:eastAsia="ko-KR"/>
              </w:rPr>
              <w:t xml:space="preserve"> </w:t>
            </w:r>
            <w:r>
              <w:rPr>
                <w:rFonts w:ascii="Arial" w:hAnsi="Arial" w:eastAsia="Times New Roman" w:cs="Arial"/>
                <w:color w:val="000000"/>
                <w:sz w:val="18"/>
                <w:szCs w:val="18"/>
                <w:lang w:val="sv-SE"/>
              </w:rPr>
              <w:t>728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rPr>
            </w:pPr>
            <w:r>
              <w:rPr>
                <w:rFonts w:ascii="Arial" w:hAnsi="Arial" w:eastAsia="Times New Roman" w:cs="Arial"/>
                <w:color w:val="000000"/>
                <w:sz w:val="18"/>
                <w:szCs w:val="18"/>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lang w:val="sv-SE" w:eastAsia="zh-CN"/>
              </w:rPr>
            </w:pPr>
            <w:r>
              <w:rPr>
                <w:rFonts w:ascii="Arial" w:hAnsi="Arial" w:eastAsia="Times New Roman" w:cs="Arial"/>
                <w:color w:val="000000"/>
                <w:sz w:val="18"/>
                <w:szCs w:val="18"/>
              </w:rPr>
              <w:t>n77</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lang w:val="sv-SE" w:eastAsia="ko-KR"/>
              </w:rPr>
            </w:pPr>
            <w:r>
              <w:rPr>
                <w:rFonts w:ascii="Arial" w:hAnsi="Arial" w:eastAsia="Times New Roman" w:cs="Arial"/>
                <w:color w:val="000000"/>
                <w:sz w:val="18"/>
                <w:szCs w:val="18"/>
                <w:lang w:val="sv-SE"/>
              </w:rPr>
              <w:t>3300 MHz</w:t>
            </w:r>
            <w:r>
              <w:rPr>
                <w:rFonts w:ascii="Arial" w:hAnsi="Arial" w:eastAsia="Times New Roman" w:cs="Arial"/>
                <w:color w:val="000000"/>
                <w:sz w:val="18"/>
                <w:szCs w:val="18"/>
                <w:lang w:val="sv-SE" w:eastAsia="ko-KR"/>
              </w:rPr>
              <w:t xml:space="preserve"> </w:t>
            </w:r>
            <w:r>
              <w:rPr>
                <w:rFonts w:ascii="Arial" w:hAnsi="Arial" w:eastAsia="Times New Roman" w:cs="Arial"/>
                <w:color w:val="000000"/>
                <w:sz w:val="18"/>
                <w:szCs w:val="18"/>
                <w:lang w:val="sv-SE"/>
              </w:rPr>
              <w:t>–</w:t>
            </w:r>
            <w:r>
              <w:rPr>
                <w:rFonts w:ascii="Arial" w:hAnsi="Arial" w:eastAsia="Times New Roman" w:cs="Arial"/>
                <w:color w:val="000000"/>
                <w:sz w:val="18"/>
                <w:szCs w:val="18"/>
                <w:lang w:val="sv-SE" w:eastAsia="ko-KR"/>
              </w:rPr>
              <w:t xml:space="preserve"> </w:t>
            </w:r>
            <w:r>
              <w:rPr>
                <w:rFonts w:ascii="Arial" w:hAnsi="Arial" w:eastAsia="Times New Roman" w:cs="Arial"/>
                <w:color w:val="000000"/>
                <w:sz w:val="18"/>
                <w:szCs w:val="18"/>
                <w:lang w:val="sv-SE"/>
              </w:rPr>
              <w:t>4200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lang w:val="sv-SE" w:eastAsia="ko-KR"/>
              </w:rPr>
            </w:pPr>
            <w:r>
              <w:rPr>
                <w:rFonts w:ascii="Arial" w:hAnsi="Arial" w:eastAsia="Times New Roman" w:cs="Arial"/>
                <w:color w:val="000000"/>
                <w:sz w:val="18"/>
                <w:szCs w:val="18"/>
                <w:lang w:val="sv-SE"/>
              </w:rPr>
              <w:t>3300 MHz</w:t>
            </w:r>
            <w:r>
              <w:rPr>
                <w:rFonts w:ascii="Arial" w:hAnsi="Arial" w:eastAsia="Times New Roman" w:cs="Arial"/>
                <w:color w:val="000000"/>
                <w:sz w:val="18"/>
                <w:szCs w:val="18"/>
                <w:lang w:val="sv-SE" w:eastAsia="ko-KR"/>
              </w:rPr>
              <w:t xml:space="preserve"> </w:t>
            </w:r>
            <w:r>
              <w:rPr>
                <w:rFonts w:ascii="Arial" w:hAnsi="Arial" w:eastAsia="Times New Roman" w:cs="Arial"/>
                <w:color w:val="000000"/>
                <w:sz w:val="18"/>
                <w:szCs w:val="18"/>
                <w:lang w:val="sv-SE"/>
              </w:rPr>
              <w:t>–</w:t>
            </w:r>
            <w:r>
              <w:rPr>
                <w:rFonts w:ascii="Arial" w:hAnsi="Arial" w:eastAsia="Times New Roman" w:cs="Arial"/>
                <w:color w:val="000000"/>
                <w:sz w:val="18"/>
                <w:szCs w:val="18"/>
                <w:lang w:val="sv-SE" w:eastAsia="ko-KR"/>
              </w:rPr>
              <w:t xml:space="preserve"> </w:t>
            </w:r>
            <w:r>
              <w:rPr>
                <w:rFonts w:ascii="Arial" w:hAnsi="Arial" w:eastAsia="Times New Roman" w:cs="Arial"/>
                <w:color w:val="000000"/>
                <w:sz w:val="18"/>
                <w:szCs w:val="18"/>
                <w:lang w:val="sv-SE"/>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lang w:eastAsia="ko-KR"/>
              </w:rPr>
            </w:pPr>
            <w:r>
              <w:rPr>
                <w:rFonts w:ascii="Arial" w:hAnsi="Arial" w:eastAsia="Times New Roman" w:cs="Arial"/>
                <w:color w:val="000000"/>
                <w:sz w:val="18"/>
                <w:szCs w:val="18"/>
              </w:rPr>
              <w:t>TDD</w:t>
            </w:r>
          </w:p>
        </w:tc>
      </w:tr>
    </w:tbl>
    <w:p>
      <w:pPr>
        <w:keepNext/>
        <w:keepLines/>
        <w:spacing w:before="120" w:after="120"/>
        <w:rPr>
          <w:rFonts w:eastAsia="Times New Roman" w:cs="Arial"/>
          <w:i/>
          <w:color w:val="FF0000"/>
          <w:kern w:val="2"/>
          <w:lang w:val="en-US" w:eastAsia="zh-CN"/>
        </w:rPr>
      </w:pPr>
    </w:p>
    <w:p>
      <w:pPr>
        <w:keepNext/>
        <w:keepLines/>
        <w:spacing w:before="120"/>
        <w:ind w:left="1417" w:hanging="1417"/>
        <w:outlineLvl w:val="3"/>
        <w:rPr>
          <w:rFonts w:ascii="Arial" w:hAnsi="Arial" w:eastAsia="Times New Roman"/>
          <w:sz w:val="24"/>
          <w:szCs w:val="24"/>
        </w:rPr>
      </w:pPr>
      <w:r>
        <w:rPr>
          <w:rFonts w:hint="eastAsia" w:ascii="Arial" w:hAnsi="Arial"/>
          <w:sz w:val="24"/>
          <w:szCs w:val="24"/>
          <w:lang w:eastAsia="zh-CN"/>
        </w:rPr>
        <w:t>5.13</w:t>
      </w:r>
      <w:r>
        <w:rPr>
          <w:rFonts w:ascii="Arial" w:hAnsi="Arial" w:eastAsia="Times New Roman"/>
          <w:sz w:val="24"/>
          <w:szCs w:val="24"/>
        </w:rPr>
        <w:t>.1.2</w:t>
      </w:r>
      <w:r>
        <w:rPr>
          <w:rFonts w:ascii="Arial" w:hAnsi="Arial" w:eastAsia="Times New Roman"/>
          <w:sz w:val="24"/>
          <w:szCs w:val="24"/>
        </w:rPr>
        <w:tab/>
      </w:r>
      <w:r>
        <w:rPr>
          <w:rFonts w:ascii="Arial" w:hAnsi="Arial" w:eastAsia="Times New Roman"/>
          <w:sz w:val="24"/>
          <w:szCs w:val="24"/>
          <w:lang w:eastAsia="zh-CN"/>
        </w:rPr>
        <w:t>Channel bandwidths per operating band for CA</w:t>
      </w:r>
    </w:p>
    <w:p>
      <w:pPr>
        <w:keepNext/>
        <w:keepLines/>
        <w:overflowPunct w:val="0"/>
        <w:autoSpaceDE w:val="0"/>
        <w:autoSpaceDN w:val="0"/>
        <w:adjustRightInd w:val="0"/>
        <w:spacing w:before="60"/>
        <w:jc w:val="center"/>
        <w:textAlignment w:val="baseline"/>
        <w:rPr>
          <w:rFonts w:ascii="Arial" w:hAnsi="Arial" w:eastAsia="Times New Roman"/>
          <w:b/>
          <w:lang w:val="en-US" w:eastAsia="zh-CN"/>
        </w:rPr>
      </w:pPr>
      <w:r>
        <w:rPr>
          <w:rFonts w:ascii="Arial" w:hAnsi="Arial" w:eastAsia="Times New Roman"/>
          <w:b/>
        </w:rPr>
        <w:t xml:space="preserve">Table </w:t>
      </w:r>
      <w:r>
        <w:rPr>
          <w:rFonts w:hint="eastAsia" w:ascii="Arial" w:hAnsi="Arial" w:eastAsia="Times New Roman"/>
          <w:b/>
          <w:lang w:val="en-US" w:eastAsia="zh-CN"/>
        </w:rPr>
        <w:t>5.13</w:t>
      </w:r>
      <w:r>
        <w:rPr>
          <w:rFonts w:ascii="Arial" w:hAnsi="Arial" w:eastAsia="Times New Roman"/>
          <w:b/>
          <w:lang w:val="en-US" w:eastAsia="zh-CN"/>
        </w:rPr>
        <w:t>.1</w:t>
      </w:r>
      <w:r>
        <w:rPr>
          <w:rFonts w:ascii="Arial" w:hAnsi="Arial" w:eastAsia="Times New Roman"/>
          <w:b/>
          <w:lang w:eastAsia="zh-CN"/>
        </w:rPr>
        <w:t>.2</w:t>
      </w:r>
      <w:r>
        <w:rPr>
          <w:rFonts w:ascii="Arial" w:hAnsi="Arial" w:eastAsia="Times New Roman"/>
          <w:b/>
        </w:rPr>
        <w:t xml:space="preserve">-1: Supported </w:t>
      </w:r>
      <w:r>
        <w:rPr>
          <w:rFonts w:ascii="Arial" w:hAnsi="Arial" w:eastAsia="Times New Roman"/>
          <w:b/>
          <w:lang w:eastAsia="ja-JP"/>
        </w:rPr>
        <w:t>b</w:t>
      </w:r>
      <w:r>
        <w:rPr>
          <w:rFonts w:ascii="Arial" w:hAnsi="Arial" w:eastAsia="Times New Roman"/>
          <w:b/>
        </w:rPr>
        <w:t xml:space="preserve">andwidths per </w:t>
      </w:r>
      <w:r>
        <w:rPr>
          <w:rFonts w:ascii="Arial" w:hAnsi="Arial" w:eastAsia="Times New Roman"/>
          <w:b/>
          <w:lang w:val="en-US" w:eastAsia="zh-CN"/>
        </w:rPr>
        <w:t>CA</w:t>
      </w:r>
      <w:r>
        <w:rPr>
          <w:rFonts w:ascii="Arial" w:hAnsi="Arial" w:eastAsia="Times New Roman"/>
          <w:b/>
          <w:lang w:eastAsia="zh-CN"/>
        </w:rPr>
        <w:t xml:space="preserve"> band combination of </w:t>
      </w:r>
      <w:r>
        <w:rPr>
          <w:rFonts w:ascii="Arial" w:hAnsi="Arial" w:eastAsia="Times New Roman"/>
          <w:b/>
          <w:lang w:val="en-US" w:eastAsia="zh-CN"/>
        </w:rPr>
        <w:t>band n29+n77</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NR Band</w:t>
            </w:r>
          </w:p>
        </w:tc>
        <w:tc>
          <w:tcPr>
            <w:tcW w:w="1999"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r>
              <w:rPr>
                <w:rFonts w:hint="eastAsia" w:ascii="Arial" w:hAnsi="Arial" w:eastAsia="Times New Roman"/>
                <w:sz w:val="18"/>
                <w:szCs w:val="18"/>
                <w:lang w:val="en-US" w:eastAsia="zh-CN"/>
              </w:rPr>
              <w:t>CA_n</w:t>
            </w:r>
            <w:r>
              <w:rPr>
                <w:rFonts w:ascii="Arial" w:hAnsi="Arial" w:eastAsia="Times New Roman"/>
                <w:sz w:val="18"/>
                <w:szCs w:val="18"/>
                <w:lang w:val="en-US" w:eastAsia="zh-CN"/>
              </w:rPr>
              <w:t>29</w:t>
            </w:r>
            <w:r>
              <w:rPr>
                <w:rFonts w:hint="eastAsia" w:ascii="Arial" w:hAnsi="Arial" w:eastAsia="Times New Roman"/>
                <w:sz w:val="18"/>
                <w:szCs w:val="18"/>
                <w:lang w:val="en-US" w:eastAsia="zh-CN"/>
              </w:rPr>
              <w:t>A-n</w:t>
            </w:r>
            <w:r>
              <w:rPr>
                <w:rFonts w:ascii="Arial" w:hAnsi="Arial" w:eastAsia="Times New Roman"/>
                <w:sz w:val="18"/>
                <w:szCs w:val="18"/>
                <w:lang w:val="en-US" w:eastAsia="zh-CN"/>
              </w:rPr>
              <w:t>77</w:t>
            </w:r>
            <w:r>
              <w:rPr>
                <w:rFonts w:hint="eastAsia" w:ascii="Arial" w:hAnsi="Arial" w:eastAsia="Times New Roman"/>
                <w:sz w:val="18"/>
                <w:szCs w:val="18"/>
                <w:lang w:val="en-US" w:eastAsia="zh-CN"/>
              </w:rPr>
              <w:t>A</w:t>
            </w:r>
          </w:p>
        </w:tc>
        <w:tc>
          <w:tcPr>
            <w:tcW w:w="1028" w:type="pct"/>
            <w:tcBorders>
              <w:top w:val="single" w:color="auto" w:sz="4" w:space="0"/>
              <w:left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r>
              <w:rPr>
                <w:rFonts w:hint="eastAsia" w:ascii="Arial" w:hAnsi="Arial" w:eastAsia="Times New Roman"/>
                <w:sz w:val="18"/>
                <w:szCs w:val="18"/>
                <w:lang w:val="en-US" w:eastAsia="zh-CN"/>
              </w:rPr>
              <w:t>-</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w:t>
            </w:r>
            <w:r>
              <w:rPr>
                <w:rFonts w:ascii="Arial" w:hAnsi="Arial" w:eastAsia="Times New Roman" w:cs="Arial"/>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kern w:val="2"/>
                <w:sz w:val="18"/>
                <w:szCs w:val="18"/>
                <w:lang w:val="en-US" w:eastAsia="zh-CN"/>
              </w:rPr>
            </w:pPr>
            <w:r>
              <w:rPr>
                <w:rFonts w:ascii="Arial" w:hAnsi="Arial" w:eastAsia="Times New Roman" w:cs="Arial"/>
                <w:kern w:val="2"/>
                <w:sz w:val="18"/>
                <w:szCs w:val="18"/>
                <w:lang w:val="en-US" w:eastAsia="zh-CN"/>
              </w:rPr>
              <w:t>n29 channel bandwidths in Table 5.3.5-1</w:t>
            </w:r>
          </w:p>
        </w:tc>
        <w:tc>
          <w:tcPr>
            <w:tcW w:w="668" w:type="pc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spacing w:after="0"/>
              <w:rPr>
                <w:rFonts w:ascii="Arial" w:hAnsi="Arial" w:eastAsia="Times New Roman" w:cs="Arial"/>
                <w:color w:val="000000"/>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w:t>
            </w:r>
            <w:r>
              <w:rPr>
                <w:rFonts w:ascii="Arial" w:hAnsi="Arial" w:eastAsia="Times New Roman" w:cs="Arial"/>
                <w:kern w:val="2"/>
                <w:sz w:val="18"/>
                <w:szCs w:val="18"/>
                <w:lang w:val="en-US" w:eastAsia="zh-CN"/>
              </w:rPr>
              <w:t>77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kern w:val="2"/>
                <w:sz w:val="18"/>
                <w:szCs w:val="18"/>
                <w:lang w:val="en-US" w:eastAsia="zh-CN"/>
              </w:rPr>
            </w:pPr>
            <w:r>
              <w:rPr>
                <w:rFonts w:ascii="Arial" w:hAnsi="Arial" w:eastAsia="Times New Roman" w:cs="Arial"/>
                <w:kern w:val="2"/>
                <w:sz w:val="18"/>
                <w:szCs w:val="18"/>
                <w:lang w:val="en-US" w:eastAsia="zh-CN"/>
              </w:rPr>
              <w:t>n77 channel bandwidths in Table 5.3.5-1</w:t>
            </w:r>
          </w:p>
        </w:tc>
        <w:tc>
          <w:tcPr>
            <w:tcW w:w="668" w:type="pct"/>
            <w:tcBorders>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r>
              <w:rPr>
                <w:rFonts w:hint="eastAsia" w:ascii="Arial" w:hAnsi="Arial" w:eastAsia="Times New Roman"/>
                <w:sz w:val="18"/>
                <w:szCs w:val="18"/>
                <w:lang w:val="en-US" w:eastAsia="zh-CN"/>
              </w:rPr>
              <w:t>CA_n</w:t>
            </w:r>
            <w:r>
              <w:rPr>
                <w:rFonts w:ascii="Arial" w:hAnsi="Arial" w:eastAsia="Times New Roman"/>
                <w:sz w:val="18"/>
                <w:szCs w:val="18"/>
                <w:lang w:val="en-US" w:eastAsia="zh-CN"/>
              </w:rPr>
              <w:t>29</w:t>
            </w:r>
            <w:r>
              <w:rPr>
                <w:rFonts w:hint="eastAsia" w:ascii="Arial" w:hAnsi="Arial" w:eastAsia="Times New Roman"/>
                <w:sz w:val="18"/>
                <w:szCs w:val="18"/>
                <w:lang w:val="en-US" w:eastAsia="zh-CN"/>
              </w:rPr>
              <w:t>A-n</w:t>
            </w:r>
            <w:r>
              <w:rPr>
                <w:rFonts w:ascii="Arial" w:hAnsi="Arial" w:eastAsia="Times New Roman"/>
                <w:sz w:val="18"/>
                <w:szCs w:val="18"/>
                <w:lang w:val="en-US" w:eastAsia="zh-CN"/>
              </w:rPr>
              <w:t>77(2</w:t>
            </w:r>
            <w:r>
              <w:rPr>
                <w:rFonts w:hint="eastAsia" w:ascii="Arial" w:hAnsi="Arial" w:eastAsia="Times New Roman"/>
                <w:sz w:val="18"/>
                <w:szCs w:val="18"/>
                <w:lang w:val="en-US" w:eastAsia="zh-CN"/>
              </w:rPr>
              <w:t>A</w:t>
            </w:r>
            <w:r>
              <w:rPr>
                <w:rFonts w:ascii="Arial" w:hAnsi="Arial" w:eastAsia="Times New Roman"/>
                <w:sz w:val="18"/>
                <w:szCs w:val="18"/>
                <w:lang w:val="en-US" w:eastAsia="zh-CN"/>
              </w:rPr>
              <w:t>)</w:t>
            </w:r>
          </w:p>
        </w:tc>
        <w:tc>
          <w:tcPr>
            <w:tcW w:w="1028" w:type="pct"/>
            <w:tcBorders>
              <w:top w:val="single" w:color="auto" w:sz="4" w:space="0"/>
              <w:left w:val="nil"/>
              <w:right w:val="single" w:color="auto" w:sz="4" w:space="0"/>
            </w:tcBorders>
            <w:shd w:val="clear" w:color="auto" w:fill="auto"/>
            <w:vAlign w:val="center"/>
          </w:tcPr>
          <w:p>
            <w:pPr>
              <w:keepNext/>
              <w:keepLines/>
              <w:spacing w:after="0"/>
              <w:jc w:val="center"/>
              <w:rPr>
                <w:rFonts w:ascii="Arial" w:hAnsi="Arial" w:eastAsia="Times New Roman" w:cs="Arial"/>
                <w:color w:val="000000"/>
                <w:sz w:val="18"/>
                <w:szCs w:val="18"/>
                <w:highlight w:val="cyan"/>
              </w:rPr>
            </w:pPr>
            <w:r>
              <w:rPr>
                <w:rFonts w:ascii="Arial" w:hAnsi="Arial" w:eastAsia="Times New Roman" w:cs="Arial"/>
                <w:color w:val="000000"/>
                <w:sz w:val="18"/>
                <w:szCs w:val="18"/>
              </w:rPr>
              <w:t>CA_n77(2A)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w:t>
            </w:r>
            <w:r>
              <w:rPr>
                <w:rFonts w:ascii="Arial" w:hAnsi="Arial" w:eastAsia="Times New Roman" w:cs="Arial"/>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kern w:val="2"/>
                <w:sz w:val="18"/>
                <w:szCs w:val="18"/>
                <w:lang w:val="en-US" w:eastAsia="zh-CN"/>
              </w:rPr>
            </w:pPr>
            <w:r>
              <w:rPr>
                <w:rFonts w:ascii="Arial" w:hAnsi="Arial" w:eastAsia="Times New Roman" w:cs="Arial"/>
                <w:kern w:val="2"/>
                <w:sz w:val="18"/>
                <w:szCs w:val="18"/>
                <w:lang w:val="en-US" w:eastAsia="zh-CN"/>
              </w:rPr>
              <w:t>n29 channel bandwidths in Table 5.3.5-1</w:t>
            </w:r>
          </w:p>
        </w:tc>
        <w:tc>
          <w:tcPr>
            <w:tcW w:w="668" w:type="pc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r>
              <w:rPr>
                <w:rFonts w:ascii="Arial" w:hAnsi="Arial" w:eastAsia="Times New Roman" w:cs="Arial"/>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000000"/>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w:t>
            </w:r>
            <w:r>
              <w:rPr>
                <w:rFonts w:ascii="Arial" w:hAnsi="Arial" w:eastAsia="Times New Roman" w:cs="Arial"/>
                <w:kern w:val="2"/>
                <w:sz w:val="18"/>
                <w:szCs w:val="18"/>
                <w:lang w:val="en-US" w:eastAsia="zh-CN"/>
              </w:rPr>
              <w:t>77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kern w:val="2"/>
                <w:sz w:val="18"/>
                <w:szCs w:val="18"/>
                <w:lang w:val="en-US" w:eastAsia="zh-CN"/>
              </w:rPr>
            </w:pPr>
            <w:r>
              <w:rPr>
                <w:rFonts w:ascii="Arial" w:hAnsi="Arial" w:eastAsia="Times New Roman" w:cs="Arial"/>
                <w:kern w:val="2"/>
                <w:sz w:val="18"/>
                <w:szCs w:val="18"/>
                <w:lang w:val="en-US" w:eastAsia="zh-CN"/>
              </w:rPr>
              <w:t>CA_n77(2A)_BCS4 and 5</w:t>
            </w:r>
          </w:p>
        </w:tc>
        <w:tc>
          <w:tcPr>
            <w:tcW w:w="668" w:type="pct"/>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rPr>
            </w:pPr>
          </w:p>
        </w:tc>
      </w:tr>
      <w:tr>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r>
              <w:rPr>
                <w:rFonts w:hint="eastAsia" w:ascii="Arial" w:hAnsi="Arial" w:eastAsia="Times New Roman"/>
                <w:sz w:val="18"/>
                <w:szCs w:val="18"/>
                <w:lang w:val="en-US" w:eastAsia="zh-CN"/>
              </w:rPr>
              <w:t>CA_n</w:t>
            </w:r>
            <w:r>
              <w:rPr>
                <w:rFonts w:ascii="Arial" w:hAnsi="Arial" w:eastAsia="Times New Roman"/>
                <w:sz w:val="18"/>
                <w:szCs w:val="18"/>
                <w:lang w:val="en-US" w:eastAsia="zh-CN"/>
              </w:rPr>
              <w:t>29</w:t>
            </w:r>
            <w:r>
              <w:rPr>
                <w:rFonts w:hint="eastAsia" w:ascii="Arial" w:hAnsi="Arial" w:eastAsia="Times New Roman"/>
                <w:sz w:val="18"/>
                <w:szCs w:val="18"/>
                <w:lang w:val="en-US" w:eastAsia="zh-CN"/>
              </w:rPr>
              <w:t>A-n</w:t>
            </w:r>
            <w:r>
              <w:rPr>
                <w:rFonts w:ascii="Arial" w:hAnsi="Arial" w:eastAsia="Times New Roman"/>
                <w:sz w:val="18"/>
                <w:szCs w:val="18"/>
                <w:lang w:val="en-US" w:eastAsia="zh-CN"/>
              </w:rPr>
              <w:t>77(3</w:t>
            </w:r>
            <w:r>
              <w:rPr>
                <w:rFonts w:hint="eastAsia" w:ascii="Arial" w:hAnsi="Arial" w:eastAsia="Times New Roman"/>
                <w:sz w:val="18"/>
                <w:szCs w:val="18"/>
                <w:lang w:val="en-US" w:eastAsia="zh-CN"/>
              </w:rPr>
              <w:t>A</w:t>
            </w:r>
            <w:r>
              <w:rPr>
                <w:rFonts w:ascii="Arial" w:hAnsi="Arial" w:eastAsia="Times New Roman"/>
                <w:sz w:val="18"/>
                <w:szCs w:val="18"/>
                <w:lang w:val="en-US" w:eastAsia="zh-CN"/>
              </w:rPr>
              <w:t>)</w:t>
            </w:r>
          </w:p>
        </w:tc>
        <w:tc>
          <w:tcPr>
            <w:tcW w:w="1028" w:type="pct"/>
            <w:tcBorders>
              <w:top w:val="single" w:color="auto" w:sz="4" w:space="0"/>
              <w:left w:val="nil"/>
              <w:right w:val="single" w:color="auto" w:sz="4" w:space="0"/>
            </w:tcBorders>
            <w:shd w:val="clear" w:color="auto" w:fill="auto"/>
            <w:vAlign w:val="center"/>
          </w:tcPr>
          <w:p>
            <w:pPr>
              <w:keepNext/>
              <w:keepLines/>
              <w:spacing w:after="0"/>
              <w:jc w:val="center"/>
              <w:rPr>
                <w:rFonts w:ascii="Arial" w:hAnsi="Arial" w:eastAsia="Times New Roman" w:cs="Arial"/>
                <w:color w:val="000000"/>
                <w:sz w:val="18"/>
                <w:szCs w:val="18"/>
                <w:highlight w:val="cyan"/>
              </w:rPr>
            </w:pPr>
            <w:r>
              <w:rPr>
                <w:rFonts w:ascii="Arial" w:hAnsi="Arial" w:eastAsia="Times New Roman" w:cs="Arial"/>
                <w:color w:val="000000"/>
                <w:sz w:val="18"/>
                <w:szCs w:val="18"/>
              </w:rPr>
              <w:t>CA_n77(2A)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w:t>
            </w:r>
            <w:r>
              <w:rPr>
                <w:rFonts w:ascii="Arial" w:hAnsi="Arial" w:eastAsia="Times New Roman" w:cs="Arial"/>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kern w:val="2"/>
                <w:sz w:val="18"/>
                <w:szCs w:val="18"/>
                <w:lang w:val="en-US" w:eastAsia="zh-CN"/>
              </w:rPr>
            </w:pPr>
            <w:r>
              <w:rPr>
                <w:rFonts w:ascii="Arial" w:hAnsi="Arial" w:eastAsia="Times New Roman" w:cs="Arial"/>
                <w:kern w:val="2"/>
                <w:sz w:val="18"/>
                <w:szCs w:val="18"/>
                <w:lang w:val="en-US" w:eastAsia="zh-CN"/>
              </w:rPr>
              <w:t>n29 channel bandwidths in Table 5.3.5-1</w:t>
            </w:r>
          </w:p>
        </w:tc>
        <w:tc>
          <w:tcPr>
            <w:tcW w:w="668" w:type="pc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000000"/>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w:t>
            </w:r>
            <w:r>
              <w:rPr>
                <w:rFonts w:ascii="Arial" w:hAnsi="Arial" w:eastAsia="Times New Roman" w:cs="Arial"/>
                <w:kern w:val="2"/>
                <w:sz w:val="18"/>
                <w:szCs w:val="18"/>
                <w:lang w:val="en-US" w:eastAsia="zh-CN"/>
              </w:rPr>
              <w:t>77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kern w:val="2"/>
                <w:sz w:val="18"/>
                <w:szCs w:val="18"/>
                <w:lang w:val="en-US" w:eastAsia="zh-CN"/>
              </w:rPr>
            </w:pPr>
            <w:r>
              <w:rPr>
                <w:rFonts w:ascii="Arial" w:hAnsi="Arial" w:eastAsia="Times New Roman" w:cs="Arial"/>
                <w:kern w:val="2"/>
                <w:sz w:val="18"/>
                <w:szCs w:val="18"/>
                <w:lang w:val="en-US" w:eastAsia="zh-CN"/>
              </w:rPr>
              <w:t>CA_n77(3A)_BCS4 and 5</w:t>
            </w:r>
          </w:p>
        </w:tc>
        <w:tc>
          <w:tcPr>
            <w:tcW w:w="668" w:type="pct"/>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rPr>
            </w:pPr>
          </w:p>
        </w:tc>
      </w:tr>
    </w:tbl>
    <w:p>
      <w:pPr>
        <w:keepNext/>
        <w:keepLines/>
        <w:overflowPunct w:val="0"/>
        <w:autoSpaceDE w:val="0"/>
        <w:autoSpaceDN w:val="0"/>
        <w:adjustRightInd w:val="0"/>
        <w:spacing w:before="120" w:after="120"/>
        <w:textAlignment w:val="baseline"/>
        <w:rPr>
          <w:iCs/>
          <w:color w:val="FF0000"/>
          <w:lang w:val="en-US" w:eastAsia="zh-CN"/>
        </w:rPr>
      </w:pPr>
    </w:p>
    <w:p>
      <w:pPr>
        <w:keepNext/>
        <w:keepLines/>
        <w:spacing w:before="120"/>
        <w:ind w:left="1418" w:hanging="1418"/>
        <w:outlineLvl w:val="3"/>
        <w:rPr>
          <w:rFonts w:ascii="Arial" w:hAnsi="Arial" w:eastAsia="Times New Roman"/>
          <w:sz w:val="24"/>
          <w:szCs w:val="24"/>
          <w:lang w:val="en-US"/>
        </w:rPr>
      </w:pPr>
      <w:r>
        <w:rPr>
          <w:rFonts w:hint="eastAsia" w:ascii="Arial" w:hAnsi="Arial"/>
          <w:sz w:val="24"/>
          <w:szCs w:val="24"/>
          <w:lang w:eastAsia="zh-CN"/>
        </w:rPr>
        <w:t>5.13</w:t>
      </w:r>
      <w:r>
        <w:rPr>
          <w:rFonts w:ascii="Arial" w:hAnsi="Arial" w:eastAsia="Times New Roman"/>
          <w:sz w:val="24"/>
          <w:szCs w:val="24"/>
        </w:rPr>
        <w:t>.1.3</w:t>
      </w:r>
      <w:r>
        <w:rPr>
          <w:rFonts w:ascii="Arial" w:hAnsi="Arial" w:eastAsia="Times New Roman"/>
          <w:sz w:val="24"/>
          <w:szCs w:val="24"/>
        </w:rPr>
        <w:tab/>
      </w:r>
      <w:r>
        <w:rPr>
          <w:rFonts w:ascii="Arial" w:hAnsi="Arial" w:eastAsia="Times New Roman" w:cs="Arial"/>
          <w:sz w:val="24"/>
          <w:szCs w:val="24"/>
          <w:lang w:eastAsia="zh-CN"/>
        </w:rPr>
        <w:t>UE co-existence studies</w:t>
      </w:r>
      <w:r>
        <w:rPr>
          <w:rFonts w:hint="eastAsia" w:ascii="Arial" w:hAnsi="Arial" w:eastAsia="Times New Roman" w:cs="Arial"/>
          <w:sz w:val="24"/>
          <w:szCs w:val="24"/>
          <w:lang w:val="en-US" w:eastAsia="zh-CN"/>
        </w:rPr>
        <w:t xml:space="preserve"> for 1 band UL</w:t>
      </w:r>
    </w:p>
    <w:p>
      <w:pPr>
        <w:keepNext/>
        <w:keepLines/>
        <w:rPr>
          <w:rFonts w:eastAsia="Times New Roman"/>
        </w:rPr>
      </w:pPr>
      <w:r>
        <w:rPr>
          <w:rFonts w:eastAsia="Times New Roman"/>
          <w:lang w:eastAsia="zh-CN"/>
        </w:rPr>
        <w:t xml:space="preserve">Table </w:t>
      </w:r>
      <w:r>
        <w:rPr>
          <w:rFonts w:hint="eastAsia" w:eastAsia="Times New Roman"/>
          <w:lang w:val="en-US" w:eastAsia="zh-CN"/>
        </w:rPr>
        <w:t>5.13</w:t>
      </w:r>
      <w:r>
        <w:rPr>
          <w:rFonts w:eastAsia="Times New Roman"/>
          <w:lang w:eastAsia="zh-CN"/>
        </w:rPr>
        <w:t>.</w:t>
      </w:r>
      <w:r>
        <w:rPr>
          <w:rFonts w:eastAsia="Times New Roman"/>
          <w:lang w:val="en-US" w:eastAsia="zh-CN"/>
        </w:rPr>
        <w:t>1.3</w:t>
      </w:r>
      <w:r>
        <w:rPr>
          <w:rFonts w:eastAsia="Times New Roman"/>
          <w:lang w:eastAsia="zh-CN"/>
        </w:rPr>
        <w:t>-1</w:t>
      </w:r>
      <w:r>
        <w:rPr>
          <w:rFonts w:hint="eastAsia" w:eastAsia="Times New Roman"/>
          <w:lang w:val="en-US" w:eastAsia="zh-CN"/>
        </w:rPr>
        <w:t xml:space="preserve"> </w:t>
      </w:r>
      <w:r>
        <w:rPr>
          <w:rFonts w:eastAsia="Times New Roman"/>
          <w:lang w:eastAsia="zh-CN"/>
        </w:rPr>
        <w:t>summarizes frequency ranges where harmonics and/or harmonics mixing occur for CA_</w:t>
      </w:r>
      <w:r>
        <w:rPr>
          <w:rFonts w:eastAsia="Times New Roman"/>
          <w:lang w:val="en-US" w:eastAsia="zh-CN"/>
        </w:rPr>
        <w:t>n29</w:t>
      </w:r>
      <w:r>
        <w:rPr>
          <w:rFonts w:eastAsia="Times New Roman"/>
          <w:lang w:eastAsia="zh-CN"/>
        </w:rPr>
        <w:t>-</w:t>
      </w:r>
      <w:r>
        <w:rPr>
          <w:rFonts w:eastAsia="Times New Roman"/>
          <w:lang w:val="en-US" w:eastAsia="zh-CN"/>
        </w:rPr>
        <w:t>n77</w:t>
      </w:r>
      <w:r>
        <w:rPr>
          <w:rFonts w:eastAsia="Times New Roman"/>
          <w:lang w:eastAsia="zh-CN"/>
        </w:rPr>
        <w:t>.</w:t>
      </w:r>
    </w:p>
    <w:p>
      <w:pPr>
        <w:keepNext/>
        <w:keepLines/>
        <w:jc w:val="center"/>
        <w:rPr>
          <w:rFonts w:ascii="Arial" w:hAnsi="Arial" w:eastAsia="Times New Roman" w:cs="Arial"/>
          <w:b/>
          <w:kern w:val="2"/>
          <w:lang w:val="en-US" w:eastAsia="zh-CN"/>
        </w:rPr>
      </w:pPr>
      <w:r>
        <w:rPr>
          <w:rFonts w:hint="eastAsia" w:ascii="Arial" w:hAnsi="Arial" w:eastAsia="Times New Roman" w:cs="Arial"/>
          <w:b/>
          <w:kern w:val="2"/>
          <w:lang w:val="en-US" w:eastAsia="zh-CN"/>
        </w:rPr>
        <w:t>T</w:t>
      </w:r>
      <w:r>
        <w:rPr>
          <w:rFonts w:ascii="Arial" w:hAnsi="Arial" w:eastAsia="Times New Roman" w:cs="Arial"/>
          <w:b/>
          <w:kern w:val="2"/>
          <w:lang w:val="en-US" w:eastAsia="zh-CN"/>
        </w:rPr>
        <w:t xml:space="preserve">able </w:t>
      </w:r>
      <w:r>
        <w:rPr>
          <w:rFonts w:hint="eastAsia" w:ascii="Arial" w:hAnsi="Arial" w:eastAsia="Times New Roman" w:cs="Arial"/>
          <w:b/>
          <w:kern w:val="2"/>
          <w:lang w:val="en-US" w:eastAsia="zh-CN"/>
        </w:rPr>
        <w:t>5.13</w:t>
      </w:r>
      <w:r>
        <w:rPr>
          <w:rFonts w:ascii="Arial" w:hAnsi="Arial" w:eastAsia="Times New Roman" w:cs="Arial"/>
          <w:b/>
          <w:kern w:val="2"/>
          <w:lang w:val="en-US" w:eastAsia="zh-CN"/>
        </w:rPr>
        <w:t>.1</w:t>
      </w:r>
      <w:r>
        <w:rPr>
          <w:rFonts w:hint="eastAsia" w:ascii="Arial" w:hAnsi="Arial" w:eastAsia="Times New Roman" w:cs="Arial"/>
          <w:b/>
          <w:kern w:val="2"/>
          <w:lang w:val="en-US" w:eastAsia="zh-CN"/>
        </w:rPr>
        <w:t xml:space="preserve">.3-1 </w:t>
      </w:r>
      <w:r>
        <w:rPr>
          <w:rFonts w:ascii="Arial" w:hAnsi="Arial" w:eastAsia="Times New Roman" w:cs="Arial"/>
          <w:b/>
          <w:kern w:val="2"/>
          <w:lang w:val="en-US" w:eastAsia="zh-CN"/>
        </w:rPr>
        <w:t>UL/DL harmonics</w:t>
      </w:r>
      <w:r>
        <w:rPr>
          <w:rFonts w:hint="eastAsia" w:ascii="Arial" w:hAnsi="Arial" w:eastAsia="Times New Roman" w:cs="Arial"/>
          <w:b/>
          <w:kern w:val="2"/>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UL/DL</w:t>
            </w:r>
            <w:r>
              <w:rPr>
                <w:rFonts w:ascii="Arial" w:hAnsi="Arial" w:eastAsia="Times New Roman" w:cs="Arial"/>
                <w:b/>
                <w:bCs/>
                <w:sz w:val="18"/>
                <w:szCs w:val="18"/>
                <w:lang w:val="en-US"/>
              </w:rPr>
              <w:br w:type="textWrapping"/>
            </w:r>
            <w:r>
              <w:rPr>
                <w:rFonts w:ascii="Arial" w:hAnsi="Arial" w:eastAsia="Times New Roman" w:cs="Arial"/>
                <w:b/>
                <w:bCs/>
                <w:sz w:val="18"/>
                <w:szCs w:val="18"/>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n77</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eastAsia="zh-CN"/>
              </w:rPr>
            </w:pPr>
            <w:r>
              <w:rPr>
                <w:rFonts w:ascii="Arial" w:hAnsi="Arial" w:eastAsia="Times New Roman" w:cs="Arial"/>
                <w:b/>
                <w:bCs/>
                <w:sz w:val="18"/>
                <w:szCs w:val="18"/>
                <w:lang w:val="en-US"/>
              </w:rPr>
              <w:t>UL1</w:t>
            </w:r>
            <w:r>
              <w:rPr>
                <w:rFonts w:hint="eastAsia" w:ascii="Arial" w:hAnsi="Arial" w:cs="Arial"/>
                <w:b/>
                <w:bCs/>
                <w:sz w:val="18"/>
                <w:szCs w:val="18"/>
                <w:vertAlign w:val="superscript"/>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eastAsia="zh-CN"/>
              </w:rPr>
            </w:pPr>
            <w:r>
              <w:rPr>
                <w:rFonts w:ascii="Arial" w:hAnsi="Arial" w:eastAsia="Times New Roman" w:cs="Arial"/>
                <w:b/>
                <w:bCs/>
                <w:sz w:val="18"/>
                <w:szCs w:val="18"/>
                <w:lang w:val="en-US"/>
              </w:rPr>
              <w:t>UL3</w:t>
            </w:r>
            <w:r>
              <w:rPr>
                <w:rFonts w:hint="eastAsia" w:ascii="Arial" w:hAnsi="Arial" w:cs="Arial"/>
                <w:b/>
                <w:bCs/>
                <w:sz w:val="18"/>
                <w:szCs w:val="18"/>
                <w:vertAlign w:val="superscript"/>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br w:type="textWrapping"/>
            </w:r>
            <w:r>
              <w:rPr>
                <w:rFonts w:ascii="Arial" w:hAnsi="Arial" w:eastAsia="Times New Roman"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spacing w:after="0"/>
              <w:rPr>
                <w:rFonts w:ascii="Arial" w:hAnsi="Arial" w:eastAsia="Times New Roman"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3300</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6600</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9900</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13200</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16500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n29</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4200</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8400</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12600</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16800</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21000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717</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728</w:t>
            </w:r>
          </w:p>
        </w:tc>
        <w:tc>
          <w:tcPr>
            <w:tcW w:w="1029"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DL2</w:t>
            </w:r>
            <w:r>
              <w:rPr>
                <w:rFonts w:hint="eastAsia" w:ascii="Arial" w:hAnsi="Arial"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1434</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1456</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DL3</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2151</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2184</w:t>
            </w: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2868</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2912</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DL5</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3585</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3640</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r>
              <w:rPr>
                <w:rFonts w:ascii="Arial" w:hAnsi="Arial" w:cs="Arial"/>
                <w:color w:val="000000" w:themeColor="text1"/>
                <w:sz w:val="18"/>
                <w:szCs w:val="18"/>
                <w:lang w:val="zh-CN" w:eastAsia="zh-CN"/>
                <w14:textFill>
                  <w14:solidFill>
                    <w14:schemeClr w14:val="tx1"/>
                  </w14:solidFill>
                </w14:textFill>
              </w:rPr>
              <w:t>D</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spacing w:after="0"/>
              <w:rPr>
                <w:rFonts w:ascii="Arial" w:hAnsi="Arial" w:eastAsia="Times New Roman" w:cs="Arial"/>
                <w:sz w:val="18"/>
                <w:szCs w:val="18"/>
                <w:lang w:val="en-US"/>
              </w:rPr>
            </w:pPr>
            <w:r>
              <w:rPr>
                <w:rFonts w:ascii="Arial" w:hAnsi="Arial" w:eastAsia="Times New Roman" w:cs="Arial"/>
                <w:sz w:val="18"/>
                <w:szCs w:val="18"/>
                <w:lang w:val="en-US"/>
              </w:rPr>
              <w:t>There is UL1/DL5 harmonic mixing into n29</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UL/DL</w:t>
            </w:r>
            <w:r>
              <w:rPr>
                <w:rFonts w:ascii="Arial" w:hAnsi="Arial" w:eastAsia="Times New Roman" w:cs="Arial"/>
                <w:b/>
                <w:bCs/>
                <w:sz w:val="18"/>
                <w:szCs w:val="18"/>
                <w:lang w:val="en-US"/>
              </w:rPr>
              <w:br w:type="textWrapping"/>
            </w:r>
            <w:r>
              <w:rPr>
                <w:rFonts w:ascii="Arial" w:hAnsi="Arial" w:eastAsia="Times New Roman" w:cs="Arial"/>
                <w:b/>
                <w:bCs/>
                <w:sz w:val="18"/>
                <w:szCs w:val="18"/>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n29</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eastAsia="zh-CN"/>
              </w:rPr>
            </w:pPr>
            <w:r>
              <w:rPr>
                <w:rFonts w:ascii="Arial" w:hAnsi="Arial" w:eastAsia="Times New Roman" w:cs="Arial"/>
                <w:b/>
                <w:bCs/>
                <w:sz w:val="18"/>
                <w:szCs w:val="18"/>
                <w:lang w:val="en-US"/>
              </w:rPr>
              <w:t>UL1</w:t>
            </w:r>
            <w:r>
              <w:rPr>
                <w:rFonts w:hint="eastAsia" w:ascii="Arial" w:hAnsi="Arial" w:cs="Arial"/>
                <w:b/>
                <w:bCs/>
                <w:sz w:val="18"/>
                <w:szCs w:val="18"/>
                <w:vertAlign w:val="superscript"/>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eastAsia="zh-CN"/>
              </w:rPr>
            </w:pPr>
            <w:r>
              <w:rPr>
                <w:rFonts w:ascii="Arial" w:hAnsi="Arial" w:eastAsia="Times New Roman" w:cs="Arial"/>
                <w:b/>
                <w:bCs/>
                <w:sz w:val="18"/>
                <w:szCs w:val="18"/>
                <w:lang w:val="en-US"/>
              </w:rPr>
              <w:t>UL3</w:t>
            </w:r>
            <w:r>
              <w:rPr>
                <w:rFonts w:hint="eastAsia" w:ascii="Arial" w:hAnsi="Arial" w:cs="Arial"/>
                <w:b/>
                <w:bCs/>
                <w:sz w:val="18"/>
                <w:szCs w:val="18"/>
                <w:vertAlign w:val="superscript"/>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n77</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DL2</w:t>
            </w:r>
            <w:r>
              <w:rPr>
                <w:rFonts w:hint="eastAsia" w:ascii="Arial" w:hAnsi="Arial"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DL3</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DL5</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spacing w:after="0"/>
              <w:rPr>
                <w:rFonts w:ascii="Arial" w:hAnsi="Arial" w:eastAsia="Times New Roman" w:cs="Arial"/>
                <w:sz w:val="18"/>
                <w:szCs w:val="18"/>
                <w:lang w:val="en-US"/>
              </w:rPr>
            </w:pPr>
            <w:r>
              <w:rPr>
                <w:rFonts w:ascii="Arial" w:hAnsi="Arial" w:eastAsia="Times New Roman" w:cs="Arial"/>
                <w:sz w:val="18"/>
                <w:szCs w:val="18"/>
                <w:lang w:val="en-US"/>
              </w:rPr>
              <w:t>There is no need to analyze harmonics/harmonic mixing for n29 UL/n7DL, since band n29 is SDL band and only has DL.</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keepNext/>
              <w:keepLines/>
              <w:spacing w:after="0"/>
              <w:ind w:left="851" w:hanging="851"/>
              <w:rPr>
                <w:rFonts w:ascii="Arial" w:hAnsi="Arial" w:eastAsia="Times New Roman"/>
                <w:sz w:val="18"/>
                <w:lang w:val="en-US" w:eastAsia="zh-CN"/>
              </w:rPr>
            </w:pPr>
            <w:r>
              <w:rPr>
                <w:rFonts w:hint="eastAsia" w:ascii="Arial" w:hAnsi="Arial" w:eastAsia="Times New Roman"/>
                <w:sz w:val="18"/>
                <w:lang w:val="en-US" w:eastAsia="zh-CN"/>
              </w:rPr>
              <w:t>Note 1: ULx means UL xth harmonic frequency, and DLy means DL yth harmonic frequency range</w:t>
            </w:r>
          </w:p>
          <w:p>
            <w:pPr>
              <w:keepNext/>
              <w:keepLines/>
              <w:spacing w:after="0"/>
              <w:ind w:left="851" w:hanging="851"/>
              <w:rPr>
                <w:rFonts w:ascii="Arial" w:hAnsi="Arial" w:eastAsia="Times New Roman"/>
                <w:sz w:val="18"/>
                <w:lang w:val="en-US"/>
              </w:rPr>
            </w:pPr>
            <w:r>
              <w:rPr>
                <w:rFonts w:ascii="Arial" w:hAnsi="Arial" w:eastAsia="Times New Roman"/>
                <w:sz w:val="18"/>
                <w:lang w:val="en-US"/>
              </w:rPr>
              <w:t xml:space="preserve">Note </w:t>
            </w:r>
            <w:r>
              <w:rPr>
                <w:rFonts w:hint="eastAsia" w:ascii="Arial" w:hAnsi="Arial" w:eastAsia="Times New Roman"/>
                <w:sz w:val="18"/>
                <w:lang w:val="en-US" w:eastAsia="zh-CN"/>
              </w:rPr>
              <w:t>2</w:t>
            </w:r>
            <w:r>
              <w:rPr>
                <w:rFonts w:ascii="Arial" w:hAnsi="Arial" w:eastAsia="Times New Roman"/>
                <w:sz w:val="18"/>
                <w:lang w:val="en-US"/>
              </w:rPr>
              <w:t>: When a collision is detected with an overlap &gt;0Hz between the UL</w:t>
            </w:r>
            <w:r>
              <w:rPr>
                <w:rFonts w:hint="eastAsia" w:ascii="Arial" w:hAnsi="Arial" w:eastAsia="Times New Roman"/>
                <w:sz w:val="18"/>
                <w:lang w:val="en-US" w:eastAsia="zh-CN"/>
              </w:rPr>
              <w:t>x</w:t>
            </w:r>
            <w:r>
              <w:rPr>
                <w:rFonts w:ascii="Arial" w:hAnsi="Arial" w:eastAsia="Times New Roman"/>
                <w:sz w:val="18"/>
                <w:lang w:val="en-US"/>
              </w:rPr>
              <w:t xml:space="preserve"> with DL</w:t>
            </w:r>
            <w:r>
              <w:rPr>
                <w:rFonts w:hint="eastAsia" w:ascii="Arial" w:hAnsi="Arial" w:eastAsia="Times New Roman"/>
                <w:sz w:val="18"/>
                <w:lang w:val="en-US" w:eastAsia="zh-CN"/>
              </w:rPr>
              <w:t>y</w:t>
            </w:r>
            <w:r>
              <w:rPr>
                <w:rFonts w:ascii="Arial" w:hAnsi="Arial" w:eastAsia="Times New Roman"/>
                <w:sz w:val="18"/>
                <w:lang w:val="en-US"/>
              </w:rPr>
              <w:t xml:space="preserve"> frequency ranges, the </w:t>
            </w:r>
            <w:r>
              <w:rPr>
                <w:rFonts w:hint="eastAsia" w:ascii="Arial" w:hAnsi="Arial" w:eastAsia="Times New Roman"/>
                <w:sz w:val="18"/>
                <w:lang w:val="en-US" w:eastAsia="zh-CN"/>
              </w:rPr>
              <w:t>ULx/DLy</w:t>
            </w:r>
            <w:r>
              <w:rPr>
                <w:rFonts w:ascii="Arial" w:hAnsi="Arial" w:eastAsia="Times New Roman"/>
                <w:sz w:val="18"/>
                <w:lang w:val="en-US"/>
              </w:rPr>
              <w:t xml:space="preserve"> cell is marked “D” for direct hit.</w:t>
            </w:r>
          </w:p>
          <w:p>
            <w:pPr>
              <w:keepNext/>
              <w:keepLines/>
              <w:spacing w:after="0"/>
              <w:ind w:left="851" w:hanging="851"/>
              <w:rPr>
                <w:rFonts w:ascii="Arial" w:hAnsi="Arial" w:eastAsia="Times New Roman"/>
                <w:b/>
                <w:bCs/>
                <w:sz w:val="18"/>
              </w:rPr>
            </w:pPr>
            <w:r>
              <w:rPr>
                <w:rFonts w:ascii="Arial" w:hAnsi="Arial" w:eastAsia="Times New Roman"/>
                <w:sz w:val="18"/>
                <w:lang w:val="en-US"/>
              </w:rPr>
              <w:t xml:space="preserve">        </w:t>
            </w:r>
            <w:r>
              <w:rPr>
                <w:rFonts w:hint="eastAsia" w:ascii="Arial" w:hAnsi="Arial"/>
                <w:sz w:val="18"/>
                <w:lang w:val="en-US" w:eastAsia="zh-CN"/>
              </w:rPr>
              <w:t xml:space="preserve">    </w:t>
            </w:r>
            <w:r>
              <w:rPr>
                <w:rFonts w:ascii="Arial" w:hAnsi="Arial" w:eastAsia="Times New Roman"/>
                <w:sz w:val="18"/>
                <w:lang w:val="en-US"/>
              </w:rPr>
              <w:t>When the gap between UL</w:t>
            </w:r>
            <w:r>
              <w:rPr>
                <w:rFonts w:hint="eastAsia" w:ascii="Arial" w:hAnsi="Arial" w:eastAsia="Times New Roman"/>
                <w:sz w:val="18"/>
                <w:lang w:val="en-US" w:eastAsia="zh-CN"/>
              </w:rPr>
              <w:t>x</w:t>
            </w:r>
            <w:r>
              <w:rPr>
                <w:rFonts w:ascii="Arial" w:hAnsi="Arial" w:eastAsia="Times New Roman"/>
                <w:sz w:val="18"/>
                <w:lang w:val="en-US"/>
              </w:rPr>
              <w:t xml:space="preserve"> and DL</w:t>
            </w:r>
            <w:r>
              <w:rPr>
                <w:rFonts w:hint="eastAsia" w:ascii="Arial" w:hAnsi="Arial" w:eastAsia="Times New Roman"/>
                <w:sz w:val="18"/>
                <w:lang w:val="en-US" w:eastAsia="zh-CN"/>
              </w:rPr>
              <w:t>y</w:t>
            </w:r>
            <w:r>
              <w:rPr>
                <w:rFonts w:ascii="Arial" w:hAnsi="Arial" w:eastAsia="Times New Roman"/>
                <w:sz w:val="18"/>
                <w:lang w:val="en-US"/>
              </w:rPr>
              <w:t xml:space="preserve"> frequency range is from 0Hz to </w:t>
            </w:r>
            <w:r>
              <w:rPr>
                <w:rFonts w:hint="eastAsia" w:ascii="Arial" w:hAnsi="Arial" w:eastAsia="Times New Roman"/>
                <w:sz w:val="18"/>
                <w:lang w:val="en-US" w:eastAsia="zh-CN"/>
              </w:rPr>
              <w:t>x</w:t>
            </w:r>
            <w:r>
              <w:rPr>
                <w:rFonts w:ascii="Arial" w:hAnsi="Arial" w:eastAsia="Times New Roman"/>
                <w:sz w:val="18"/>
                <w:lang w:val="en-US"/>
              </w:rPr>
              <w:t xml:space="preserve">*MinULCBW, the </w:t>
            </w:r>
            <w:r>
              <w:rPr>
                <w:rFonts w:hint="eastAsia" w:ascii="Arial" w:hAnsi="Arial" w:eastAsia="Times New Roman"/>
                <w:sz w:val="18"/>
                <w:lang w:val="en-US" w:eastAsia="zh-CN"/>
              </w:rPr>
              <w:t>ULx/DLy</w:t>
            </w:r>
            <w:r>
              <w:rPr>
                <w:rFonts w:ascii="Arial" w:hAnsi="Arial" w:eastAsia="Times New Roman"/>
                <w:sz w:val="18"/>
                <w:lang w:val="en-US"/>
              </w:rPr>
              <w:t xml:space="preserve"> cell is marked “N” for Near miss.</w:t>
            </w:r>
          </w:p>
          <w:p>
            <w:pPr>
              <w:keepNext/>
              <w:keepLines/>
              <w:spacing w:after="0"/>
              <w:ind w:left="851" w:hanging="851"/>
              <w:rPr>
                <w:rFonts w:ascii="Arial" w:hAnsi="Arial" w:eastAsia="Times New Roman"/>
                <w:sz w:val="18"/>
                <w:lang w:val="en-US"/>
              </w:rPr>
            </w:pPr>
            <w:r>
              <w:rPr>
                <w:rFonts w:ascii="Arial" w:hAnsi="Arial" w:eastAsia="Times New Roman"/>
                <w:sz w:val="18"/>
                <w:lang w:val="en-US"/>
              </w:rPr>
              <w:t xml:space="preserve">Note </w:t>
            </w:r>
            <w:r>
              <w:rPr>
                <w:rFonts w:hint="eastAsia" w:ascii="Arial" w:hAnsi="Arial" w:eastAsia="Times New Roman"/>
                <w:sz w:val="18"/>
                <w:lang w:val="en-US" w:eastAsia="zh-CN"/>
              </w:rPr>
              <w:t>3</w:t>
            </w:r>
            <w:r>
              <w:rPr>
                <w:rFonts w:ascii="Arial" w:hAnsi="Arial" w:eastAsia="Times New Roman"/>
                <w:sz w:val="18"/>
                <w:lang w:val="en-US"/>
              </w:rPr>
              <w:t>: UL3/DL2 harmonic mixing direct hit case for PC3/5 only apply for DL&gt;3GHz</w:t>
            </w:r>
          </w:p>
          <w:p>
            <w:pPr>
              <w:keepNext/>
              <w:keepLines/>
              <w:spacing w:after="0"/>
              <w:ind w:left="851" w:hanging="851"/>
              <w:rPr>
                <w:rFonts w:ascii="Arial" w:hAnsi="Arial" w:eastAsia="Times New Roman"/>
                <w:sz w:val="18"/>
                <w:lang w:val="en-US" w:eastAsia="zh-CN"/>
              </w:rPr>
            </w:pPr>
            <w:r>
              <w:rPr>
                <w:rFonts w:ascii="Arial" w:hAnsi="Arial" w:eastAsia="Times New Roman"/>
                <w:sz w:val="18"/>
                <w:lang w:val="en-US"/>
              </w:rPr>
              <w:t xml:space="preserve">Note </w:t>
            </w:r>
            <w:r>
              <w:rPr>
                <w:rFonts w:hint="eastAsia" w:ascii="Arial" w:hAnsi="Arial" w:eastAsia="Times New Roman"/>
                <w:sz w:val="18"/>
                <w:lang w:val="en-US" w:eastAsia="zh-CN"/>
              </w:rPr>
              <w:t>4</w:t>
            </w:r>
            <w:r>
              <w:rPr>
                <w:rFonts w:ascii="Arial" w:hAnsi="Arial" w:eastAsia="Times New Roman"/>
                <w:sz w:val="18"/>
                <w:lang w:val="en-US"/>
              </w:rPr>
              <w:t>: For harmonic mixing, near-miss cases only apply for UL1 and odd DL</w:t>
            </w:r>
            <w:r>
              <w:rPr>
                <w:rFonts w:hint="eastAsia" w:ascii="Arial" w:hAnsi="Arial" w:eastAsia="Times New Roman"/>
                <w:sz w:val="18"/>
                <w:lang w:val="en-US" w:eastAsia="zh-CN"/>
              </w:rPr>
              <w:t>y</w:t>
            </w:r>
            <w:r>
              <w:rPr>
                <w:rFonts w:ascii="Arial" w:hAnsi="Arial" w:eastAsia="Times New Roman"/>
                <w:sz w:val="18"/>
                <w:lang w:val="en-US"/>
              </w:rPr>
              <w:t xml:space="preserve"> orders.</w:t>
            </w:r>
          </w:p>
        </w:tc>
      </w:tr>
    </w:tbl>
    <w:p>
      <w:pPr>
        <w:keepNext/>
        <w:keepLines/>
        <w:spacing w:before="120" w:after="120"/>
        <w:rPr>
          <w:rFonts w:eastAsia="Times New Roman"/>
        </w:rPr>
      </w:pPr>
      <w:r>
        <w:rPr>
          <w:rFonts w:eastAsia="Times New Roman"/>
          <w:lang w:eastAsia="zh-CN"/>
        </w:rPr>
        <w:t xml:space="preserve">Table </w:t>
      </w:r>
      <w:r>
        <w:rPr>
          <w:rFonts w:hint="eastAsia" w:eastAsia="Times New Roman"/>
          <w:lang w:val="en-US" w:eastAsia="zh-CN"/>
        </w:rPr>
        <w:t>5.13</w:t>
      </w:r>
      <w:r>
        <w:rPr>
          <w:rFonts w:eastAsia="Times New Roman"/>
          <w:lang w:eastAsia="zh-CN"/>
        </w:rPr>
        <w:t>.</w:t>
      </w:r>
      <w:r>
        <w:rPr>
          <w:rFonts w:eastAsia="Times New Roman"/>
          <w:lang w:val="en-US" w:eastAsia="zh-CN"/>
        </w:rPr>
        <w:t>1.3</w:t>
      </w:r>
      <w:r>
        <w:rPr>
          <w:rFonts w:eastAsia="Times New Roman"/>
          <w:lang w:eastAsia="zh-CN"/>
        </w:rPr>
        <w:t>-</w:t>
      </w:r>
      <w:r>
        <w:rPr>
          <w:rFonts w:hint="eastAsia" w:eastAsia="Times New Roman"/>
          <w:lang w:val="en-US" w:eastAsia="zh-CN"/>
        </w:rPr>
        <w:t xml:space="preserve">2 </w:t>
      </w:r>
      <w:r>
        <w:rPr>
          <w:rFonts w:eastAsia="Times New Roman"/>
          <w:lang w:eastAsia="zh-CN"/>
        </w:rPr>
        <w:t xml:space="preserve">summarizes frequency ranges where </w:t>
      </w:r>
      <w:r>
        <w:rPr>
          <w:rFonts w:hint="eastAsia" w:eastAsia="Times New Roman"/>
          <w:lang w:val="en-US" w:eastAsia="zh-CN"/>
        </w:rPr>
        <w:t>cross band isolation may</w:t>
      </w:r>
      <w:r>
        <w:rPr>
          <w:rFonts w:eastAsia="Times New Roman"/>
          <w:lang w:eastAsia="zh-CN"/>
        </w:rPr>
        <w:t xml:space="preserve"> occur for CA_</w:t>
      </w:r>
      <w:r>
        <w:rPr>
          <w:rFonts w:eastAsia="Times New Roman"/>
          <w:lang w:val="en-US" w:eastAsia="zh-CN"/>
        </w:rPr>
        <w:t>n29</w:t>
      </w:r>
      <w:r>
        <w:rPr>
          <w:rFonts w:eastAsia="Times New Roman"/>
          <w:lang w:eastAsia="zh-CN"/>
        </w:rPr>
        <w:t>-</w:t>
      </w:r>
      <w:r>
        <w:rPr>
          <w:rFonts w:eastAsia="Times New Roman"/>
          <w:lang w:val="en-US" w:eastAsia="zh-CN"/>
        </w:rPr>
        <w:t>n77</w:t>
      </w:r>
      <w:r>
        <w:rPr>
          <w:rFonts w:eastAsia="Times New Roman"/>
          <w:lang w:eastAsia="zh-CN"/>
        </w:rPr>
        <w:t>.</w:t>
      </w:r>
    </w:p>
    <w:p>
      <w:pPr>
        <w:keepNext/>
        <w:keepLines/>
        <w:spacing w:before="120" w:after="120"/>
        <w:jc w:val="center"/>
        <w:rPr>
          <w:rFonts w:ascii="Arial" w:hAnsi="Arial" w:eastAsia="Times New Roman" w:cs="Arial"/>
          <w:b/>
          <w:kern w:val="2"/>
          <w:lang w:val="en-US" w:eastAsia="zh-CN"/>
        </w:rPr>
      </w:pPr>
      <w:r>
        <w:rPr>
          <w:rFonts w:hint="eastAsia" w:ascii="Arial" w:hAnsi="Arial" w:eastAsia="Times New Roman" w:cs="Arial"/>
          <w:b/>
          <w:kern w:val="2"/>
          <w:lang w:val="en-US" w:eastAsia="zh-CN"/>
        </w:rPr>
        <w:t>Table 5.13.1.3-2: Cross-band isolation analysis</w:t>
      </w:r>
    </w:p>
    <w:tbl>
      <w:tblPr>
        <w:tblStyle w:val="89"/>
        <w:tblW w:w="5557" w:type="pct"/>
        <w:tblInd w:w="-411" w:type="dxa"/>
        <w:tblLayout w:type="fixed"/>
        <w:tblCellMar>
          <w:top w:w="0" w:type="dxa"/>
          <w:left w:w="108" w:type="dxa"/>
          <w:bottom w:w="0" w:type="dxa"/>
          <w:right w:w="108" w:type="dxa"/>
        </w:tblCellMar>
      </w:tblPr>
      <w:tblGrid>
        <w:gridCol w:w="1620"/>
        <w:gridCol w:w="2277"/>
        <w:gridCol w:w="2388"/>
        <w:gridCol w:w="2333"/>
        <w:gridCol w:w="2336"/>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n29</w:t>
            </w:r>
          </w:p>
        </w:tc>
        <w:tc>
          <w:tcPr>
            <w:tcW w:w="2131"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n77</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Frequency limit</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lang w:val="en-US"/>
              </w:rPr>
              <w:t>flow</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lang w:val="en-US"/>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fUL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4200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fDL (MHz)</w:t>
            </w:r>
          </w:p>
        </w:tc>
        <w:tc>
          <w:tcPr>
            <w:tcW w:w="104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717</w:t>
            </w:r>
          </w:p>
        </w:tc>
        <w:tc>
          <w:tcPr>
            <w:tcW w:w="10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728</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4200</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hint="eastAsia" w:ascii="Arial" w:hAnsi="Arial" w:cs="Arial"/>
                <w:b/>
                <w:bCs/>
                <w:sz w:val="18"/>
                <w:szCs w:val="18"/>
                <w:lang w:val="en-US" w:eastAsia="zh-CN"/>
              </w:rPr>
              <w:t xml:space="preserve">UL </w:t>
            </w:r>
            <w:r>
              <w:rPr>
                <w:rFonts w:ascii="Arial" w:hAnsi="Arial" w:eastAsia="Times New Roman" w:cs="Arial"/>
                <w:b/>
                <w:bCs/>
                <w:sz w:val="18"/>
                <w:szCs w:val="18"/>
              </w:rPr>
              <w:t>CBW (MHz)</w:t>
            </w:r>
            <w:r>
              <w:rPr>
                <w:rFonts w:ascii="Arial" w:hAnsi="Arial" w:eastAsia="Times New Roman" w:cs="Arial"/>
                <w:b/>
                <w:bCs/>
                <w:sz w:val="18"/>
                <w:szCs w:val="18"/>
                <w:vertAlign w:val="superscript"/>
              </w:rPr>
              <w:t>2</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r>
              <w:rPr>
                <w:rFonts w:hint="eastAsia" w:ascii="Arial" w:hAnsi="Arial" w:cs="Arial"/>
                <w:sz w:val="18"/>
                <w:szCs w:val="18"/>
                <w:lang w:val="en-US" w:eastAsia="zh-CN"/>
              </w:rPr>
              <w:t>Minimum CBW</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r>
              <w:rPr>
                <w:rFonts w:hint="eastAsia" w:ascii="Arial" w:hAnsi="Arial"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hint="eastAsia" w:ascii="Arial" w:hAnsi="Arial" w:cs="Arial"/>
                <w:sz w:val="18"/>
                <w:szCs w:val="18"/>
                <w:lang w:val="en-US" w:eastAsia="zh-CN"/>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hint="eastAsia" w:ascii="Arial" w:hAnsi="Arial"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10</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100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ACLR1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ACLR1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3200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4300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ACLR2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fxULlow-2*maxULCBWx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ACLR2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3100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4400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ACLR3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fxULlow-3*maxULCBWx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ACLR3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3000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4500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ACLR4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fxULlow-4*maxULCBWx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ACLR4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2900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4600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ACLR5 range</w:t>
            </w:r>
            <w:r>
              <w:rPr>
                <w:rFonts w:ascii="Arial" w:hAnsi="Arial" w:eastAsia="Times New Roman" w:cs="Arial"/>
                <w:b/>
                <w:bCs/>
                <w:sz w:val="18"/>
                <w:szCs w:val="18"/>
                <w:vertAlign w:val="superscript"/>
              </w:rPr>
              <w:t>1</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fxULlow-5*maxULCBWx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ACLR5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2800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4700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spacing w:after="0"/>
              <w:rPr>
                <w:rFonts w:ascii="Arial" w:hAnsi="Arial" w:eastAsia="Times New Roman" w:cs="Arial"/>
                <w:sz w:val="18"/>
                <w:szCs w:val="18"/>
                <w:lang w:val="en-US"/>
              </w:rPr>
            </w:pPr>
            <w:r>
              <w:rPr>
                <w:rFonts w:ascii="Arial" w:hAnsi="Arial" w:eastAsia="Times New Roman" w:cs="Arial"/>
                <w:sz w:val="18"/>
                <w:szCs w:val="18"/>
                <w:lang w:val="en-US"/>
              </w:rPr>
              <w:t>There is no need to calculate the band n29 ACLR range, since band n29 is SDL band and only has DL.</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spacing w:after="0"/>
              <w:rPr>
                <w:rFonts w:ascii="Arial" w:hAnsi="Arial" w:eastAsia="Times New Roman" w:cs="Arial"/>
                <w:sz w:val="18"/>
                <w:szCs w:val="18"/>
              </w:rPr>
            </w:pPr>
            <w:r>
              <w:rPr>
                <w:rFonts w:ascii="Arial" w:hAnsi="Arial" w:eastAsia="Times New Roman" w:cs="Arial"/>
                <w:sz w:val="18"/>
                <w:szCs w:val="18"/>
                <w:lang w:val="en-US"/>
              </w:rPr>
              <w:t>There is no overlap of the band n77 ACLR range with the band n29 DL up to order 5. Moreover, n7 and n29 are not the same or adjacent band group as described in table A.1, so no cross-band MSD is needed.</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keepNext/>
              <w:keepLines/>
              <w:spacing w:after="0"/>
              <w:ind w:left="851" w:hanging="851"/>
              <w:rPr>
                <w:rFonts w:ascii="Arial" w:hAnsi="Arial" w:eastAsia="Times New Roman" w:cs="Arial"/>
                <w:sz w:val="18"/>
                <w:szCs w:val="18"/>
                <w:lang w:eastAsia="en-GB"/>
              </w:rPr>
            </w:pPr>
            <w:r>
              <w:rPr>
                <w:rFonts w:ascii="Arial" w:hAnsi="Arial" w:eastAsia="Times New Roman"/>
                <w:sz w:val="18"/>
              </w:rPr>
              <w:t>NOTE 1:</w:t>
            </w:r>
            <w:r>
              <w:rPr>
                <w:rFonts w:ascii="Arial" w:hAnsi="Arial" w:eastAsia="Times New Roman"/>
                <w:sz w:val="18"/>
              </w:rPr>
              <w:tab/>
            </w:r>
            <w:r>
              <w:rPr>
                <w:rFonts w:ascii="Arial" w:hAnsi="Arial" w:eastAsia="Times New Roman" w:cs="Arial"/>
                <w:sz w:val="18"/>
                <w:szCs w:val="18"/>
                <w:lang w:eastAsia="en-GB"/>
              </w:rPr>
              <w:t>Even if there is no overlap up to ACLR5, MSD beyond the ACLR5 range should be evaluated further if:</w:t>
            </w:r>
          </w:p>
          <w:p>
            <w:pPr>
              <w:keepNext/>
              <w:keepLines/>
              <w:overflowPunct w:val="0"/>
              <w:autoSpaceDE w:val="0"/>
              <w:autoSpaceDN w:val="0"/>
              <w:spacing w:after="0"/>
              <w:ind w:left="800" w:leftChars="400"/>
              <w:textAlignment w:val="baseline"/>
              <w:rPr>
                <w:rFonts w:ascii="Arial" w:hAnsi="Arial" w:eastAsia="Times New Roman"/>
                <w:sz w:val="18"/>
                <w:lang w:val="en-US" w:eastAsia="zh-CN"/>
              </w:rPr>
            </w:pPr>
            <w:r>
              <w:rPr>
                <w:rFonts w:hint="eastAsia" w:ascii="Arial" w:hAnsi="Arial" w:eastAsia="Times New Roman"/>
                <w:sz w:val="18"/>
                <w:lang w:val="en-US" w:eastAsia="zh-CN"/>
              </w:rPr>
              <w:t xml:space="preserve">- </w:t>
            </w:r>
            <w:r>
              <w:rPr>
                <w:rFonts w:ascii="Arial" w:hAnsi="Arial" w:eastAsia="Times New Roman"/>
                <w:sz w:val="18"/>
                <w:lang w:eastAsia="en-GB"/>
              </w:rPr>
              <w:t xml:space="preserve">The UL aggressor band and DL aggressor band are part of the same or adjacent band group as described in </w:t>
            </w:r>
            <w:r>
              <w:rPr>
                <w:rFonts w:hint="eastAsia" w:ascii="Arial" w:hAnsi="Arial" w:eastAsia="Times New Roman"/>
                <w:sz w:val="18"/>
                <w:lang w:val="en-US" w:eastAsia="zh-CN"/>
              </w:rPr>
              <w:t>table A.1</w:t>
            </w:r>
          </w:p>
          <w:p>
            <w:pPr>
              <w:keepNext/>
              <w:keepLines/>
              <w:overflowPunct w:val="0"/>
              <w:autoSpaceDE w:val="0"/>
              <w:autoSpaceDN w:val="0"/>
              <w:spacing w:after="0"/>
              <w:ind w:left="800" w:leftChars="400"/>
              <w:textAlignment w:val="baseline"/>
              <w:rPr>
                <w:rFonts w:ascii="Arial" w:hAnsi="Arial" w:eastAsia="Times New Roman"/>
                <w:sz w:val="18"/>
                <w:lang w:eastAsia="en-GB"/>
              </w:rPr>
            </w:pPr>
            <w:r>
              <w:rPr>
                <w:rFonts w:hint="eastAsia" w:ascii="Arial" w:hAnsi="Arial" w:eastAsia="Times New Roman"/>
                <w:sz w:val="18"/>
                <w:lang w:val="en-US" w:eastAsia="zh-CN"/>
              </w:rPr>
              <w:t xml:space="preserve">- </w:t>
            </w:r>
            <w:r>
              <w:rPr>
                <w:rFonts w:ascii="Arial" w:hAnsi="Arial" w:eastAsia="Times New Roman"/>
                <w:sz w:val="18"/>
                <w:lang w:eastAsia="en-GB"/>
              </w:rPr>
              <w:t xml:space="preserve">If the DL band is above the UL band, it’s lower frequency edge must be below the UL lowest </w:t>
            </w:r>
            <w:r>
              <w:rPr>
                <w:rFonts w:hint="eastAsia" w:ascii="Arial" w:hAnsi="Arial" w:eastAsia="Times New Roman"/>
                <w:sz w:val="18"/>
                <w:lang w:val="en-US" w:eastAsia="zh-CN"/>
              </w:rPr>
              <w:t xml:space="preserve">2nd </w:t>
            </w:r>
            <w:r>
              <w:rPr>
                <w:rFonts w:ascii="Arial" w:hAnsi="Arial" w:eastAsia="Times New Roman"/>
                <w:sz w:val="18"/>
                <w:lang w:eastAsia="en-GB"/>
              </w:rPr>
              <w:t>harmonic frequency</w:t>
            </w:r>
          </w:p>
          <w:p>
            <w:pPr>
              <w:keepNext/>
              <w:keepLines/>
              <w:overflowPunct w:val="0"/>
              <w:autoSpaceDE w:val="0"/>
              <w:autoSpaceDN w:val="0"/>
              <w:spacing w:after="0"/>
              <w:ind w:left="800" w:leftChars="400"/>
              <w:textAlignment w:val="baseline"/>
              <w:rPr>
                <w:rFonts w:ascii="Arial" w:hAnsi="Arial" w:eastAsia="Times New Roman"/>
                <w:sz w:val="18"/>
                <w:lang w:eastAsia="en-GB"/>
              </w:rPr>
            </w:pPr>
            <w:r>
              <w:rPr>
                <w:rFonts w:hint="eastAsia" w:ascii="Arial" w:hAnsi="Arial" w:eastAsia="Times New Roman"/>
                <w:sz w:val="18"/>
                <w:lang w:val="en-US" w:eastAsia="zh-CN"/>
              </w:rPr>
              <w:t xml:space="preserve">- </w:t>
            </w:r>
            <w:r>
              <w:rPr>
                <w:rFonts w:ascii="Arial" w:hAnsi="Arial" w:eastAsia="Times New Roman"/>
                <w:sz w:val="18"/>
                <w:lang w:eastAsia="en-GB"/>
              </w:rPr>
              <w:t>As an indicative threshold, if &gt;45dB UL rejection at the DL band frequency can be guaranteed, assuming a -</w:t>
            </w:r>
            <w:r>
              <w:rPr>
                <w:rFonts w:hint="eastAsia" w:ascii="Arial" w:hAnsi="Arial" w:eastAsia="Times New Roman"/>
                <w:sz w:val="18"/>
                <w:lang w:val="en-US" w:eastAsia="zh-CN"/>
              </w:rPr>
              <w:t>1</w:t>
            </w:r>
            <w:r>
              <w:rPr>
                <w:rFonts w:ascii="Arial" w:hAnsi="Arial" w:eastAsia="Times New Roman"/>
                <w:sz w:val="18"/>
                <w:lang w:eastAsia="en-GB"/>
              </w:rPr>
              <w:t>30dBm/Hz TX noise floor level, the transmitter noise floor related MSD should be negligible</w:t>
            </w:r>
          </w:p>
          <w:p>
            <w:pPr>
              <w:keepNext/>
              <w:keepLines/>
              <w:spacing w:after="0"/>
              <w:ind w:left="851" w:hanging="851"/>
              <w:rPr>
                <w:rFonts w:ascii="Arial" w:hAnsi="Arial" w:eastAsia="Times New Roman"/>
                <w:sz w:val="18"/>
                <w:lang w:eastAsia="en-GB"/>
              </w:rPr>
            </w:pPr>
            <w:r>
              <w:rPr>
                <w:rFonts w:ascii="Arial" w:hAnsi="Arial" w:eastAsia="Times New Roman"/>
                <w:sz w:val="18"/>
              </w:rPr>
              <w:t>NOTE 2:</w:t>
            </w:r>
            <w:r>
              <w:rPr>
                <w:rFonts w:ascii="Arial" w:hAnsi="Arial" w:eastAsia="Times New Roman"/>
                <w:sz w:val="18"/>
              </w:rPr>
              <w:tab/>
            </w:r>
            <w:r>
              <w:rPr>
                <w:rFonts w:ascii="Arial" w:hAnsi="Arial" w:eastAsia="Times New Roman"/>
                <w:sz w:val="18"/>
                <w:lang w:eastAsia="en-GB"/>
              </w:rPr>
              <w:t>The maximum UL channel bandwidth of the BCS (noted maxULCBW) is used to calculate the band ACLR ranges</w:t>
            </w:r>
            <w:r>
              <w:rPr>
                <w:rFonts w:hint="eastAsia" w:ascii="Arial" w:hAnsi="Arial"/>
                <w:sz w:val="18"/>
                <w:lang w:val="en-US" w:eastAsia="zh-CN"/>
              </w:rPr>
              <w:t xml:space="preserve"> </w:t>
            </w:r>
            <w:r>
              <w:rPr>
                <w:rFonts w:ascii="Arial" w:hAnsi="Arial" w:eastAsia="Times New Roman"/>
                <w:sz w:val="18"/>
                <w:lang w:eastAsia="en-GB"/>
              </w:rPr>
              <w:t>while the minimum DL channel bandwidth of the BCS (noted minDLCBW) is used for the DL band victim channel bandwidth.</w:t>
            </w:r>
          </w:p>
        </w:tc>
      </w:tr>
    </w:tbl>
    <w:p>
      <w:pPr>
        <w:keepNext/>
        <w:keepLines/>
        <w:spacing w:before="120" w:after="120"/>
        <w:rPr>
          <w:rFonts w:eastAsia="Times New Roman"/>
          <w:lang w:val="en-US" w:eastAsia="zh-CN"/>
        </w:rPr>
      </w:pPr>
      <w:r>
        <w:rPr>
          <w:rFonts w:eastAsia="Times New Roman"/>
          <w:lang w:eastAsia="zh-CN"/>
        </w:rPr>
        <w:t xml:space="preserve">Table </w:t>
      </w:r>
      <w:r>
        <w:rPr>
          <w:rFonts w:hint="eastAsia" w:eastAsia="Times New Roman"/>
          <w:lang w:eastAsia="zh-CN"/>
        </w:rPr>
        <w:t>5.13</w:t>
      </w:r>
      <w:r>
        <w:rPr>
          <w:rFonts w:eastAsia="Times New Roman"/>
          <w:lang w:eastAsia="zh-CN"/>
        </w:rPr>
        <w:t>.1.3</w:t>
      </w:r>
      <w:r>
        <w:rPr>
          <w:rFonts w:hint="eastAsia" w:eastAsia="Times New Roman"/>
          <w:lang w:val="en-US" w:eastAsia="zh-CN"/>
        </w:rPr>
        <w:t>-3</w:t>
      </w:r>
      <w:r>
        <w:rPr>
          <w:rFonts w:eastAsia="Times New Roman"/>
          <w:lang w:eastAsia="zh-CN"/>
        </w:rPr>
        <w:t xml:space="preserve"> summarizes frequency ranges</w:t>
      </w:r>
      <w:r>
        <w:rPr>
          <w:rFonts w:hint="eastAsia" w:eastAsia="Times New Roman"/>
          <w:lang w:val="en-US" w:eastAsia="zh-CN"/>
        </w:rPr>
        <w:t xml:space="preserve"> where IMD products caused by one UL band with 2CC intra-band UL CA may</w:t>
      </w:r>
      <w:r>
        <w:rPr>
          <w:rFonts w:eastAsia="Times New Roman"/>
          <w:lang w:eastAsia="zh-CN"/>
        </w:rPr>
        <w:t xml:space="preserve"> occur for CA_ </w:t>
      </w:r>
      <w:r>
        <w:rPr>
          <w:rFonts w:eastAsia="Times New Roman"/>
          <w:lang w:val="en-US" w:eastAsia="zh-CN"/>
        </w:rPr>
        <w:t>n29</w:t>
      </w:r>
      <w:r>
        <w:rPr>
          <w:rFonts w:eastAsia="Times New Roman"/>
          <w:lang w:eastAsia="zh-CN"/>
        </w:rPr>
        <w:t>-</w:t>
      </w:r>
      <w:r>
        <w:rPr>
          <w:rFonts w:eastAsia="Times New Roman"/>
          <w:lang w:val="en-US" w:eastAsia="zh-CN"/>
        </w:rPr>
        <w:t>n77.</w:t>
      </w:r>
    </w:p>
    <w:p>
      <w:pPr>
        <w:keepNext/>
        <w:keepLines/>
        <w:spacing w:before="120" w:after="120"/>
        <w:jc w:val="center"/>
        <w:rPr>
          <w:rFonts w:ascii="Arial" w:hAnsi="Arial" w:eastAsia="Times New Roman" w:cs="Arial"/>
          <w:b/>
          <w:lang w:val="en-US"/>
        </w:rPr>
      </w:pPr>
      <w:r>
        <w:rPr>
          <w:rFonts w:ascii="Arial" w:hAnsi="Arial" w:eastAsia="Times New Roman" w:cs="Arial"/>
          <w:b/>
          <w:lang w:val="en-US" w:eastAsia="zh-CN"/>
        </w:rPr>
        <w:t xml:space="preserve">Table </w:t>
      </w:r>
      <w:r>
        <w:rPr>
          <w:rFonts w:hint="eastAsia" w:ascii="Arial" w:hAnsi="Arial" w:eastAsia="Times New Roman" w:cs="Arial"/>
          <w:b/>
          <w:lang w:val="en-US" w:eastAsia="zh-CN"/>
        </w:rPr>
        <w:t>5.13.1.3-3</w:t>
      </w:r>
      <w:r>
        <w:rPr>
          <w:rFonts w:ascii="Arial" w:hAnsi="Arial" w:eastAsia="Times New Roman" w:cs="Arial"/>
          <w:b/>
          <w:lang w:val="en-US" w:eastAsia="zh-CN"/>
        </w:rPr>
        <w:t>:</w:t>
      </w:r>
      <w:r>
        <w:rPr>
          <w:rFonts w:hint="eastAsia" w:ascii="Arial" w:hAnsi="Arial" w:eastAsia="Times New Roman" w:cs="Arial"/>
          <w:b/>
          <w:lang w:val="en-US" w:eastAsia="zh-CN"/>
        </w:rPr>
        <w:t xml:space="preserve"> </w:t>
      </w:r>
      <w:r>
        <w:rPr>
          <w:rFonts w:ascii="Arial" w:hAnsi="Arial" w:eastAsia="Times New Roman" w:cs="Arial"/>
          <w:b/>
          <w:lang w:val="en-US"/>
        </w:rPr>
        <w:t>Intra-band ULCA IMD overlap with the other DL band analysis.</w:t>
      </w:r>
    </w:p>
    <w:tbl>
      <w:tblPr>
        <w:tblStyle w:val="89"/>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
      <w:tr>
        <w:tblPrEx>
          <w:tblCellMar>
            <w:top w:w="0" w:type="dxa"/>
            <w:left w:w="108" w:type="dxa"/>
            <w:bottom w:w="0" w:type="dxa"/>
            <w:right w:w="108" w:type="dxa"/>
          </w:tblCellMar>
        </w:tblPrEx>
        <w:trPr>
          <w:trHeight w:val="98" w:hRule="atLeast"/>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All in MHz</w:t>
            </w:r>
          </w:p>
        </w:tc>
        <w:tc>
          <w:tcPr>
            <w:tcW w:w="230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flow</w:t>
            </w:r>
          </w:p>
        </w:tc>
        <w:tc>
          <w:tcPr>
            <w:tcW w:w="2305"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fhigh</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BB IMD range</w:t>
            </w:r>
            <w:r>
              <w:rPr>
                <w:rFonts w:ascii="Arial" w:hAnsi="Arial" w:eastAsia="Times New Roman"/>
                <w:b/>
                <w:sz w:val="18"/>
                <w:vertAlign w:val="superscript"/>
                <w:lang w:val="en-US"/>
              </w:rPr>
              <w:t>3</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hint="eastAsia" w:ascii="Arial" w:hAnsi="Arial"/>
                <w:b/>
                <w:sz w:val="18"/>
                <w:lang w:val="en-US" w:eastAsia="zh-CN"/>
              </w:rPr>
              <w:t>n</w:t>
            </w:r>
            <w:r>
              <w:rPr>
                <w:rFonts w:ascii="Arial" w:hAnsi="Arial"/>
                <w:b/>
                <w:sz w:val="18"/>
                <w:lang w:val="en-US" w:eastAsia="zh-CN"/>
              </w:rPr>
              <w:t>77</w:t>
            </w:r>
            <w:r>
              <w:rPr>
                <w:rFonts w:hint="eastAsia" w:ascii="Arial" w:hAnsi="Arial"/>
                <w:b/>
                <w:sz w:val="18"/>
                <w:lang w:val="en-US" w:eastAsia="zh-CN"/>
              </w:rPr>
              <w:t xml:space="preserve"> </w:t>
            </w:r>
            <w:r>
              <w:rPr>
                <w:rFonts w:ascii="Arial" w:hAnsi="Arial" w:eastAsia="Times New Roman"/>
                <w:b/>
                <w:sz w:val="18"/>
                <w:lang w:val="en-US"/>
              </w:rPr>
              <w:t>fUL</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3300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4200</w:t>
            </w:r>
          </w:p>
        </w:tc>
        <w:tc>
          <w:tcPr>
            <w:tcW w:w="746" w:type="dxa"/>
            <w:vMerge w:val="restart"/>
            <w:tcBorders>
              <w:top w:val="nil"/>
              <w:left w:val="nil"/>
              <w:right w:val="single" w:color="auto" w:sz="4" w:space="0"/>
            </w:tcBorders>
            <w:shd w:val="clear" w:color="auto" w:fill="auto"/>
            <w:noWrap/>
            <w:vAlign w:val="center"/>
          </w:tcPr>
          <w:p>
            <w:pPr>
              <w:keepNext/>
              <w:keepLines/>
              <w:spacing w:after="0"/>
              <w:jc w:val="center"/>
              <w:rPr>
                <w:rFonts w:ascii="Arial" w:hAnsi="Arial" w:eastAsia="Times New Roman"/>
                <w:b/>
                <w:sz w:val="18"/>
                <w:lang w:val="en-US"/>
              </w:rPr>
            </w:pPr>
            <w:r>
              <w:rPr>
                <w:rFonts w:ascii="Arial" w:hAnsi="Arial" w:eastAsia="Times New Roman"/>
                <w:b/>
                <w:sz w:val="18"/>
                <w:lang w:val="en-US"/>
              </w:rPr>
              <w:t>Order</w:t>
            </w:r>
          </w:p>
        </w:tc>
        <w:tc>
          <w:tcPr>
            <w:tcW w:w="2229" w:type="dxa"/>
            <w:vMerge w:val="restart"/>
            <w:tcBorders>
              <w:top w:val="nil"/>
              <w:left w:val="nil"/>
              <w:right w:val="single" w:color="auto" w:sz="4" w:space="0"/>
            </w:tcBorders>
            <w:shd w:val="clear" w:color="auto" w:fill="auto"/>
            <w:noWrap/>
            <w:vAlign w:val="center"/>
          </w:tcPr>
          <w:p>
            <w:pPr>
              <w:keepNext/>
              <w:keepLines/>
              <w:spacing w:after="0"/>
              <w:jc w:val="center"/>
              <w:rPr>
                <w:rFonts w:ascii="Arial" w:hAnsi="Arial" w:eastAsia="Times New Roman"/>
                <w:b/>
                <w:sz w:val="18"/>
                <w:lang w:val="en-US"/>
              </w:rPr>
            </w:pPr>
            <w:r>
              <w:rPr>
                <w:rFonts w:ascii="Arial" w:hAnsi="Arial" w:eastAsia="Times New Roman"/>
                <w:b/>
                <w:sz w:val="18"/>
                <w:lang w:val="en-US"/>
              </w:rPr>
              <w:t>flow</w:t>
            </w:r>
          </w:p>
        </w:tc>
        <w:tc>
          <w:tcPr>
            <w:tcW w:w="2297" w:type="dxa"/>
            <w:vMerge w:val="restart"/>
            <w:tcBorders>
              <w:top w:val="nil"/>
              <w:left w:val="nil"/>
              <w:right w:val="single" w:color="auto" w:sz="4" w:space="0"/>
            </w:tcBorders>
            <w:shd w:val="clear" w:color="auto" w:fill="auto"/>
            <w:noWrap/>
            <w:vAlign w:val="center"/>
          </w:tcPr>
          <w:p>
            <w:pPr>
              <w:keepNext/>
              <w:keepLines/>
              <w:spacing w:after="0"/>
              <w:jc w:val="center"/>
              <w:rPr>
                <w:rFonts w:ascii="Arial" w:hAnsi="Arial" w:eastAsia="Times New Roman"/>
                <w:b/>
                <w:sz w:val="18"/>
                <w:lang w:val="en-US"/>
              </w:rPr>
            </w:pPr>
            <w:r>
              <w:rPr>
                <w:rFonts w:ascii="Arial" w:hAnsi="Arial" w:eastAsia="Times New Roman"/>
                <w:b/>
                <w:sz w:val="18"/>
                <w:lang w:val="en-US"/>
              </w:rPr>
              <w:t>fhigh</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hint="eastAsia" w:ascii="Arial" w:hAnsi="Arial"/>
                <w:b/>
                <w:sz w:val="18"/>
                <w:lang w:val="en-US" w:eastAsia="zh-CN"/>
              </w:rPr>
              <w:t>n</w:t>
            </w:r>
            <w:r>
              <w:rPr>
                <w:rFonts w:ascii="Arial" w:hAnsi="Arial"/>
                <w:b/>
                <w:sz w:val="18"/>
                <w:lang w:val="en-US" w:eastAsia="zh-CN"/>
              </w:rPr>
              <w:t>29</w:t>
            </w:r>
            <w:r>
              <w:rPr>
                <w:rFonts w:hint="eastAsia" w:ascii="Arial" w:hAnsi="Arial"/>
                <w:b/>
                <w:sz w:val="18"/>
                <w:lang w:val="en-US" w:eastAsia="zh-CN"/>
              </w:rPr>
              <w:t xml:space="preserve"> </w:t>
            </w:r>
            <w:r>
              <w:rPr>
                <w:rFonts w:ascii="Arial" w:hAnsi="Arial" w:eastAsia="Times New Roman"/>
                <w:b/>
                <w:sz w:val="18"/>
                <w:lang w:val="en-US"/>
              </w:rPr>
              <w:t>f</w:t>
            </w:r>
            <w:r>
              <w:rPr>
                <w:rFonts w:hint="eastAsia" w:ascii="Arial" w:hAnsi="Arial"/>
                <w:b/>
                <w:sz w:val="18"/>
                <w:lang w:val="en-US" w:eastAsia="zh-CN"/>
              </w:rPr>
              <w:t>D</w:t>
            </w:r>
            <w:r>
              <w:rPr>
                <w:rFonts w:ascii="Arial" w:hAnsi="Arial" w:eastAsia="Times New Roman"/>
                <w:b/>
                <w:sz w:val="18"/>
                <w:lang w:val="en-US"/>
              </w:rPr>
              <w:t>L</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717</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728</w:t>
            </w:r>
          </w:p>
        </w:tc>
        <w:tc>
          <w:tcPr>
            <w:tcW w:w="746" w:type="dxa"/>
            <w:vMerge w:val="continue"/>
            <w:tcBorders>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p>
        </w:tc>
        <w:tc>
          <w:tcPr>
            <w:tcW w:w="2229" w:type="dxa"/>
            <w:vMerge w:val="continue"/>
            <w:tcBorders>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p>
        </w:tc>
        <w:tc>
          <w:tcPr>
            <w:tcW w:w="2297" w:type="dxa"/>
            <w:vMerge w:val="continue"/>
            <w:tcBorders>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2CCBW</w:t>
            </w:r>
            <w:r>
              <w:rPr>
                <w:rFonts w:ascii="Arial" w:hAnsi="Arial" w:eastAsia="Times New Roman"/>
                <w:b/>
                <w:sz w:val="18"/>
                <w:vertAlign w:val="superscript"/>
                <w:lang w:val="en-US"/>
              </w:rPr>
              <w:t>1</w:t>
            </w:r>
          </w:p>
          <w:p>
            <w:pPr>
              <w:keepNext/>
              <w:keepLines/>
              <w:spacing w:after="0"/>
              <w:jc w:val="center"/>
              <w:rPr>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sz w:val="18"/>
                <w:lang w:val="en-US" w:eastAsia="zh-CN"/>
              </w:rPr>
            </w:pPr>
            <w:r>
              <w:rPr>
                <w:rFonts w:hint="eastAsia" w:ascii="Arial" w:hAnsi="Arial"/>
                <w:sz w:val="18"/>
                <w:lang w:val="en-US" w:eastAsia="zh-CN"/>
              </w:rPr>
              <w:t xml:space="preserve">Minimum </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hint="eastAsia" w:ascii="Arial" w:hAnsi="Arial"/>
                <w:sz w:val="18"/>
                <w:lang w:val="en-US" w:eastAsia="zh-CN"/>
              </w:rPr>
              <w:t xml:space="preserve">Maximum </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IMD2</w:t>
            </w:r>
            <w:r>
              <w:rPr>
                <w:rFonts w:ascii="Arial" w:hAnsi="Arial" w:eastAsia="Times New Roman"/>
                <w:b/>
                <w:sz w:val="18"/>
                <w:lang w:val="en-US"/>
              </w:rPr>
              <w:br w:type="textWrapping"/>
            </w:r>
            <w:r>
              <w:rPr>
                <w:rFonts w:ascii="Arial" w:hAnsi="Arial" w:eastAsia="Times New Roman"/>
                <w:b/>
                <w:sz w:val="18"/>
                <w:lang w:val="en-US"/>
              </w:rPr>
              <w:t>(1-1)</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Min2CCBW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Max2CCBW</w:t>
            </w:r>
          </w:p>
        </w:tc>
      </w:tr>
      <w:tr>
        <w:tblPrEx>
          <w:tblCellMar>
            <w:top w:w="0" w:type="dxa"/>
            <w:left w:w="108" w:type="dxa"/>
            <w:bottom w:w="0" w:type="dxa"/>
            <w:right w:w="108" w:type="dxa"/>
          </w:tblCellMar>
        </w:tblPrEx>
        <w:trPr>
          <w:trHeight w:val="53" w:hRule="atLeast"/>
        </w:trPr>
        <w:tc>
          <w:tcPr>
            <w:tcW w:w="1089" w:type="dxa"/>
            <w:vMerge w:val="continue"/>
            <w:tcBorders>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600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0</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600</w:t>
            </w:r>
          </w:p>
        </w:tc>
      </w:tr>
      <w:tr>
        <w:tblPrEx>
          <w:tblCellMar>
            <w:top w:w="0" w:type="dxa"/>
            <w:left w:w="108" w:type="dxa"/>
            <w:bottom w:w="0" w:type="dxa"/>
            <w:right w:w="108" w:type="dxa"/>
          </w:tblCellMar>
        </w:tblPrEx>
        <w:trPr>
          <w:trHeight w:val="5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Close to UL IMD range</w:t>
            </w:r>
            <w:r>
              <w:rPr>
                <w:rFonts w:ascii="Arial" w:hAnsi="Arial" w:eastAsia="Times New Roman"/>
                <w:b/>
                <w:sz w:val="18"/>
                <w:vertAlign w:val="superscript"/>
                <w:lang w:val="en-US"/>
              </w:rPr>
              <w:t>2</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IMD4</w:t>
            </w:r>
            <w:r>
              <w:rPr>
                <w:rFonts w:ascii="Arial" w:hAnsi="Arial" w:eastAsia="Times New Roman"/>
                <w:b/>
                <w:sz w:val="18"/>
                <w:lang w:val="en-US"/>
              </w:rPr>
              <w:br w:type="textWrapping"/>
            </w:r>
            <w:r>
              <w:rPr>
                <w:rFonts w:ascii="Arial" w:hAnsi="Arial" w:eastAsia="Times New Roman"/>
                <w:b/>
                <w:sz w:val="18"/>
                <w:lang w:val="en-US"/>
              </w:rPr>
              <w:t>(2-2)</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2*Min2CCBW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2*Max2CCBW</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Order</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flow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fhigh</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0</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1200</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IMD3</w:t>
            </w:r>
            <w:r>
              <w:rPr>
                <w:rFonts w:ascii="Arial" w:hAnsi="Arial" w:eastAsia="Times New Roman"/>
                <w:b/>
                <w:sz w:val="18"/>
                <w:lang w:val="en-US"/>
              </w:rPr>
              <w:br w:type="textWrapping"/>
            </w:r>
            <w:r>
              <w:rPr>
                <w:rFonts w:ascii="Arial" w:hAnsi="Arial" w:eastAsia="Times New Roman"/>
                <w:b/>
                <w:sz w:val="18"/>
                <w:lang w:val="en-US"/>
              </w:rPr>
              <w:t>(2-1)</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fULlow-Max2CCBW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fULhigh+Max2CCBW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IMD6</w:t>
            </w:r>
            <w:r>
              <w:rPr>
                <w:rFonts w:ascii="Arial" w:hAnsi="Arial" w:eastAsia="Times New Roman"/>
                <w:b/>
                <w:sz w:val="18"/>
                <w:lang w:val="en-US"/>
              </w:rPr>
              <w:br w:type="textWrapping"/>
            </w:r>
            <w:r>
              <w:rPr>
                <w:rFonts w:ascii="Arial" w:hAnsi="Arial" w:eastAsia="Times New Roman"/>
                <w:b/>
                <w:sz w:val="18"/>
                <w:lang w:val="en-US"/>
              </w:rPr>
              <w:t>(3-3)</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3*Min2CCBW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3*Max2CCBW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2700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4800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0</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1800</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IMD5</w:t>
            </w:r>
            <w:r>
              <w:rPr>
                <w:rFonts w:ascii="Arial" w:hAnsi="Arial" w:eastAsia="Times New Roman"/>
                <w:b/>
                <w:sz w:val="18"/>
                <w:lang w:val="en-US"/>
              </w:rPr>
              <w:br w:type="textWrapping"/>
            </w:r>
            <w:r>
              <w:rPr>
                <w:rFonts w:ascii="Arial" w:hAnsi="Arial" w:eastAsia="Times New Roman"/>
                <w:b/>
                <w:sz w:val="18"/>
                <w:lang w:val="en-US"/>
              </w:rPr>
              <w:t>(3-2)</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fULlow-2*Max2CCLBW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fULhigh+2*Max2CCBW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Close to H2 IMD range</w:t>
            </w:r>
            <w:r>
              <w:rPr>
                <w:rFonts w:ascii="Arial" w:hAnsi="Arial" w:eastAsia="Times New Roman"/>
                <w:b/>
                <w:sz w:val="18"/>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2100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5400</w:t>
            </w:r>
          </w:p>
        </w:tc>
        <w:tc>
          <w:tcPr>
            <w:tcW w:w="74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IMD7</w:t>
            </w:r>
            <w:r>
              <w:rPr>
                <w:rFonts w:ascii="Arial" w:hAnsi="Arial" w:eastAsia="Times New Roman"/>
                <w:b/>
                <w:sz w:val="18"/>
                <w:lang w:val="en-US"/>
              </w:rPr>
              <w:br w:type="textWrapping"/>
            </w:r>
            <w:r>
              <w:rPr>
                <w:rFonts w:ascii="Arial" w:hAnsi="Arial" w:eastAsia="Times New Roman"/>
                <w:b/>
                <w:sz w:val="18"/>
                <w:lang w:val="en-US"/>
              </w:rPr>
              <w:t>(4-3)</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fULlow-3*Max2CCBW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fULhigh+3*Max2CCBW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IMD4</w:t>
            </w:r>
            <w:r>
              <w:rPr>
                <w:rFonts w:ascii="Arial" w:hAnsi="Arial" w:eastAsia="Times New Roman"/>
                <w:b/>
                <w:sz w:val="18"/>
                <w:lang w:val="en-US"/>
              </w:rPr>
              <w:br w:type="textWrapping"/>
            </w:r>
            <w:r>
              <w:rPr>
                <w:rFonts w:ascii="Arial" w:hAnsi="Arial" w:eastAsia="Times New Roman"/>
                <w:b/>
                <w:sz w:val="18"/>
                <w:lang w:val="en-US"/>
              </w:rPr>
              <w:t>(3-1)</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2*fULlow-Max2CCBW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2*fULhigh+Max2CCBW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1500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6000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IMD9</w:t>
            </w:r>
            <w:r>
              <w:rPr>
                <w:rFonts w:ascii="Arial" w:hAnsi="Arial" w:eastAsia="Times New Roman"/>
                <w:b/>
                <w:sz w:val="18"/>
                <w:lang w:val="en-US"/>
              </w:rPr>
              <w:br w:type="textWrapping"/>
            </w:r>
            <w:r>
              <w:rPr>
                <w:rFonts w:ascii="Arial" w:hAnsi="Arial" w:eastAsia="Times New Roman"/>
                <w:b/>
                <w:sz w:val="18"/>
                <w:lang w:val="en-US"/>
              </w:rPr>
              <w:t>(5-4)</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fULlow-4*Max2CCBW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fULhigh+4*Max2CCBW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IMD6</w:t>
            </w:r>
            <w:r>
              <w:rPr>
                <w:rFonts w:ascii="Arial" w:hAnsi="Arial" w:eastAsia="Times New Roman"/>
                <w:b/>
                <w:sz w:val="18"/>
                <w:lang w:val="en-US"/>
              </w:rPr>
              <w:br w:type="textWrapping"/>
            </w:r>
            <w:r>
              <w:rPr>
                <w:rFonts w:ascii="Arial" w:hAnsi="Arial" w:eastAsia="Times New Roman"/>
                <w:b/>
                <w:sz w:val="18"/>
                <w:lang w:val="en-US"/>
              </w:rPr>
              <w:t>(4-2)</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2*fULlow-2*Max2CCBW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2*fULhigh+2*Max2CCBW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900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6600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IMD11</w:t>
            </w:r>
            <w:r>
              <w:rPr>
                <w:rFonts w:ascii="Arial" w:hAnsi="Arial" w:eastAsia="Times New Roman"/>
                <w:b/>
                <w:sz w:val="18"/>
                <w:lang w:val="en-US"/>
              </w:rPr>
              <w:br w:type="textWrapping"/>
            </w:r>
            <w:r>
              <w:rPr>
                <w:rFonts w:ascii="Arial" w:hAnsi="Arial" w:eastAsia="Times New Roman"/>
                <w:b/>
                <w:sz w:val="18"/>
                <w:lang w:val="en-US"/>
              </w:rPr>
              <w:t>(6-5)</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fULlow-5*Max2CCBW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fULhigh+5*Max2CCBW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Close to H3 IMD range</w:t>
            </w:r>
            <w:r>
              <w:rPr>
                <w:rFonts w:ascii="Arial" w:hAnsi="Arial" w:eastAsia="Times New Roman"/>
                <w:b/>
                <w:sz w:val="18"/>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300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7200</w:t>
            </w:r>
          </w:p>
        </w:tc>
        <w:tc>
          <w:tcPr>
            <w:tcW w:w="74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IMD13</w:t>
            </w:r>
            <w:r>
              <w:rPr>
                <w:rFonts w:ascii="Arial" w:hAnsi="Arial" w:eastAsia="Times New Roman"/>
                <w:b/>
                <w:sz w:val="18"/>
                <w:lang w:val="en-US"/>
              </w:rPr>
              <w:br w:type="textWrapping"/>
            </w:r>
            <w:r>
              <w:rPr>
                <w:rFonts w:ascii="Arial" w:hAnsi="Arial" w:eastAsia="Times New Roman"/>
                <w:b/>
                <w:sz w:val="18"/>
                <w:lang w:val="en-US"/>
              </w:rPr>
              <w:t>(7-6)</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fULlow-6*Max2CCBW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fULhigh+6*Max2CCBW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IMD5</w:t>
            </w:r>
            <w:r>
              <w:rPr>
                <w:rFonts w:ascii="Arial" w:hAnsi="Arial" w:eastAsia="Times New Roman"/>
                <w:b/>
                <w:sz w:val="18"/>
                <w:lang w:val="en-US"/>
              </w:rPr>
              <w:br w:type="textWrapping"/>
            </w:r>
            <w:r>
              <w:rPr>
                <w:rFonts w:ascii="Arial" w:hAnsi="Arial" w:eastAsia="Times New Roman"/>
                <w:b/>
                <w:sz w:val="18"/>
                <w:lang w:val="en-US"/>
              </w:rPr>
              <w:t>(4-1)</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3*fULlow-Max2CCBW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3*fULhigh+Max2CCBW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-300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7800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Analysis</w:t>
            </w:r>
          </w:p>
        </w:tc>
        <w:tc>
          <w:tcPr>
            <w:tcW w:w="9883" w:type="dxa"/>
            <w:gridSpan w:val="5"/>
            <w:tcBorders>
              <w:top w:val="single" w:color="auto" w:sz="4" w:space="0"/>
              <w:left w:val="nil"/>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sz w:val="18"/>
                <w:szCs w:val="18"/>
                <w:lang w:val="en-US"/>
              </w:rPr>
            </w:pPr>
            <w:r>
              <w:rPr>
                <w:rFonts w:ascii="Arial" w:hAnsi="Arial" w:eastAsia="Times New Roman" w:cs="Arial"/>
                <w:sz w:val="18"/>
                <w:szCs w:val="18"/>
                <w:lang w:val="en-US"/>
              </w:rPr>
              <w:t>The analysis shows there’s IMD4 due to one UL band with 2CC intra-band UL CA.</w:t>
            </w:r>
          </w:p>
        </w:tc>
      </w:tr>
      <w:tr>
        <w:trPr>
          <w:trHeight w:val="3234" w:hRule="atLeast"/>
        </w:trPr>
        <w:tc>
          <w:tcPr>
            <w:tcW w:w="10972" w:type="dxa"/>
            <w:gridSpan w:val="6"/>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851" w:hanging="851"/>
              <w:rPr>
                <w:rFonts w:ascii="Arial" w:hAnsi="Arial" w:eastAsia="Times New Roman"/>
                <w:sz w:val="18"/>
                <w:lang w:val="en-US"/>
              </w:rPr>
            </w:pPr>
            <w:r>
              <w:rPr>
                <w:rFonts w:ascii="Arial" w:hAnsi="Arial" w:eastAsia="Times New Roman"/>
                <w:sz w:val="18"/>
              </w:rPr>
              <w:t xml:space="preserve">NOTE </w:t>
            </w:r>
            <w:r>
              <w:rPr>
                <w:rFonts w:hint="eastAsia" w:ascii="Arial" w:hAnsi="Arial"/>
                <w:sz w:val="18"/>
                <w:lang w:val="en-US" w:eastAsia="zh-CN"/>
              </w:rPr>
              <w:t>1</w:t>
            </w:r>
            <w:r>
              <w:rPr>
                <w:rFonts w:ascii="Arial" w:hAnsi="Arial" w:eastAsia="Times New Roman"/>
                <w:sz w:val="18"/>
              </w:rPr>
              <w:t>:</w:t>
            </w:r>
            <w:r>
              <w:rPr>
                <w:rFonts w:ascii="Arial" w:hAnsi="Arial" w:eastAsia="Times New Roman"/>
                <w:sz w:val="18"/>
              </w:rPr>
              <w:tab/>
            </w:r>
            <w:r>
              <w:rPr>
                <w:rFonts w:ascii="Arial" w:hAnsi="Arial" w:eastAsia="Times New Roman"/>
                <w:sz w:val="18"/>
                <w:lang w:val="en-US"/>
              </w:rPr>
              <w:t>2CCBW is the instantaneous transmit bandwidth of the two intra-band UL CCs:</w:t>
            </w:r>
          </w:p>
          <w:p>
            <w:pPr>
              <w:keepNext/>
              <w:keepLines/>
              <w:spacing w:after="0"/>
              <w:ind w:left="855" w:leftChars="405" w:hanging="45" w:hangingChars="25"/>
              <w:rPr>
                <w:rFonts w:ascii="Arial" w:hAnsi="Arial" w:eastAsia="Times New Roman"/>
                <w:sz w:val="18"/>
                <w:lang w:val="en-US"/>
              </w:rPr>
            </w:pPr>
            <w:r>
              <w:rPr>
                <w:rFonts w:hint="eastAsia" w:ascii="Arial" w:hAnsi="Arial"/>
                <w:sz w:val="18"/>
                <w:lang w:val="en-US" w:eastAsia="zh-CN"/>
              </w:rPr>
              <w:t xml:space="preserve">- </w:t>
            </w:r>
            <w:r>
              <w:rPr>
                <w:rFonts w:ascii="Arial" w:hAnsi="Arial" w:eastAsia="Times New Roman"/>
                <w:sz w:val="18"/>
                <w:lang w:val="en-US"/>
              </w:rPr>
              <w:t>The minimum 2CCBW for contiguous / non-contiguous intra-band ULCA is 0 / minimum UL channel bandwidth</w:t>
            </w:r>
          </w:p>
          <w:p>
            <w:pPr>
              <w:keepNext/>
              <w:keepLines/>
              <w:spacing w:after="0"/>
              <w:ind w:left="855" w:leftChars="405" w:hanging="45" w:hangingChars="25"/>
              <w:rPr>
                <w:rFonts w:ascii="Arial" w:hAnsi="Arial" w:eastAsia="Times New Roman"/>
                <w:sz w:val="18"/>
                <w:lang w:val="en-US"/>
              </w:rPr>
            </w:pPr>
            <w:r>
              <w:rPr>
                <w:rFonts w:hint="eastAsia" w:ascii="Arial" w:hAnsi="Arial"/>
                <w:sz w:val="18"/>
                <w:lang w:val="en-US" w:eastAsia="zh-CN"/>
              </w:rPr>
              <w:t>-</w:t>
            </w:r>
            <w:r>
              <w:rPr>
                <w:rFonts w:ascii="Arial" w:hAnsi="Arial" w:eastAsia="Times New Roman"/>
                <w:sz w:val="18"/>
                <w:lang w:val="en-US"/>
              </w:rPr>
              <w:t xml:space="preserve"> The maximum 2CCBW for contiguous / non-contiguous ULCA is Min(maximum aggregated bandwidth / maximum separation bandwidth(600MHz),fULhigh-fULlow)</w:t>
            </w:r>
          </w:p>
          <w:p>
            <w:pPr>
              <w:keepNext/>
              <w:keepLines/>
              <w:spacing w:after="0"/>
              <w:ind w:left="851" w:hanging="851"/>
              <w:rPr>
                <w:rFonts w:ascii="Arial" w:hAnsi="Arial" w:eastAsia="Times New Roman"/>
                <w:sz w:val="18"/>
                <w:lang w:val="en-US"/>
              </w:rPr>
            </w:pPr>
            <w:r>
              <w:rPr>
                <w:rFonts w:ascii="Arial" w:hAnsi="Arial" w:eastAsia="Times New Roman"/>
                <w:sz w:val="18"/>
              </w:rPr>
              <w:t>NOTE 2:</w:t>
            </w:r>
            <w:r>
              <w:rPr>
                <w:rFonts w:ascii="Arial" w:hAnsi="Arial" w:eastAsia="Times New Roman"/>
                <w:sz w:val="18"/>
              </w:rPr>
              <w:tab/>
            </w:r>
            <w:r>
              <w:rPr>
                <w:rFonts w:ascii="Arial" w:hAnsi="Arial" w:eastAsia="Times New Roman"/>
                <w:sz w:val="18"/>
                <w:lang w:val="en-US"/>
              </w:rPr>
              <w:t>The close to UL IMD range is the most critical when the victim DL band in proximity to the UL band:</w:t>
            </w:r>
          </w:p>
          <w:p>
            <w:pPr>
              <w:keepNext/>
              <w:keepLines/>
              <w:spacing w:after="0"/>
              <w:ind w:left="855" w:leftChars="405" w:hanging="45" w:hangingChars="25"/>
              <w:rPr>
                <w:rFonts w:ascii="Arial" w:hAnsi="Arial" w:eastAsia="Times New Roman"/>
                <w:sz w:val="18"/>
                <w:lang w:val="en-US"/>
              </w:rPr>
            </w:pPr>
            <w:r>
              <w:rPr>
                <w:rFonts w:ascii="Arial" w:hAnsi="Arial" w:eastAsia="Times New Roman"/>
                <w:sz w:val="18"/>
                <w:lang w:val="en-US"/>
              </w:rPr>
              <w:t>- For contiguous/non-contiguous intra-band ULCA within a TDD band, IMD order up to 9/7 should be considered and MPR assumed</w:t>
            </w:r>
          </w:p>
          <w:p>
            <w:pPr>
              <w:keepNext/>
              <w:keepLines/>
              <w:spacing w:after="0"/>
              <w:ind w:left="855" w:leftChars="405" w:hanging="45" w:hangingChars="25"/>
              <w:rPr>
                <w:rFonts w:ascii="Arial" w:hAnsi="Arial" w:eastAsia="Times New Roman"/>
                <w:sz w:val="18"/>
                <w:lang w:val="en-US"/>
              </w:rPr>
            </w:pPr>
            <w:r>
              <w:rPr>
                <w:rFonts w:ascii="Arial" w:hAnsi="Arial" w:eastAsia="Times New Roman"/>
                <w:sz w:val="18"/>
                <w:lang w:val="en-US"/>
              </w:rPr>
              <w:t>- For intra-band ULCA within a FDD band, IMD order up to 13 should be considered for bands in the same band group and MPR is not assumed. If justified by poor filtering performance, higher order IMD may need to be specified.</w:t>
            </w:r>
          </w:p>
          <w:p>
            <w:pPr>
              <w:keepNext/>
              <w:keepLines/>
              <w:spacing w:after="0"/>
              <w:ind w:left="851" w:hanging="851"/>
              <w:rPr>
                <w:rFonts w:ascii="Arial" w:hAnsi="Arial" w:eastAsia="Times New Roman"/>
                <w:sz w:val="18"/>
                <w:lang w:val="en-US"/>
              </w:rPr>
            </w:pPr>
            <w:r>
              <w:rPr>
                <w:rFonts w:ascii="Arial" w:hAnsi="Arial" w:eastAsia="Times New Roman"/>
                <w:sz w:val="18"/>
              </w:rPr>
              <w:t xml:space="preserve">NOTE </w:t>
            </w:r>
            <w:r>
              <w:rPr>
                <w:rFonts w:hint="eastAsia" w:ascii="Arial" w:hAnsi="Arial"/>
                <w:sz w:val="18"/>
                <w:lang w:val="en-US" w:eastAsia="zh-CN"/>
              </w:rPr>
              <w:t>3</w:t>
            </w:r>
            <w:r>
              <w:rPr>
                <w:rFonts w:ascii="Arial" w:hAnsi="Arial" w:eastAsia="Times New Roman"/>
                <w:sz w:val="18"/>
              </w:rPr>
              <w:t>:</w:t>
            </w:r>
            <w:r>
              <w:rPr>
                <w:rFonts w:ascii="Arial" w:hAnsi="Arial" w:eastAsia="Times New Roman"/>
                <w:sz w:val="18"/>
              </w:rPr>
              <w:tab/>
            </w:r>
            <w:r>
              <w:rPr>
                <w:rFonts w:ascii="Arial" w:hAnsi="Arial" w:eastAsia="Times New Roman"/>
                <w:sz w:val="18"/>
                <w:lang w:val="en-US"/>
              </w:rPr>
              <w:t>The BB IMD range should only be considered if the DL band is below the UL band and for non-contiguous ULCA within a TDD band &gt;3GHz (assuming CA with 450MHz bands is not considered)</w:t>
            </w:r>
            <w:r>
              <w:rPr>
                <w:rFonts w:ascii="Arial" w:hAnsi="Arial" w:eastAsia="Times New Roman"/>
                <w:sz w:val="18"/>
                <w:lang w:val="en-US"/>
              </w:rPr>
              <w:br w:type="textWrapping"/>
            </w:r>
            <w:r>
              <w:rPr>
                <w:rFonts w:hint="eastAsia" w:ascii="Arial" w:hAnsi="Arial"/>
                <w:sz w:val="18"/>
                <w:lang w:val="en-US" w:eastAsia="zh-CN"/>
              </w:rPr>
              <w:t xml:space="preserve">- </w:t>
            </w:r>
            <w:r>
              <w:rPr>
                <w:rFonts w:ascii="Arial" w:hAnsi="Arial" w:eastAsia="Times New Roman"/>
                <w:sz w:val="18"/>
                <w:lang w:val="en-US"/>
              </w:rPr>
              <w:t>IMD2 is not considered assuming CA with 450MHz bands is not considered</w:t>
            </w:r>
          </w:p>
          <w:p>
            <w:pPr>
              <w:keepNext/>
              <w:keepLines/>
              <w:spacing w:after="0"/>
              <w:ind w:left="855" w:leftChars="405" w:hanging="45" w:hangingChars="25"/>
              <w:rPr>
                <w:rFonts w:ascii="Arial" w:hAnsi="Arial" w:eastAsia="Times New Roman"/>
                <w:sz w:val="18"/>
                <w:lang w:val="en-US"/>
              </w:rPr>
            </w:pPr>
            <w:r>
              <w:rPr>
                <w:rFonts w:hint="eastAsia" w:ascii="Arial" w:hAnsi="Arial"/>
                <w:sz w:val="18"/>
                <w:lang w:val="en-US" w:eastAsia="zh-CN"/>
              </w:rPr>
              <w:t xml:space="preserve">- </w:t>
            </w:r>
            <w:r>
              <w:rPr>
                <w:rFonts w:ascii="Arial" w:hAnsi="Arial" w:eastAsia="Times New Roman"/>
                <w:sz w:val="18"/>
                <w:lang w:val="en-US"/>
              </w:rPr>
              <w:t>IMD4 is considered for FDD or SimRx/Tx TDD bands &lt;1GHz</w:t>
            </w:r>
          </w:p>
          <w:p>
            <w:pPr>
              <w:keepNext/>
              <w:keepLines/>
              <w:spacing w:after="0"/>
              <w:ind w:left="855" w:leftChars="405" w:hanging="45" w:hangingChars="25"/>
              <w:rPr>
                <w:rFonts w:ascii="Arial" w:hAnsi="Arial" w:eastAsia="Times New Roman"/>
                <w:sz w:val="18"/>
                <w:lang w:val="en-US"/>
              </w:rPr>
            </w:pPr>
            <w:r>
              <w:rPr>
                <w:rFonts w:ascii="Arial" w:hAnsi="Arial" w:eastAsia="Times New Roman"/>
                <w:sz w:val="18"/>
                <w:lang w:val="en-US"/>
              </w:rPr>
              <w:t>-</w:t>
            </w:r>
            <w:r>
              <w:rPr>
                <w:rFonts w:hint="eastAsia" w:ascii="Arial" w:hAnsi="Arial"/>
                <w:sz w:val="18"/>
                <w:lang w:val="en-US" w:eastAsia="zh-CN"/>
              </w:rPr>
              <w:t xml:space="preserve"> </w:t>
            </w:r>
            <w:r>
              <w:rPr>
                <w:rFonts w:ascii="Arial" w:hAnsi="Arial" w:eastAsia="Times New Roman"/>
                <w:sz w:val="18"/>
                <w:lang w:val="en-US"/>
              </w:rPr>
              <w:t>IMD6 is considered for FDD or SimRx/Tx TDD bands &lt;1.68GHz</w:t>
            </w:r>
          </w:p>
          <w:p>
            <w:pPr>
              <w:keepNext/>
              <w:keepLines/>
              <w:spacing w:after="0"/>
              <w:ind w:left="851" w:hanging="851"/>
              <w:rPr>
                <w:rFonts w:ascii="Arial" w:hAnsi="Arial" w:eastAsia="Times New Roman"/>
                <w:sz w:val="18"/>
                <w:lang w:val="en-US"/>
              </w:rPr>
            </w:pPr>
            <w:r>
              <w:rPr>
                <w:rFonts w:ascii="Arial" w:hAnsi="Arial" w:eastAsia="Times New Roman"/>
                <w:sz w:val="18"/>
              </w:rPr>
              <w:t xml:space="preserve">NOTE </w:t>
            </w:r>
            <w:r>
              <w:rPr>
                <w:rFonts w:hint="eastAsia" w:ascii="Arial" w:hAnsi="Arial"/>
                <w:sz w:val="18"/>
                <w:lang w:val="en-US" w:eastAsia="zh-CN"/>
              </w:rPr>
              <w:t>4</w:t>
            </w:r>
            <w:r>
              <w:rPr>
                <w:rFonts w:ascii="Arial" w:hAnsi="Arial" w:eastAsia="Times New Roman"/>
                <w:sz w:val="18"/>
              </w:rPr>
              <w:t>:</w:t>
            </w:r>
            <w:r>
              <w:rPr>
                <w:rFonts w:ascii="Arial" w:hAnsi="Arial" w:eastAsia="Times New Roman"/>
                <w:sz w:val="18"/>
              </w:rPr>
              <w:tab/>
            </w:r>
            <w:r>
              <w:rPr>
                <w:rFonts w:ascii="Arial" w:hAnsi="Arial" w:eastAsia="Times New Roman"/>
                <w:sz w:val="18"/>
                <w:lang w:val="en-US"/>
              </w:rPr>
              <w:t>The harmonic 2 and 3 IMD ranges should only be considered if the DL band is above the UL band</w:t>
            </w:r>
          </w:p>
        </w:tc>
      </w:tr>
    </w:tbl>
    <w:p>
      <w:pPr>
        <w:keepNext/>
        <w:keepLines/>
        <w:spacing w:before="120" w:after="120"/>
        <w:rPr>
          <w:rFonts w:eastAsia="Times New Roman"/>
          <w:lang w:val="en-US" w:eastAsia="zh-CN"/>
        </w:rPr>
      </w:pPr>
    </w:p>
    <w:p>
      <w:pPr>
        <w:keepNext/>
        <w:keepLines/>
        <w:spacing w:before="120" w:after="120"/>
        <w:ind w:left="1417" w:hanging="1417"/>
        <w:outlineLvl w:val="3"/>
        <w:rPr>
          <w:rFonts w:ascii="Arial" w:hAnsi="Arial" w:eastAsia="Times New Roman"/>
          <w:sz w:val="24"/>
        </w:rPr>
      </w:pPr>
      <w:r>
        <w:rPr>
          <w:rFonts w:hint="eastAsia" w:ascii="Arial" w:hAnsi="Arial"/>
          <w:sz w:val="24"/>
          <w:lang w:eastAsia="zh-CN"/>
        </w:rPr>
        <w:t>5.13</w:t>
      </w:r>
      <w:r>
        <w:rPr>
          <w:rFonts w:ascii="Arial" w:hAnsi="Arial" w:eastAsia="Times New Roman"/>
          <w:sz w:val="24"/>
        </w:rPr>
        <w:t>.1.</w:t>
      </w:r>
      <w:r>
        <w:rPr>
          <w:rFonts w:hint="eastAsia" w:ascii="Arial" w:hAnsi="Arial" w:eastAsia="Times New Roman"/>
          <w:sz w:val="24"/>
          <w:lang w:val="en-US" w:eastAsia="zh-CN"/>
        </w:rPr>
        <w:t>4</w:t>
      </w:r>
      <w:r>
        <w:rPr>
          <w:rFonts w:ascii="Arial" w:hAnsi="Arial" w:eastAsia="Times New Roman"/>
          <w:sz w:val="24"/>
        </w:rPr>
        <w:tab/>
      </w:r>
      <w:r>
        <w:rPr>
          <w:rFonts w:ascii="Arial" w:hAnsi="Arial" w:eastAsia="Times New Roman"/>
          <w:sz w:val="24"/>
          <w:lang w:val="en-US" w:eastAsia="zh-CN"/>
        </w:rPr>
        <w:t>∆TIB,c and ∆RIB,c values</w:t>
      </w:r>
    </w:p>
    <w:p>
      <w:pPr>
        <w:keepNext/>
        <w:keepLines/>
        <w:rPr>
          <w:rFonts w:eastAsia="Times New Roman"/>
        </w:rPr>
      </w:pPr>
      <w:r>
        <w:rPr>
          <w:rFonts w:eastAsia="Times New Roman"/>
        </w:rPr>
        <w:t xml:space="preserve">For </w:t>
      </w:r>
      <w:r>
        <w:rPr>
          <w:rFonts w:eastAsia="Times New Roman"/>
          <w:lang w:val="en-US" w:eastAsia="zh-CN"/>
        </w:rPr>
        <w:t>CA</w:t>
      </w:r>
      <w:r>
        <w:rPr>
          <w:rFonts w:eastAsia="Times New Roman"/>
          <w:lang w:eastAsia="zh-CN"/>
        </w:rPr>
        <w:t>_</w:t>
      </w:r>
      <w:r>
        <w:rPr>
          <w:rFonts w:eastAsia="Times New Roman"/>
          <w:lang w:val="en-US" w:eastAsia="zh-CN"/>
        </w:rPr>
        <w:t>n29</w:t>
      </w:r>
      <w:r>
        <w:rPr>
          <w:rFonts w:eastAsia="Times New Roman"/>
          <w:lang w:eastAsia="ja-JP"/>
        </w:rPr>
        <w:t>-n</w:t>
      </w:r>
      <w:r>
        <w:rPr>
          <w:rFonts w:eastAsia="Times New Roman"/>
          <w:lang w:val="en-US" w:eastAsia="zh-CN"/>
        </w:rPr>
        <w:t>77</w:t>
      </w:r>
      <w:r>
        <w:rPr>
          <w:rFonts w:eastAsia="Times New Roman"/>
        </w:rPr>
        <w:t>, the</w:t>
      </w:r>
      <w:r>
        <w:rPr>
          <w:rFonts w:eastAsia="Times New Roman"/>
          <w:lang w:eastAsia="zh-CN"/>
        </w:rPr>
        <w:t xml:space="preserve"> </w:t>
      </w:r>
      <w:r>
        <w:rPr>
          <w:rFonts w:eastAsia="Times New Roman"/>
        </w:rPr>
        <w:sym w:font="Symbol" w:char="F044"/>
      </w:r>
      <w:r>
        <w:rPr>
          <w:rFonts w:eastAsia="Times New Roman"/>
        </w:rPr>
        <w:t>T</w:t>
      </w:r>
      <w:r>
        <w:rPr>
          <w:rFonts w:eastAsia="Times New Roman"/>
          <w:vertAlign w:val="subscript"/>
        </w:rPr>
        <w:t>IB,c</w:t>
      </w:r>
      <w:r>
        <w:rPr>
          <w:rFonts w:eastAsia="Times New Roman"/>
        </w:rPr>
        <w:t xml:space="preserve"> and</w:t>
      </w:r>
      <w:r>
        <w:rPr>
          <w:rFonts w:eastAsia="Times New Roman"/>
          <w:lang w:eastAsia="zh-CN"/>
        </w:rPr>
        <w:t xml:space="preserve"> </w:t>
      </w:r>
      <w:r>
        <w:rPr>
          <w:rFonts w:eastAsia="Times New Roman"/>
        </w:rPr>
        <w:sym w:font="Symbol" w:char="F044"/>
      </w:r>
      <w:r>
        <w:rPr>
          <w:rFonts w:eastAsia="Times New Roman"/>
        </w:rPr>
        <w:t>R</w:t>
      </w:r>
      <w:r>
        <w:rPr>
          <w:rFonts w:eastAsia="Times New Roman"/>
          <w:vertAlign w:val="subscript"/>
        </w:rPr>
        <w:t>IB</w:t>
      </w:r>
      <w:r>
        <w:rPr>
          <w:rFonts w:eastAsia="Times New Roman"/>
          <w:vertAlign w:val="subscript"/>
          <w:lang w:eastAsia="zh-CN"/>
        </w:rPr>
        <w:t>,c</w:t>
      </w:r>
      <w:r>
        <w:rPr>
          <w:rFonts w:eastAsia="Times New Roman"/>
        </w:rPr>
        <w:t xml:space="preserve"> have already been specified and this section does not need to be revisited.</w:t>
      </w:r>
    </w:p>
    <w:p>
      <w:pPr>
        <w:keepNext/>
        <w:keepLines/>
        <w:rPr>
          <w:rFonts w:eastAsia="Times New Roman"/>
        </w:rPr>
      </w:pPr>
    </w:p>
    <w:p>
      <w:pPr>
        <w:keepNext/>
        <w:keepLines/>
        <w:spacing w:before="120" w:after="120"/>
        <w:ind w:left="1417" w:hanging="1417"/>
        <w:outlineLvl w:val="3"/>
        <w:rPr>
          <w:rFonts w:ascii="Arial" w:hAnsi="Arial" w:eastAsia="Times New Roman" w:cs="Arial"/>
          <w:sz w:val="24"/>
          <w:szCs w:val="22"/>
          <w:lang w:val="en-US" w:eastAsia="zh-CN"/>
        </w:rPr>
      </w:pPr>
      <w:r>
        <w:rPr>
          <w:rFonts w:hint="eastAsia" w:ascii="Arial" w:hAnsi="Arial"/>
          <w:sz w:val="24"/>
          <w:lang w:eastAsia="zh-CN"/>
        </w:rPr>
        <w:t>5.13</w:t>
      </w:r>
      <w:r>
        <w:rPr>
          <w:rFonts w:ascii="Arial" w:hAnsi="Arial" w:eastAsia="Times New Roman"/>
          <w:sz w:val="24"/>
        </w:rPr>
        <w:t>.1.5</w:t>
      </w:r>
      <w:r>
        <w:rPr>
          <w:rFonts w:ascii="Arial" w:hAnsi="Arial" w:eastAsia="Times New Roman"/>
          <w:sz w:val="24"/>
        </w:rPr>
        <w:tab/>
      </w:r>
      <w:r>
        <w:rPr>
          <w:rFonts w:ascii="Arial" w:hAnsi="Arial" w:eastAsia="Times New Roman" w:cs="Arial"/>
          <w:sz w:val="24"/>
          <w:szCs w:val="22"/>
          <w:lang w:val="en-US" w:eastAsia="zh-CN"/>
        </w:rPr>
        <w:t>REFSENS requirements</w:t>
      </w:r>
    </w:p>
    <w:p>
      <w:pPr>
        <w:keepNext/>
        <w:keepLines/>
      </w:pPr>
      <w:r>
        <w:t xml:space="preserve">-  Based on the co-existence studies on </w:t>
      </w:r>
      <w:r>
        <w:rPr>
          <w:rFonts w:hint="eastAsia"/>
        </w:rPr>
        <w:t>T</w:t>
      </w:r>
      <w:r>
        <w:t xml:space="preserve">able </w:t>
      </w:r>
      <w:r>
        <w:rPr>
          <w:rFonts w:hint="eastAsia"/>
          <w:lang w:eastAsia="zh-CN"/>
        </w:rPr>
        <w:t>5.13</w:t>
      </w:r>
      <w:r>
        <w:t>.1</w:t>
      </w:r>
      <w:r>
        <w:rPr>
          <w:rFonts w:hint="eastAsia"/>
        </w:rPr>
        <w:t>.3-1</w:t>
      </w:r>
      <w:r>
        <w:t>, the 5th harmonic mixing falls into Rx frequencies of band 29. A</w:t>
      </w:r>
      <w:r>
        <w:rPr>
          <w:rFonts w:hint="eastAsia"/>
        </w:rPr>
        <w:t>nd</w:t>
      </w:r>
      <w:r>
        <w:t xml:space="preserve"> the MSD value has been defined in Table 7.3A.4-4 of TS38.101-1. There is no newer requirement needed.</w:t>
      </w:r>
      <w:r>
        <w:br w:type="textWrapping"/>
      </w:r>
      <w:r>
        <w:t xml:space="preserve">-  Based on co-existence studies on </w:t>
      </w:r>
      <w:r>
        <w:rPr>
          <w:rFonts w:hint="eastAsia"/>
        </w:rPr>
        <w:t>T</w:t>
      </w:r>
      <w:r>
        <w:t xml:space="preserve">able </w:t>
      </w:r>
      <w:r>
        <w:rPr>
          <w:rFonts w:hint="eastAsia"/>
          <w:lang w:eastAsia="zh-CN"/>
        </w:rPr>
        <w:t>5.13</w:t>
      </w:r>
      <w:r>
        <w:t>.1</w:t>
      </w:r>
      <w:r>
        <w:rPr>
          <w:rFonts w:hint="eastAsia"/>
        </w:rPr>
        <w:t>.3-</w:t>
      </w:r>
      <w:r>
        <w:t>3, IMD4 of ULCA_n77(2A) falls into the n29DL, and the MSD requirements are defined as following.</w:t>
      </w:r>
    </w:p>
    <w:p>
      <w:pPr>
        <w:pStyle w:val="114"/>
        <w:rPr>
          <w:rFonts w:cs="Arial"/>
        </w:rPr>
      </w:pPr>
      <w:r>
        <w:rPr>
          <w:rFonts w:cs="Arial"/>
        </w:rPr>
        <w:t xml:space="preserve">Table </w:t>
      </w:r>
      <w:r>
        <w:rPr>
          <w:rFonts w:hint="eastAsia" w:cs="Arial"/>
          <w:lang w:eastAsia="zh-CN"/>
        </w:rPr>
        <w:t>5.13</w:t>
      </w:r>
      <w:r>
        <w:rPr>
          <w:rFonts w:hint="eastAsia" w:cs="Arial"/>
        </w:rPr>
        <w:t>.</w:t>
      </w:r>
      <w:r>
        <w:rPr>
          <w:rFonts w:cs="Arial"/>
        </w:rPr>
        <w:t>1</w:t>
      </w:r>
      <w:r>
        <w:rPr>
          <w:rFonts w:hint="eastAsia" w:cs="Arial"/>
        </w:rPr>
        <w:t>.</w:t>
      </w:r>
      <w:r>
        <w:rPr>
          <w:rFonts w:cs="Arial"/>
        </w:rPr>
        <w:t>5</w:t>
      </w:r>
      <w:r>
        <w:rPr>
          <w:rFonts w:hint="eastAsia" w:cs="Arial"/>
        </w:rPr>
        <w:t>-1</w:t>
      </w:r>
      <w:r>
        <w:rPr>
          <w:rFonts w:cs="Arial"/>
        </w:rPr>
        <w:t xml:space="preserve">: </w:t>
      </w:r>
      <w:r>
        <w:rPr>
          <w:rFonts w:hint="eastAsia" w:cs="Arial"/>
          <w:lang w:val="en-US" w:eastAsia="zh-CN"/>
        </w:rPr>
        <w:t>2</w:t>
      </w:r>
      <w:r>
        <w:rPr>
          <w:rFonts w:cs="Arial"/>
        </w:rPr>
        <w:t>DL/2UL inter-band Reference sensitivity QPSK P</w:t>
      </w:r>
      <w:r>
        <w:rPr>
          <w:rFonts w:cs="Arial"/>
          <w:vertAlign w:val="subscript"/>
        </w:rPr>
        <w:t>REFSENS</w:t>
      </w:r>
      <w:r>
        <w:rPr>
          <w:rFonts w:cs="Arial"/>
        </w:rPr>
        <w:t xml:space="preserve"> and uplink/downlink configurations</w:t>
      </w:r>
    </w:p>
    <w:p>
      <w:pPr>
        <w:jc w:val="center"/>
        <w:rPr>
          <w:rFonts w:ascii="Arial" w:hAnsi="Arial" w:eastAsia="等线" w:cs="Arial"/>
          <w:b/>
          <w:bCs/>
          <w:lang w:val="zh-CN" w:eastAsia="zh-CN"/>
        </w:rPr>
      </w:pPr>
    </w:p>
    <w:p>
      <w:pPr>
        <w:keepNext/>
        <w:keepLines/>
      </w:pPr>
    </w:p>
    <w:tbl>
      <w:tblPr>
        <w:tblStyle w:val="89"/>
        <w:tblW w:w="9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2"/>
        <w:gridCol w:w="930"/>
        <w:gridCol w:w="982"/>
        <w:gridCol w:w="916"/>
        <w:gridCol w:w="1570"/>
        <w:gridCol w:w="809"/>
        <w:gridCol w:w="803"/>
        <w:gridCol w:w="836"/>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8868" w:type="dxa"/>
            <w:gridSpan w:val="8"/>
            <w:tcBorders>
              <w:top w:val="single" w:color="auto" w:sz="4" w:space="0"/>
              <w:left w:val="single" w:color="auto" w:sz="4" w:space="0"/>
              <w:bottom w:val="single" w:color="auto" w:sz="4" w:space="0"/>
              <w:right w:val="single" w:color="auto" w:sz="4" w:space="0"/>
            </w:tcBorders>
          </w:tcPr>
          <w:p>
            <w:pPr>
              <w:pStyle w:val="105"/>
              <w:rPr>
                <w:lang w:val="en-US"/>
              </w:rPr>
            </w:pPr>
            <w:r>
              <w:t>Band / Channel bandwidth / N</w:t>
            </w:r>
            <w:r>
              <w:rPr>
                <w:vertAlign w:val="subscript"/>
              </w:rPr>
              <w:t>RB</w:t>
            </w:r>
            <w:r>
              <w:t xml:space="preserve"> / Duplex mode</w:t>
            </w:r>
          </w:p>
        </w:tc>
        <w:tc>
          <w:tcPr>
            <w:tcW w:w="1065" w:type="dxa"/>
            <w:tcBorders>
              <w:top w:val="single" w:color="auto" w:sz="4" w:space="0"/>
              <w:left w:val="single" w:color="auto" w:sz="4" w:space="0"/>
              <w:bottom w:val="nil"/>
              <w:right w:val="single" w:color="auto" w:sz="4" w:space="0"/>
            </w:tcBorders>
            <w:shd w:val="clear" w:color="auto" w:fill="auto"/>
          </w:tcPr>
          <w:p>
            <w:pPr>
              <w:pStyle w:val="105"/>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2022" w:type="dxa"/>
            <w:tcBorders>
              <w:top w:val="single" w:color="auto" w:sz="4" w:space="0"/>
              <w:left w:val="single" w:color="auto" w:sz="4" w:space="0"/>
              <w:bottom w:val="single" w:color="auto" w:sz="4" w:space="0"/>
              <w:right w:val="single" w:color="auto" w:sz="4" w:space="0"/>
            </w:tcBorders>
          </w:tcPr>
          <w:p>
            <w:pPr>
              <w:pStyle w:val="105"/>
            </w:pPr>
            <w:r>
              <w:rPr>
                <w:lang w:eastAsia="ja-JP"/>
              </w:rPr>
              <w:t>NR</w:t>
            </w:r>
            <w:r>
              <w:t xml:space="preserve"> </w:t>
            </w:r>
            <w:r>
              <w:rPr>
                <w:lang w:val="en-US" w:eastAsia="zh-CN"/>
              </w:rPr>
              <w:t>CA band combination</w:t>
            </w:r>
          </w:p>
        </w:tc>
        <w:tc>
          <w:tcPr>
            <w:tcW w:w="930" w:type="dxa"/>
            <w:tcBorders>
              <w:top w:val="single" w:color="auto" w:sz="4" w:space="0"/>
              <w:left w:val="single" w:color="auto" w:sz="4" w:space="0"/>
              <w:bottom w:val="single" w:color="auto" w:sz="4" w:space="0"/>
              <w:right w:val="single" w:color="auto" w:sz="4" w:space="0"/>
            </w:tcBorders>
          </w:tcPr>
          <w:p>
            <w:pPr>
              <w:pStyle w:val="105"/>
            </w:pPr>
            <w:r>
              <w:rPr>
                <w:lang w:eastAsia="ja-JP"/>
              </w:rPr>
              <w:t>NR</w:t>
            </w:r>
            <w:r>
              <w:t xml:space="preserve"> band</w:t>
            </w:r>
          </w:p>
        </w:tc>
        <w:tc>
          <w:tcPr>
            <w:tcW w:w="982" w:type="dxa"/>
            <w:tcBorders>
              <w:top w:val="single" w:color="auto" w:sz="4" w:space="0"/>
              <w:left w:val="single" w:color="auto" w:sz="4" w:space="0"/>
              <w:bottom w:val="single" w:color="auto" w:sz="4" w:space="0"/>
              <w:right w:val="single" w:color="auto" w:sz="4" w:space="0"/>
            </w:tcBorders>
          </w:tcPr>
          <w:p>
            <w:pPr>
              <w:pStyle w:val="105"/>
            </w:pPr>
            <w:r>
              <w:t>UL F</w:t>
            </w:r>
            <w:r>
              <w:rPr>
                <w:vertAlign w:val="subscript"/>
              </w:rPr>
              <w:t>c</w:t>
            </w:r>
            <w:r>
              <w:t xml:space="preserve"> </w:t>
            </w:r>
            <w:r>
              <w:br w:type="textWrapping"/>
            </w:r>
            <w:r>
              <w:t>(MHz)</w:t>
            </w:r>
          </w:p>
        </w:tc>
        <w:tc>
          <w:tcPr>
            <w:tcW w:w="916" w:type="dxa"/>
            <w:tcBorders>
              <w:top w:val="single" w:color="auto" w:sz="4" w:space="0"/>
              <w:left w:val="single" w:color="auto" w:sz="4" w:space="0"/>
              <w:bottom w:val="single" w:color="auto" w:sz="4" w:space="0"/>
              <w:right w:val="single" w:color="auto" w:sz="4" w:space="0"/>
            </w:tcBorders>
          </w:tcPr>
          <w:p>
            <w:pPr>
              <w:pStyle w:val="105"/>
            </w:pPr>
            <w:r>
              <w:t xml:space="preserve">UL/DL BW </w:t>
            </w:r>
            <w:r>
              <w:br w:type="textWrapping"/>
            </w:r>
            <w:r>
              <w:t>(MHz)</w:t>
            </w:r>
          </w:p>
        </w:tc>
        <w:tc>
          <w:tcPr>
            <w:tcW w:w="1570" w:type="dxa"/>
            <w:tcBorders>
              <w:top w:val="single" w:color="auto" w:sz="4" w:space="0"/>
              <w:left w:val="single" w:color="auto" w:sz="4" w:space="0"/>
              <w:bottom w:val="single" w:color="auto" w:sz="4" w:space="0"/>
              <w:right w:val="single" w:color="auto" w:sz="4" w:space="0"/>
            </w:tcBorders>
          </w:tcPr>
          <w:p>
            <w:pPr>
              <w:pStyle w:val="105"/>
            </w:pPr>
            <w:r>
              <w:t xml:space="preserve">UL </w:t>
            </w:r>
            <w:r>
              <w:br w:type="textWrapping"/>
            </w:r>
            <w:r>
              <w:t>L</w:t>
            </w:r>
            <w:r>
              <w:rPr>
                <w:vertAlign w:val="subscript"/>
              </w:rPr>
              <w:t>CRB</w:t>
            </w:r>
          </w:p>
        </w:tc>
        <w:tc>
          <w:tcPr>
            <w:tcW w:w="809" w:type="dxa"/>
            <w:tcBorders>
              <w:top w:val="single" w:color="auto" w:sz="4" w:space="0"/>
              <w:left w:val="single" w:color="auto" w:sz="4" w:space="0"/>
              <w:bottom w:val="single" w:color="auto" w:sz="4" w:space="0"/>
              <w:right w:val="single" w:color="auto" w:sz="4" w:space="0"/>
            </w:tcBorders>
          </w:tcPr>
          <w:p>
            <w:pPr>
              <w:pStyle w:val="105"/>
            </w:pPr>
            <w:r>
              <w:t>DL F</w:t>
            </w:r>
            <w:r>
              <w:rPr>
                <w:vertAlign w:val="subscript"/>
              </w:rPr>
              <w:t>c</w:t>
            </w:r>
            <w:r>
              <w:t xml:space="preserve"> (MHz)</w:t>
            </w:r>
          </w:p>
        </w:tc>
        <w:tc>
          <w:tcPr>
            <w:tcW w:w="803" w:type="dxa"/>
            <w:tcBorders>
              <w:top w:val="single" w:color="auto" w:sz="4" w:space="0"/>
              <w:left w:val="single" w:color="auto" w:sz="4" w:space="0"/>
              <w:bottom w:val="single" w:color="auto" w:sz="4" w:space="0"/>
              <w:right w:val="single" w:color="auto" w:sz="4" w:space="0"/>
            </w:tcBorders>
          </w:tcPr>
          <w:p>
            <w:pPr>
              <w:pStyle w:val="105"/>
            </w:pPr>
            <w:r>
              <w:t xml:space="preserve">MSD </w:t>
            </w:r>
            <w:r>
              <w:br w:type="textWrapping"/>
            </w:r>
            <w:r>
              <w:t>(dB)</w:t>
            </w:r>
          </w:p>
        </w:tc>
        <w:tc>
          <w:tcPr>
            <w:tcW w:w="836" w:type="dxa"/>
            <w:tcBorders>
              <w:top w:val="single" w:color="auto" w:sz="4" w:space="0"/>
              <w:left w:val="single" w:color="auto" w:sz="4" w:space="0"/>
              <w:bottom w:val="single" w:color="auto" w:sz="4" w:space="0"/>
              <w:right w:val="single" w:color="auto" w:sz="4" w:space="0"/>
            </w:tcBorders>
          </w:tcPr>
          <w:p>
            <w:pPr>
              <w:pStyle w:val="105"/>
            </w:pPr>
            <w:r>
              <w:t>Duplex mode</w:t>
            </w:r>
          </w:p>
        </w:tc>
        <w:tc>
          <w:tcPr>
            <w:tcW w:w="1065" w:type="dxa"/>
            <w:tcBorders>
              <w:top w:val="nil"/>
              <w:left w:val="single" w:color="auto" w:sz="4" w:space="0"/>
              <w:bottom w:val="single" w:color="auto" w:sz="4" w:space="0"/>
              <w:right w:val="single" w:color="auto" w:sz="4" w:space="0"/>
            </w:tcBorders>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2022" w:type="dxa"/>
            <w:vMerge w:val="restart"/>
            <w:tcBorders>
              <w:left w:val="single" w:color="auto" w:sz="4" w:space="0"/>
              <w:right w:val="single" w:color="auto" w:sz="4" w:space="0"/>
            </w:tcBorders>
            <w:shd w:val="clear" w:color="auto" w:fill="auto"/>
          </w:tcPr>
          <w:p>
            <w:pPr>
              <w:pStyle w:val="106"/>
              <w:rPr>
                <w:lang w:val="en-US"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rPr>
                <w:lang w:eastAsia="zh-CN"/>
              </w:rPr>
              <w:t>n29</w:t>
            </w:r>
          </w:p>
        </w:tc>
        <w:tc>
          <w:tcPr>
            <w:tcW w:w="982"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N/A</w:t>
            </w:r>
          </w:p>
        </w:tc>
        <w:tc>
          <w:tcPr>
            <w:tcW w:w="916"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5</w:t>
            </w:r>
          </w:p>
        </w:tc>
        <w:tc>
          <w:tcPr>
            <w:tcW w:w="1570"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N/A</w:t>
            </w:r>
          </w:p>
        </w:tc>
        <w:tc>
          <w:tcPr>
            <w:tcW w:w="809"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rPr>
                <w:rFonts w:hint="eastAsia"/>
                <w:lang w:val="en-US" w:eastAsia="zh-CN"/>
              </w:rPr>
              <w:t>7</w:t>
            </w:r>
            <w:r>
              <w:rPr>
                <w:lang w:val="en-US" w:eastAsia="zh-CN"/>
              </w:rPr>
              <w:t>20</w:t>
            </w:r>
          </w:p>
        </w:tc>
        <w:tc>
          <w:tcPr>
            <w:tcW w:w="803"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8.6</w:t>
            </w:r>
          </w:p>
        </w:tc>
        <w:tc>
          <w:tcPr>
            <w:tcW w:w="836"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rPr>
                <w:lang w:eastAsia="zh-CN"/>
              </w:rPr>
              <w:t>SDL</w:t>
            </w:r>
          </w:p>
        </w:tc>
        <w:tc>
          <w:tcPr>
            <w:tcW w:w="1065" w:type="dxa"/>
            <w:tcBorders>
              <w:top w:val="single" w:color="auto" w:sz="4" w:space="0"/>
              <w:left w:val="single" w:color="auto" w:sz="4" w:space="0"/>
              <w:bottom w:val="single" w:color="auto" w:sz="4" w:space="0"/>
              <w:right w:val="single" w:color="auto" w:sz="4" w:space="0"/>
            </w:tcBorders>
            <w:shd w:val="clear" w:color="auto" w:fill="auto"/>
          </w:tcPr>
          <w:p>
            <w:pPr>
              <w:pStyle w:val="106"/>
            </w:pPr>
            <w:r>
              <w:rPr>
                <w:lang w:eastAsia="ja-JP"/>
              </w:rPr>
              <w:t>IMD4</w:t>
            </w:r>
            <w:r>
              <w:rPr>
                <w:vertAlign w:val="superscript"/>
                <w:lang w:eastAsia="ja-JP"/>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2022" w:type="dxa"/>
            <w:vMerge w:val="continue"/>
            <w:tcBorders>
              <w:left w:val="single" w:color="auto" w:sz="4" w:space="0"/>
              <w:right w:val="single" w:color="auto" w:sz="4" w:space="0"/>
            </w:tcBorders>
            <w:shd w:val="clear" w:color="auto" w:fill="auto"/>
          </w:tcPr>
          <w:p>
            <w:pPr>
              <w:pStyle w:val="106"/>
              <w:rPr>
                <w:lang w:val="en-US" w:eastAsia="zh-CN"/>
              </w:rPr>
            </w:pPr>
          </w:p>
        </w:tc>
        <w:tc>
          <w:tcPr>
            <w:tcW w:w="930" w:type="dxa"/>
            <w:tcBorders>
              <w:top w:val="single" w:color="auto" w:sz="4" w:space="0"/>
              <w:left w:val="single" w:color="auto" w:sz="4" w:space="0"/>
              <w:bottom w:val="nil"/>
              <w:right w:val="single" w:color="auto" w:sz="4" w:space="0"/>
            </w:tcBorders>
            <w:shd w:val="clear" w:color="auto" w:fill="auto"/>
          </w:tcPr>
          <w:p>
            <w:pPr>
              <w:pStyle w:val="106"/>
              <w:rPr>
                <w:lang w:val="en-US" w:eastAsia="zh-CN"/>
              </w:rPr>
            </w:pPr>
            <w:r>
              <w:t>n77</w:t>
            </w:r>
            <w:r>
              <w:rPr>
                <w:vertAlign w:val="superscript"/>
                <w:lang w:eastAsia="zh-CN"/>
              </w:rPr>
              <w:t>12</w:t>
            </w:r>
          </w:p>
        </w:tc>
        <w:tc>
          <w:tcPr>
            <w:tcW w:w="982"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3540</w:t>
            </w:r>
          </w:p>
        </w:tc>
        <w:tc>
          <w:tcPr>
            <w:tcW w:w="916"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10</w:t>
            </w:r>
          </w:p>
        </w:tc>
        <w:tc>
          <w:tcPr>
            <w:tcW w:w="1570"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1 (</w:t>
            </w:r>
            <w:r>
              <w:rPr>
                <w:lang w:eastAsia="ja-JP"/>
              </w:rPr>
              <w:t>RB</w:t>
            </w:r>
            <w:r>
              <w:rPr>
                <w:vertAlign w:val="subscript"/>
                <w:lang w:eastAsia="ja-JP"/>
              </w:rPr>
              <w:t>START</w:t>
            </w:r>
            <w:r>
              <w:t>=25)</w:t>
            </w:r>
          </w:p>
        </w:tc>
        <w:tc>
          <w:tcPr>
            <w:tcW w:w="809"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3410</w:t>
            </w:r>
          </w:p>
        </w:tc>
        <w:tc>
          <w:tcPr>
            <w:tcW w:w="803" w:type="dxa"/>
            <w:tcBorders>
              <w:top w:val="single" w:color="auto" w:sz="4" w:space="0"/>
              <w:left w:val="single" w:color="auto" w:sz="4" w:space="0"/>
              <w:bottom w:val="nil"/>
              <w:right w:val="single" w:color="auto" w:sz="4" w:space="0"/>
            </w:tcBorders>
            <w:shd w:val="clear" w:color="auto" w:fill="auto"/>
          </w:tcPr>
          <w:p>
            <w:pPr>
              <w:pStyle w:val="106"/>
              <w:rPr>
                <w:lang w:val="en-US" w:eastAsia="zh-CN"/>
              </w:rPr>
            </w:pPr>
            <w:r>
              <w:rPr>
                <w:lang w:eastAsia="zh-CN"/>
              </w:rPr>
              <w:t>N/A</w:t>
            </w:r>
          </w:p>
        </w:tc>
        <w:tc>
          <w:tcPr>
            <w:tcW w:w="836" w:type="dxa"/>
            <w:tcBorders>
              <w:top w:val="single" w:color="auto" w:sz="4" w:space="0"/>
              <w:left w:val="single" w:color="auto" w:sz="4" w:space="0"/>
              <w:bottom w:val="nil"/>
              <w:right w:val="single" w:color="auto" w:sz="4" w:space="0"/>
            </w:tcBorders>
            <w:shd w:val="clear" w:color="auto" w:fill="auto"/>
          </w:tcPr>
          <w:p>
            <w:pPr>
              <w:pStyle w:val="106"/>
              <w:rPr>
                <w:lang w:val="en-US" w:eastAsia="zh-CN"/>
              </w:rPr>
            </w:pPr>
            <w:r>
              <w:rPr>
                <w:lang w:eastAsia="zh-CN"/>
              </w:rPr>
              <w:t>TDD</w:t>
            </w:r>
          </w:p>
        </w:tc>
        <w:tc>
          <w:tcPr>
            <w:tcW w:w="1065" w:type="dxa"/>
            <w:tcBorders>
              <w:top w:val="single" w:color="auto" w:sz="4" w:space="0"/>
              <w:left w:val="single" w:color="auto" w:sz="4" w:space="0"/>
              <w:bottom w:val="nil"/>
              <w:right w:val="single" w:color="auto" w:sz="4" w:space="0"/>
            </w:tcBorders>
            <w:shd w:val="clear" w:color="auto" w:fill="auto"/>
          </w:tcPr>
          <w:p>
            <w:pPr>
              <w:pStyle w:val="106"/>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2022" w:type="dxa"/>
            <w:vMerge w:val="continue"/>
            <w:tcBorders>
              <w:left w:val="single" w:color="auto" w:sz="4" w:space="0"/>
              <w:right w:val="single" w:color="auto" w:sz="4" w:space="0"/>
            </w:tcBorders>
            <w:shd w:val="clear" w:color="auto" w:fill="auto"/>
          </w:tcPr>
          <w:p>
            <w:pPr>
              <w:pStyle w:val="106"/>
              <w:rPr>
                <w:lang w:val="en-US" w:eastAsia="zh-CN"/>
              </w:rPr>
            </w:pPr>
          </w:p>
        </w:tc>
        <w:tc>
          <w:tcPr>
            <w:tcW w:w="930" w:type="dxa"/>
            <w:tcBorders>
              <w:top w:val="nil"/>
              <w:left w:val="single" w:color="auto" w:sz="4" w:space="0"/>
              <w:bottom w:val="nil"/>
              <w:right w:val="single" w:color="auto" w:sz="4" w:space="0"/>
            </w:tcBorders>
            <w:shd w:val="clear" w:color="auto" w:fill="auto"/>
          </w:tcPr>
          <w:p>
            <w:pPr>
              <w:pStyle w:val="106"/>
              <w:rPr>
                <w:lang w:val="en-US" w:eastAsia="zh-CN"/>
              </w:rPr>
            </w:pPr>
          </w:p>
        </w:tc>
        <w:tc>
          <w:tcPr>
            <w:tcW w:w="982"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3900</w:t>
            </w:r>
          </w:p>
        </w:tc>
        <w:tc>
          <w:tcPr>
            <w:tcW w:w="916"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10</w:t>
            </w:r>
          </w:p>
        </w:tc>
        <w:tc>
          <w:tcPr>
            <w:tcW w:w="1570"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1 (</w:t>
            </w:r>
            <w:r>
              <w:rPr>
                <w:lang w:eastAsia="ja-JP"/>
              </w:rPr>
              <w:t>RB</w:t>
            </w:r>
            <w:r>
              <w:rPr>
                <w:vertAlign w:val="subscript"/>
                <w:lang w:eastAsia="ja-JP"/>
              </w:rPr>
              <w:t>START</w:t>
            </w:r>
            <w:r>
              <w:t>=25)</w:t>
            </w:r>
          </w:p>
        </w:tc>
        <w:tc>
          <w:tcPr>
            <w:tcW w:w="809"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3850</w:t>
            </w:r>
          </w:p>
        </w:tc>
        <w:tc>
          <w:tcPr>
            <w:tcW w:w="803" w:type="dxa"/>
            <w:tcBorders>
              <w:top w:val="nil"/>
              <w:left w:val="single" w:color="auto" w:sz="4" w:space="0"/>
              <w:bottom w:val="nil"/>
              <w:right w:val="single" w:color="auto" w:sz="4" w:space="0"/>
            </w:tcBorders>
            <w:shd w:val="clear" w:color="auto" w:fill="auto"/>
          </w:tcPr>
          <w:p>
            <w:pPr>
              <w:pStyle w:val="106"/>
              <w:rPr>
                <w:lang w:val="en-US" w:eastAsia="zh-CN"/>
              </w:rPr>
            </w:pPr>
          </w:p>
        </w:tc>
        <w:tc>
          <w:tcPr>
            <w:tcW w:w="836" w:type="dxa"/>
            <w:tcBorders>
              <w:top w:val="nil"/>
              <w:left w:val="single" w:color="auto" w:sz="4" w:space="0"/>
              <w:bottom w:val="nil"/>
              <w:right w:val="single" w:color="auto" w:sz="4" w:space="0"/>
            </w:tcBorders>
            <w:shd w:val="clear" w:color="auto" w:fill="auto"/>
          </w:tcPr>
          <w:p>
            <w:pPr>
              <w:pStyle w:val="106"/>
              <w:rPr>
                <w:lang w:val="en-US" w:eastAsia="zh-CN"/>
              </w:rPr>
            </w:pPr>
          </w:p>
        </w:tc>
        <w:tc>
          <w:tcPr>
            <w:tcW w:w="1065" w:type="dxa"/>
            <w:tcBorders>
              <w:top w:val="nil"/>
              <w:left w:val="single" w:color="auto" w:sz="4" w:space="0"/>
              <w:bottom w:val="nil"/>
              <w:right w:val="single" w:color="auto" w:sz="4" w:space="0"/>
            </w:tcBorders>
            <w:shd w:val="clear" w:color="auto" w:fill="auto"/>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9933" w:type="dxa"/>
            <w:gridSpan w:val="9"/>
            <w:tcBorders>
              <w:left w:val="single" w:color="auto" w:sz="4" w:space="0"/>
              <w:bottom w:val="single" w:color="auto" w:sz="4" w:space="0"/>
              <w:right w:val="single" w:color="auto" w:sz="4" w:space="0"/>
            </w:tcBorders>
            <w:shd w:val="clear" w:color="auto" w:fill="auto"/>
          </w:tcPr>
          <w:p>
            <w:pPr>
              <w:pStyle w:val="120"/>
              <w:rPr>
                <w:rFonts w:eastAsia="Malgun Gothic"/>
                <w:lang w:eastAsia="ko-KR"/>
              </w:rPr>
            </w:pPr>
            <w:r>
              <w:t xml:space="preserve">NOTE </w:t>
            </w:r>
            <w:r>
              <w:rPr>
                <w:lang w:eastAsia="zh-CN"/>
              </w:rPr>
              <w:t>12</w:t>
            </w:r>
            <w:r>
              <w:t>:</w:t>
            </w:r>
            <w:r>
              <w:tab/>
            </w:r>
            <w:r>
              <w:t>This band supports intra-band non-contiguous uplink configuration.</w:t>
            </w:r>
          </w:p>
          <w:p>
            <w:pPr>
              <w:pStyle w:val="120"/>
            </w:pPr>
            <w:r>
              <w:t xml:space="preserve">NOTE </w:t>
            </w:r>
            <w:r>
              <w:rPr>
                <w:rFonts w:hint="eastAsia"/>
                <w:lang w:val="en-US" w:eastAsia="zh-CN"/>
              </w:rPr>
              <w:t>15:</w:t>
            </w:r>
            <w:r>
              <w:tab/>
            </w:r>
            <w:r>
              <w:t>This band is subject to IMD6 also which MSD is not specified</w:t>
            </w:r>
          </w:p>
          <w:p>
            <w:pPr>
              <w:pStyle w:val="106"/>
            </w:pPr>
          </w:p>
        </w:tc>
      </w:tr>
    </w:tbl>
    <w:p>
      <w:pPr>
        <w:keepNext/>
        <w:keepLines/>
      </w:pPr>
    </w:p>
    <w:p>
      <w:pPr>
        <w:keepNext/>
        <w:keepLines/>
      </w:pPr>
    </w:p>
    <w:p>
      <w:pPr>
        <w:keepNext/>
        <w:keepLines/>
        <w:spacing w:before="120"/>
        <w:ind w:left="1418" w:hanging="1418"/>
        <w:outlineLvl w:val="3"/>
        <w:rPr>
          <w:rFonts w:ascii="Arial" w:hAnsi="Arial" w:eastAsia="Times New Roman"/>
          <w:sz w:val="24"/>
        </w:rPr>
      </w:pPr>
      <w:r>
        <w:rPr>
          <w:rFonts w:hint="eastAsia" w:ascii="Arial" w:hAnsi="Arial"/>
          <w:sz w:val="24"/>
          <w:lang w:eastAsia="zh-CN"/>
        </w:rPr>
        <w:t>5.13</w:t>
      </w:r>
      <w:r>
        <w:rPr>
          <w:rFonts w:ascii="Arial" w:hAnsi="Arial" w:eastAsia="Times New Roman"/>
          <w:sz w:val="24"/>
        </w:rPr>
        <w:t>.1.6</w:t>
      </w:r>
      <w:r>
        <w:rPr>
          <w:rFonts w:ascii="Arial" w:hAnsi="Arial" w:eastAsia="Times New Roman"/>
          <w:sz w:val="24"/>
        </w:rPr>
        <w:tab/>
      </w:r>
      <w:r>
        <w:rPr>
          <w:rFonts w:ascii="Arial" w:hAnsi="Arial" w:eastAsia="Times New Roman"/>
          <w:sz w:val="24"/>
          <w:lang w:val="en-US" w:eastAsia="zh-CN"/>
        </w:rPr>
        <w:t>OOB blocking exception requirements</w:t>
      </w:r>
    </w:p>
    <w:p>
      <w:pPr>
        <w:rPr>
          <w:rFonts w:eastAsia="等线"/>
          <w:lang w:eastAsia="zh-CN"/>
        </w:rPr>
      </w:pPr>
      <w:r>
        <w:rPr>
          <w:rFonts w:eastAsia="等线"/>
          <w:lang w:eastAsia="zh-CN"/>
        </w:rPr>
        <w:t>There is no OOB exception for this CA combination.</w:t>
      </w:r>
    </w:p>
    <w:p>
      <w:pPr>
        <w:keepNext/>
        <w:keepLines/>
        <w:overflowPunct w:val="0"/>
        <w:autoSpaceDE w:val="0"/>
        <w:autoSpaceDN w:val="0"/>
        <w:adjustRightInd w:val="0"/>
        <w:spacing w:before="60"/>
        <w:jc w:val="center"/>
        <w:textAlignment w:val="baseline"/>
        <w:rPr>
          <w:rFonts w:ascii="Arial" w:hAnsi="Arial" w:eastAsia="Times New Roman"/>
          <w:b/>
        </w:rPr>
      </w:pPr>
      <w:r>
        <w:rPr>
          <w:rFonts w:ascii="Arial" w:hAnsi="Arial" w:eastAsia="Times New Roman"/>
          <w:b/>
        </w:rPr>
        <w:t xml:space="preserve">Table </w:t>
      </w:r>
      <w:r>
        <w:rPr>
          <w:rFonts w:hint="eastAsia" w:ascii="Arial" w:hAnsi="Arial" w:eastAsia="Times New Roman"/>
          <w:b/>
          <w:lang w:val="en-US" w:eastAsia="zh-CN"/>
        </w:rPr>
        <w:t>5.13</w:t>
      </w:r>
      <w:r>
        <w:rPr>
          <w:rFonts w:ascii="Arial" w:hAnsi="Arial" w:eastAsia="Times New Roman"/>
          <w:b/>
          <w:lang w:val="en-US" w:eastAsia="zh-CN"/>
        </w:rPr>
        <w:t>.1.6-1</w:t>
      </w:r>
      <w:r>
        <w:rPr>
          <w:rFonts w:ascii="Arial" w:hAnsi="Arial" w:eastAsia="Times New Roman"/>
          <w:b/>
        </w:rPr>
        <w:t>: CA band</w:t>
      </w:r>
      <w:r>
        <w:rPr>
          <w:rFonts w:ascii="Arial" w:hAnsi="Arial" w:eastAsia="Times New Roman"/>
          <w:b/>
          <w:lang w:eastAsia="zh-CN"/>
        </w:rPr>
        <w:t xml:space="preserve"> combination </w:t>
      </w:r>
      <w:r>
        <w:rPr>
          <w:rFonts w:ascii="Arial" w:hAnsi="Arial" w:eastAsia="Times New Roman"/>
          <w:b/>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eastAsia="zh-CN"/>
              </w:rPr>
            </w:pPr>
            <w:r>
              <w:rPr>
                <w:rFonts w:ascii="Arial" w:hAnsi="Arial" w:eastAsia="Times New Roman"/>
                <w:b/>
                <w:sz w:val="18"/>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p>
        </w:tc>
      </w:tr>
    </w:tbl>
    <w:p/>
    <w:p>
      <w:pPr>
        <w:pStyle w:val="4"/>
      </w:pPr>
      <w:bookmarkStart w:id="501" w:name="_Toc168053448"/>
      <w:bookmarkStart w:id="502" w:name="_Toc3477"/>
      <w:bookmarkStart w:id="503" w:name="_Toc22412"/>
      <w:bookmarkStart w:id="504" w:name="_Toc16668"/>
      <w:r>
        <w:rPr>
          <w:rFonts w:hint="eastAsia" w:eastAsia="宋体"/>
          <w:lang w:eastAsia="zh-CN"/>
        </w:rPr>
        <w:t>5.14</w:t>
      </w:r>
      <w:r>
        <w:tab/>
      </w:r>
      <w:bookmarkEnd w:id="501"/>
      <w:r>
        <w:t>CA_n20-n41</w:t>
      </w:r>
      <w:bookmarkEnd w:id="502"/>
      <w:bookmarkEnd w:id="503"/>
      <w:bookmarkEnd w:id="504"/>
    </w:p>
    <w:p>
      <w:pPr>
        <w:pStyle w:val="5"/>
        <w:rPr>
          <w:rFonts w:cs="Arial"/>
          <w:szCs w:val="28"/>
          <w:lang w:val="en-US" w:eastAsia="zh-CN"/>
        </w:rPr>
      </w:pPr>
      <w:bookmarkStart w:id="505" w:name="_Toc168053449"/>
      <w:r>
        <w:rPr>
          <w:rFonts w:hint="eastAsia" w:eastAsia="宋体"/>
          <w:lang w:eastAsia="zh-CN"/>
        </w:rPr>
        <w:t>5.14</w:t>
      </w:r>
      <w:r>
        <w:t>.1</w:t>
      </w:r>
      <w:r>
        <w:tab/>
      </w:r>
      <w:r>
        <w:rPr>
          <w:rFonts w:cs="Arial"/>
          <w:szCs w:val="28"/>
          <w:lang w:val="en-US" w:eastAsia="zh-CN"/>
        </w:rPr>
        <w:t>Common for 1 band UL and 2 bands UL CA</w:t>
      </w:r>
      <w:bookmarkEnd w:id="505"/>
    </w:p>
    <w:p>
      <w:pPr>
        <w:pStyle w:val="6"/>
      </w:pPr>
      <w:bookmarkStart w:id="506" w:name="_Toc168053450"/>
      <w:r>
        <w:rPr>
          <w:rFonts w:hint="eastAsia" w:eastAsia="宋体"/>
          <w:lang w:eastAsia="zh-CN"/>
        </w:rPr>
        <w:t>5.14</w:t>
      </w:r>
      <w:r>
        <w:t>.1.1</w:t>
      </w:r>
      <w:r>
        <w:tab/>
      </w:r>
      <w:r>
        <w:rPr>
          <w:rFonts w:cs="Arial"/>
          <w:lang w:eastAsia="zh-CN"/>
        </w:rPr>
        <w:t>Operating bands for CA</w:t>
      </w:r>
      <w:bookmarkEnd w:id="506"/>
    </w:p>
    <w:p>
      <w:pPr>
        <w:pStyle w:val="114"/>
        <w:rPr>
          <w:lang w:val="en-US"/>
        </w:rPr>
      </w:pPr>
      <w:r>
        <w:rPr>
          <w:rFonts w:cs="Arial"/>
        </w:rPr>
        <w:t xml:space="preserve">Table </w:t>
      </w:r>
      <w:r>
        <w:rPr>
          <w:rFonts w:hint="eastAsia" w:cs="Arial"/>
          <w:lang w:val="en-US" w:eastAsia="zh-CN"/>
        </w:rPr>
        <w:t>5.14</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Style w:val="89"/>
        <w:tblW w:w="6799" w:type="dxa"/>
        <w:jc w:val="center"/>
        <w:tblLayout w:type="autofit"/>
        <w:tblCellMar>
          <w:top w:w="0" w:type="dxa"/>
          <w:left w:w="108" w:type="dxa"/>
          <w:bottom w:w="0" w:type="dxa"/>
          <w:right w:w="108" w:type="dxa"/>
        </w:tblCellMar>
      </w:tblPr>
      <w:tblGrid>
        <w:gridCol w:w="666"/>
        <w:gridCol w:w="2429"/>
        <w:gridCol w:w="2430"/>
        <w:gridCol w:w="1274"/>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NR Band</w:t>
            </w:r>
          </w:p>
        </w:tc>
        <w:tc>
          <w:tcPr>
            <w:tcW w:w="2429"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Uplink (UL) band</w:t>
            </w:r>
          </w:p>
        </w:tc>
        <w:tc>
          <w:tcPr>
            <w:tcW w:w="243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274" w:type="dxa"/>
            <w:vMerge w:val="restart"/>
            <w:tcBorders>
              <w:top w:val="single" w:color="auto" w:sz="4" w:space="0"/>
              <w:left w:val="nil"/>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274" w:type="dxa"/>
            <w:vMerge w:val="continue"/>
            <w:tcBorders>
              <w:left w:val="nil"/>
              <w:right w:val="single" w:color="auto" w:sz="4" w:space="0"/>
            </w:tcBorders>
            <w:shd w:val="clear" w:color="auto" w:fill="auto"/>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274" w:type="dxa"/>
            <w:vMerge w:val="continue"/>
            <w:tcBorders>
              <w:left w:val="nil"/>
              <w:bottom w:val="single" w:color="auto" w:sz="4" w:space="0"/>
              <w:right w:val="single" w:color="auto" w:sz="4" w:space="0"/>
            </w:tcBorders>
            <w:shd w:val="clear" w:color="auto" w:fill="auto"/>
            <w:vAlign w:val="center"/>
          </w:tcPr>
          <w:p>
            <w:pPr>
              <w:rPr>
                <w:rFonts w:ascii="Aptos Narrow" w:hAnsi="Aptos Narrow"/>
                <w:color w:val="000000"/>
                <w:sz w:val="22"/>
                <w:szCs w:val="22"/>
              </w:rPr>
            </w:pP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n20</w:t>
            </w: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832-862</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791-821</w:t>
            </w:r>
          </w:p>
        </w:tc>
        <w:tc>
          <w:tcPr>
            <w:tcW w:w="1274"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n41</w:t>
            </w: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2496-2690</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2496-2690</w:t>
            </w:r>
          </w:p>
        </w:tc>
        <w:tc>
          <w:tcPr>
            <w:tcW w:w="1274"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TDD</w:t>
            </w:r>
          </w:p>
        </w:tc>
      </w:tr>
    </w:tbl>
    <w:p>
      <w:pPr>
        <w:pStyle w:val="114"/>
      </w:pPr>
    </w:p>
    <w:p>
      <w:pPr>
        <w:pStyle w:val="6"/>
        <w:rPr>
          <w:rFonts w:cs="Arial"/>
          <w:lang w:eastAsia="zh-CN"/>
        </w:rPr>
      </w:pPr>
      <w:bookmarkStart w:id="507" w:name="_Toc173744045"/>
      <w:r>
        <w:rPr>
          <w:rFonts w:hint="eastAsia" w:cs="Arial"/>
          <w:lang w:eastAsia="zh-CN"/>
        </w:rPr>
        <w:t>5.14</w:t>
      </w:r>
      <w:r>
        <w:rPr>
          <w:rFonts w:cs="Arial"/>
          <w:lang w:eastAsia="zh-CN"/>
        </w:rPr>
        <w:t>.1.2</w:t>
      </w:r>
      <w:r>
        <w:rPr>
          <w:rFonts w:cs="Arial"/>
          <w:lang w:eastAsia="zh-CN"/>
        </w:rPr>
        <w:tab/>
      </w:r>
      <w:r>
        <w:rPr>
          <w:rFonts w:cs="Arial"/>
          <w:lang w:eastAsia="zh-CN"/>
        </w:rPr>
        <w:t>Channel bandwidths per operating band for CA</w:t>
      </w:r>
      <w:bookmarkEnd w:id="507"/>
    </w:p>
    <w:p>
      <w:pPr>
        <w:pStyle w:val="114"/>
        <w:rPr>
          <w:rFonts w:cs="Arial"/>
          <w:lang w:val="en-US" w:eastAsia="zh-CN"/>
        </w:rPr>
      </w:pPr>
      <w:r>
        <w:rPr>
          <w:rFonts w:cs="Arial"/>
        </w:rPr>
        <w:t xml:space="preserve">Table </w:t>
      </w:r>
      <w:r>
        <w:rPr>
          <w:rFonts w:hint="eastAsia" w:cs="Arial"/>
          <w:lang w:val="en-US" w:eastAsia="zh-CN"/>
        </w:rPr>
        <w:t>5.14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969"/>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pPr>
            <w:r>
              <w:rPr>
                <w:rFonts w:cs="Arial"/>
                <w:bCs/>
                <w:color w:val="000000"/>
                <w:szCs w:val="18"/>
              </w:rPr>
              <w:t xml:space="preserve">CA operating/channel bandwidth </w:t>
            </w:r>
            <w:r>
              <w:rPr>
                <w:rFonts w:hint="eastAsia" w:cs="Arial"/>
                <w:bCs/>
                <w:color w:val="000000"/>
                <w:szCs w:val="18"/>
                <w:lang w:eastAsia="zh-CN"/>
              </w:rPr>
              <w:t>(</w:t>
            </w:r>
            <w:r>
              <w:rPr>
                <w:rFonts w:cs="Arial"/>
                <w:bCs/>
                <w:color w:val="000000"/>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969"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color="auto" w:sz="4" w:space="0"/>
              <w:bottom w:val="nil"/>
              <w:right w:val="single" w:color="auto" w:sz="4" w:space="0"/>
            </w:tcBorders>
            <w:shd w:val="clear" w:color="auto" w:fill="auto"/>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106"/>
              <w:rPr>
                <w:rFonts w:eastAsia="宋体" w:cs="Arial"/>
                <w:szCs w:val="18"/>
                <w:lang w:val="en-US" w:eastAsia="zh-CN"/>
              </w:rPr>
            </w:pPr>
            <w:r>
              <w:rPr>
                <w:rFonts w:eastAsia="宋体" w:cs="Arial"/>
                <w:szCs w:val="18"/>
                <w:lang w:val="en-US" w:eastAsia="zh-CN"/>
              </w:rPr>
              <w:t>CA_n20A-n41A</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rPr>
                <w:rFonts w:eastAsia="宋体" w:cs="Arial"/>
                <w:szCs w:val="18"/>
                <w:lang w:val="en-US" w:eastAsia="zh-CN"/>
              </w:rPr>
            </w:pPr>
            <w:r>
              <w:rPr>
                <w:rFonts w:eastAsia="宋体" w:cs="Arial"/>
                <w:szCs w:val="18"/>
                <w:lang w:val="en-US" w:eastAsia="zh-CN"/>
              </w:rPr>
              <w:t>CA_n20A-n41A</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n20</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val="en-US" w:eastAsia="zh-CN"/>
              </w:rPr>
              <w:t>5,10,15,20</w:t>
            </w:r>
          </w:p>
        </w:tc>
        <w:tc>
          <w:tcPr>
            <w:tcW w:w="1202" w:type="dxa"/>
            <w:tcBorders>
              <w:left w:val="single" w:color="auto" w:sz="4" w:space="0"/>
              <w:bottom w:val="nil"/>
              <w:right w:val="single" w:color="auto" w:sz="4" w:space="0"/>
            </w:tcBorders>
            <w:shd w:val="clear" w:color="auto" w:fill="auto"/>
            <w:vAlign w:val="center"/>
          </w:tcPr>
          <w:p>
            <w:pPr>
              <w:pStyle w:val="106"/>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n41</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5,10,15,20,25,30,35,40,45,50,60,70,80,90,100</w:t>
            </w:r>
          </w:p>
        </w:tc>
        <w:tc>
          <w:tcPr>
            <w:tcW w:w="1202" w:type="dxa"/>
            <w:tcBorders>
              <w:top w:val="nil"/>
              <w:left w:val="single" w:color="auto" w:sz="4" w:space="0"/>
              <w:bottom w:val="single" w:color="auto" w:sz="4" w:space="0"/>
              <w:right w:val="single" w:color="auto" w:sz="4" w:space="0"/>
            </w:tcBorders>
            <w:shd w:val="clear" w:color="auto" w:fill="auto"/>
            <w:vAlign w:val="center"/>
          </w:tcPr>
          <w:p>
            <w:pPr>
              <w:pStyle w:val="106"/>
              <w:rPr>
                <w:rFonts w:cs="Arial"/>
                <w:szCs w:val="18"/>
                <w:lang w:val="en-US" w:eastAsia="zh-CN"/>
              </w:rPr>
            </w:pPr>
          </w:p>
        </w:tc>
      </w:tr>
    </w:tbl>
    <w:p>
      <w:pPr>
        <w:pStyle w:val="6"/>
        <w:rPr>
          <w:rFonts w:cs="Arial"/>
          <w:szCs w:val="22"/>
          <w:lang w:val="en-US" w:eastAsia="zh-CN"/>
        </w:rPr>
      </w:pPr>
      <w:bookmarkStart w:id="508" w:name="_Toc173744046"/>
      <w:r>
        <w:rPr>
          <w:rFonts w:hint="eastAsia" w:cs="Arial"/>
          <w:lang w:eastAsia="zh-CN"/>
        </w:rPr>
        <w:t>5.14</w:t>
      </w:r>
      <w:r>
        <w:rPr>
          <w:rFonts w:cs="Arial"/>
          <w:lang w:eastAsia="zh-CN"/>
        </w:rPr>
        <w:t>.1.3</w:t>
      </w:r>
      <w:r>
        <w:rPr>
          <w:rFonts w:cs="Arial"/>
          <w:lang w:eastAsia="zh-CN"/>
        </w:rPr>
        <w:tab/>
      </w:r>
      <w:bookmarkEnd w:id="508"/>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bookmarkStart w:id="509" w:name="_Toc173744047"/>
      <w:r>
        <w:rPr>
          <w:lang w:eastAsia="zh-CN"/>
        </w:rPr>
        <w:t xml:space="preserve">Table </w:t>
      </w:r>
      <w:r>
        <w:rPr>
          <w:rFonts w:hint="eastAsia"/>
          <w:lang w:val="en-US" w:eastAsia="zh-CN"/>
        </w:rPr>
        <w:t>5.14</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CA_n20-n41</w:t>
      </w:r>
      <w:r>
        <w:rPr>
          <w:lang w:eastAsia="zh-CN"/>
        </w:rPr>
        <w:t>.</w:t>
      </w:r>
    </w:p>
    <w:p>
      <w:pPr>
        <w:keepNext/>
        <w:keepLines/>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5.14</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jc w:val="center"/>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UL/DL</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n20</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832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1664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3328</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4160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n41</w:t>
            </w:r>
          </w:p>
        </w:tc>
        <w:tc>
          <w:tcPr>
            <w:tcW w:w="1057"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862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1724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2586</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3448</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4310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2690</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D</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4992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5380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7488</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8070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9984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10760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12480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13450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rPr>
                <w:i/>
                <w:iCs/>
                <w:color w:val="FF0000"/>
              </w:rPr>
            </w:pPr>
            <w:r>
              <w:rPr>
                <w:i/>
                <w:iCs/>
                <w:color w:val="FF0000"/>
              </w:rPr>
              <w:t>There is 3</w:t>
            </w:r>
            <w:r>
              <w:rPr>
                <w:i/>
                <w:iCs/>
                <w:color w:val="FF0000"/>
                <w:vertAlign w:val="superscript"/>
              </w:rPr>
              <w:t>rd</w:t>
            </w:r>
            <w:r>
              <w:rPr>
                <w:i/>
                <w:iCs/>
                <w:color w:val="FF0000"/>
              </w:rPr>
              <w:t xml:space="preserve"> order uplink harmonic into n41 DL (UL3/DL1)</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UL/DL</w:t>
            </w:r>
          </w:p>
        </w:tc>
        <w:tc>
          <w:tcPr>
            <w:tcW w:w="960"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n41</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nil"/>
              <w:left w:val="single" w:color="auto" w:sz="4" w:space="0"/>
              <w:bottom w:val="single" w:color="auto" w:sz="4" w:space="0"/>
              <w:right w:val="single" w:color="auto" w:sz="4" w:space="0"/>
            </w:tcBorders>
            <w:shd w:val="clear" w:color="auto" w:fill="auto"/>
            <w:noWrap/>
            <w:vAlign w:val="bottom"/>
          </w:tcPr>
          <w:p>
            <w:pPr>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4992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7488</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9984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12480</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n20</w:t>
            </w:r>
          </w:p>
        </w:tc>
        <w:tc>
          <w:tcPr>
            <w:tcW w:w="1057"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2690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5380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8070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10760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13450</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791</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821</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1582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1642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2373</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2463</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3164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3284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3955</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4105</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rPr>
                <w:i/>
                <w:iCs/>
                <w:color w:val="FF0000"/>
              </w:rPr>
            </w:pPr>
            <w:r>
              <w:rPr>
                <w:i/>
                <w:iCs/>
                <w:color w:val="FF0000"/>
              </w:rPr>
              <w:t xml:space="preserve">No issue </w:t>
            </w:r>
          </w:p>
        </w:tc>
      </w:tr>
      <w:tr>
        <w:tblPrEx>
          <w:tblCellMar>
            <w:top w:w="0" w:type="dxa"/>
            <w:left w:w="108" w:type="dxa"/>
            <w:bottom w:w="0" w:type="dxa"/>
            <w:right w:w="108" w:type="dxa"/>
          </w:tblCellMar>
        </w:tblPrEx>
        <w:trPr>
          <w:trHeight w:val="330" w:hRule="atLeast"/>
          <w:jc w:val="center"/>
        </w:trPr>
        <w:tc>
          <w:tcPr>
            <w:tcW w:w="90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ype="textWrapping"/>
            </w:r>
            <w:r>
              <w:rPr>
                <w:rFonts w:ascii="Arial" w:hAnsi="Arial" w:cs="Arial"/>
                <w:color w:val="000000"/>
                <w:sz w:val="18"/>
                <w:szCs w:val="18"/>
              </w:rPr>
              <w:t xml:space="preserve">Note 2: When a collision is detected with an overlap &gt;0Hz between the ULx with DLy frequency ranges, the </w:t>
            </w:r>
            <w:r>
              <w:rPr>
                <w:rFonts w:ascii="Arial" w:hAnsi="Arial" w:cs="Arial"/>
                <w:color w:val="000000"/>
                <w:sz w:val="18"/>
                <w:szCs w:val="18"/>
              </w:rPr>
              <w:br w:type="textWrapping"/>
            </w:r>
            <w:r>
              <w:rPr>
                <w:rFonts w:ascii="Arial" w:hAnsi="Arial" w:cs="Arial"/>
                <w:color w:val="000000"/>
                <w:sz w:val="18"/>
                <w:szCs w:val="18"/>
              </w:rPr>
              <w:t xml:space="preserve">               ULx/DLy cell is marked “D” for direct hit.</w:t>
            </w:r>
            <w:r>
              <w:rPr>
                <w:rFonts w:ascii="Arial" w:hAnsi="Arial" w:cs="Arial"/>
                <w:color w:val="000000"/>
                <w:sz w:val="18"/>
                <w:szCs w:val="18"/>
              </w:rPr>
              <w:br w:type="textWrapping"/>
            </w:r>
            <w:r>
              <w:rPr>
                <w:rFonts w:ascii="Arial" w:hAnsi="Arial" w:cs="Arial"/>
                <w:color w:val="000000"/>
                <w:sz w:val="18"/>
                <w:szCs w:val="18"/>
              </w:rPr>
              <w:t xml:space="preserve">            When the gap between ULx and DLy frequency range is from 0Hz to x*MinULCBW, the ULx/DLy cell is</w:t>
            </w:r>
            <w:r>
              <w:rPr>
                <w:rFonts w:ascii="Arial" w:hAnsi="Arial" w:cs="Arial"/>
                <w:color w:val="000000"/>
                <w:sz w:val="18"/>
                <w:szCs w:val="18"/>
              </w:rPr>
              <w:br w:type="textWrapping"/>
            </w:r>
            <w:r>
              <w:rPr>
                <w:rFonts w:ascii="Arial" w:hAnsi="Arial" w:cs="Arial"/>
                <w:color w:val="000000"/>
                <w:sz w:val="18"/>
                <w:szCs w:val="18"/>
              </w:rPr>
              <w:t xml:space="preserve">                marked “N” for Near miss.</w:t>
            </w:r>
            <w:r>
              <w:rPr>
                <w:rFonts w:ascii="Arial" w:hAnsi="Arial" w:cs="Arial"/>
                <w:color w:val="000000"/>
                <w:sz w:val="18"/>
                <w:szCs w:val="18"/>
              </w:rPr>
              <w:br w:type="textWrapping"/>
            </w:r>
            <w:r>
              <w:rPr>
                <w:rFonts w:ascii="Arial" w:hAnsi="Arial" w:cs="Arial"/>
                <w:color w:val="000000"/>
                <w:sz w:val="18"/>
                <w:szCs w:val="18"/>
              </w:rPr>
              <w:t>Note 3: UL3/DL2 harmonic mixing direct hit case for PC3/5 only apply for DL&gt;3GHz</w:t>
            </w:r>
            <w:r>
              <w:rPr>
                <w:rFonts w:ascii="Arial" w:hAnsi="Arial" w:cs="Arial"/>
                <w:color w:val="000000"/>
                <w:sz w:val="18"/>
                <w:szCs w:val="18"/>
              </w:rPr>
              <w:br w:type="textWrapping"/>
            </w:r>
            <w:r>
              <w:rPr>
                <w:rFonts w:ascii="Arial" w:hAnsi="Arial" w:cs="Arial"/>
                <w:color w:val="000000"/>
                <w:sz w:val="18"/>
                <w:szCs w:val="18"/>
              </w:rPr>
              <w:t>Note 4: For harmonic mixing, near-miss cases only apply for UL1 and odd DLy orders.</w:t>
            </w:r>
          </w:p>
        </w:tc>
      </w:tr>
    </w:tbl>
    <w:p>
      <w:pPr>
        <w:pStyle w:val="114"/>
      </w:pPr>
    </w:p>
    <w:p>
      <w:pPr>
        <w:keepNext/>
        <w:keepLines/>
        <w:spacing w:before="120" w:after="120"/>
      </w:pPr>
      <w:r>
        <w:rPr>
          <w:lang w:eastAsia="zh-CN"/>
        </w:rPr>
        <w:t xml:space="preserve">Table </w:t>
      </w:r>
      <w:r>
        <w:rPr>
          <w:rFonts w:hint="eastAsia"/>
          <w:lang w:val="en-US" w:eastAsia="zh-CN"/>
        </w:rPr>
        <w:t>5.14</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CA_n20-n41.</w:t>
      </w:r>
    </w:p>
    <w:p>
      <w:pPr>
        <w:pStyle w:val="29"/>
        <w:keepNext/>
        <w:keepLines/>
        <w:jc w:val="center"/>
        <w:rPr>
          <w:rFonts w:ascii="Arial" w:hAnsi="Arial" w:cs="Arial"/>
          <w:b w:val="0"/>
          <w:i/>
          <w:iCs/>
          <w:kern w:val="2"/>
          <w:lang w:val="en-US" w:eastAsia="zh-CN"/>
        </w:rPr>
      </w:pPr>
      <w:r>
        <w:rPr>
          <w:rFonts w:hint="eastAsia" w:ascii="Arial" w:hAnsi="Arial" w:cs="Arial"/>
          <w:kern w:val="2"/>
          <w:lang w:val="en-US" w:eastAsia="zh-CN"/>
        </w:rPr>
        <w:t>Table 5.14.1.3-2: Cross-band isolation analysis</w:t>
      </w:r>
    </w:p>
    <w:tbl>
      <w:tblPr>
        <w:tblStyle w:val="89"/>
        <w:tblW w:w="10640" w:type="dxa"/>
        <w:jc w:val="center"/>
        <w:tblLayout w:type="autofit"/>
        <w:tblCellMar>
          <w:top w:w="0" w:type="dxa"/>
          <w:left w:w="108" w:type="dxa"/>
          <w:bottom w:w="0" w:type="dxa"/>
          <w:right w:w="108" w:type="dxa"/>
        </w:tblCellMar>
      </w:tblPr>
      <w:tblGrid>
        <w:gridCol w:w="1555"/>
        <w:gridCol w:w="2343"/>
        <w:gridCol w:w="2282"/>
        <w:gridCol w:w="2178"/>
        <w:gridCol w:w="2282"/>
      </w:tblGrid>
      <w:tr>
        <w:tblPrEx>
          <w:tblCellMar>
            <w:top w:w="0" w:type="dxa"/>
            <w:left w:w="108" w:type="dxa"/>
            <w:bottom w:w="0" w:type="dxa"/>
            <w:right w:w="108" w:type="dxa"/>
          </w:tblCellMar>
        </w:tblPrEx>
        <w:trPr>
          <w:trHeight w:val="330" w:hRule="atLeast"/>
          <w:jc w:val="center"/>
        </w:trPr>
        <w:tc>
          <w:tcPr>
            <w:tcW w:w="1555"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Bands</w:t>
            </w:r>
          </w:p>
        </w:tc>
        <w:tc>
          <w:tcPr>
            <w:tcW w:w="4625"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n20</w:t>
            </w:r>
          </w:p>
        </w:tc>
        <w:tc>
          <w:tcPr>
            <w:tcW w:w="446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n41</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Frequency limit</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flow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fhigh</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flow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fUL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832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862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2496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2690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fDL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791</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821</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2496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2690</w:t>
            </w:r>
          </w:p>
        </w:tc>
      </w:tr>
      <w:tr>
        <w:tblPrEx>
          <w:tblCellMar>
            <w:top w:w="0" w:type="dxa"/>
            <w:left w:w="108" w:type="dxa"/>
            <w:bottom w:w="0" w:type="dxa"/>
            <w:right w:w="108" w:type="dxa"/>
          </w:tblCellMar>
        </w:tblPrEx>
        <w:trPr>
          <w:trHeight w:val="330" w:hRule="atLeast"/>
          <w:jc w:val="center"/>
        </w:trPr>
        <w:tc>
          <w:tcPr>
            <w:tcW w:w="1555"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Minimum CBW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Maximum CBW</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Minimum CBW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330" w:hRule="atLeast"/>
          <w:jc w:val="center"/>
        </w:trPr>
        <w:tc>
          <w:tcPr>
            <w:tcW w:w="1555"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100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ACLR1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fxULlow-maxULCBWx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fxULhigh+maxULCBWx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fyULlow-maxULCBWy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fyULhigh+maxULCBWy</w:t>
            </w:r>
          </w:p>
        </w:tc>
      </w:tr>
      <w:tr>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ACLR1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812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882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2396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2790</w:t>
            </w:r>
          </w:p>
        </w:tc>
      </w:tr>
      <w:tr>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ACLR2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fxULlow-2*maxULCBWx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fxULhigh+2*maxULCBWx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fyULlow-2*maxULCBWy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ACLR2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792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902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2296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2890</w:t>
            </w:r>
          </w:p>
        </w:tc>
      </w:tr>
      <w:tr>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ACLR3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fxULlow-3*maxULCBWx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fxULhigh+3*maxULCBWx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fyULlow-3*maxULCBWy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ACLR3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772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922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2196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2990</w:t>
            </w:r>
          </w:p>
        </w:tc>
      </w:tr>
      <w:tr>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ACLR4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fxULlow-4*maxULCBWx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fxULhigh+4*maxULCBWx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fyULlow-4*maxULCBWy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ACLR4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752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942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2096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3090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fxULlow-5*maxULCBWx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fxULhigh+5*maxULCBWx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fyULlow-5*maxULCBWy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ACLR5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732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962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1996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3190</w:t>
            </w:r>
          </w:p>
        </w:tc>
      </w:tr>
      <w:tr>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Analysis</w:t>
            </w:r>
          </w:p>
        </w:tc>
        <w:tc>
          <w:tcPr>
            <w:tcW w:w="4625" w:type="dxa"/>
            <w:gridSpan w:val="2"/>
            <w:tcBorders>
              <w:top w:val="single" w:color="auto" w:sz="4" w:space="0"/>
              <w:left w:val="nil"/>
              <w:bottom w:val="single" w:color="auto" w:sz="4" w:space="0"/>
              <w:right w:val="single" w:color="auto" w:sz="4" w:space="0"/>
            </w:tcBorders>
            <w:shd w:val="clear" w:color="auto" w:fill="auto"/>
            <w:vAlign w:val="center"/>
          </w:tcPr>
          <w:p>
            <w:pPr>
              <w:rPr>
                <w:i/>
                <w:iCs/>
                <w:color w:val="FF0000"/>
              </w:rPr>
            </w:pPr>
            <w:r>
              <w:rPr>
                <w:i/>
                <w:iCs/>
                <w:color w:val="FF0000"/>
              </w:rPr>
              <w:t>No issues</w:t>
            </w:r>
          </w:p>
        </w:tc>
        <w:tc>
          <w:tcPr>
            <w:tcW w:w="4460" w:type="dxa"/>
            <w:gridSpan w:val="2"/>
            <w:tcBorders>
              <w:top w:val="single" w:color="auto" w:sz="4" w:space="0"/>
              <w:left w:val="nil"/>
              <w:bottom w:val="single" w:color="auto" w:sz="4" w:space="0"/>
              <w:right w:val="single" w:color="auto" w:sz="4" w:space="0"/>
            </w:tcBorders>
            <w:shd w:val="clear" w:color="auto" w:fill="auto"/>
            <w:vAlign w:val="center"/>
          </w:tcPr>
          <w:p>
            <w:pPr>
              <w:rPr>
                <w:i/>
                <w:iCs/>
                <w:color w:val="FF0000"/>
              </w:rPr>
            </w:pPr>
            <w:r>
              <w:rPr>
                <w:i/>
                <w:iCs/>
                <w:color w:val="FF0000"/>
              </w:rPr>
              <w:t>No issues</w:t>
            </w:r>
          </w:p>
        </w:tc>
      </w:tr>
      <w:tr>
        <w:tblPrEx>
          <w:tblCellMar>
            <w:top w:w="0" w:type="dxa"/>
            <w:left w:w="108" w:type="dxa"/>
            <w:bottom w:w="0" w:type="dxa"/>
            <w:right w:w="108" w:type="dxa"/>
          </w:tblCellMar>
        </w:tblPrEx>
        <w:trPr>
          <w:trHeight w:val="330" w:hRule="atLeast"/>
          <w:jc w:val="center"/>
        </w:trPr>
        <w:tc>
          <w:tcPr>
            <w:tcW w:w="106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NOTE 1:  Even if there is no overlap up to ACLR5, MSD beyond the ACLR5 range should be evaluated further if:</w:t>
            </w:r>
            <w:r>
              <w:rPr>
                <w:rFonts w:ascii="Arial" w:hAnsi="Arial" w:cs="Arial"/>
                <w:color w:val="000000"/>
                <w:sz w:val="18"/>
                <w:szCs w:val="18"/>
              </w:rPr>
              <w:br w:type="textWrapping"/>
            </w:r>
            <w:r>
              <w:rPr>
                <w:rFonts w:ascii="Arial" w:hAnsi="Arial" w:cs="Arial"/>
                <w:color w:val="000000"/>
                <w:sz w:val="18"/>
                <w:szCs w:val="18"/>
              </w:rPr>
              <w:t xml:space="preserve">                  - The UL aggressor band and DL aggressor band are part of the same or adjacent band group as described in table A.1</w:t>
            </w:r>
            <w:r>
              <w:rPr>
                <w:rFonts w:ascii="Arial" w:hAnsi="Arial" w:cs="Arial"/>
                <w:color w:val="000000"/>
                <w:sz w:val="18"/>
                <w:szCs w:val="18"/>
              </w:rPr>
              <w:br w:type="textWrapping"/>
            </w:r>
            <w:r>
              <w:rPr>
                <w:rFonts w:ascii="Arial" w:hAnsi="Arial" w:cs="Arial"/>
                <w:color w:val="000000"/>
                <w:sz w:val="18"/>
                <w:szCs w:val="18"/>
              </w:rPr>
              <w:t xml:space="preserve">                  - If the DL band is above the UL band, it’s lower frequency edge must be below the UL lowest 2nd harmonic frequency</w:t>
            </w:r>
            <w:r>
              <w:rPr>
                <w:rFonts w:ascii="Arial" w:hAnsi="Arial" w:cs="Arial"/>
                <w:color w:val="000000"/>
                <w:sz w:val="18"/>
                <w:szCs w:val="18"/>
              </w:rPr>
              <w:br w:type="textWrapping"/>
            </w:r>
            <w:r>
              <w:rPr>
                <w:rFonts w:ascii="Arial" w:hAnsi="Arial" w:cs="Arial"/>
                <w:color w:val="000000"/>
                <w:sz w:val="18"/>
                <w:szCs w:val="18"/>
              </w:rPr>
              <w:t xml:space="preserve">                  - As an indicative threshold, if &gt;45dB UL rejection at the DL band frequency can be guaranteed, assuming a -130dBm/Hz </w:t>
            </w:r>
            <w:r>
              <w:rPr>
                <w:rFonts w:ascii="Arial" w:hAnsi="Arial" w:cs="Arial"/>
                <w:color w:val="000000"/>
                <w:sz w:val="18"/>
                <w:szCs w:val="18"/>
              </w:rPr>
              <w:br w:type="textWrapping"/>
            </w:r>
            <w:r>
              <w:rPr>
                <w:rFonts w:ascii="Arial" w:hAnsi="Arial" w:cs="Arial"/>
                <w:color w:val="000000"/>
                <w:sz w:val="18"/>
                <w:szCs w:val="18"/>
              </w:rPr>
              <w:t xml:space="preserve">                   TX noise floor level, the transmitter noise floor related MSD should be negligible</w:t>
            </w:r>
            <w:r>
              <w:rPr>
                <w:rFonts w:ascii="Arial" w:hAnsi="Arial" w:cs="Arial"/>
                <w:color w:val="000000"/>
                <w:sz w:val="18"/>
                <w:szCs w:val="18"/>
              </w:rPr>
              <w:br w:type="textWrapping"/>
            </w:r>
            <w:r>
              <w:rPr>
                <w:rFonts w:ascii="Arial" w:hAnsi="Arial" w:cs="Arial"/>
                <w:color w:val="000000"/>
                <w:sz w:val="18"/>
                <w:szCs w:val="18"/>
              </w:rPr>
              <w:t>NOTE 2:  The maximum UL channel bandwidth of the BCS (noted maxULCBW) is used to calculate the band ACLR ranges while</w:t>
            </w:r>
            <w:r>
              <w:rPr>
                <w:rFonts w:ascii="Arial" w:hAnsi="Arial" w:cs="Arial"/>
                <w:color w:val="000000"/>
                <w:sz w:val="18"/>
                <w:szCs w:val="18"/>
              </w:rPr>
              <w:br w:type="textWrapping"/>
            </w:r>
            <w:r>
              <w:rPr>
                <w:rFonts w:ascii="Arial" w:hAnsi="Arial" w:cs="Arial"/>
                <w:color w:val="000000"/>
                <w:sz w:val="18"/>
                <w:szCs w:val="18"/>
              </w:rPr>
              <w:t xml:space="preserve">                   the minimum DL channel bandwidth of the BCS (noted minDLCBW) is used for the DL band victim channel bandwidth.</w:t>
            </w:r>
          </w:p>
        </w:tc>
      </w:tr>
    </w:tbl>
    <w:p>
      <w:pPr>
        <w:jc w:val="center"/>
        <w:rPr>
          <w:rFonts w:ascii="Arial" w:hAnsi="Arial"/>
          <w:b/>
        </w:rPr>
      </w:pPr>
    </w:p>
    <w:p>
      <w:pPr>
        <w:pStyle w:val="6"/>
        <w:spacing w:after="120"/>
        <w:ind w:left="1417" w:hanging="1417"/>
      </w:pPr>
      <w:r>
        <w:rPr>
          <w:rFonts w:hint="eastAsia" w:eastAsia="宋体"/>
          <w:lang w:eastAsia="zh-CN"/>
        </w:rPr>
        <w:t>5.14</w:t>
      </w:r>
      <w:r>
        <w:t>.1.</w:t>
      </w:r>
      <w:r>
        <w:rPr>
          <w:rFonts w:hint="eastAsia"/>
          <w:lang w:val="en-US" w:eastAsia="zh-CN"/>
        </w:rPr>
        <w:t>4</w:t>
      </w:r>
      <w:r>
        <w:tab/>
      </w:r>
      <w:r>
        <w:rPr>
          <w:lang w:val="en-US" w:eastAsia="zh-CN"/>
        </w:rPr>
        <w:t>∆TIB,c and ∆RIB,c values</w:t>
      </w:r>
    </w:p>
    <w:p>
      <w:r>
        <w:t xml:space="preserve">For </w:t>
      </w:r>
      <w:r>
        <w:rPr>
          <w:lang w:val="en-US" w:eastAsia="zh-CN"/>
        </w:rPr>
        <w:t>CA</w:t>
      </w:r>
      <w:r>
        <w:rPr>
          <w:lang w:eastAsia="zh-CN"/>
        </w:rPr>
        <w:t>_</w:t>
      </w:r>
      <w:r>
        <w:rPr>
          <w:lang w:val="en-US" w:eastAsia="zh-CN"/>
        </w:rPr>
        <w:t>n20</w:t>
      </w:r>
      <w:r>
        <w:rPr>
          <w:lang w:eastAsia="ja-JP"/>
        </w:rPr>
        <w:t>-n</w:t>
      </w:r>
      <w:r>
        <w:rPr>
          <w:lang w:val="en-US" w:eastAsia="zh-CN"/>
        </w:rPr>
        <w:t>41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DC_20_n41.</w:t>
      </w:r>
    </w:p>
    <w:p>
      <w:pPr>
        <w:pStyle w:val="114"/>
      </w:pPr>
      <w:r>
        <w:t xml:space="preserve">Table </w:t>
      </w:r>
      <w:r>
        <w:rPr>
          <w:rFonts w:hint="eastAsia"/>
          <w:lang w:val="en-US" w:eastAsia="zh-CN"/>
        </w:rPr>
        <w:t>5.14</w:t>
      </w:r>
      <w:r>
        <w:t>.</w:t>
      </w:r>
      <w:r>
        <w:rPr>
          <w:lang w:val="en-US" w:eastAsia="zh-CN"/>
        </w:rPr>
        <w:t>1.</w:t>
      </w:r>
      <w:r>
        <w:t>4</w:t>
      </w:r>
      <w:r>
        <w:rPr>
          <w:lang w:eastAsia="zh-CN"/>
        </w:rPr>
        <w:t>-</w:t>
      </w:r>
      <w:r>
        <w:t>1: ΔT</w:t>
      </w:r>
      <w:r>
        <w:rPr>
          <w:vertAlign w:val="subscript"/>
        </w:rPr>
        <w:t>IB,c</w:t>
      </w:r>
    </w:p>
    <w:tbl>
      <w:tblPr>
        <w:tblStyle w:val="89"/>
        <w:tblW w:w="8440" w:type="dxa"/>
        <w:jc w:val="center"/>
        <w:tblLayout w:type="autofit"/>
        <w:tblCellMar>
          <w:top w:w="0" w:type="dxa"/>
          <w:left w:w="108" w:type="dxa"/>
          <w:bottom w:w="0" w:type="dxa"/>
          <w:right w:w="108" w:type="dxa"/>
        </w:tblCellMar>
      </w:tblPr>
      <w:tblGrid>
        <w:gridCol w:w="1540"/>
        <w:gridCol w:w="3240"/>
        <w:gridCol w:w="3660"/>
      </w:tblGrid>
      <w:tr>
        <w:tblPrEx>
          <w:tblCellMar>
            <w:top w:w="0" w:type="dxa"/>
            <w:left w:w="108" w:type="dxa"/>
            <w:bottom w:w="0" w:type="dxa"/>
            <w:right w:w="108" w:type="dxa"/>
          </w:tblCellMar>
        </w:tblPrEx>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Inter-band CA combination</w:t>
            </w: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CA_n20-n41</w:t>
            </w:r>
          </w:p>
        </w:tc>
        <w:tc>
          <w:tcPr>
            <w:tcW w:w="3240" w:type="dxa"/>
            <w:tcBorders>
              <w:top w:val="nil"/>
              <w:left w:val="nil"/>
              <w:bottom w:val="single" w:color="auto" w:sz="4" w:space="0"/>
              <w:right w:val="single" w:color="auto" w:sz="4" w:space="0"/>
            </w:tcBorders>
            <w:shd w:val="clear" w:color="auto" w:fill="auto"/>
          </w:tcPr>
          <w:p>
            <w:pPr>
              <w:jc w:val="center"/>
              <w:rPr>
                <w:rFonts w:ascii="Arial" w:hAnsi="Arial" w:cs="Arial"/>
                <w:color w:val="000000"/>
                <w:sz w:val="18"/>
                <w:szCs w:val="18"/>
              </w:rPr>
            </w:pPr>
            <w:r>
              <w:rPr>
                <w:rFonts w:ascii="Arial" w:hAnsi="Arial" w:cs="Arial"/>
                <w:sz w:val="18"/>
                <w:szCs w:val="18"/>
                <w:lang w:eastAsia="zh-TW"/>
              </w:rPr>
              <w:t>0.3</w:t>
            </w:r>
          </w:p>
        </w:tc>
        <w:tc>
          <w:tcPr>
            <w:tcW w:w="3660" w:type="dxa"/>
            <w:tcBorders>
              <w:top w:val="nil"/>
              <w:left w:val="nil"/>
              <w:bottom w:val="single" w:color="auto" w:sz="4" w:space="0"/>
              <w:right w:val="single" w:color="auto" w:sz="4" w:space="0"/>
            </w:tcBorders>
            <w:shd w:val="clear" w:color="auto" w:fill="auto"/>
          </w:tcPr>
          <w:p>
            <w:pPr>
              <w:jc w:val="center"/>
              <w:rPr>
                <w:rFonts w:ascii="Arial" w:hAnsi="Arial" w:cs="Arial"/>
                <w:color w:val="000000"/>
                <w:sz w:val="18"/>
                <w:szCs w:val="18"/>
              </w:rPr>
            </w:pPr>
            <w:r>
              <w:rPr>
                <w:rFonts w:ascii="Arial" w:hAnsi="Arial" w:cs="Arial"/>
                <w:sz w:val="18"/>
                <w:szCs w:val="18"/>
                <w:lang w:eastAsia="zh-CN"/>
              </w:rPr>
              <w:t>0</w:t>
            </w:r>
            <w:r>
              <w:rPr>
                <w:rFonts w:ascii="Arial" w:hAnsi="Arial" w:cs="Arial"/>
                <w:sz w:val="18"/>
                <w:szCs w:val="18"/>
                <w:lang w:eastAsia="zh-TW"/>
              </w:rPr>
              <w:t>.3</w:t>
            </w:r>
          </w:p>
        </w:tc>
      </w:tr>
      <w:tr>
        <w:tblPrEx>
          <w:tblCellMar>
            <w:top w:w="0" w:type="dxa"/>
            <w:left w:w="108" w:type="dxa"/>
            <w:bottom w:w="0" w:type="dxa"/>
            <w:right w:w="108" w:type="dxa"/>
          </w:tblCellMar>
        </w:tblPrEx>
        <w:trPr>
          <w:trHeight w:val="330" w:hRule="atLeast"/>
          <w:jc w:val="center"/>
        </w:trPr>
        <w:tc>
          <w:tcPr>
            <w:tcW w:w="8440" w:type="dxa"/>
            <w:gridSpan w:val="3"/>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color w:val="000000"/>
                <w:sz w:val="18"/>
                <w:szCs w:val="18"/>
              </w:rPr>
            </w:pPr>
            <w:r>
              <w:rPr>
                <w:rFonts w:ascii="Arial" w:hAnsi="Arial" w:cs="Arial"/>
                <w:color w:val="000000"/>
                <w:sz w:val="18"/>
                <w:szCs w:val="18"/>
              </w:rPr>
              <w:t>NOTE *:  “-” denotes ΔTIB,c = 0.</w:t>
            </w:r>
            <w:r>
              <w:rPr>
                <w:rFonts w:ascii="Arial" w:hAnsi="Arial" w:cs="Arial"/>
                <w:color w:val="000000"/>
                <w:sz w:val="18"/>
                <w:szCs w:val="18"/>
              </w:rPr>
              <w:br w:type="textWrapping"/>
            </w:r>
            <w:r>
              <w:rPr>
                <w:rFonts w:ascii="Arial" w:hAnsi="Arial" w:cs="Arial"/>
                <w:color w:val="000000"/>
                <w:sz w:val="18"/>
                <w:szCs w:val="18"/>
              </w:rPr>
              <w:t>NOTE **:  The component band order in the configuration should be listed by the order of NR bands,</w:t>
            </w:r>
            <w:r>
              <w:rPr>
                <w:rFonts w:ascii="Arial" w:hAnsi="Arial" w:cs="Arial"/>
                <w:color w:val="000000"/>
                <w:sz w:val="18"/>
                <w:szCs w:val="18"/>
              </w:rPr>
              <w:br w:type="textWrapping"/>
            </w:r>
            <w:r>
              <w:rPr>
                <w:rFonts w:ascii="Arial" w:hAnsi="Arial" w:cs="Arial"/>
                <w:color w:val="000000"/>
                <w:sz w:val="18"/>
                <w:szCs w:val="18"/>
              </w:rPr>
              <w:t xml:space="preserve">                    such as for CA_n1-n3 the band order from left to right is n1 and n3.</w:t>
            </w:r>
          </w:p>
        </w:tc>
      </w:tr>
    </w:tbl>
    <w:p>
      <w:pPr>
        <w:pStyle w:val="114"/>
        <w:spacing w:before="120" w:after="120"/>
        <w:rPr>
          <w:lang w:eastAsia="zh-CN"/>
        </w:rPr>
      </w:pPr>
      <w:r>
        <w:t xml:space="preserve">Table </w:t>
      </w:r>
      <w:r>
        <w:rPr>
          <w:rFonts w:hint="eastAsia"/>
          <w:lang w:val="en-US" w:eastAsia="zh-CN"/>
        </w:rPr>
        <w:t>5.14</w:t>
      </w:r>
      <w:r>
        <w:rPr>
          <w:lang w:val="en-US" w:eastAsia="zh-CN"/>
        </w:rPr>
        <w:t>.1.</w:t>
      </w:r>
      <w:r>
        <w:t>4-2: ΔR</w:t>
      </w:r>
      <w:r>
        <w:rPr>
          <w:vertAlign w:val="subscript"/>
        </w:rPr>
        <w:t>IB</w:t>
      </w:r>
      <w:r>
        <w:rPr>
          <w:vertAlign w:val="subscript"/>
          <w:lang w:eastAsia="zh-CN"/>
        </w:rPr>
        <w:t>,c</w:t>
      </w:r>
    </w:p>
    <w:tbl>
      <w:tblPr>
        <w:tblStyle w:val="89"/>
        <w:tblW w:w="7640" w:type="dxa"/>
        <w:jc w:val="center"/>
        <w:tblLayout w:type="autofit"/>
        <w:tblCellMar>
          <w:top w:w="0" w:type="dxa"/>
          <w:left w:w="108" w:type="dxa"/>
          <w:bottom w:w="0" w:type="dxa"/>
          <w:right w:w="108" w:type="dxa"/>
        </w:tblCellMar>
      </w:tblPr>
      <w:tblGrid>
        <w:gridCol w:w="1540"/>
        <w:gridCol w:w="2680"/>
        <w:gridCol w:w="3420"/>
      </w:tblGrid>
      <w:tr>
        <w:tblPrEx>
          <w:tblCellMar>
            <w:top w:w="0" w:type="dxa"/>
            <w:left w:w="108" w:type="dxa"/>
            <w:bottom w:w="0" w:type="dxa"/>
            <w:right w:w="108" w:type="dxa"/>
          </w:tblCellMar>
        </w:tblPrEx>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Inter-band CA combination</w:t>
            </w: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ΔRIB,c for NR bands (dB)*</w:t>
            </w:r>
          </w:p>
        </w:tc>
      </w:tr>
      <w:tr>
        <w:tblPrEx>
          <w:tblCellMar>
            <w:top w:w="0" w:type="dxa"/>
            <w:left w:w="108" w:type="dxa"/>
            <w:bottom w:w="0" w:type="dxa"/>
            <w:right w:w="108" w:type="dxa"/>
          </w:tblCellMar>
        </w:tblPrEx>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CA_n20-n41</w:t>
            </w:r>
          </w:p>
        </w:tc>
        <w:tc>
          <w:tcPr>
            <w:tcW w:w="2680" w:type="dxa"/>
            <w:tcBorders>
              <w:top w:val="nil"/>
              <w:left w:val="nil"/>
              <w:bottom w:val="single" w:color="auto" w:sz="4" w:space="0"/>
              <w:right w:val="single" w:color="auto" w:sz="4" w:space="0"/>
            </w:tcBorders>
            <w:shd w:val="clear" w:color="auto" w:fill="auto"/>
          </w:tcPr>
          <w:p>
            <w:pPr>
              <w:jc w:val="center"/>
              <w:rPr>
                <w:rFonts w:ascii="Arial" w:hAnsi="Arial" w:cs="Arial"/>
                <w:color w:val="000000"/>
                <w:sz w:val="18"/>
                <w:szCs w:val="18"/>
              </w:rPr>
            </w:pPr>
            <w:r>
              <w:rPr>
                <w:rFonts w:ascii="Arial" w:hAnsi="Arial" w:cs="Arial"/>
                <w:sz w:val="18"/>
                <w:szCs w:val="18"/>
                <w:lang w:eastAsia="zh-CN"/>
              </w:rPr>
              <w:t>-</w:t>
            </w:r>
          </w:p>
        </w:tc>
        <w:tc>
          <w:tcPr>
            <w:tcW w:w="3420" w:type="dxa"/>
            <w:tcBorders>
              <w:top w:val="nil"/>
              <w:left w:val="nil"/>
              <w:bottom w:val="single" w:color="auto" w:sz="4" w:space="0"/>
              <w:right w:val="single" w:color="auto" w:sz="4" w:space="0"/>
            </w:tcBorders>
            <w:shd w:val="clear" w:color="auto" w:fill="auto"/>
          </w:tcPr>
          <w:p>
            <w:pPr>
              <w:jc w:val="center"/>
              <w:rPr>
                <w:rFonts w:ascii="Arial" w:hAnsi="Arial" w:cs="Arial"/>
                <w:color w:val="000000"/>
                <w:sz w:val="18"/>
                <w:szCs w:val="18"/>
              </w:rPr>
            </w:pPr>
            <w:r>
              <w:rPr>
                <w:rFonts w:ascii="Arial" w:hAnsi="Arial" w:cs="Arial"/>
                <w:sz w:val="18"/>
                <w:szCs w:val="18"/>
                <w:lang w:eastAsia="ja-JP"/>
              </w:rPr>
              <w:t>-</w:t>
            </w:r>
          </w:p>
        </w:tc>
      </w:tr>
      <w:tr>
        <w:tblPrEx>
          <w:tblCellMar>
            <w:top w:w="0" w:type="dxa"/>
            <w:left w:w="108" w:type="dxa"/>
            <w:bottom w:w="0" w:type="dxa"/>
            <w:right w:w="108" w:type="dxa"/>
          </w:tblCellMar>
        </w:tblPrEx>
        <w:trPr>
          <w:trHeight w:val="330" w:hRule="atLeast"/>
          <w:jc w:val="center"/>
        </w:trPr>
        <w:tc>
          <w:tcPr>
            <w:tcW w:w="7640" w:type="dxa"/>
            <w:gridSpan w:val="3"/>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color w:val="000000"/>
                <w:sz w:val="18"/>
                <w:szCs w:val="18"/>
              </w:rPr>
            </w:pPr>
            <w:r>
              <w:rPr>
                <w:rFonts w:ascii="Arial" w:hAnsi="Arial" w:cs="Arial"/>
                <w:color w:val="000000"/>
                <w:sz w:val="18"/>
                <w:szCs w:val="18"/>
              </w:rPr>
              <w:t>NOTE *:    “-” denotes ΔRIB,c = 0.</w:t>
            </w:r>
            <w:r>
              <w:rPr>
                <w:rFonts w:ascii="Arial" w:hAnsi="Arial" w:cs="Arial"/>
                <w:color w:val="000000"/>
                <w:sz w:val="18"/>
                <w:szCs w:val="18"/>
              </w:rPr>
              <w:br w:type="textWrapping"/>
            </w:r>
            <w:r>
              <w:rPr>
                <w:rFonts w:ascii="Arial" w:hAnsi="Arial" w:cs="Arial"/>
                <w:color w:val="000000"/>
                <w:sz w:val="18"/>
                <w:szCs w:val="18"/>
              </w:rPr>
              <w:t>NOTE **:  The component band order in the configuration should be listed by the order of NR</w:t>
            </w:r>
            <w:r>
              <w:rPr>
                <w:rFonts w:ascii="Arial" w:hAnsi="Arial" w:cs="Arial"/>
                <w:color w:val="000000"/>
                <w:sz w:val="18"/>
                <w:szCs w:val="18"/>
              </w:rPr>
              <w:br w:type="textWrapping"/>
            </w:r>
            <w:r>
              <w:rPr>
                <w:rFonts w:ascii="Arial" w:hAnsi="Arial" w:cs="Arial"/>
                <w:color w:val="000000"/>
                <w:sz w:val="18"/>
                <w:szCs w:val="18"/>
              </w:rPr>
              <w:t xml:space="preserve">                    bands, such as for CA_n1-n77 the band order from left to right is n1 and n77.</w:t>
            </w:r>
          </w:p>
        </w:tc>
      </w:tr>
    </w:tbl>
    <w:p>
      <w:pPr>
        <w:pStyle w:val="6"/>
        <w:spacing w:after="120"/>
        <w:rPr>
          <w:rFonts w:cs="Arial"/>
          <w:szCs w:val="22"/>
          <w:lang w:val="en-US" w:eastAsia="zh-CN"/>
        </w:rPr>
      </w:pPr>
      <w:r>
        <w:rPr>
          <w:rFonts w:hint="eastAsia" w:eastAsia="宋体"/>
          <w:lang w:eastAsia="zh-CN"/>
        </w:rPr>
        <w:t>5.14</w:t>
      </w:r>
      <w:r>
        <w:t>.1.5</w:t>
      </w:r>
      <w:r>
        <w:tab/>
      </w:r>
      <w:r>
        <w:rPr>
          <w:rFonts w:cs="Arial"/>
          <w:szCs w:val="22"/>
          <w:lang w:val="en-US" w:eastAsia="zh-CN"/>
        </w:rPr>
        <w:t>REFSENS requirements</w:t>
      </w:r>
    </w:p>
    <w:p>
      <w:pPr>
        <w:keepNext/>
        <w:keepLines/>
        <w:rPr>
          <w:rFonts w:ascii="Arial" w:hAnsi="Arial" w:eastAsia="宋体" w:cs="Arial"/>
        </w:rPr>
      </w:pPr>
      <w:r>
        <w:rPr>
          <w:rFonts w:ascii="Arial" w:hAnsi="Arial" w:eastAsia="宋体" w:cs="Arial"/>
        </w:rPr>
        <w:t>Based on the co-existence studies n20 third harmonic uplink falls into the n41 downlink. The value is based on DC_20A_n41A, which has similar harmonic issue.</w:t>
      </w:r>
    </w:p>
    <w:p>
      <w:pPr>
        <w:keepNext/>
        <w:keepLines/>
        <w:spacing w:before="60"/>
        <w:jc w:val="center"/>
        <w:rPr>
          <w:rFonts w:ascii="Arial" w:hAnsi="Arial" w:eastAsia="宋体"/>
          <w:b/>
          <w:lang w:val="zh-CN"/>
        </w:rPr>
      </w:pPr>
      <w:r>
        <w:rPr>
          <w:rFonts w:ascii="Arial" w:hAnsi="Arial" w:eastAsia="宋体" w:cs="Arial"/>
          <w:b/>
          <w:bCs/>
          <w:lang w:val="en-US"/>
        </w:rPr>
        <w:t xml:space="preserve">Table </w:t>
      </w:r>
      <w:r>
        <w:rPr>
          <w:rFonts w:hint="eastAsia" w:ascii="Arial" w:hAnsi="Arial" w:cs="Arial"/>
          <w:b/>
          <w:bCs/>
          <w:lang w:val="en-US" w:eastAsia="zh-CN"/>
        </w:rPr>
        <w:t>5.14</w:t>
      </w:r>
      <w:r>
        <w:rPr>
          <w:rFonts w:ascii="Arial" w:hAnsi="Arial" w:eastAsia="宋体" w:cs="Arial"/>
          <w:b/>
          <w:bCs/>
          <w:lang w:val="en-US" w:eastAsia="zh-CN"/>
        </w:rPr>
        <w:t>.1.5-1</w:t>
      </w:r>
      <w:r>
        <w:rPr>
          <w:rFonts w:ascii="Arial" w:hAnsi="Arial" w:eastAsia="宋体" w:cs="Arial"/>
          <w:b/>
          <w:bCs/>
          <w:lang w:val="en-US"/>
        </w:rPr>
        <w:t>:</w:t>
      </w:r>
      <w:r>
        <w:rPr>
          <w:rFonts w:ascii="Arial" w:hAnsi="Arial" w:eastAsia="宋体"/>
          <w:b/>
          <w:lang w:val="zh-CN" w:eastAsia="ja-JP"/>
        </w:rPr>
        <w:t xml:space="preserve"> Reference sensitivity exceptions and uplink/downlink configurations due to UL harmonic from a PC3 aggressor NR UL band for NR DL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
        <w:gridCol w:w="841"/>
        <w:gridCol w:w="839"/>
        <w:gridCol w:w="1084"/>
        <w:gridCol w:w="1690"/>
        <w:gridCol w:w="839"/>
        <w:gridCol w:w="700"/>
        <w:gridCol w:w="1456"/>
        <w:gridCol w:w="1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 band</w:t>
            </w:r>
          </w:p>
          <w:p>
            <w:pPr>
              <w:keepNext/>
              <w:keepLines/>
              <w:spacing w:after="0"/>
              <w:jc w:val="center"/>
              <w:rPr>
                <w:rFonts w:ascii="Arial" w:hAnsi="Arial" w:eastAsia="宋体" w:cs="Arial"/>
                <w:b/>
                <w:bCs/>
                <w:sz w:val="18"/>
                <w:szCs w:val="18"/>
                <w:lang w:eastAsia="zh-CN"/>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DL band</w:t>
            </w:r>
          </w:p>
          <w:p>
            <w:pPr>
              <w:keepNext/>
              <w:keepLines/>
              <w:spacing w:after="0"/>
              <w:jc w:val="center"/>
              <w:rPr>
                <w:rFonts w:ascii="Arial" w:hAnsi="Arial" w:eastAsia="宋体" w:cs="Arial"/>
                <w:b/>
                <w:bCs/>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UL/DL fc condition</w:t>
            </w:r>
          </w:p>
          <w:p>
            <w:pPr>
              <w:keepNext/>
              <w:keepLines/>
              <w:spacing w:after="0"/>
              <w:jc w:val="center"/>
              <w:rPr>
                <w:rFonts w:ascii="Arial" w:hAnsi="Arial" w:eastAsia="宋体" w:cs="Arial"/>
                <w:b/>
                <w:bCs/>
                <w:sz w:val="18"/>
                <w:szCs w:val="18"/>
                <w:lang w:eastAsia="zh-CN"/>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UL/DL harmonic order</w:t>
            </w:r>
          </w:p>
          <w:p>
            <w:pPr>
              <w:keepNext/>
              <w:keepLines/>
              <w:spacing w:after="0"/>
              <w:jc w:val="center"/>
              <w:rPr>
                <w:rFonts w:ascii="Arial" w:hAnsi="Arial" w:eastAsia="宋体"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b/>
                <w:bCs/>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b/>
                <w:bCs/>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rPr>
              <w:t>L</w:t>
            </w:r>
            <w:r>
              <w:rPr>
                <w:rFonts w:ascii="Arial" w:hAnsi="Arial" w:eastAsia="宋体" w:cs="Arial"/>
                <w:b/>
                <w:bCs/>
                <w:sz w:val="18"/>
                <w:szCs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(dB)</w:t>
            </w:r>
          </w:p>
        </w:tc>
        <w:tc>
          <w:tcPr>
            <w:tcW w:w="0" w:type="auto"/>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b/>
                <w:bCs/>
                <w:sz w:val="18"/>
                <w:szCs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bCs/>
                <w:sz w:val="18"/>
                <w:szCs w:val="18"/>
                <w:lang w:eastAsia="zh-CN"/>
              </w:rPr>
            </w:pPr>
            <w:r>
              <w:rPr>
                <w:rFonts w:ascii="Arial" w:hAnsi="Arial" w:eastAsia="宋体" w:cs="Arial"/>
                <w:sz w:val="18"/>
                <w:szCs w:val="18"/>
                <w:lang w:eastAsia="zh-CN"/>
              </w:rPr>
              <w:t>n20</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eastAsia="zh-CN"/>
              </w:rPr>
            </w:pPr>
            <w:r>
              <w:rPr>
                <w:rFonts w:ascii="Arial" w:hAnsi="Arial" w:eastAsia="宋体" w:cs="Arial"/>
                <w:sz w:val="18"/>
                <w:szCs w:val="18"/>
                <w:lang w:eastAsia="zh-CN"/>
              </w:rPr>
              <w:t>n41</w:t>
            </w:r>
          </w:p>
        </w:tc>
        <w:tc>
          <w:tcPr>
            <w:tcW w:w="0" w:type="auto"/>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宋体" w:cs="Arial"/>
                <w:sz w:val="18"/>
                <w:szCs w:val="18"/>
                <w:lang w:eastAsia="zh-CN"/>
              </w:rPr>
            </w:pPr>
            <w:r>
              <w:rPr>
                <w:rFonts w:ascii="Arial" w:hAnsi="Arial" w:cs="Arial"/>
                <w:sz w:val="18"/>
                <w:szCs w:val="18"/>
              </w:rPr>
              <w:t>5</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eastAsia="zh-CN"/>
              </w:rPr>
            </w:pPr>
            <w:r>
              <w:rPr>
                <w:rFonts w:ascii="Arial" w:hAnsi="Arial" w:cs="Arial"/>
                <w:sz w:val="18"/>
                <w:szCs w:val="18"/>
              </w:rPr>
              <w:t>15</w:t>
            </w:r>
          </w:p>
        </w:tc>
        <w:tc>
          <w:tcPr>
            <w:tcW w:w="0" w:type="auto"/>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宋体" w:cs="Arial"/>
                <w:sz w:val="18"/>
                <w:szCs w:val="18"/>
                <w:lang w:eastAsia="zh-CN"/>
              </w:rPr>
            </w:pPr>
            <w:r>
              <w:rPr>
                <w:rFonts w:ascii="Arial" w:hAnsi="Arial" w:cs="Arial"/>
                <w:sz w:val="18"/>
                <w:szCs w:val="18"/>
              </w:rPr>
              <w:t>16 (RBstart=0)</w:t>
            </w:r>
          </w:p>
        </w:tc>
        <w:tc>
          <w:tcPr>
            <w:tcW w:w="0" w:type="auto"/>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宋体" w:cs="Arial"/>
                <w:sz w:val="18"/>
                <w:szCs w:val="18"/>
                <w:lang w:eastAsia="zh-CN"/>
              </w:rPr>
            </w:pPr>
            <w:r>
              <w:rPr>
                <w:rFonts w:ascii="Arial" w:hAnsi="Arial" w:cs="Arial"/>
                <w:sz w:val="18"/>
                <w:szCs w:val="18"/>
              </w:rPr>
              <w:t>10</w:t>
            </w:r>
          </w:p>
        </w:tc>
        <w:tc>
          <w:tcPr>
            <w:tcW w:w="0" w:type="auto"/>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宋体" w:cs="Arial"/>
                <w:sz w:val="18"/>
                <w:szCs w:val="18"/>
                <w:lang w:eastAsia="zh-CN"/>
              </w:rPr>
            </w:pPr>
            <w:r>
              <w:rPr>
                <w:rFonts w:ascii="Arial" w:hAnsi="Arial" w:cs="Arial"/>
                <w:sz w:val="18"/>
                <w:szCs w:val="18"/>
              </w:rPr>
              <w:t>10.3</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eastAsia="zh-CN"/>
              </w:rPr>
            </w:pPr>
            <w:r>
              <w:rPr>
                <w:rFonts w:ascii="Arial" w:hAnsi="Arial" w:cs="Arial"/>
                <w:sz w:val="18"/>
                <w:szCs w:val="18"/>
              </w:rPr>
              <w:t>NOTE 3</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eastAsia="zh-CN"/>
              </w:rPr>
            </w:pPr>
            <w:r>
              <w:rPr>
                <w:rFonts w:ascii="Arial" w:hAnsi="Arial" w:cs="Arial"/>
                <w:sz w:val="18"/>
                <w:szCs w:val="18"/>
              </w:rPr>
              <w:t>UL3/DL1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eastAsia="宋体" w:cs="Arial"/>
                <w:bCs/>
                <w:sz w:val="18"/>
                <w:szCs w:val="18"/>
                <w:lang w:eastAsia="zh-CN"/>
              </w:rPr>
            </w:pPr>
            <w:r>
              <w:rPr>
                <w:rFonts w:ascii="Arial" w:hAnsi="Arial" w:cs="Arial"/>
                <w:sz w:val="18"/>
                <w:szCs w:val="18"/>
                <w:lang w:eastAsia="ja-JP"/>
              </w:rPr>
              <w:t xml:space="preserve">NOTE </w:t>
            </w:r>
            <w:r>
              <w:rPr>
                <w:rFonts w:ascii="Arial" w:hAnsi="Arial" w:cs="Arial"/>
                <w:sz w:val="18"/>
                <w:szCs w:val="18"/>
                <w:lang w:eastAsia="fr-FR"/>
              </w:rPr>
              <w:t>3:</w:t>
            </w:r>
            <w:r>
              <w:rPr>
                <w:rFonts w:ascii="Arial" w:hAnsi="Arial" w:cs="Arial"/>
                <w:sz w:val="18"/>
                <w:szCs w:val="18"/>
                <w:lang w:eastAsia="ja-JP"/>
              </w:rPr>
              <w:tab/>
            </w:r>
            <w:r>
              <w:rPr>
                <w:rFonts w:ascii="Arial" w:hAnsi="Arial" w:cs="Arial"/>
                <w:sz w:val="18"/>
                <w:szCs w:val="18"/>
                <w:lang w:eastAsia="ja-JP"/>
              </w:rPr>
              <w:t>The requirements should be verified for UL</w:t>
            </w:r>
            <w:r>
              <w:rPr>
                <w:rFonts w:ascii="Arial" w:hAnsi="Arial" w:cs="Arial"/>
                <w:sz w:val="18"/>
                <w:szCs w:val="18"/>
              </w:rPr>
              <w:t xml:space="preserve"> NR ARFCN</w:t>
            </w:r>
            <w:r>
              <w:rPr>
                <w:rFonts w:ascii="Arial" w:hAnsi="Arial" w:cs="Arial"/>
                <w:sz w:val="18"/>
                <w:szCs w:val="18"/>
                <w:lang w:eastAsia="ja-JP"/>
              </w:rPr>
              <w:t xml:space="preserve"> of the aggressor (lower) band (superscript LB) such that </w:t>
            </w:r>
            <w:r>
              <w:rPr>
                <w:rFonts w:ascii="Arial" w:hAnsi="Arial" w:cs="Arial"/>
                <w:snapToGrid w:val="0"/>
                <w:position w:val="-16"/>
                <w:sz w:val="18"/>
                <w:szCs w:val="16"/>
                <w:lang w:eastAsia="ja-JP"/>
              </w:rPr>
              <w:object>
                <v:shape id="_x0000_i1033" o:spt="75" type="#_x0000_t75" style="height:10.5pt;width:76.5pt;" o:ole="t" filled="f" o:preferrelative="t" stroked="f" coordsize="21600,21600">
                  <v:path/>
                  <v:fill on="f" focussize="0,0"/>
                  <v:stroke on="f" joinstyle="miter"/>
                  <v:imagedata r:id="rId25" o:title=""/>
                  <o:lock v:ext="edit" aspectratio="t"/>
                  <w10:wrap type="none"/>
                  <w10:anchorlock/>
                </v:shape>
                <o:OLEObject Type="Embed" ProgID="Equation.DSMT4" ShapeID="_x0000_i1033" DrawAspect="Content" ObjectID="_1468075733" r:id="rId24">
                  <o:LockedField>false</o:LockedField>
                </o:OLEObject>
              </w:object>
            </w:r>
            <w:r>
              <w:rPr>
                <w:rFonts w:ascii="Arial" w:hAnsi="Arial" w:cs="Arial"/>
                <w:sz w:val="18"/>
                <w:szCs w:val="18"/>
                <w:lang w:eastAsia="ja-JP"/>
              </w:rPr>
              <w:t xml:space="preserve"> </w:t>
            </w:r>
            <w:r>
              <w:rPr>
                <w:rFonts w:ascii="Arial" w:hAnsi="Arial" w:cs="Arial"/>
                <w:snapToGrid w:val="0"/>
                <w:sz w:val="18"/>
                <w:szCs w:val="18"/>
                <w:lang w:eastAsia="ja-JP"/>
              </w:rPr>
              <w:t xml:space="preserve">in MHz and </w:t>
            </w:r>
            <w:r>
              <w:rPr>
                <w:rFonts w:ascii="Arial" w:hAnsi="Arial" w:cs="Arial"/>
                <w:position w:val="-14"/>
                <w:sz w:val="18"/>
                <w:szCs w:val="18"/>
                <w:lang w:eastAsia="zh-CN"/>
              </w:rPr>
              <w:object>
                <v:shape id="_x0000_i1034" o:spt="75" type="#_x0000_t75" style="height:10.5pt;width:205.5pt;" o:ole="t" filled="f" o:preferrelative="t" stroked="f" coordsize="21600,21600">
                  <v:path/>
                  <v:fill on="f" focussize="0,0"/>
                  <v:stroke on="f" joinstyle="miter"/>
                  <v:imagedata r:id="rId14" o:title=""/>
                  <o:lock v:ext="edit" aspectratio="t"/>
                  <w10:wrap type="none"/>
                  <w10:anchorlock/>
                </v:shape>
                <o:OLEObject Type="Embed" ProgID="Equation.DSMT4" ShapeID="_x0000_i1034" DrawAspect="Content" ObjectID="_1468075734" r:id="rId26">
                  <o:LockedField>false</o:LockedField>
                </o:OLEObject>
              </w:object>
            </w:r>
            <w:r>
              <w:rPr>
                <w:rFonts w:ascii="Arial" w:hAnsi="Arial" w:cs="Arial"/>
                <w:snapToGrid w:val="0"/>
                <w:sz w:val="18"/>
                <w:szCs w:val="18"/>
                <w:lang w:eastAsia="ja-JP"/>
              </w:rPr>
              <w:t xml:space="preserve"> with the carrier</w:t>
            </w:r>
          </w:p>
        </w:tc>
      </w:tr>
    </w:tbl>
    <w:p>
      <w:pPr>
        <w:pStyle w:val="114"/>
      </w:pPr>
    </w:p>
    <w:p>
      <w:pPr>
        <w:pStyle w:val="6"/>
        <w:rPr>
          <w:lang w:val="en-US" w:eastAsia="zh-CN"/>
        </w:rPr>
      </w:pPr>
      <w:r>
        <w:rPr>
          <w:rFonts w:hint="eastAsia" w:eastAsia="宋体"/>
          <w:lang w:eastAsia="zh-CN"/>
        </w:rPr>
        <w:t>5.14</w:t>
      </w:r>
      <w:r>
        <w:t>.1.6</w:t>
      </w:r>
      <w:r>
        <w:tab/>
      </w:r>
      <w:r>
        <w:rPr>
          <w:lang w:val="en-US" w:eastAsia="zh-CN"/>
        </w:rPr>
        <w:t>OOB blocking exception requirements</w:t>
      </w:r>
    </w:p>
    <w:p>
      <w:pPr>
        <w:keepNext/>
        <w:keepLines/>
        <w:rPr>
          <w:rFonts w:ascii="Arial" w:hAnsi="Arial" w:eastAsia="宋体" w:cs="Arial"/>
          <w:lang w:val="en-US" w:eastAsia="zh-CN"/>
        </w:rPr>
      </w:pPr>
      <w:r>
        <w:rPr>
          <w:rFonts w:ascii="Arial" w:hAnsi="Arial" w:eastAsia="宋体" w:cs="Arial"/>
          <w:lang w:val="en-US" w:eastAsia="zh-CN"/>
        </w:rPr>
        <w:t>No additional OOB blocking exceptions are required for this CA band combination.</w:t>
      </w:r>
    </w:p>
    <w:p>
      <w:pPr>
        <w:rPr>
          <w:lang w:val="en-US" w:eastAsia="zh-CN"/>
        </w:rPr>
      </w:pPr>
    </w:p>
    <w:p>
      <w:pPr>
        <w:pStyle w:val="114"/>
        <w:rPr>
          <w:lang w:val="en-US"/>
        </w:rPr>
      </w:pPr>
    </w:p>
    <w:p>
      <w:pPr>
        <w:pStyle w:val="5"/>
        <w:rPr>
          <w:rFonts w:cs="Arial"/>
          <w:szCs w:val="28"/>
          <w:lang w:val="en-US" w:eastAsia="zh-CN"/>
        </w:rPr>
      </w:pPr>
      <w:r>
        <w:rPr>
          <w:rFonts w:hint="eastAsia" w:cs="Arial"/>
          <w:szCs w:val="28"/>
          <w:lang w:val="en-US" w:eastAsia="zh-CN"/>
        </w:rPr>
        <w:t>5.14</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509"/>
    </w:p>
    <w:p>
      <w:pPr>
        <w:pStyle w:val="6"/>
      </w:pPr>
      <w:bookmarkStart w:id="510" w:name="_Toc173744050"/>
      <w:r>
        <w:rPr>
          <w:rFonts w:hint="eastAsia" w:eastAsia="宋体"/>
          <w:lang w:eastAsia="zh-CN"/>
        </w:rPr>
        <w:t>5.14</w:t>
      </w:r>
      <w:r>
        <w:t>.2.1</w:t>
      </w:r>
      <w:r>
        <w:tab/>
      </w:r>
      <w:r>
        <w:rPr>
          <w:rFonts w:cs="Arial"/>
          <w:lang w:eastAsia="zh-CN"/>
        </w:rPr>
        <w:t xml:space="preserve">Maximum output power for </w:t>
      </w:r>
      <w:r>
        <w:rPr>
          <w:rFonts w:cs="Arial"/>
          <w:lang w:val="en-US" w:eastAsia="zh-CN"/>
        </w:rPr>
        <w:t>inter-band CA</w:t>
      </w:r>
    </w:p>
    <w:p>
      <w:pPr>
        <w:keepNext/>
        <w:keepLines/>
        <w:spacing w:before="120" w:after="120"/>
        <w:jc w:val="center"/>
        <w:rPr>
          <w:rFonts w:ascii="Arial" w:hAnsi="Arial" w:cs="Arial"/>
          <w:b/>
          <w:sz w:val="21"/>
          <w:szCs w:val="22"/>
          <w:lang w:val="en-US" w:eastAsia="zh-CN"/>
        </w:rPr>
      </w:pPr>
      <w:r>
        <w:rPr>
          <w:rFonts w:hint="eastAsia" w:ascii="Arial" w:hAnsi="Arial" w:eastAsia="宋体" w:cs="Arial"/>
          <w:b/>
          <w:lang w:val="en-US" w:eastAsia="zh-CN"/>
        </w:rPr>
        <w:t>T</w:t>
      </w:r>
      <w:r>
        <w:rPr>
          <w:rFonts w:ascii="Arial" w:hAnsi="Arial" w:cs="Arial"/>
          <w:b/>
          <w:lang w:val="en-US"/>
        </w:rPr>
        <w:t xml:space="preserve">able </w:t>
      </w:r>
      <w:r>
        <w:rPr>
          <w:rFonts w:hint="eastAsia" w:ascii="Arial" w:hAnsi="Arial" w:cs="Arial"/>
          <w:b/>
          <w:lang w:val="en-US" w:eastAsia="zh-CN"/>
        </w:rPr>
        <w:t>5.14</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pPr>
            <w:r>
              <w:t>Uplink CA Configuration</w:t>
            </w:r>
          </w:p>
        </w:tc>
        <w:tc>
          <w:tcPr>
            <w:tcW w:w="2622" w:type="dxa"/>
          </w:tcPr>
          <w:p>
            <w:pPr>
              <w:pStyle w:val="105"/>
            </w:pPr>
            <w:r>
              <w:rPr>
                <w:rFonts w:hint="eastAsia" w:eastAsia="宋体"/>
                <w:lang w:val="en-US" w:eastAsia="zh-CN"/>
              </w:rPr>
              <w:t xml:space="preserve">Power </w:t>
            </w:r>
            <w:r>
              <w:t>Class 3 (dBm)</w:t>
            </w:r>
          </w:p>
        </w:tc>
        <w:tc>
          <w:tcPr>
            <w:tcW w:w="2930" w:type="dxa"/>
          </w:tcPr>
          <w:p>
            <w:pPr>
              <w:pStyle w:val="105"/>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p>
        </w:tc>
        <w:tc>
          <w:tcPr>
            <w:tcW w:w="2622" w:type="dxa"/>
          </w:tcPr>
          <w:p>
            <w:pPr>
              <w:pStyle w:val="106"/>
              <w:rPr>
                <w:lang w:val="en-US" w:eastAsia="zh-CN"/>
              </w:rPr>
            </w:pPr>
            <w:r>
              <w:rPr>
                <w:lang w:val="en-US" w:eastAsia="zh-CN"/>
              </w:rPr>
              <w:t>23</w:t>
            </w:r>
          </w:p>
        </w:tc>
        <w:tc>
          <w:tcPr>
            <w:tcW w:w="2930" w:type="dxa"/>
          </w:tcPr>
          <w:p>
            <w:pPr>
              <w:pStyle w:val="106"/>
            </w:pPr>
            <w:r>
              <w:t>+</w:t>
            </w:r>
            <w:r>
              <w:rPr>
                <w:lang w:val="en-US" w:eastAsia="zh-CN"/>
              </w:rPr>
              <w:t>2</w:t>
            </w:r>
            <w:r>
              <w:t>/-</w:t>
            </w:r>
            <w:r>
              <w:rPr>
                <w:lang w:val="en-US" w:eastAsia="zh-CN"/>
              </w:rPr>
              <w:t>3</w:t>
            </w:r>
          </w:p>
        </w:tc>
      </w:tr>
      <w:bookmarkEnd w:id="510"/>
    </w:tbl>
    <w:p>
      <w:pPr>
        <w:pStyle w:val="6"/>
        <w:rPr>
          <w:rFonts w:cs="Arial"/>
          <w:lang w:val="en-US" w:eastAsia="zh-CN"/>
        </w:rPr>
      </w:pPr>
      <w:r>
        <w:rPr>
          <w:rFonts w:hint="eastAsia" w:eastAsia="宋体"/>
          <w:lang w:eastAsia="zh-CN"/>
        </w:rPr>
        <w:t>5.14</w:t>
      </w:r>
      <w:r>
        <w:t>.2.2</w:t>
      </w:r>
      <w:r>
        <w:tab/>
      </w:r>
      <w:r>
        <w:rPr>
          <w:rFonts w:cs="Arial"/>
          <w:lang w:eastAsia="zh-CN"/>
        </w:rPr>
        <w:t>UE co-existence studies</w:t>
      </w:r>
      <w:r>
        <w:rPr>
          <w:rFonts w:hint="eastAsia" w:cs="Arial"/>
          <w:lang w:val="en-US" w:eastAsia="zh-CN"/>
        </w:rPr>
        <w:t xml:space="preserve"> for 2 bands UL</w:t>
      </w:r>
    </w:p>
    <w:p>
      <w:pPr>
        <w:keepNext/>
        <w:keepLines/>
      </w:pPr>
      <w:r>
        <w:t xml:space="preserve">Table </w:t>
      </w:r>
      <w:r>
        <w:rPr>
          <w:rFonts w:hint="eastAsia"/>
          <w:lang w:val="en-US" w:eastAsia="zh-CN"/>
        </w:rPr>
        <w:t>5.14</w:t>
      </w:r>
      <w:r>
        <w:rPr>
          <w:rFonts w:eastAsia="宋体"/>
          <w:lang w:val="en-US" w:eastAsia="zh-CN"/>
        </w:rPr>
        <w:t>.2.2</w:t>
      </w:r>
      <w:r>
        <w:t>-1 lists B</w:t>
      </w:r>
      <w:r>
        <w:rPr>
          <w:lang w:eastAsia="ja-JP"/>
        </w:rPr>
        <w:t xml:space="preserve">and </w:t>
      </w:r>
      <w:r>
        <w:rPr>
          <w:rFonts w:eastAsia="宋体"/>
          <w:lang w:val="en-US" w:eastAsia="zh-CN"/>
        </w:rPr>
        <w:t>n20</w:t>
      </w:r>
      <w:r>
        <w:rPr>
          <w:lang w:eastAsia="ja-JP"/>
        </w:rPr>
        <w:t xml:space="preserve"> </w:t>
      </w:r>
      <w:r>
        <w:t>+ B</w:t>
      </w:r>
      <w:r>
        <w:rPr>
          <w:lang w:eastAsia="ja-JP"/>
        </w:rPr>
        <w:t xml:space="preserve">and </w:t>
      </w:r>
      <w:r>
        <w:rPr>
          <w:rFonts w:eastAsia="宋体"/>
          <w:lang w:val="en-US" w:eastAsia="zh-CN"/>
        </w:rPr>
        <w:t>n41</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before="12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5.14</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n20</w:t>
      </w:r>
      <w:r>
        <w:rPr>
          <w:rFonts w:ascii="Arial" w:hAnsi="Arial" w:cs="Arial"/>
          <w:b/>
          <w:lang w:val="en-US"/>
        </w:rPr>
        <w:t xml:space="preserve"> and Band </w:t>
      </w:r>
      <w:r>
        <w:rPr>
          <w:rFonts w:ascii="Arial" w:hAnsi="Arial" w:eastAsia="宋体" w:cs="Arial"/>
          <w:b/>
          <w:lang w:val="en-US" w:eastAsia="zh-CN"/>
        </w:rPr>
        <w:t>n41</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800" w:type="dxa"/>
        <w:jc w:val="center"/>
        <w:tblLayout w:type="autofit"/>
        <w:tblCellMar>
          <w:top w:w="0" w:type="dxa"/>
          <w:left w:w="108" w:type="dxa"/>
          <w:bottom w:w="0" w:type="dxa"/>
          <w:right w:w="108" w:type="dxa"/>
        </w:tblCellMar>
      </w:tblPr>
      <w:tblGrid>
        <w:gridCol w:w="2880"/>
        <w:gridCol w:w="1960"/>
        <w:gridCol w:w="1760"/>
        <w:gridCol w:w="1980"/>
        <w:gridCol w:w="2220"/>
      </w:tblGrid>
      <w:tr>
        <w:tblPrEx>
          <w:tblCellMar>
            <w:top w:w="0" w:type="dxa"/>
            <w:left w:w="108" w:type="dxa"/>
            <w:bottom w:w="0" w:type="dxa"/>
            <w:right w:w="108" w:type="dxa"/>
          </w:tblCellMar>
        </w:tblPrEx>
        <w:trPr>
          <w:trHeight w:val="330" w:hRule="atLeast"/>
          <w:jc w:val="center"/>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98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222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1634 - 1858</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3328 - 3552</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1026 - 772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4130 - 4548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4160 - 4414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5824 - 6242</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194 - 90</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6626 - 7238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3716 - 3268</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color w:val="000000"/>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4992 - 5276</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8320 - 8932</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6656 - 7104</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color w:val="000000"/>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9928 - 9122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952 - 638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6406 - 5764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2406 - 2884</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10816 - 11622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5824 - 6138</w:t>
            </w:r>
          </w:p>
        </w:tc>
      </w:tr>
      <w:tr>
        <w:tblPrEx>
          <w:tblCellMar>
            <w:top w:w="0" w:type="dxa"/>
            <w:left w:w="108" w:type="dxa"/>
            <w:bottom w:w="0" w:type="dxa"/>
            <w:right w:w="108" w:type="dxa"/>
          </w:tblCellMar>
        </w:tblPrEx>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9152 - 9794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7488 - 7966</w:t>
            </w:r>
          </w:p>
        </w:tc>
      </w:tr>
      <w:tr>
        <w:tblPrEx>
          <w:tblCellMar>
            <w:top w:w="0" w:type="dxa"/>
            <w:left w:w="108" w:type="dxa"/>
            <w:bottom w:w="0" w:type="dxa"/>
            <w:right w:w="108" w:type="dxa"/>
          </w:tblCellMar>
        </w:tblPrEx>
        <w:trPr>
          <w:trHeight w:val="855" w:hRule="atLeast"/>
          <w:jc w:val="center"/>
        </w:trPr>
        <w:tc>
          <w:tcPr>
            <w:tcW w:w="1080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tbl>
    <w:p>
      <w:pPr>
        <w:keepNext/>
        <w:keepLines/>
        <w:spacing w:before="120" w:after="120"/>
      </w:pPr>
      <w:r>
        <w:t>The analysis shows IMD3 and IMD5 will fall inside n20 DL.</w:t>
      </w:r>
    </w:p>
    <w:p>
      <w:pPr>
        <w:pStyle w:val="114"/>
      </w:pPr>
    </w:p>
    <w:p>
      <w:pPr>
        <w:keepNext/>
        <w:keepLines/>
        <w:spacing w:before="120" w:after="120"/>
        <w:rPr>
          <w:rFonts w:eastAsia="宋体"/>
          <w:lang w:val="en-US" w:eastAsia="zh-CN"/>
        </w:rPr>
      </w:pPr>
      <w:r>
        <w:t xml:space="preserve">Table </w:t>
      </w:r>
      <w:r>
        <w:rPr>
          <w:rFonts w:hint="eastAsia"/>
          <w:lang w:val="en-US" w:eastAsia="zh-CN"/>
        </w:rPr>
        <w:t>5.14</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cs="Arial"/>
          <w:b/>
          <w:lang w:val="en-US" w:eastAsia="zh-CN"/>
        </w:rPr>
        <w:t>5.14</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tcBorders>
              <w:top w:val="single" w:color="auto" w:sz="4" w:space="0"/>
              <w:left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val="en-US" w:eastAsia="zh-CN"/>
              </w:rPr>
              <w:t>CA_n20-n41</w:t>
            </w: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8"/>
                <w:szCs w:val="18"/>
              </w:rPr>
            </w:pPr>
            <w:r>
              <w:rPr>
                <w:rFonts w:ascii="Arial" w:hAnsi="Arial" w:cs="Arial"/>
                <w:sz w:val="18"/>
                <w:szCs w:val="18"/>
              </w:rPr>
              <w:t>758</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788</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1</w:t>
            </w:r>
          </w:p>
        </w:tc>
        <w:tc>
          <w:tcPr>
            <w:tcW w:w="871" w:type="dxa"/>
            <w:tcBorders>
              <w:top w:val="nil"/>
              <w:left w:val="nil"/>
              <w:bottom w:val="single" w:color="auto" w:sz="4" w:space="0"/>
              <w:right w:val="single" w:color="auto" w:sz="4" w:space="0"/>
            </w:tcBorders>
            <w:vAlign w:val="center"/>
          </w:tcPr>
          <w:p>
            <w:pPr>
              <w:keepNext/>
              <w:keepLines/>
              <w:spacing w:after="0"/>
              <w:jc w:val="center"/>
              <w:rPr>
                <w:rFonts w:ascii="Arial" w:hAnsi="Arial" w:eastAsia="宋体" w:cs="Arial"/>
                <w:sz w:val="16"/>
                <w:lang w:val="en-US" w:eastAsia="zh-CN"/>
              </w:rPr>
            </w:pP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sz w:val="18"/>
                <w:lang w:val="en-US" w:eastAsia="zh-CN"/>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8"/>
                <w:szCs w:val="18"/>
              </w:rPr>
            </w:pPr>
            <w:r>
              <w:rPr>
                <w:rFonts w:ascii="Arial" w:hAnsi="Arial" w:cs="Arial"/>
                <w:sz w:val="18"/>
                <w:szCs w:val="18"/>
              </w:rPr>
              <w:t>1884.5</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rPr>
            </w:pP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1915.7</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-41</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0.3</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eastAsia="宋体" w:cs="Arial"/>
                <w:sz w:val="18"/>
                <w:szCs w:val="18"/>
                <w:lang w:val="en-US" w:eastAsia="zh-CN"/>
              </w:rPr>
            </w:pPr>
            <w:r>
              <w:rPr>
                <w:rFonts w:ascii="Arial" w:hAnsi="Arial" w:cs="Arial"/>
                <w:sz w:val="18"/>
                <w:szCs w:val="18"/>
              </w:rPr>
              <w:t>3</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keepLines/>
              <w:widowControl w:val="0"/>
              <w:spacing w:after="0"/>
              <w:jc w:val="both"/>
              <w:rPr>
                <w:rFonts w:ascii="Arial" w:hAnsi="Arial" w:eastAsia="Malgun Gothic" w:cs="Arial"/>
                <w:sz w:val="18"/>
                <w:szCs w:val="18"/>
                <w:lang w:eastAsia="ko-KR"/>
              </w:rPr>
            </w:pPr>
            <w:r>
              <w:rPr>
                <w:rFonts w:ascii="Arial" w:hAnsi="Arial" w:cs="Arial"/>
                <w:kern w:val="2"/>
                <w:sz w:val="18"/>
                <w:szCs w:val="18"/>
                <w:lang w:eastAsia="zh-CN"/>
              </w:rPr>
              <w:t xml:space="preserve">NOTE </w:t>
            </w:r>
            <w:r>
              <w:rPr>
                <w:rFonts w:ascii="Arial" w:hAnsi="Arial" w:eastAsia="Malgun Gothic"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r>
            <w:r>
              <w:rPr>
                <w:rFonts w:ascii="Arial" w:hAnsi="Arial" w:cs="Arial"/>
                <w:sz w:val="18"/>
                <w:szCs w:val="18"/>
                <w:lang w:eastAsia="ja-JP"/>
              </w:rPr>
              <w:t>Applicable when co-existence with PHS system operating in 1884.5 - 1915.7 MHz</w:t>
            </w:r>
          </w:p>
          <w:p>
            <w:pPr>
              <w:keepNext/>
              <w:keepLines/>
              <w:spacing w:after="0"/>
              <w:ind w:left="851" w:hanging="851"/>
              <w:rPr>
                <w:rFonts w:ascii="Arial" w:hAnsi="Arial" w:cs="Arial"/>
                <w:sz w:val="18"/>
                <w:szCs w:val="22"/>
                <w:lang w:eastAsia="ko-KR"/>
              </w:rPr>
            </w:pPr>
          </w:p>
        </w:tc>
      </w:tr>
    </w:tbl>
    <w:p>
      <w:pPr>
        <w:rPr>
          <w:lang w:eastAsia="ko-KR"/>
        </w:rPr>
      </w:pPr>
    </w:p>
    <w:p>
      <w:pPr>
        <w:pStyle w:val="6"/>
        <w:rPr>
          <w:rFonts w:cs="Arial"/>
          <w:szCs w:val="22"/>
          <w:lang w:val="en-US" w:eastAsia="zh-CN"/>
        </w:rPr>
      </w:pPr>
      <w:bookmarkStart w:id="511" w:name="_Toc168053455"/>
      <w:r>
        <w:rPr>
          <w:rFonts w:hint="eastAsia" w:eastAsia="宋体"/>
          <w:lang w:eastAsia="zh-CN"/>
        </w:rPr>
        <w:t>5.14</w:t>
      </w:r>
      <w:r>
        <w:t>.2.3</w:t>
      </w:r>
      <w:r>
        <w:tab/>
      </w:r>
      <w:r>
        <w:rPr>
          <w:rFonts w:cs="Arial"/>
          <w:szCs w:val="22"/>
          <w:lang w:val="en-US" w:eastAsia="zh-CN"/>
        </w:rPr>
        <w:t>REFSENS requirements</w:t>
      </w:r>
      <w:bookmarkEnd w:id="511"/>
    </w:p>
    <w:p>
      <w:pPr>
        <w:keepNext/>
        <w:keepLines/>
        <w:jc w:val="both"/>
        <w:rPr>
          <w:rFonts w:ascii="Arial" w:hAnsi="Arial" w:eastAsia="宋体" w:cs="Arial"/>
        </w:rPr>
      </w:pPr>
      <w:r>
        <w:rPr>
          <w:rFonts w:ascii="Arial" w:hAnsi="Arial" w:eastAsia="宋体" w:cs="Arial"/>
        </w:rPr>
        <w:t xml:space="preserve">Table </w:t>
      </w:r>
      <w:r>
        <w:rPr>
          <w:rFonts w:hint="eastAsia" w:ascii="Arial" w:hAnsi="Arial" w:cs="Arial"/>
          <w:lang w:eastAsia="zh-CN"/>
        </w:rPr>
        <w:t>5.14</w:t>
      </w:r>
      <w:r>
        <w:rPr>
          <w:rFonts w:ascii="Arial" w:hAnsi="Arial" w:eastAsia="宋体" w:cs="Arial"/>
        </w:rPr>
        <w:t>.2.3-1 lists the MSD required due to the 3</w:t>
      </w:r>
      <w:r>
        <w:rPr>
          <w:rFonts w:ascii="Arial" w:hAnsi="Arial" w:eastAsia="宋体" w:cs="Arial"/>
          <w:vertAlign w:val="superscript"/>
        </w:rPr>
        <w:t>rd</w:t>
      </w:r>
      <w:r>
        <w:rPr>
          <w:rFonts w:ascii="Arial" w:hAnsi="Arial" w:eastAsia="宋体" w:cs="Arial"/>
        </w:rPr>
        <w:t xml:space="preserve"> and 5</w:t>
      </w:r>
      <w:r>
        <w:rPr>
          <w:rFonts w:ascii="Arial" w:hAnsi="Arial" w:eastAsia="宋体" w:cs="Arial"/>
          <w:vertAlign w:val="superscript"/>
        </w:rPr>
        <w:t>th</w:t>
      </w:r>
      <w:r>
        <w:rPr>
          <w:rFonts w:ascii="Arial" w:hAnsi="Arial" w:eastAsia="宋体" w:cs="Arial"/>
        </w:rPr>
        <w:t xml:space="preserve"> IMD product for the dual uplink configuration. It is based on the similar case of DC_20A_n41A.</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cs="Arial"/>
          <w:b/>
          <w:lang w:val="en-US" w:eastAsia="zh-CN"/>
        </w:rPr>
        <w:t>5.14</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3</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 </w:t>
      </w:r>
      <w:r>
        <w:rPr>
          <w:rFonts w:ascii="Arial" w:hAnsi="Arial" w:cs="Arial"/>
          <w:b/>
          <w:lang w:val="en-US" w:eastAsia="ja-JP"/>
        </w:rPr>
        <w:t>2DL/2UL inter-band Reference sensitivity QPSK PREFSENS and uplink/downlink configurations for PC3 CA</w:t>
      </w:r>
    </w:p>
    <w:tbl>
      <w:tblPr>
        <w:tblStyle w:val="8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5"/>
              <w:rPr>
                <w:rFonts w:eastAsiaTheme="minorEastAsia"/>
                <w:lang w:val="en-US" w:eastAsia="en-US"/>
              </w:rPr>
            </w:pPr>
            <w:r>
              <w:rPr>
                <w:rFonts w:eastAsiaTheme="minorEastAsia"/>
                <w:lang w:eastAsia="en-US"/>
              </w:rPr>
              <w:t>Band / Channel bandwidth / N</w:t>
            </w:r>
            <w:r>
              <w:rPr>
                <w:rFonts w:eastAsiaTheme="minorEastAsia"/>
                <w:vertAlign w:val="subscript"/>
                <w:lang w:eastAsia="en-US"/>
              </w:rPr>
              <w:t>RB</w:t>
            </w:r>
            <w:r>
              <w:rPr>
                <w:rFonts w:eastAsiaTheme="minorEastAsia"/>
                <w:lang w:eastAsia="en-US"/>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5"/>
              <w:rPr>
                <w:rFonts w:eastAsiaTheme="minorEastAsia"/>
                <w:lang w:eastAsia="en-US"/>
              </w:rPr>
            </w:pPr>
            <w:r>
              <w:rPr>
                <w:rFonts w:eastAsiaTheme="minorEastAsia"/>
                <w:lang w:eastAsia="en-US"/>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ja-JP"/>
              </w:rPr>
              <w:t>NR</w:t>
            </w:r>
            <w:r>
              <w:rPr>
                <w:rFonts w:eastAsiaTheme="minorEastAsia"/>
                <w:lang w:eastAsia="en-US"/>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ja-JP"/>
              </w:rPr>
              <w:t>NR</w:t>
            </w:r>
            <w:r>
              <w:rPr>
                <w:rFonts w:eastAsiaTheme="minorEastAsia"/>
                <w:lang w:eastAsia="en-US"/>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UL F</w:t>
            </w:r>
            <w:r>
              <w:rPr>
                <w:rFonts w:eastAsiaTheme="minorEastAsia"/>
                <w:vertAlign w:val="subscript"/>
                <w:lang w:eastAsia="en-US"/>
              </w:rPr>
              <w:t>c</w:t>
            </w:r>
            <w:r>
              <w:rPr>
                <w:rFonts w:eastAsiaTheme="minorEastAsia"/>
                <w:lang w:eastAsia="en-US"/>
              </w:rPr>
              <w:t xml:space="preserve"> </w:t>
            </w:r>
            <w:r>
              <w:rPr>
                <w:rFonts w:eastAsiaTheme="minorEastAsia"/>
                <w:lang w:eastAsia="en-US"/>
              </w:rPr>
              <w:br w:type="textWrapping"/>
            </w:r>
            <w:r>
              <w:rPr>
                <w:rFonts w:eastAsiaTheme="minorEastAsia"/>
                <w:lang w:eastAsia="en-US"/>
              </w:rPr>
              <w:t>(MHz)</w:t>
            </w:r>
          </w:p>
        </w:tc>
        <w:tc>
          <w:tcPr>
            <w:tcW w:w="1012"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 xml:space="preserve">UL/DL BW </w:t>
            </w:r>
            <w:r>
              <w:rPr>
                <w:rFonts w:eastAsiaTheme="minorEastAsia"/>
                <w:lang w:eastAsia="en-US"/>
              </w:rPr>
              <w:br w:type="textWrapping"/>
            </w:r>
            <w:r>
              <w:rPr>
                <w:rFonts w:eastAsiaTheme="minorEastAsia"/>
                <w:lang w:eastAsia="en-US"/>
              </w:rPr>
              <w:t>(MHz)</w:t>
            </w:r>
          </w:p>
        </w:tc>
        <w:tc>
          <w:tcPr>
            <w:tcW w:w="1379"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t xml:space="preserve">UL </w:t>
            </w:r>
            <w:r>
              <w:br w:type="textWrapping"/>
            </w:r>
            <w:r>
              <w:rPr>
                <w:rFonts w:eastAsiaTheme="minorEastAsia"/>
                <w:lang w:eastAsia="en-US"/>
              </w:rPr>
              <w:t>L</w:t>
            </w:r>
            <w:r>
              <w:rPr>
                <w:rFonts w:eastAsiaTheme="minorEastAsia"/>
                <w:vertAlign w:val="subscript"/>
                <w:lang w:eastAsia="en-US"/>
              </w:rPr>
              <w:t>CRB</w:t>
            </w:r>
          </w:p>
        </w:tc>
        <w:tc>
          <w:tcPr>
            <w:tcW w:w="881"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DL F</w:t>
            </w:r>
            <w:r>
              <w:rPr>
                <w:rFonts w:eastAsiaTheme="minorEastAsia"/>
                <w:vertAlign w:val="subscript"/>
                <w:lang w:eastAsia="en-US"/>
              </w:rPr>
              <w:t>c</w:t>
            </w:r>
            <w:r>
              <w:rPr>
                <w:rFonts w:eastAsiaTheme="minorEastAsia"/>
                <w:lang w:eastAsia="en-US"/>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 xml:space="preserve">MSD </w:t>
            </w:r>
            <w:r>
              <w:rPr>
                <w:rFonts w:eastAsiaTheme="minorEastAsia"/>
                <w:lang w:eastAsia="en-US"/>
              </w:rPr>
              <w:br w:type="textWrapping"/>
            </w:r>
            <w:r>
              <w:rPr>
                <w:rFonts w:eastAsiaTheme="minorEastAsia"/>
                <w:lang w:eastAsia="en-US"/>
              </w:rPr>
              <w:t>(dB)</w:t>
            </w:r>
          </w:p>
        </w:tc>
        <w:tc>
          <w:tcPr>
            <w:tcW w:w="828"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6"/>
              <w:rPr>
                <w:rFonts w:eastAsiaTheme="minorEastAsia"/>
                <w:lang w:val="en-US" w:eastAsia="zh-CN"/>
              </w:rPr>
            </w:pPr>
            <w:r>
              <w:rPr>
                <w:rFonts w:eastAsia="宋体" w:cs="Arial"/>
                <w:szCs w:val="18"/>
              </w:rPr>
              <w:t>CA_n20-n41</w:t>
            </w:r>
          </w:p>
        </w:tc>
        <w:tc>
          <w:tcPr>
            <w:tcW w:w="923" w:type="dxa"/>
            <w:tcBorders>
              <w:top w:val="single" w:color="auto" w:sz="4" w:space="0"/>
              <w:left w:val="single" w:color="auto" w:sz="4" w:space="0"/>
              <w:right w:val="single" w:color="auto" w:sz="4" w:space="0"/>
            </w:tcBorders>
            <w:vAlign w:val="center"/>
          </w:tcPr>
          <w:p>
            <w:pPr>
              <w:pStyle w:val="106"/>
              <w:rPr>
                <w:rFonts w:eastAsiaTheme="minorEastAsia"/>
                <w:lang w:val="en-US" w:eastAsia="zh-CN"/>
              </w:rPr>
            </w:pPr>
            <w:r>
              <w:rPr>
                <w:rFonts w:eastAsia="宋体" w:cs="Arial"/>
                <w:szCs w:val="18"/>
              </w:rPr>
              <w:t>n20</w:t>
            </w:r>
          </w:p>
        </w:tc>
        <w:tc>
          <w:tcPr>
            <w:tcW w:w="975" w:type="dxa"/>
            <w:tcBorders>
              <w:top w:val="single" w:color="auto" w:sz="4" w:space="0"/>
              <w:left w:val="single" w:color="auto" w:sz="4" w:space="0"/>
              <w:right w:val="single" w:color="auto" w:sz="4" w:space="0"/>
            </w:tcBorders>
            <w:vAlign w:val="center"/>
          </w:tcPr>
          <w:p>
            <w:pPr>
              <w:pStyle w:val="106"/>
              <w:rPr>
                <w:rFonts w:eastAsiaTheme="minorEastAsia"/>
                <w:lang w:val="en-US" w:eastAsia="zh-CN"/>
              </w:rPr>
            </w:pPr>
            <w:r>
              <w:rPr>
                <w:rFonts w:cs="Arial"/>
                <w:szCs w:val="18"/>
              </w:rPr>
              <w:t>851</w:t>
            </w:r>
          </w:p>
        </w:tc>
        <w:tc>
          <w:tcPr>
            <w:tcW w:w="1012" w:type="dxa"/>
            <w:tcBorders>
              <w:top w:val="single" w:color="auto" w:sz="4" w:space="0"/>
              <w:left w:val="single" w:color="auto" w:sz="4" w:space="0"/>
              <w:right w:val="single" w:color="auto" w:sz="4" w:space="0"/>
            </w:tcBorders>
            <w:vAlign w:val="center"/>
          </w:tcPr>
          <w:p>
            <w:pPr>
              <w:pStyle w:val="106"/>
              <w:rPr>
                <w:rFonts w:eastAsiaTheme="minorEastAsia"/>
                <w:lang w:val="en-US" w:eastAsia="zh-CN"/>
              </w:rPr>
            </w:pPr>
            <w:r>
              <w:rPr>
                <w:rFonts w:eastAsia="宋体" w:cs="Arial"/>
                <w:szCs w:val="18"/>
              </w:rPr>
              <w:t>5</w:t>
            </w:r>
          </w:p>
        </w:tc>
        <w:tc>
          <w:tcPr>
            <w:tcW w:w="1379" w:type="dxa"/>
            <w:tcBorders>
              <w:top w:val="single" w:color="auto" w:sz="4" w:space="0"/>
              <w:left w:val="single" w:color="auto" w:sz="4" w:space="0"/>
              <w:right w:val="single" w:color="auto" w:sz="4" w:space="0"/>
            </w:tcBorders>
            <w:vAlign w:val="center"/>
          </w:tcPr>
          <w:p>
            <w:pPr>
              <w:pStyle w:val="106"/>
              <w:rPr>
                <w:rFonts w:eastAsiaTheme="minorEastAsia"/>
                <w:lang w:val="en-US" w:eastAsia="zh-CN"/>
              </w:rPr>
            </w:pPr>
            <w:r>
              <w:rPr>
                <w:rFonts w:eastAsia="宋体" w:cs="Arial"/>
                <w:szCs w:val="18"/>
              </w:rPr>
              <w:t>25</w:t>
            </w:r>
          </w:p>
        </w:tc>
        <w:tc>
          <w:tcPr>
            <w:tcW w:w="881" w:type="dxa"/>
            <w:tcBorders>
              <w:top w:val="single" w:color="auto" w:sz="4" w:space="0"/>
              <w:left w:val="single" w:color="auto" w:sz="4" w:space="0"/>
              <w:right w:val="single" w:color="auto" w:sz="4" w:space="0"/>
            </w:tcBorders>
            <w:vAlign w:val="center"/>
          </w:tcPr>
          <w:p>
            <w:pPr>
              <w:pStyle w:val="106"/>
              <w:rPr>
                <w:rFonts w:eastAsiaTheme="minorEastAsia"/>
                <w:lang w:val="en-US" w:eastAsia="zh-CN"/>
              </w:rPr>
            </w:pPr>
            <w:r>
              <w:rPr>
                <w:rFonts w:cs="Arial"/>
                <w:szCs w:val="18"/>
                <w:lang w:eastAsia="zh-TW"/>
              </w:rPr>
              <w:t>810</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lang w:val="en-US" w:eastAsia="zh-CN"/>
              </w:rPr>
            </w:pPr>
            <w:r>
              <w:rPr>
                <w:rFonts w:eastAsia="宋体" w:cs="Arial"/>
                <w:szCs w:val="18"/>
              </w:rPr>
              <w:t>12.1</w:t>
            </w:r>
          </w:p>
        </w:tc>
        <w:tc>
          <w:tcPr>
            <w:tcW w:w="828" w:type="dxa"/>
            <w:tcBorders>
              <w:top w:val="single" w:color="auto" w:sz="4" w:space="0"/>
              <w:left w:val="single" w:color="auto" w:sz="4" w:space="0"/>
              <w:right w:val="single" w:color="auto" w:sz="4" w:space="0"/>
            </w:tcBorders>
            <w:vAlign w:val="center"/>
          </w:tcPr>
          <w:p>
            <w:pPr>
              <w:pStyle w:val="106"/>
              <w:rPr>
                <w:rFonts w:eastAsiaTheme="minorEastAsia"/>
                <w:lang w:val="en-US" w:eastAsia="zh-CN"/>
              </w:rPr>
            </w:pPr>
            <w:r>
              <w:rPr>
                <w:rFonts w:eastAsia="宋体" w:cs="Arial"/>
                <w:szCs w:val="18"/>
              </w:rPr>
              <w:t>FDD</w:t>
            </w:r>
          </w:p>
        </w:tc>
        <w:tc>
          <w:tcPr>
            <w:tcW w:w="1057" w:type="dxa"/>
            <w:tcBorders>
              <w:top w:val="single" w:color="auto" w:sz="4" w:space="0"/>
              <w:left w:val="single" w:color="auto" w:sz="4" w:space="0"/>
              <w:right w:val="single" w:color="auto" w:sz="4" w:space="0"/>
            </w:tcBorders>
            <w:vAlign w:val="center"/>
          </w:tcPr>
          <w:p>
            <w:pPr>
              <w:pStyle w:val="106"/>
              <w:rPr>
                <w:rFonts w:eastAsiaTheme="minorEastAsia"/>
                <w:lang w:eastAsia="en-US"/>
              </w:rPr>
            </w:pPr>
            <w:r>
              <w:rPr>
                <w:rFonts w:eastAsia="宋体" w:cs="Arial"/>
                <w:szCs w:val="18"/>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106"/>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lang w:val="en-US" w:eastAsia="zh-CN"/>
              </w:rPr>
            </w:pPr>
            <w:r>
              <w:rPr>
                <w:rFonts w:eastAsia="宋体" w:cs="Arial"/>
                <w:szCs w:val="18"/>
              </w:rPr>
              <w:t>n41</w:t>
            </w:r>
          </w:p>
        </w:tc>
        <w:tc>
          <w:tcPr>
            <w:tcW w:w="975"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cs="Arial"/>
                <w:szCs w:val="18"/>
              </w:rPr>
              <w:t>2512</w:t>
            </w:r>
          </w:p>
        </w:tc>
        <w:tc>
          <w:tcPr>
            <w:tcW w:w="1012"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lang w:val="en-US" w:eastAsia="zh-CN"/>
              </w:rPr>
            </w:pPr>
            <w:r>
              <w:rPr>
                <w:rFonts w:eastAsia="宋体" w:cs="Arial"/>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lang w:val="en-US" w:eastAsia="zh-CN"/>
              </w:rPr>
            </w:pPr>
            <w:r>
              <w:rPr>
                <w:rFonts w:eastAsia="宋体" w:cs="Arial"/>
                <w:szCs w:val="18"/>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lang w:val="en-US" w:eastAsia="zh-CN"/>
              </w:rPr>
            </w:pPr>
            <w:r>
              <w:rPr>
                <w:rFonts w:cs="Arial"/>
                <w:szCs w:val="18"/>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lang w:val="en-US" w:eastAsia="zh-CN"/>
              </w:rPr>
            </w:pPr>
            <w:r>
              <w:rPr>
                <w:rFonts w:eastAsia="宋体" w:cs="Arial"/>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lang w:val="en-US" w:eastAsia="zh-CN"/>
              </w:rPr>
            </w:pPr>
            <w:r>
              <w:rPr>
                <w:rFonts w:eastAsia="宋体" w:cs="Arial"/>
                <w:szCs w:val="18"/>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lang w:eastAsia="en-US"/>
              </w:rPr>
            </w:pPr>
            <w:r>
              <w:rPr>
                <w:rFonts w:eastAsia="宋体"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106"/>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szCs w:val="18"/>
              </w:rPr>
            </w:pPr>
            <w:r>
              <w:rPr>
                <w:rFonts w:eastAsia="宋体" w:cs="Arial"/>
                <w:szCs w:val="18"/>
              </w:rPr>
              <w:t>n20</w:t>
            </w:r>
          </w:p>
        </w:tc>
        <w:tc>
          <w:tcPr>
            <w:tcW w:w="975" w:type="dxa"/>
            <w:tcBorders>
              <w:top w:val="single" w:color="auto" w:sz="4" w:space="0"/>
              <w:left w:val="single" w:color="auto" w:sz="4" w:space="0"/>
              <w:bottom w:val="single" w:color="auto" w:sz="4" w:space="0"/>
              <w:right w:val="single" w:color="auto" w:sz="4" w:space="0"/>
            </w:tcBorders>
          </w:tcPr>
          <w:p>
            <w:pPr>
              <w:pStyle w:val="106"/>
              <w:rPr>
                <w:rFonts w:cs="Arial"/>
                <w:szCs w:val="18"/>
              </w:rPr>
            </w:pPr>
            <w:r>
              <w:rPr>
                <w:rFonts w:cs="Arial"/>
                <w:szCs w:val="18"/>
              </w:rPr>
              <w:t>841</w:t>
            </w:r>
          </w:p>
        </w:tc>
        <w:tc>
          <w:tcPr>
            <w:tcW w:w="1012"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szCs w:val="18"/>
              </w:rPr>
            </w:pPr>
            <w:r>
              <w:rPr>
                <w:rFonts w:eastAsia="宋体" w:cs="Arial"/>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szCs w:val="18"/>
                <w:lang w:val="en-US" w:eastAsia="zh-CN"/>
              </w:rPr>
            </w:pPr>
            <w:r>
              <w:rPr>
                <w:rFonts w:eastAsia="宋体" w:cs="Arial"/>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6"/>
              <w:rPr>
                <w:rFonts w:cs="Arial"/>
                <w:szCs w:val="18"/>
              </w:rPr>
            </w:pPr>
            <w:r>
              <w:rPr>
                <w:rFonts w:eastAsia="宋体" w:cs="Arial"/>
                <w:szCs w:val="18"/>
              </w:rPr>
              <w:t>800</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szCs w:val="18"/>
              </w:rPr>
            </w:pPr>
            <w:r>
              <w:rPr>
                <w:rFonts w:eastAsia="宋体" w:cs="Arial"/>
                <w:szCs w:val="18"/>
              </w:rPr>
              <w:t>8.1</w:t>
            </w:r>
          </w:p>
        </w:tc>
        <w:tc>
          <w:tcPr>
            <w:tcW w:w="828"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szCs w:val="18"/>
              </w:rPr>
            </w:pPr>
            <w:r>
              <w:rPr>
                <w:rFonts w:eastAsia="宋体" w:cs="Arial"/>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szCs w:val="18"/>
              </w:rPr>
            </w:pPr>
            <w:r>
              <w:rPr>
                <w:rFonts w:eastAsia="宋体" w:cs="Arial"/>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6"/>
              <w:rPr>
                <w:rFonts w:eastAsiaTheme="minorEastAsia"/>
                <w:lang w:val="en-US" w:eastAsia="zh-CN"/>
              </w:rPr>
            </w:pPr>
          </w:p>
        </w:tc>
        <w:tc>
          <w:tcPr>
            <w:tcW w:w="923" w:type="dxa"/>
            <w:tcBorders>
              <w:top w:val="single" w:color="auto" w:sz="4" w:space="0"/>
              <w:left w:val="single" w:color="auto" w:sz="4" w:space="0"/>
              <w:right w:val="single" w:color="auto" w:sz="4" w:space="0"/>
            </w:tcBorders>
            <w:vAlign w:val="center"/>
          </w:tcPr>
          <w:p>
            <w:pPr>
              <w:pStyle w:val="106"/>
              <w:rPr>
                <w:rFonts w:eastAsia="宋体" w:cs="Arial"/>
                <w:szCs w:val="18"/>
              </w:rPr>
            </w:pPr>
            <w:r>
              <w:rPr>
                <w:rFonts w:eastAsia="宋体" w:cs="Arial"/>
                <w:szCs w:val="18"/>
              </w:rPr>
              <w:t>n41</w:t>
            </w:r>
          </w:p>
        </w:tc>
        <w:tc>
          <w:tcPr>
            <w:tcW w:w="975" w:type="dxa"/>
            <w:tcBorders>
              <w:top w:val="single" w:color="auto" w:sz="4" w:space="0"/>
              <w:left w:val="single" w:color="auto" w:sz="4" w:space="0"/>
              <w:right w:val="single" w:color="auto" w:sz="4" w:space="0"/>
            </w:tcBorders>
          </w:tcPr>
          <w:p>
            <w:pPr>
              <w:pStyle w:val="106"/>
              <w:rPr>
                <w:rFonts w:cs="Arial"/>
                <w:szCs w:val="18"/>
              </w:rPr>
            </w:pPr>
            <w:r>
              <w:rPr>
                <w:rFonts w:cs="Arial"/>
                <w:szCs w:val="18"/>
              </w:rPr>
              <w:t>2564</w:t>
            </w:r>
          </w:p>
        </w:tc>
        <w:tc>
          <w:tcPr>
            <w:tcW w:w="1012" w:type="dxa"/>
            <w:tcBorders>
              <w:top w:val="single" w:color="auto" w:sz="4" w:space="0"/>
              <w:left w:val="single" w:color="auto" w:sz="4" w:space="0"/>
              <w:right w:val="single" w:color="auto" w:sz="4" w:space="0"/>
            </w:tcBorders>
            <w:vAlign w:val="center"/>
          </w:tcPr>
          <w:p>
            <w:pPr>
              <w:pStyle w:val="106"/>
              <w:rPr>
                <w:rFonts w:eastAsia="宋体" w:cs="Arial"/>
                <w:szCs w:val="18"/>
              </w:rPr>
            </w:pPr>
            <w:r>
              <w:rPr>
                <w:rFonts w:eastAsia="宋体" w:cs="Arial"/>
                <w:szCs w:val="18"/>
              </w:rPr>
              <w:t>10</w:t>
            </w:r>
          </w:p>
        </w:tc>
        <w:tc>
          <w:tcPr>
            <w:tcW w:w="1379" w:type="dxa"/>
            <w:tcBorders>
              <w:top w:val="single" w:color="auto" w:sz="4" w:space="0"/>
              <w:left w:val="single" w:color="auto" w:sz="4" w:space="0"/>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50</w:t>
            </w:r>
          </w:p>
        </w:tc>
        <w:tc>
          <w:tcPr>
            <w:tcW w:w="881" w:type="dxa"/>
            <w:tcBorders>
              <w:top w:val="single" w:color="auto" w:sz="4" w:space="0"/>
              <w:left w:val="single" w:color="auto" w:sz="4" w:space="0"/>
              <w:right w:val="single" w:color="auto" w:sz="4" w:space="0"/>
            </w:tcBorders>
            <w:vAlign w:val="center"/>
          </w:tcPr>
          <w:p>
            <w:pPr>
              <w:pStyle w:val="106"/>
              <w:rPr>
                <w:rFonts w:cs="Arial"/>
                <w:szCs w:val="18"/>
              </w:rPr>
            </w:pPr>
            <w:r>
              <w:rPr>
                <w:rFonts w:cs="Arial"/>
                <w:szCs w:val="18"/>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szCs w:val="18"/>
              </w:rPr>
            </w:pPr>
            <w:r>
              <w:rPr>
                <w:rFonts w:eastAsia="宋体" w:cs="Arial"/>
                <w:szCs w:val="18"/>
              </w:rPr>
              <w:t>N/A</w:t>
            </w:r>
          </w:p>
        </w:tc>
        <w:tc>
          <w:tcPr>
            <w:tcW w:w="828" w:type="dxa"/>
            <w:tcBorders>
              <w:top w:val="single" w:color="auto" w:sz="4" w:space="0"/>
              <w:left w:val="single" w:color="auto" w:sz="4" w:space="0"/>
              <w:right w:val="single" w:color="auto" w:sz="4" w:space="0"/>
            </w:tcBorders>
            <w:vAlign w:val="center"/>
          </w:tcPr>
          <w:p>
            <w:pPr>
              <w:pStyle w:val="106"/>
              <w:rPr>
                <w:rFonts w:eastAsia="宋体" w:cs="Arial"/>
                <w:szCs w:val="18"/>
              </w:rPr>
            </w:pPr>
            <w:r>
              <w:rPr>
                <w:rFonts w:eastAsia="宋体" w:cs="Arial"/>
                <w:szCs w:val="18"/>
              </w:rPr>
              <w:t>TDD</w:t>
            </w:r>
          </w:p>
        </w:tc>
        <w:tc>
          <w:tcPr>
            <w:tcW w:w="1057" w:type="dxa"/>
            <w:tcBorders>
              <w:top w:val="single" w:color="auto" w:sz="4" w:space="0"/>
              <w:left w:val="single" w:color="auto" w:sz="4" w:space="0"/>
              <w:right w:val="single" w:color="auto" w:sz="4" w:space="0"/>
            </w:tcBorders>
            <w:vAlign w:val="center"/>
          </w:tcPr>
          <w:p>
            <w:pPr>
              <w:pStyle w:val="106"/>
              <w:rPr>
                <w:rFonts w:eastAsia="宋体" w:cs="Arial"/>
                <w:szCs w:val="18"/>
              </w:rPr>
            </w:pPr>
            <w:r>
              <w:rPr>
                <w:rFonts w:eastAsia="宋体" w:cs="Arial"/>
                <w:szCs w:val="18"/>
              </w:rPr>
              <w:t>N/A</w:t>
            </w:r>
          </w:p>
        </w:tc>
      </w:tr>
    </w:tbl>
    <w:p>
      <w:pPr>
        <w:pStyle w:val="4"/>
      </w:pPr>
      <w:bookmarkStart w:id="512" w:name="_Toc30818"/>
      <w:bookmarkStart w:id="513" w:name="_Toc7843"/>
      <w:bookmarkStart w:id="514" w:name="_Toc6498"/>
      <w:r>
        <w:rPr>
          <w:rFonts w:hint="eastAsia" w:eastAsia="宋体"/>
          <w:lang w:eastAsia="zh-CN"/>
        </w:rPr>
        <w:t>5.15</w:t>
      </w:r>
      <w:r>
        <w:tab/>
      </w:r>
      <w:r>
        <w:t>CA_n20-n71</w:t>
      </w:r>
      <w:bookmarkEnd w:id="512"/>
      <w:bookmarkEnd w:id="513"/>
      <w:bookmarkEnd w:id="514"/>
    </w:p>
    <w:p>
      <w:pPr>
        <w:pStyle w:val="5"/>
        <w:rPr>
          <w:rFonts w:cs="Arial"/>
          <w:szCs w:val="28"/>
          <w:lang w:val="en-US" w:eastAsia="zh-CN"/>
        </w:rPr>
      </w:pPr>
      <w:r>
        <w:rPr>
          <w:rFonts w:hint="eastAsia" w:eastAsia="宋体"/>
          <w:lang w:eastAsia="zh-CN"/>
        </w:rPr>
        <w:t>5.15</w:t>
      </w:r>
      <w:r>
        <w:t>.1</w:t>
      </w:r>
      <w:r>
        <w:tab/>
      </w:r>
      <w:r>
        <w:rPr>
          <w:rFonts w:cs="Arial"/>
          <w:szCs w:val="28"/>
          <w:lang w:val="en-US" w:eastAsia="zh-CN"/>
        </w:rPr>
        <w:t>Common for 1 band UL and 2 bands UL CA</w:t>
      </w:r>
    </w:p>
    <w:p>
      <w:pPr>
        <w:pStyle w:val="6"/>
      </w:pPr>
      <w:r>
        <w:rPr>
          <w:rFonts w:hint="eastAsia" w:eastAsia="宋体"/>
          <w:lang w:eastAsia="zh-CN"/>
        </w:rPr>
        <w:t>5.15</w:t>
      </w:r>
      <w:r>
        <w:t>.1.1</w:t>
      </w:r>
      <w:r>
        <w:tab/>
      </w:r>
      <w:r>
        <w:rPr>
          <w:rFonts w:cs="Arial"/>
          <w:lang w:eastAsia="zh-CN"/>
        </w:rPr>
        <w:t>Operating bands for CA</w:t>
      </w:r>
    </w:p>
    <w:p>
      <w:pPr>
        <w:pStyle w:val="114"/>
        <w:rPr>
          <w:lang w:val="en-US"/>
        </w:rPr>
      </w:pPr>
      <w:r>
        <w:rPr>
          <w:rFonts w:cs="Arial"/>
        </w:rPr>
        <w:t xml:space="preserve">Table </w:t>
      </w:r>
      <w:r>
        <w:rPr>
          <w:rFonts w:hint="eastAsia" w:cs="Arial"/>
          <w:lang w:val="en-US" w:eastAsia="zh-CN"/>
        </w:rPr>
        <w:t>5.15</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Style w:val="89"/>
        <w:tblW w:w="7080" w:type="dxa"/>
        <w:jc w:val="center"/>
        <w:tblLayout w:type="autofit"/>
        <w:tblCellMar>
          <w:top w:w="0" w:type="dxa"/>
          <w:left w:w="108" w:type="dxa"/>
          <w:bottom w:w="0" w:type="dxa"/>
          <w:right w:w="108" w:type="dxa"/>
        </w:tblCellMar>
      </w:tblPr>
      <w:tblGrid>
        <w:gridCol w:w="666"/>
        <w:gridCol w:w="2429"/>
        <w:gridCol w:w="2430"/>
        <w:gridCol w:w="1555"/>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NR Band</w:t>
            </w:r>
          </w:p>
        </w:tc>
        <w:tc>
          <w:tcPr>
            <w:tcW w:w="2429"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3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555"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42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3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555"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mode</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42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3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555" w:type="dxa"/>
            <w:tcBorders>
              <w:top w:val="nil"/>
              <w:left w:val="nil"/>
              <w:bottom w:val="single" w:color="auto" w:sz="4" w:space="0"/>
              <w:right w:val="single" w:color="auto" w:sz="4" w:space="0"/>
            </w:tcBorders>
            <w:shd w:val="clear" w:color="auto" w:fill="auto"/>
            <w:vAlign w:val="center"/>
          </w:tcPr>
          <w:p>
            <w:pPr>
              <w:spacing w:after="0"/>
              <w:rPr>
                <w:rFonts w:ascii="Aptos Narrow" w:hAnsi="Aptos Narrow"/>
                <w:color w:val="000000"/>
                <w:sz w:val="22"/>
                <w:szCs w:val="22"/>
              </w:rPr>
            </w:pPr>
            <w:r>
              <w:rPr>
                <w:rFonts w:ascii="Aptos Narrow" w:hAnsi="Aptos Narrow"/>
                <w:color w:val="000000"/>
                <w:sz w:val="22"/>
                <w:szCs w:val="22"/>
              </w:rPr>
              <w:t> </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n20</w:t>
            </w:r>
          </w:p>
        </w:tc>
        <w:tc>
          <w:tcPr>
            <w:tcW w:w="242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832-862</w:t>
            </w:r>
          </w:p>
        </w:tc>
        <w:tc>
          <w:tcPr>
            <w:tcW w:w="243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791-821</w:t>
            </w:r>
          </w:p>
        </w:tc>
        <w:tc>
          <w:tcPr>
            <w:tcW w:w="1555"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n71</w:t>
            </w:r>
          </w:p>
        </w:tc>
        <w:tc>
          <w:tcPr>
            <w:tcW w:w="242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663-698</w:t>
            </w:r>
          </w:p>
        </w:tc>
        <w:tc>
          <w:tcPr>
            <w:tcW w:w="243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617-652</w:t>
            </w:r>
          </w:p>
        </w:tc>
        <w:tc>
          <w:tcPr>
            <w:tcW w:w="1555"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bl>
    <w:p>
      <w:pPr>
        <w:pStyle w:val="114"/>
      </w:pPr>
    </w:p>
    <w:p>
      <w:pPr>
        <w:pStyle w:val="6"/>
        <w:rPr>
          <w:rFonts w:cs="Arial"/>
          <w:lang w:eastAsia="zh-CN"/>
        </w:rPr>
      </w:pPr>
      <w:r>
        <w:rPr>
          <w:rFonts w:hint="eastAsia" w:cs="Arial"/>
          <w:lang w:eastAsia="zh-CN"/>
        </w:rPr>
        <w:t>5.15</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5.15</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pPr>
            <w:r>
              <w:rPr>
                <w:rFonts w:cs="Arial"/>
                <w:bCs/>
                <w:color w:val="000000"/>
                <w:szCs w:val="18"/>
              </w:rPr>
              <w:t xml:space="preserve">CA operating/channel bandwidth </w:t>
            </w:r>
            <w:r>
              <w:rPr>
                <w:rFonts w:hint="eastAsia" w:cs="Arial"/>
                <w:bCs/>
                <w:color w:val="000000"/>
                <w:szCs w:val="18"/>
                <w:lang w:eastAsia="zh-CN"/>
              </w:rPr>
              <w:t>(</w:t>
            </w:r>
            <w:r>
              <w:rPr>
                <w:rFonts w:cs="Arial"/>
                <w:bCs/>
                <w:color w:val="000000"/>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106"/>
              <w:rPr>
                <w:rFonts w:eastAsia="宋体" w:cs="Arial"/>
                <w:szCs w:val="18"/>
                <w:lang w:val="en-US" w:eastAsia="zh-CN"/>
              </w:rPr>
            </w:pPr>
            <w:r>
              <w:rPr>
                <w:rFonts w:eastAsia="宋体" w:cs="Arial"/>
                <w:szCs w:val="18"/>
                <w:lang w:val="en-US" w:eastAsia="zh-CN"/>
              </w:rPr>
              <w:t>CA_n20A-n71A</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rPr>
                <w:rFonts w:eastAsia="宋体" w:cs="Arial"/>
                <w:szCs w:val="18"/>
                <w:lang w:val="en-US" w:eastAsia="zh-CN"/>
              </w:rPr>
            </w:pPr>
            <w:r>
              <w:rPr>
                <w:rFonts w:eastAsia="宋体" w:cs="Arial"/>
                <w:szCs w:val="18"/>
                <w:lang w:val="en-US" w:eastAsia="zh-CN"/>
              </w:rPr>
              <w:t>CA_n20A-n71A</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n20</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val="en-US" w:eastAsia="zh-CN"/>
              </w:rPr>
              <w:t>5,10,15,20</w:t>
            </w:r>
          </w:p>
        </w:tc>
        <w:tc>
          <w:tcPr>
            <w:tcW w:w="1360" w:type="dxa"/>
            <w:tcBorders>
              <w:left w:val="single" w:color="auto" w:sz="4" w:space="0"/>
              <w:bottom w:val="nil"/>
              <w:right w:val="single" w:color="auto" w:sz="4" w:space="0"/>
            </w:tcBorders>
            <w:shd w:val="clear" w:color="auto" w:fill="auto"/>
            <w:vAlign w:val="center"/>
          </w:tcPr>
          <w:p>
            <w:pPr>
              <w:pStyle w:val="106"/>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983" w:type="dxa"/>
            <w:tcBorders>
              <w:top w:val="nil"/>
              <w:left w:val="single" w:color="auto" w:sz="4" w:space="0"/>
              <w:bottom w:val="single" w:color="auto" w:sz="4" w:space="0"/>
              <w:right w:val="single" w:color="auto" w:sz="4" w:space="0"/>
            </w:tcBorders>
            <w:shd w:val="clear" w:color="auto" w:fill="auto"/>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n71</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val="en-US" w:eastAsia="zh-CN"/>
              </w:rPr>
              <w:t>5,10,15,20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rPr>
                <w:rFonts w:cs="Arial"/>
                <w:szCs w:val="18"/>
                <w:lang w:val="en-US" w:eastAsia="zh-CN"/>
              </w:rPr>
            </w:pPr>
          </w:p>
        </w:tc>
      </w:tr>
    </w:tbl>
    <w:p>
      <w:pPr>
        <w:pStyle w:val="6"/>
        <w:rPr>
          <w:rFonts w:cs="Arial"/>
          <w:szCs w:val="22"/>
          <w:lang w:val="en-US" w:eastAsia="zh-CN"/>
        </w:rPr>
      </w:pPr>
      <w:r>
        <w:rPr>
          <w:rFonts w:hint="eastAsia" w:cs="Arial"/>
          <w:lang w:eastAsia="zh-CN"/>
        </w:rPr>
        <w:t>5.15</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r>
        <w:rPr>
          <w:lang w:eastAsia="zh-CN"/>
        </w:rPr>
        <w:t xml:space="preserve">Table </w:t>
      </w:r>
      <w:r>
        <w:rPr>
          <w:rFonts w:hint="eastAsia"/>
          <w:lang w:val="en-US" w:eastAsia="zh-CN"/>
        </w:rPr>
        <w:t>5.15</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CA_n20-n71</w:t>
      </w:r>
      <w:r>
        <w:rPr>
          <w:lang w:eastAsia="zh-CN"/>
        </w:rPr>
        <w:t>.</w:t>
      </w:r>
    </w:p>
    <w:p>
      <w:pPr>
        <w:keepNext/>
        <w:keepLines/>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5.15</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jc w:val="center"/>
        <w:tblLayout w:type="autofit"/>
        <w:tblCellMar>
          <w:top w:w="0" w:type="dxa"/>
          <w:left w:w="108" w:type="dxa"/>
          <w:bottom w:w="0" w:type="dxa"/>
          <w:right w:w="108" w:type="dxa"/>
        </w:tblCellMar>
      </w:tblPr>
      <w:tblGrid>
        <w:gridCol w:w="945"/>
        <w:gridCol w:w="975"/>
        <w:gridCol w:w="960"/>
        <w:gridCol w:w="960"/>
        <w:gridCol w:w="960"/>
        <w:gridCol w:w="960"/>
        <w:gridCol w:w="960"/>
        <w:gridCol w:w="960"/>
        <w:gridCol w:w="1400"/>
      </w:tblGrid>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UL/DL</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n20</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832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1664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3328</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4160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n71</w:t>
            </w:r>
          </w:p>
        </w:tc>
        <w:tc>
          <w:tcPr>
            <w:tcW w:w="975"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862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1724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2586</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3448</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4310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617</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652</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1234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1304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1851</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1956</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2468</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2608</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3085</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3260</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spacing w:after="0"/>
              <w:rPr>
                <w:i/>
                <w:iCs/>
                <w:color w:val="FF0000"/>
              </w:rPr>
            </w:pPr>
            <w:r>
              <w:rPr>
                <w:i/>
                <w:iCs/>
                <w:color w:val="FF0000"/>
              </w:rPr>
              <w:t>No issue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UL/DL</w:t>
            </w:r>
          </w:p>
        </w:tc>
        <w:tc>
          <w:tcPr>
            <w:tcW w:w="960"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n71</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nil"/>
              <w:left w:val="single" w:color="auto" w:sz="4" w:space="0"/>
              <w:bottom w:val="single" w:color="auto" w:sz="4" w:space="0"/>
              <w:right w:val="single" w:color="auto" w:sz="4" w:space="0"/>
            </w:tcBorders>
            <w:shd w:val="clear" w:color="auto" w:fill="auto"/>
            <w:noWrap/>
            <w:vAlign w:val="bottom"/>
          </w:tcPr>
          <w:p>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663</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1326</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1989</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2652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3315</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n20</w:t>
            </w:r>
          </w:p>
        </w:tc>
        <w:tc>
          <w:tcPr>
            <w:tcW w:w="975"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698</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1396</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2094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2792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3490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791</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821</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1582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1642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2373</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2463</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3164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3284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3955</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4105</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spacing w:after="0"/>
              <w:rPr>
                <w:i/>
                <w:iCs/>
                <w:color w:val="FF0000"/>
              </w:rPr>
            </w:pPr>
            <w:r>
              <w:rPr>
                <w:i/>
                <w:iCs/>
                <w:color w:val="FF0000"/>
              </w:rPr>
              <w:t>No issue</w:t>
            </w:r>
          </w:p>
        </w:tc>
      </w:tr>
      <w:tr>
        <w:tblPrEx>
          <w:tblCellMar>
            <w:top w:w="0" w:type="dxa"/>
            <w:left w:w="108" w:type="dxa"/>
            <w:bottom w:w="0" w:type="dxa"/>
            <w:right w:w="108" w:type="dxa"/>
          </w:tblCellMar>
        </w:tblPrEx>
        <w:trPr>
          <w:trHeight w:val="330" w:hRule="atLeast"/>
          <w:jc w:val="center"/>
        </w:trPr>
        <w:tc>
          <w:tcPr>
            <w:tcW w:w="90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ype="textWrapping"/>
            </w:r>
            <w:r>
              <w:rPr>
                <w:rFonts w:ascii="Arial" w:hAnsi="Arial" w:cs="Arial"/>
                <w:color w:val="000000"/>
                <w:sz w:val="18"/>
                <w:szCs w:val="18"/>
              </w:rPr>
              <w:t xml:space="preserve">Note 2: When a collision is detected with an overlap &gt;0Hz between the ULx with DLy frequency ranges, the </w:t>
            </w:r>
            <w:r>
              <w:rPr>
                <w:rFonts w:ascii="Arial" w:hAnsi="Arial" w:cs="Arial"/>
                <w:color w:val="000000"/>
                <w:sz w:val="18"/>
                <w:szCs w:val="18"/>
              </w:rPr>
              <w:br w:type="textWrapping"/>
            </w:r>
            <w:r>
              <w:rPr>
                <w:rFonts w:ascii="Arial" w:hAnsi="Arial" w:cs="Arial"/>
                <w:color w:val="000000"/>
                <w:sz w:val="18"/>
                <w:szCs w:val="18"/>
              </w:rPr>
              <w:t xml:space="preserve">               ULx/DLy cell is marked “D” for direct hit.</w:t>
            </w:r>
            <w:r>
              <w:rPr>
                <w:rFonts w:ascii="Arial" w:hAnsi="Arial" w:cs="Arial"/>
                <w:color w:val="000000"/>
                <w:sz w:val="18"/>
                <w:szCs w:val="18"/>
              </w:rPr>
              <w:br w:type="textWrapping"/>
            </w:r>
            <w:r>
              <w:rPr>
                <w:rFonts w:ascii="Arial" w:hAnsi="Arial" w:cs="Arial"/>
                <w:color w:val="000000"/>
                <w:sz w:val="18"/>
                <w:szCs w:val="18"/>
              </w:rPr>
              <w:t xml:space="preserve">            When the gap between ULx and DLy frequency range is from 0Hz to x*MinULCBW, the ULx/DLy cell is</w:t>
            </w:r>
            <w:r>
              <w:rPr>
                <w:rFonts w:ascii="Arial" w:hAnsi="Arial" w:cs="Arial"/>
                <w:color w:val="000000"/>
                <w:sz w:val="18"/>
                <w:szCs w:val="18"/>
              </w:rPr>
              <w:br w:type="textWrapping"/>
            </w:r>
            <w:r>
              <w:rPr>
                <w:rFonts w:ascii="Arial" w:hAnsi="Arial" w:cs="Arial"/>
                <w:color w:val="000000"/>
                <w:sz w:val="18"/>
                <w:szCs w:val="18"/>
              </w:rPr>
              <w:t xml:space="preserve">                marked “N” for Near miss.</w:t>
            </w:r>
            <w:r>
              <w:rPr>
                <w:rFonts w:ascii="Arial" w:hAnsi="Arial" w:cs="Arial"/>
                <w:color w:val="000000"/>
                <w:sz w:val="18"/>
                <w:szCs w:val="18"/>
              </w:rPr>
              <w:br w:type="textWrapping"/>
            </w:r>
            <w:r>
              <w:rPr>
                <w:rFonts w:ascii="Arial" w:hAnsi="Arial" w:cs="Arial"/>
                <w:color w:val="000000"/>
                <w:sz w:val="18"/>
                <w:szCs w:val="18"/>
              </w:rPr>
              <w:t>Note 3: UL3/DL2 harmonic mixing direct hit case for PC3/5 only apply for DL&gt;3GHz</w:t>
            </w:r>
            <w:r>
              <w:rPr>
                <w:rFonts w:ascii="Arial" w:hAnsi="Arial" w:cs="Arial"/>
                <w:color w:val="000000"/>
                <w:sz w:val="18"/>
                <w:szCs w:val="18"/>
              </w:rPr>
              <w:br w:type="textWrapping"/>
            </w:r>
            <w:r>
              <w:rPr>
                <w:rFonts w:ascii="Arial" w:hAnsi="Arial" w:cs="Arial"/>
                <w:color w:val="000000"/>
                <w:sz w:val="18"/>
                <w:szCs w:val="18"/>
              </w:rPr>
              <w:t>Note 4: For harmonic mixing, near-miss cases only apply for UL1 and odd DLy orders.</w:t>
            </w:r>
          </w:p>
        </w:tc>
      </w:tr>
    </w:tbl>
    <w:p>
      <w:pPr>
        <w:pStyle w:val="114"/>
      </w:pPr>
    </w:p>
    <w:p>
      <w:pPr>
        <w:keepNext/>
        <w:keepLines/>
        <w:spacing w:before="120" w:after="120"/>
      </w:pPr>
      <w:r>
        <w:rPr>
          <w:lang w:eastAsia="zh-CN"/>
        </w:rPr>
        <w:t xml:space="preserve">Table </w:t>
      </w:r>
      <w:r>
        <w:rPr>
          <w:rFonts w:hint="eastAsia"/>
          <w:lang w:val="en-US" w:eastAsia="zh-CN"/>
        </w:rPr>
        <w:t>5.15</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CA_n20-n71.</w:t>
      </w:r>
    </w:p>
    <w:p>
      <w:pPr>
        <w:pStyle w:val="29"/>
        <w:keepNext/>
        <w:keepLines/>
        <w:jc w:val="center"/>
        <w:rPr>
          <w:rFonts w:ascii="Arial" w:hAnsi="Arial" w:cs="Arial"/>
          <w:b w:val="0"/>
          <w:i/>
          <w:iCs/>
          <w:kern w:val="2"/>
          <w:lang w:val="en-US" w:eastAsia="zh-CN"/>
        </w:rPr>
      </w:pPr>
      <w:r>
        <w:rPr>
          <w:rFonts w:hint="eastAsia" w:ascii="Arial" w:hAnsi="Arial" w:cs="Arial"/>
          <w:kern w:val="2"/>
          <w:lang w:val="en-US" w:eastAsia="zh-CN"/>
        </w:rPr>
        <w:t>Table 5.15.1.3-2: Cross-band isolation analysis</w:t>
      </w:r>
    </w:p>
    <w:tbl>
      <w:tblPr>
        <w:tblStyle w:val="89"/>
        <w:tblW w:w="10640" w:type="dxa"/>
        <w:jc w:val="center"/>
        <w:tblLayout w:type="autofit"/>
        <w:tblCellMar>
          <w:top w:w="0" w:type="dxa"/>
          <w:left w:w="108" w:type="dxa"/>
          <w:bottom w:w="0" w:type="dxa"/>
          <w:right w:w="108" w:type="dxa"/>
        </w:tblCellMar>
      </w:tblPr>
      <w:tblGrid>
        <w:gridCol w:w="1780"/>
        <w:gridCol w:w="2118"/>
        <w:gridCol w:w="2282"/>
        <w:gridCol w:w="2178"/>
        <w:gridCol w:w="2282"/>
      </w:tblGrid>
      <w:tr>
        <w:tblPrEx>
          <w:tblCellMar>
            <w:top w:w="0" w:type="dxa"/>
            <w:left w:w="108" w:type="dxa"/>
            <w:bottom w:w="0" w:type="dxa"/>
            <w:right w:w="108" w:type="dxa"/>
          </w:tblCellMar>
        </w:tblPrEx>
        <w:trPr>
          <w:trHeight w:val="330" w:hRule="atLeast"/>
          <w:jc w:val="center"/>
        </w:trPr>
        <w:tc>
          <w:tcPr>
            <w:tcW w:w="178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Bands</w:t>
            </w:r>
          </w:p>
        </w:tc>
        <w:tc>
          <w:tcPr>
            <w:tcW w:w="4400"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n20</w:t>
            </w:r>
          </w:p>
        </w:tc>
        <w:tc>
          <w:tcPr>
            <w:tcW w:w="4460"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n71</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832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862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663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698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791</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821</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617</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652</w:t>
            </w:r>
          </w:p>
        </w:tc>
      </w:tr>
      <w:tr>
        <w:tblPrEx>
          <w:tblCellMar>
            <w:top w:w="0" w:type="dxa"/>
            <w:left w:w="108" w:type="dxa"/>
            <w:bottom w:w="0" w:type="dxa"/>
            <w:right w:w="108" w:type="dxa"/>
          </w:tblCellMar>
        </w:tblPrEx>
        <w:trPr>
          <w:trHeight w:val="330" w:hRule="atLeast"/>
          <w:jc w:val="center"/>
        </w:trPr>
        <w:tc>
          <w:tcPr>
            <w:tcW w:w="178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330" w:hRule="atLeast"/>
          <w:jc w:val="center"/>
        </w:trPr>
        <w:tc>
          <w:tcPr>
            <w:tcW w:w="178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20</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20</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fxULhigh+maxULCBWx</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812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882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643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718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fxULhigh+2*maxULCBWx</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792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902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623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738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fxULhigh+3*maxULCBWx</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772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922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603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758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fxULhigh+4*maxULCBWx</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752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942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463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898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fxULhigh+5*maxULCBWx</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732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962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413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873</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00" w:type="dxa"/>
            <w:gridSpan w:val="2"/>
            <w:tcBorders>
              <w:top w:val="single" w:color="auto" w:sz="4" w:space="0"/>
              <w:left w:val="nil"/>
              <w:bottom w:val="single" w:color="auto" w:sz="4" w:space="0"/>
              <w:right w:val="single" w:color="auto" w:sz="4" w:space="0"/>
            </w:tcBorders>
            <w:shd w:val="clear" w:color="auto" w:fill="auto"/>
            <w:vAlign w:val="center"/>
          </w:tcPr>
          <w:p>
            <w:pPr>
              <w:spacing w:after="0"/>
              <w:rPr>
                <w:i/>
                <w:iCs/>
                <w:color w:val="FF0000"/>
              </w:rPr>
            </w:pPr>
          </w:p>
        </w:tc>
        <w:tc>
          <w:tcPr>
            <w:tcW w:w="4460" w:type="dxa"/>
            <w:gridSpan w:val="2"/>
            <w:tcBorders>
              <w:top w:val="single" w:color="auto" w:sz="4" w:space="0"/>
              <w:left w:val="nil"/>
              <w:bottom w:val="single" w:color="auto" w:sz="4" w:space="0"/>
              <w:right w:val="single" w:color="auto" w:sz="4" w:space="0"/>
            </w:tcBorders>
            <w:shd w:val="clear" w:color="auto" w:fill="auto"/>
            <w:vAlign w:val="center"/>
          </w:tcPr>
          <w:p>
            <w:pPr>
              <w:spacing w:after="0"/>
              <w:rPr>
                <w:i/>
                <w:iCs/>
                <w:color w:val="FF0000"/>
              </w:rPr>
            </w:pPr>
            <w:r>
              <w:rPr>
                <w:i/>
                <w:iCs/>
                <w:color w:val="FF0000"/>
              </w:rPr>
              <w:t>There is ACLR5 into n20</w:t>
            </w:r>
          </w:p>
        </w:tc>
      </w:tr>
      <w:tr>
        <w:tblPrEx>
          <w:tblCellMar>
            <w:top w:w="0" w:type="dxa"/>
            <w:left w:w="108" w:type="dxa"/>
            <w:bottom w:w="0" w:type="dxa"/>
            <w:right w:w="108" w:type="dxa"/>
          </w:tblCellMar>
        </w:tblPrEx>
        <w:trPr>
          <w:trHeight w:val="330" w:hRule="atLeast"/>
          <w:jc w:val="center"/>
        </w:trPr>
        <w:tc>
          <w:tcPr>
            <w:tcW w:w="106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spacing w:after="0"/>
              <w:ind w:left="-120"/>
              <w:rPr>
                <w:rFonts w:ascii="Arial" w:hAnsi="Arial" w:cs="Arial"/>
                <w:color w:val="000000"/>
                <w:sz w:val="18"/>
                <w:szCs w:val="18"/>
              </w:rPr>
            </w:pPr>
            <w:r>
              <w:rPr>
                <w:rFonts w:ascii="Arial" w:hAnsi="Arial" w:cs="Arial"/>
                <w:color w:val="000000"/>
                <w:sz w:val="18"/>
                <w:szCs w:val="18"/>
              </w:rPr>
              <w:t>NOTE 1:  Even if there is no overlap up to ACLR5, MSD beyond the ACLR5 range should be evaluated further if:</w:t>
            </w:r>
            <w:r>
              <w:rPr>
                <w:rFonts w:ascii="Arial" w:hAnsi="Arial" w:cs="Arial"/>
                <w:color w:val="000000"/>
                <w:sz w:val="18"/>
                <w:szCs w:val="18"/>
              </w:rPr>
              <w:br w:type="textWrapping"/>
            </w:r>
            <w:r>
              <w:rPr>
                <w:rFonts w:ascii="Arial" w:hAnsi="Arial" w:cs="Arial"/>
                <w:color w:val="000000"/>
                <w:sz w:val="18"/>
                <w:szCs w:val="18"/>
              </w:rPr>
              <w:t xml:space="preserve">                  - The UL aggressor band and DL aggressor band are part of the same or adjacent band group as described in table A.1</w:t>
            </w:r>
            <w:r>
              <w:rPr>
                <w:rFonts w:ascii="Arial" w:hAnsi="Arial" w:cs="Arial"/>
                <w:color w:val="000000"/>
                <w:sz w:val="18"/>
                <w:szCs w:val="18"/>
              </w:rPr>
              <w:br w:type="textWrapping"/>
            </w:r>
            <w:r>
              <w:rPr>
                <w:rFonts w:ascii="Arial" w:hAnsi="Arial" w:cs="Arial"/>
                <w:color w:val="000000"/>
                <w:sz w:val="18"/>
                <w:szCs w:val="18"/>
              </w:rPr>
              <w:t xml:space="preserve">                  - If the DL band is above the UL band, it’s lower frequency edge must be below the UL lowest 2nd harmonic frequency</w:t>
            </w:r>
            <w:r>
              <w:rPr>
                <w:rFonts w:ascii="Arial" w:hAnsi="Arial" w:cs="Arial"/>
                <w:color w:val="000000"/>
                <w:sz w:val="18"/>
                <w:szCs w:val="18"/>
              </w:rPr>
              <w:br w:type="textWrapping"/>
            </w:r>
            <w:r>
              <w:rPr>
                <w:rFonts w:ascii="Arial" w:hAnsi="Arial" w:cs="Arial"/>
                <w:color w:val="000000"/>
                <w:sz w:val="18"/>
                <w:szCs w:val="18"/>
              </w:rPr>
              <w:t xml:space="preserve">                  - As an indicative threshold, if &gt;45dB UL rejection at the DL band frequency can be guaranteed, assuming a -130dBm/Hz </w:t>
            </w:r>
            <w:r>
              <w:rPr>
                <w:rFonts w:ascii="Arial" w:hAnsi="Arial" w:cs="Arial"/>
                <w:color w:val="000000"/>
                <w:sz w:val="18"/>
                <w:szCs w:val="18"/>
              </w:rPr>
              <w:br w:type="textWrapping"/>
            </w:r>
            <w:r>
              <w:rPr>
                <w:rFonts w:ascii="Arial" w:hAnsi="Arial" w:cs="Arial"/>
                <w:color w:val="000000"/>
                <w:sz w:val="18"/>
                <w:szCs w:val="18"/>
              </w:rPr>
              <w:t xml:space="preserve">                   TX noise floor level, the transmitter noise floor related MSD should be negligible</w:t>
            </w:r>
            <w:r>
              <w:rPr>
                <w:rFonts w:ascii="Arial" w:hAnsi="Arial" w:cs="Arial"/>
                <w:color w:val="000000"/>
                <w:sz w:val="18"/>
                <w:szCs w:val="18"/>
              </w:rPr>
              <w:br w:type="textWrapping"/>
            </w:r>
            <w:r>
              <w:rPr>
                <w:rFonts w:ascii="Arial" w:hAnsi="Arial" w:cs="Arial"/>
                <w:color w:val="000000"/>
                <w:sz w:val="18"/>
                <w:szCs w:val="18"/>
              </w:rPr>
              <w:t>NOTE 2:  The maximum UL channel bandwidth of the BCS (noted maxULCBW) is used to calculate the band ACLR ranges while</w:t>
            </w:r>
            <w:r>
              <w:rPr>
                <w:rFonts w:ascii="Arial" w:hAnsi="Arial" w:cs="Arial"/>
                <w:color w:val="000000"/>
                <w:sz w:val="18"/>
                <w:szCs w:val="18"/>
              </w:rPr>
              <w:br w:type="textWrapping"/>
            </w:r>
            <w:r>
              <w:rPr>
                <w:rFonts w:ascii="Arial" w:hAnsi="Arial" w:cs="Arial"/>
                <w:color w:val="000000"/>
                <w:sz w:val="18"/>
                <w:szCs w:val="18"/>
              </w:rPr>
              <w:t xml:space="preserve">                   the minimum DL channel bandwidth of the BCS (noted minDLCBW) is used for the DL band victim channel bandwidth.</w:t>
            </w:r>
          </w:p>
        </w:tc>
      </w:tr>
    </w:tbl>
    <w:p>
      <w:pPr>
        <w:jc w:val="center"/>
        <w:rPr>
          <w:rFonts w:ascii="Arial" w:hAnsi="Arial"/>
          <w:b/>
        </w:rPr>
      </w:pPr>
    </w:p>
    <w:p>
      <w:pPr>
        <w:pStyle w:val="6"/>
        <w:spacing w:after="120"/>
        <w:ind w:left="1417" w:hanging="1417"/>
      </w:pPr>
      <w:r>
        <w:rPr>
          <w:rFonts w:hint="eastAsia" w:eastAsia="宋体"/>
          <w:lang w:eastAsia="zh-CN"/>
        </w:rPr>
        <w:t>5.15</w:t>
      </w:r>
      <w:r>
        <w:t>.1.</w:t>
      </w:r>
      <w:r>
        <w:rPr>
          <w:rFonts w:hint="eastAsia"/>
          <w:lang w:val="en-US" w:eastAsia="zh-CN"/>
        </w:rPr>
        <w:t>4</w:t>
      </w:r>
      <w:r>
        <w:tab/>
      </w:r>
      <w:r>
        <w:rPr>
          <w:lang w:val="en-US" w:eastAsia="zh-CN"/>
        </w:rPr>
        <w:t>∆TIB,c and ∆RIB,c values</w:t>
      </w:r>
    </w:p>
    <w:p>
      <w:pPr>
        <w:keepNext/>
        <w:keepLines/>
      </w:pPr>
      <w:r>
        <w:t xml:space="preserve">For </w:t>
      </w:r>
      <w:r>
        <w:rPr>
          <w:lang w:val="en-US" w:eastAsia="zh-CN"/>
        </w:rPr>
        <w:t>CA</w:t>
      </w:r>
      <w:r>
        <w:rPr>
          <w:lang w:eastAsia="zh-CN"/>
        </w:rPr>
        <w:t>_</w:t>
      </w:r>
      <w:r>
        <w:rPr>
          <w:lang w:val="en-US" w:eastAsia="zh-CN"/>
        </w:rPr>
        <w:t>n20</w:t>
      </w:r>
      <w:r>
        <w:rPr>
          <w:lang w:eastAsia="ja-JP"/>
        </w:rPr>
        <w:t>-n71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pPr>
      <w:r>
        <w:t xml:space="preserve">Table </w:t>
      </w:r>
      <w:r>
        <w:rPr>
          <w:rFonts w:hint="eastAsia"/>
          <w:lang w:val="en-US" w:eastAsia="zh-CN"/>
        </w:rPr>
        <w:t>5.15</w:t>
      </w:r>
      <w:r>
        <w:t>.</w:t>
      </w:r>
      <w:r>
        <w:rPr>
          <w:lang w:val="en-US" w:eastAsia="zh-CN"/>
        </w:rPr>
        <w:t>1.</w:t>
      </w:r>
      <w:r>
        <w:t>4</w:t>
      </w:r>
      <w:r>
        <w:rPr>
          <w:lang w:eastAsia="zh-CN"/>
        </w:rPr>
        <w:t>-</w:t>
      </w:r>
      <w:r>
        <w:t>1: ΔT</w:t>
      </w:r>
      <w:r>
        <w:rPr>
          <w:vertAlign w:val="subscript"/>
        </w:rPr>
        <w:t>IB,c</w:t>
      </w:r>
    </w:p>
    <w:tbl>
      <w:tblPr>
        <w:tblStyle w:val="89"/>
        <w:tblW w:w="8440" w:type="dxa"/>
        <w:jc w:val="center"/>
        <w:tblLayout w:type="autofit"/>
        <w:tblCellMar>
          <w:top w:w="0" w:type="dxa"/>
          <w:left w:w="108" w:type="dxa"/>
          <w:bottom w:w="0" w:type="dxa"/>
          <w:right w:w="108" w:type="dxa"/>
        </w:tblCellMar>
      </w:tblPr>
      <w:tblGrid>
        <w:gridCol w:w="1540"/>
        <w:gridCol w:w="3240"/>
        <w:gridCol w:w="3660"/>
      </w:tblGrid>
      <w:tr>
        <w:tblPrEx>
          <w:tblCellMar>
            <w:top w:w="0" w:type="dxa"/>
            <w:left w:w="108" w:type="dxa"/>
            <w:bottom w:w="0" w:type="dxa"/>
            <w:right w:w="108" w:type="dxa"/>
          </w:tblCellMar>
        </w:tblPrEx>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Inter-band CA combination</w:t>
            </w: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CA_n20-n71</w:t>
            </w:r>
          </w:p>
        </w:tc>
        <w:tc>
          <w:tcPr>
            <w:tcW w:w="3240" w:type="dxa"/>
            <w:tcBorders>
              <w:top w:val="nil"/>
              <w:left w:val="nil"/>
              <w:bottom w:val="single" w:color="auto" w:sz="4" w:space="0"/>
              <w:right w:val="single" w:color="auto" w:sz="4" w:space="0"/>
            </w:tcBorders>
            <w:shd w:val="clear" w:color="auto" w:fill="auto"/>
          </w:tcPr>
          <w:p>
            <w:pPr>
              <w:spacing w:after="0"/>
              <w:jc w:val="center"/>
              <w:rPr>
                <w:rFonts w:ascii="Arial" w:hAnsi="Arial" w:cs="Arial"/>
                <w:color w:val="000000"/>
                <w:sz w:val="18"/>
                <w:szCs w:val="18"/>
              </w:rPr>
            </w:pPr>
            <w:r>
              <w:rPr>
                <w:rFonts w:ascii="Arial" w:hAnsi="Arial" w:cs="Arial"/>
                <w:sz w:val="18"/>
                <w:szCs w:val="18"/>
                <w:lang w:eastAsia="zh-TW"/>
              </w:rPr>
              <w:t>0.8</w:t>
            </w:r>
          </w:p>
        </w:tc>
        <w:tc>
          <w:tcPr>
            <w:tcW w:w="3660" w:type="dxa"/>
            <w:tcBorders>
              <w:top w:val="nil"/>
              <w:left w:val="nil"/>
              <w:bottom w:val="single" w:color="auto" w:sz="4" w:space="0"/>
              <w:right w:val="single" w:color="auto" w:sz="4" w:space="0"/>
            </w:tcBorders>
            <w:shd w:val="clear" w:color="auto" w:fill="auto"/>
          </w:tcPr>
          <w:p>
            <w:pPr>
              <w:spacing w:after="0"/>
              <w:jc w:val="center"/>
              <w:rPr>
                <w:rFonts w:ascii="Arial" w:hAnsi="Arial" w:cs="Arial"/>
                <w:color w:val="000000"/>
                <w:sz w:val="18"/>
                <w:szCs w:val="18"/>
              </w:rPr>
            </w:pPr>
            <w:r>
              <w:rPr>
                <w:rFonts w:ascii="Arial" w:hAnsi="Arial" w:cs="Arial"/>
                <w:sz w:val="18"/>
                <w:szCs w:val="18"/>
                <w:lang w:eastAsia="zh-CN"/>
              </w:rPr>
              <w:t>0</w:t>
            </w:r>
            <w:r>
              <w:rPr>
                <w:rFonts w:ascii="Arial" w:hAnsi="Arial" w:cs="Arial"/>
                <w:sz w:val="18"/>
                <w:szCs w:val="18"/>
                <w:lang w:eastAsia="zh-TW"/>
              </w:rPr>
              <w:t>.5</w:t>
            </w:r>
          </w:p>
        </w:tc>
      </w:tr>
      <w:tr>
        <w:tblPrEx>
          <w:tblCellMar>
            <w:top w:w="0" w:type="dxa"/>
            <w:left w:w="108" w:type="dxa"/>
            <w:bottom w:w="0" w:type="dxa"/>
            <w:right w:w="108" w:type="dxa"/>
          </w:tblCellMar>
        </w:tblPrEx>
        <w:trPr>
          <w:trHeight w:val="330" w:hRule="atLeast"/>
          <w:jc w:val="center"/>
        </w:trPr>
        <w:tc>
          <w:tcPr>
            <w:tcW w:w="8440" w:type="dxa"/>
            <w:gridSpan w:val="3"/>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cs="Arial"/>
                <w:color w:val="000000"/>
                <w:sz w:val="18"/>
                <w:szCs w:val="18"/>
              </w:rPr>
            </w:pPr>
            <w:r>
              <w:rPr>
                <w:rFonts w:ascii="Arial" w:hAnsi="Arial" w:cs="Arial"/>
                <w:color w:val="000000"/>
                <w:sz w:val="18"/>
                <w:szCs w:val="18"/>
              </w:rPr>
              <w:t>NOTE *:  “-” denotes ΔTIB,c = 0.</w:t>
            </w:r>
            <w:r>
              <w:rPr>
                <w:rFonts w:ascii="Arial" w:hAnsi="Arial" w:cs="Arial"/>
                <w:color w:val="000000"/>
                <w:sz w:val="18"/>
                <w:szCs w:val="18"/>
              </w:rPr>
              <w:br w:type="textWrapping"/>
            </w:r>
            <w:r>
              <w:rPr>
                <w:rFonts w:ascii="Arial" w:hAnsi="Arial" w:cs="Arial"/>
                <w:color w:val="000000"/>
                <w:sz w:val="18"/>
                <w:szCs w:val="18"/>
              </w:rPr>
              <w:t>NOTE **:  The component band order in the configuration should be listed by the order of NR bands,</w:t>
            </w:r>
            <w:r>
              <w:rPr>
                <w:rFonts w:ascii="Arial" w:hAnsi="Arial" w:cs="Arial"/>
                <w:color w:val="000000"/>
                <w:sz w:val="18"/>
                <w:szCs w:val="18"/>
              </w:rPr>
              <w:br w:type="textWrapping"/>
            </w:r>
            <w:r>
              <w:rPr>
                <w:rFonts w:ascii="Arial" w:hAnsi="Arial" w:cs="Arial"/>
                <w:color w:val="000000"/>
                <w:sz w:val="18"/>
                <w:szCs w:val="18"/>
              </w:rPr>
              <w:t xml:space="preserve">                    such as for CA_n1-n3 the band order from left to right is n1 and n3.</w:t>
            </w:r>
          </w:p>
        </w:tc>
      </w:tr>
    </w:tbl>
    <w:p>
      <w:pPr>
        <w:pStyle w:val="114"/>
      </w:pPr>
    </w:p>
    <w:p>
      <w:pPr>
        <w:pStyle w:val="114"/>
        <w:spacing w:before="120" w:after="120"/>
        <w:rPr>
          <w:lang w:eastAsia="zh-CN"/>
        </w:rPr>
      </w:pPr>
      <w:r>
        <w:t xml:space="preserve">Table </w:t>
      </w:r>
      <w:r>
        <w:rPr>
          <w:rFonts w:hint="eastAsia"/>
          <w:lang w:val="en-US" w:eastAsia="zh-CN"/>
        </w:rPr>
        <w:t>5.15</w:t>
      </w:r>
      <w:r>
        <w:rPr>
          <w:lang w:val="en-US" w:eastAsia="zh-CN"/>
        </w:rPr>
        <w:t>.1.</w:t>
      </w:r>
      <w:r>
        <w:t>4-2: ΔR</w:t>
      </w:r>
      <w:r>
        <w:rPr>
          <w:vertAlign w:val="subscript"/>
        </w:rPr>
        <w:t>IB</w:t>
      </w:r>
      <w:r>
        <w:rPr>
          <w:vertAlign w:val="subscript"/>
          <w:lang w:eastAsia="zh-CN"/>
        </w:rPr>
        <w:t>,c</w:t>
      </w:r>
    </w:p>
    <w:tbl>
      <w:tblPr>
        <w:tblStyle w:val="89"/>
        <w:tblW w:w="7640" w:type="dxa"/>
        <w:jc w:val="center"/>
        <w:tblLayout w:type="autofit"/>
        <w:tblCellMar>
          <w:top w:w="0" w:type="dxa"/>
          <w:left w:w="108" w:type="dxa"/>
          <w:bottom w:w="0" w:type="dxa"/>
          <w:right w:w="108" w:type="dxa"/>
        </w:tblCellMar>
      </w:tblPr>
      <w:tblGrid>
        <w:gridCol w:w="1540"/>
        <w:gridCol w:w="2680"/>
        <w:gridCol w:w="3420"/>
      </w:tblGrid>
      <w:tr>
        <w:tblPrEx>
          <w:tblCellMar>
            <w:top w:w="0" w:type="dxa"/>
            <w:left w:w="108" w:type="dxa"/>
            <w:bottom w:w="0" w:type="dxa"/>
            <w:right w:w="108" w:type="dxa"/>
          </w:tblCellMar>
        </w:tblPrEx>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Inter-band CA combination</w:t>
            </w: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ΔRIB,c for NR bands (dB)*</w:t>
            </w:r>
          </w:p>
        </w:tc>
      </w:tr>
      <w:tr>
        <w:tblPrEx>
          <w:tblCellMar>
            <w:top w:w="0" w:type="dxa"/>
            <w:left w:w="108" w:type="dxa"/>
            <w:bottom w:w="0" w:type="dxa"/>
            <w:right w:w="108" w:type="dxa"/>
          </w:tblCellMar>
        </w:tblPrEx>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CA_n20-n71</w:t>
            </w:r>
          </w:p>
        </w:tc>
        <w:tc>
          <w:tcPr>
            <w:tcW w:w="2680" w:type="dxa"/>
            <w:tcBorders>
              <w:top w:val="nil"/>
              <w:left w:val="nil"/>
              <w:bottom w:val="single" w:color="auto" w:sz="4" w:space="0"/>
              <w:right w:val="single" w:color="auto" w:sz="4" w:space="0"/>
            </w:tcBorders>
            <w:shd w:val="clear" w:color="auto" w:fill="auto"/>
          </w:tcPr>
          <w:p>
            <w:pPr>
              <w:spacing w:after="0"/>
              <w:jc w:val="center"/>
              <w:rPr>
                <w:rFonts w:ascii="Arial" w:hAnsi="Arial" w:cs="Arial"/>
                <w:color w:val="000000"/>
                <w:sz w:val="18"/>
                <w:szCs w:val="18"/>
              </w:rPr>
            </w:pPr>
            <w:r>
              <w:rPr>
                <w:rFonts w:ascii="Arial" w:hAnsi="Arial" w:cs="Arial"/>
                <w:sz w:val="18"/>
                <w:szCs w:val="18"/>
                <w:lang w:eastAsia="zh-CN"/>
              </w:rPr>
              <w:t>0.4</w:t>
            </w:r>
          </w:p>
        </w:tc>
        <w:tc>
          <w:tcPr>
            <w:tcW w:w="3420" w:type="dxa"/>
            <w:tcBorders>
              <w:top w:val="nil"/>
              <w:left w:val="nil"/>
              <w:bottom w:val="single" w:color="auto" w:sz="4" w:space="0"/>
              <w:right w:val="single" w:color="auto" w:sz="4" w:space="0"/>
            </w:tcBorders>
            <w:shd w:val="clear" w:color="auto" w:fill="auto"/>
          </w:tcPr>
          <w:p>
            <w:pPr>
              <w:spacing w:after="0"/>
              <w:jc w:val="center"/>
              <w:rPr>
                <w:rFonts w:ascii="Arial" w:hAnsi="Arial" w:cs="Arial"/>
                <w:color w:val="000000"/>
                <w:sz w:val="18"/>
                <w:szCs w:val="18"/>
              </w:rPr>
            </w:pPr>
            <w:r>
              <w:rPr>
                <w:rFonts w:ascii="Arial" w:hAnsi="Arial" w:cs="Arial"/>
                <w:sz w:val="18"/>
                <w:szCs w:val="18"/>
                <w:lang w:eastAsia="ja-JP"/>
              </w:rPr>
              <w:t>0.4</w:t>
            </w:r>
          </w:p>
        </w:tc>
      </w:tr>
      <w:tr>
        <w:tblPrEx>
          <w:tblCellMar>
            <w:top w:w="0" w:type="dxa"/>
            <w:left w:w="108" w:type="dxa"/>
            <w:bottom w:w="0" w:type="dxa"/>
            <w:right w:w="108" w:type="dxa"/>
          </w:tblCellMar>
        </w:tblPrEx>
        <w:trPr>
          <w:trHeight w:val="330" w:hRule="atLeast"/>
          <w:jc w:val="center"/>
        </w:trPr>
        <w:tc>
          <w:tcPr>
            <w:tcW w:w="7640" w:type="dxa"/>
            <w:gridSpan w:val="3"/>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cs="Arial"/>
                <w:color w:val="000000"/>
                <w:sz w:val="18"/>
                <w:szCs w:val="18"/>
              </w:rPr>
            </w:pPr>
            <w:r>
              <w:rPr>
                <w:rFonts w:ascii="Arial" w:hAnsi="Arial" w:cs="Arial"/>
                <w:color w:val="000000"/>
                <w:sz w:val="18"/>
                <w:szCs w:val="18"/>
              </w:rPr>
              <w:t>NOTE *:    “-” denotes ΔRIB,c = 0.</w:t>
            </w:r>
            <w:r>
              <w:rPr>
                <w:rFonts w:ascii="Arial" w:hAnsi="Arial" w:cs="Arial"/>
                <w:color w:val="000000"/>
                <w:sz w:val="18"/>
                <w:szCs w:val="18"/>
              </w:rPr>
              <w:br w:type="textWrapping"/>
            </w:r>
            <w:r>
              <w:rPr>
                <w:rFonts w:ascii="Arial" w:hAnsi="Arial" w:cs="Arial"/>
                <w:color w:val="000000"/>
                <w:sz w:val="18"/>
                <w:szCs w:val="18"/>
              </w:rPr>
              <w:t>NOTE **:  The component band order in the configuration should be listed by the order of NR</w:t>
            </w:r>
            <w:r>
              <w:rPr>
                <w:rFonts w:ascii="Arial" w:hAnsi="Arial" w:cs="Arial"/>
                <w:color w:val="000000"/>
                <w:sz w:val="18"/>
                <w:szCs w:val="18"/>
              </w:rPr>
              <w:br w:type="textWrapping"/>
            </w:r>
            <w:r>
              <w:rPr>
                <w:rFonts w:ascii="Arial" w:hAnsi="Arial" w:cs="Arial"/>
                <w:color w:val="000000"/>
                <w:sz w:val="18"/>
                <w:szCs w:val="18"/>
              </w:rPr>
              <w:t xml:space="preserve">                    bands, such as for CA_n1-n77 the band order from left to right is n1 and n77.</w:t>
            </w:r>
          </w:p>
        </w:tc>
      </w:tr>
    </w:tbl>
    <w:p>
      <w:pPr>
        <w:pStyle w:val="114"/>
      </w:pPr>
    </w:p>
    <w:p>
      <w:pPr>
        <w:pStyle w:val="6"/>
        <w:spacing w:after="120"/>
        <w:ind w:left="1417" w:hanging="1417"/>
        <w:rPr>
          <w:rFonts w:cs="Arial"/>
          <w:szCs w:val="22"/>
          <w:lang w:val="en-US" w:eastAsia="zh-CN"/>
        </w:rPr>
      </w:pPr>
      <w:r>
        <w:rPr>
          <w:rFonts w:hint="eastAsia" w:eastAsia="宋体"/>
          <w:lang w:eastAsia="zh-CN"/>
        </w:rPr>
        <w:t>5.15</w:t>
      </w:r>
      <w:r>
        <w:t>.1.5</w:t>
      </w:r>
      <w:r>
        <w:tab/>
      </w:r>
      <w:r>
        <w:rPr>
          <w:rFonts w:cs="Arial"/>
          <w:szCs w:val="22"/>
          <w:lang w:val="en-US" w:eastAsia="zh-CN"/>
        </w:rPr>
        <w:t>REFSENS requirements</w:t>
      </w:r>
    </w:p>
    <w:p>
      <w:pPr>
        <w:pStyle w:val="114"/>
      </w:pPr>
      <w:r>
        <w:rPr>
          <w:rFonts w:eastAsia="宋体" w:cs="Arial"/>
          <w:bCs/>
          <w:lang w:val="en-US"/>
        </w:rPr>
        <w:t xml:space="preserve">Table </w:t>
      </w:r>
      <w:r>
        <w:rPr>
          <w:rFonts w:hint="eastAsia" w:cs="Arial"/>
          <w:bCs/>
          <w:lang w:val="en-US" w:eastAsia="zh-CN"/>
        </w:rPr>
        <w:t>5.15</w:t>
      </w:r>
      <w:r>
        <w:rPr>
          <w:rFonts w:eastAsia="宋体" w:cs="Arial"/>
          <w:bCs/>
          <w:lang w:val="en-US" w:eastAsia="zh-CN"/>
        </w:rPr>
        <w:t>.1.5-1</w:t>
      </w:r>
      <w:r>
        <w:rPr>
          <w:rFonts w:eastAsia="宋体" w:cs="Arial"/>
          <w:bCs/>
          <w:lang w:val="en-US"/>
        </w:rPr>
        <w:t>:</w:t>
      </w:r>
      <w:r>
        <w:rPr>
          <w:rFonts w:eastAsia="宋体"/>
          <w:lang w:val="zh-CN" w:eastAsia="ja-JP"/>
        </w:rPr>
        <w:t xml:space="preserve"> </w:t>
      </w:r>
      <w:r>
        <w:t>Reference sensitivity exceptions (MSD) and uplink/downlink configurations due to cross band isolation</w:t>
      </w:r>
      <w:r>
        <w:rPr>
          <w:rFonts w:eastAsia="宋体"/>
          <w:lang w:val="en-US" w:eastAsia="zh-CN"/>
        </w:rPr>
        <w:t xml:space="preserve"> from a PC3 aggressor NR UL band</w:t>
      </w:r>
      <w:r>
        <w:t xml:space="preserve"> for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
        <w:gridCol w:w="911"/>
        <w:gridCol w:w="706"/>
        <w:gridCol w:w="797"/>
        <w:gridCol w:w="1496"/>
        <w:gridCol w:w="1669"/>
        <w:gridCol w:w="706"/>
        <w:gridCol w:w="797"/>
        <w:gridCol w:w="616"/>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105"/>
              <w:rPr>
                <w:rFonts w:eastAsiaTheme="minorEastAsia"/>
                <w:lang w:eastAsia="en-US"/>
              </w:rPr>
            </w:pPr>
            <w:r>
              <w:rPr>
                <w:rFonts w:eastAsiaTheme="minorEastAsia"/>
                <w:lang w:eastAsia="en-US"/>
              </w:rPr>
              <w:t>UL band</w:t>
            </w:r>
          </w:p>
        </w:tc>
        <w:tc>
          <w:tcPr>
            <w:tcW w:w="0" w:type="auto"/>
            <w:vMerge w:val="restart"/>
            <w:vAlign w:val="center"/>
          </w:tcPr>
          <w:p>
            <w:pPr>
              <w:pStyle w:val="105"/>
              <w:rPr>
                <w:rFonts w:eastAsiaTheme="minorEastAsia"/>
                <w:lang w:eastAsia="en-US"/>
              </w:rPr>
            </w:pPr>
            <w:r>
              <w:rPr>
                <w:rFonts w:eastAsiaTheme="minorEastAsia"/>
                <w:lang w:eastAsia="en-US"/>
              </w:rPr>
              <w:t>DL band</w:t>
            </w:r>
          </w:p>
        </w:tc>
        <w:tc>
          <w:tcPr>
            <w:tcW w:w="0" w:type="auto"/>
            <w:vAlign w:val="center"/>
          </w:tcPr>
          <w:p>
            <w:pPr>
              <w:pStyle w:val="105"/>
              <w:rPr>
                <w:rFonts w:eastAsiaTheme="minorEastAsia"/>
                <w:lang w:eastAsia="en-US"/>
              </w:rPr>
            </w:pPr>
            <w:r>
              <w:rPr>
                <w:rFonts w:eastAsiaTheme="minorEastAsia"/>
                <w:lang w:eastAsia="en-US"/>
              </w:rPr>
              <w:t>UL F</w:t>
            </w:r>
            <w:r>
              <w:rPr>
                <w:rFonts w:eastAsiaTheme="minorEastAsia"/>
                <w:vertAlign w:val="subscript"/>
                <w:lang w:eastAsia="en-US"/>
              </w:rPr>
              <w:t>c</w:t>
            </w:r>
          </w:p>
        </w:tc>
        <w:tc>
          <w:tcPr>
            <w:tcW w:w="0" w:type="auto"/>
            <w:vAlign w:val="center"/>
          </w:tcPr>
          <w:p>
            <w:pPr>
              <w:pStyle w:val="105"/>
              <w:rPr>
                <w:rFonts w:eastAsiaTheme="minorEastAsia"/>
                <w:lang w:eastAsia="en-US"/>
              </w:rPr>
            </w:pPr>
            <w:r>
              <w:rPr>
                <w:rFonts w:eastAsiaTheme="minorEastAsia"/>
                <w:lang w:eastAsia="en-US"/>
              </w:rPr>
              <w:t>UL BW</w:t>
            </w:r>
          </w:p>
        </w:tc>
        <w:tc>
          <w:tcPr>
            <w:tcW w:w="0" w:type="auto"/>
            <w:vAlign w:val="center"/>
          </w:tcPr>
          <w:p>
            <w:pPr>
              <w:pStyle w:val="105"/>
              <w:rPr>
                <w:rFonts w:eastAsiaTheme="minorEastAsia"/>
                <w:lang w:eastAsia="zh-CN"/>
              </w:rPr>
            </w:pPr>
            <w:r>
              <w:rPr>
                <w:rFonts w:eastAsiaTheme="minorEastAsia"/>
                <w:lang w:eastAsia="zh-CN"/>
              </w:rPr>
              <w:t>SCS of UL band</w:t>
            </w:r>
          </w:p>
        </w:tc>
        <w:tc>
          <w:tcPr>
            <w:tcW w:w="0" w:type="auto"/>
            <w:vAlign w:val="center"/>
          </w:tcPr>
          <w:p>
            <w:pPr>
              <w:pStyle w:val="105"/>
              <w:rPr>
                <w:rFonts w:eastAsiaTheme="minorEastAsia"/>
                <w:lang w:eastAsia="en-US"/>
              </w:rPr>
            </w:pPr>
            <w:r>
              <w:rPr>
                <w:rFonts w:eastAsiaTheme="minorEastAsia"/>
                <w:lang w:eastAsia="en-US"/>
              </w:rPr>
              <w:t>UL RB Allocation</w:t>
            </w:r>
          </w:p>
        </w:tc>
        <w:tc>
          <w:tcPr>
            <w:tcW w:w="0" w:type="auto"/>
            <w:vAlign w:val="center"/>
          </w:tcPr>
          <w:p>
            <w:pPr>
              <w:pStyle w:val="105"/>
              <w:rPr>
                <w:rFonts w:eastAsiaTheme="minorEastAsia"/>
                <w:lang w:eastAsia="en-US"/>
              </w:rPr>
            </w:pPr>
            <w:r>
              <w:rPr>
                <w:rFonts w:eastAsiaTheme="minorEastAsia"/>
                <w:lang w:eastAsia="en-US"/>
              </w:rPr>
              <w:t>DL F</w:t>
            </w:r>
            <w:r>
              <w:rPr>
                <w:rFonts w:eastAsiaTheme="minorEastAsia"/>
                <w:vertAlign w:val="subscript"/>
                <w:lang w:eastAsia="en-US"/>
              </w:rPr>
              <w:t>c</w:t>
            </w:r>
          </w:p>
        </w:tc>
        <w:tc>
          <w:tcPr>
            <w:tcW w:w="0" w:type="auto"/>
            <w:vAlign w:val="center"/>
          </w:tcPr>
          <w:p>
            <w:pPr>
              <w:pStyle w:val="105"/>
              <w:rPr>
                <w:rFonts w:eastAsiaTheme="minorEastAsia"/>
                <w:lang w:eastAsia="en-US"/>
              </w:rPr>
            </w:pPr>
            <w:r>
              <w:rPr>
                <w:rFonts w:eastAsiaTheme="minorEastAsia"/>
                <w:lang w:eastAsia="en-US"/>
              </w:rPr>
              <w:t>DL BW</w:t>
            </w:r>
          </w:p>
        </w:tc>
        <w:tc>
          <w:tcPr>
            <w:tcW w:w="0" w:type="auto"/>
            <w:vAlign w:val="center"/>
          </w:tcPr>
          <w:p>
            <w:pPr>
              <w:pStyle w:val="105"/>
              <w:rPr>
                <w:rFonts w:eastAsiaTheme="minorEastAsia"/>
                <w:lang w:eastAsia="en-US"/>
              </w:rPr>
            </w:pPr>
            <w:r>
              <w:rPr>
                <w:rFonts w:eastAsiaTheme="minorEastAsia"/>
                <w:lang w:eastAsia="en-US"/>
              </w:rPr>
              <w:t>MSD</w:t>
            </w:r>
          </w:p>
        </w:tc>
        <w:tc>
          <w:tcPr>
            <w:tcW w:w="0" w:type="auto"/>
            <w:vMerge w:val="restart"/>
            <w:vAlign w:val="center"/>
          </w:tcPr>
          <w:p>
            <w:pPr>
              <w:pStyle w:val="105"/>
              <w:rPr>
                <w:rFonts w:eastAsiaTheme="minorEastAsia"/>
                <w:lang w:eastAsia="zh-CN"/>
              </w:rPr>
            </w:pPr>
            <w:r>
              <w:rPr>
                <w:rFonts w:eastAsiaTheme="minorEastAsia"/>
                <w:lang w:eastAsia="zh-CN"/>
              </w:rPr>
              <w:t>Cross-band</w:t>
            </w:r>
          </w:p>
          <w:p>
            <w:pPr>
              <w:pStyle w:val="105"/>
              <w:rPr>
                <w:rFonts w:eastAsiaTheme="minorEastAsia"/>
                <w:lang w:eastAsia="zh-CN"/>
              </w:rPr>
            </w:pPr>
            <w:r>
              <w:rPr>
                <w:rFonts w:eastAsiaTheme="minorEastAsia"/>
                <w:lang w:eastAsia="zh-CN"/>
              </w:rPr>
              <w:t>Interference</w:t>
            </w:r>
          </w:p>
          <w:p>
            <w:pPr>
              <w:pStyle w:val="105"/>
              <w:rPr>
                <w:rFonts w:eastAsiaTheme="minorEastAsia"/>
                <w:lang w:eastAsia="zh-CN"/>
              </w:rPr>
            </w:pPr>
            <w:r>
              <w:rPr>
                <w:rFonts w:eastAsiaTheme="minorEastAsia"/>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pStyle w:val="105"/>
              <w:rPr>
                <w:rFonts w:cs="Arial" w:eastAsiaTheme="minorEastAsia"/>
                <w:bCs/>
                <w:szCs w:val="18"/>
                <w:lang w:eastAsia="en-US"/>
              </w:rPr>
            </w:pPr>
          </w:p>
        </w:tc>
        <w:tc>
          <w:tcPr>
            <w:tcW w:w="0" w:type="auto"/>
            <w:vMerge w:val="continue"/>
            <w:vAlign w:val="center"/>
          </w:tcPr>
          <w:p>
            <w:pPr>
              <w:pStyle w:val="105"/>
              <w:rPr>
                <w:rFonts w:cs="Arial" w:eastAsiaTheme="minorEastAsia"/>
                <w:bCs/>
                <w:szCs w:val="18"/>
                <w:lang w:eastAsia="en-US"/>
              </w:rPr>
            </w:pPr>
          </w:p>
        </w:tc>
        <w:tc>
          <w:tcPr>
            <w:tcW w:w="0" w:type="auto"/>
            <w:vAlign w:val="center"/>
          </w:tcPr>
          <w:p>
            <w:pPr>
              <w:pStyle w:val="105"/>
              <w:rPr>
                <w:rFonts w:eastAsiaTheme="minorEastAsia"/>
                <w:lang w:eastAsia="en-US"/>
              </w:rPr>
            </w:pPr>
            <w:r>
              <w:rPr>
                <w:rFonts w:eastAsiaTheme="minorEastAsia"/>
                <w:lang w:eastAsia="en-US"/>
              </w:rPr>
              <w:t>(MHz)</w:t>
            </w:r>
          </w:p>
        </w:tc>
        <w:tc>
          <w:tcPr>
            <w:tcW w:w="0" w:type="auto"/>
            <w:vAlign w:val="center"/>
          </w:tcPr>
          <w:p>
            <w:pPr>
              <w:pStyle w:val="105"/>
              <w:rPr>
                <w:rFonts w:eastAsiaTheme="minorEastAsia"/>
                <w:lang w:eastAsia="en-US"/>
              </w:rPr>
            </w:pPr>
            <w:r>
              <w:rPr>
                <w:rFonts w:eastAsiaTheme="minorEastAsia"/>
                <w:lang w:eastAsia="en-US"/>
              </w:rPr>
              <w:t>(MHz)</w:t>
            </w:r>
          </w:p>
        </w:tc>
        <w:tc>
          <w:tcPr>
            <w:tcW w:w="0" w:type="auto"/>
            <w:vAlign w:val="center"/>
          </w:tcPr>
          <w:p>
            <w:pPr>
              <w:pStyle w:val="105"/>
              <w:rPr>
                <w:rFonts w:eastAsiaTheme="minorEastAsia"/>
                <w:lang w:eastAsia="zh-CN"/>
              </w:rPr>
            </w:pPr>
            <w:r>
              <w:rPr>
                <w:rFonts w:eastAsiaTheme="minorEastAsia"/>
                <w:lang w:eastAsia="zh-CN"/>
              </w:rPr>
              <w:t>(kHz)</w:t>
            </w:r>
          </w:p>
        </w:tc>
        <w:tc>
          <w:tcPr>
            <w:tcW w:w="0" w:type="auto"/>
            <w:vAlign w:val="center"/>
          </w:tcPr>
          <w:p>
            <w:pPr>
              <w:pStyle w:val="105"/>
              <w:rPr>
                <w:rFonts w:eastAsiaTheme="minorEastAsia"/>
                <w:lang w:eastAsia="en-US"/>
              </w:rPr>
            </w:pPr>
            <w:r>
              <w:rPr>
                <w:rFonts w:eastAsiaTheme="minorEastAsia"/>
                <w:lang w:eastAsia="en-US"/>
              </w:rPr>
              <w:t>L</w:t>
            </w:r>
            <w:r>
              <w:rPr>
                <w:rFonts w:eastAsiaTheme="minorEastAsia"/>
                <w:vertAlign w:val="subscript"/>
                <w:lang w:eastAsia="en-US"/>
              </w:rPr>
              <w:t>CRB</w:t>
            </w:r>
          </w:p>
        </w:tc>
        <w:tc>
          <w:tcPr>
            <w:tcW w:w="0" w:type="auto"/>
            <w:vAlign w:val="center"/>
          </w:tcPr>
          <w:p>
            <w:pPr>
              <w:pStyle w:val="105"/>
              <w:rPr>
                <w:rFonts w:eastAsiaTheme="minorEastAsia"/>
                <w:lang w:eastAsia="en-US"/>
              </w:rPr>
            </w:pPr>
            <w:r>
              <w:rPr>
                <w:rFonts w:eastAsiaTheme="minorEastAsia"/>
                <w:lang w:eastAsia="en-US"/>
              </w:rPr>
              <w:t>(MHz)</w:t>
            </w:r>
          </w:p>
        </w:tc>
        <w:tc>
          <w:tcPr>
            <w:tcW w:w="0" w:type="auto"/>
            <w:vAlign w:val="center"/>
          </w:tcPr>
          <w:p>
            <w:pPr>
              <w:pStyle w:val="105"/>
              <w:rPr>
                <w:rFonts w:eastAsiaTheme="minorEastAsia"/>
                <w:lang w:eastAsia="en-US"/>
              </w:rPr>
            </w:pPr>
            <w:r>
              <w:rPr>
                <w:rFonts w:eastAsiaTheme="minorEastAsia"/>
                <w:lang w:eastAsia="en-US"/>
              </w:rPr>
              <w:t>(MHz)</w:t>
            </w:r>
          </w:p>
        </w:tc>
        <w:tc>
          <w:tcPr>
            <w:tcW w:w="0" w:type="auto"/>
            <w:vAlign w:val="center"/>
          </w:tcPr>
          <w:p>
            <w:pPr>
              <w:pStyle w:val="105"/>
              <w:rPr>
                <w:rFonts w:eastAsiaTheme="minorEastAsia"/>
                <w:lang w:eastAsia="en-US"/>
              </w:rPr>
            </w:pPr>
            <w:r>
              <w:rPr>
                <w:rFonts w:eastAsiaTheme="minorEastAsia"/>
                <w:lang w:eastAsia="en-US"/>
              </w:rPr>
              <w:t>(dB)</w:t>
            </w:r>
          </w:p>
        </w:tc>
        <w:tc>
          <w:tcPr>
            <w:tcW w:w="0" w:type="auto"/>
            <w:vMerge w:val="continue"/>
            <w:vAlign w:val="center"/>
          </w:tcPr>
          <w:p>
            <w:pPr>
              <w:overflowPunct/>
              <w:autoSpaceDE/>
              <w:autoSpaceDN/>
              <w:adjustRightInd/>
              <w:spacing w:after="0"/>
              <w:jc w:val="center"/>
              <w:textAlignment w:val="auto"/>
              <w:rPr>
                <w:rFonts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106"/>
              <w:rPr>
                <w:rFonts w:eastAsiaTheme="minorEastAsia"/>
                <w:lang w:eastAsia="zh-CN"/>
              </w:rPr>
            </w:pPr>
            <w:r>
              <w:rPr>
                <w:lang w:eastAsia="zh-CN"/>
              </w:rPr>
              <w:t>n71</w:t>
            </w:r>
          </w:p>
        </w:tc>
        <w:tc>
          <w:tcPr>
            <w:tcW w:w="0" w:type="auto"/>
            <w:vAlign w:val="center"/>
          </w:tcPr>
          <w:p>
            <w:pPr>
              <w:pStyle w:val="106"/>
              <w:rPr>
                <w:rFonts w:eastAsiaTheme="minorEastAsia"/>
                <w:lang w:eastAsia="zh-CN"/>
              </w:rPr>
            </w:pPr>
            <w:r>
              <w:rPr>
                <w:lang w:eastAsia="zh-CN"/>
              </w:rPr>
              <w:t>n20</w:t>
            </w:r>
          </w:p>
        </w:tc>
        <w:tc>
          <w:tcPr>
            <w:tcW w:w="0" w:type="auto"/>
            <w:vAlign w:val="center"/>
          </w:tcPr>
          <w:p>
            <w:pPr>
              <w:pStyle w:val="106"/>
              <w:rPr>
                <w:rFonts w:eastAsiaTheme="minorEastAsia"/>
                <w:bCs/>
                <w:lang w:eastAsia="zh-CN"/>
              </w:rPr>
            </w:pPr>
            <w:r>
              <w:rPr>
                <w:lang w:eastAsia="zh-CN"/>
              </w:rPr>
              <w:t>688</w:t>
            </w:r>
          </w:p>
        </w:tc>
        <w:tc>
          <w:tcPr>
            <w:tcW w:w="0" w:type="auto"/>
            <w:noWrap/>
            <w:vAlign w:val="center"/>
          </w:tcPr>
          <w:p>
            <w:pPr>
              <w:pStyle w:val="106"/>
              <w:rPr>
                <w:rFonts w:eastAsiaTheme="minorEastAsia"/>
                <w:bCs/>
                <w:lang w:eastAsia="zh-CN"/>
              </w:rPr>
            </w:pPr>
            <w:r>
              <w:rPr>
                <w:lang w:eastAsia="zh-CN"/>
              </w:rPr>
              <w:t>20</w:t>
            </w:r>
          </w:p>
        </w:tc>
        <w:tc>
          <w:tcPr>
            <w:tcW w:w="0" w:type="auto"/>
            <w:vAlign w:val="center"/>
          </w:tcPr>
          <w:p>
            <w:pPr>
              <w:pStyle w:val="106"/>
              <w:rPr>
                <w:rFonts w:eastAsiaTheme="minorEastAsia"/>
                <w:bCs/>
                <w:lang w:eastAsia="zh-CN"/>
              </w:rPr>
            </w:pPr>
            <w:r>
              <w:rPr>
                <w:lang w:eastAsia="zh-CN"/>
              </w:rPr>
              <w:t>15</w:t>
            </w:r>
          </w:p>
        </w:tc>
        <w:tc>
          <w:tcPr>
            <w:tcW w:w="0" w:type="auto"/>
            <w:noWrap/>
            <w:vAlign w:val="center"/>
          </w:tcPr>
          <w:p>
            <w:pPr>
              <w:pStyle w:val="106"/>
              <w:rPr>
                <w:rFonts w:eastAsiaTheme="minorEastAsia"/>
                <w:bCs/>
                <w:lang w:eastAsia="zh-CN"/>
              </w:rPr>
            </w:pPr>
            <w:r>
              <w:rPr>
                <w:lang w:eastAsia="zh-CN"/>
              </w:rPr>
              <w:t>20 (RBstart=86)</w:t>
            </w:r>
          </w:p>
        </w:tc>
        <w:tc>
          <w:tcPr>
            <w:tcW w:w="0" w:type="auto"/>
            <w:vAlign w:val="center"/>
          </w:tcPr>
          <w:p>
            <w:pPr>
              <w:pStyle w:val="106"/>
              <w:rPr>
                <w:rFonts w:eastAsiaTheme="minorEastAsia"/>
                <w:lang w:eastAsia="zh-CN"/>
              </w:rPr>
            </w:pPr>
            <w:r>
              <w:rPr>
                <w:lang w:eastAsia="zh-CN"/>
              </w:rPr>
              <w:t>796</w:t>
            </w:r>
          </w:p>
        </w:tc>
        <w:tc>
          <w:tcPr>
            <w:tcW w:w="0" w:type="auto"/>
            <w:noWrap/>
            <w:vAlign w:val="center"/>
          </w:tcPr>
          <w:p>
            <w:pPr>
              <w:pStyle w:val="106"/>
              <w:rPr>
                <w:rFonts w:eastAsiaTheme="minorEastAsia"/>
                <w:lang w:eastAsia="zh-CN"/>
              </w:rPr>
            </w:pPr>
            <w:r>
              <w:rPr>
                <w:lang w:eastAsia="zh-CN"/>
              </w:rPr>
              <w:t>5</w:t>
            </w:r>
          </w:p>
        </w:tc>
        <w:tc>
          <w:tcPr>
            <w:tcW w:w="0" w:type="auto"/>
            <w:noWrap/>
            <w:vAlign w:val="center"/>
          </w:tcPr>
          <w:p>
            <w:pPr>
              <w:pStyle w:val="106"/>
              <w:rPr>
                <w:rFonts w:eastAsiaTheme="minorEastAsia"/>
                <w:bCs/>
                <w:lang w:eastAsia="zh-CN"/>
              </w:rPr>
            </w:pPr>
            <w:r>
              <w:rPr>
                <w:lang w:eastAsia="zh-CN"/>
              </w:rPr>
              <w:t>3.0</w:t>
            </w:r>
          </w:p>
        </w:tc>
        <w:tc>
          <w:tcPr>
            <w:tcW w:w="0" w:type="auto"/>
            <w:vAlign w:val="center"/>
          </w:tcPr>
          <w:p>
            <w:pPr>
              <w:pStyle w:val="106"/>
              <w:rPr>
                <w:rFonts w:eastAsiaTheme="minorEastAsia"/>
                <w:bCs/>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106"/>
              <w:rPr>
                <w:rFonts w:eastAsiaTheme="minorEastAsia"/>
                <w:lang w:eastAsia="zh-CN"/>
              </w:rPr>
            </w:pPr>
            <w:r>
              <w:rPr>
                <w:lang w:eastAsia="zh-CN"/>
              </w:rPr>
              <w:t>n20</w:t>
            </w:r>
          </w:p>
        </w:tc>
        <w:tc>
          <w:tcPr>
            <w:tcW w:w="0" w:type="auto"/>
            <w:vAlign w:val="center"/>
          </w:tcPr>
          <w:p>
            <w:pPr>
              <w:pStyle w:val="106"/>
              <w:rPr>
                <w:rFonts w:eastAsiaTheme="minorEastAsia"/>
                <w:lang w:eastAsia="zh-CN"/>
              </w:rPr>
            </w:pPr>
            <w:r>
              <w:rPr>
                <w:lang w:eastAsia="zh-CN"/>
              </w:rPr>
              <w:t>n71</w:t>
            </w:r>
          </w:p>
        </w:tc>
        <w:tc>
          <w:tcPr>
            <w:tcW w:w="0" w:type="auto"/>
            <w:vAlign w:val="center"/>
          </w:tcPr>
          <w:p>
            <w:pPr>
              <w:pStyle w:val="106"/>
              <w:rPr>
                <w:rFonts w:eastAsiaTheme="minorEastAsia"/>
                <w:bCs/>
                <w:lang w:eastAsia="zh-CN"/>
              </w:rPr>
            </w:pPr>
            <w:r>
              <w:rPr>
                <w:lang w:eastAsia="zh-CN"/>
              </w:rPr>
              <w:t>842</w:t>
            </w:r>
          </w:p>
        </w:tc>
        <w:tc>
          <w:tcPr>
            <w:tcW w:w="0" w:type="auto"/>
            <w:noWrap/>
            <w:vAlign w:val="center"/>
          </w:tcPr>
          <w:p>
            <w:pPr>
              <w:pStyle w:val="106"/>
              <w:rPr>
                <w:rFonts w:eastAsiaTheme="minorEastAsia"/>
                <w:bCs/>
                <w:lang w:eastAsia="zh-CN"/>
              </w:rPr>
            </w:pPr>
            <w:r>
              <w:rPr>
                <w:lang w:eastAsia="zh-CN"/>
              </w:rPr>
              <w:t>20</w:t>
            </w:r>
          </w:p>
        </w:tc>
        <w:tc>
          <w:tcPr>
            <w:tcW w:w="0" w:type="auto"/>
            <w:vAlign w:val="center"/>
          </w:tcPr>
          <w:p>
            <w:pPr>
              <w:pStyle w:val="106"/>
              <w:rPr>
                <w:rFonts w:eastAsiaTheme="minorEastAsia"/>
                <w:bCs/>
                <w:lang w:eastAsia="zh-CN"/>
              </w:rPr>
            </w:pPr>
            <w:r>
              <w:rPr>
                <w:lang w:eastAsia="zh-CN"/>
              </w:rPr>
              <w:t>15</w:t>
            </w:r>
          </w:p>
        </w:tc>
        <w:tc>
          <w:tcPr>
            <w:tcW w:w="0" w:type="auto"/>
            <w:noWrap/>
            <w:vAlign w:val="center"/>
          </w:tcPr>
          <w:p>
            <w:pPr>
              <w:pStyle w:val="106"/>
              <w:rPr>
                <w:rFonts w:eastAsiaTheme="minorEastAsia"/>
                <w:bCs/>
                <w:lang w:eastAsia="zh-CN"/>
              </w:rPr>
            </w:pPr>
            <w:r>
              <w:rPr>
                <w:lang w:eastAsia="zh-CN"/>
              </w:rPr>
              <w:t>20 (RBstart=0)</w:t>
            </w:r>
          </w:p>
        </w:tc>
        <w:tc>
          <w:tcPr>
            <w:tcW w:w="0" w:type="auto"/>
            <w:vAlign w:val="center"/>
          </w:tcPr>
          <w:p>
            <w:pPr>
              <w:pStyle w:val="106"/>
              <w:rPr>
                <w:rFonts w:eastAsiaTheme="minorEastAsia"/>
                <w:lang w:eastAsia="zh-CN"/>
              </w:rPr>
            </w:pPr>
            <w:r>
              <w:rPr>
                <w:lang w:eastAsia="zh-CN"/>
              </w:rPr>
              <w:t>649.5</w:t>
            </w:r>
          </w:p>
        </w:tc>
        <w:tc>
          <w:tcPr>
            <w:tcW w:w="0" w:type="auto"/>
            <w:noWrap/>
            <w:vAlign w:val="center"/>
          </w:tcPr>
          <w:p>
            <w:pPr>
              <w:pStyle w:val="106"/>
              <w:rPr>
                <w:rFonts w:eastAsiaTheme="minorEastAsia"/>
                <w:lang w:eastAsia="zh-CN"/>
              </w:rPr>
            </w:pPr>
            <w:r>
              <w:rPr>
                <w:lang w:eastAsia="zh-CN"/>
              </w:rPr>
              <w:t>5</w:t>
            </w:r>
          </w:p>
        </w:tc>
        <w:tc>
          <w:tcPr>
            <w:tcW w:w="0" w:type="auto"/>
            <w:noWrap/>
            <w:vAlign w:val="center"/>
          </w:tcPr>
          <w:p>
            <w:pPr>
              <w:pStyle w:val="106"/>
              <w:rPr>
                <w:rFonts w:eastAsiaTheme="minorEastAsia"/>
                <w:bCs/>
                <w:lang w:eastAsia="zh-CN"/>
              </w:rPr>
            </w:pPr>
            <w:r>
              <w:rPr>
                <w:lang w:eastAsia="zh-CN"/>
              </w:rPr>
              <w:t>2.6</w:t>
            </w:r>
          </w:p>
        </w:tc>
        <w:tc>
          <w:tcPr>
            <w:tcW w:w="0" w:type="auto"/>
            <w:vAlign w:val="center"/>
          </w:tcPr>
          <w:p>
            <w:pPr>
              <w:pStyle w:val="106"/>
              <w:rPr>
                <w:rFonts w:eastAsiaTheme="minorEastAsia"/>
                <w:bCs/>
                <w:lang w:eastAsia="zh-CN"/>
              </w:rPr>
            </w:pPr>
            <w:r>
              <w:rPr>
                <w:lang w:eastAsia="zh-CN"/>
              </w:rPr>
              <w:t>&gt;ACLR2</w:t>
            </w:r>
          </w:p>
        </w:tc>
      </w:tr>
    </w:tbl>
    <w:p>
      <w:pPr>
        <w:pStyle w:val="114"/>
      </w:pPr>
    </w:p>
    <w:p>
      <w:pPr>
        <w:pStyle w:val="6"/>
      </w:pPr>
      <w:r>
        <w:rPr>
          <w:rFonts w:hint="eastAsia" w:eastAsia="宋体"/>
          <w:lang w:eastAsia="zh-CN"/>
        </w:rPr>
        <w:t>5.15</w:t>
      </w:r>
      <w:r>
        <w:t>.1.6</w:t>
      </w:r>
      <w:r>
        <w:tab/>
      </w:r>
      <w:r>
        <w:rPr>
          <w:lang w:val="en-US" w:eastAsia="zh-CN"/>
        </w:rPr>
        <w:t>OOB blocking exception requirements</w:t>
      </w:r>
    </w:p>
    <w:p>
      <w:pPr>
        <w:keepNext/>
        <w:keepLines/>
      </w:pPr>
      <w:r>
        <w:t>No additional OOB blocking exceptions are required for this CA band combination.</w:t>
      </w:r>
    </w:p>
    <w:p>
      <w:pPr>
        <w:keepNext/>
        <w:keepLines/>
        <w:rPr>
          <w:rFonts w:ascii="Arial" w:hAnsi="Arial" w:eastAsia="宋体" w:cs="Arial"/>
          <w:lang w:val="en-US" w:eastAsia="zh-CN"/>
        </w:rPr>
      </w:pPr>
    </w:p>
    <w:p>
      <w:pPr>
        <w:pStyle w:val="5"/>
        <w:rPr>
          <w:rFonts w:cs="Arial"/>
          <w:szCs w:val="28"/>
          <w:lang w:val="en-US" w:eastAsia="zh-CN"/>
        </w:rPr>
      </w:pPr>
      <w:r>
        <w:rPr>
          <w:rFonts w:hint="eastAsia" w:cs="Arial"/>
          <w:szCs w:val="28"/>
          <w:lang w:val="en-US" w:eastAsia="zh-CN"/>
        </w:rPr>
        <w:t>5.15</w:t>
      </w:r>
      <w:r>
        <w:rPr>
          <w:rFonts w:cs="Arial"/>
          <w:szCs w:val="28"/>
          <w:lang w:val="en-US" w:eastAsia="zh-CN"/>
        </w:rPr>
        <w:t>.2</w:t>
      </w:r>
      <w:r>
        <w:rPr>
          <w:rFonts w:cs="Arial"/>
          <w:szCs w:val="28"/>
          <w:lang w:val="en-US" w:eastAsia="zh-CN"/>
        </w:rPr>
        <w:tab/>
      </w:r>
      <w:r>
        <w:rPr>
          <w:rFonts w:cs="Arial"/>
          <w:szCs w:val="28"/>
          <w:lang w:val="en-US" w:eastAsia="zh-CN"/>
        </w:rPr>
        <w:t>Specific for 2 bands UL CA</w:t>
      </w:r>
    </w:p>
    <w:p>
      <w:pPr>
        <w:pStyle w:val="6"/>
      </w:pPr>
      <w:r>
        <w:rPr>
          <w:rFonts w:hint="eastAsia" w:eastAsia="宋体"/>
          <w:lang w:eastAsia="zh-CN"/>
        </w:rPr>
        <w:t>5.15</w:t>
      </w:r>
      <w:r>
        <w:t>.2.1</w:t>
      </w:r>
      <w:r>
        <w:tab/>
      </w:r>
      <w:r>
        <w:rPr>
          <w:rFonts w:cs="Arial"/>
          <w:lang w:eastAsia="zh-CN"/>
        </w:rPr>
        <w:t xml:space="preserve">Maximum output power for </w:t>
      </w:r>
      <w:r>
        <w:rPr>
          <w:rFonts w:cs="Arial"/>
          <w:lang w:val="en-US" w:eastAsia="zh-CN"/>
        </w:rPr>
        <w:t>inter-band CA</w:t>
      </w:r>
    </w:p>
    <w:p>
      <w:pPr>
        <w:keepNext/>
        <w:keepLines/>
        <w:spacing w:before="120" w:after="120"/>
        <w:jc w:val="center"/>
        <w:rPr>
          <w:rFonts w:ascii="Arial" w:hAnsi="Arial" w:cs="Arial"/>
          <w:b/>
          <w:sz w:val="21"/>
          <w:szCs w:val="22"/>
          <w:lang w:val="en-US" w:eastAsia="zh-CN"/>
        </w:rPr>
      </w:pPr>
      <w:r>
        <w:rPr>
          <w:rFonts w:hint="eastAsia" w:ascii="Arial" w:hAnsi="Arial" w:eastAsia="宋体" w:cs="Arial"/>
          <w:b/>
          <w:lang w:val="en-US" w:eastAsia="zh-CN"/>
        </w:rPr>
        <w:t>T</w:t>
      </w:r>
      <w:r>
        <w:rPr>
          <w:rFonts w:ascii="Arial" w:hAnsi="Arial" w:cs="Arial"/>
          <w:b/>
          <w:lang w:val="en-US"/>
        </w:rPr>
        <w:t xml:space="preserve">able </w:t>
      </w:r>
      <w:r>
        <w:rPr>
          <w:rFonts w:hint="eastAsia" w:ascii="Arial" w:hAnsi="Arial" w:cs="Arial"/>
          <w:b/>
          <w:lang w:val="en-US" w:eastAsia="zh-CN"/>
        </w:rPr>
        <w:t>5.15</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pPr>
            <w:r>
              <w:t>Uplink CA Configuration</w:t>
            </w:r>
          </w:p>
        </w:tc>
        <w:tc>
          <w:tcPr>
            <w:tcW w:w="2622" w:type="dxa"/>
          </w:tcPr>
          <w:p>
            <w:pPr>
              <w:pStyle w:val="105"/>
            </w:pPr>
            <w:r>
              <w:rPr>
                <w:rFonts w:hint="eastAsia" w:eastAsia="宋体"/>
                <w:lang w:val="en-US" w:eastAsia="zh-CN"/>
              </w:rPr>
              <w:t xml:space="preserve">Power </w:t>
            </w:r>
            <w:r>
              <w:t>Class 3 (dBm)</w:t>
            </w:r>
          </w:p>
        </w:tc>
        <w:tc>
          <w:tcPr>
            <w:tcW w:w="2930" w:type="dxa"/>
          </w:tcPr>
          <w:p>
            <w:pPr>
              <w:pStyle w:val="105"/>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rPr>
                <w:lang w:val="en-US" w:eastAsia="zh-CN"/>
              </w:rPr>
            </w:pPr>
            <w:r>
              <w:rPr>
                <w:rFonts w:hint="eastAsia"/>
                <w:szCs w:val="18"/>
                <w:lang w:eastAsia="zh-CN"/>
              </w:rPr>
              <w:t>CA</w:t>
            </w:r>
            <w:r>
              <w:rPr>
                <w:szCs w:val="18"/>
              </w:rPr>
              <w:t>_</w:t>
            </w:r>
            <w:r>
              <w:rPr>
                <w:szCs w:val="18"/>
                <w:lang w:val="en-US" w:eastAsia="zh-CN"/>
              </w:rPr>
              <w:t>n20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2622" w:type="dxa"/>
          </w:tcPr>
          <w:p>
            <w:pPr>
              <w:pStyle w:val="106"/>
              <w:rPr>
                <w:lang w:val="en-US" w:eastAsia="zh-CN"/>
              </w:rPr>
            </w:pPr>
            <w:r>
              <w:rPr>
                <w:lang w:val="en-US" w:eastAsia="zh-CN"/>
              </w:rPr>
              <w:t>23</w:t>
            </w:r>
          </w:p>
        </w:tc>
        <w:tc>
          <w:tcPr>
            <w:tcW w:w="2930" w:type="dxa"/>
          </w:tcPr>
          <w:p>
            <w:pPr>
              <w:pStyle w:val="106"/>
            </w:pPr>
            <w:r>
              <w:t>+2/-</w:t>
            </w:r>
            <w:r>
              <w:rPr>
                <w:lang w:val="en-US" w:eastAsia="zh-CN"/>
              </w:rPr>
              <w:t>3</w:t>
            </w:r>
          </w:p>
        </w:tc>
      </w:tr>
    </w:tbl>
    <w:p>
      <w:pPr>
        <w:pStyle w:val="6"/>
        <w:rPr>
          <w:rFonts w:cs="Arial"/>
          <w:lang w:val="en-US" w:eastAsia="zh-CN"/>
        </w:rPr>
      </w:pPr>
      <w:r>
        <w:rPr>
          <w:rFonts w:hint="eastAsia" w:eastAsia="宋体"/>
          <w:lang w:eastAsia="zh-CN"/>
        </w:rPr>
        <w:t>5.15</w:t>
      </w:r>
      <w:r>
        <w:t>.2.2</w:t>
      </w:r>
      <w:r>
        <w:tab/>
      </w:r>
      <w:r>
        <w:rPr>
          <w:rFonts w:cs="Arial"/>
          <w:lang w:eastAsia="zh-CN"/>
        </w:rPr>
        <w:t>UE co-existence studies</w:t>
      </w:r>
      <w:r>
        <w:rPr>
          <w:rFonts w:hint="eastAsia" w:cs="Arial"/>
          <w:lang w:val="en-US" w:eastAsia="zh-CN"/>
        </w:rPr>
        <w:t xml:space="preserve"> for 2 bands UL</w:t>
      </w:r>
    </w:p>
    <w:p>
      <w:pPr>
        <w:keepNext/>
        <w:keepLines/>
      </w:pPr>
      <w:r>
        <w:t xml:space="preserve">Table </w:t>
      </w:r>
      <w:r>
        <w:rPr>
          <w:rFonts w:hint="eastAsia"/>
          <w:lang w:val="en-US" w:eastAsia="zh-CN"/>
        </w:rPr>
        <w:t>5.15</w:t>
      </w:r>
      <w:r>
        <w:rPr>
          <w:rFonts w:eastAsia="宋体"/>
          <w:lang w:val="en-US" w:eastAsia="zh-CN"/>
        </w:rPr>
        <w:t>.2.2</w:t>
      </w:r>
      <w:r>
        <w:t>-1 lists B</w:t>
      </w:r>
      <w:r>
        <w:rPr>
          <w:lang w:eastAsia="ja-JP"/>
        </w:rPr>
        <w:t xml:space="preserve">and </w:t>
      </w:r>
      <w:r>
        <w:rPr>
          <w:rFonts w:eastAsia="宋体"/>
          <w:lang w:val="en-US" w:eastAsia="zh-CN"/>
        </w:rPr>
        <w:t>n20</w:t>
      </w:r>
      <w:r>
        <w:rPr>
          <w:lang w:eastAsia="ja-JP"/>
        </w:rPr>
        <w:t xml:space="preserve"> </w:t>
      </w:r>
      <w:r>
        <w:t>+ B</w:t>
      </w:r>
      <w:r>
        <w:rPr>
          <w:lang w:eastAsia="ja-JP"/>
        </w:rPr>
        <w:t xml:space="preserve">and </w:t>
      </w:r>
      <w:r>
        <w:rPr>
          <w:rFonts w:eastAsia="宋体"/>
          <w:lang w:val="en-US" w:eastAsia="zh-CN"/>
        </w:rPr>
        <w:t>n71</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before="12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5.15</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n20</w:t>
      </w:r>
      <w:r>
        <w:rPr>
          <w:rFonts w:ascii="Arial" w:hAnsi="Arial" w:cs="Arial"/>
          <w:b/>
          <w:lang w:val="en-US"/>
        </w:rPr>
        <w:t xml:space="preserve"> and Band </w:t>
      </w:r>
      <w:r>
        <w:rPr>
          <w:rFonts w:ascii="Arial" w:hAnsi="Arial" w:eastAsia="宋体" w:cs="Arial"/>
          <w:b/>
          <w:lang w:val="en-US" w:eastAsia="zh-CN"/>
        </w:rPr>
        <w:t>n71</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800" w:type="dxa"/>
        <w:jc w:val="center"/>
        <w:tblLayout w:type="autofit"/>
        <w:tblCellMar>
          <w:top w:w="0" w:type="dxa"/>
          <w:left w:w="108" w:type="dxa"/>
          <w:bottom w:w="0" w:type="dxa"/>
          <w:right w:w="108" w:type="dxa"/>
        </w:tblCellMar>
      </w:tblPr>
      <w:tblGrid>
        <w:gridCol w:w="2880"/>
        <w:gridCol w:w="1960"/>
        <w:gridCol w:w="1760"/>
        <w:gridCol w:w="1980"/>
        <w:gridCol w:w="2220"/>
      </w:tblGrid>
      <w:tr>
        <w:tblPrEx>
          <w:tblCellMar>
            <w:top w:w="0" w:type="dxa"/>
            <w:left w:w="108" w:type="dxa"/>
            <w:bottom w:w="0" w:type="dxa"/>
            <w:right w:w="108" w:type="dxa"/>
          </w:tblCellMar>
        </w:tblPrEx>
        <w:trPr>
          <w:trHeight w:val="330" w:hRule="atLeast"/>
          <w:jc w:val="center"/>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6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98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222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199 - 134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1495 - 1560</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966 - 1061</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464 - 564</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2327 - 2422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2158 - 2258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1798 - 1923</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1127 - 1262</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268 - 398</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3159 - 3284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2821 - 2956</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2990 - 3120</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1960 - 1790</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2785 - 2630</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430 - 265</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1260 - 1100</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3484 - 3654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3991 - 4146</w:t>
            </w:r>
          </w:p>
        </w:tc>
      </w:tr>
      <w:tr>
        <w:tblPrEx>
          <w:tblCellMar>
            <w:top w:w="0" w:type="dxa"/>
            <w:left w:w="108" w:type="dxa"/>
            <w:bottom w:w="0" w:type="dxa"/>
            <w:right w:w="108" w:type="dxa"/>
          </w:tblCellMar>
        </w:tblPrEx>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3653 - 3818</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3822 - 3982</w:t>
            </w:r>
          </w:p>
        </w:tc>
      </w:tr>
      <w:tr>
        <w:tblPrEx>
          <w:tblCellMar>
            <w:top w:w="0" w:type="dxa"/>
            <w:left w:w="108" w:type="dxa"/>
            <w:bottom w:w="0" w:type="dxa"/>
            <w:right w:w="108" w:type="dxa"/>
          </w:tblCellMar>
        </w:tblPrEx>
        <w:trPr>
          <w:trHeight w:val="855" w:hRule="atLeast"/>
          <w:jc w:val="center"/>
        </w:trPr>
        <w:tc>
          <w:tcPr>
            <w:tcW w:w="1080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tbl>
    <w:p>
      <w:pPr>
        <w:pStyle w:val="114"/>
        <w:jc w:val="left"/>
        <w:rPr>
          <w:rFonts w:ascii="Times New Roman" w:hAnsi="Times New Roman"/>
          <w:b w:val="0"/>
          <w:lang w:eastAsia="ja-JP"/>
        </w:rPr>
      </w:pPr>
      <w:r>
        <w:rPr>
          <w:rFonts w:ascii="Times New Roman" w:hAnsi="Times New Roman"/>
          <w:b w:val="0"/>
          <w:lang w:eastAsia="ja-JP"/>
        </w:rPr>
        <w:t>There are no intermodulation products in any of the receive bands.</w:t>
      </w:r>
    </w:p>
    <w:p>
      <w:pPr>
        <w:keepNext/>
        <w:keepLines/>
        <w:spacing w:before="120" w:after="120"/>
        <w:rPr>
          <w:rFonts w:eastAsia="宋体"/>
          <w:lang w:val="en-US" w:eastAsia="zh-CN"/>
        </w:rPr>
      </w:pPr>
      <w:r>
        <w:t xml:space="preserve">Table </w:t>
      </w:r>
      <w:r>
        <w:rPr>
          <w:rFonts w:hint="eastAsia"/>
          <w:lang w:val="en-US" w:eastAsia="zh-CN"/>
        </w:rPr>
        <w:t>5.15</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cs="Arial"/>
          <w:b/>
          <w:lang w:val="en-US" w:eastAsia="zh-CN"/>
        </w:rPr>
        <w:t>5.15</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NOTE</w:t>
            </w:r>
          </w:p>
        </w:tc>
      </w:tr>
      <w:tr>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val="en-US" w:eastAsia="zh-CN"/>
              </w:rPr>
              <w:t>CA_n20-n71</w:t>
            </w: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8"/>
                <w:szCs w:val="18"/>
              </w:rPr>
            </w:pPr>
            <w:r>
              <w:rPr>
                <w:rFonts w:ascii="Arial" w:hAnsi="Arial" w:cs="Arial"/>
                <w:sz w:val="18"/>
                <w:szCs w:val="18"/>
              </w:rPr>
              <w:t>758</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788</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eastAsia="宋体" w:cs="Arial"/>
                <w:sz w:val="18"/>
                <w:szCs w:val="18"/>
                <w:lang w:val="en-US" w:eastAsia="zh-CN"/>
              </w:rPr>
            </w:pPr>
          </w:p>
        </w:tc>
      </w:tr>
    </w:tbl>
    <w:p>
      <w:pPr>
        <w:rPr>
          <w:lang w:eastAsia="ko-KR"/>
        </w:rPr>
      </w:pPr>
    </w:p>
    <w:p>
      <w:pPr>
        <w:pStyle w:val="6"/>
        <w:rPr>
          <w:rFonts w:cs="Arial"/>
          <w:szCs w:val="22"/>
          <w:lang w:val="en-US" w:eastAsia="zh-CN"/>
        </w:rPr>
      </w:pPr>
      <w:r>
        <w:rPr>
          <w:rFonts w:hint="eastAsia" w:eastAsia="宋体"/>
          <w:lang w:eastAsia="zh-CN"/>
        </w:rPr>
        <w:t>5.15</w:t>
      </w:r>
      <w:r>
        <w:t>.2.3</w:t>
      </w:r>
      <w:r>
        <w:tab/>
      </w:r>
      <w:r>
        <w:rPr>
          <w:rFonts w:cs="Arial"/>
          <w:szCs w:val="22"/>
          <w:lang w:val="en-US" w:eastAsia="zh-CN"/>
        </w:rPr>
        <w:t>REFSENS requirements</w:t>
      </w:r>
    </w:p>
    <w:p>
      <w:pPr>
        <w:keepNext/>
        <w:keepLines/>
        <w:rPr>
          <w:lang w:eastAsia="ja-JP"/>
        </w:rPr>
      </w:pPr>
      <w:r>
        <w:rPr>
          <w:lang w:eastAsia="ja-JP"/>
        </w:rPr>
        <w:t>Based on the co-existence there’s no additional REFSENS requirements.</w:t>
      </w:r>
    </w:p>
    <w:p>
      <w:pPr>
        <w:pStyle w:val="4"/>
      </w:pPr>
      <w:bookmarkStart w:id="515" w:name="_Toc15679"/>
      <w:bookmarkStart w:id="516" w:name="_Toc5348"/>
      <w:bookmarkStart w:id="517" w:name="_Toc27965"/>
      <w:r>
        <w:rPr>
          <w:rFonts w:hint="eastAsia" w:eastAsia="宋体"/>
          <w:lang w:eastAsia="zh-CN"/>
        </w:rPr>
        <w:t>5.16</w:t>
      </w:r>
      <w:r>
        <w:tab/>
      </w:r>
      <w:r>
        <w:t>CA_n41-n78</w:t>
      </w:r>
      <w:bookmarkEnd w:id="515"/>
      <w:bookmarkEnd w:id="516"/>
      <w:bookmarkEnd w:id="517"/>
    </w:p>
    <w:p>
      <w:pPr>
        <w:pStyle w:val="5"/>
        <w:rPr>
          <w:rFonts w:cs="Arial"/>
          <w:szCs w:val="28"/>
          <w:lang w:val="en-US" w:eastAsia="zh-CN"/>
        </w:rPr>
      </w:pPr>
      <w:r>
        <w:rPr>
          <w:rFonts w:hint="eastAsia" w:eastAsia="宋体"/>
          <w:lang w:eastAsia="zh-CN"/>
        </w:rPr>
        <w:t>5.16</w:t>
      </w:r>
      <w:r>
        <w:t>.1</w:t>
      </w:r>
      <w:r>
        <w:tab/>
      </w:r>
      <w:r>
        <w:rPr>
          <w:rFonts w:cs="Arial"/>
          <w:szCs w:val="28"/>
          <w:lang w:val="en-US" w:eastAsia="zh-CN"/>
        </w:rPr>
        <w:t>Common for 1 band UL and 2 bands UL CA</w:t>
      </w:r>
    </w:p>
    <w:p>
      <w:pPr>
        <w:pStyle w:val="6"/>
      </w:pPr>
      <w:r>
        <w:rPr>
          <w:rFonts w:hint="eastAsia" w:eastAsia="宋体"/>
          <w:lang w:eastAsia="zh-CN"/>
        </w:rPr>
        <w:t>5.16</w:t>
      </w:r>
      <w:r>
        <w:t>.1.1</w:t>
      </w:r>
      <w:r>
        <w:tab/>
      </w:r>
      <w:r>
        <w:rPr>
          <w:rFonts w:cs="Arial"/>
          <w:lang w:eastAsia="zh-CN"/>
        </w:rPr>
        <w:t>Operating bands for CA</w:t>
      </w:r>
    </w:p>
    <w:p>
      <w:pPr>
        <w:pStyle w:val="114"/>
        <w:rPr>
          <w:lang w:val="en-US"/>
        </w:rPr>
      </w:pPr>
      <w:r>
        <w:rPr>
          <w:rFonts w:cs="Arial"/>
        </w:rPr>
        <w:t xml:space="preserve">Table </w:t>
      </w:r>
      <w:r>
        <w:rPr>
          <w:rFonts w:hint="eastAsia" w:cs="Arial"/>
          <w:lang w:val="en-US" w:eastAsia="zh-CN"/>
        </w:rPr>
        <w:t>5.16</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Style w:val="89"/>
        <w:tblW w:w="7080" w:type="dxa"/>
        <w:jc w:val="center"/>
        <w:tblLayout w:type="autofit"/>
        <w:tblCellMar>
          <w:top w:w="0" w:type="dxa"/>
          <w:left w:w="108" w:type="dxa"/>
          <w:bottom w:w="0" w:type="dxa"/>
          <w:right w:w="108" w:type="dxa"/>
        </w:tblCellMar>
      </w:tblPr>
      <w:tblGrid>
        <w:gridCol w:w="666"/>
        <w:gridCol w:w="2429"/>
        <w:gridCol w:w="2430"/>
        <w:gridCol w:w="1555"/>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NR Band</w:t>
            </w:r>
          </w:p>
        </w:tc>
        <w:tc>
          <w:tcPr>
            <w:tcW w:w="2429"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Uplink (UL) band</w:t>
            </w:r>
          </w:p>
        </w:tc>
        <w:tc>
          <w:tcPr>
            <w:tcW w:w="243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555"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Duplex</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55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mode</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555" w:type="dxa"/>
            <w:tcBorders>
              <w:top w:val="nil"/>
              <w:left w:val="nil"/>
              <w:bottom w:val="single" w:color="auto" w:sz="4" w:space="0"/>
              <w:right w:val="single" w:color="auto" w:sz="4" w:space="0"/>
            </w:tcBorders>
            <w:shd w:val="clear" w:color="auto" w:fill="auto"/>
            <w:vAlign w:val="center"/>
          </w:tcPr>
          <w:p>
            <w:pPr>
              <w:rPr>
                <w:rFonts w:ascii="Aptos Narrow" w:hAnsi="Aptos Narrow"/>
                <w:color w:val="000000"/>
                <w:sz w:val="22"/>
                <w:szCs w:val="22"/>
              </w:rPr>
            </w:pPr>
            <w:r>
              <w:rPr>
                <w:rFonts w:ascii="Aptos Narrow" w:hAnsi="Aptos Narrow"/>
                <w:color w:val="000000"/>
                <w:sz w:val="22"/>
                <w:szCs w:val="22"/>
              </w:rPr>
              <w:t> </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n41</w:t>
            </w: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2496-2690</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2496-2690</w:t>
            </w:r>
          </w:p>
        </w:tc>
        <w:tc>
          <w:tcPr>
            <w:tcW w:w="155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TDD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n78</w:t>
            </w: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3300-3800</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3300-3800</w:t>
            </w:r>
          </w:p>
        </w:tc>
        <w:tc>
          <w:tcPr>
            <w:tcW w:w="155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TDD</w:t>
            </w:r>
          </w:p>
        </w:tc>
      </w:tr>
      <w:tr>
        <w:tblPrEx>
          <w:tblCellMar>
            <w:top w:w="0" w:type="dxa"/>
            <w:left w:w="108" w:type="dxa"/>
            <w:bottom w:w="0" w:type="dxa"/>
            <w:right w:w="108" w:type="dxa"/>
          </w:tblCellMar>
        </w:tblPrEx>
        <w:trPr>
          <w:trHeight w:val="330" w:hRule="atLeast"/>
          <w:jc w:val="center"/>
        </w:trPr>
        <w:tc>
          <w:tcPr>
            <w:tcW w:w="7080" w:type="dxa"/>
            <w:gridSpan w:val="4"/>
            <w:tcBorders>
              <w:top w:val="nil"/>
              <w:left w:val="single" w:color="auto" w:sz="4" w:space="0"/>
              <w:bottom w:val="single" w:color="auto" w:sz="4" w:space="0"/>
              <w:right w:val="single" w:color="auto" w:sz="4" w:space="0"/>
            </w:tcBorders>
            <w:shd w:val="clear" w:color="auto" w:fill="auto"/>
            <w:vAlign w:val="center"/>
          </w:tcPr>
          <w:p>
            <w:pPr>
              <w:pStyle w:val="120"/>
              <w:ind w:left="0" w:firstLine="0"/>
            </w:pPr>
            <w:r>
              <w:t>NOTE 1:</w:t>
            </w:r>
            <w:r>
              <w:tab/>
            </w:r>
            <w:r>
              <w:t>Applicable for UE supporting inter-band carrier aggregation with mandatory simultaneous Rx/Tx capability.</w:t>
            </w:r>
          </w:p>
        </w:tc>
      </w:tr>
    </w:tbl>
    <w:p>
      <w:pPr>
        <w:pStyle w:val="114"/>
      </w:pPr>
    </w:p>
    <w:p>
      <w:pPr>
        <w:pStyle w:val="6"/>
        <w:rPr>
          <w:rFonts w:cs="Arial"/>
          <w:lang w:eastAsia="zh-CN"/>
        </w:rPr>
      </w:pPr>
      <w:r>
        <w:rPr>
          <w:rFonts w:hint="eastAsia" w:cs="Arial"/>
          <w:lang w:eastAsia="zh-CN"/>
        </w:rPr>
        <w:t>5.16</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5.16</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969"/>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pPr>
            <w:r>
              <w:rPr>
                <w:rFonts w:cs="Arial"/>
                <w:bCs/>
                <w:color w:val="000000"/>
                <w:szCs w:val="18"/>
              </w:rPr>
              <w:t xml:space="preserve">CA operating/channel bandwidth </w:t>
            </w:r>
            <w:r>
              <w:rPr>
                <w:rFonts w:hint="eastAsia" w:cs="Arial"/>
                <w:bCs/>
                <w:color w:val="000000"/>
                <w:szCs w:val="18"/>
                <w:lang w:eastAsia="zh-CN"/>
              </w:rPr>
              <w:t>(</w:t>
            </w:r>
            <w:r>
              <w:rPr>
                <w:rFonts w:cs="Arial"/>
                <w:bCs/>
                <w:color w:val="000000"/>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969"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color="auto" w:sz="4" w:space="0"/>
              <w:bottom w:val="nil"/>
              <w:right w:val="single" w:color="auto" w:sz="4" w:space="0"/>
            </w:tcBorders>
            <w:shd w:val="clear" w:color="auto" w:fill="auto"/>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106"/>
              <w:rPr>
                <w:rFonts w:eastAsia="宋体" w:cs="Arial"/>
                <w:szCs w:val="18"/>
                <w:lang w:val="en-US" w:eastAsia="zh-CN"/>
              </w:rPr>
            </w:pPr>
            <w:r>
              <w:rPr>
                <w:rFonts w:eastAsia="宋体" w:cs="Arial"/>
                <w:szCs w:val="18"/>
                <w:lang w:val="en-US" w:eastAsia="zh-CN"/>
              </w:rPr>
              <w:t>CA_n41A-n78C</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rPr>
                <w:rFonts w:eastAsia="宋体" w:cs="Arial"/>
                <w:szCs w:val="18"/>
                <w:lang w:val="en-US" w:eastAsia="zh-CN"/>
              </w:rPr>
            </w:pPr>
            <w:r>
              <w:rPr>
                <w:rFonts w:eastAsia="宋体" w:cs="Arial"/>
                <w:szCs w:val="18"/>
                <w:lang w:val="en-US" w:eastAsia="zh-CN"/>
              </w:rPr>
              <w:t>CA_n78C</w:t>
            </w:r>
          </w:p>
          <w:p>
            <w:pPr>
              <w:pStyle w:val="106"/>
              <w:rPr>
                <w:rFonts w:eastAsia="宋体" w:cs="Arial"/>
                <w:szCs w:val="18"/>
                <w:lang w:val="en-US" w:eastAsia="zh-CN"/>
              </w:rPr>
            </w:pPr>
            <w:r>
              <w:rPr>
                <w:rFonts w:eastAsia="宋体" w:cs="Arial"/>
                <w:szCs w:val="18"/>
                <w:lang w:val="en-US" w:eastAsia="zh-CN"/>
              </w:rPr>
              <w:t>CA_n41A-n78A</w:t>
            </w:r>
          </w:p>
          <w:p>
            <w:pPr>
              <w:pStyle w:val="106"/>
              <w:rPr>
                <w:rFonts w:eastAsia="宋体" w:cs="Arial"/>
                <w:szCs w:val="18"/>
                <w:lang w:val="en-US" w:eastAsia="zh-CN"/>
              </w:rPr>
            </w:pPr>
            <w:r>
              <w:rPr>
                <w:rFonts w:eastAsia="宋体" w:cs="Arial"/>
                <w:szCs w:val="18"/>
                <w:lang w:val="en-US" w:eastAsia="zh-CN"/>
              </w:rPr>
              <w:t>CA_n41A-n78C</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n41</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u w:val="single"/>
                <w:lang w:val="en-US" w:eastAsia="zh-CN"/>
              </w:rPr>
              <w:t>5,10,15,20,25,30,35,40,45,50,60,70,80,90,100</w:t>
            </w:r>
          </w:p>
        </w:tc>
        <w:tc>
          <w:tcPr>
            <w:tcW w:w="1202" w:type="dxa"/>
            <w:tcBorders>
              <w:left w:val="single" w:color="auto" w:sz="4" w:space="0"/>
              <w:bottom w:val="nil"/>
              <w:right w:val="single" w:color="auto" w:sz="4" w:space="0"/>
            </w:tcBorders>
            <w:shd w:val="clear" w:color="auto" w:fill="auto"/>
            <w:vAlign w:val="center"/>
          </w:tcPr>
          <w:p>
            <w:pPr>
              <w:pStyle w:val="106"/>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n78</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u w:val="single"/>
                <w:lang w:val="en-US" w:eastAsia="zh-CN" w:bidi="ar"/>
              </w:rPr>
              <w:t>CA_n78C_BSC4 &amp; 5</w:t>
            </w:r>
            <w:r>
              <w:rPr>
                <w:rFonts w:ascii="Arial" w:hAnsi="Arial" w:eastAsia="宋体" w:cs="Arial"/>
                <w:sz w:val="18"/>
                <w:szCs w:val="18"/>
                <w:lang w:eastAsia="zh-CN" w:bidi="ar"/>
              </w:rPr>
              <w:t> </w:t>
            </w:r>
          </w:p>
        </w:tc>
        <w:tc>
          <w:tcPr>
            <w:tcW w:w="1202" w:type="dxa"/>
            <w:tcBorders>
              <w:top w:val="nil"/>
              <w:left w:val="single" w:color="auto" w:sz="4" w:space="0"/>
              <w:bottom w:val="single" w:color="auto" w:sz="4" w:space="0"/>
              <w:right w:val="single" w:color="auto" w:sz="4" w:space="0"/>
            </w:tcBorders>
            <w:shd w:val="clear" w:color="auto" w:fill="auto"/>
            <w:vAlign w:val="center"/>
          </w:tcPr>
          <w:p>
            <w:pPr>
              <w:pStyle w:val="106"/>
              <w:rPr>
                <w:rFonts w:cs="Arial"/>
                <w:szCs w:val="18"/>
                <w:lang w:val="en-US" w:eastAsia="zh-CN"/>
              </w:rPr>
            </w:pPr>
          </w:p>
        </w:tc>
      </w:tr>
    </w:tbl>
    <w:p>
      <w:pPr>
        <w:pStyle w:val="6"/>
        <w:rPr>
          <w:rFonts w:cs="Arial"/>
          <w:szCs w:val="22"/>
          <w:lang w:val="en-US" w:eastAsia="zh-CN"/>
        </w:rPr>
      </w:pPr>
      <w:r>
        <w:rPr>
          <w:rFonts w:hint="eastAsia" w:cs="Arial"/>
          <w:lang w:eastAsia="zh-CN"/>
        </w:rPr>
        <w:t>5.16</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keepLines/>
        <w:spacing w:before="120" w:after="120"/>
        <w:rPr>
          <w:lang w:val="en-US" w:eastAsia="zh-CN"/>
        </w:rPr>
      </w:pPr>
      <w:r>
        <w:rPr>
          <w:lang w:eastAsia="zh-CN"/>
        </w:rPr>
        <w:t xml:space="preserve">Table </w:t>
      </w:r>
      <w:r>
        <w:rPr>
          <w:rFonts w:hint="eastAsia"/>
          <w:lang w:eastAsia="zh-CN"/>
        </w:rPr>
        <w:t>5.16</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pPr>
        <w:keepNext/>
        <w:keepLines/>
        <w:spacing w:before="120" w:after="120"/>
        <w:jc w:val="center"/>
        <w:rPr>
          <w:lang w:val="en-US" w:eastAsia="zh-CN"/>
        </w:rPr>
      </w:pPr>
      <w:r>
        <w:rPr>
          <w:rFonts w:ascii="Arial" w:hAnsi="Arial" w:cs="Arial"/>
          <w:b/>
          <w:lang w:val="en-US" w:eastAsia="zh-CN"/>
        </w:rPr>
        <w:t xml:space="preserve">Table </w:t>
      </w:r>
      <w:r>
        <w:rPr>
          <w:rFonts w:hint="eastAsia" w:ascii="Arial" w:hAnsi="Arial" w:cs="Arial"/>
          <w:b/>
          <w:lang w:val="en-US" w:eastAsia="zh-CN"/>
        </w:rPr>
        <w:t>5.16.1.3-3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10760" w:type="dxa"/>
        <w:jc w:val="center"/>
        <w:tblLayout w:type="autofit"/>
        <w:tblCellMar>
          <w:top w:w="0" w:type="dxa"/>
          <w:left w:w="108" w:type="dxa"/>
          <w:bottom w:w="0" w:type="dxa"/>
          <w:right w:w="108" w:type="dxa"/>
        </w:tblCellMar>
      </w:tblPr>
      <w:tblGrid>
        <w:gridCol w:w="1360"/>
        <w:gridCol w:w="2140"/>
        <w:gridCol w:w="2102"/>
        <w:gridCol w:w="715"/>
        <w:gridCol w:w="2178"/>
        <w:gridCol w:w="2307"/>
      </w:tblGrid>
      <w:tr>
        <w:tblPrEx>
          <w:tblCellMar>
            <w:top w:w="0" w:type="dxa"/>
            <w:left w:w="108" w:type="dxa"/>
            <w:bottom w:w="0" w:type="dxa"/>
            <w:right w:w="108" w:type="dxa"/>
          </w:tblCellMar>
        </w:tblPrEx>
        <w:trPr>
          <w:trHeight w:val="330" w:hRule="atLeast"/>
          <w:jc w:val="center"/>
        </w:trPr>
        <w:tc>
          <w:tcPr>
            <w:tcW w:w="136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All in MHz</w:t>
            </w:r>
          </w:p>
        </w:tc>
        <w:tc>
          <w:tcPr>
            <w:tcW w:w="214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flow</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fhigh</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BB IMD range</w:t>
            </w:r>
            <w:r>
              <w:rPr>
                <w:rFonts w:ascii="Arial" w:hAnsi="Arial" w:cs="Arial"/>
                <w:b/>
                <w:bCs/>
                <w:color w:val="000000"/>
                <w:sz w:val="18"/>
                <w:szCs w:val="18"/>
                <w:vertAlign w:val="superscript"/>
              </w:rPr>
              <w:t>3</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n78 fUL</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3300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3800</w:t>
            </w:r>
          </w:p>
        </w:tc>
        <w:tc>
          <w:tcPr>
            <w:tcW w:w="715" w:type="dxa"/>
            <w:vMerge w:val="restart"/>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Order</w:t>
            </w:r>
          </w:p>
        </w:tc>
        <w:tc>
          <w:tcPr>
            <w:tcW w:w="2178" w:type="dxa"/>
            <w:vMerge w:val="restart"/>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flow</w:t>
            </w:r>
          </w:p>
        </w:tc>
        <w:tc>
          <w:tcPr>
            <w:tcW w:w="2307" w:type="dxa"/>
            <w:vMerge w:val="restart"/>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n41 fDL</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2496</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2690</w:t>
            </w:r>
          </w:p>
        </w:tc>
        <w:tc>
          <w:tcPr>
            <w:tcW w:w="715"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178"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307"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136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1</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 xml:space="preserve">Minimum </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 xml:space="preserve">Maximum </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IMD2</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Min2CCBW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Max2CCBW</w:t>
            </w:r>
          </w:p>
        </w:tc>
      </w:tr>
      <w:tr>
        <w:tblPrEx>
          <w:tblCellMar>
            <w:top w:w="0" w:type="dxa"/>
            <w:left w:w="108" w:type="dxa"/>
            <w:bottom w:w="0" w:type="dxa"/>
            <w:right w:w="108" w:type="dxa"/>
          </w:tblCellMar>
        </w:tblPrEx>
        <w:trPr>
          <w:trHeight w:val="330" w:hRule="atLeast"/>
          <w:jc w:val="center"/>
        </w:trPr>
        <w:tc>
          <w:tcPr>
            <w:tcW w:w="136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70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200</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(1-1)</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70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200</w:t>
            </w:r>
          </w:p>
        </w:tc>
      </w:tr>
      <w:tr>
        <w:tblPrEx>
          <w:tblCellMar>
            <w:top w:w="0" w:type="dxa"/>
            <w:left w:w="108" w:type="dxa"/>
            <w:bottom w:w="0" w:type="dxa"/>
            <w:right w:w="108" w:type="dxa"/>
          </w:tblCellMar>
        </w:tblPrEx>
        <w:trPr>
          <w:trHeight w:val="330" w:hRule="atLeast"/>
          <w:jc w:val="center"/>
        </w:trPr>
        <w:tc>
          <w:tcPr>
            <w:tcW w:w="556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Close to UL IMD range</w:t>
            </w:r>
            <w:r>
              <w:rPr>
                <w:rFonts w:ascii="Arial" w:hAnsi="Arial" w:cs="Arial"/>
                <w:b/>
                <w:bCs/>
                <w:color w:val="000000"/>
                <w:sz w:val="18"/>
                <w:szCs w:val="18"/>
                <w:vertAlign w:val="superscript"/>
              </w:rPr>
              <w:t>2</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IMD4</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2*Min2CCBW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Order</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flow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fhigh</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(2-2)</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140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IMD3</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fULlow-Max2CCBW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fULhigh+Max2CCBW</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IMD6</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3*Min2CCBW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(2-1)</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3100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4000</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(3-3)</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210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600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IMD5</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fULlow-2*Max2CCLBW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fULhigh+2*Max2CCBW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Close to H2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(3-2)</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2900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4200</w:t>
            </w:r>
          </w:p>
        </w:tc>
        <w:tc>
          <w:tcPr>
            <w:tcW w:w="715"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IMD7</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fULlow-3*Max2CCBW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fULhigh+3*Max2CCBW</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IMD4</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2*fULlow-Max2CCBW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2*fULhigh+Max2CCBW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(4-3)</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2700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4400</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(3-1)</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6400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7800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IMD9</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fULlow-4*Max2CCBW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fULhigh+4*Max2CCBW</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IMD6</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2*fULlow-2*Max2CCBW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2*fULhigh+2*Max2CCBW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(5-4)</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2500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4600</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(4-2)</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6200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8000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IMD11</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fULlow-5*Max2CCBW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fULhigh+5*Max2CCBW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Close to H3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(6-5)</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2300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4800</w:t>
            </w:r>
          </w:p>
        </w:tc>
        <w:tc>
          <w:tcPr>
            <w:tcW w:w="715"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IMD13</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fULlow-6*Max2CCBW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fULhigh+6*Max2CCBW</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IMD5</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3*fULlow-Max2CCBW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3*fULhigh+Max2CCBW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(7-6)</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2100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5000</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(4-1)</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9700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11600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Analysis</w:t>
            </w:r>
          </w:p>
        </w:tc>
        <w:tc>
          <w:tcPr>
            <w:tcW w:w="9400" w:type="dxa"/>
            <w:gridSpan w:val="5"/>
            <w:tcBorders>
              <w:top w:val="single" w:color="auto" w:sz="4" w:space="0"/>
              <w:left w:val="nil"/>
              <w:bottom w:val="single" w:color="auto" w:sz="4" w:space="0"/>
              <w:right w:val="single" w:color="auto" w:sz="4" w:space="0"/>
            </w:tcBorders>
            <w:shd w:val="clear" w:color="auto" w:fill="auto"/>
            <w:vAlign w:val="center"/>
          </w:tcPr>
          <w:p>
            <w:pPr>
              <w:rPr>
                <w:i/>
                <w:iCs/>
                <w:color w:val="FF0000"/>
              </w:rPr>
            </w:pPr>
            <w:r>
              <w:rPr>
                <w:i/>
                <w:iCs/>
                <w:color w:val="FF0000"/>
              </w:rPr>
              <w:t>IMD9, IMD11 and IMD13 of n78C may fall into n41 receive band</w:t>
            </w:r>
          </w:p>
        </w:tc>
      </w:tr>
      <w:tr>
        <w:tblPrEx>
          <w:tblCellMar>
            <w:top w:w="0" w:type="dxa"/>
            <w:left w:w="108" w:type="dxa"/>
            <w:bottom w:w="0" w:type="dxa"/>
            <w:right w:w="108" w:type="dxa"/>
          </w:tblCellMar>
        </w:tblPrEx>
        <w:trPr>
          <w:trHeight w:val="330" w:hRule="atLeast"/>
          <w:jc w:val="center"/>
        </w:trPr>
        <w:tc>
          <w:tcPr>
            <w:tcW w:w="10760" w:type="dxa"/>
            <w:gridSpan w:val="6"/>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color w:val="000000"/>
                <w:sz w:val="18"/>
                <w:szCs w:val="18"/>
              </w:rPr>
            </w:pPr>
            <w:r>
              <w:rPr>
                <w:rFonts w:ascii="Arial" w:hAnsi="Arial" w:cs="Arial"/>
                <w:color w:val="000000"/>
                <w:sz w:val="18"/>
                <w:szCs w:val="18"/>
              </w:rPr>
              <w:t>NOTE 1:  2CCBW is the instantaneous transmit bandwidth of the two intra-band UL CCs:</w:t>
            </w:r>
            <w:r>
              <w:rPr>
                <w:rFonts w:ascii="Arial" w:hAnsi="Arial" w:cs="Arial"/>
                <w:color w:val="000000"/>
                <w:sz w:val="18"/>
                <w:szCs w:val="18"/>
              </w:rPr>
              <w:br w:type="textWrapping"/>
            </w:r>
            <w:r>
              <w:rPr>
                <w:rFonts w:ascii="Arial" w:hAnsi="Arial" w:cs="Arial"/>
                <w:color w:val="000000"/>
                <w:sz w:val="18"/>
                <w:szCs w:val="18"/>
              </w:rPr>
              <w:t xml:space="preserve">                - The minimum 2CCBW for contiguous / non-contiguous intra-band ULCA is 0 / minimum UL channel bandwidth</w:t>
            </w:r>
            <w:r>
              <w:rPr>
                <w:rFonts w:ascii="Arial" w:hAnsi="Arial" w:cs="Arial"/>
                <w:color w:val="000000"/>
                <w:sz w:val="18"/>
                <w:szCs w:val="18"/>
              </w:rPr>
              <w:br w:type="textWrapping"/>
            </w:r>
            <w:r>
              <w:rPr>
                <w:rFonts w:ascii="Arial" w:hAnsi="Arial" w:cs="Arial"/>
                <w:color w:val="000000"/>
                <w:sz w:val="18"/>
                <w:szCs w:val="18"/>
              </w:rPr>
              <w:t xml:space="preserve">                - The maximum 2CCBW for contiguous / non-contiguous ULCA is Min(maximum aggregated bandwidth / maximum </w:t>
            </w:r>
            <w:r>
              <w:rPr>
                <w:rFonts w:ascii="Arial" w:hAnsi="Arial" w:cs="Arial"/>
                <w:color w:val="000000"/>
                <w:sz w:val="18"/>
                <w:szCs w:val="18"/>
              </w:rPr>
              <w:br w:type="textWrapping"/>
            </w:r>
            <w:r>
              <w:rPr>
                <w:rFonts w:ascii="Arial" w:hAnsi="Arial" w:cs="Arial"/>
                <w:color w:val="000000"/>
                <w:sz w:val="18"/>
                <w:szCs w:val="18"/>
              </w:rPr>
              <w:t xml:space="preserve">                separation bandwidth(600MHz),fULhigh-fULlow)</w:t>
            </w:r>
            <w:r>
              <w:rPr>
                <w:rFonts w:ascii="Arial" w:hAnsi="Arial" w:cs="Arial"/>
                <w:color w:val="000000"/>
                <w:sz w:val="18"/>
                <w:szCs w:val="18"/>
              </w:rPr>
              <w:br w:type="textWrapping"/>
            </w:r>
            <w:r>
              <w:rPr>
                <w:rFonts w:ascii="Arial" w:hAnsi="Arial" w:cs="Arial"/>
                <w:color w:val="000000"/>
                <w:sz w:val="18"/>
                <w:szCs w:val="18"/>
              </w:rPr>
              <w:t>NOTE 2: The close to UL IMD range is the most critical when the victim DL band in proximity to the UL band:</w:t>
            </w:r>
            <w:r>
              <w:rPr>
                <w:rFonts w:ascii="Arial" w:hAnsi="Arial" w:cs="Arial"/>
                <w:color w:val="000000"/>
                <w:sz w:val="18"/>
                <w:szCs w:val="18"/>
              </w:rPr>
              <w:br w:type="textWrapping"/>
            </w:r>
            <w:r>
              <w:rPr>
                <w:rFonts w:ascii="Arial" w:hAnsi="Arial" w:cs="Arial"/>
                <w:color w:val="000000"/>
                <w:sz w:val="18"/>
                <w:szCs w:val="18"/>
              </w:rPr>
              <w:t xml:space="preserve">                - For contiguous/non-contiguous intra-band ULCA within a TDD band, IMD order up to 9/7 should be considered and MPR</w:t>
            </w:r>
            <w:r>
              <w:rPr>
                <w:rFonts w:ascii="Arial" w:hAnsi="Arial" w:cs="Arial"/>
                <w:color w:val="000000"/>
                <w:sz w:val="18"/>
                <w:szCs w:val="18"/>
              </w:rPr>
              <w:br w:type="textWrapping"/>
            </w:r>
            <w:r>
              <w:rPr>
                <w:rFonts w:ascii="Arial" w:hAnsi="Arial" w:cs="Arial"/>
                <w:color w:val="000000"/>
                <w:sz w:val="18"/>
                <w:szCs w:val="18"/>
              </w:rPr>
              <w:t xml:space="preserve">               assumed</w:t>
            </w:r>
            <w:r>
              <w:rPr>
                <w:rFonts w:ascii="Arial" w:hAnsi="Arial" w:cs="Arial"/>
                <w:color w:val="000000"/>
                <w:sz w:val="18"/>
                <w:szCs w:val="18"/>
              </w:rPr>
              <w:br w:type="textWrapping"/>
            </w:r>
            <w:r>
              <w:rPr>
                <w:rFonts w:ascii="Arial" w:hAnsi="Arial" w:cs="Arial"/>
                <w:color w:val="000000"/>
                <w:sz w:val="18"/>
                <w:szCs w:val="18"/>
              </w:rPr>
              <w:t xml:space="preserve">               - For intra-band ULCA within a FDD band, IMD order up to 13 should be considered for bands in the same band group and</w:t>
            </w:r>
            <w:r>
              <w:rPr>
                <w:rFonts w:ascii="Arial" w:hAnsi="Arial" w:cs="Arial"/>
                <w:color w:val="000000"/>
                <w:sz w:val="18"/>
                <w:szCs w:val="18"/>
              </w:rPr>
              <w:br w:type="textWrapping"/>
            </w:r>
            <w:r>
              <w:rPr>
                <w:rFonts w:ascii="Arial" w:hAnsi="Arial" w:cs="Arial"/>
                <w:color w:val="000000"/>
                <w:sz w:val="18"/>
                <w:szCs w:val="18"/>
              </w:rPr>
              <w:t xml:space="preserve">              MPR is not assumed. If justified by poor filtering performance, higher order IMD may need to be specified.</w:t>
            </w:r>
            <w:r>
              <w:rPr>
                <w:rFonts w:ascii="Arial" w:hAnsi="Arial" w:cs="Arial"/>
                <w:color w:val="000000"/>
                <w:sz w:val="18"/>
                <w:szCs w:val="18"/>
              </w:rPr>
              <w:br w:type="textWrapping"/>
            </w:r>
            <w:r>
              <w:rPr>
                <w:rFonts w:ascii="Arial" w:hAnsi="Arial" w:cs="Arial"/>
                <w:color w:val="000000"/>
                <w:sz w:val="18"/>
                <w:szCs w:val="18"/>
              </w:rPr>
              <w:t>NOTE 3:  The BB IMD range should only be considered if the DL band is below the UL band and for non-contiguous ULCA within a</w:t>
            </w:r>
            <w:r>
              <w:rPr>
                <w:rFonts w:ascii="Arial" w:hAnsi="Arial" w:cs="Arial"/>
                <w:color w:val="000000"/>
                <w:sz w:val="18"/>
                <w:szCs w:val="18"/>
              </w:rPr>
              <w:br w:type="textWrapping"/>
            </w:r>
            <w:r>
              <w:rPr>
                <w:rFonts w:ascii="Arial" w:hAnsi="Arial" w:cs="Arial"/>
                <w:color w:val="000000"/>
                <w:sz w:val="18"/>
                <w:szCs w:val="18"/>
              </w:rPr>
              <w:t xml:space="preserve">                  TDD band &gt;3GHz (assuming CA with 450MHz bands is not considered)</w:t>
            </w:r>
            <w:r>
              <w:rPr>
                <w:rFonts w:ascii="Arial" w:hAnsi="Arial" w:cs="Arial"/>
                <w:color w:val="000000"/>
                <w:sz w:val="18"/>
                <w:szCs w:val="18"/>
              </w:rPr>
              <w:br w:type="textWrapping"/>
            </w:r>
            <w:r>
              <w:rPr>
                <w:rFonts w:ascii="Arial" w:hAnsi="Arial" w:cs="Arial"/>
                <w:color w:val="000000"/>
                <w:sz w:val="18"/>
                <w:szCs w:val="18"/>
              </w:rPr>
              <w:t xml:space="preserve">                - IMD2 is not considered assuming CA with 450MHz bands is not considered</w:t>
            </w:r>
            <w:r>
              <w:rPr>
                <w:rFonts w:ascii="Arial" w:hAnsi="Arial" w:cs="Arial"/>
                <w:color w:val="000000"/>
                <w:sz w:val="18"/>
                <w:szCs w:val="18"/>
              </w:rPr>
              <w:br w:type="textWrapping"/>
            </w:r>
            <w:r>
              <w:rPr>
                <w:rFonts w:ascii="Arial" w:hAnsi="Arial" w:cs="Arial"/>
                <w:color w:val="000000"/>
                <w:sz w:val="18"/>
                <w:szCs w:val="18"/>
              </w:rPr>
              <w:t xml:space="preserve">                - IMD4 is considered for FDD or SimRx/Tx TDD bands &lt;1GHz</w:t>
            </w:r>
            <w:r>
              <w:rPr>
                <w:rFonts w:ascii="Arial" w:hAnsi="Arial" w:cs="Arial"/>
                <w:color w:val="000000"/>
                <w:sz w:val="18"/>
                <w:szCs w:val="18"/>
              </w:rPr>
              <w:br w:type="textWrapping"/>
            </w:r>
            <w:r>
              <w:rPr>
                <w:rFonts w:ascii="Arial" w:hAnsi="Arial" w:cs="Arial"/>
                <w:color w:val="000000"/>
                <w:sz w:val="18"/>
                <w:szCs w:val="18"/>
              </w:rPr>
              <w:t xml:space="preserve">                - IMD6 is considered for FDD or SimRx/Tx TDD bands &lt;1.68GHz</w:t>
            </w:r>
            <w:r>
              <w:rPr>
                <w:rFonts w:ascii="Arial" w:hAnsi="Arial" w:cs="Arial"/>
                <w:color w:val="000000"/>
                <w:sz w:val="18"/>
                <w:szCs w:val="18"/>
              </w:rPr>
              <w:br w:type="textWrapping"/>
            </w:r>
            <w:r>
              <w:rPr>
                <w:rFonts w:ascii="Arial" w:hAnsi="Arial" w:cs="Arial"/>
                <w:color w:val="000000"/>
                <w:sz w:val="18"/>
                <w:szCs w:val="18"/>
              </w:rPr>
              <w:t>NOTE 4:  The harmonic 2 and 3 IMD ranges should only be considered if the DL band is above the UL band</w:t>
            </w:r>
          </w:p>
        </w:tc>
      </w:tr>
    </w:tbl>
    <w:p>
      <w:pPr>
        <w:jc w:val="center"/>
        <w:rPr>
          <w:rFonts w:ascii="Arial" w:hAnsi="Arial"/>
          <w:b/>
        </w:rPr>
      </w:pPr>
    </w:p>
    <w:p>
      <w:pPr>
        <w:pStyle w:val="6"/>
        <w:spacing w:after="120"/>
        <w:ind w:left="1417" w:hanging="1417"/>
      </w:pPr>
      <w:r>
        <w:rPr>
          <w:rFonts w:hint="eastAsia" w:eastAsia="宋体"/>
          <w:lang w:eastAsia="zh-CN"/>
        </w:rPr>
        <w:t>5.16</w:t>
      </w:r>
      <w:r>
        <w:t>.1.</w:t>
      </w:r>
      <w:r>
        <w:rPr>
          <w:rFonts w:hint="eastAsia"/>
          <w:lang w:val="en-US" w:eastAsia="zh-CN"/>
        </w:rPr>
        <w:t>4</w:t>
      </w:r>
      <w:r>
        <w:tab/>
      </w:r>
      <w:r>
        <w:rPr>
          <w:lang w:val="en-US" w:eastAsia="zh-CN"/>
        </w:rPr>
        <w:t>∆TIB,c and ∆RIB,c values</w:t>
      </w:r>
    </w:p>
    <w:p>
      <w:r>
        <w:t>Already captured in fallbacks.</w:t>
      </w:r>
    </w:p>
    <w:p>
      <w:pPr>
        <w:pStyle w:val="6"/>
        <w:spacing w:after="120"/>
        <w:ind w:left="1417" w:hanging="1417"/>
        <w:rPr>
          <w:rFonts w:cs="Arial"/>
          <w:szCs w:val="22"/>
          <w:lang w:val="en-US" w:eastAsia="zh-CN"/>
        </w:rPr>
      </w:pPr>
      <w:r>
        <w:rPr>
          <w:rFonts w:hint="eastAsia" w:eastAsia="宋体"/>
          <w:lang w:eastAsia="zh-CN"/>
        </w:rPr>
        <w:t>5.16</w:t>
      </w:r>
      <w:r>
        <w:t>.1.5</w:t>
      </w:r>
      <w:r>
        <w:tab/>
      </w:r>
      <w:r>
        <w:rPr>
          <w:rFonts w:cs="Arial"/>
          <w:szCs w:val="22"/>
          <w:lang w:val="en-US" w:eastAsia="zh-CN"/>
        </w:rPr>
        <w:t>REFSENS requirements</w:t>
      </w:r>
    </w:p>
    <w:p>
      <w:r>
        <w:t>The impact of the IMD9 product is found similar to that or CA_n41C-n77A with uplink CA_n41C into n77 and the MSD value is re-used.</w:t>
      </w:r>
    </w:p>
    <w:p>
      <w:pPr>
        <w:pStyle w:val="114"/>
      </w:pPr>
      <w:r>
        <w:rPr>
          <w:rFonts w:eastAsia="宋体" w:cs="Arial"/>
          <w:bCs/>
          <w:lang w:val="en-US"/>
        </w:rPr>
        <w:t xml:space="preserve">Table </w:t>
      </w:r>
      <w:r>
        <w:rPr>
          <w:rFonts w:hint="eastAsia" w:cs="Arial"/>
          <w:bCs/>
          <w:lang w:val="en-US" w:eastAsia="zh-CN"/>
        </w:rPr>
        <w:t>5.16</w:t>
      </w:r>
      <w:r>
        <w:rPr>
          <w:rFonts w:eastAsia="宋体" w:cs="Arial"/>
          <w:bCs/>
          <w:lang w:val="en-US" w:eastAsia="zh-CN"/>
        </w:rPr>
        <w:t>.1.5-1</w:t>
      </w:r>
      <w:r>
        <w:rPr>
          <w:rFonts w:eastAsia="宋体" w:cs="Arial"/>
          <w:bCs/>
          <w:lang w:val="en-US"/>
        </w:rPr>
        <w:t>:</w:t>
      </w:r>
      <w:r>
        <w:rPr>
          <w:rFonts w:eastAsia="宋体"/>
          <w:lang w:val="zh-CN" w:eastAsia="ja-JP"/>
        </w:rPr>
        <w:t xml:space="preserve"> </w:t>
      </w:r>
      <w:r>
        <w:rPr>
          <w:lang w:eastAsia="zh-CN"/>
        </w:rPr>
        <w:t>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8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768"/>
        <w:gridCol w:w="1623"/>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5"/>
              <w:rPr>
                <w:rFonts w:eastAsiaTheme="minorEastAsia"/>
                <w:lang w:val="en-US" w:eastAsia="en-US"/>
              </w:rPr>
            </w:pPr>
            <w:r>
              <w:rPr>
                <w:rFonts w:eastAsiaTheme="minorEastAsia"/>
                <w:lang w:eastAsia="en-US"/>
              </w:rPr>
              <w:t>Band / Channel bandwidth / N</w:t>
            </w:r>
            <w:r>
              <w:rPr>
                <w:rFonts w:eastAsiaTheme="minorEastAsia"/>
                <w:vertAlign w:val="subscript"/>
                <w:lang w:eastAsia="en-US"/>
              </w:rPr>
              <w:t>RB</w:t>
            </w:r>
            <w:r>
              <w:rPr>
                <w:rFonts w:eastAsiaTheme="minorEastAsia"/>
                <w:lang w:eastAsia="en-US"/>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5"/>
              <w:rPr>
                <w:rFonts w:eastAsiaTheme="minorEastAsia"/>
                <w:lang w:eastAsia="en-US"/>
              </w:rPr>
            </w:pPr>
            <w:r>
              <w:rPr>
                <w:rFonts w:eastAsiaTheme="minorEastAsia"/>
                <w:lang w:eastAsia="en-US"/>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ja-JP"/>
              </w:rPr>
              <w:t>NR</w:t>
            </w:r>
            <w:r>
              <w:rPr>
                <w:rFonts w:eastAsiaTheme="minorEastAsia"/>
                <w:lang w:eastAsia="en-US"/>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ja-JP"/>
              </w:rPr>
              <w:t>NR</w:t>
            </w:r>
            <w:r>
              <w:rPr>
                <w:rFonts w:eastAsiaTheme="minorEastAsia"/>
                <w:lang w:eastAsia="en-US"/>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UL F</w:t>
            </w:r>
            <w:r>
              <w:rPr>
                <w:rFonts w:eastAsiaTheme="minorEastAsia"/>
                <w:vertAlign w:val="subscript"/>
                <w:lang w:eastAsia="en-US"/>
              </w:rPr>
              <w:t>c</w:t>
            </w:r>
            <w:r>
              <w:rPr>
                <w:rFonts w:eastAsiaTheme="minorEastAsia"/>
                <w:lang w:eastAsia="en-US"/>
              </w:rPr>
              <w:t xml:space="preserve"> </w:t>
            </w:r>
            <w:r>
              <w:rPr>
                <w:rFonts w:eastAsiaTheme="minorEastAsia"/>
                <w:lang w:eastAsia="en-US"/>
              </w:rPr>
              <w:br w:type="textWrapping"/>
            </w:r>
            <w:r>
              <w:rPr>
                <w:rFonts w:eastAsiaTheme="minorEastAsia"/>
                <w:lang w:eastAsia="en-US"/>
              </w:rPr>
              <w:t>(MHz)</w:t>
            </w:r>
          </w:p>
        </w:tc>
        <w:tc>
          <w:tcPr>
            <w:tcW w:w="768"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 xml:space="preserve">UL/DL BW </w:t>
            </w:r>
            <w:r>
              <w:rPr>
                <w:rFonts w:eastAsiaTheme="minorEastAsia"/>
                <w:lang w:eastAsia="en-US"/>
              </w:rPr>
              <w:br w:type="textWrapping"/>
            </w:r>
            <w:r>
              <w:rPr>
                <w:rFonts w:eastAsiaTheme="minorEastAsia"/>
                <w:lang w:eastAsia="en-US"/>
              </w:rPr>
              <w:t>(MHz)</w:t>
            </w:r>
          </w:p>
        </w:tc>
        <w:tc>
          <w:tcPr>
            <w:tcW w:w="1623"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t xml:space="preserve">UL </w:t>
            </w:r>
            <w:r>
              <w:br w:type="textWrapping"/>
            </w:r>
            <w:r>
              <w:rPr>
                <w:rFonts w:eastAsiaTheme="minorEastAsia"/>
                <w:lang w:eastAsia="en-US"/>
              </w:rPr>
              <w:t>L</w:t>
            </w:r>
            <w:r>
              <w:rPr>
                <w:rFonts w:eastAsiaTheme="minorEastAsia"/>
                <w:vertAlign w:val="subscript"/>
                <w:lang w:eastAsia="en-US"/>
              </w:rPr>
              <w:t>CRB</w:t>
            </w:r>
          </w:p>
        </w:tc>
        <w:tc>
          <w:tcPr>
            <w:tcW w:w="881"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DL F</w:t>
            </w:r>
            <w:r>
              <w:rPr>
                <w:rFonts w:eastAsiaTheme="minorEastAsia"/>
                <w:vertAlign w:val="subscript"/>
                <w:lang w:eastAsia="en-US"/>
              </w:rPr>
              <w:t>c</w:t>
            </w:r>
            <w:r>
              <w:rPr>
                <w:rFonts w:eastAsiaTheme="minorEastAsia"/>
                <w:lang w:eastAsia="en-US"/>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 xml:space="preserve">MSD </w:t>
            </w:r>
            <w:r>
              <w:rPr>
                <w:rFonts w:eastAsiaTheme="minorEastAsia"/>
                <w:lang w:eastAsia="en-US"/>
              </w:rPr>
              <w:br w:type="textWrapping"/>
            </w:r>
            <w:r>
              <w:rPr>
                <w:rFonts w:eastAsiaTheme="minorEastAsia"/>
                <w:lang w:eastAsia="en-US"/>
              </w:rPr>
              <w:t>(dB)</w:t>
            </w:r>
          </w:p>
        </w:tc>
        <w:tc>
          <w:tcPr>
            <w:tcW w:w="828"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106"/>
              <w:rPr>
                <w:rFonts w:eastAsiaTheme="minorEastAsia"/>
                <w:lang w:val="en-US" w:eastAsia="zh-CN"/>
              </w:rPr>
            </w:pPr>
            <w:r>
              <w:rPr>
                <w:rFonts w:eastAsia="宋体" w:cs="Arial"/>
                <w:szCs w:val="18"/>
                <w:lang w:val="en-US" w:eastAsia="zh-CN"/>
              </w:rPr>
              <w:t>CA_n41-n78</w:t>
            </w:r>
          </w:p>
        </w:tc>
        <w:tc>
          <w:tcPr>
            <w:tcW w:w="923"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eastAsiaTheme="minorEastAsia"/>
                <w:lang w:val="en-US"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eastAsiaTheme="minorEastAsia"/>
                <w:lang w:val="en-US" w:eastAsia="zh-CN"/>
              </w:rPr>
              <w:t>N/A</w:t>
            </w:r>
          </w:p>
        </w:tc>
        <w:tc>
          <w:tcPr>
            <w:tcW w:w="768"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eastAsiaTheme="minorEastAsia"/>
                <w:lang w:val="en-US" w:eastAsia="zh-CN"/>
              </w:rPr>
              <w:t>10</w:t>
            </w:r>
          </w:p>
        </w:tc>
        <w:tc>
          <w:tcPr>
            <w:tcW w:w="1623"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eastAsiaTheme="minorEastAsia"/>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eastAsiaTheme="minorEastAsia"/>
                <w:lang w:val="en-US" w:eastAsia="zh-CN"/>
              </w:rPr>
              <w:t>2500</w:t>
            </w:r>
          </w:p>
        </w:tc>
        <w:tc>
          <w:tcPr>
            <w:tcW w:w="797"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eastAsiaTheme="minorEastAsia"/>
                <w:lang w:val="en-US"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6"/>
              <w:rPr>
                <w:rFonts w:eastAsiaTheme="minorEastAsia"/>
                <w:lang w:eastAsia="en-US"/>
              </w:rPr>
            </w:pPr>
            <w:r>
              <w:rPr>
                <w:rFonts w:eastAsiaTheme="minorEastAsia"/>
                <w:lang w:eastAsia="en-US"/>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106"/>
              <w:rPr>
                <w:rFonts w:eastAsiaTheme="minorEastAsia"/>
                <w:lang w:val="en-US" w:eastAsia="zh-CN"/>
              </w:rPr>
            </w:pPr>
          </w:p>
        </w:tc>
        <w:tc>
          <w:tcPr>
            <w:tcW w:w="923" w:type="dxa"/>
            <w:tcBorders>
              <w:top w:val="single" w:color="auto" w:sz="4" w:space="0"/>
              <w:left w:val="single" w:color="auto" w:sz="4" w:space="0"/>
              <w:right w:val="single" w:color="auto" w:sz="4" w:space="0"/>
            </w:tcBorders>
          </w:tcPr>
          <w:p>
            <w:pPr>
              <w:pStyle w:val="106"/>
              <w:rPr>
                <w:rFonts w:eastAsiaTheme="minorEastAsia"/>
                <w:lang w:val="en-US" w:eastAsia="zh-CN"/>
              </w:rPr>
            </w:pPr>
            <w:r>
              <w:rPr>
                <w:rFonts w:eastAsiaTheme="minorEastAsia"/>
                <w:lang w:val="en-US" w:eastAsia="zh-CN"/>
              </w:rPr>
              <w:t>n78</w:t>
            </w:r>
          </w:p>
        </w:tc>
        <w:tc>
          <w:tcPr>
            <w:tcW w:w="975" w:type="dxa"/>
            <w:tcBorders>
              <w:top w:val="single" w:color="auto" w:sz="4" w:space="0"/>
              <w:left w:val="single" w:color="auto" w:sz="4" w:space="0"/>
              <w:right w:val="single" w:color="auto" w:sz="4" w:space="0"/>
            </w:tcBorders>
          </w:tcPr>
          <w:p>
            <w:pPr>
              <w:pStyle w:val="106"/>
              <w:rPr>
                <w:rFonts w:eastAsiaTheme="minorEastAsia"/>
                <w:lang w:val="en-US" w:eastAsia="zh-CN"/>
              </w:rPr>
            </w:pPr>
            <w:r>
              <w:rPr>
                <w:rFonts w:eastAsiaTheme="minorEastAsia"/>
                <w:lang w:val="en-US" w:eastAsia="zh-CN"/>
              </w:rPr>
              <w:t>3350</w:t>
            </w:r>
          </w:p>
          <w:p>
            <w:pPr>
              <w:pStyle w:val="106"/>
              <w:rPr>
                <w:rFonts w:eastAsiaTheme="minorEastAsia"/>
                <w:lang w:val="en-US" w:eastAsia="zh-CN"/>
              </w:rPr>
            </w:pPr>
            <w:r>
              <w:rPr>
                <w:rFonts w:eastAsiaTheme="minorEastAsia"/>
                <w:lang w:val="en-US" w:eastAsia="zh-CN"/>
              </w:rPr>
              <w:t>3450</w:t>
            </w:r>
          </w:p>
        </w:tc>
        <w:tc>
          <w:tcPr>
            <w:tcW w:w="768" w:type="dxa"/>
            <w:tcBorders>
              <w:top w:val="single" w:color="auto" w:sz="4" w:space="0"/>
              <w:left w:val="single" w:color="auto" w:sz="4" w:space="0"/>
              <w:right w:val="single" w:color="auto" w:sz="4" w:space="0"/>
            </w:tcBorders>
          </w:tcPr>
          <w:p>
            <w:pPr>
              <w:pStyle w:val="106"/>
              <w:rPr>
                <w:rFonts w:eastAsiaTheme="minorEastAsia"/>
                <w:lang w:val="en-US" w:eastAsia="zh-CN"/>
              </w:rPr>
            </w:pPr>
            <w:r>
              <w:rPr>
                <w:rFonts w:eastAsiaTheme="minorEastAsia"/>
                <w:lang w:val="en-US" w:eastAsia="zh-CN"/>
              </w:rPr>
              <w:t>100</w:t>
            </w:r>
          </w:p>
        </w:tc>
        <w:tc>
          <w:tcPr>
            <w:tcW w:w="1623" w:type="dxa"/>
            <w:tcBorders>
              <w:top w:val="single" w:color="auto" w:sz="4" w:space="0"/>
              <w:left w:val="single" w:color="auto" w:sz="4" w:space="0"/>
              <w:right w:val="single" w:color="auto" w:sz="4" w:space="0"/>
            </w:tcBorders>
          </w:tcPr>
          <w:p>
            <w:pPr>
              <w:pStyle w:val="106"/>
              <w:rPr>
                <w:lang w:eastAsia="ja-JP"/>
              </w:rPr>
            </w:pPr>
            <w:r>
              <w:rPr>
                <w:lang w:eastAsia="ja-JP"/>
              </w:rPr>
              <w:t>1 (RB</w:t>
            </w:r>
            <w:r>
              <w:rPr>
                <w:vertAlign w:val="subscript"/>
                <w:lang w:eastAsia="ja-JP"/>
              </w:rPr>
              <w:t>START</w:t>
            </w:r>
            <w:r>
              <w:rPr>
                <w:lang w:eastAsia="ja-JP"/>
              </w:rPr>
              <w:t>=0)</w:t>
            </w:r>
          </w:p>
          <w:p>
            <w:pPr>
              <w:pStyle w:val="106"/>
              <w:rPr>
                <w:rFonts w:eastAsiaTheme="minorEastAsia"/>
                <w:lang w:val="en-US" w:eastAsia="zh-CN"/>
              </w:rPr>
            </w:pPr>
            <w:r>
              <w:rPr>
                <w:lang w:eastAsia="ja-JP"/>
              </w:rPr>
              <w:t>1 (RB</w:t>
            </w:r>
            <w:r>
              <w:rPr>
                <w:vertAlign w:val="subscript"/>
                <w:lang w:eastAsia="ja-JP"/>
              </w:rPr>
              <w:t>START</w:t>
            </w:r>
            <w:r>
              <w:rPr>
                <w:lang w:eastAsia="ja-JP"/>
              </w:rPr>
              <w:t>=272)</w:t>
            </w:r>
          </w:p>
        </w:tc>
        <w:tc>
          <w:tcPr>
            <w:tcW w:w="881" w:type="dxa"/>
            <w:tcBorders>
              <w:top w:val="single" w:color="auto" w:sz="4" w:space="0"/>
              <w:left w:val="single" w:color="auto" w:sz="4" w:space="0"/>
              <w:right w:val="single" w:color="auto" w:sz="4" w:space="0"/>
            </w:tcBorders>
          </w:tcPr>
          <w:p>
            <w:pPr>
              <w:pStyle w:val="106"/>
              <w:rPr>
                <w:rFonts w:eastAsiaTheme="minorEastAsia"/>
                <w:lang w:val="en-US" w:eastAsia="zh-CN"/>
              </w:rPr>
            </w:pPr>
            <w:r>
              <w:rPr>
                <w:rFonts w:eastAsiaTheme="minorEastAsia"/>
                <w:lang w:val="en-US"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eastAsiaTheme="minorEastAsia"/>
                <w:lang w:val="en-US" w:eastAsia="zh-CN"/>
              </w:rPr>
              <w:t>N/A</w:t>
            </w:r>
          </w:p>
        </w:tc>
        <w:tc>
          <w:tcPr>
            <w:tcW w:w="828" w:type="dxa"/>
            <w:tcBorders>
              <w:top w:val="single" w:color="auto" w:sz="4" w:space="0"/>
              <w:left w:val="single" w:color="auto" w:sz="4" w:space="0"/>
              <w:right w:val="single" w:color="auto" w:sz="4" w:space="0"/>
            </w:tcBorders>
          </w:tcPr>
          <w:p>
            <w:pPr>
              <w:pStyle w:val="106"/>
              <w:rPr>
                <w:rFonts w:eastAsiaTheme="minorEastAsia"/>
                <w:lang w:val="en-US" w:eastAsia="zh-CN"/>
              </w:rPr>
            </w:pPr>
            <w:r>
              <w:rPr>
                <w:rFonts w:eastAsiaTheme="minorEastAsia"/>
                <w:lang w:val="en-US" w:eastAsia="zh-CN"/>
              </w:rPr>
              <w:t>TDD</w:t>
            </w:r>
          </w:p>
        </w:tc>
        <w:tc>
          <w:tcPr>
            <w:tcW w:w="1057" w:type="dxa"/>
            <w:tcBorders>
              <w:top w:val="single" w:color="auto" w:sz="4" w:space="0"/>
              <w:left w:val="single" w:color="auto" w:sz="4" w:space="0"/>
              <w:right w:val="single" w:color="auto" w:sz="4" w:space="0"/>
            </w:tcBorders>
          </w:tcPr>
          <w:p>
            <w:pPr>
              <w:pStyle w:val="106"/>
              <w:rPr>
                <w:rFonts w:eastAsiaTheme="minorEastAsia"/>
                <w:lang w:eastAsia="en-US"/>
              </w:rPr>
            </w:pPr>
            <w:r>
              <w:rPr>
                <w:rFonts w:eastAsiaTheme="minorEastAsia"/>
                <w:lang w:eastAsia="en-US"/>
              </w:rPr>
              <w:t>N/A</w:t>
            </w:r>
          </w:p>
        </w:tc>
      </w:tr>
    </w:tbl>
    <w:p>
      <w:pPr>
        <w:pStyle w:val="114"/>
      </w:pPr>
    </w:p>
    <w:p>
      <w:pPr>
        <w:pStyle w:val="6"/>
      </w:pPr>
      <w:r>
        <w:rPr>
          <w:rFonts w:hint="eastAsia" w:eastAsia="宋体"/>
          <w:lang w:eastAsia="zh-CN"/>
        </w:rPr>
        <w:t>5.16</w:t>
      </w:r>
      <w:r>
        <w:t>.1.6</w:t>
      </w:r>
      <w:r>
        <w:tab/>
      </w:r>
      <w:r>
        <w:rPr>
          <w:lang w:val="en-US" w:eastAsia="zh-CN"/>
        </w:rPr>
        <w:t>OOB blocking exception requirements</w:t>
      </w:r>
    </w:p>
    <w:p>
      <w:pPr>
        <w:pStyle w:val="114"/>
        <w:jc w:val="left"/>
        <w:rPr>
          <w:rFonts w:ascii="Times New Roman" w:hAnsi="Times New Roman"/>
          <w:b w:val="0"/>
          <w:bCs/>
        </w:rPr>
      </w:pPr>
      <w:r>
        <w:rPr>
          <w:rFonts w:ascii="Times New Roman" w:hAnsi="Times New Roman"/>
          <w:b w:val="0"/>
          <w:bCs/>
        </w:rPr>
        <w:t>Already captured in fallbacks.</w:t>
      </w:r>
    </w:p>
    <w:p>
      <w:pPr>
        <w:pStyle w:val="5"/>
        <w:rPr>
          <w:rFonts w:cs="Arial"/>
          <w:szCs w:val="28"/>
          <w:lang w:val="en-US" w:eastAsia="zh-CN"/>
        </w:rPr>
      </w:pPr>
      <w:r>
        <w:rPr>
          <w:rFonts w:hint="eastAsia" w:cs="Arial"/>
          <w:szCs w:val="28"/>
          <w:lang w:val="en-US" w:eastAsia="zh-CN"/>
        </w:rPr>
        <w:t>5.16</w:t>
      </w:r>
      <w:r>
        <w:rPr>
          <w:rFonts w:cs="Arial"/>
          <w:szCs w:val="28"/>
          <w:lang w:val="en-US" w:eastAsia="zh-CN"/>
        </w:rPr>
        <w:t>.2</w:t>
      </w:r>
      <w:r>
        <w:rPr>
          <w:rFonts w:cs="Arial"/>
          <w:szCs w:val="28"/>
          <w:lang w:val="en-US" w:eastAsia="zh-CN"/>
        </w:rPr>
        <w:tab/>
      </w:r>
      <w:r>
        <w:rPr>
          <w:rFonts w:cs="Arial"/>
          <w:szCs w:val="28"/>
          <w:lang w:val="en-US" w:eastAsia="zh-CN"/>
        </w:rPr>
        <w:t>Specific for 2 bands UL CA</w:t>
      </w:r>
    </w:p>
    <w:p>
      <w:pPr>
        <w:pStyle w:val="6"/>
        <w:rPr>
          <w:rFonts w:cs="Arial"/>
          <w:lang w:val="en-US" w:eastAsia="zh-CN"/>
        </w:rPr>
      </w:pPr>
      <w:r>
        <w:rPr>
          <w:rFonts w:hint="eastAsia" w:eastAsia="宋体"/>
          <w:lang w:eastAsia="zh-CN"/>
        </w:rPr>
        <w:t>5.16</w:t>
      </w:r>
      <w:r>
        <w:t>.2.2</w:t>
      </w:r>
      <w:r>
        <w:tab/>
      </w:r>
      <w:r>
        <w:rPr>
          <w:rFonts w:cs="Arial"/>
          <w:lang w:eastAsia="zh-CN"/>
        </w:rPr>
        <w:t>UE co-existence studies</w:t>
      </w:r>
      <w:r>
        <w:rPr>
          <w:rFonts w:hint="eastAsia" w:cs="Arial"/>
          <w:lang w:val="en-US" w:eastAsia="zh-CN"/>
        </w:rPr>
        <w:t xml:space="preserve"> for 2 bands UL</w:t>
      </w:r>
    </w:p>
    <w:p>
      <w:pPr>
        <w:keepNext/>
        <w:keepLines/>
        <w:spacing w:before="120" w:after="120"/>
      </w:pPr>
      <w:r>
        <w:t xml:space="preserve">Table </w:t>
      </w:r>
      <w:r>
        <w:rPr>
          <w:rFonts w:hint="eastAsia"/>
          <w:lang w:val="en-US" w:eastAsia="zh-CN"/>
        </w:rPr>
        <w:t>5.16</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n41</w:t>
      </w:r>
      <w:r>
        <w:rPr>
          <w:lang w:eastAsia="ja-JP"/>
        </w:rPr>
        <w:t xml:space="preserve"> </w:t>
      </w:r>
      <w:r>
        <w:t>+ B</w:t>
      </w:r>
      <w:r>
        <w:rPr>
          <w:lang w:eastAsia="ja-JP"/>
        </w:rPr>
        <w:t xml:space="preserve">and </w:t>
      </w:r>
      <w:r>
        <w:rPr>
          <w:rFonts w:eastAsia="宋体"/>
          <w:lang w:val="en-US" w:eastAsia="zh-CN"/>
        </w:rPr>
        <w:t>n78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n41</w:t>
      </w:r>
      <w:r>
        <w:rPr>
          <w:rFonts w:hint="eastAsia" w:eastAsia="宋体"/>
          <w:lang w:val="en-US" w:eastAsia="zh-CN"/>
        </w:rPr>
        <w:t>-</w:t>
      </w:r>
      <w:r>
        <w:t xml:space="preserve"> B</w:t>
      </w:r>
      <w:r>
        <w:rPr>
          <w:lang w:eastAsia="ja-JP"/>
        </w:rPr>
        <w:t xml:space="preserve">and </w:t>
      </w:r>
      <w:r>
        <w:rPr>
          <w:rFonts w:eastAsia="宋体"/>
          <w:lang w:val="en-US" w:eastAsia="zh-CN"/>
        </w:rPr>
        <w:t>n78. Note that this is TDD-TDD, so there’s no active RX during TX operation of both uplink bands</w:t>
      </w:r>
    </w:p>
    <w:p>
      <w:pPr>
        <w:keepNext/>
        <w:keepLines/>
        <w:spacing w:before="12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5.16</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2</w:t>
      </w:r>
      <w:r>
        <w:rPr>
          <w:rFonts w:ascii="Arial" w:hAnsi="Arial" w:cs="Arial"/>
          <w:b/>
          <w:lang w:val="en-US"/>
        </w:rPr>
        <w:t xml:space="preserve">: Band </w:t>
      </w:r>
      <w:r>
        <w:rPr>
          <w:rFonts w:ascii="Arial" w:hAnsi="Arial" w:eastAsia="宋体" w:cs="Arial"/>
          <w:b/>
          <w:lang w:val="en-US" w:eastAsia="zh-CN"/>
        </w:rPr>
        <w:t>n41</w:t>
      </w:r>
      <w:r>
        <w:rPr>
          <w:rFonts w:ascii="Arial" w:hAnsi="Arial" w:cs="Arial"/>
          <w:b/>
          <w:lang w:val="en-US"/>
        </w:rPr>
        <w:t xml:space="preserve"> and Band </w:t>
      </w:r>
      <w:r>
        <w:rPr>
          <w:rFonts w:ascii="Arial" w:hAnsi="Arial" w:eastAsia="宋体" w:cs="Arial"/>
          <w:b/>
          <w:lang w:val="en-US" w:eastAsia="zh-CN"/>
        </w:rPr>
        <w:t>n78</w:t>
      </w:r>
      <w:r>
        <w:rPr>
          <w:rFonts w:hint="eastAsia" w:ascii="Arial" w:hAnsi="Arial" w:eastAsia="宋体" w:cs="Arial"/>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Style w:val="89"/>
        <w:tblW w:w="10120" w:type="dxa"/>
        <w:jc w:val="center"/>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330" w:hRule="atLeast"/>
          <w:jc w:val="center"/>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n41</w:t>
            </w:r>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CA_n78B/C</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8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fx_low</w:t>
            </w:r>
          </w:p>
        </w:tc>
        <w:tc>
          <w:tcPr>
            <w:tcW w:w="154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fx_high</w:t>
            </w:r>
          </w:p>
        </w:tc>
        <w:tc>
          <w:tcPr>
            <w:tcW w:w="160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fy_low</w:t>
            </w:r>
          </w:p>
        </w:tc>
        <w:tc>
          <w:tcPr>
            <w:tcW w:w="214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fy_high</w:t>
            </w:r>
          </w:p>
        </w:tc>
      </w:tr>
      <w:tr>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 xml:space="preserve">fUL </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2496-2690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3300-3800</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fDL</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2496-2690</w:t>
            </w:r>
          </w:p>
        </w:tc>
        <w:tc>
          <w:tcPr>
            <w:tcW w:w="160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N/A</w:t>
            </w:r>
          </w:p>
        </w:tc>
        <w:tc>
          <w:tcPr>
            <w:tcW w:w="214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N/A</w:t>
            </w:r>
          </w:p>
        </w:tc>
      </w:tr>
      <w:tr>
        <w:tblPrEx>
          <w:tblCellMar>
            <w:top w:w="0" w:type="dxa"/>
            <w:left w:w="108" w:type="dxa"/>
            <w:bottom w:w="0" w:type="dxa"/>
            <w:right w:w="108" w:type="dxa"/>
          </w:tblCellMar>
        </w:tblPrEx>
        <w:trPr>
          <w:trHeight w:val="330" w:hRule="atLeast"/>
          <w:jc w:val="center"/>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N/A</w:t>
            </w:r>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N/A</w:t>
            </w:r>
          </w:p>
        </w:tc>
        <w:tc>
          <w:tcPr>
            <w:tcW w:w="160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 xml:space="preserve">Minimum </w:t>
            </w:r>
          </w:p>
        </w:tc>
        <w:tc>
          <w:tcPr>
            <w:tcW w:w="214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Maximum</w:t>
            </w:r>
          </w:p>
        </w:tc>
      </w:tr>
      <w:tr>
        <w:tblPrEx>
          <w:tblCellMar>
            <w:top w:w="0" w:type="dxa"/>
            <w:left w:w="108" w:type="dxa"/>
            <w:bottom w:w="0" w:type="dxa"/>
            <w:right w:w="108" w:type="dxa"/>
          </w:tblCellMar>
        </w:tblPrEx>
        <w:trPr>
          <w:trHeight w:val="330" w:hRule="atLeast"/>
          <w:jc w:val="center"/>
        </w:trPr>
        <w:tc>
          <w:tcPr>
            <w:tcW w:w="276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Arial" w:hAnsi="Arial" w:cs="Arial"/>
                <w:color w:val="000000"/>
                <w:sz w:val="18"/>
                <w:szCs w:val="18"/>
              </w:rPr>
            </w:pPr>
          </w:p>
        </w:tc>
        <w:tc>
          <w:tcPr>
            <w:tcW w:w="1540" w:type="dxa"/>
            <w:vMerge w:val="continue"/>
            <w:tcBorders>
              <w:top w:val="nil"/>
              <w:left w:val="single" w:color="auto" w:sz="4" w:space="0"/>
              <w:bottom w:val="single" w:color="auto" w:sz="4" w:space="0"/>
              <w:right w:val="single" w:color="auto" w:sz="4" w:space="0"/>
            </w:tcBorders>
            <w:vAlign w:val="center"/>
          </w:tcPr>
          <w:p>
            <w:pPr>
              <w:rPr>
                <w:rFonts w:ascii="Arial" w:hAnsi="Arial" w:cs="Arial"/>
                <w:color w:val="000000"/>
                <w:sz w:val="18"/>
                <w:szCs w:val="18"/>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0 -200</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IMD3 products</w:t>
            </w:r>
          </w:p>
        </w:tc>
        <w:tc>
          <w:tcPr>
            <w:tcW w:w="20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fxUL_low-max2CCBW</w:t>
            </w:r>
          </w:p>
        </w:tc>
        <w:tc>
          <w:tcPr>
            <w:tcW w:w="154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fxUL_low</w:t>
            </w:r>
          </w:p>
        </w:tc>
        <w:tc>
          <w:tcPr>
            <w:tcW w:w="160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fxUL_high</w:t>
            </w:r>
          </w:p>
        </w:tc>
        <w:tc>
          <w:tcPr>
            <w:tcW w:w="214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fxUL_high+max2CCBW</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IMD3 (MHz)</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2296-2496</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2690-2890</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Analysis</w:t>
            </w:r>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rPr>
                <w:i/>
                <w:iCs/>
                <w:color w:val="FF0000"/>
              </w:rPr>
            </w:pPr>
            <w:r>
              <w:rPr>
                <w:i/>
                <w:iCs/>
                <w:color w:val="FF0000"/>
              </w:rPr>
              <w:t>TDD-TDD combination so no RX bands are impacted.</w:t>
            </w:r>
          </w:p>
        </w:tc>
      </w:tr>
      <w:tr>
        <w:tblPrEx>
          <w:tblCellMar>
            <w:top w:w="0" w:type="dxa"/>
            <w:left w:w="108" w:type="dxa"/>
            <w:bottom w:w="0" w:type="dxa"/>
            <w:right w:w="108" w:type="dxa"/>
          </w:tblCellMar>
        </w:tblPrEx>
        <w:trPr>
          <w:trHeight w:val="330" w:hRule="atLeast"/>
          <w:jc w:val="center"/>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ind w:firstLine="180" w:firstLineChars="100"/>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w:t>
            </w:r>
            <w:r>
              <w:rPr>
                <w:rFonts w:ascii="Arial" w:hAnsi="Arial" w:cs="Arial"/>
                <w:color w:val="000000"/>
                <w:sz w:val="18"/>
                <w:szCs w:val="18"/>
              </w:rPr>
              <w:br w:type="textWrapping"/>
            </w:r>
            <w:r>
              <w:rPr>
                <w:rFonts w:ascii="Arial" w:hAnsi="Arial" w:cs="Arial"/>
                <w:color w:val="000000"/>
                <w:sz w:val="18"/>
                <w:szCs w:val="18"/>
              </w:rPr>
              <w:t xml:space="preserve">                can be ignored.</w:t>
            </w:r>
            <w:r>
              <w:rPr>
                <w:rFonts w:ascii="Arial" w:hAnsi="Arial" w:cs="Arial"/>
                <w:color w:val="000000"/>
                <w:sz w:val="18"/>
                <w:szCs w:val="18"/>
              </w:rPr>
              <w:br w:type="textWrapping"/>
            </w:r>
            <w:r>
              <w:rPr>
                <w:rFonts w:ascii="Arial" w:hAnsi="Arial" w:cs="Arial"/>
                <w:color w:val="000000"/>
                <w:sz w:val="18"/>
                <w:szCs w:val="18"/>
              </w:rPr>
              <w:t xml:space="preserve">NOTE 2: For contiguous intra-band ULCA, the minimum and maximum separation BW are 0MHz and Min(fy_high-fy_low,  </w:t>
            </w:r>
            <w:r>
              <w:rPr>
                <w:rFonts w:ascii="Arial" w:hAnsi="Arial" w:cs="Arial"/>
                <w:color w:val="000000"/>
                <w:sz w:val="18"/>
                <w:szCs w:val="18"/>
              </w:rPr>
              <w:br w:type="textWrapping"/>
            </w:r>
            <w:r>
              <w:rPr>
                <w:rFonts w:ascii="Arial" w:hAnsi="Arial" w:cs="Arial"/>
                <w:color w:val="000000"/>
                <w:sz w:val="18"/>
                <w:szCs w:val="18"/>
              </w:rPr>
              <w:t xml:space="preserve">                 maximum aggregated BW) respectively.</w:t>
            </w:r>
          </w:p>
        </w:tc>
      </w:tr>
    </w:tbl>
    <w:p>
      <w:pPr>
        <w:pStyle w:val="6"/>
        <w:rPr>
          <w:rFonts w:cs="Arial"/>
          <w:szCs w:val="22"/>
          <w:lang w:val="en-US" w:eastAsia="zh-CN"/>
        </w:rPr>
      </w:pPr>
      <w:r>
        <w:rPr>
          <w:rFonts w:hint="eastAsia" w:eastAsia="宋体"/>
          <w:lang w:eastAsia="zh-CN"/>
        </w:rPr>
        <w:t>5.16</w:t>
      </w:r>
      <w:r>
        <w:t>.2.3</w:t>
      </w:r>
      <w:r>
        <w:tab/>
      </w:r>
      <w:r>
        <w:rPr>
          <w:rFonts w:cs="Arial"/>
          <w:szCs w:val="22"/>
          <w:lang w:val="en-US" w:eastAsia="zh-CN"/>
        </w:rPr>
        <w:t>REFSENS requirements</w:t>
      </w:r>
    </w:p>
    <w:p>
      <w:pPr>
        <w:rPr>
          <w:bCs/>
        </w:rPr>
      </w:pPr>
      <w:r>
        <w:rPr>
          <w:bCs/>
        </w:rPr>
        <w:t>No impact on Refsens in inter-band ULCA for these TDD bands.</w:t>
      </w:r>
    </w:p>
    <w:p>
      <w:pPr>
        <w:pStyle w:val="4"/>
      </w:pPr>
      <w:bookmarkStart w:id="518" w:name="_Toc13123"/>
      <w:bookmarkStart w:id="519" w:name="_Toc7686"/>
      <w:bookmarkStart w:id="520" w:name="_Toc983"/>
      <w:r>
        <w:rPr>
          <w:rFonts w:hint="eastAsia" w:eastAsia="宋体"/>
          <w:lang w:eastAsia="zh-CN"/>
        </w:rPr>
        <w:t>5.17</w:t>
      </w:r>
      <w:r>
        <w:tab/>
      </w:r>
      <w:r>
        <w:t>CA_n71-n78</w:t>
      </w:r>
      <w:bookmarkEnd w:id="518"/>
      <w:bookmarkEnd w:id="519"/>
      <w:bookmarkEnd w:id="520"/>
    </w:p>
    <w:p>
      <w:pPr>
        <w:pStyle w:val="5"/>
        <w:rPr>
          <w:rFonts w:cs="Arial"/>
          <w:szCs w:val="28"/>
          <w:lang w:val="en-US" w:eastAsia="zh-CN"/>
        </w:rPr>
      </w:pPr>
      <w:r>
        <w:rPr>
          <w:rFonts w:hint="eastAsia" w:eastAsia="宋体"/>
          <w:lang w:eastAsia="zh-CN"/>
        </w:rPr>
        <w:t>5.17</w:t>
      </w:r>
      <w:r>
        <w:t>.1</w:t>
      </w:r>
      <w:r>
        <w:tab/>
      </w:r>
      <w:r>
        <w:rPr>
          <w:rFonts w:cs="Arial"/>
          <w:szCs w:val="28"/>
          <w:lang w:val="en-US" w:eastAsia="zh-CN"/>
        </w:rPr>
        <w:t>Common for 1 band UL and 2 bands UL CA</w:t>
      </w:r>
    </w:p>
    <w:p>
      <w:pPr>
        <w:pStyle w:val="6"/>
      </w:pPr>
      <w:r>
        <w:rPr>
          <w:rFonts w:hint="eastAsia" w:eastAsia="宋体"/>
          <w:lang w:eastAsia="zh-CN"/>
        </w:rPr>
        <w:t>5.17</w:t>
      </w:r>
      <w:r>
        <w:t>.1.1</w:t>
      </w:r>
      <w:r>
        <w:tab/>
      </w:r>
      <w:r>
        <w:rPr>
          <w:rFonts w:cs="Arial"/>
          <w:lang w:eastAsia="zh-CN"/>
        </w:rPr>
        <w:t>Operating bands for CA</w:t>
      </w:r>
    </w:p>
    <w:p>
      <w:pPr>
        <w:pStyle w:val="114"/>
        <w:rPr>
          <w:lang w:val="en-US"/>
        </w:rPr>
      </w:pPr>
      <w:r>
        <w:rPr>
          <w:rFonts w:cs="Arial"/>
        </w:rPr>
        <w:t xml:space="preserve">Table </w:t>
      </w:r>
      <w:r>
        <w:rPr>
          <w:rFonts w:hint="eastAsia" w:cs="Arial"/>
          <w:lang w:val="en-US" w:eastAsia="zh-CN"/>
        </w:rPr>
        <w:t>5.17</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Style w:val="89"/>
        <w:tblW w:w="7420" w:type="dxa"/>
        <w:jc w:val="center"/>
        <w:tblLayout w:type="autofit"/>
        <w:tblCellMar>
          <w:top w:w="0" w:type="dxa"/>
          <w:left w:w="108" w:type="dxa"/>
          <w:bottom w:w="0" w:type="dxa"/>
          <w:right w:w="108" w:type="dxa"/>
        </w:tblCellMar>
      </w:tblPr>
      <w:tblGrid>
        <w:gridCol w:w="666"/>
        <w:gridCol w:w="2557"/>
        <w:gridCol w:w="2558"/>
        <w:gridCol w:w="1639"/>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eastAsia="en-US"/>
              </w:rPr>
            </w:pPr>
            <w:r>
              <w:rPr>
                <w:rFonts w:ascii="Arial" w:hAnsi="Arial" w:cs="Arial"/>
                <w:b/>
                <w:bCs/>
                <w:color w:val="000000"/>
                <w:sz w:val="18"/>
                <w:szCs w:val="18"/>
              </w:rPr>
              <w:t>NR Band</w:t>
            </w:r>
          </w:p>
        </w:tc>
        <w:tc>
          <w:tcPr>
            <w:tcW w:w="2557"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558"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639" w:type="dxa"/>
            <w:vMerge w:val="restart"/>
            <w:tcBorders>
              <w:top w:val="single" w:color="auto" w:sz="4" w:space="0"/>
              <w:left w:val="nil"/>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w:t>
            </w:r>
          </w:p>
          <w:p>
            <w:pPr>
              <w:spacing w:after="0"/>
              <w:jc w:val="center"/>
              <w:rPr>
                <w:rFonts w:ascii="Arial" w:hAnsi="Arial" w:cs="Arial"/>
                <w:b/>
                <w:bCs/>
                <w:color w:val="000000"/>
                <w:sz w:val="18"/>
                <w:szCs w:val="18"/>
              </w:rPr>
            </w:pPr>
            <w:r>
              <w:rPr>
                <w:rFonts w:ascii="Arial" w:hAnsi="Arial" w:cs="Arial"/>
                <w:b/>
                <w:bCs/>
                <w:color w:val="000000"/>
                <w:sz w:val="18"/>
                <w:szCs w:val="18"/>
              </w:rPr>
              <w:t>mode</w:t>
            </w:r>
          </w:p>
          <w:p>
            <w:pPr>
              <w:spacing w:after="0"/>
              <w:jc w:val="left"/>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557"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558"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639" w:type="dxa"/>
            <w:vMerge w:val="continue"/>
            <w:tcBorders>
              <w:left w:val="nil"/>
              <w:right w:val="single" w:color="auto" w:sz="4" w:space="0"/>
            </w:tcBorders>
            <w:shd w:val="clear" w:color="auto" w:fill="auto"/>
            <w:vAlign w:val="center"/>
          </w:tcPr>
          <w:p>
            <w:pPr>
              <w:spacing w:after="0"/>
              <w:jc w:val="left"/>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557"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558"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639" w:type="dxa"/>
            <w:vMerge w:val="continue"/>
            <w:tcBorders>
              <w:left w:val="nil"/>
              <w:bottom w:val="single" w:color="auto" w:sz="4" w:space="0"/>
              <w:right w:val="single" w:color="auto" w:sz="4" w:space="0"/>
            </w:tcBorders>
            <w:shd w:val="clear" w:color="auto" w:fill="auto"/>
            <w:vAlign w:val="center"/>
          </w:tcPr>
          <w:p>
            <w:pPr>
              <w:spacing w:after="0"/>
              <w:rPr>
                <w:rFonts w:ascii="Aptos Narrow" w:hAnsi="Aptos Narrow"/>
                <w:color w:val="000000"/>
                <w:sz w:val="22"/>
                <w:szCs w:val="22"/>
              </w:rPr>
            </w:pP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n71</w:t>
            </w:r>
          </w:p>
        </w:tc>
        <w:tc>
          <w:tcPr>
            <w:tcW w:w="2557"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663-698</w:t>
            </w:r>
          </w:p>
        </w:tc>
        <w:tc>
          <w:tcPr>
            <w:tcW w:w="2558"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617-652</w:t>
            </w:r>
          </w:p>
        </w:tc>
        <w:tc>
          <w:tcPr>
            <w:tcW w:w="163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n78</w:t>
            </w:r>
          </w:p>
        </w:tc>
        <w:tc>
          <w:tcPr>
            <w:tcW w:w="2557"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3300-3800</w:t>
            </w:r>
          </w:p>
        </w:tc>
        <w:tc>
          <w:tcPr>
            <w:tcW w:w="2558"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3300-3800</w:t>
            </w:r>
          </w:p>
        </w:tc>
        <w:tc>
          <w:tcPr>
            <w:tcW w:w="163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TDD</w:t>
            </w:r>
          </w:p>
        </w:tc>
      </w:tr>
    </w:tbl>
    <w:p>
      <w:pPr>
        <w:pStyle w:val="114"/>
      </w:pPr>
    </w:p>
    <w:p>
      <w:pPr>
        <w:pStyle w:val="6"/>
        <w:rPr>
          <w:rFonts w:cs="Arial"/>
          <w:lang w:eastAsia="zh-CN"/>
        </w:rPr>
      </w:pPr>
      <w:r>
        <w:rPr>
          <w:rFonts w:hint="eastAsia" w:cs="Arial"/>
          <w:lang w:eastAsia="zh-CN"/>
        </w:rPr>
        <w:t>5.17</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5.17</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pPr>
            <w:r>
              <w:rPr>
                <w:rFonts w:cs="Arial"/>
                <w:bCs/>
                <w:color w:val="000000"/>
                <w:szCs w:val="18"/>
              </w:rPr>
              <w:t xml:space="preserve">CA operating/channel bandwidth </w:t>
            </w:r>
            <w:r>
              <w:rPr>
                <w:rFonts w:hint="eastAsia" w:cs="Arial"/>
                <w:bCs/>
                <w:color w:val="000000"/>
                <w:szCs w:val="18"/>
                <w:lang w:eastAsia="zh-CN"/>
              </w:rPr>
              <w:t>(</w:t>
            </w:r>
            <w:r>
              <w:rPr>
                <w:rFonts w:cs="Arial"/>
                <w:bCs/>
                <w:color w:val="000000"/>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tcPr>
          <w:p>
            <w:pPr>
              <w:pStyle w:val="106"/>
              <w:rPr>
                <w:rFonts w:eastAsia="宋体" w:cs="Arial"/>
                <w:szCs w:val="18"/>
                <w:lang w:val="en-US" w:eastAsia="zh-CN"/>
              </w:rPr>
            </w:pPr>
            <w:r>
              <w:rPr>
                <w:rFonts w:eastAsia="宋体" w:cs="Arial"/>
                <w:szCs w:val="18"/>
                <w:lang w:val="en-US" w:eastAsia="zh-CN"/>
              </w:rPr>
              <w:t>CA_n71A-n78C</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rPr>
                <w:rFonts w:eastAsia="宋体" w:cs="Arial"/>
                <w:szCs w:val="18"/>
                <w:lang w:val="en-US" w:eastAsia="zh-CN"/>
              </w:rPr>
            </w:pPr>
            <w:r>
              <w:rPr>
                <w:rFonts w:eastAsia="宋体" w:cs="Arial"/>
                <w:szCs w:val="18"/>
                <w:lang w:val="en-US" w:eastAsia="zh-CN"/>
              </w:rPr>
              <w:t>CA_n78C</w:t>
            </w:r>
          </w:p>
          <w:p>
            <w:pPr>
              <w:pStyle w:val="106"/>
              <w:rPr>
                <w:rFonts w:eastAsia="宋体" w:cs="Arial"/>
                <w:szCs w:val="18"/>
                <w:lang w:val="en-US" w:eastAsia="zh-CN"/>
              </w:rPr>
            </w:pPr>
            <w:r>
              <w:rPr>
                <w:rFonts w:eastAsia="宋体" w:cs="Arial"/>
                <w:szCs w:val="18"/>
                <w:lang w:val="en-US" w:eastAsia="zh-CN"/>
              </w:rPr>
              <w:t>CA_n71A-n78A</w:t>
            </w:r>
          </w:p>
          <w:p>
            <w:pPr>
              <w:pStyle w:val="106"/>
              <w:rPr>
                <w:rFonts w:eastAsia="宋体" w:cs="Arial"/>
                <w:szCs w:val="18"/>
                <w:lang w:val="en-US" w:eastAsia="zh-CN"/>
              </w:rPr>
            </w:pPr>
            <w:r>
              <w:rPr>
                <w:rFonts w:eastAsia="宋体" w:cs="Arial"/>
                <w:szCs w:val="18"/>
                <w:lang w:val="en-US" w:eastAsia="zh-CN"/>
              </w:rPr>
              <w:t>CA_n71A-n78C</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n71</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val="en-US" w:eastAsia="zh-CN"/>
              </w:rPr>
              <w:t>5, 10, 15, 20</w:t>
            </w:r>
          </w:p>
        </w:tc>
        <w:tc>
          <w:tcPr>
            <w:tcW w:w="1360" w:type="dxa"/>
            <w:tcBorders>
              <w:left w:val="single" w:color="auto" w:sz="4" w:space="0"/>
              <w:bottom w:val="nil"/>
              <w:right w:val="single" w:color="auto" w:sz="4" w:space="0"/>
            </w:tcBorders>
            <w:shd w:val="clear" w:color="auto" w:fill="auto"/>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jc w:val="left"/>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n78</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CA_n78C_BCS4 &amp;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rPr>
                <w:rFonts w:cs="Arial"/>
                <w:szCs w:val="18"/>
                <w:lang w:val="en-US" w:eastAsia="zh-CN"/>
              </w:rPr>
            </w:pPr>
          </w:p>
        </w:tc>
      </w:tr>
    </w:tbl>
    <w:p>
      <w:pPr>
        <w:pStyle w:val="6"/>
        <w:rPr>
          <w:rFonts w:cs="Arial"/>
          <w:szCs w:val="24"/>
          <w:lang w:val="en-US" w:eastAsia="zh-CN"/>
        </w:rPr>
      </w:pPr>
      <w:r>
        <w:rPr>
          <w:rFonts w:hint="eastAsia" w:cs="Arial"/>
          <w:lang w:eastAsia="zh-CN"/>
        </w:rPr>
        <w:t>5.17</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rPr>
          <w:rFonts w:eastAsia="MS Mincho"/>
          <w:lang w:eastAsia="zh-CN"/>
        </w:rPr>
      </w:pPr>
      <w:r>
        <w:rPr>
          <w:rFonts w:eastAsia="MS Mincho"/>
          <w:lang w:eastAsia="zh-CN"/>
        </w:rPr>
        <w:t>UL studies have been completed for CA_n71A-n78A, but the intra-band non-contiguous ULCA must be analyzed for impact into the other FDD band.</w:t>
      </w:r>
    </w:p>
    <w:p>
      <w:pPr>
        <w:keepNext/>
        <w:keepLines/>
        <w:spacing w:before="120" w:after="120"/>
        <w:rPr>
          <w:lang w:val="en-US" w:eastAsia="zh-CN"/>
        </w:rPr>
      </w:pPr>
      <w:r>
        <w:rPr>
          <w:lang w:eastAsia="zh-CN"/>
        </w:rPr>
        <w:t xml:space="preserve">Table </w:t>
      </w:r>
      <w:r>
        <w:rPr>
          <w:rFonts w:hint="eastAsia"/>
          <w:lang w:eastAsia="zh-CN"/>
        </w:rPr>
        <w:t>5.17</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pPr>
        <w:keepNext/>
        <w:keepLines/>
        <w:spacing w:before="120" w:after="120"/>
        <w:jc w:val="center"/>
        <w:rPr>
          <w:lang w:val="en-US" w:eastAsia="zh-CN"/>
        </w:rPr>
      </w:pPr>
      <w:r>
        <w:rPr>
          <w:rFonts w:ascii="Arial" w:hAnsi="Arial" w:cs="Arial"/>
          <w:b/>
          <w:lang w:val="en-US" w:eastAsia="zh-CN"/>
        </w:rPr>
        <w:t xml:space="preserve">Table </w:t>
      </w:r>
      <w:r>
        <w:rPr>
          <w:rFonts w:hint="eastAsia" w:ascii="Arial" w:hAnsi="Arial" w:cs="Arial"/>
          <w:b/>
          <w:lang w:val="en-US" w:eastAsia="zh-CN"/>
        </w:rPr>
        <w:t>5.17.1.3-3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11300" w:type="dxa"/>
        <w:jc w:val="center"/>
        <w:tblLayout w:type="autofit"/>
        <w:tblCellMar>
          <w:top w:w="0" w:type="dxa"/>
          <w:left w:w="108" w:type="dxa"/>
          <w:bottom w:w="0" w:type="dxa"/>
          <w:right w:w="108" w:type="dxa"/>
        </w:tblCellMar>
      </w:tblPr>
      <w:tblGrid>
        <w:gridCol w:w="1440"/>
        <w:gridCol w:w="2240"/>
        <w:gridCol w:w="2160"/>
        <w:gridCol w:w="771"/>
        <w:gridCol w:w="2277"/>
        <w:gridCol w:w="2412"/>
      </w:tblGrid>
      <w:tr>
        <w:tblPrEx>
          <w:tblCellMar>
            <w:top w:w="0" w:type="dxa"/>
            <w:left w:w="108" w:type="dxa"/>
            <w:bottom w:w="0" w:type="dxa"/>
            <w:right w:w="108" w:type="dxa"/>
          </w:tblCellMar>
        </w:tblPrEx>
        <w:trPr>
          <w:trHeight w:val="330" w:hRule="atLeast"/>
          <w:jc w:val="center"/>
        </w:trPr>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eastAsia="en-US"/>
              </w:rPr>
            </w:pPr>
            <w:r>
              <w:rPr>
                <w:rFonts w:ascii="Arial" w:hAnsi="Arial" w:cs="Arial"/>
                <w:b/>
                <w:bCs/>
                <w:color w:val="000000"/>
                <w:sz w:val="18"/>
                <w:szCs w:val="18"/>
              </w:rPr>
              <w:t>All in MHz</w:t>
            </w:r>
          </w:p>
        </w:tc>
        <w:tc>
          <w:tcPr>
            <w:tcW w:w="224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1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5460" w:type="dxa"/>
            <w:gridSpan w:val="3"/>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BB IMD range</w:t>
            </w:r>
            <w:r>
              <w:rPr>
                <w:rFonts w:ascii="Arial" w:hAnsi="Arial" w:cs="Arial"/>
                <w:b/>
                <w:bCs/>
                <w:color w:val="000000"/>
                <w:sz w:val="18"/>
                <w:szCs w:val="18"/>
                <w:vertAlign w:val="superscript"/>
              </w:rPr>
              <w:t>3</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n78 fUL</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3300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3800</w:t>
            </w:r>
          </w:p>
        </w:tc>
        <w:tc>
          <w:tcPr>
            <w:tcW w:w="771" w:type="dxa"/>
            <w:vMerge w:val="restart"/>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277" w:type="dxa"/>
            <w:vMerge w:val="restart"/>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412" w:type="dxa"/>
            <w:vMerge w:val="restart"/>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n71 fDL</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663</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698</w:t>
            </w:r>
          </w:p>
        </w:tc>
        <w:tc>
          <w:tcPr>
            <w:tcW w:w="771"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277"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412"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144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1</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Maximum </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IMD2</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Min2CCBW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Max2CCBW</w:t>
            </w:r>
          </w:p>
        </w:tc>
      </w:tr>
      <w:tr>
        <w:tblPrEx>
          <w:tblCellMar>
            <w:top w:w="0" w:type="dxa"/>
            <w:left w:w="108" w:type="dxa"/>
            <w:bottom w:w="0" w:type="dxa"/>
            <w:right w:w="108" w:type="dxa"/>
          </w:tblCellMar>
        </w:tblPrEx>
        <w:trPr>
          <w:trHeight w:val="330" w:hRule="atLeast"/>
          <w:jc w:val="center"/>
        </w:trPr>
        <w:tc>
          <w:tcPr>
            <w:tcW w:w="144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70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200</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(1-1)</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70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200</w:t>
            </w:r>
          </w:p>
        </w:tc>
      </w:tr>
      <w:tr>
        <w:tblPrEx>
          <w:tblCellMar>
            <w:top w:w="0" w:type="dxa"/>
            <w:left w:w="108" w:type="dxa"/>
            <w:bottom w:w="0" w:type="dxa"/>
            <w:right w:w="108" w:type="dxa"/>
          </w:tblCellMar>
        </w:tblPrEx>
        <w:trPr>
          <w:trHeight w:val="330" w:hRule="atLeast"/>
          <w:jc w:val="center"/>
        </w:trPr>
        <w:tc>
          <w:tcPr>
            <w:tcW w:w="584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UL IMD range</w:t>
            </w:r>
            <w:r>
              <w:rPr>
                <w:rFonts w:ascii="Arial" w:hAnsi="Arial" w:cs="Arial"/>
                <w:b/>
                <w:bCs/>
                <w:color w:val="000000"/>
                <w:sz w:val="18"/>
                <w:szCs w:val="18"/>
                <w:vertAlign w:val="superscript"/>
              </w:rPr>
              <w:t>2</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2*Min2CCBW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2*Max2CCBW</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(2-2)</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140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400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IMD3</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fULlow-Max2CCBW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fULhigh+Max2CCBW</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3*Min2CCBW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3*Max2CCBW</w:t>
            </w:r>
          </w:p>
        </w:tc>
      </w:tr>
      <w:tr>
        <w:tblPrEx>
          <w:tblCellMar>
            <w:top w:w="0" w:type="dxa"/>
            <w:left w:w="108" w:type="dxa"/>
            <w:bottom w:w="0" w:type="dxa"/>
            <w:right w:w="108" w:type="dxa"/>
          </w:tblCellMar>
        </w:tblPrEx>
        <w:trPr>
          <w:trHeight w:val="375"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(2-1)</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3100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4000</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(3-3)</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210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IMD5</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fULlow-2*Max2CCLBW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fULhigh+2*Max2CCBW</w:t>
            </w:r>
          </w:p>
        </w:tc>
        <w:tc>
          <w:tcPr>
            <w:tcW w:w="5460" w:type="dxa"/>
            <w:gridSpan w:val="3"/>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H2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(3-2)</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2900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4200</w:t>
            </w:r>
          </w:p>
        </w:tc>
        <w:tc>
          <w:tcPr>
            <w:tcW w:w="771"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IMD7</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fULlow-3*Max2CCBW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fULhigh+3*Max2CCBW</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2*fULlow-Max2CCBW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2*fULhigh+Max2CCBW</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(4-3)</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2700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4400</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(3-1)</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6400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7800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IMD9</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fULlow-4*Max2CCBW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fULhigh+4*Max2CCBW</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2*fULlow-2*Max2CCBW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2*fULhigh+2*Max2CCBW</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(5-4)</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2500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4600</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(4-2)</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6200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8000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IMD11</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fULlow-5*Max2CCBW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fULhigh+5*Max2CCBW</w:t>
            </w:r>
          </w:p>
        </w:tc>
        <w:tc>
          <w:tcPr>
            <w:tcW w:w="5460" w:type="dxa"/>
            <w:gridSpan w:val="3"/>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H3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30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(6-5)</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2300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4800</w:t>
            </w:r>
          </w:p>
        </w:tc>
        <w:tc>
          <w:tcPr>
            <w:tcW w:w="771"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IMD13</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fULlow-6*Max2CCBW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fULhigh+6*Max2CCBW</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IMD5</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3*fULlow-Max2CCBW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3*fULhigh+Max2CCBW</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(7-6)</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2100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5000</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(4-1)</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9700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11600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9860" w:type="dxa"/>
            <w:gridSpan w:val="5"/>
            <w:tcBorders>
              <w:top w:val="single" w:color="auto" w:sz="4" w:space="0"/>
              <w:left w:val="nil"/>
              <w:bottom w:val="single" w:color="auto" w:sz="4" w:space="0"/>
              <w:right w:val="single" w:color="auto" w:sz="4" w:space="0"/>
            </w:tcBorders>
            <w:shd w:val="clear" w:color="auto" w:fill="auto"/>
            <w:vAlign w:val="center"/>
          </w:tcPr>
          <w:p>
            <w:pPr>
              <w:spacing w:after="0"/>
              <w:rPr>
                <w:i/>
                <w:iCs/>
                <w:color w:val="FF0000"/>
              </w:rPr>
            </w:pPr>
            <w:r>
              <w:rPr>
                <w:i/>
                <w:iCs/>
                <w:color w:val="FF0000"/>
              </w:rPr>
              <w:t>No issues found</w:t>
            </w:r>
          </w:p>
        </w:tc>
      </w:tr>
      <w:tr>
        <w:tblPrEx>
          <w:tblCellMar>
            <w:top w:w="0" w:type="dxa"/>
            <w:left w:w="108" w:type="dxa"/>
            <w:bottom w:w="0" w:type="dxa"/>
            <w:right w:w="108" w:type="dxa"/>
          </w:tblCellMar>
        </w:tblPrEx>
        <w:trPr>
          <w:trHeight w:val="330" w:hRule="atLeast"/>
          <w:jc w:val="center"/>
        </w:trPr>
        <w:tc>
          <w:tcPr>
            <w:tcW w:w="11300" w:type="dxa"/>
            <w:gridSpan w:val="6"/>
            <w:tcBorders>
              <w:top w:val="single" w:color="auto" w:sz="4" w:space="0"/>
              <w:left w:val="single" w:color="auto" w:sz="4" w:space="0"/>
              <w:bottom w:val="single" w:color="auto" w:sz="4" w:space="0"/>
              <w:right w:val="single" w:color="auto" w:sz="4" w:space="0"/>
            </w:tcBorders>
            <w:shd w:val="clear" w:color="auto" w:fill="auto"/>
          </w:tcPr>
          <w:p>
            <w:pPr>
              <w:spacing w:after="0"/>
              <w:ind w:firstLine="360" w:firstLineChars="200"/>
              <w:rPr>
                <w:rFonts w:ascii="Arial" w:hAnsi="Arial" w:cs="Arial"/>
                <w:color w:val="000000"/>
                <w:sz w:val="18"/>
                <w:szCs w:val="18"/>
              </w:rPr>
            </w:pPr>
            <w:r>
              <w:rPr>
                <w:rFonts w:ascii="Arial" w:hAnsi="Arial" w:cs="Arial"/>
                <w:color w:val="000000"/>
                <w:sz w:val="18"/>
                <w:szCs w:val="18"/>
              </w:rPr>
              <w:t>NOTE 1:  2CCBW is the instantaneous transmit bandwidth of the two intra-band UL CCs:</w:t>
            </w:r>
            <w:r>
              <w:rPr>
                <w:rFonts w:ascii="Arial" w:hAnsi="Arial" w:cs="Arial"/>
                <w:color w:val="000000"/>
                <w:sz w:val="18"/>
                <w:szCs w:val="18"/>
              </w:rPr>
              <w:br w:type="textWrapping"/>
            </w:r>
            <w:r>
              <w:rPr>
                <w:rFonts w:ascii="Arial" w:hAnsi="Arial" w:cs="Arial"/>
                <w:color w:val="000000"/>
                <w:sz w:val="18"/>
                <w:szCs w:val="18"/>
              </w:rPr>
              <w:t xml:space="preserve">                - The minimum 2CCBW for contiguous / non-contiguous intra-band ULCA is 0 / minimum UL channel bandwidth</w:t>
            </w:r>
            <w:r>
              <w:rPr>
                <w:rFonts w:ascii="Arial" w:hAnsi="Arial" w:cs="Arial"/>
                <w:color w:val="000000"/>
                <w:sz w:val="18"/>
                <w:szCs w:val="18"/>
              </w:rPr>
              <w:br w:type="textWrapping"/>
            </w:r>
            <w:r>
              <w:rPr>
                <w:rFonts w:ascii="Arial" w:hAnsi="Arial" w:cs="Arial"/>
                <w:color w:val="000000"/>
                <w:sz w:val="18"/>
                <w:szCs w:val="18"/>
              </w:rPr>
              <w:t xml:space="preserve">                - The maximum 2CCBW for contiguous / non-contiguous ULCA is Min(maximum aggregated bandwidth / maximum </w:t>
            </w:r>
            <w:r>
              <w:rPr>
                <w:rFonts w:ascii="Arial" w:hAnsi="Arial" w:cs="Arial"/>
                <w:color w:val="000000"/>
                <w:sz w:val="18"/>
                <w:szCs w:val="18"/>
              </w:rPr>
              <w:br w:type="textWrapping"/>
            </w:r>
            <w:r>
              <w:rPr>
                <w:rFonts w:ascii="Arial" w:hAnsi="Arial" w:cs="Arial"/>
                <w:color w:val="000000"/>
                <w:sz w:val="18"/>
                <w:szCs w:val="18"/>
              </w:rPr>
              <w:t xml:space="preserve">                separation bandwidth(600MHz),fULhigh-fULlow)</w:t>
            </w:r>
            <w:r>
              <w:rPr>
                <w:rFonts w:ascii="Arial" w:hAnsi="Arial" w:cs="Arial"/>
                <w:color w:val="000000"/>
                <w:sz w:val="18"/>
                <w:szCs w:val="18"/>
              </w:rPr>
              <w:br w:type="textWrapping"/>
            </w:r>
            <w:r>
              <w:rPr>
                <w:rFonts w:ascii="Arial" w:hAnsi="Arial" w:cs="Arial"/>
                <w:color w:val="000000"/>
                <w:sz w:val="18"/>
                <w:szCs w:val="18"/>
              </w:rPr>
              <w:t>NOTE 2: The close to UL IMD range is the most critical when the victim DL band in proximity to the UL band:</w:t>
            </w:r>
            <w:r>
              <w:rPr>
                <w:rFonts w:ascii="Arial" w:hAnsi="Arial" w:cs="Arial"/>
                <w:color w:val="000000"/>
                <w:sz w:val="18"/>
                <w:szCs w:val="18"/>
              </w:rPr>
              <w:br w:type="textWrapping"/>
            </w:r>
            <w:r>
              <w:rPr>
                <w:rFonts w:ascii="Arial" w:hAnsi="Arial" w:cs="Arial"/>
                <w:color w:val="000000"/>
                <w:sz w:val="18"/>
                <w:szCs w:val="18"/>
              </w:rPr>
              <w:t xml:space="preserve">                - For contiguous/non-contiguous intra-band ULCA within a TDD band, IMD order up to 9/7 should be considered and MPR</w:t>
            </w:r>
            <w:r>
              <w:rPr>
                <w:rFonts w:ascii="Arial" w:hAnsi="Arial" w:cs="Arial"/>
                <w:color w:val="000000"/>
                <w:sz w:val="18"/>
                <w:szCs w:val="18"/>
              </w:rPr>
              <w:br w:type="textWrapping"/>
            </w:r>
            <w:r>
              <w:rPr>
                <w:rFonts w:ascii="Arial" w:hAnsi="Arial" w:cs="Arial"/>
                <w:color w:val="000000"/>
                <w:sz w:val="18"/>
                <w:szCs w:val="18"/>
              </w:rPr>
              <w:t xml:space="preserve">               assumed</w:t>
            </w:r>
            <w:r>
              <w:rPr>
                <w:rFonts w:ascii="Arial" w:hAnsi="Arial" w:cs="Arial"/>
                <w:color w:val="000000"/>
                <w:sz w:val="18"/>
                <w:szCs w:val="18"/>
              </w:rPr>
              <w:br w:type="textWrapping"/>
            </w:r>
            <w:r>
              <w:rPr>
                <w:rFonts w:ascii="Arial" w:hAnsi="Arial" w:cs="Arial"/>
                <w:color w:val="000000"/>
                <w:sz w:val="18"/>
                <w:szCs w:val="18"/>
              </w:rPr>
              <w:t xml:space="preserve">               - For intra-band ULCA within a FDD band, IMD order up to 13 should be considered for bands in the same band group and</w:t>
            </w:r>
            <w:r>
              <w:rPr>
                <w:rFonts w:ascii="Arial" w:hAnsi="Arial" w:cs="Arial"/>
                <w:color w:val="000000"/>
                <w:sz w:val="18"/>
                <w:szCs w:val="18"/>
              </w:rPr>
              <w:br w:type="textWrapping"/>
            </w:r>
            <w:r>
              <w:rPr>
                <w:rFonts w:ascii="Arial" w:hAnsi="Arial" w:cs="Arial"/>
                <w:color w:val="000000"/>
                <w:sz w:val="18"/>
                <w:szCs w:val="18"/>
              </w:rPr>
              <w:t xml:space="preserve">              MPR is not assumed. If justified by poor filtering performance, higher order IMD may need to be specified.</w:t>
            </w:r>
            <w:r>
              <w:rPr>
                <w:rFonts w:ascii="Arial" w:hAnsi="Arial" w:cs="Arial"/>
                <w:color w:val="000000"/>
                <w:sz w:val="18"/>
                <w:szCs w:val="18"/>
              </w:rPr>
              <w:br w:type="textWrapping"/>
            </w:r>
            <w:r>
              <w:rPr>
                <w:rFonts w:ascii="Arial" w:hAnsi="Arial" w:cs="Arial"/>
                <w:color w:val="000000"/>
                <w:sz w:val="18"/>
                <w:szCs w:val="18"/>
              </w:rPr>
              <w:t>NOTE 3:  The BB IMD range should only be considered if the DL band is below the UL band and for non-contiguous ULCA within a</w:t>
            </w:r>
            <w:r>
              <w:rPr>
                <w:rFonts w:ascii="Arial" w:hAnsi="Arial" w:cs="Arial"/>
                <w:color w:val="000000"/>
                <w:sz w:val="18"/>
                <w:szCs w:val="18"/>
              </w:rPr>
              <w:br w:type="textWrapping"/>
            </w:r>
            <w:r>
              <w:rPr>
                <w:rFonts w:ascii="Arial" w:hAnsi="Arial" w:cs="Arial"/>
                <w:color w:val="000000"/>
                <w:sz w:val="18"/>
                <w:szCs w:val="18"/>
              </w:rPr>
              <w:t xml:space="preserve">                  TDD band &gt;3GHz (assuming CA with 450MHz bands is not considered)</w:t>
            </w:r>
            <w:r>
              <w:rPr>
                <w:rFonts w:ascii="Arial" w:hAnsi="Arial" w:cs="Arial"/>
                <w:color w:val="000000"/>
                <w:sz w:val="18"/>
                <w:szCs w:val="18"/>
              </w:rPr>
              <w:br w:type="textWrapping"/>
            </w:r>
            <w:r>
              <w:rPr>
                <w:rFonts w:ascii="Arial" w:hAnsi="Arial" w:cs="Arial"/>
                <w:color w:val="000000"/>
                <w:sz w:val="18"/>
                <w:szCs w:val="18"/>
              </w:rPr>
              <w:t xml:space="preserve">                - IMD2 is not considered assuming CA with 450MHz bands is not considered</w:t>
            </w:r>
            <w:r>
              <w:rPr>
                <w:rFonts w:ascii="Arial" w:hAnsi="Arial" w:cs="Arial"/>
                <w:color w:val="000000"/>
                <w:sz w:val="18"/>
                <w:szCs w:val="18"/>
              </w:rPr>
              <w:br w:type="textWrapping"/>
            </w:r>
            <w:r>
              <w:rPr>
                <w:rFonts w:ascii="Arial" w:hAnsi="Arial" w:cs="Arial"/>
                <w:color w:val="000000"/>
                <w:sz w:val="18"/>
                <w:szCs w:val="18"/>
              </w:rPr>
              <w:t xml:space="preserve">                - IMD4 is considered for FDD or SimRx/Tx TDD bands &lt;1GHz</w:t>
            </w:r>
            <w:r>
              <w:rPr>
                <w:rFonts w:ascii="Arial" w:hAnsi="Arial" w:cs="Arial"/>
                <w:color w:val="000000"/>
                <w:sz w:val="18"/>
                <w:szCs w:val="18"/>
              </w:rPr>
              <w:br w:type="textWrapping"/>
            </w:r>
            <w:r>
              <w:rPr>
                <w:rFonts w:ascii="Arial" w:hAnsi="Arial" w:cs="Arial"/>
                <w:color w:val="000000"/>
                <w:sz w:val="18"/>
                <w:szCs w:val="18"/>
              </w:rPr>
              <w:t xml:space="preserve">                - IMD6 is considered for FDD or SimRx/Tx TDD bands &lt;1.68GHz</w:t>
            </w:r>
            <w:r>
              <w:rPr>
                <w:rFonts w:ascii="Arial" w:hAnsi="Arial" w:cs="Arial"/>
                <w:color w:val="000000"/>
                <w:sz w:val="18"/>
                <w:szCs w:val="18"/>
              </w:rPr>
              <w:br w:type="textWrapping"/>
            </w:r>
            <w:r>
              <w:rPr>
                <w:rFonts w:ascii="Arial" w:hAnsi="Arial" w:cs="Arial"/>
                <w:color w:val="000000"/>
                <w:sz w:val="18"/>
                <w:szCs w:val="18"/>
              </w:rPr>
              <w:t>NOTE 4:  The harmonic 2 and 3 IMD ranges should only be considered if the DL band is above the UL band</w:t>
            </w:r>
          </w:p>
        </w:tc>
      </w:tr>
    </w:tbl>
    <w:p>
      <w:pPr>
        <w:jc w:val="center"/>
        <w:rPr>
          <w:rFonts w:ascii="Arial" w:hAnsi="Arial"/>
          <w:b/>
        </w:rPr>
      </w:pPr>
    </w:p>
    <w:p>
      <w:pPr>
        <w:pStyle w:val="6"/>
        <w:spacing w:after="120"/>
        <w:ind w:left="1417" w:hanging="1417"/>
      </w:pPr>
      <w:r>
        <w:rPr>
          <w:rFonts w:hint="eastAsia" w:eastAsia="宋体"/>
          <w:lang w:eastAsia="zh-CN"/>
        </w:rPr>
        <w:t>5.17</w:t>
      </w:r>
      <w:r>
        <w:t>.1.</w:t>
      </w:r>
      <w:r>
        <w:rPr>
          <w:rFonts w:hint="eastAsia"/>
          <w:lang w:val="en-US" w:eastAsia="zh-CN"/>
        </w:rPr>
        <w:t>4</w:t>
      </w:r>
      <w:r>
        <w:tab/>
      </w:r>
      <w:r>
        <w:rPr>
          <w:lang w:val="en-US" w:eastAsia="zh-CN"/>
        </w:rPr>
        <w:t>∆TIB,c and ∆RIB,c values</w:t>
      </w:r>
    </w:p>
    <w:p>
      <w:r>
        <w:t>Not relevant.</w:t>
      </w:r>
    </w:p>
    <w:p>
      <w:pPr>
        <w:pStyle w:val="6"/>
        <w:spacing w:after="120"/>
        <w:ind w:left="1417" w:hanging="1417"/>
        <w:rPr>
          <w:rFonts w:cs="Arial"/>
          <w:szCs w:val="22"/>
          <w:lang w:val="en-US" w:eastAsia="zh-CN"/>
        </w:rPr>
      </w:pPr>
      <w:r>
        <w:rPr>
          <w:rFonts w:hint="eastAsia" w:eastAsia="宋体"/>
          <w:lang w:eastAsia="zh-CN"/>
        </w:rPr>
        <w:t>5.17</w:t>
      </w:r>
      <w:r>
        <w:t>.1.5</w:t>
      </w:r>
      <w:r>
        <w:tab/>
      </w:r>
      <w:r>
        <w:rPr>
          <w:rFonts w:cs="Arial"/>
          <w:szCs w:val="22"/>
          <w:lang w:val="en-US" w:eastAsia="zh-CN"/>
        </w:rPr>
        <w:t>REFSENS requirements</w:t>
      </w:r>
    </w:p>
    <w:p>
      <w:r>
        <w:t>Not relevant.</w:t>
      </w:r>
    </w:p>
    <w:p>
      <w:pPr>
        <w:pStyle w:val="6"/>
      </w:pPr>
      <w:r>
        <w:rPr>
          <w:rFonts w:hint="eastAsia" w:eastAsia="宋体"/>
          <w:lang w:eastAsia="zh-CN"/>
        </w:rPr>
        <w:t>5.17</w:t>
      </w:r>
      <w:r>
        <w:t>.1.6</w:t>
      </w:r>
      <w:r>
        <w:tab/>
      </w:r>
      <w:r>
        <w:rPr>
          <w:lang w:val="en-US" w:eastAsia="zh-CN"/>
        </w:rPr>
        <w:t>OOB blocking exception requirements</w:t>
      </w:r>
    </w:p>
    <w:p>
      <w:r>
        <w:t>Not relevant.</w:t>
      </w:r>
    </w:p>
    <w:p>
      <w:pPr>
        <w:pStyle w:val="5"/>
        <w:rPr>
          <w:rFonts w:cs="Arial"/>
          <w:szCs w:val="28"/>
          <w:lang w:val="en-US" w:eastAsia="zh-CN"/>
        </w:rPr>
      </w:pPr>
      <w:r>
        <w:rPr>
          <w:rFonts w:hint="eastAsia" w:cs="Arial"/>
          <w:szCs w:val="28"/>
          <w:lang w:val="en-US" w:eastAsia="zh-CN"/>
        </w:rPr>
        <w:t>5.17</w:t>
      </w:r>
      <w:r>
        <w:rPr>
          <w:rFonts w:cs="Arial"/>
          <w:szCs w:val="28"/>
          <w:lang w:val="en-US" w:eastAsia="zh-CN"/>
        </w:rPr>
        <w:t>.2</w:t>
      </w:r>
      <w:r>
        <w:rPr>
          <w:rFonts w:cs="Arial"/>
          <w:szCs w:val="28"/>
          <w:lang w:val="en-US" w:eastAsia="zh-CN"/>
        </w:rPr>
        <w:tab/>
      </w:r>
      <w:r>
        <w:rPr>
          <w:rFonts w:cs="Arial"/>
          <w:szCs w:val="28"/>
          <w:lang w:val="en-US" w:eastAsia="zh-CN"/>
        </w:rPr>
        <w:t>Specific for 2 bands UL CA</w:t>
      </w:r>
    </w:p>
    <w:p>
      <w:pPr>
        <w:pStyle w:val="6"/>
      </w:pPr>
      <w:r>
        <w:rPr>
          <w:rFonts w:hint="eastAsia" w:eastAsia="宋体"/>
          <w:lang w:eastAsia="zh-CN"/>
        </w:rPr>
        <w:t>5.17</w:t>
      </w:r>
      <w:r>
        <w:t>.2.1</w:t>
      </w:r>
      <w:r>
        <w:tab/>
      </w:r>
      <w:r>
        <w:rPr>
          <w:rFonts w:cs="Arial"/>
          <w:lang w:eastAsia="zh-CN"/>
        </w:rPr>
        <w:t xml:space="preserve">Maximum output power for </w:t>
      </w:r>
      <w:r>
        <w:rPr>
          <w:rFonts w:cs="Arial"/>
          <w:lang w:val="en-US" w:eastAsia="zh-CN"/>
        </w:rPr>
        <w:t>inter-band CA</w:t>
      </w:r>
    </w:p>
    <w:p>
      <w:r>
        <w:t>Not relevant.</w:t>
      </w:r>
    </w:p>
    <w:p>
      <w:pPr>
        <w:pStyle w:val="6"/>
        <w:rPr>
          <w:rFonts w:cs="Arial"/>
          <w:lang w:val="en-US" w:eastAsia="zh-CN"/>
        </w:rPr>
      </w:pPr>
      <w:r>
        <w:rPr>
          <w:rFonts w:hint="eastAsia" w:eastAsia="宋体"/>
          <w:lang w:eastAsia="zh-CN"/>
        </w:rPr>
        <w:t>5.17</w:t>
      </w:r>
      <w:r>
        <w:t>.2.2</w:t>
      </w:r>
      <w:r>
        <w:tab/>
      </w:r>
      <w:r>
        <w:rPr>
          <w:rFonts w:cs="Arial"/>
          <w:lang w:eastAsia="zh-CN"/>
        </w:rPr>
        <w:t>UE co-existence studies</w:t>
      </w:r>
      <w:r>
        <w:rPr>
          <w:rFonts w:hint="eastAsia" w:cs="Arial"/>
          <w:lang w:val="en-US" w:eastAsia="zh-CN"/>
        </w:rPr>
        <w:t xml:space="preserve"> for 2 bands UL</w:t>
      </w:r>
    </w:p>
    <w:p>
      <w:pPr>
        <w:keepNext/>
        <w:keepLines/>
        <w:spacing w:before="120" w:after="120"/>
      </w:pPr>
      <w:r>
        <w:t xml:space="preserve">Table </w:t>
      </w:r>
      <w:r>
        <w:rPr>
          <w:rFonts w:hint="eastAsia"/>
          <w:lang w:val="en-US" w:eastAsia="zh-CN"/>
        </w:rPr>
        <w:t>5.17</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n71</w:t>
      </w:r>
      <w:r>
        <w:rPr>
          <w:lang w:eastAsia="ja-JP"/>
        </w:rPr>
        <w:t xml:space="preserve"> </w:t>
      </w:r>
      <w:r>
        <w:t>+ B</w:t>
      </w:r>
      <w:r>
        <w:rPr>
          <w:lang w:eastAsia="ja-JP"/>
        </w:rPr>
        <w:t xml:space="preserve">and </w:t>
      </w:r>
      <w:r>
        <w:rPr>
          <w:rFonts w:eastAsia="宋体"/>
          <w:lang w:val="en-US" w:eastAsia="zh-CN"/>
        </w:rPr>
        <w:t>n78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n71</w:t>
      </w:r>
      <w:r>
        <w:rPr>
          <w:rFonts w:hint="eastAsia" w:eastAsia="宋体"/>
          <w:lang w:val="en-US" w:eastAsia="zh-CN"/>
        </w:rPr>
        <w:t>-</w:t>
      </w:r>
      <w:r>
        <w:t xml:space="preserve"> B</w:t>
      </w:r>
      <w:r>
        <w:rPr>
          <w:lang w:eastAsia="ja-JP"/>
        </w:rPr>
        <w:t xml:space="preserve">and </w:t>
      </w:r>
      <w:r>
        <w:rPr>
          <w:rFonts w:eastAsia="宋体"/>
          <w:lang w:val="en-US" w:eastAsia="zh-CN"/>
        </w:rPr>
        <w:t>n78</w:t>
      </w:r>
    </w:p>
    <w:p>
      <w:pPr>
        <w:keepNext/>
        <w:keepLines/>
        <w:spacing w:before="12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5.17</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2</w:t>
      </w:r>
      <w:r>
        <w:rPr>
          <w:rFonts w:ascii="Arial" w:hAnsi="Arial" w:cs="Arial"/>
          <w:b/>
          <w:lang w:val="en-US"/>
        </w:rPr>
        <w:t xml:space="preserve">: Band </w:t>
      </w:r>
      <w:r>
        <w:rPr>
          <w:rFonts w:ascii="Arial" w:hAnsi="Arial" w:eastAsia="宋体" w:cs="Arial"/>
          <w:b/>
          <w:lang w:val="en-US" w:eastAsia="zh-CN"/>
        </w:rPr>
        <w:t>n71</w:t>
      </w:r>
      <w:r>
        <w:rPr>
          <w:rFonts w:ascii="Arial" w:hAnsi="Arial" w:cs="Arial"/>
          <w:b/>
          <w:lang w:val="en-US"/>
        </w:rPr>
        <w:t xml:space="preserve"> and Band </w:t>
      </w:r>
      <w:r>
        <w:rPr>
          <w:rFonts w:ascii="Arial" w:hAnsi="Arial" w:eastAsia="宋体" w:cs="Arial"/>
          <w:b/>
          <w:lang w:val="en-US" w:eastAsia="zh-CN"/>
        </w:rPr>
        <w:t>n78</w:t>
      </w:r>
      <w:r>
        <w:rPr>
          <w:rFonts w:hint="eastAsia" w:ascii="Arial" w:hAnsi="Arial" w:eastAsia="宋体" w:cs="Arial"/>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Style w:val="89"/>
        <w:tblW w:w="10600" w:type="dxa"/>
        <w:jc w:val="center"/>
        <w:tblLayout w:type="autofit"/>
        <w:tblCellMar>
          <w:top w:w="0" w:type="dxa"/>
          <w:left w:w="108" w:type="dxa"/>
          <w:bottom w:w="0" w:type="dxa"/>
          <w:right w:w="108" w:type="dxa"/>
        </w:tblCellMar>
      </w:tblPr>
      <w:tblGrid>
        <w:gridCol w:w="2900"/>
        <w:gridCol w:w="2180"/>
        <w:gridCol w:w="1600"/>
        <w:gridCol w:w="1680"/>
        <w:gridCol w:w="2240"/>
      </w:tblGrid>
      <w:tr>
        <w:tblPrEx>
          <w:tblCellMar>
            <w:top w:w="0" w:type="dxa"/>
            <w:left w:w="108" w:type="dxa"/>
            <w:bottom w:w="0" w:type="dxa"/>
            <w:right w:w="108" w:type="dxa"/>
          </w:tblCellMar>
        </w:tblPrEx>
        <w:trPr>
          <w:trHeight w:val="330" w:hRule="atLeast"/>
          <w:jc w:val="center"/>
        </w:trPr>
        <w:tc>
          <w:tcPr>
            <w:tcW w:w="290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eastAsia="en-US"/>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780"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n71</w:t>
            </w:r>
          </w:p>
        </w:tc>
        <w:tc>
          <w:tcPr>
            <w:tcW w:w="3920"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CA_n78B/C</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1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fx_low</w:t>
            </w:r>
          </w:p>
        </w:tc>
        <w:tc>
          <w:tcPr>
            <w:tcW w:w="160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fx_high</w:t>
            </w:r>
          </w:p>
        </w:tc>
        <w:tc>
          <w:tcPr>
            <w:tcW w:w="16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fy_low</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fy_high</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 xml:space="preserve">fUL </w:t>
            </w:r>
          </w:p>
        </w:tc>
        <w:tc>
          <w:tcPr>
            <w:tcW w:w="378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000000"/>
                <w:sz w:val="18"/>
                <w:szCs w:val="18"/>
              </w:rPr>
            </w:pPr>
            <w:r>
              <w:rPr>
                <w:color w:val="000000"/>
                <w:sz w:val="18"/>
                <w:szCs w:val="18"/>
              </w:rPr>
              <w:t>663-698</w:t>
            </w:r>
          </w:p>
        </w:tc>
        <w:tc>
          <w:tcPr>
            <w:tcW w:w="39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000000"/>
                <w:sz w:val="18"/>
                <w:szCs w:val="18"/>
              </w:rPr>
            </w:pPr>
            <w:r>
              <w:rPr>
                <w:color w:val="000000"/>
                <w:sz w:val="18"/>
                <w:szCs w:val="18"/>
              </w:rPr>
              <w:t>3300-3800</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fDL</w:t>
            </w:r>
          </w:p>
        </w:tc>
        <w:tc>
          <w:tcPr>
            <w:tcW w:w="378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000000"/>
                <w:sz w:val="18"/>
                <w:szCs w:val="18"/>
              </w:rPr>
            </w:pPr>
            <w:r>
              <w:rPr>
                <w:color w:val="000000"/>
                <w:sz w:val="18"/>
                <w:szCs w:val="18"/>
              </w:rPr>
              <w:t>617-652</w:t>
            </w:r>
          </w:p>
        </w:tc>
        <w:tc>
          <w:tcPr>
            <w:tcW w:w="16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N/A</w:t>
            </w:r>
          </w:p>
        </w:tc>
      </w:tr>
      <w:tr>
        <w:tblPrEx>
          <w:tblCellMar>
            <w:top w:w="0" w:type="dxa"/>
            <w:left w:w="108" w:type="dxa"/>
            <w:bottom w:w="0" w:type="dxa"/>
            <w:right w:w="108" w:type="dxa"/>
          </w:tblCellMar>
        </w:tblPrEx>
        <w:trPr>
          <w:trHeight w:val="330" w:hRule="atLeast"/>
          <w:jc w:val="center"/>
        </w:trPr>
        <w:tc>
          <w:tcPr>
            <w:tcW w:w="290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18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60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6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Maximum</w:t>
            </w:r>
          </w:p>
        </w:tc>
      </w:tr>
      <w:tr>
        <w:tblPrEx>
          <w:tblCellMar>
            <w:top w:w="0" w:type="dxa"/>
            <w:left w:w="108" w:type="dxa"/>
            <w:bottom w:w="0" w:type="dxa"/>
            <w:right w:w="108" w:type="dxa"/>
          </w:tblCellMar>
        </w:tblPrEx>
        <w:trPr>
          <w:trHeight w:val="330" w:hRule="atLeast"/>
          <w:jc w:val="center"/>
        </w:trPr>
        <w:tc>
          <w:tcPr>
            <w:tcW w:w="29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18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c>
          <w:tcPr>
            <w:tcW w:w="16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c>
          <w:tcPr>
            <w:tcW w:w="39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000000"/>
                <w:sz w:val="18"/>
                <w:szCs w:val="18"/>
              </w:rPr>
            </w:pPr>
            <w:r>
              <w:rPr>
                <w:color w:val="000000"/>
                <w:sz w:val="18"/>
                <w:szCs w:val="18"/>
              </w:rPr>
              <w:t>0 -200</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1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fxUL_low-max2CCBW</w:t>
            </w:r>
          </w:p>
        </w:tc>
        <w:tc>
          <w:tcPr>
            <w:tcW w:w="160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fxUL_low</w:t>
            </w:r>
          </w:p>
        </w:tc>
        <w:tc>
          <w:tcPr>
            <w:tcW w:w="16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fxUL_high</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fxUL_high+max2CCBW</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78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000000"/>
                <w:sz w:val="18"/>
                <w:szCs w:val="18"/>
              </w:rPr>
            </w:pPr>
            <w:r>
              <w:rPr>
                <w:color w:val="000000"/>
                <w:sz w:val="18"/>
                <w:szCs w:val="18"/>
              </w:rPr>
              <w:t>463-663</w:t>
            </w:r>
          </w:p>
        </w:tc>
        <w:tc>
          <w:tcPr>
            <w:tcW w:w="39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000000"/>
                <w:sz w:val="18"/>
                <w:szCs w:val="18"/>
              </w:rPr>
            </w:pPr>
            <w:r>
              <w:rPr>
                <w:color w:val="000000"/>
                <w:sz w:val="18"/>
                <w:szCs w:val="18"/>
              </w:rPr>
              <w:t>698-898</w:t>
            </w:r>
          </w:p>
        </w:tc>
      </w:tr>
      <w:tr>
        <w:tblPrEx>
          <w:tblCellMar>
            <w:top w:w="0" w:type="dxa"/>
            <w:left w:w="108" w:type="dxa"/>
            <w:bottom w:w="0" w:type="dxa"/>
            <w:right w:w="108" w:type="dxa"/>
          </w:tblCellMar>
        </w:tblPrEx>
        <w:trPr>
          <w:trHeight w:val="375"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7700" w:type="dxa"/>
            <w:gridSpan w:val="4"/>
            <w:tcBorders>
              <w:top w:val="single" w:color="auto" w:sz="4" w:space="0"/>
              <w:left w:val="nil"/>
              <w:bottom w:val="single" w:color="auto" w:sz="4" w:space="0"/>
              <w:right w:val="single" w:color="auto" w:sz="4" w:space="0"/>
            </w:tcBorders>
            <w:shd w:val="clear" w:color="auto" w:fill="auto"/>
            <w:vAlign w:val="center"/>
          </w:tcPr>
          <w:p>
            <w:pPr>
              <w:spacing w:after="0"/>
              <w:rPr>
                <w:i/>
                <w:iCs/>
                <w:color w:val="FF0000"/>
              </w:rPr>
            </w:pPr>
            <w:r>
              <w:rPr>
                <w:i/>
                <w:iCs/>
                <w:color w:val="FF0000"/>
              </w:rPr>
              <w:t>There is an issue of IMD3, but no requirements, since the bands are not in same or adjacent bandgroups</w:t>
            </w:r>
          </w:p>
        </w:tc>
      </w:tr>
      <w:tr>
        <w:tblPrEx>
          <w:tblCellMar>
            <w:top w:w="0" w:type="dxa"/>
            <w:left w:w="108" w:type="dxa"/>
            <w:bottom w:w="0" w:type="dxa"/>
            <w:right w:w="108" w:type="dxa"/>
          </w:tblCellMar>
        </w:tblPrEx>
        <w:trPr>
          <w:trHeight w:val="330" w:hRule="atLeast"/>
          <w:jc w:val="center"/>
        </w:trPr>
        <w:tc>
          <w:tcPr>
            <w:tcW w:w="10600" w:type="dxa"/>
            <w:gridSpan w:val="5"/>
            <w:tcBorders>
              <w:top w:val="single" w:color="auto" w:sz="4" w:space="0"/>
              <w:left w:val="single" w:color="auto" w:sz="4" w:space="0"/>
              <w:bottom w:val="single" w:color="auto" w:sz="4" w:space="0"/>
              <w:right w:val="single" w:color="auto" w:sz="4" w:space="0"/>
            </w:tcBorders>
            <w:shd w:val="clear" w:color="auto" w:fill="auto"/>
          </w:tcPr>
          <w:p>
            <w:pPr>
              <w:spacing w:after="0"/>
              <w:ind w:firstLine="180" w:firstLineChars="100"/>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w:t>
            </w:r>
            <w:r>
              <w:rPr>
                <w:rFonts w:ascii="Arial" w:hAnsi="Arial" w:cs="Arial"/>
                <w:color w:val="000000"/>
                <w:sz w:val="18"/>
                <w:szCs w:val="18"/>
              </w:rPr>
              <w:br w:type="textWrapping"/>
            </w:r>
            <w:r>
              <w:rPr>
                <w:rFonts w:ascii="Arial" w:hAnsi="Arial" w:cs="Arial"/>
                <w:color w:val="000000"/>
                <w:sz w:val="18"/>
                <w:szCs w:val="18"/>
              </w:rPr>
              <w:t xml:space="preserve">                can be ignored.</w:t>
            </w:r>
            <w:r>
              <w:rPr>
                <w:rFonts w:ascii="Arial" w:hAnsi="Arial" w:cs="Arial"/>
                <w:color w:val="000000"/>
                <w:sz w:val="18"/>
                <w:szCs w:val="18"/>
              </w:rPr>
              <w:br w:type="textWrapping"/>
            </w:r>
            <w:r>
              <w:rPr>
                <w:rFonts w:ascii="Arial" w:hAnsi="Arial" w:cs="Arial"/>
                <w:color w:val="000000"/>
                <w:sz w:val="18"/>
                <w:szCs w:val="18"/>
              </w:rPr>
              <w:t xml:space="preserve">NOTE 2: For contiguous intra-band ULCA, the minimum and maximum separation BW are 0MHz and Min(fy_high-fy_low,  </w:t>
            </w:r>
            <w:r>
              <w:rPr>
                <w:rFonts w:ascii="Arial" w:hAnsi="Arial" w:cs="Arial"/>
                <w:color w:val="000000"/>
                <w:sz w:val="18"/>
                <w:szCs w:val="18"/>
              </w:rPr>
              <w:br w:type="textWrapping"/>
            </w:r>
            <w:r>
              <w:rPr>
                <w:rFonts w:ascii="Arial" w:hAnsi="Arial" w:cs="Arial"/>
                <w:color w:val="000000"/>
                <w:sz w:val="18"/>
                <w:szCs w:val="18"/>
              </w:rPr>
              <w:t xml:space="preserve">                 maximum aggregated BW) respectively.</w:t>
            </w:r>
          </w:p>
        </w:tc>
      </w:tr>
    </w:tbl>
    <w:p>
      <w:pPr>
        <w:rPr>
          <w:lang w:eastAsia="ko-KR"/>
        </w:rPr>
      </w:pPr>
    </w:p>
    <w:p>
      <w:pPr>
        <w:pStyle w:val="6"/>
        <w:rPr>
          <w:rFonts w:cs="Arial"/>
          <w:szCs w:val="22"/>
          <w:lang w:val="en-US" w:eastAsia="zh-CN"/>
        </w:rPr>
      </w:pPr>
      <w:r>
        <w:rPr>
          <w:rFonts w:hint="eastAsia" w:eastAsia="宋体"/>
          <w:lang w:eastAsia="zh-CN"/>
        </w:rPr>
        <w:t>5.17</w:t>
      </w:r>
      <w:r>
        <w:t>.2.3</w:t>
      </w:r>
      <w:r>
        <w:tab/>
      </w:r>
      <w:r>
        <w:rPr>
          <w:rFonts w:cs="Arial"/>
          <w:szCs w:val="22"/>
          <w:lang w:val="en-US" w:eastAsia="zh-CN"/>
        </w:rPr>
        <w:t>REFSENS requirements</w:t>
      </w:r>
    </w:p>
    <w:p>
      <w:pPr>
        <w:rPr>
          <w:color w:val="auto"/>
        </w:rPr>
      </w:pPr>
      <w:r>
        <w:t>Not relevant.</w:t>
      </w:r>
    </w:p>
    <w:p>
      <w:pPr>
        <w:pStyle w:val="4"/>
        <w:keepNext/>
        <w:keepLines/>
        <w:pageBreakBefore w:val="0"/>
        <w:widowControl/>
        <w:numPr>
          <w:ilvl w:val="1"/>
          <w:numId w:val="0"/>
        </w:numPr>
        <w:kinsoku/>
        <w:wordWrap/>
        <w:topLinePunct w:val="0"/>
        <w:bidi w:val="0"/>
        <w:snapToGrid/>
        <w:ind w:leftChars="0"/>
        <w:rPr>
          <w:color w:val="auto"/>
        </w:rPr>
      </w:pPr>
      <w:bookmarkStart w:id="521" w:name="_Toc28681"/>
      <w:bookmarkStart w:id="522" w:name="_Toc27060"/>
      <w:bookmarkStart w:id="523" w:name="_Toc20727"/>
      <w:r>
        <w:rPr>
          <w:rFonts w:hint="eastAsia" w:eastAsia="宋体"/>
          <w:color w:val="auto"/>
          <w:lang w:eastAsia="zh-CN"/>
        </w:rPr>
        <w:t>5.18</w:t>
      </w:r>
      <w:r>
        <w:rPr>
          <w:color w:val="auto"/>
        </w:rPr>
        <w:tab/>
      </w:r>
      <w:r>
        <w:rPr>
          <w:color w:val="auto"/>
        </w:rPr>
        <w:t>CA_</w:t>
      </w:r>
      <w:r>
        <w:rPr>
          <w:rFonts w:hint="eastAsia" w:eastAsia="宋体"/>
          <w:color w:val="auto"/>
          <w:lang w:eastAsia="zh-CN"/>
        </w:rPr>
        <w:t>n41</w:t>
      </w:r>
      <w:r>
        <w:rPr>
          <w:color w:val="auto"/>
        </w:rPr>
        <w:t>-n</w:t>
      </w:r>
      <w:r>
        <w:rPr>
          <w:rFonts w:hint="eastAsia" w:eastAsia="宋体"/>
          <w:color w:val="auto"/>
          <w:lang w:val="en-US" w:eastAsia="zh-CN"/>
        </w:rPr>
        <w:t>104</w:t>
      </w:r>
      <w:bookmarkEnd w:id="521"/>
      <w:bookmarkEnd w:id="522"/>
      <w:bookmarkEnd w:id="523"/>
    </w:p>
    <w:p>
      <w:pPr>
        <w:pStyle w:val="5"/>
        <w:keepNext/>
        <w:keepLines/>
        <w:pageBreakBefore w:val="0"/>
        <w:widowControl/>
        <w:numPr>
          <w:ilvl w:val="2"/>
          <w:numId w:val="0"/>
        </w:numPr>
        <w:kinsoku/>
        <w:wordWrap/>
        <w:topLinePunct w:val="0"/>
        <w:bidi w:val="0"/>
        <w:snapToGrid/>
        <w:ind w:leftChars="0"/>
        <w:rPr>
          <w:rFonts w:cs="Arial"/>
          <w:color w:val="auto"/>
          <w:szCs w:val="28"/>
          <w:lang w:val="en-US" w:eastAsia="zh-CN"/>
        </w:rPr>
      </w:pPr>
      <w:r>
        <w:rPr>
          <w:rFonts w:hint="eastAsia" w:eastAsia="宋体"/>
          <w:color w:val="auto"/>
          <w:lang w:eastAsia="zh-CN"/>
        </w:rPr>
        <w:t>5.18</w:t>
      </w:r>
      <w:r>
        <w:rPr>
          <w:color w:val="auto"/>
        </w:rPr>
        <w:t>.1</w:t>
      </w:r>
      <w:r>
        <w:rPr>
          <w:color w:val="auto"/>
        </w:rPr>
        <w:tab/>
      </w:r>
      <w:r>
        <w:rPr>
          <w:rFonts w:cs="Arial"/>
          <w:color w:val="auto"/>
          <w:szCs w:val="28"/>
          <w:lang w:val="en-US" w:eastAsia="zh-CN"/>
        </w:rPr>
        <w:t>Common for 1 band UL and 2 bands UL CA</w:t>
      </w:r>
    </w:p>
    <w:p>
      <w:pPr>
        <w:pStyle w:val="6"/>
        <w:keepNext/>
        <w:keepLines/>
        <w:pageBreakBefore w:val="0"/>
        <w:widowControl/>
        <w:numPr>
          <w:ilvl w:val="3"/>
          <w:numId w:val="0"/>
        </w:numPr>
        <w:kinsoku/>
        <w:wordWrap/>
        <w:topLinePunct w:val="0"/>
        <w:bidi w:val="0"/>
        <w:snapToGrid/>
        <w:ind w:leftChars="0"/>
        <w:rPr>
          <w:color w:val="auto"/>
        </w:rPr>
      </w:pPr>
      <w:r>
        <w:rPr>
          <w:rFonts w:hint="eastAsia" w:eastAsia="宋体"/>
          <w:color w:val="auto"/>
          <w:lang w:eastAsia="zh-CN"/>
        </w:rPr>
        <w:t>5.18</w:t>
      </w:r>
      <w:r>
        <w:rPr>
          <w:color w:val="auto"/>
        </w:rPr>
        <w:t>.1.1</w:t>
      </w:r>
      <w:r>
        <w:rPr>
          <w:color w:val="auto"/>
        </w:rPr>
        <w:tab/>
      </w:r>
      <w:r>
        <w:rPr>
          <w:rFonts w:cs="Arial"/>
          <w:color w:val="auto"/>
          <w:lang w:eastAsia="zh-CN"/>
        </w:rPr>
        <w:t>Operating bands for CA</w:t>
      </w:r>
    </w:p>
    <w:p>
      <w:pPr>
        <w:pStyle w:val="114"/>
        <w:keepNext/>
        <w:keepLines/>
        <w:pageBreakBefore w:val="0"/>
        <w:widowControl/>
        <w:kinsoku/>
        <w:wordWrap/>
        <w:topLinePunct w:val="0"/>
        <w:bidi w:val="0"/>
        <w:snapToGrid/>
        <w:rPr>
          <w:rFonts w:hint="default"/>
          <w:color w:val="auto"/>
          <w:lang w:val="en-US" w:eastAsia="zh-CN"/>
        </w:rPr>
      </w:pPr>
      <w:r>
        <w:rPr>
          <w:rFonts w:hint="eastAsia" w:eastAsia="宋体"/>
          <w:color w:val="auto"/>
          <w:lang w:val="en-US" w:eastAsia="zh-CN"/>
        </w:rPr>
        <w:t>T</w:t>
      </w:r>
      <w:r>
        <w:rPr>
          <w:color w:val="auto"/>
        </w:rPr>
        <w:t xml:space="preserve">able </w:t>
      </w:r>
      <w:r>
        <w:rPr>
          <w:rFonts w:hint="eastAsia"/>
          <w:color w:val="auto"/>
          <w:lang w:val="en-US" w:eastAsia="zh-CN"/>
        </w:rPr>
        <w:t>5.18</w:t>
      </w:r>
      <w:r>
        <w:rPr>
          <w:color w:val="auto"/>
          <w:lang w:eastAsia="zh-CN"/>
        </w:rPr>
        <w:t>.</w:t>
      </w:r>
      <w:r>
        <w:rPr>
          <w:color w:val="auto"/>
          <w:lang w:val="en-US" w:eastAsia="zh-CN"/>
        </w:rPr>
        <w:t>1</w:t>
      </w:r>
      <w:r>
        <w:rPr>
          <w:color w:val="auto"/>
          <w:lang w:eastAsia="zh-CN"/>
        </w:rPr>
        <w:t>.1</w:t>
      </w:r>
      <w:r>
        <w:rPr>
          <w:color w:val="auto"/>
        </w:rPr>
        <w:t xml:space="preserve">-1: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n41</w:t>
      </w:r>
      <w:r>
        <w:rPr>
          <w:color w:val="auto"/>
          <w:lang w:val="en-US" w:eastAsia="zh-CN"/>
        </w:rPr>
        <w:t>+n</w:t>
      </w:r>
      <w:r>
        <w:rPr>
          <w:rFonts w:hint="eastAsia"/>
          <w:color w:val="auto"/>
          <w:lang w:val="en-US" w:eastAsia="zh-CN"/>
        </w:rPr>
        <w:t>104</w:t>
      </w:r>
    </w:p>
    <w:tbl>
      <w:tblPr>
        <w:tblStyle w:val="89"/>
        <w:tblW w:w="6876" w:type="dxa"/>
        <w:jc w:val="center"/>
        <w:shd w:val="clear" w:color="auto" w:fill="auto"/>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shd w:val="clear" w:color="auto" w:fill="auto"/>
          <w:tblCellMar>
            <w:top w:w="0" w:type="dxa"/>
            <w:left w:w="108" w:type="dxa"/>
            <w:bottom w:w="0" w:type="dxa"/>
            <w:right w:w="108" w:type="dxa"/>
          </w:tblCellMar>
        </w:tblPrEx>
        <w:trPr>
          <w:trHeight w:val="312" w:hRule="atLeast"/>
          <w:jc w:val="center"/>
        </w:trPr>
        <w:tc>
          <w:tcPr>
            <w:tcW w:w="9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NR Band</w:t>
            </w:r>
          </w:p>
        </w:tc>
        <w:tc>
          <w:tcPr>
            <w:tcW w:w="243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Uplink (UL) band</w:t>
            </w:r>
          </w:p>
        </w:tc>
        <w:tc>
          <w:tcPr>
            <w:tcW w:w="2430"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Downlink (DL) band</w:t>
            </w: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Duplex mode</w:t>
            </w:r>
          </w:p>
        </w:tc>
      </w:tr>
      <w:tr>
        <w:tblPrEx>
          <w:shd w:val="clear" w:color="auto" w:fill="auto"/>
          <w:tblCellMar>
            <w:top w:w="0" w:type="dxa"/>
            <w:left w:w="108" w:type="dxa"/>
            <w:bottom w:w="0" w:type="dxa"/>
            <w:right w:w="108" w:type="dxa"/>
          </w:tblCellMar>
        </w:tblPrEx>
        <w:trPr>
          <w:trHeight w:val="312" w:hRule="atLeast"/>
          <w:jc w:val="center"/>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receive / UE transmit</w:t>
            </w:r>
          </w:p>
        </w:tc>
        <w:tc>
          <w:tcPr>
            <w:tcW w:w="2430"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transmit / UE receive</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12" w:hRule="atLeast"/>
          <w:jc w:val="center"/>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9"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UL_high</w:t>
            </w:r>
          </w:p>
        </w:tc>
        <w:tc>
          <w:tcPr>
            <w:tcW w:w="1077"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7"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DL_high</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n41</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2496 </w:t>
            </w:r>
            <w:r>
              <w:rPr>
                <w:rFonts w:hint="default" w:ascii="Arial" w:hAnsi="Arial" w:eastAsia="宋体" w:cs="Arial"/>
                <w:i w:val="0"/>
                <w:iCs w:val="0"/>
                <w:color w:val="auto"/>
                <w:kern w:val="0"/>
                <w:sz w:val="18"/>
                <w:szCs w:val="18"/>
                <w:u w:val="none"/>
                <w:lang w:val="en-US" w:eastAsia="zh-CN" w:bidi="ar"/>
              </w:rPr>
              <w:t>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9"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2690 </w:t>
            </w:r>
            <w:r>
              <w:rPr>
                <w:rFonts w:hint="default" w:ascii="Arial" w:hAnsi="Arial" w:eastAsia="宋体" w:cs="Arial"/>
                <w:i w:val="0"/>
                <w:iCs w:val="0"/>
                <w:color w:val="auto"/>
                <w:kern w:val="0"/>
                <w:sz w:val="18"/>
                <w:szCs w:val="18"/>
                <w:u w:val="none"/>
                <w:lang w:val="en-US" w:eastAsia="zh-CN" w:bidi="ar"/>
              </w:rPr>
              <w:t>MHz</w:t>
            </w:r>
          </w:p>
        </w:tc>
        <w:tc>
          <w:tcPr>
            <w:tcW w:w="1077"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2496 </w:t>
            </w:r>
            <w:r>
              <w:rPr>
                <w:rFonts w:hint="default" w:ascii="Arial" w:hAnsi="Arial" w:eastAsia="宋体" w:cs="Arial"/>
                <w:i w:val="0"/>
                <w:iCs w:val="0"/>
                <w:color w:val="auto"/>
                <w:kern w:val="0"/>
                <w:sz w:val="18"/>
                <w:szCs w:val="18"/>
                <w:u w:val="none"/>
                <w:lang w:val="en-US" w:eastAsia="zh-CN" w:bidi="ar"/>
              </w:rPr>
              <w:t>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7"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2690 </w:t>
            </w:r>
            <w:r>
              <w:rPr>
                <w:rFonts w:hint="default" w:ascii="Arial" w:hAnsi="Arial" w:eastAsia="宋体" w:cs="Arial"/>
                <w:i w:val="0"/>
                <w:iCs w:val="0"/>
                <w:color w:val="auto"/>
                <w:kern w:val="0"/>
                <w:sz w:val="18"/>
                <w:szCs w:val="18"/>
                <w:u w:val="none"/>
                <w:lang w:val="en-US" w:eastAsia="zh-CN" w:bidi="ar"/>
              </w:rPr>
              <w:t>MHz</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T</w:t>
            </w:r>
            <w:r>
              <w:rPr>
                <w:rFonts w:hint="default" w:ascii="Arial" w:hAnsi="Arial" w:eastAsia="宋体" w:cs="Arial"/>
                <w:i w:val="0"/>
                <w:iCs w:val="0"/>
                <w:color w:val="auto"/>
                <w:kern w:val="0"/>
                <w:sz w:val="18"/>
                <w:szCs w:val="18"/>
                <w:u w:val="none"/>
                <w:lang w:val="en-US" w:eastAsia="zh-CN" w:bidi="ar"/>
              </w:rPr>
              <w:t>DD</w:t>
            </w:r>
          </w:p>
        </w:tc>
      </w:tr>
      <w:tr>
        <w:tblPrEx>
          <w:tblCellMar>
            <w:top w:w="0" w:type="dxa"/>
            <w:left w:w="108" w:type="dxa"/>
            <w:bottom w:w="0" w:type="dxa"/>
            <w:right w:w="108" w:type="dxa"/>
          </w:tblCellMar>
        </w:tblPrEx>
        <w:trPr>
          <w:trHeight w:val="312" w:hRule="atLeast"/>
          <w:jc w:val="center"/>
        </w:trPr>
        <w:tc>
          <w:tcPr>
            <w:tcW w:w="93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n104</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9"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77"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7"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TDD</w:t>
            </w:r>
          </w:p>
        </w:tc>
      </w:tr>
      <w:tr>
        <w:tblPrEx>
          <w:shd w:val="clear" w:color="auto" w:fill="auto"/>
          <w:tblCellMar>
            <w:top w:w="0" w:type="dxa"/>
            <w:left w:w="108" w:type="dxa"/>
            <w:bottom w:w="0" w:type="dxa"/>
            <w:right w:w="108" w:type="dxa"/>
          </w:tblCellMar>
        </w:tblPrEx>
        <w:trPr>
          <w:trHeight w:val="312" w:hRule="atLeast"/>
          <w:jc w:val="center"/>
        </w:trPr>
        <w:tc>
          <w:tcPr>
            <w:tcW w:w="6876" w:type="dxa"/>
            <w:gridSpan w:val="8"/>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topLinePunct w:val="0"/>
              <w:bidi w:val="0"/>
              <w:snapToGrid/>
              <w:jc w:val="left"/>
              <w:rPr>
                <w:rFonts w:hint="default" w:ascii="Arial" w:hAnsi="Arial" w:eastAsia="宋体" w:cs="Arial"/>
                <w:i w:val="0"/>
                <w:iCs w:val="0"/>
                <w:color w:val="auto"/>
                <w:kern w:val="0"/>
                <w:sz w:val="18"/>
                <w:szCs w:val="18"/>
                <w:u w:val="none"/>
                <w:lang w:val="en-US" w:eastAsia="zh-CN" w:bidi="ar"/>
              </w:rPr>
            </w:pPr>
            <w:r>
              <w:rPr>
                <w:rFonts w:ascii="Arial" w:hAnsi="Arial" w:eastAsia="宋体" w:cs="Arial"/>
                <w:color w:val="auto"/>
                <w:kern w:val="0"/>
                <w:sz w:val="18"/>
                <w:szCs w:val="18"/>
                <w:lang w:val="en-US" w:eastAsia="zh-CN" w:bidi="ar"/>
              </w:rPr>
              <w:t xml:space="preserve">NOTE 1: Applicable for UE supporting inter-band carrier aggregation with mandatory </w:t>
            </w:r>
            <w:r>
              <w:rPr>
                <w:rFonts w:hint="default" w:ascii="Arial" w:hAnsi="Arial" w:eastAsia="宋体" w:cs="Arial"/>
                <w:color w:val="auto"/>
                <w:kern w:val="0"/>
                <w:sz w:val="18"/>
                <w:szCs w:val="18"/>
                <w:lang w:val="en-US" w:eastAsia="zh-CN" w:bidi="ar"/>
              </w:rPr>
              <w:t>simultaneous Rx/Tx capability.</w:t>
            </w:r>
          </w:p>
        </w:tc>
      </w:tr>
    </w:tbl>
    <w:p>
      <w:pPr>
        <w:keepNext/>
        <w:keepLines/>
        <w:pageBreakBefore w:val="0"/>
        <w:widowControl/>
        <w:kinsoku/>
        <w:wordWrap/>
        <w:topLinePunct w:val="0"/>
        <w:bidi w:val="0"/>
        <w:snapToGrid/>
        <w:spacing w:before="120" w:after="120"/>
        <w:rPr>
          <w:rFonts w:ascii="Arial" w:hAnsi="Arial" w:cs="Arial"/>
          <w:color w:val="auto"/>
          <w:sz w:val="18"/>
          <w:szCs w:val="18"/>
          <w:lang w:eastAsia="ko-KR"/>
        </w:rPr>
      </w:pPr>
    </w:p>
    <w:p>
      <w:pPr>
        <w:keepNext/>
        <w:keepLines/>
        <w:pageBreakBefore w:val="0"/>
        <w:widowControl/>
        <w:kinsoku/>
        <w:wordWrap/>
        <w:topLinePunct w:val="0"/>
        <w:bidi w:val="0"/>
        <w:snapToGrid/>
        <w:spacing w:before="120" w:after="120"/>
        <w:rPr>
          <w:rFonts w:hint="default" w:ascii="Arial" w:hAnsi="Arial" w:eastAsia="宋体" w:cs="Arial"/>
          <w:color w:val="auto"/>
          <w:sz w:val="18"/>
          <w:szCs w:val="18"/>
          <w:lang w:val="en-US" w:eastAsia="zh-CN"/>
        </w:rPr>
      </w:pPr>
      <w:r>
        <w:rPr>
          <w:rFonts w:ascii="Arial" w:hAnsi="Arial" w:cs="Arial"/>
          <w:color w:val="auto"/>
          <w:sz w:val="18"/>
          <w:szCs w:val="18"/>
          <w:lang w:eastAsia="ko-KR"/>
        </w:rPr>
        <w:t xml:space="preserve">If the band combination is TDD/TDD, is SimRx/Tx supported (YES/NO/N-A)? </w:t>
      </w:r>
      <w:r>
        <w:rPr>
          <w:rFonts w:hint="eastAsia" w:ascii="Arial" w:hAnsi="Arial" w:eastAsia="宋体" w:cs="Arial"/>
          <w:color w:val="auto"/>
          <w:sz w:val="18"/>
          <w:szCs w:val="18"/>
          <w:lang w:val="en-US" w:eastAsia="zh-CN"/>
        </w:rPr>
        <w:t>==&gt; YES.</w:t>
      </w:r>
    </w:p>
    <w:p>
      <w:pPr>
        <w:keepNext/>
        <w:keepLines/>
        <w:pageBreakBefore w:val="0"/>
        <w:widowControl/>
        <w:numPr>
          <w:ilvl w:val="3"/>
          <w:numId w:val="0"/>
        </w:numPr>
        <w:tabs>
          <w:tab w:val="left" w:pos="0"/>
          <w:tab w:val="left" w:pos="420"/>
        </w:tabs>
        <w:kinsoku/>
        <w:wordWrap/>
        <w:overflowPunct/>
        <w:topLinePunct w:val="0"/>
        <w:autoSpaceDE/>
        <w:autoSpaceDN/>
        <w:bidi w:val="0"/>
        <w:adjustRightInd/>
        <w:snapToGrid/>
        <w:ind w:leftChars="0"/>
        <w:textAlignment w:val="auto"/>
        <w:outlineLvl w:val="9"/>
        <w:rPr>
          <w:color w:val="auto"/>
          <w:szCs w:val="24"/>
        </w:rPr>
      </w:pPr>
    </w:p>
    <w:p>
      <w:pPr>
        <w:pStyle w:val="6"/>
        <w:keepNext/>
        <w:keepLines/>
        <w:pageBreakBefore w:val="0"/>
        <w:widowControl/>
        <w:numPr>
          <w:ilvl w:val="3"/>
          <w:numId w:val="0"/>
        </w:numPr>
        <w:kinsoku/>
        <w:wordWrap/>
        <w:topLinePunct w:val="0"/>
        <w:bidi w:val="0"/>
        <w:snapToGrid/>
        <w:ind w:leftChars="0"/>
        <w:rPr>
          <w:color w:val="auto"/>
          <w:szCs w:val="24"/>
        </w:rPr>
      </w:pPr>
      <w:r>
        <w:rPr>
          <w:rFonts w:hint="eastAsia" w:eastAsia="宋体"/>
          <w:color w:val="auto"/>
          <w:szCs w:val="24"/>
          <w:lang w:eastAsia="zh-CN"/>
        </w:rPr>
        <w:t>5.18</w:t>
      </w:r>
      <w:r>
        <w:rPr>
          <w:color w:val="auto"/>
          <w:szCs w:val="24"/>
        </w:rPr>
        <w:t>.1.2</w:t>
      </w:r>
      <w:r>
        <w:rPr>
          <w:color w:val="auto"/>
          <w:szCs w:val="24"/>
        </w:rPr>
        <w:tab/>
      </w:r>
      <w:r>
        <w:rPr>
          <w:color w:val="auto"/>
          <w:szCs w:val="24"/>
          <w:lang w:eastAsia="zh-CN"/>
        </w:rPr>
        <w:t>Channel bandwidths per operating band for CA</w:t>
      </w:r>
    </w:p>
    <w:p>
      <w:pPr>
        <w:pStyle w:val="114"/>
        <w:keepNext/>
        <w:keepLines/>
        <w:pageBreakBefore w:val="0"/>
        <w:widowControl/>
        <w:kinsoku/>
        <w:wordWrap/>
        <w:topLinePunct w:val="0"/>
        <w:bidi w:val="0"/>
        <w:snapToGrid/>
        <w:rPr>
          <w:color w:val="auto"/>
          <w:lang w:val="en-US" w:eastAsia="zh-CN"/>
        </w:rPr>
      </w:pPr>
      <w:r>
        <w:rPr>
          <w:color w:val="auto"/>
        </w:rPr>
        <w:t xml:space="preserve">Table </w:t>
      </w:r>
      <w:r>
        <w:rPr>
          <w:rFonts w:hint="eastAsia"/>
          <w:color w:val="auto"/>
          <w:lang w:val="en-US" w:eastAsia="zh-CN"/>
        </w:rPr>
        <w:t>5.18</w:t>
      </w:r>
      <w:r>
        <w:rPr>
          <w:color w:val="auto"/>
          <w:lang w:val="en-US" w:eastAsia="zh-CN"/>
        </w:rPr>
        <w:t>.1</w:t>
      </w:r>
      <w:r>
        <w:rPr>
          <w:color w:val="auto"/>
          <w:lang w:eastAsia="zh-CN"/>
        </w:rPr>
        <w:t>.2</w:t>
      </w:r>
      <w:r>
        <w:rPr>
          <w:color w:val="auto"/>
        </w:rPr>
        <w:t xml:space="preserve">-1: Supported </w:t>
      </w:r>
      <w:r>
        <w:rPr>
          <w:color w:val="auto"/>
          <w:lang w:eastAsia="ja-JP"/>
        </w:rPr>
        <w:t>b</w:t>
      </w:r>
      <w:r>
        <w:rPr>
          <w:color w:val="auto"/>
        </w:rPr>
        <w:t xml:space="preserve">andwidths per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n41</w:t>
      </w:r>
      <w:r>
        <w:rPr>
          <w:color w:val="auto"/>
          <w:lang w:val="en-US" w:eastAsia="zh-CN"/>
        </w:rPr>
        <w:t>+n</w:t>
      </w:r>
      <w:r>
        <w:rPr>
          <w:rFonts w:hint="eastAsia"/>
          <w:color w:val="auto"/>
          <w:lang w:val="en-US" w:eastAsia="zh-CN"/>
        </w:rPr>
        <w:t>104</w:t>
      </w:r>
    </w:p>
    <w:tbl>
      <w:tblPr>
        <w:tblStyle w:val="89"/>
        <w:tblW w:w="5087" w:type="pct"/>
        <w:tblInd w:w="0" w:type="dxa"/>
        <w:tblLayout w:type="fixed"/>
        <w:tblCellMar>
          <w:top w:w="0" w:type="dxa"/>
          <w:left w:w="108" w:type="dxa"/>
          <w:bottom w:w="0" w:type="dxa"/>
          <w:right w:w="108" w:type="dxa"/>
        </w:tblCellMar>
      </w:tblPr>
      <w:tblGrid>
        <w:gridCol w:w="1836"/>
        <w:gridCol w:w="2027"/>
        <w:gridCol w:w="736"/>
        <w:gridCol w:w="4110"/>
        <w:gridCol w:w="1320"/>
      </w:tblGrid>
      <w:tr>
        <w:tblPrEx>
          <w:tblCellMar>
            <w:top w:w="0" w:type="dxa"/>
            <w:left w:w="108" w:type="dxa"/>
            <w:bottom w:w="0" w:type="dxa"/>
            <w:right w:w="108" w:type="dxa"/>
          </w:tblCellMar>
        </w:tblPrEx>
        <w:trPr>
          <w:trHeight w:val="60" w:hRule="atLeast"/>
        </w:trPr>
        <w:tc>
          <w:tcPr>
            <w:tcW w:w="91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10"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Uplink CA configuration or single uplink carrier</w:t>
            </w:r>
          </w:p>
        </w:tc>
        <w:tc>
          <w:tcPr>
            <w:tcW w:w="366"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Band</w:t>
            </w:r>
          </w:p>
        </w:tc>
        <w:tc>
          <w:tcPr>
            <w:tcW w:w="2049"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Channel bandwidth (MHz)</w:t>
            </w:r>
          </w:p>
        </w:tc>
        <w:tc>
          <w:tcPr>
            <w:tcW w:w="65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15"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CA_n41A-n104A</w:t>
            </w:r>
          </w:p>
        </w:tc>
        <w:tc>
          <w:tcPr>
            <w:tcW w:w="1010" w:type="pct"/>
            <w:tcBorders>
              <w:top w:val="single" w:color="auto" w:sz="4" w:space="0"/>
              <w:left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highlight w:val="cyan"/>
              </w:rPr>
            </w:pPr>
            <w:r>
              <w:rPr>
                <w:rFonts w:hint="eastAsia"/>
                <w:color w:val="auto"/>
                <w:szCs w:val="18"/>
                <w:lang w:val="en-US" w:eastAsia="zh-CN"/>
              </w:rPr>
              <w:t>CA_n41A-n104A</w:t>
            </w: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n41</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10, 15, 20, 25, 30, 40, 50, 60, 70, 80, 90, 100</w:t>
            </w:r>
          </w:p>
        </w:tc>
        <w:tc>
          <w:tcPr>
            <w:tcW w:w="658" w:type="pct"/>
            <w:tcBorders>
              <w:top w:val="single" w:color="auto" w:sz="4" w:space="0"/>
              <w:left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0</w:t>
            </w:r>
          </w:p>
        </w:tc>
      </w:tr>
      <w:tr>
        <w:tblPrEx>
          <w:tblCellMar>
            <w:top w:w="0" w:type="dxa"/>
            <w:left w:w="108" w:type="dxa"/>
            <w:bottom w:w="0" w:type="dxa"/>
            <w:right w:w="108" w:type="dxa"/>
          </w:tblCellMar>
        </w:tblPrEx>
        <w:trPr>
          <w:trHeight w:val="70" w:hRule="atLeast"/>
        </w:trPr>
        <w:tc>
          <w:tcPr>
            <w:tcW w:w="915"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20, 30, 40, 50, 60, 70, 80, 90, 100</w:t>
            </w:r>
          </w:p>
        </w:tc>
        <w:tc>
          <w:tcPr>
            <w:tcW w:w="658" w:type="pct"/>
            <w:tcBorders>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cs="Arial"/>
                <w:color w:val="auto"/>
                <w:sz w:val="18"/>
                <w:szCs w:val="18"/>
              </w:rPr>
            </w:pPr>
          </w:p>
        </w:tc>
      </w:tr>
    </w:tbl>
    <w:p>
      <w:pPr>
        <w:pStyle w:val="6"/>
        <w:keepNext/>
        <w:keepLines/>
        <w:pageBreakBefore w:val="0"/>
        <w:widowControl/>
        <w:numPr>
          <w:ilvl w:val="3"/>
          <w:numId w:val="0"/>
        </w:numPr>
        <w:kinsoku/>
        <w:wordWrap/>
        <w:topLinePunct w:val="0"/>
        <w:bidi w:val="0"/>
        <w:snapToGrid/>
        <w:ind w:leftChars="0"/>
        <w:rPr>
          <w:color w:val="auto"/>
          <w:szCs w:val="24"/>
          <w:lang w:val="en-US"/>
        </w:rPr>
      </w:pPr>
      <w:r>
        <w:rPr>
          <w:rFonts w:hint="eastAsia" w:eastAsia="宋体"/>
          <w:color w:val="auto"/>
          <w:szCs w:val="24"/>
          <w:lang w:eastAsia="zh-CN"/>
        </w:rPr>
        <w:t>5.18</w:t>
      </w:r>
      <w:r>
        <w:rPr>
          <w:color w:val="auto"/>
          <w:szCs w:val="24"/>
        </w:rPr>
        <w:t>.1.3</w:t>
      </w:r>
      <w:r>
        <w:rPr>
          <w:color w:val="auto"/>
          <w:szCs w:val="24"/>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pageBreakBefore w:val="0"/>
        <w:widowControl/>
        <w:kinsoku/>
        <w:wordWrap/>
        <w:topLinePunct w:val="0"/>
        <w:bidi w:val="0"/>
        <w:snapToGrid/>
        <w:rPr>
          <w:color w:val="auto"/>
        </w:rPr>
      </w:pPr>
      <w:r>
        <w:rPr>
          <w:color w:val="auto"/>
          <w:lang w:eastAsia="zh-CN"/>
        </w:rPr>
        <w:t xml:space="preserve">Table </w:t>
      </w:r>
      <w:r>
        <w:rPr>
          <w:rFonts w:hint="eastAsia"/>
          <w:color w:val="auto"/>
          <w:lang w:val="en-US" w:eastAsia="zh-CN"/>
        </w:rPr>
        <w:t>5.18</w:t>
      </w:r>
      <w:r>
        <w:rPr>
          <w:color w:val="auto"/>
          <w:lang w:eastAsia="zh-CN"/>
        </w:rPr>
        <w:t>.</w:t>
      </w:r>
      <w:r>
        <w:rPr>
          <w:color w:val="auto"/>
          <w:lang w:val="en-US" w:eastAsia="zh-CN"/>
        </w:rPr>
        <w:t>1.3</w:t>
      </w:r>
      <w:r>
        <w:rPr>
          <w:color w:val="auto"/>
          <w:lang w:eastAsia="zh-CN"/>
        </w:rPr>
        <w:t>-1</w:t>
      </w:r>
      <w:r>
        <w:rPr>
          <w:rFonts w:hint="eastAsia"/>
          <w:color w:val="auto"/>
          <w:lang w:val="en-US" w:eastAsia="zh-CN"/>
        </w:rPr>
        <w:t xml:space="preserve"> </w:t>
      </w:r>
      <w:r>
        <w:rPr>
          <w:color w:val="auto"/>
          <w:lang w:eastAsia="zh-CN"/>
        </w:rPr>
        <w:t>summarizes frequency ranges where harmonics and/or harmonics mixing occur for CA_</w:t>
      </w:r>
      <w:r>
        <w:rPr>
          <w:rFonts w:hint="eastAsia"/>
          <w:color w:val="auto"/>
          <w:lang w:val="en-US" w:eastAsia="zh-CN"/>
        </w:rPr>
        <w:t>n41</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keepNext/>
        <w:keepLines/>
        <w:pageBreakBefore w:val="0"/>
        <w:widowControl/>
        <w:kinsoku/>
        <w:wordWrap/>
        <w:topLinePunct w:val="0"/>
        <w:bidi w:val="0"/>
        <w:snapToGrid/>
        <w:jc w:val="center"/>
        <w:rPr>
          <w:rFonts w:hint="eastAsia"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5.18</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10020" w:type="dxa"/>
        <w:tblInd w:w="96" w:type="dxa"/>
        <w:shd w:val="clear" w:color="auto" w:fill="auto"/>
        <w:tblLayout w:type="autofit"/>
        <w:tblCellMar>
          <w:top w:w="0" w:type="dxa"/>
          <w:left w:w="108" w:type="dxa"/>
          <w:bottom w:w="0" w:type="dxa"/>
          <w:right w:w="108" w:type="dxa"/>
        </w:tblCellMar>
      </w:tblPr>
      <w:tblGrid>
        <w:gridCol w:w="672"/>
        <w:gridCol w:w="768"/>
        <w:gridCol w:w="1080"/>
        <w:gridCol w:w="1195"/>
        <w:gridCol w:w="1195"/>
        <w:gridCol w:w="1195"/>
        <w:gridCol w:w="1195"/>
        <w:gridCol w:w="1195"/>
        <w:gridCol w:w="1525"/>
      </w:tblGrid>
      <w:tr>
        <w:tblPrEx>
          <w:shd w:val="clear" w:color="auto" w:fill="auto"/>
          <w:tblCellMar>
            <w:top w:w="0" w:type="dxa"/>
            <w:left w:w="108" w:type="dxa"/>
            <w:bottom w:w="0" w:type="dxa"/>
            <w:right w:w="108" w:type="dxa"/>
          </w:tblCellMar>
        </w:tblPrEx>
        <w:trPr>
          <w:trHeight w:val="303" w:hRule="atLeast"/>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n41</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UL1</w:t>
            </w:r>
            <w:r>
              <w:rPr>
                <w:rFonts w:hint="default" w:ascii="Arial" w:hAnsi="Arial" w:eastAsia="宋体" w:cs="Arial"/>
                <w:b/>
                <w:bCs/>
                <w:i w:val="0"/>
                <w:iCs w:val="0"/>
                <w:color w:val="0000FF"/>
                <w:kern w:val="2"/>
                <w:sz w:val="18"/>
                <w:szCs w:val="18"/>
                <w:u w:val="none"/>
                <w:vertAlign w:val="superscript"/>
                <w:lang w:val="en-US" w:eastAsia="zh-CN" w:bidi="ar-SA"/>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UL3</w:t>
            </w:r>
            <w:r>
              <w:rPr>
                <w:rFonts w:hint="default" w:ascii="Arial" w:hAnsi="Arial" w:eastAsia="宋体" w:cs="Arial"/>
                <w:b/>
                <w:bCs/>
                <w:i w:val="0"/>
                <w:iCs w:val="0"/>
                <w:color w:val="0000FF"/>
                <w:kern w:val="2"/>
                <w:sz w:val="18"/>
                <w:szCs w:val="18"/>
                <w:u w:val="none"/>
                <w:vertAlign w:val="superscript"/>
                <w:lang w:val="en-US" w:eastAsia="zh-CN" w:bidi="ar-SA"/>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303" w:hRule="atLeast"/>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2496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4992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7488</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9984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12480</w:t>
            </w:r>
          </w:p>
        </w:tc>
        <w:tc>
          <w:tcPr>
            <w:tcW w:w="1380" w:type="dxa"/>
            <w:tcBorders>
              <w:top w:val="nil"/>
              <w:left w:val="nil"/>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2690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5380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8070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10760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13450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DL2</w:t>
            </w:r>
            <w:r>
              <w:rPr>
                <w:rFonts w:hint="default" w:ascii="Arial" w:hAnsi="Arial" w:eastAsia="宋体" w:cs="Arial"/>
                <w:b/>
                <w:bCs/>
                <w:i w:val="0"/>
                <w:iCs w:val="0"/>
                <w:color w:val="0000FF"/>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27"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DL3</w:t>
            </w:r>
            <w:r>
              <w:rPr>
                <w:rFonts w:hint="default" w:ascii="Arial" w:hAnsi="Arial" w:eastAsia="宋体" w:cs="Arial"/>
                <w:b/>
                <w:bCs/>
                <w:i w:val="0"/>
                <w:iCs w:val="0"/>
                <w:color w:val="0000FF"/>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FF"/>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FF"/>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FF"/>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DL5</w:t>
            </w:r>
            <w:r>
              <w:rPr>
                <w:rFonts w:hint="default" w:ascii="Arial" w:hAnsi="Arial" w:eastAsia="宋体" w:cs="Arial"/>
                <w:b/>
                <w:bCs/>
                <w:i w:val="0"/>
                <w:iCs w:val="0"/>
                <w:color w:val="0000FF"/>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12" w:hRule="atLeast"/>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000000"/>
                <w:sz w:val="18"/>
                <w:szCs w:val="18"/>
                <w:u w:val="none"/>
                <w:lang w:val="en-US"/>
              </w:rPr>
            </w:pPr>
            <w:r>
              <w:rPr>
                <w:rFonts w:hint="default" w:ascii="Arial" w:hAnsi="Arial" w:eastAsia="宋体" w:cs="Arial"/>
                <w:i w:val="0"/>
                <w:iCs w:val="0"/>
                <w:color w:val="000000"/>
                <w:kern w:val="0"/>
                <w:sz w:val="18"/>
                <w:szCs w:val="18"/>
                <w:u w:val="none"/>
                <w:lang w:val="en-US" w:eastAsia="zh-CN" w:bidi="ar"/>
              </w:rPr>
              <w:t>Neither direct hit nor near miss n41 ULx / n104 DLy</w:t>
            </w:r>
            <w:r>
              <w:rPr>
                <w:rFonts w:hint="eastAsia" w:ascii="Arial" w:hAnsi="Arial" w:eastAsia="宋体" w:cs="Arial"/>
                <w:i w:val="0"/>
                <w:iCs w:val="0"/>
                <w:color w:val="000000"/>
                <w:kern w:val="0"/>
                <w:sz w:val="18"/>
                <w:szCs w:val="18"/>
                <w:u w:val="none"/>
                <w:lang w:val="en-US" w:eastAsia="zh-CN" w:bidi="ar"/>
              </w:rPr>
              <w:t xml:space="preserve"> (5MHz)</w:t>
            </w:r>
          </w:p>
        </w:tc>
      </w:tr>
      <w:tr>
        <w:tblPrEx>
          <w:shd w:val="clear" w:color="auto" w:fill="auto"/>
          <w:tblCellMar>
            <w:top w:w="0" w:type="dxa"/>
            <w:left w:w="108" w:type="dxa"/>
            <w:bottom w:w="0" w:type="dxa"/>
            <w:right w:w="108" w:type="dxa"/>
          </w:tblCellMar>
        </w:tblPrEx>
        <w:trPr>
          <w:trHeight w:val="303" w:hRule="atLeast"/>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UL1</w:t>
            </w:r>
            <w:r>
              <w:rPr>
                <w:rFonts w:hint="default" w:ascii="Arial" w:hAnsi="Arial" w:eastAsia="宋体" w:cs="Arial"/>
                <w:b/>
                <w:bCs/>
                <w:i w:val="0"/>
                <w:iCs w:val="0"/>
                <w:color w:val="0000FF"/>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UL3</w:t>
            </w:r>
            <w:r>
              <w:rPr>
                <w:rFonts w:hint="default" w:ascii="Arial" w:hAnsi="Arial" w:eastAsia="宋体" w:cs="Arial"/>
                <w:b/>
                <w:bCs/>
                <w:i w:val="0"/>
                <w:iCs w:val="0"/>
                <w:color w:val="0000FF"/>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n41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2496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2690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DL2</w:t>
            </w:r>
            <w:r>
              <w:rPr>
                <w:rFonts w:hint="default" w:ascii="Arial" w:hAnsi="Arial" w:eastAsia="宋体" w:cs="Arial"/>
                <w:b/>
                <w:bCs/>
                <w:i w:val="0"/>
                <w:iCs w:val="0"/>
                <w:color w:val="0000FF"/>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4992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5380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DL3</w:t>
            </w:r>
            <w:r>
              <w:rPr>
                <w:rFonts w:hint="default" w:ascii="Arial" w:hAnsi="Arial" w:eastAsia="宋体" w:cs="Arial"/>
                <w:b/>
                <w:bCs/>
                <w:i w:val="0"/>
                <w:iCs w:val="0"/>
                <w:color w:val="0000FF"/>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7488</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8070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FF"/>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FF"/>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9984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10760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FF"/>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DL5</w:t>
            </w:r>
            <w:r>
              <w:rPr>
                <w:rFonts w:hint="default" w:ascii="Arial" w:hAnsi="Arial" w:eastAsia="宋体" w:cs="Arial"/>
                <w:b/>
                <w:bCs/>
                <w:i w:val="0"/>
                <w:iCs w:val="0"/>
                <w:color w:val="0000FF"/>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12480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13450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lang w:val="en-US"/>
              </w:rPr>
            </w:pPr>
            <w:r>
              <w:rPr>
                <w:rFonts w:hint="eastAsia" w:ascii="Arial" w:hAnsi="Arial" w:eastAsia="宋体" w:cs="Arial"/>
                <w:i w:val="0"/>
                <w:iCs w:val="0"/>
                <w:color w:val="000000"/>
                <w:kern w:val="0"/>
                <w:sz w:val="18"/>
                <w:szCs w:val="18"/>
                <w:u w:val="none"/>
                <w:lang w:val="en-US" w:eastAsia="zh-CN" w:bidi="ar"/>
              </w:rPr>
              <w:t>D</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12" w:hRule="atLeast"/>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000000"/>
                <w:sz w:val="18"/>
                <w:szCs w:val="18"/>
                <w:u w:val="none"/>
                <w:lang w:val="en-US"/>
              </w:rPr>
            </w:pPr>
            <w:r>
              <w:rPr>
                <w:rFonts w:hint="eastAsia" w:ascii="Arial" w:hAnsi="Arial" w:eastAsia="宋体" w:cs="Arial"/>
                <w:i w:val="0"/>
                <w:iCs w:val="0"/>
                <w:color w:val="000000"/>
                <w:kern w:val="0"/>
                <w:sz w:val="18"/>
                <w:szCs w:val="18"/>
                <w:u w:val="none"/>
                <w:lang w:val="en-US" w:eastAsia="zh-CN" w:bidi="ar"/>
              </w:rPr>
              <w:t xml:space="preserve">UL2 of n104 direct hit the DL5 of n41. There are no </w:t>
            </w:r>
            <w:r>
              <w:rPr>
                <w:rFonts w:hint="default" w:ascii="Arial" w:hAnsi="Arial" w:eastAsia="宋体" w:cs="Arial"/>
                <w:i w:val="0"/>
                <w:iCs w:val="0"/>
                <w:color w:val="000000"/>
                <w:kern w:val="0"/>
                <w:sz w:val="18"/>
                <w:szCs w:val="18"/>
                <w:u w:val="none"/>
                <w:lang w:val="en-US" w:eastAsia="zh-CN" w:bidi="ar"/>
              </w:rPr>
              <w:t>near miss n104 ULx / n41 DLy</w:t>
            </w:r>
            <w:r>
              <w:rPr>
                <w:rFonts w:hint="eastAsia" w:ascii="Arial" w:hAnsi="Arial" w:eastAsia="宋体" w:cs="Arial"/>
                <w:i w:val="0"/>
                <w:iCs w:val="0"/>
                <w:color w:val="000000"/>
                <w:kern w:val="0"/>
                <w:sz w:val="18"/>
                <w:szCs w:val="18"/>
                <w:u w:val="none"/>
                <w:lang w:val="en-US" w:eastAsia="zh-CN" w:bidi="ar"/>
              </w:rPr>
              <w:t xml:space="preserve"> (20MHz)</w:t>
            </w:r>
          </w:p>
        </w:tc>
      </w:tr>
      <w:tr>
        <w:tblPrEx>
          <w:shd w:val="clear" w:color="auto" w:fill="auto"/>
          <w:tblCellMar>
            <w:top w:w="0" w:type="dxa"/>
            <w:left w:w="108" w:type="dxa"/>
            <w:bottom w:w="0" w:type="dxa"/>
            <w:right w:w="108" w:type="dxa"/>
          </w:tblCellMar>
        </w:tblPrEx>
        <w:trPr>
          <w:trHeight w:val="1795" w:hRule="atLeast"/>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Note 1: ULx means UL xth harmonic frequency, and DLy means DL yth harmonic frequency range</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Note 2: When a collision is detected with an overlap &gt;0Hz between the ULx with DLy frequency ranges, the ULx/DLy cell is marked “D” for direct hit.</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 xml:space="preserve">      When the gap between ULx and DLy frequency range is from 0Hz to x*MinULCBW, the ULx/DLy cell is marked “N” for Near miss.</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Note 3: UL3/DL2 harmonic mixing direct hit case for PC3/5 only apply for DL&gt;3GHz</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Note 4: For harmonic mixing, near-miss cases only apply for UL1 and odd DLy orders.</w:t>
            </w:r>
          </w:p>
        </w:tc>
      </w:tr>
    </w:tbl>
    <w:p>
      <w:pPr>
        <w:keepNext/>
        <w:keepLines/>
        <w:pageBreakBefore w:val="0"/>
        <w:widowControl/>
        <w:kinsoku/>
        <w:wordWrap/>
        <w:topLinePunct w:val="0"/>
        <w:bidi w:val="0"/>
        <w:snapToGrid/>
        <w:spacing w:before="120" w:after="120"/>
        <w:rPr>
          <w:color w:val="auto"/>
        </w:rPr>
      </w:pPr>
      <w:r>
        <w:rPr>
          <w:color w:val="auto"/>
          <w:lang w:eastAsia="zh-CN"/>
        </w:rPr>
        <w:t xml:space="preserve">Table </w:t>
      </w:r>
      <w:r>
        <w:rPr>
          <w:rFonts w:hint="eastAsia"/>
          <w:color w:val="auto"/>
          <w:lang w:val="en-US" w:eastAsia="zh-CN"/>
        </w:rPr>
        <w:t>5.18</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rFonts w:hint="eastAsia"/>
          <w:color w:val="auto"/>
          <w:lang w:val="en-US" w:eastAsia="zh-CN"/>
        </w:rPr>
        <w:t>n41</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pStyle w:val="29"/>
        <w:keepNext/>
        <w:keepLines/>
        <w:pageBreakBefore w:val="0"/>
        <w:widowControl/>
        <w:kinsoku/>
        <w:wordWrap/>
        <w:topLinePunct w:val="0"/>
        <w:bidi w:val="0"/>
        <w:snapToGrid/>
        <w:spacing w:before="120" w:after="120"/>
        <w:jc w:val="center"/>
        <w:rPr>
          <w:rFonts w:hint="eastAsia" w:ascii="Arial" w:hAnsi="Arial" w:cs="Arial"/>
          <w:b/>
          <w:i w:val="0"/>
          <w:iCs w:val="0"/>
          <w:color w:val="auto"/>
          <w:kern w:val="2"/>
          <w:sz w:val="20"/>
          <w:szCs w:val="20"/>
          <w:lang w:val="en-US" w:eastAsia="zh-CN"/>
        </w:rPr>
      </w:pPr>
      <w:r>
        <w:rPr>
          <w:rFonts w:hint="eastAsia" w:ascii="Arial" w:hAnsi="Arial" w:cs="Arial"/>
          <w:b/>
          <w:i w:val="0"/>
          <w:iCs w:val="0"/>
          <w:color w:val="auto"/>
          <w:kern w:val="2"/>
          <w:sz w:val="20"/>
          <w:szCs w:val="20"/>
          <w:lang w:val="en-US" w:eastAsia="zh-CN"/>
        </w:rPr>
        <w:t>Table 5.18.1.3-2: Cross-band isolation analysis</w:t>
      </w:r>
    </w:p>
    <w:tbl>
      <w:tblPr>
        <w:tblStyle w:val="89"/>
        <w:tblW w:w="10476" w:type="dxa"/>
        <w:tblInd w:w="96" w:type="dxa"/>
        <w:shd w:val="clear" w:color="auto" w:fill="auto"/>
        <w:tblLayout w:type="autofit"/>
        <w:tblCellMar>
          <w:top w:w="0" w:type="dxa"/>
          <w:left w:w="108" w:type="dxa"/>
          <w:bottom w:w="0" w:type="dxa"/>
          <w:right w:w="108" w:type="dxa"/>
        </w:tblCellMar>
      </w:tblPr>
      <w:tblGrid>
        <w:gridCol w:w="1476"/>
        <w:gridCol w:w="2100"/>
        <w:gridCol w:w="2430"/>
        <w:gridCol w:w="2188"/>
        <w:gridCol w:w="2282"/>
      </w:tblGrid>
      <w:tr>
        <w:tblPrEx>
          <w:shd w:val="clear" w:color="auto" w:fill="auto"/>
          <w:tblCellMar>
            <w:top w:w="0" w:type="dxa"/>
            <w:left w:w="108" w:type="dxa"/>
            <w:bottom w:w="0" w:type="dxa"/>
            <w:right w:w="108" w:type="dxa"/>
          </w:tblCellMar>
        </w:tblPrEx>
        <w:trPr>
          <w:trHeight w:val="303" w:hRule="atLeast"/>
        </w:trPr>
        <w:tc>
          <w:tcPr>
            <w:tcW w:w="14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n41</w:t>
            </w:r>
          </w:p>
        </w:tc>
        <w:tc>
          <w:tcPr>
            <w:tcW w:w="447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n104</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2496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2690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2496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2690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trPr>
        <w:tc>
          <w:tcPr>
            <w:tcW w:w="1476"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UL CBW (MHz)</w:t>
            </w:r>
            <w:r>
              <w:rPr>
                <w:rFonts w:hint="default" w:ascii="Arial" w:hAnsi="Arial" w:eastAsia="宋体" w:cs="Arial"/>
                <w:b/>
                <w:bCs/>
                <w:i w:val="0"/>
                <w:iCs w:val="0"/>
                <w:color w:val="0000FF"/>
                <w:kern w:val="2"/>
                <w:sz w:val="18"/>
                <w:szCs w:val="18"/>
                <w:u w:val="none"/>
                <w:vertAlign w:val="superscript"/>
                <w:lang w:val="en-US" w:eastAsia="zh-CN" w:bidi="ar-SA"/>
              </w:rPr>
              <w:t>2</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Maximum CBW</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Minimum CBW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Maximum CBW</w:t>
            </w:r>
          </w:p>
        </w:tc>
      </w:tr>
      <w:tr>
        <w:tblPrEx>
          <w:shd w:val="clear" w:color="auto" w:fill="auto"/>
          <w:tblCellMar>
            <w:top w:w="0" w:type="dxa"/>
            <w:left w:w="108" w:type="dxa"/>
            <w:bottom w:w="0" w:type="dxa"/>
            <w:right w:w="108" w:type="dxa"/>
          </w:tblCellMar>
        </w:tblPrEx>
        <w:trPr>
          <w:trHeight w:val="327" w:hRule="atLeast"/>
        </w:trPr>
        <w:tc>
          <w:tcPr>
            <w:tcW w:w="1476"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100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20</w:t>
            </w:r>
          </w:p>
        </w:tc>
        <w:tc>
          <w:tcPr>
            <w:tcW w:w="2265" w:type="dxa"/>
            <w:tcBorders>
              <w:top w:val="nil"/>
              <w:left w:val="nil"/>
              <w:bottom w:val="single" w:color="000000" w:sz="8"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100</w:t>
            </w:r>
          </w:p>
        </w:tc>
      </w:tr>
      <w:tr>
        <w:tblPrEx>
          <w:shd w:val="clear" w:color="auto" w:fill="auto"/>
          <w:tblCellMar>
            <w:top w:w="0" w:type="dxa"/>
            <w:left w:w="108" w:type="dxa"/>
            <w:bottom w:w="0" w:type="dxa"/>
            <w:right w:w="108" w:type="dxa"/>
          </w:tblCellMar>
        </w:tblPrEx>
        <w:trPr>
          <w:trHeight w:val="303" w:hRule="atLeast"/>
        </w:trPr>
        <w:tc>
          <w:tcPr>
            <w:tcW w:w="147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fxULhigh+maxULCBWx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fyULlow-maxULCBWy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fyULhigh+maxULCBWy</w:t>
            </w:r>
          </w:p>
        </w:tc>
      </w:tr>
      <w:tr>
        <w:tblPrEx>
          <w:shd w:val="clear" w:color="auto" w:fill="auto"/>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2396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2790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6325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7225</w:t>
            </w:r>
          </w:p>
        </w:tc>
      </w:tr>
      <w:tr>
        <w:tblPrEx>
          <w:shd w:val="clear" w:color="auto" w:fill="auto"/>
          <w:tblCellMar>
            <w:top w:w="0" w:type="dxa"/>
            <w:left w:w="108" w:type="dxa"/>
            <w:bottom w:w="0" w:type="dxa"/>
            <w:right w:w="108" w:type="dxa"/>
          </w:tblCellMar>
        </w:tblPrEx>
        <w:trPr>
          <w:trHeight w:val="312"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fxULhigh+2*maxULCBWx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fyULlow-2*maxULCBWy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fyULhigh+2*maxULCBWy</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2296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2890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6225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7325</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fxULhigh+3*maxULCBWx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fyULlow-3*maxULCBWy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fyULhigh+3*maxULCBWy</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2196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2990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6125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7425</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fxULhigh+4*maxULCBWx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fyULlow-4*maxULCBWy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fyULhigh+4*maxULCBWy</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2096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3090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6025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7525</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ACLR5 range</w:t>
            </w:r>
            <w:r>
              <w:rPr>
                <w:rFonts w:hint="default" w:ascii="Arial" w:hAnsi="Arial" w:eastAsia="宋体" w:cs="Arial"/>
                <w:b/>
                <w:bCs/>
                <w:i w:val="0"/>
                <w:iCs w:val="0"/>
                <w:color w:val="0000FF"/>
                <w:kern w:val="2"/>
                <w:sz w:val="18"/>
                <w:szCs w:val="18"/>
                <w:u w:val="none"/>
                <w:vertAlign w:val="superscript"/>
                <w:lang w:val="en-US" w:eastAsia="zh-CN" w:bidi="ar-SA"/>
              </w:rPr>
              <w:t>1</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fxULhigh+5*maxULCBWx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fyULlow-5*maxULCBWy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fyULhigh+5*maxULCBWy</w:t>
            </w:r>
          </w:p>
        </w:tc>
      </w:tr>
      <w:tr>
        <w:tblPrEx>
          <w:shd w:val="clear" w:color="auto" w:fill="auto"/>
          <w:tblCellMar>
            <w:top w:w="0" w:type="dxa"/>
            <w:left w:w="108" w:type="dxa"/>
            <w:bottom w:w="0" w:type="dxa"/>
            <w:right w:w="108" w:type="dxa"/>
          </w:tblCellMar>
        </w:tblPrEx>
        <w:trPr>
          <w:trHeight w:val="287"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1996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3190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5925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7625</w:t>
            </w:r>
          </w:p>
        </w:tc>
      </w:tr>
      <w:tr>
        <w:tblPrEx>
          <w:shd w:val="clear" w:color="auto" w:fill="auto"/>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zh-CN" w:bidi="ar-SA"/>
              </w:rPr>
            </w:pPr>
            <w:r>
              <w:rPr>
                <w:rFonts w:hint="eastAsia" w:ascii="Arial" w:hAnsi="Arial" w:eastAsia="宋体" w:cs="Arial"/>
                <w:i w:val="0"/>
                <w:iCs w:val="0"/>
                <w:color w:val="auto"/>
                <w:sz w:val="18"/>
                <w:szCs w:val="18"/>
                <w:u w:val="none"/>
                <w:lang w:val="en-US" w:eastAsia="zh-CN"/>
              </w:rPr>
              <w:t xml:space="preserve">There are no cross-band isolation problem for n41 UL to n104 DL up to ACLR 5 according to the calculation.  Moreover, n41 and n104 are not </w:t>
            </w:r>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000000"/>
                <w:kern w:val="0"/>
                <w:sz w:val="18"/>
                <w:szCs w:val="18"/>
                <w:u w:val="none"/>
                <w:lang w:val="en-US" w:eastAsia="zh-CN" w:bidi="ar"/>
              </w:rPr>
              <w:t>, so there is no need to check &gt;ACLR5 MSD.</w:t>
            </w:r>
          </w:p>
        </w:tc>
        <w:tc>
          <w:tcPr>
            <w:tcW w:w="447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en-US" w:bidi="ar-SA"/>
              </w:rPr>
            </w:pPr>
            <w:r>
              <w:rPr>
                <w:rFonts w:hint="eastAsia" w:ascii="Arial" w:hAnsi="Arial" w:eastAsia="宋体" w:cs="Arial"/>
                <w:i w:val="0"/>
                <w:iCs w:val="0"/>
                <w:color w:val="auto"/>
                <w:sz w:val="18"/>
                <w:szCs w:val="18"/>
                <w:u w:val="none"/>
                <w:lang w:val="en-US" w:eastAsia="zh-CN"/>
              </w:rPr>
              <w:t xml:space="preserve">There are no cross-band isolation problem for n104 UL to n41 DL up to ACLR 5 according to the calculation. Moreover, n41 and n104 are not </w:t>
            </w:r>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000000"/>
                <w:kern w:val="0"/>
                <w:sz w:val="18"/>
                <w:szCs w:val="18"/>
                <w:u w:val="none"/>
                <w:lang w:val="en-US" w:eastAsia="zh-CN" w:bidi="ar"/>
              </w:rPr>
              <w:t>, so there is no need to check &gt;ACLR5 MSD.</w:t>
            </w:r>
          </w:p>
        </w:tc>
      </w:tr>
      <w:tr>
        <w:tblPrEx>
          <w:shd w:val="clear" w:color="auto" w:fill="auto"/>
          <w:tblCellMar>
            <w:top w:w="0" w:type="dxa"/>
            <w:left w:w="108" w:type="dxa"/>
            <w:bottom w:w="0" w:type="dxa"/>
            <w:right w:w="108" w:type="dxa"/>
          </w:tblCellMar>
        </w:tblPrEx>
        <w:trPr>
          <w:trHeight w:val="312" w:hRule="atLeast"/>
        </w:trPr>
        <w:tc>
          <w:tcPr>
            <w:tcW w:w="10476"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suppressLineNumbers w:val="0"/>
              <w:kinsoku/>
              <w:wordWrap/>
              <w:overflowPunct/>
              <w:topLinePunct w:val="0"/>
              <w:autoSpaceDE/>
              <w:autoSpaceDN/>
              <w:bidi w:val="0"/>
              <w:adjustRightInd/>
              <w:snapToGrid/>
              <w:spacing w:after="0"/>
              <w:jc w:val="left"/>
              <w:textAlignment w:val="top"/>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Note 1: Even if there is no overlap up to ACLR5, MSD beyond the ACLR5 range should be evaluated further if:</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-The UL aggressor band and DL aggressor band are part of the same or adjacent band group as described in table A.1.</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-If the DL band is above the UL band, it’s lower frequency edge must be below the UL lowest 2nd harmonic frequency</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-As an indicative threshold, if &gt;45dB UL rejection at the DL band frequency can be guaranteed, assuming a -130dBm/Hz TX noise floor level, the transmitter noise floor related MSD should be negligible</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Note 2: The maximum UL channel bandwidth of the BCS (noted maxULCBW) is used to calculate the band ACLR ranges</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while the minimum DL channel bandwidth of the BCS (noted minDLCBW) is used for the DL band victim channel bandwidth.</w:t>
            </w:r>
          </w:p>
        </w:tc>
      </w:tr>
      <w:tr>
        <w:tblPrEx>
          <w:shd w:val="clear" w:color="auto" w:fill="auto"/>
        </w:tblPrEx>
        <w:trPr>
          <w:trHeight w:val="1149" w:hRule="atLeast"/>
        </w:trPr>
        <w:tc>
          <w:tcPr>
            <w:tcW w:w="10476"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000000"/>
                <w:sz w:val="18"/>
                <w:szCs w:val="18"/>
                <w:u w:val="none"/>
              </w:rPr>
            </w:pPr>
          </w:p>
        </w:tc>
      </w:tr>
    </w:tbl>
    <w:p>
      <w:pPr>
        <w:pStyle w:val="6"/>
        <w:keepNext/>
        <w:keepLines/>
        <w:pageBreakBefore w:val="0"/>
        <w:widowControl/>
        <w:numPr>
          <w:ilvl w:val="3"/>
          <w:numId w:val="0"/>
        </w:numPr>
        <w:kinsoku/>
        <w:wordWrap/>
        <w:topLinePunct w:val="0"/>
        <w:bidi w:val="0"/>
        <w:snapToGrid/>
        <w:spacing w:after="120"/>
        <w:ind w:leftChars="0"/>
        <w:rPr>
          <w:color w:val="auto"/>
        </w:rPr>
      </w:pPr>
      <w:r>
        <w:rPr>
          <w:rFonts w:hint="eastAsia" w:eastAsia="宋体"/>
          <w:color w:val="auto"/>
          <w:lang w:eastAsia="zh-CN"/>
        </w:rPr>
        <w:t>5.18</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pageBreakBefore w:val="0"/>
        <w:widowControl/>
        <w:kinsoku/>
        <w:wordWrap/>
        <w:topLinePunct w:val="0"/>
        <w:bidi w:val="0"/>
        <w:snapToGrid/>
        <w:rPr>
          <w:color w:val="auto"/>
        </w:rPr>
      </w:pPr>
      <w:r>
        <w:rPr>
          <w:color w:val="auto"/>
        </w:rPr>
        <w:t xml:space="preserve">For </w:t>
      </w:r>
      <w:r>
        <w:rPr>
          <w:rFonts w:hint="eastAsia"/>
          <w:color w:val="auto"/>
          <w:lang w:val="en-US" w:eastAsia="zh-CN"/>
        </w:rPr>
        <w:t>CA_n41-n104</w:t>
      </w:r>
      <w:r>
        <w:rPr>
          <w:color w:val="auto"/>
        </w:rPr>
        <w:t>,</w:t>
      </w:r>
      <w:r>
        <w:rPr>
          <w:rFonts w:hint="eastAsia" w:eastAsia="宋体"/>
          <w:color w:val="auto"/>
          <w:lang w:val="en-US" w:eastAsia="zh-CN"/>
        </w:rPr>
        <w:t xml:space="preserve"> the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w:t>
      </w:r>
      <w:r>
        <w:rPr>
          <w:rFonts w:hint="eastAsia" w:eastAsia="宋体"/>
          <w:color w:val="auto"/>
          <w:lang w:val="en-US" w:eastAsia="zh-CN"/>
        </w:rPr>
        <w:t xml:space="preserve">requirements </w:t>
      </w:r>
      <w:r>
        <w:rPr>
          <w:color w:val="auto"/>
        </w:rPr>
        <w:t>are given in the tables below.</w:t>
      </w:r>
    </w:p>
    <w:p>
      <w:pPr>
        <w:pStyle w:val="114"/>
        <w:keepNext/>
        <w:keepLines/>
        <w:pageBreakBefore w:val="0"/>
        <w:widowControl/>
        <w:kinsoku/>
        <w:wordWrap/>
        <w:topLinePunct w:val="0"/>
        <w:bidi w:val="0"/>
        <w:snapToGrid/>
        <w:rPr>
          <w:color w:val="auto"/>
        </w:rPr>
      </w:pPr>
      <w:r>
        <w:rPr>
          <w:color w:val="auto"/>
        </w:rPr>
        <w:t xml:space="preserve">Table </w:t>
      </w:r>
      <w:r>
        <w:rPr>
          <w:rFonts w:hint="eastAsia"/>
          <w:color w:val="auto"/>
          <w:lang w:val="en-US" w:eastAsia="zh-CN"/>
        </w:rPr>
        <w:t>5.18</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widowControl/>
              <w:kinsoku/>
              <w:wordWrap/>
              <w:topLinePunct w:val="0"/>
              <w:bidi w:val="0"/>
              <w:snapToGrid/>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widowControl/>
              <w:kinsoku/>
              <w:wordWrap/>
              <w:topLinePunct w:val="0"/>
              <w:bidi w:val="0"/>
              <w:snapToGrid/>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widowControl/>
              <w:kinsoku/>
              <w:wordWrap/>
              <w:topLinePunct w:val="0"/>
              <w:bidi w:val="0"/>
              <w:snapToGrid/>
              <w:spacing w:line="260" w:lineRule="auto"/>
              <w:rPr>
                <w:color w:val="auto"/>
              </w:rPr>
            </w:pPr>
          </w:p>
        </w:tc>
        <w:tc>
          <w:tcPr>
            <w:tcW w:w="5904" w:type="dxa"/>
            <w:gridSpan w:val="2"/>
          </w:tcPr>
          <w:p>
            <w:pPr>
              <w:pStyle w:val="105"/>
              <w:keepNext/>
              <w:keepLines/>
              <w:pageBreakBefore w:val="0"/>
              <w:widowControl/>
              <w:kinsoku/>
              <w:wordWrap/>
              <w:topLinePunct w:val="0"/>
              <w:bidi w:val="0"/>
              <w:snapToGrid/>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widowControl/>
              <w:kinsoku/>
              <w:wordWrap/>
              <w:topLinePunct w:val="0"/>
              <w:bidi w:val="0"/>
              <w:snapToGrid/>
              <w:spacing w:line="260" w:lineRule="auto"/>
              <w:rPr>
                <w:rFonts w:hint="eastAsia" w:eastAsia="宋体"/>
                <w:color w:val="auto"/>
                <w:lang w:val="en-US" w:eastAsia="zh-CN"/>
              </w:rPr>
            </w:pPr>
            <w:r>
              <w:rPr>
                <w:rFonts w:hint="eastAsia" w:eastAsia="宋体"/>
                <w:color w:val="auto"/>
                <w:lang w:val="en-US" w:eastAsia="zh-CN"/>
              </w:rPr>
              <w:t>CA_n41-n104</w:t>
            </w:r>
          </w:p>
        </w:tc>
        <w:tc>
          <w:tcPr>
            <w:tcW w:w="2952" w:type="dxa"/>
            <w:vAlign w:val="center"/>
          </w:tcPr>
          <w:p>
            <w:pPr>
              <w:pStyle w:val="106"/>
              <w:keepNext/>
              <w:keepLines/>
              <w:pageBreakBefore w:val="0"/>
              <w:widowControl/>
              <w:kinsoku/>
              <w:wordWrap/>
              <w:topLinePunct w:val="0"/>
              <w:bidi w:val="0"/>
              <w:snapToGrid/>
              <w:spacing w:line="260" w:lineRule="auto"/>
              <w:rPr>
                <w:rFonts w:hint="default"/>
                <w:color w:val="auto"/>
                <w:lang w:val="en-US" w:eastAsia="zh-CN"/>
              </w:rPr>
            </w:pPr>
            <w:r>
              <w:rPr>
                <w:rFonts w:hint="eastAsia"/>
                <w:color w:val="auto"/>
                <w:lang w:val="en-US" w:eastAsia="zh-CN"/>
              </w:rPr>
              <w:t>0.3</w:t>
            </w:r>
          </w:p>
        </w:tc>
        <w:tc>
          <w:tcPr>
            <w:tcW w:w="2952" w:type="dxa"/>
            <w:vAlign w:val="center"/>
          </w:tcPr>
          <w:p>
            <w:pPr>
              <w:pStyle w:val="106"/>
              <w:keepNext/>
              <w:keepLines/>
              <w:pageBreakBefore w:val="0"/>
              <w:widowControl/>
              <w:kinsoku/>
              <w:wordWrap/>
              <w:topLinePunct w:val="0"/>
              <w:bidi w:val="0"/>
              <w:snapToGrid/>
              <w:spacing w:line="260" w:lineRule="auto"/>
              <w:rPr>
                <w:rFonts w:hint="default"/>
                <w:color w:val="auto"/>
                <w:lang w:val="en-US" w:eastAsia="zh-CN"/>
              </w:rPr>
            </w:pPr>
            <w:r>
              <w:rPr>
                <w:rFonts w:hint="eastAsia"/>
                <w:color w:val="auto"/>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widowControl/>
              <w:kinsoku/>
              <w:wordWrap/>
              <w:topLinePunct w:val="0"/>
              <w:bidi w:val="0"/>
              <w:snapToGrid/>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widowControl/>
              <w:kinsoku/>
              <w:wordWrap/>
              <w:topLinePunct w:val="0"/>
              <w:bidi w:val="0"/>
              <w:snapToGrid/>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w:t>
            </w:r>
            <w:r>
              <w:rPr>
                <w:rFonts w:hint="eastAsia"/>
                <w:color w:val="auto"/>
                <w:lang w:eastAsia="zh-CN"/>
              </w:rPr>
              <w:t>n41</w:t>
            </w:r>
            <w:r>
              <w:rPr>
                <w:color w:val="auto"/>
                <w:szCs w:val="18"/>
                <w:lang w:eastAsia="ja-JP"/>
              </w:rPr>
              <w:t xml:space="preserve"> the band order from left to right is </w:t>
            </w:r>
            <w:r>
              <w:rPr>
                <w:color w:val="auto"/>
                <w:lang w:eastAsia="ja-JP"/>
              </w:rPr>
              <w:t>n1</w:t>
            </w:r>
            <w:r>
              <w:rPr>
                <w:color w:val="auto"/>
                <w:szCs w:val="18"/>
                <w:lang w:eastAsia="ja-JP"/>
              </w:rPr>
              <w:t xml:space="preserve"> and </w:t>
            </w:r>
            <w:r>
              <w:rPr>
                <w:rFonts w:hint="eastAsia"/>
                <w:color w:val="auto"/>
                <w:szCs w:val="18"/>
                <w:lang w:eastAsia="zh-CN"/>
              </w:rPr>
              <w:t>n41</w:t>
            </w:r>
            <w:r>
              <w:rPr>
                <w:color w:val="auto"/>
                <w:szCs w:val="18"/>
                <w:lang w:eastAsia="ja-JP"/>
              </w:rPr>
              <w:t>.</w:t>
            </w:r>
          </w:p>
        </w:tc>
      </w:tr>
    </w:tbl>
    <w:p>
      <w:pPr>
        <w:pStyle w:val="114"/>
        <w:keepNext/>
        <w:keepLines/>
        <w:pageBreakBefore w:val="0"/>
        <w:widowControl/>
        <w:kinsoku/>
        <w:wordWrap/>
        <w:topLinePunct w:val="0"/>
        <w:bidi w:val="0"/>
        <w:snapToGrid/>
        <w:spacing w:before="120" w:after="120"/>
        <w:rPr>
          <w:color w:val="auto"/>
          <w:lang w:eastAsia="zh-CN"/>
        </w:rPr>
      </w:pPr>
      <w:r>
        <w:rPr>
          <w:color w:val="auto"/>
        </w:rPr>
        <w:t xml:space="preserve">Table </w:t>
      </w:r>
      <w:r>
        <w:rPr>
          <w:rFonts w:hint="eastAsia"/>
          <w:color w:val="auto"/>
          <w:lang w:val="en-US" w:eastAsia="zh-CN"/>
        </w:rPr>
        <w:t>5.18</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89"/>
        <w:tblW w:w="80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3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widowControl/>
              <w:kinsoku/>
              <w:wordWrap/>
              <w:topLinePunct w:val="0"/>
              <w:bidi w:val="0"/>
              <w:snapToGrid/>
              <w:rPr>
                <w:color w:val="auto"/>
              </w:rPr>
            </w:pPr>
            <w:r>
              <w:rPr>
                <w:color w:val="auto"/>
              </w:rPr>
              <w:t>Inter-band CA combination</w:t>
            </w:r>
          </w:p>
        </w:tc>
        <w:tc>
          <w:tcPr>
            <w:tcW w:w="5875" w:type="dxa"/>
            <w:gridSpan w:val="2"/>
          </w:tcPr>
          <w:p>
            <w:pPr>
              <w:pStyle w:val="105"/>
              <w:keepNext/>
              <w:keepLines/>
              <w:pageBreakBefore w:val="0"/>
              <w:widowControl/>
              <w:kinsoku/>
              <w:wordWrap/>
              <w:topLinePunct w:val="0"/>
              <w:bidi w:val="0"/>
              <w:snapToGrid/>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widowControl/>
              <w:kinsoku/>
              <w:wordWrap/>
              <w:topLinePunct w:val="0"/>
              <w:bidi w:val="0"/>
              <w:snapToGrid/>
              <w:rPr>
                <w:color w:val="auto"/>
              </w:rPr>
            </w:pPr>
          </w:p>
        </w:tc>
        <w:tc>
          <w:tcPr>
            <w:tcW w:w="5875" w:type="dxa"/>
            <w:gridSpan w:val="2"/>
          </w:tcPr>
          <w:p>
            <w:pPr>
              <w:pStyle w:val="105"/>
              <w:keepNext/>
              <w:keepLines/>
              <w:pageBreakBefore w:val="0"/>
              <w:widowControl/>
              <w:kinsoku/>
              <w:wordWrap/>
              <w:topLinePunct w:val="0"/>
              <w:bidi w:val="0"/>
              <w:snapToGrid/>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widowControl/>
              <w:kinsoku/>
              <w:wordWrap/>
              <w:topLinePunct w:val="0"/>
              <w:bidi w:val="0"/>
              <w:snapToGrid/>
              <w:rPr>
                <w:color w:val="auto"/>
              </w:rPr>
            </w:pPr>
            <w:r>
              <w:rPr>
                <w:rFonts w:hint="eastAsia"/>
                <w:color w:val="auto"/>
                <w:lang w:val="en-US" w:eastAsia="zh-CN"/>
              </w:rPr>
              <w:t>CA_n41-n104</w:t>
            </w:r>
          </w:p>
        </w:tc>
        <w:tc>
          <w:tcPr>
            <w:tcW w:w="2704" w:type="dxa"/>
          </w:tcPr>
          <w:p>
            <w:pPr>
              <w:pStyle w:val="106"/>
              <w:keepNext/>
              <w:keepLines/>
              <w:pageBreakBefore w:val="0"/>
              <w:widowControl/>
              <w:kinsoku/>
              <w:wordWrap/>
              <w:topLinePunct w:val="0"/>
              <w:bidi w:val="0"/>
              <w:snapToGrid/>
              <w:rPr>
                <w:rFonts w:hint="default" w:eastAsia="宋体"/>
                <w:color w:val="auto"/>
                <w:lang w:val="en-US" w:eastAsia="zh-CN"/>
              </w:rPr>
            </w:pPr>
            <w:r>
              <w:rPr>
                <w:rFonts w:hint="eastAsia" w:eastAsia="宋体"/>
                <w:color w:val="auto"/>
                <w:lang w:val="en-US" w:eastAsia="zh-CN"/>
              </w:rPr>
              <w:t>0.5</w:t>
            </w:r>
          </w:p>
        </w:tc>
        <w:tc>
          <w:tcPr>
            <w:tcW w:w="3171" w:type="dxa"/>
          </w:tcPr>
          <w:p>
            <w:pPr>
              <w:pStyle w:val="106"/>
              <w:keepNext/>
              <w:keepLines/>
              <w:pageBreakBefore w:val="0"/>
              <w:widowControl/>
              <w:kinsoku/>
              <w:wordWrap/>
              <w:topLinePunct w:val="0"/>
              <w:bidi w:val="0"/>
              <w:snapToGrid/>
              <w:rPr>
                <w:rFonts w:hint="default" w:eastAsia="宋体"/>
                <w:color w:val="auto"/>
                <w:lang w:val="en-US" w:eastAsia="zh-CN"/>
              </w:rPr>
            </w:pPr>
            <w:r>
              <w:rPr>
                <w:rFonts w:hint="eastAsia" w:eastAsia="宋体"/>
                <w:color w:val="auto"/>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063" w:type="dxa"/>
            <w:gridSpan w:val="3"/>
            <w:tcBorders>
              <w:bottom w:val="single" w:color="auto" w:sz="4" w:space="0"/>
            </w:tcBorders>
          </w:tcPr>
          <w:p>
            <w:pPr>
              <w:pStyle w:val="120"/>
              <w:keepNext/>
              <w:keepLines/>
              <w:pageBreakBefore w:val="0"/>
              <w:widowControl/>
              <w:kinsoku/>
              <w:wordWrap/>
              <w:topLinePunct w:val="0"/>
              <w:bidi w:val="0"/>
              <w:snapToGrid/>
              <w:rPr>
                <w:color w:val="auto"/>
                <w:lang w:eastAsia="zh-CN"/>
              </w:rPr>
            </w:pPr>
            <w:r>
              <w:rPr>
                <w:color w:val="auto"/>
              </w:rPr>
              <w:t xml:space="preserve">NOTE </w:t>
            </w:r>
            <w:r>
              <w:rPr>
                <w:color w:val="auto"/>
                <w:vertAlign w:val="superscript"/>
                <w:lang w:eastAsia="zh-CN"/>
              </w:rPr>
              <w:t>*</w:t>
            </w:r>
            <w:r>
              <w:rPr>
                <w:color w:val="auto"/>
              </w:rPr>
              <w:t>:</w:t>
            </w:r>
            <w:r>
              <w:rPr>
                <w:color w:val="auto"/>
              </w:rPr>
              <w:tab/>
            </w:r>
            <w:r>
              <w:rPr>
                <w:color w:val="auto"/>
                <w:szCs w:val="21"/>
                <w:lang w:eastAsia="zh-CN"/>
              </w:rPr>
              <w:t xml:space="preserve"> “-” denotes ΔR</w:t>
            </w:r>
            <w:r>
              <w:rPr>
                <w:color w:val="auto"/>
                <w:szCs w:val="21"/>
                <w:vertAlign w:val="subscript"/>
                <w:lang w:eastAsia="zh-CN"/>
              </w:rPr>
              <w:t>IB,c</w:t>
            </w:r>
            <w:r>
              <w:rPr>
                <w:color w:val="auto"/>
                <w:szCs w:val="21"/>
                <w:lang w:eastAsia="zh-CN"/>
              </w:rPr>
              <w:t xml:space="preserve"> = 0.</w:t>
            </w:r>
          </w:p>
          <w:p>
            <w:pPr>
              <w:pStyle w:val="120"/>
              <w:keepNext/>
              <w:keepLines/>
              <w:pageBreakBefore w:val="0"/>
              <w:widowControl/>
              <w:kinsoku/>
              <w:wordWrap/>
              <w:topLinePunct w:val="0"/>
              <w:bidi w:val="0"/>
              <w:snapToGrid/>
              <w:rPr>
                <w:color w:val="auto"/>
                <w:lang w:val="en-US" w:eastAsia="zh-CN"/>
              </w:rPr>
            </w:pPr>
            <w:r>
              <w:rPr>
                <w:color w:val="auto"/>
              </w:rPr>
              <w:t xml:space="preserve">NOTE </w:t>
            </w:r>
            <w:r>
              <w:rPr>
                <w:color w:val="auto"/>
                <w:vertAlign w:val="superscript"/>
                <w:lang w:eastAsia="zh-CN"/>
              </w:rPr>
              <w:t>**</w:t>
            </w:r>
            <w:r>
              <w:rPr>
                <w:color w:val="auto"/>
              </w:rPr>
              <w:t>:</w:t>
            </w:r>
            <w:r>
              <w:rPr>
                <w:color w:val="auto"/>
              </w:rPr>
              <w:tab/>
            </w:r>
            <w:r>
              <w:rPr>
                <w:color w:val="auto"/>
                <w:szCs w:val="18"/>
                <w:lang w:eastAsia="zh-CN"/>
              </w:rPr>
              <w:t>The component band order in the configuration should be listed by the order of NR bands, such as for CA</w:t>
            </w:r>
            <w:r>
              <w:rPr>
                <w:color w:val="auto"/>
                <w:szCs w:val="18"/>
                <w:lang w:val="sv-SE" w:eastAsia="zh-CN"/>
              </w:rPr>
              <w:t>_n1-n77</w:t>
            </w:r>
            <w:r>
              <w:rPr>
                <w:color w:val="auto"/>
                <w:szCs w:val="18"/>
                <w:lang w:eastAsia="zh-CN"/>
              </w:rPr>
              <w:t xml:space="preserve"> the band order from left to right is n1 and n77.</w:t>
            </w:r>
          </w:p>
        </w:tc>
      </w:tr>
    </w:tbl>
    <w:p>
      <w:pPr>
        <w:pStyle w:val="6"/>
        <w:keepNext/>
        <w:keepLines/>
        <w:pageBreakBefore w:val="0"/>
        <w:widowControl/>
        <w:numPr>
          <w:ilvl w:val="3"/>
          <w:numId w:val="0"/>
        </w:numPr>
        <w:kinsoku/>
        <w:wordWrap/>
        <w:topLinePunct w:val="0"/>
        <w:bidi w:val="0"/>
        <w:snapToGrid/>
        <w:spacing w:after="120"/>
        <w:ind w:leftChars="0"/>
        <w:rPr>
          <w:rFonts w:cs="Arial"/>
          <w:color w:val="auto"/>
          <w:szCs w:val="22"/>
          <w:lang w:val="en-US" w:eastAsia="zh-CN"/>
        </w:rPr>
      </w:pPr>
      <w:r>
        <w:rPr>
          <w:rFonts w:hint="eastAsia" w:eastAsia="宋体"/>
          <w:color w:val="auto"/>
          <w:lang w:eastAsia="zh-CN"/>
        </w:rPr>
        <w:t>5.18</w:t>
      </w:r>
      <w:r>
        <w:rPr>
          <w:color w:val="auto"/>
        </w:rPr>
        <w:t>.1.5</w:t>
      </w:r>
      <w:r>
        <w:rPr>
          <w:color w:val="auto"/>
        </w:rPr>
        <w:tab/>
      </w:r>
      <w:r>
        <w:rPr>
          <w:rFonts w:cs="Arial"/>
          <w:color w:val="auto"/>
          <w:szCs w:val="22"/>
          <w:lang w:val="en-US" w:eastAsia="zh-CN"/>
        </w:rPr>
        <w:t>REFSENS requirements</w:t>
      </w:r>
    </w:p>
    <w:p>
      <w:pPr>
        <w:keepNext/>
        <w:keepLines/>
        <w:pageBreakBefore w:val="0"/>
        <w:widowControl/>
        <w:kinsoku/>
        <w:wordWrap/>
        <w:topLinePunct w:val="0"/>
        <w:bidi w:val="0"/>
        <w:snapToGrid/>
        <w:rPr>
          <w:rFonts w:hint="eastAsia" w:eastAsia="宋体"/>
          <w:i w:val="0"/>
          <w:iCs w:val="0"/>
          <w:color w:val="auto"/>
          <w:sz w:val="20"/>
          <w:szCs w:val="20"/>
          <w:lang w:val="en-US" w:eastAsia="zh-CN"/>
        </w:rPr>
      </w:pPr>
      <w:r>
        <w:rPr>
          <w:rFonts w:hint="eastAsia" w:eastAsia="宋体"/>
          <w:i w:val="0"/>
          <w:iCs w:val="0"/>
          <w:color w:val="auto"/>
          <w:sz w:val="20"/>
          <w:szCs w:val="20"/>
          <w:lang w:val="en-US" w:eastAsia="zh-CN"/>
        </w:rPr>
        <w:t>There are no harmonic/cross band isolation co-existence problem according to UE co-existence study in section 5.18.1.3 except harmonic mixing UL2/DL5 MSD, so there is need to defined additional REFSEN requirements(MSD).</w:t>
      </w:r>
    </w:p>
    <w:p>
      <w:pPr>
        <w:keepNext/>
        <w:keepLines/>
        <w:pageBreakBefore w:val="0"/>
        <w:widowControl/>
        <w:kinsoku/>
        <w:wordWrap/>
        <w:topLinePunct w:val="0"/>
        <w:bidi w:val="0"/>
        <w:snapToGrid/>
        <w:rPr>
          <w:rFonts w:hint="default" w:eastAsia="宋体"/>
          <w:i w:val="0"/>
          <w:iCs w:val="0"/>
          <w:color w:val="auto"/>
          <w:sz w:val="20"/>
          <w:szCs w:val="20"/>
          <w:lang w:val="en-US" w:eastAsia="zh-CN"/>
        </w:rPr>
      </w:pPr>
      <w:r>
        <w:rPr>
          <w:rFonts w:hint="eastAsia"/>
          <w:color w:val="auto"/>
          <w:sz w:val="20"/>
          <w:szCs w:val="20"/>
          <w:lang w:val="en-US" w:eastAsia="zh-CN"/>
        </w:rPr>
        <w:t xml:space="preserve">Considering the n41 is high band and n104 is ultra-higher band, here we use the full separate </w:t>
      </w:r>
      <w:r>
        <w:rPr>
          <w:color w:val="auto"/>
          <w:sz w:val="20"/>
          <w:szCs w:val="20"/>
        </w:rPr>
        <w:t xml:space="preserve">antenna RF architecture </w:t>
      </w:r>
      <w:r>
        <w:rPr>
          <w:rFonts w:hint="eastAsia" w:eastAsia="宋体"/>
          <w:color w:val="auto"/>
          <w:sz w:val="20"/>
          <w:szCs w:val="20"/>
          <w:lang w:val="en-US" w:eastAsia="zh-CN"/>
        </w:rPr>
        <w:t>assumption for the MSD derivation. The MSD is proposed in Table 5.18.1.5-1:</w:t>
      </w:r>
    </w:p>
    <w:p>
      <w:pPr>
        <w:pStyle w:val="114"/>
        <w:keepNext/>
        <w:keepLines/>
        <w:pageBreakBefore w:val="0"/>
        <w:widowControl/>
        <w:kinsoku/>
        <w:wordWrap/>
        <w:topLinePunct w:val="0"/>
        <w:bidi w:val="0"/>
        <w:snapToGrid/>
        <w:rPr>
          <w:rFonts w:hint="eastAsia" w:ascii="Times New Roman" w:hAnsi="Times New Roman" w:eastAsia="宋体" w:cs="Times New Roman"/>
          <w:b w:val="0"/>
          <w:bCs/>
          <w:color w:val="auto"/>
          <w:lang w:val="en-US" w:eastAsia="zh-CN" w:bidi="ar-SA"/>
        </w:rPr>
      </w:pPr>
      <w:r>
        <w:rPr>
          <w:rFonts w:hint="eastAsia" w:ascii="Times New Roman" w:hAnsi="Times New Roman" w:eastAsia="宋体" w:cs="Times New Roman"/>
          <w:b w:val="0"/>
          <w:bCs/>
          <w:color w:val="auto"/>
          <w:lang w:val="en-US" w:eastAsia="zh-CN" w:bidi="ar-SA"/>
        </w:rPr>
        <w:t xml:space="preserve">Table 5.18.1.5-1: </w:t>
      </w:r>
      <w:r>
        <w:rPr>
          <w:rFonts w:hint="eastAsia" w:ascii="Times New Roman" w:hAnsi="Times New Roman" w:eastAsia="宋体" w:cs="Times New Roman"/>
          <w:b w:val="0"/>
          <w:bCs/>
          <w:color w:val="auto"/>
          <w:lang w:val="en-US" w:eastAsia="ja-JP" w:bidi="ar-SA"/>
        </w:rPr>
        <w:t xml:space="preserve">Reference sensitivity exceptions </w:t>
      </w:r>
      <w:r>
        <w:rPr>
          <w:rFonts w:hint="eastAsia" w:ascii="Times New Roman" w:hAnsi="Times New Roman" w:eastAsia="宋体" w:cs="Times New Roman"/>
          <w:b w:val="0"/>
          <w:bCs/>
          <w:color w:val="auto"/>
          <w:lang w:val="en-US" w:eastAsia="zh-CN" w:bidi="ar-SA"/>
        </w:rPr>
        <w:t>and uplink/downlink configurations</w:t>
      </w:r>
      <w:r>
        <w:rPr>
          <w:rFonts w:hint="eastAsia" w:ascii="Times New Roman" w:hAnsi="Times New Roman" w:eastAsia="宋体" w:cs="Times New Roman"/>
          <w:b w:val="0"/>
          <w:bCs/>
          <w:color w:val="auto"/>
          <w:lang w:val="en-US" w:eastAsia="ja-JP" w:bidi="ar-SA"/>
        </w:rPr>
        <w:t xml:space="preserve"> due to harmonic mixing </w:t>
      </w:r>
      <w:r>
        <w:rPr>
          <w:rFonts w:hint="eastAsia" w:ascii="Times New Roman" w:hAnsi="Times New Roman" w:eastAsia="宋体" w:cs="Times New Roman"/>
          <w:b w:val="0"/>
          <w:bCs/>
          <w:color w:val="auto"/>
          <w:lang w:val="en-US" w:eastAsia="zh-CN" w:bidi="ar-SA"/>
        </w:rPr>
        <w:t xml:space="preserve">from a PC3 aggressor NR UL band </w:t>
      </w:r>
      <w:r>
        <w:rPr>
          <w:rFonts w:hint="eastAsia" w:ascii="Times New Roman" w:hAnsi="Times New Roman" w:eastAsia="宋体" w:cs="Times New Roman"/>
          <w:b w:val="0"/>
          <w:bCs/>
          <w:color w:val="auto"/>
          <w:lang w:val="en-US" w:eastAsia="ja-JP" w:bidi="ar-SA"/>
        </w:rPr>
        <w:t>for</w:t>
      </w:r>
      <w:r>
        <w:rPr>
          <w:rFonts w:hint="eastAsia" w:ascii="Times New Roman" w:hAnsi="Times New Roman" w:eastAsia="宋体" w:cs="Times New Roman"/>
          <w:b w:val="0"/>
          <w:bCs/>
          <w:color w:val="auto"/>
          <w:lang w:val="en-US" w:eastAsia="zh-CN" w:bidi="ar-SA"/>
        </w:rPr>
        <w:t xml:space="preserve"> DL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828"/>
        <w:gridCol w:w="772"/>
        <w:gridCol w:w="1264"/>
        <w:gridCol w:w="1483"/>
        <w:gridCol w:w="772"/>
        <w:gridCol w:w="616"/>
        <w:gridCol w:w="1548"/>
        <w:gridCol w:w="1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27" w:type="dxa"/>
            <w:vMerge w:val="restart"/>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UL band</w:t>
            </w:r>
          </w:p>
        </w:tc>
        <w:tc>
          <w:tcPr>
            <w:tcW w:w="828" w:type="dxa"/>
            <w:vMerge w:val="restart"/>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DL band</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UL BW</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SCS of UL band</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UL RB Allocation</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DL BW</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MSD</w:t>
            </w:r>
          </w:p>
        </w:tc>
        <w:tc>
          <w:tcPr>
            <w:tcW w:w="0" w:type="auto"/>
            <w:vMerge w:val="restart"/>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UL/DL fc condition</w:t>
            </w:r>
          </w:p>
        </w:tc>
        <w:tc>
          <w:tcPr>
            <w:tcW w:w="0" w:type="auto"/>
            <w:vMerge w:val="restart"/>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827" w:type="dxa"/>
            <w:vMerge w:val="continue"/>
            <w:vAlign w:val="center"/>
          </w:tcPr>
          <w:p>
            <w:pPr>
              <w:keepNext/>
              <w:keepLines/>
              <w:pageBreakBefore w:val="0"/>
              <w:widowControl/>
              <w:suppressLineNumbers w:val="0"/>
              <w:kinsoku/>
              <w:wordWrap/>
              <w:topLinePunct w:val="0"/>
              <w:bidi w:val="0"/>
              <w:snapToGrid/>
              <w:spacing w:before="0" w:beforeAutospacing="0" w:after="0" w:afterAutospacing="0"/>
              <w:ind w:left="0" w:right="0"/>
              <w:rPr>
                <w:rFonts w:hint="default" w:ascii="Arial" w:hAnsi="Arial" w:cs="Arial"/>
                <w:b/>
                <w:bCs/>
                <w:sz w:val="18"/>
                <w:szCs w:val="18"/>
              </w:rPr>
            </w:pPr>
          </w:p>
        </w:tc>
        <w:tc>
          <w:tcPr>
            <w:tcW w:w="828" w:type="dxa"/>
            <w:vMerge w:val="continue"/>
            <w:vAlign w:val="center"/>
          </w:tcPr>
          <w:p>
            <w:pPr>
              <w:keepNext/>
              <w:keepLines/>
              <w:pageBreakBefore w:val="0"/>
              <w:widowControl/>
              <w:suppressLineNumbers w:val="0"/>
              <w:kinsoku/>
              <w:wordWrap/>
              <w:topLinePunct w:val="0"/>
              <w:bidi w:val="0"/>
              <w:snapToGrid/>
              <w:spacing w:before="0" w:beforeAutospacing="0" w:after="0" w:afterAutospacing="0"/>
              <w:ind w:left="0" w:right="0"/>
              <w:rPr>
                <w:rFonts w:hint="default" w:ascii="Arial" w:hAnsi="Arial" w:cs="Arial"/>
                <w:b/>
                <w:bCs/>
                <w:sz w:val="18"/>
                <w:szCs w:val="18"/>
              </w:rPr>
            </w:pP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(MHz)</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(kHz)</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L</w:t>
            </w:r>
            <w:r>
              <w:rPr>
                <w:rFonts w:hint="default" w:ascii="Arial" w:hAnsi="Arial" w:cs="Arial"/>
                <w:b/>
                <w:bCs/>
                <w:sz w:val="18"/>
                <w:szCs w:val="18"/>
                <w:vertAlign w:val="subscript"/>
              </w:rPr>
              <w:t>CRB</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(MHz)</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(dB)</w:t>
            </w:r>
          </w:p>
        </w:tc>
        <w:tc>
          <w:tcPr>
            <w:tcW w:w="0" w:type="auto"/>
            <w:vMerge w:val="continue"/>
            <w:vAlign w:val="center"/>
          </w:tcPr>
          <w:p>
            <w:pPr>
              <w:keepNext/>
              <w:keepLines/>
              <w:pageBreakBefore w:val="0"/>
              <w:widowControl/>
              <w:suppressLineNumbers w:val="0"/>
              <w:kinsoku/>
              <w:wordWrap/>
              <w:topLinePunct w:val="0"/>
              <w:bidi w:val="0"/>
              <w:snapToGrid/>
              <w:spacing w:before="0" w:beforeAutospacing="0" w:after="0" w:afterAutospacing="0"/>
              <w:ind w:left="0" w:right="0"/>
              <w:rPr>
                <w:rFonts w:hint="default" w:ascii="Arial" w:hAnsi="Arial" w:cs="Arial"/>
                <w:b/>
                <w:bCs/>
                <w:sz w:val="18"/>
                <w:szCs w:val="18"/>
                <w:lang w:eastAsia="zh-CN"/>
              </w:rPr>
            </w:pPr>
          </w:p>
        </w:tc>
        <w:tc>
          <w:tcPr>
            <w:tcW w:w="0" w:type="auto"/>
            <w:vMerge w:val="continue"/>
            <w:vAlign w:val="center"/>
          </w:tcPr>
          <w:p>
            <w:pPr>
              <w:keepNext/>
              <w:keepLines/>
              <w:pageBreakBefore w:val="0"/>
              <w:widowControl/>
              <w:suppressLineNumbers w:val="0"/>
              <w:kinsoku/>
              <w:wordWrap/>
              <w:topLinePunct w:val="0"/>
              <w:bidi w:val="0"/>
              <w:snapToGrid/>
              <w:spacing w:before="0" w:beforeAutospacing="0" w:after="0" w:afterAutospacing="0"/>
              <w:ind w:left="0" w:right="0"/>
              <w:rPr>
                <w:rFonts w:hint="default"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27" w:type="dxa"/>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sz w:val="18"/>
                <w:szCs w:val="18"/>
                <w:lang w:val="en-US" w:eastAsia="zh-CN"/>
              </w:rPr>
            </w:pPr>
            <w:bookmarkStart w:id="524" w:name="OLE_LINK18" w:colFirst="0" w:colLast="6"/>
            <w:r>
              <w:rPr>
                <w:rFonts w:hint="eastAsia" w:ascii="Arial" w:hAnsi="Arial" w:cs="Arial"/>
                <w:sz w:val="18"/>
                <w:szCs w:val="18"/>
                <w:lang w:val="en-US" w:eastAsia="zh-CN"/>
              </w:rPr>
              <w:t>n104</w:t>
            </w:r>
          </w:p>
        </w:tc>
        <w:tc>
          <w:tcPr>
            <w:tcW w:w="828" w:type="dxa"/>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sz w:val="18"/>
                <w:szCs w:val="18"/>
                <w:lang w:val="en-US" w:eastAsia="zh-CN"/>
              </w:rPr>
            </w:pPr>
            <w:r>
              <w:rPr>
                <w:rFonts w:hint="eastAsia" w:ascii="Arial" w:hAnsi="Arial" w:cs="Arial"/>
                <w:sz w:val="18"/>
                <w:szCs w:val="18"/>
                <w:lang w:val="en-US" w:eastAsia="zh-CN"/>
              </w:rPr>
              <w:t>n41</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sz w:val="18"/>
                <w:szCs w:val="18"/>
                <w:lang w:val="en-US" w:eastAsia="zh-CN"/>
              </w:rPr>
            </w:pPr>
            <w:r>
              <w:rPr>
                <w:rFonts w:hint="eastAsia" w:ascii="Arial" w:hAnsi="Arial" w:cs="Arial"/>
                <w:bCs/>
                <w:sz w:val="18"/>
                <w:szCs w:val="18"/>
                <w:lang w:val="en-US" w:eastAsia="zh-CN"/>
              </w:rPr>
              <w:t>20</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sz w:val="18"/>
                <w:szCs w:val="18"/>
                <w:lang w:val="en-US" w:eastAsia="zh-CN"/>
              </w:rPr>
            </w:pPr>
            <w:r>
              <w:rPr>
                <w:rFonts w:hint="eastAsia" w:ascii="Arial" w:hAnsi="Arial" w:cs="Arial"/>
                <w:bCs/>
                <w:sz w:val="18"/>
                <w:szCs w:val="18"/>
                <w:lang w:val="en-US" w:eastAsia="zh-CN"/>
              </w:rPr>
              <w:t>15</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sz w:val="18"/>
                <w:szCs w:val="18"/>
                <w:lang w:val="en-US" w:eastAsia="zh-CN"/>
              </w:rPr>
            </w:pPr>
            <w:r>
              <w:rPr>
                <w:rFonts w:hint="eastAsia" w:ascii="Arial" w:hAnsi="Arial" w:cs="Arial"/>
                <w:bCs/>
                <w:sz w:val="18"/>
                <w:szCs w:val="18"/>
                <w:lang w:val="en-US" w:eastAsia="zh-CN"/>
              </w:rPr>
              <w:t>12</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sz w:val="18"/>
                <w:szCs w:val="18"/>
                <w:lang w:val="en-US" w:eastAsia="zh-CN"/>
              </w:rPr>
            </w:pPr>
            <w:r>
              <w:rPr>
                <w:rFonts w:hint="eastAsia" w:ascii="Arial" w:hAnsi="Arial" w:cs="Arial"/>
                <w:sz w:val="18"/>
                <w:szCs w:val="18"/>
                <w:lang w:val="en-US" w:eastAsia="zh-CN"/>
              </w:rPr>
              <w:t>10</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sz w:val="18"/>
                <w:szCs w:val="18"/>
                <w:lang w:val="en-US" w:eastAsia="zh-CN"/>
              </w:rPr>
            </w:pPr>
            <w:r>
              <w:rPr>
                <w:rFonts w:hint="eastAsia" w:ascii="Arial" w:hAnsi="Arial" w:cs="Arial"/>
                <w:bCs/>
                <w:sz w:val="18"/>
                <w:szCs w:val="18"/>
                <w:lang w:val="en-US" w:eastAsia="zh-CN"/>
              </w:rPr>
              <w:t>22.0</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eastAsia" w:ascii="Arial" w:hAnsi="Arial" w:cs="Arial"/>
                <w:sz w:val="18"/>
                <w:szCs w:val="18"/>
                <w:lang w:val="en-US" w:eastAsia="zh-CN"/>
              </w:rPr>
            </w:pPr>
            <w:r>
              <w:rPr>
                <w:rFonts w:hint="eastAsia" w:ascii="Arial" w:hAnsi="Arial" w:cs="Arial"/>
                <w:sz w:val="18"/>
                <w:szCs w:val="18"/>
                <w:lang w:val="en-US" w:eastAsia="ja-JP"/>
              </w:rPr>
              <w:t xml:space="preserve">NOTE </w:t>
            </w:r>
            <w:r>
              <w:rPr>
                <w:rFonts w:hint="eastAsia" w:ascii="Arial" w:hAnsi="Arial" w:cs="Arial"/>
                <w:sz w:val="18"/>
                <w:szCs w:val="18"/>
                <w:lang w:val="en-US" w:eastAsia="zh-CN"/>
              </w:rPr>
              <w:t>x</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sz w:val="18"/>
                <w:szCs w:val="18"/>
                <w:lang w:eastAsia="zh-CN"/>
              </w:rPr>
            </w:pPr>
            <w:bookmarkStart w:id="525" w:name="OLE_LINK20"/>
            <w:r>
              <w:rPr>
                <w:rFonts w:hint="default" w:ascii="Arial" w:hAnsi="Arial" w:cs="Arial"/>
                <w:bCs/>
                <w:sz w:val="18"/>
                <w:szCs w:val="18"/>
                <w:lang w:eastAsia="zh-CN"/>
              </w:rPr>
              <w:t>UL</w:t>
            </w:r>
            <w:r>
              <w:rPr>
                <w:rFonts w:hint="eastAsia" w:ascii="Arial" w:hAnsi="Arial" w:cs="Arial"/>
                <w:bCs/>
                <w:sz w:val="18"/>
                <w:szCs w:val="18"/>
                <w:lang w:val="en-US" w:eastAsia="zh-CN"/>
              </w:rPr>
              <w:t>2</w:t>
            </w:r>
            <w:r>
              <w:rPr>
                <w:rFonts w:hint="default" w:ascii="Arial" w:hAnsi="Arial" w:cs="Arial"/>
                <w:bCs/>
                <w:sz w:val="18"/>
                <w:szCs w:val="18"/>
                <w:lang w:eastAsia="zh-CN"/>
              </w:rPr>
              <w:t>/DL</w:t>
            </w:r>
            <w:bookmarkEnd w:id="525"/>
            <w:r>
              <w:rPr>
                <w:rFonts w:hint="eastAsia" w:ascii="Arial" w:hAnsi="Arial" w:cs="Arial"/>
                <w:bCs/>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27" w:type="dxa"/>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eastAsia" w:ascii="Arial" w:hAnsi="Arial" w:eastAsia="MS Mincho" w:cs="Arial"/>
                <w:sz w:val="18"/>
                <w:szCs w:val="18"/>
                <w:lang w:val="en-US" w:eastAsia="zh-CN" w:bidi="ar-SA"/>
              </w:rPr>
            </w:pPr>
            <w:r>
              <w:rPr>
                <w:rFonts w:hint="eastAsia" w:ascii="Arial" w:hAnsi="Arial" w:cs="Arial"/>
                <w:sz w:val="18"/>
                <w:szCs w:val="18"/>
                <w:lang w:val="en-US" w:eastAsia="zh-CN"/>
              </w:rPr>
              <w:t>n104</w:t>
            </w:r>
          </w:p>
        </w:tc>
        <w:tc>
          <w:tcPr>
            <w:tcW w:w="828" w:type="dxa"/>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eastAsia" w:ascii="Arial" w:hAnsi="Arial" w:eastAsia="MS Mincho" w:cs="Arial"/>
                <w:sz w:val="18"/>
                <w:szCs w:val="18"/>
                <w:lang w:val="en-US" w:eastAsia="zh-CN" w:bidi="ar-SA"/>
              </w:rPr>
            </w:pPr>
            <w:r>
              <w:rPr>
                <w:rFonts w:hint="eastAsia" w:ascii="Arial" w:hAnsi="Arial" w:cs="Arial"/>
                <w:sz w:val="18"/>
                <w:szCs w:val="18"/>
                <w:lang w:val="en-US" w:eastAsia="zh-CN"/>
              </w:rPr>
              <w:t>n41</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bCs/>
                <w:sz w:val="18"/>
                <w:szCs w:val="18"/>
                <w:lang w:val="en-US" w:eastAsia="zh-CN" w:bidi="ar-SA"/>
              </w:rPr>
            </w:pPr>
            <w:r>
              <w:rPr>
                <w:rFonts w:hint="eastAsia" w:ascii="Arial" w:hAnsi="Arial" w:cs="Arial"/>
                <w:bCs/>
                <w:sz w:val="18"/>
                <w:szCs w:val="18"/>
                <w:lang w:val="en-US" w:eastAsia="zh-CN" w:bidi="ar-SA"/>
              </w:rPr>
              <w:t>20</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eastAsia" w:ascii="Arial" w:hAnsi="Arial" w:eastAsia="MS Mincho" w:cs="Arial"/>
                <w:bCs/>
                <w:sz w:val="18"/>
                <w:szCs w:val="18"/>
                <w:lang w:val="en-US" w:eastAsia="zh-CN" w:bidi="ar-SA"/>
              </w:rPr>
            </w:pPr>
            <w:r>
              <w:rPr>
                <w:rFonts w:hint="eastAsia" w:ascii="Arial" w:hAnsi="Arial" w:cs="Arial"/>
                <w:bCs/>
                <w:sz w:val="18"/>
                <w:szCs w:val="18"/>
                <w:lang w:val="en-US" w:eastAsia="zh-CN"/>
              </w:rPr>
              <w:t>15</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bCs/>
                <w:sz w:val="18"/>
                <w:szCs w:val="18"/>
                <w:lang w:val="en-US" w:eastAsia="zh-CN" w:bidi="ar-SA"/>
              </w:rPr>
            </w:pPr>
            <w:r>
              <w:rPr>
                <w:rFonts w:hint="eastAsia" w:ascii="Arial" w:hAnsi="Arial" w:cs="Arial"/>
                <w:bCs/>
                <w:sz w:val="18"/>
                <w:szCs w:val="18"/>
                <w:lang w:val="en-US" w:eastAsia="zh-CN"/>
              </w:rPr>
              <w:t>12</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sz w:val="18"/>
                <w:szCs w:val="18"/>
                <w:lang w:val="en-US" w:eastAsia="zh-CN" w:bidi="ar-SA"/>
              </w:rPr>
            </w:pPr>
            <w:r>
              <w:rPr>
                <w:rFonts w:hint="eastAsia" w:ascii="Arial" w:hAnsi="Arial" w:cs="Arial"/>
                <w:sz w:val="18"/>
                <w:szCs w:val="18"/>
                <w:lang w:val="en-US" w:eastAsia="zh-CN"/>
              </w:rPr>
              <w:t>100</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bCs/>
                <w:sz w:val="18"/>
                <w:szCs w:val="18"/>
                <w:lang w:val="en-US" w:eastAsia="zh-CN" w:bidi="ar-SA"/>
              </w:rPr>
            </w:pPr>
            <w:r>
              <w:rPr>
                <w:rFonts w:hint="eastAsia" w:ascii="Arial" w:hAnsi="Arial" w:cs="Arial"/>
                <w:bCs/>
                <w:sz w:val="18"/>
                <w:szCs w:val="18"/>
                <w:lang w:val="en-US" w:eastAsia="zh-CN"/>
              </w:rPr>
              <w:t>11.9</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eastAsia" w:ascii="Arial" w:hAnsi="Arial" w:eastAsia="MS Mincho" w:cs="Arial"/>
                <w:sz w:val="18"/>
                <w:szCs w:val="18"/>
                <w:lang w:val="en-US" w:eastAsia="ja-JP" w:bidi="ar-SA"/>
              </w:rPr>
            </w:pPr>
            <w:r>
              <w:rPr>
                <w:rFonts w:hint="eastAsia" w:ascii="Arial" w:hAnsi="Arial" w:cs="Arial"/>
                <w:sz w:val="18"/>
                <w:szCs w:val="18"/>
                <w:lang w:val="en-US" w:eastAsia="ja-JP"/>
              </w:rPr>
              <w:t xml:space="preserve">NOTE </w:t>
            </w:r>
            <w:r>
              <w:rPr>
                <w:rFonts w:hint="eastAsia" w:ascii="Arial" w:hAnsi="Arial" w:cs="Arial"/>
                <w:sz w:val="18"/>
                <w:szCs w:val="18"/>
                <w:lang w:val="en-US" w:eastAsia="zh-CN"/>
              </w:rPr>
              <w:t>x</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bCs/>
                <w:sz w:val="18"/>
                <w:szCs w:val="18"/>
                <w:lang w:val="en-GB" w:eastAsia="zh-CN" w:bidi="ar-SA"/>
              </w:rPr>
            </w:pPr>
            <w:r>
              <w:rPr>
                <w:rFonts w:hint="default" w:ascii="Arial" w:hAnsi="Arial" w:cs="Arial"/>
                <w:bCs/>
                <w:sz w:val="18"/>
                <w:szCs w:val="18"/>
                <w:lang w:eastAsia="zh-CN"/>
              </w:rPr>
              <w:t>UL</w:t>
            </w:r>
            <w:r>
              <w:rPr>
                <w:rFonts w:hint="eastAsia" w:ascii="Arial" w:hAnsi="Arial" w:cs="Arial"/>
                <w:bCs/>
                <w:sz w:val="18"/>
                <w:szCs w:val="18"/>
                <w:lang w:val="en-US" w:eastAsia="zh-CN"/>
              </w:rPr>
              <w:t>2</w:t>
            </w:r>
            <w:r>
              <w:rPr>
                <w:rFonts w:hint="default" w:ascii="Arial" w:hAnsi="Arial" w:cs="Arial"/>
                <w:bCs/>
                <w:sz w:val="18"/>
                <w:szCs w:val="18"/>
                <w:lang w:eastAsia="zh-CN"/>
              </w:rPr>
              <w:t>/DL</w:t>
            </w:r>
            <w:r>
              <w:rPr>
                <w:rFonts w:hint="eastAsia" w:ascii="Arial" w:hAnsi="Arial" w:cs="Arial"/>
                <w:bCs/>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857" w:type="dxa"/>
            <w:gridSpan w:val="9"/>
            <w:vAlign w:val="center"/>
          </w:tcPr>
          <w:p>
            <w:pPr>
              <w:pStyle w:val="120"/>
              <w:keepNext/>
              <w:keepLines/>
              <w:pageBreakBefore w:val="0"/>
              <w:widowControl/>
              <w:kinsoku/>
              <w:wordWrap/>
              <w:topLinePunct w:val="0"/>
              <w:bidi w:val="0"/>
              <w:snapToGrid/>
              <w:rPr>
                <w:rFonts w:hint="default" w:ascii="Arial" w:hAnsi="Arial" w:cs="Arial"/>
                <w:bCs/>
                <w:sz w:val="18"/>
                <w:szCs w:val="18"/>
                <w:lang w:eastAsia="zh-CN"/>
              </w:rPr>
            </w:pPr>
            <w:r>
              <w:rPr>
                <w:color w:val="auto"/>
                <w:lang w:eastAsia="ja-JP"/>
              </w:rPr>
              <w:t xml:space="preserve">NOTE </w:t>
            </w:r>
            <w:r>
              <w:rPr>
                <w:rFonts w:hint="eastAsia"/>
                <w:color w:val="auto"/>
                <w:lang w:val="en-US" w:eastAsia="zh-CN"/>
              </w:rPr>
              <w:t>x</w:t>
            </w:r>
            <w:r>
              <w:rPr>
                <w:color w:val="auto"/>
                <w:lang w:eastAsia="ja-JP"/>
              </w:rPr>
              <w:t>:</w:t>
            </w:r>
            <w:r>
              <w:rPr>
                <w:color w:val="auto"/>
                <w:lang w:eastAsia="ja-JP"/>
              </w:rPr>
              <w:tab/>
            </w:r>
            <w:r>
              <w:rPr>
                <w:color w:val="auto"/>
                <w:lang w:eastAsia="ja-JP"/>
              </w:rPr>
              <w:t>The requirements should be verified for DL NR-ARFCN of the Victim (low</w:t>
            </w:r>
            <w:r>
              <w:rPr>
                <w:rFonts w:hint="eastAsia"/>
                <w:color w:val="auto"/>
                <w:lang w:eastAsia="ja-JP"/>
              </w:rPr>
              <w:t>er</w:t>
            </w:r>
            <w:r>
              <w:rPr>
                <w:color w:val="auto"/>
                <w:lang w:eastAsia="ja-JP"/>
              </w:rPr>
              <w:t xml:space="preserve">) band (superscript LB) such that </w:t>
            </w:r>
            <m:oMath>
              <m:sSubSup>
                <m:sSubSupPr>
                  <m:ctrlPr>
                    <w:rPr>
                      <w:rFonts w:ascii="Cambria Math" w:hAnsi="Cambria Math"/>
                      <w:i/>
                      <w:color w:val="auto"/>
                      <w:sz w:val="24"/>
                      <w:szCs w:val="24"/>
                    </w:rPr>
                  </m:ctrlPr>
                </m:sSubSupPr>
                <m:e>
                  <m:r>
                    <m:rPr/>
                    <w:rPr>
                      <w:rFonts w:ascii="Cambria Math" w:hAnsi="Cambria Math"/>
                      <w:color w:val="auto"/>
                    </w:rPr>
                    <m:t>f</m:t>
                  </m:r>
                  <m:ctrlPr>
                    <w:rPr>
                      <w:rFonts w:ascii="Cambria Math" w:hAnsi="Cambria Math"/>
                      <w:i/>
                      <w:color w:val="auto"/>
                      <w:sz w:val="24"/>
                      <w:szCs w:val="24"/>
                    </w:rPr>
                  </m:ctrlPr>
                </m:e>
                <m:sub>
                  <m:r>
                    <m:rPr/>
                    <w:rPr>
                      <w:rFonts w:ascii="Cambria Math" w:hAnsi="Cambria Math"/>
                      <w:color w:val="auto"/>
                    </w:rPr>
                    <m:t>DL</m:t>
                  </m:r>
                  <m:ctrlPr>
                    <w:rPr>
                      <w:rFonts w:ascii="Cambria Math" w:hAnsi="Cambria Math"/>
                      <w:i/>
                      <w:color w:val="auto"/>
                      <w:sz w:val="24"/>
                      <w:szCs w:val="24"/>
                    </w:rPr>
                  </m:ctrlPr>
                </m:sub>
                <m:sup>
                  <m:r>
                    <m:rPr/>
                    <w:rPr>
                      <w:rFonts w:ascii="Cambria Math" w:hAnsi="Cambria Math"/>
                      <w:color w:val="auto"/>
                    </w:rPr>
                    <m:t>LB</m:t>
                  </m:r>
                  <m:ctrlPr>
                    <w:rPr>
                      <w:rFonts w:ascii="Cambria Math" w:hAnsi="Cambria Math"/>
                      <w:i/>
                      <w:color w:val="auto"/>
                      <w:sz w:val="24"/>
                      <w:szCs w:val="24"/>
                    </w:rPr>
                  </m:ctrlPr>
                </m:sup>
              </m:sSubSup>
              <m:r>
                <m:rPr/>
                <w:rPr>
                  <w:rFonts w:ascii="Cambria Math" w:hAnsi="Cambria Math"/>
                  <w:color w:val="auto"/>
                </w:rPr>
                <m:t>=</m:t>
              </m:r>
              <m:d>
                <m:dPr>
                  <m:begChr m:val="⌊"/>
                  <m:endChr m:val="⌋"/>
                  <m:ctrlPr>
                    <w:rPr>
                      <w:rFonts w:ascii="Cambria Math" w:hAnsi="Cambria Math"/>
                      <w:i/>
                      <w:color w:val="auto"/>
                      <w:sz w:val="24"/>
                      <w:szCs w:val="24"/>
                    </w:rPr>
                  </m:ctrlPr>
                </m:dPr>
                <m:e>
                  <m:sSubSup>
                    <m:sSubSupPr>
                      <m:ctrlPr>
                        <w:rPr>
                          <w:rFonts w:ascii="Cambria Math" w:hAnsi="Cambria Math"/>
                          <w:i/>
                          <w:color w:val="auto"/>
                          <w:sz w:val="24"/>
                          <w:szCs w:val="24"/>
                        </w:rPr>
                      </m:ctrlPr>
                    </m:sSubSupPr>
                    <m:e>
                      <m:r>
                        <m:rPr/>
                        <w:rPr>
                          <w:rFonts w:ascii="Cambria Math" w:hAnsi="Cambria Math"/>
                          <w:color w:val="auto"/>
                        </w:rPr>
                        <m:t>f</m:t>
                      </m:r>
                      <m:ctrlPr>
                        <w:rPr>
                          <w:rFonts w:ascii="Cambria Math" w:hAnsi="Cambria Math"/>
                          <w:i/>
                          <w:color w:val="auto"/>
                          <w:sz w:val="24"/>
                          <w:szCs w:val="24"/>
                        </w:rPr>
                      </m:ctrlPr>
                    </m:e>
                    <m:sub>
                      <m:r>
                        <m:rPr/>
                        <w:rPr>
                          <w:rFonts w:ascii="Cambria Math" w:hAnsi="Cambria Math"/>
                          <w:color w:val="auto"/>
                        </w:rPr>
                        <m:t>UL</m:t>
                      </m:r>
                      <m:ctrlPr>
                        <w:rPr>
                          <w:rFonts w:ascii="Cambria Math" w:hAnsi="Cambria Math"/>
                          <w:i/>
                          <w:color w:val="auto"/>
                          <w:sz w:val="24"/>
                          <w:szCs w:val="24"/>
                        </w:rPr>
                      </m:ctrlPr>
                    </m:sub>
                    <m:sup>
                      <m:r>
                        <m:rPr/>
                        <w:rPr>
                          <w:rFonts w:ascii="Cambria Math" w:hAnsi="Cambria Math"/>
                          <w:color w:val="auto"/>
                        </w:rPr>
                        <m:t>HB</m:t>
                      </m:r>
                      <m:ctrlPr>
                        <w:rPr>
                          <w:rFonts w:ascii="Cambria Math" w:hAnsi="Cambria Math"/>
                          <w:i/>
                          <w:color w:val="auto"/>
                          <w:sz w:val="24"/>
                          <w:szCs w:val="24"/>
                        </w:rPr>
                      </m:ctrlPr>
                    </m:sup>
                  </m:sSubSup>
                  <m:r>
                    <m:rPr/>
                    <w:rPr>
                      <w:rFonts w:ascii="Cambria Math" w:hAnsi="Cambria Math"/>
                      <w:color w:val="auto"/>
                    </w:rPr>
                    <m:t>/0.</m:t>
                  </m:r>
                  <m:r>
                    <m:rPr/>
                    <w:rPr>
                      <w:rFonts w:hint="default" w:ascii="Cambria Math" w:hAnsi="Cambria Math"/>
                      <w:color w:val="auto"/>
                      <w:lang w:val="en-US" w:eastAsia="zh-CN"/>
                    </w:rPr>
                    <m:t>2</m:t>
                  </m:r>
                  <m:r>
                    <m:rPr/>
                    <w:rPr>
                      <w:rFonts w:ascii="Cambria Math" w:hAnsi="Cambria Math"/>
                      <w:color w:val="auto"/>
                    </w:rPr>
                    <m:t>5</m:t>
                  </m:r>
                  <m:ctrlPr>
                    <w:rPr>
                      <w:rFonts w:ascii="Cambria Math" w:hAnsi="Cambria Math"/>
                      <w:i/>
                      <w:color w:val="auto"/>
                      <w:sz w:val="24"/>
                      <w:szCs w:val="24"/>
                    </w:rPr>
                  </m:ctrlPr>
                </m:e>
              </m:d>
              <m:r>
                <m:rPr/>
                <w:rPr>
                  <w:rFonts w:ascii="Cambria Math" w:hAnsi="Cambria Math"/>
                  <w:color w:val="auto"/>
                </w:rPr>
                <m:t>0.1</m:t>
              </m:r>
            </m:oMath>
            <w:r>
              <w:rPr>
                <w:snapToGrid w:val="0"/>
                <w:color w:val="auto"/>
              </w:rPr>
              <w:t xml:space="preserve"> </w:t>
            </w:r>
            <w:r>
              <w:rPr>
                <w:color w:val="auto"/>
              </w:rPr>
              <w:t>and</w:t>
            </w:r>
            <w:r>
              <w:rPr>
                <w:rFonts w:hint="eastAsia" w:eastAsia="宋体"/>
                <w:color w:val="auto"/>
                <w:lang w:val="en-US" w:eastAsia="zh-CN"/>
              </w:rPr>
              <w:t xml:space="preserve"> </w:t>
            </w:r>
            <m:oMath>
              <m:sSubSup>
                <m:sSubSupPr>
                  <m:ctrlPr>
                    <w:rPr>
                      <w:rFonts w:ascii="Cambria Math" w:hAnsi="Cambria Math"/>
                      <w:i/>
                      <w:color w:val="auto"/>
                      <w:sz w:val="24"/>
                      <w:szCs w:val="24"/>
                    </w:rPr>
                  </m:ctrlPr>
                </m:sSubSupPr>
                <m:e>
                  <m:sSubSup>
                    <m:sSubSupPr>
                      <m:ctrlPr>
                        <w:rPr>
                          <w:rFonts w:ascii="Cambria Math" w:hAnsi="Cambria Math"/>
                          <w:i/>
                          <w:color w:val="auto"/>
                          <w:sz w:val="24"/>
                          <w:szCs w:val="24"/>
                        </w:rPr>
                      </m:ctrlPr>
                    </m:sSubSupPr>
                    <m:e>
                      <m:r>
                        <m:rPr/>
                        <w:rPr>
                          <w:rFonts w:ascii="Cambria Math" w:hAnsi="Cambria Math" w:eastAsia="宋体"/>
                          <w:color w:val="auto"/>
                          <w:lang w:val="en-US" w:eastAsia="zh-CN"/>
                        </w:rPr>
                        <m:t>F</m:t>
                      </m:r>
                      <m:ctrlPr>
                        <w:rPr>
                          <w:rFonts w:ascii="Cambria Math" w:hAnsi="Cambria Math"/>
                          <w:i/>
                          <w:color w:val="auto"/>
                          <w:sz w:val="24"/>
                          <w:szCs w:val="24"/>
                        </w:rPr>
                      </m:ctrlPr>
                    </m:e>
                    <m:sub>
                      <m:r>
                        <m:rPr/>
                        <w:rPr>
                          <w:rFonts w:ascii="Cambria Math" w:hAnsi="Cambria Math"/>
                          <w:color w:val="auto"/>
                        </w:rPr>
                        <m:t>UL</m:t>
                      </m:r>
                      <m:r>
                        <m:rPr/>
                        <w:rPr>
                          <w:rFonts w:ascii="Cambria Math" w:hAnsi="Cambria Math" w:eastAsia="宋体"/>
                          <w:color w:val="auto"/>
                          <w:lang w:val="en-US" w:eastAsia="zh-CN"/>
                        </w:rPr>
                        <m:t>_low</m:t>
                      </m:r>
                      <m:ctrlPr>
                        <w:rPr>
                          <w:rFonts w:ascii="Cambria Math" w:hAnsi="Cambria Math"/>
                          <w:i/>
                          <w:color w:val="auto"/>
                          <w:sz w:val="24"/>
                          <w:szCs w:val="24"/>
                        </w:rPr>
                      </m:ctrlPr>
                    </m:sub>
                    <m:sup>
                      <m:r>
                        <m:rPr/>
                        <w:rPr>
                          <w:rFonts w:ascii="Cambria Math" w:hAnsi="Cambria Math"/>
                          <w:color w:val="auto"/>
                        </w:rPr>
                        <m:t>HB</m:t>
                      </m:r>
                      <m:ctrlPr>
                        <w:rPr>
                          <w:rFonts w:ascii="Cambria Math" w:hAnsi="Cambria Math"/>
                          <w:i/>
                          <w:color w:val="auto"/>
                          <w:sz w:val="24"/>
                          <w:szCs w:val="24"/>
                        </w:rPr>
                      </m:ctrlPr>
                    </m:sup>
                  </m:sSubSup>
                  <m:r>
                    <m:rPr/>
                    <w:rPr>
                      <w:rFonts w:ascii="Cambria Math" w:hAnsi="Cambria Math" w:eastAsia="宋体"/>
                      <w:color w:val="auto"/>
                      <w:sz w:val="24"/>
                      <w:szCs w:val="24"/>
                      <w:lang w:val="en-US" w:eastAsia="zh-CN"/>
                    </w:rPr>
                    <m:t>+</m:t>
                  </m:r>
                  <m:sSubSup>
                    <m:sSubSupPr>
                      <m:ctrlPr>
                        <w:rPr>
                          <w:rFonts w:ascii="Cambria Math" w:hAnsi="Cambria Math"/>
                          <w:i/>
                          <w:color w:val="auto"/>
                          <w:sz w:val="24"/>
                          <w:szCs w:val="24"/>
                        </w:rPr>
                      </m:ctrlPr>
                    </m:sSubSupPr>
                    <m:e>
                      <m:r>
                        <m:rPr/>
                        <w:rPr>
                          <w:rFonts w:ascii="Cambria Math" w:hAnsi="Cambria Math" w:eastAsia="宋体"/>
                          <w:color w:val="auto"/>
                          <w:lang w:val="en-US" w:eastAsia="zh-CN"/>
                        </w:rPr>
                        <m:t>BW</m:t>
                      </m:r>
                      <m:ctrlPr>
                        <w:rPr>
                          <w:rFonts w:ascii="Cambria Math" w:hAnsi="Cambria Math"/>
                          <w:i/>
                          <w:color w:val="auto"/>
                          <w:sz w:val="24"/>
                          <w:szCs w:val="24"/>
                        </w:rPr>
                      </m:ctrlPr>
                    </m:e>
                    <m:sub>
                      <m:r>
                        <m:rPr/>
                        <w:rPr>
                          <w:rFonts w:ascii="Cambria Math" w:hAnsi="Cambria Math" w:eastAsia="宋体"/>
                          <w:color w:val="auto"/>
                          <w:sz w:val="24"/>
                          <w:szCs w:val="24"/>
                          <w:lang w:val="en-US" w:eastAsia="zh-CN"/>
                        </w:rPr>
                        <m:t>Cℎannel</m:t>
                      </m:r>
                      <m:ctrlPr>
                        <w:rPr>
                          <w:rFonts w:ascii="Cambria Math" w:hAnsi="Cambria Math"/>
                          <w:i/>
                          <w:color w:val="auto"/>
                          <w:sz w:val="24"/>
                          <w:szCs w:val="24"/>
                        </w:rPr>
                      </m:ctrlPr>
                    </m:sub>
                    <m:sup>
                      <m:r>
                        <m:rPr/>
                        <w:rPr>
                          <w:rFonts w:ascii="Cambria Math" w:hAnsi="Cambria Math" w:eastAsia="宋体"/>
                          <w:color w:val="auto"/>
                          <w:lang w:val="en-US" w:eastAsia="zh-CN"/>
                        </w:rPr>
                        <m:t>HB</m:t>
                      </m:r>
                      <m:ctrlPr>
                        <w:rPr>
                          <w:rFonts w:ascii="Cambria Math" w:hAnsi="Cambria Math"/>
                          <w:i/>
                          <w:color w:val="auto"/>
                          <w:sz w:val="24"/>
                          <w:szCs w:val="24"/>
                        </w:rPr>
                      </m:ctrlPr>
                    </m:sup>
                  </m:sSubSup>
                  <m:r>
                    <m:rPr/>
                    <w:rPr>
                      <w:rFonts w:ascii="Cambria Math" w:hAnsi="Cambria Math"/>
                      <w:color w:val="auto"/>
                    </w:rPr>
                    <m:t>/</m:t>
                  </m:r>
                  <m:r>
                    <m:rPr/>
                    <w:rPr>
                      <w:rFonts w:ascii="Cambria Math" w:hAnsi="Cambria Math" w:eastAsia="宋体"/>
                      <w:color w:val="auto"/>
                      <w:lang w:val="en-US" w:eastAsia="zh-CN"/>
                    </w:rPr>
                    <m:t>2</m:t>
                  </m:r>
                  <m:r>
                    <m:rPr/>
                    <w:rPr>
                      <w:rFonts w:ascii="Cambria Math" w:hAnsi="Cambria Math"/>
                      <w:color w:val="auto"/>
                      <w:sz w:val="24"/>
                      <w:szCs w:val="24"/>
                    </w:rPr>
                    <m:t>≤</m:t>
                  </m:r>
                  <m:r>
                    <m:rPr/>
                    <w:rPr>
                      <w:rFonts w:ascii="Cambria Math" w:hAnsi="Cambria Math"/>
                      <w:color w:val="auto"/>
                    </w:rPr>
                    <m:t>f</m:t>
                  </m:r>
                  <m:ctrlPr>
                    <w:rPr>
                      <w:rFonts w:ascii="Cambria Math" w:hAnsi="Cambria Math"/>
                      <w:i/>
                      <w:color w:val="auto"/>
                      <w:sz w:val="24"/>
                      <w:szCs w:val="24"/>
                    </w:rPr>
                  </m:ctrlPr>
                </m:e>
                <m:sub>
                  <m:r>
                    <m:rPr/>
                    <w:rPr>
                      <w:rFonts w:ascii="Cambria Math" w:hAnsi="Cambria Math" w:eastAsia="宋体"/>
                      <w:color w:val="auto"/>
                      <w:lang w:val="en-US" w:eastAsia="zh-CN"/>
                    </w:rPr>
                    <m:t>U</m:t>
                  </m:r>
                  <m:r>
                    <m:rPr/>
                    <w:rPr>
                      <w:rFonts w:ascii="Cambria Math" w:hAnsi="Cambria Math"/>
                      <w:color w:val="auto"/>
                    </w:rPr>
                    <m:t>L</m:t>
                  </m:r>
                  <m:ctrlPr>
                    <w:rPr>
                      <w:rFonts w:ascii="Cambria Math" w:hAnsi="Cambria Math"/>
                      <w:i/>
                      <w:color w:val="auto"/>
                      <w:sz w:val="24"/>
                      <w:szCs w:val="24"/>
                    </w:rPr>
                  </m:ctrlPr>
                </m:sub>
                <m:sup>
                  <m:r>
                    <m:rPr/>
                    <w:rPr>
                      <w:rFonts w:ascii="Cambria Math" w:hAnsi="Cambria Math" w:eastAsia="宋体"/>
                      <w:color w:val="auto"/>
                      <w:lang w:val="en-US" w:eastAsia="zh-CN"/>
                    </w:rPr>
                    <m:t>H</m:t>
                  </m:r>
                  <m:r>
                    <m:rPr/>
                    <w:rPr>
                      <w:rFonts w:ascii="Cambria Math" w:hAnsi="Cambria Math"/>
                      <w:color w:val="auto"/>
                    </w:rPr>
                    <m:t>B</m:t>
                  </m:r>
                  <m:ctrlPr>
                    <w:rPr>
                      <w:rFonts w:ascii="Cambria Math" w:hAnsi="Cambria Math"/>
                      <w:i/>
                      <w:color w:val="auto"/>
                      <w:sz w:val="24"/>
                      <w:szCs w:val="24"/>
                    </w:rPr>
                  </m:ctrlPr>
                </m:sup>
              </m:sSubSup>
              <m:r>
                <m:rPr/>
                <w:rPr>
                  <w:rFonts w:ascii="Cambria Math" w:hAnsi="Cambria Math"/>
                  <w:color w:val="auto"/>
                  <w:sz w:val="24"/>
                  <w:szCs w:val="24"/>
                </w:rPr>
                <m:t>≤</m:t>
              </m:r>
              <m:sSubSup>
                <m:sSubSupPr>
                  <m:ctrlPr>
                    <w:rPr>
                      <w:rFonts w:ascii="Cambria Math" w:hAnsi="Cambria Math"/>
                      <w:i/>
                      <w:color w:val="auto"/>
                      <w:sz w:val="24"/>
                      <w:szCs w:val="24"/>
                    </w:rPr>
                  </m:ctrlPr>
                </m:sSubSupPr>
                <m:e>
                  <m:r>
                    <m:rPr/>
                    <w:rPr>
                      <w:rFonts w:ascii="Cambria Math" w:hAnsi="Cambria Math" w:eastAsia="宋体"/>
                      <w:color w:val="auto"/>
                      <w:lang w:val="en-US" w:eastAsia="zh-CN"/>
                    </w:rPr>
                    <m:t>F</m:t>
                  </m:r>
                  <m:ctrlPr>
                    <w:rPr>
                      <w:rFonts w:ascii="Cambria Math" w:hAnsi="Cambria Math"/>
                      <w:i/>
                      <w:color w:val="auto"/>
                      <w:sz w:val="24"/>
                      <w:szCs w:val="24"/>
                    </w:rPr>
                  </m:ctrlPr>
                </m:e>
                <m:sub>
                  <m:r>
                    <m:rPr/>
                    <w:rPr>
                      <w:rFonts w:ascii="Cambria Math" w:hAnsi="Cambria Math"/>
                      <w:color w:val="auto"/>
                    </w:rPr>
                    <m:t>UL</m:t>
                  </m:r>
                  <m:r>
                    <m:rPr/>
                    <w:rPr>
                      <w:rFonts w:ascii="Cambria Math" w:hAnsi="Cambria Math" w:eastAsia="宋体"/>
                      <w:color w:val="auto"/>
                      <w:lang w:val="en-US" w:eastAsia="zh-CN"/>
                    </w:rPr>
                    <m:t>_ℎigℎ</m:t>
                  </m:r>
                  <m:ctrlPr>
                    <w:rPr>
                      <w:rFonts w:ascii="Cambria Math" w:hAnsi="Cambria Math"/>
                      <w:i/>
                      <w:color w:val="auto"/>
                      <w:sz w:val="24"/>
                      <w:szCs w:val="24"/>
                    </w:rPr>
                  </m:ctrlPr>
                </m:sub>
                <m:sup>
                  <m:r>
                    <m:rPr/>
                    <w:rPr>
                      <w:rFonts w:ascii="Cambria Math" w:hAnsi="Cambria Math"/>
                      <w:color w:val="auto"/>
                    </w:rPr>
                    <m:t>HB</m:t>
                  </m:r>
                  <m:ctrlPr>
                    <w:rPr>
                      <w:rFonts w:ascii="Cambria Math" w:hAnsi="Cambria Math"/>
                      <w:i/>
                      <w:color w:val="auto"/>
                      <w:sz w:val="24"/>
                      <w:szCs w:val="24"/>
                    </w:rPr>
                  </m:ctrlPr>
                </m:sup>
              </m:sSubSup>
              <m:r>
                <m:rPr/>
                <w:rPr>
                  <w:rFonts w:ascii="Cambria Math" w:hAnsi="Cambria Math" w:eastAsia="宋体"/>
                  <w:color w:val="auto"/>
                  <w:sz w:val="24"/>
                  <w:szCs w:val="24"/>
                  <w:lang w:val="en-US" w:eastAsia="zh-CN"/>
                </w:rPr>
                <m:t>−</m:t>
              </m:r>
              <m:sSubSup>
                <m:sSubSupPr>
                  <m:ctrlPr>
                    <w:rPr>
                      <w:rFonts w:ascii="Cambria Math" w:hAnsi="Cambria Math"/>
                      <w:i/>
                      <w:color w:val="auto"/>
                      <w:sz w:val="24"/>
                      <w:szCs w:val="24"/>
                    </w:rPr>
                  </m:ctrlPr>
                </m:sSubSupPr>
                <m:e>
                  <m:r>
                    <m:rPr/>
                    <w:rPr>
                      <w:rFonts w:ascii="Cambria Math" w:hAnsi="Cambria Math" w:eastAsia="宋体"/>
                      <w:color w:val="auto"/>
                      <w:lang w:val="en-US" w:eastAsia="zh-CN"/>
                    </w:rPr>
                    <m:t>BW</m:t>
                  </m:r>
                  <m:ctrlPr>
                    <w:rPr>
                      <w:rFonts w:ascii="Cambria Math" w:hAnsi="Cambria Math"/>
                      <w:i/>
                      <w:color w:val="auto"/>
                      <w:sz w:val="24"/>
                      <w:szCs w:val="24"/>
                    </w:rPr>
                  </m:ctrlPr>
                </m:e>
                <m:sub>
                  <m:r>
                    <m:rPr/>
                    <w:rPr>
                      <w:rFonts w:ascii="Cambria Math" w:hAnsi="Cambria Math" w:eastAsia="宋体"/>
                      <w:color w:val="auto"/>
                      <w:sz w:val="24"/>
                      <w:szCs w:val="24"/>
                      <w:lang w:val="en-US" w:eastAsia="zh-CN"/>
                    </w:rPr>
                    <m:t>Cℎannel</m:t>
                  </m:r>
                  <m:ctrlPr>
                    <w:rPr>
                      <w:rFonts w:ascii="Cambria Math" w:hAnsi="Cambria Math"/>
                      <w:i/>
                      <w:color w:val="auto"/>
                      <w:sz w:val="24"/>
                      <w:szCs w:val="24"/>
                    </w:rPr>
                  </m:ctrlPr>
                </m:sub>
                <m:sup>
                  <m:r>
                    <m:rPr/>
                    <w:rPr>
                      <w:rFonts w:ascii="Cambria Math" w:hAnsi="Cambria Math" w:eastAsia="宋体"/>
                      <w:color w:val="auto"/>
                      <w:lang w:val="en-US" w:eastAsia="zh-CN"/>
                    </w:rPr>
                    <m:t>HB</m:t>
                  </m:r>
                  <m:ctrlPr>
                    <w:rPr>
                      <w:rFonts w:ascii="Cambria Math" w:hAnsi="Cambria Math"/>
                      <w:i/>
                      <w:color w:val="auto"/>
                      <w:sz w:val="24"/>
                      <w:szCs w:val="24"/>
                    </w:rPr>
                  </m:ctrlPr>
                </m:sup>
              </m:sSubSup>
              <m:r>
                <m:rPr/>
                <w:rPr>
                  <w:rFonts w:ascii="Cambria Math" w:hAnsi="Cambria Math"/>
                  <w:color w:val="auto"/>
                </w:rPr>
                <m:t>/</m:t>
              </m:r>
              <m:r>
                <m:rPr/>
                <w:rPr>
                  <w:rFonts w:ascii="Cambria Math" w:hAnsi="Cambria Math" w:eastAsia="宋体"/>
                  <w:color w:val="auto"/>
                  <w:lang w:val="en-US" w:eastAsia="zh-CN"/>
                </w:rPr>
                <m:t>2</m:t>
              </m:r>
            </m:oMath>
            <w:r>
              <w:rPr>
                <w:rFonts w:hint="eastAsia" w:eastAsia="宋体"/>
                <w:color w:val="auto"/>
                <w:lang w:val="en-US" w:eastAsia="zh-CN"/>
              </w:rPr>
              <w:t xml:space="preserve"> </w:t>
            </w:r>
            <w:r>
              <w:rPr>
                <w:snapToGrid w:val="0"/>
                <w:color w:val="auto"/>
              </w:rPr>
              <w:t>with</w:t>
            </w:r>
            <w:r>
              <w:rPr>
                <w:rFonts w:hint="eastAsia" w:eastAsia="宋体"/>
                <w:snapToGrid w:val="0"/>
                <w:color w:val="auto"/>
                <w:lang w:val="en-US" w:eastAsia="zh-CN"/>
              </w:rPr>
              <w:t xml:space="preserve"> </w:t>
            </w:r>
            <m:oMath>
              <m:sSubSup>
                <m:sSubSupPr>
                  <m:ctrlPr>
                    <w:rPr>
                      <w:rFonts w:ascii="Cambria Math" w:hAnsi="Cambria Math"/>
                      <w:color w:val="auto"/>
                      <w:sz w:val="24"/>
                      <w:szCs w:val="24"/>
                    </w:rPr>
                  </m:ctrlPr>
                </m:sSubSupPr>
                <m:e>
                  <m:r>
                    <m:rPr/>
                    <w:rPr>
                      <w:rFonts w:ascii="Cambria Math" w:hAnsi="Cambria Math"/>
                      <w:color w:val="auto"/>
                    </w:rPr>
                    <m:t>f</m:t>
                  </m:r>
                  <m:ctrlPr>
                    <w:rPr>
                      <w:rFonts w:ascii="Cambria Math" w:hAnsi="Cambria Math"/>
                      <w:color w:val="auto"/>
                      <w:sz w:val="24"/>
                      <w:szCs w:val="24"/>
                    </w:rPr>
                  </m:ctrlPr>
                </m:e>
                <m:sub>
                  <m:r>
                    <m:rPr/>
                    <w:rPr>
                      <w:rFonts w:ascii="Cambria Math" w:hAnsi="Cambria Math"/>
                      <w:color w:val="auto"/>
                    </w:rPr>
                    <m:t>UL</m:t>
                  </m:r>
                  <m:ctrlPr>
                    <w:rPr>
                      <w:rFonts w:ascii="Cambria Math" w:hAnsi="Cambria Math"/>
                      <w:color w:val="auto"/>
                      <w:sz w:val="24"/>
                      <w:szCs w:val="24"/>
                    </w:rPr>
                  </m:ctrlPr>
                </m:sub>
                <m:sup>
                  <m:r>
                    <m:rPr/>
                    <w:rPr>
                      <w:rFonts w:ascii="Cambria Math" w:hAnsi="Cambria Math"/>
                      <w:color w:val="auto"/>
                    </w:rPr>
                    <m:t>HB</m:t>
                  </m:r>
                  <m:ctrlPr>
                    <w:rPr>
                      <w:rFonts w:ascii="Cambria Math" w:hAnsi="Cambria Math"/>
                      <w:color w:val="auto"/>
                      <w:sz w:val="24"/>
                      <w:szCs w:val="24"/>
                    </w:rPr>
                  </m:ctrlPr>
                </m:sup>
              </m:sSubSup>
            </m:oMath>
            <w:r>
              <w:rPr>
                <w:snapToGrid w:val="0"/>
                <w:color w:val="auto"/>
              </w:rPr>
              <w:t xml:space="preserve"> the UL carrier frequency </w:t>
            </w:r>
            <w:r>
              <w:rPr>
                <w:rFonts w:hint="eastAsia" w:eastAsia="宋体"/>
                <w:snapToGrid w:val="0"/>
                <w:color w:val="auto"/>
                <w:lang w:val="en-US" w:eastAsia="zh-CN"/>
              </w:rPr>
              <w:t>and</w:t>
            </w:r>
            <w:r>
              <w:rPr>
                <w:snapToGrid w:val="0"/>
                <w:color w:val="auto"/>
                <w:lang w:eastAsia="ja-JP"/>
              </w:rPr>
              <w:t xml:space="preserve"> </w:t>
            </w:r>
            <m:oMath>
              <m:sSubSup>
                <m:sSubSupPr>
                  <m:ctrlPr>
                    <w:rPr>
                      <w:rFonts w:ascii="Cambria Math" w:hAnsi="Cambria Math"/>
                      <w:i/>
                      <w:color w:val="auto"/>
                      <w:sz w:val="24"/>
                      <w:szCs w:val="24"/>
                    </w:rPr>
                  </m:ctrlPr>
                </m:sSubSupPr>
                <m:e>
                  <m:r>
                    <m:rPr/>
                    <w:rPr>
                      <w:rFonts w:ascii="Cambria Math" w:hAnsi="Cambria Math" w:eastAsia="宋体"/>
                      <w:color w:val="auto"/>
                      <w:lang w:val="en-US" w:eastAsia="zh-CN"/>
                    </w:rPr>
                    <m:t>BW</m:t>
                  </m:r>
                  <m:ctrlPr>
                    <w:rPr>
                      <w:rFonts w:ascii="Cambria Math" w:hAnsi="Cambria Math"/>
                      <w:i/>
                      <w:color w:val="auto"/>
                      <w:sz w:val="24"/>
                      <w:szCs w:val="24"/>
                    </w:rPr>
                  </m:ctrlPr>
                </m:e>
                <m:sub>
                  <m:r>
                    <m:rPr/>
                    <w:rPr>
                      <w:rFonts w:ascii="Cambria Math" w:hAnsi="Cambria Math" w:eastAsia="宋体"/>
                      <w:color w:val="auto"/>
                      <w:sz w:val="24"/>
                      <w:szCs w:val="24"/>
                      <w:lang w:val="en-US" w:eastAsia="zh-CN"/>
                    </w:rPr>
                    <m:t>Cℎannel</m:t>
                  </m:r>
                  <m:ctrlPr>
                    <w:rPr>
                      <w:rFonts w:ascii="Cambria Math" w:hAnsi="Cambria Math"/>
                      <w:i/>
                      <w:color w:val="auto"/>
                      <w:sz w:val="24"/>
                      <w:szCs w:val="24"/>
                    </w:rPr>
                  </m:ctrlPr>
                </m:sub>
                <m:sup>
                  <m:r>
                    <m:rPr/>
                    <w:rPr>
                      <w:rFonts w:ascii="Cambria Math" w:hAnsi="Cambria Math" w:eastAsia="宋体"/>
                      <w:color w:val="auto"/>
                      <w:lang w:val="en-US" w:eastAsia="zh-CN"/>
                    </w:rPr>
                    <m:t>HB</m:t>
                  </m:r>
                  <m:ctrlPr>
                    <w:rPr>
                      <w:rFonts w:ascii="Cambria Math" w:hAnsi="Cambria Math"/>
                      <w:i/>
                      <w:color w:val="auto"/>
                      <w:sz w:val="24"/>
                      <w:szCs w:val="24"/>
                    </w:rPr>
                  </m:ctrlPr>
                </m:sup>
              </m:sSubSup>
            </m:oMath>
            <w:r>
              <w:rPr>
                <w:snapToGrid w:val="0"/>
                <w:color w:val="auto"/>
                <w:lang w:eastAsia="ja-JP"/>
              </w:rPr>
              <w:t xml:space="preserve"> the channel bandwidth configured</w:t>
            </w:r>
            <w:r>
              <w:rPr>
                <w:rFonts w:hint="eastAsia" w:eastAsia="宋体"/>
                <w:snapToGrid w:val="0"/>
                <w:color w:val="auto"/>
                <w:lang w:val="en-US" w:eastAsia="zh-CN"/>
              </w:rPr>
              <w:t xml:space="preserve"> </w:t>
            </w:r>
            <w:r>
              <w:rPr>
                <w:snapToGrid w:val="0"/>
                <w:color w:val="auto"/>
              </w:rPr>
              <w:t>in the higher band, both in MHz.</w:t>
            </w:r>
          </w:p>
        </w:tc>
      </w:tr>
      <w:bookmarkEnd w:id="524"/>
    </w:tbl>
    <w:p>
      <w:pPr>
        <w:keepNext/>
        <w:keepLines/>
        <w:pageBreakBefore w:val="0"/>
        <w:widowControl/>
        <w:kinsoku/>
        <w:wordWrap/>
        <w:topLinePunct w:val="0"/>
        <w:bidi w:val="0"/>
        <w:snapToGrid/>
        <w:rPr>
          <w:rFonts w:hint="default" w:eastAsia="宋体"/>
          <w:i w:val="0"/>
          <w:iCs w:val="0"/>
          <w:color w:val="auto"/>
          <w:sz w:val="20"/>
          <w:szCs w:val="20"/>
          <w:lang w:val="en-US" w:eastAsia="zh-CN"/>
        </w:rPr>
      </w:pPr>
    </w:p>
    <w:p>
      <w:pPr>
        <w:pStyle w:val="6"/>
        <w:keepNext/>
        <w:keepLines/>
        <w:pageBreakBefore w:val="0"/>
        <w:widowControl/>
        <w:numPr>
          <w:ilvl w:val="3"/>
          <w:numId w:val="0"/>
        </w:numPr>
        <w:kinsoku/>
        <w:wordWrap/>
        <w:topLinePunct w:val="0"/>
        <w:bidi w:val="0"/>
        <w:snapToGrid/>
        <w:ind w:leftChars="0"/>
        <w:rPr>
          <w:color w:val="auto"/>
        </w:rPr>
      </w:pPr>
      <w:r>
        <w:rPr>
          <w:rFonts w:hint="eastAsia" w:eastAsia="宋体"/>
          <w:color w:val="auto"/>
          <w:lang w:eastAsia="zh-CN"/>
        </w:rPr>
        <w:t>5.18</w:t>
      </w:r>
      <w:r>
        <w:rPr>
          <w:color w:val="auto"/>
        </w:rPr>
        <w:t>.1.6</w:t>
      </w:r>
      <w:r>
        <w:rPr>
          <w:color w:val="auto"/>
        </w:rPr>
        <w:tab/>
      </w:r>
      <w:r>
        <w:rPr>
          <w:color w:val="auto"/>
          <w:lang w:val="en-US" w:eastAsia="zh-CN"/>
        </w:rPr>
        <w:t>OOB blocking exception requirements</w:t>
      </w:r>
    </w:p>
    <w:p>
      <w:pPr>
        <w:pStyle w:val="114"/>
        <w:keepNext/>
        <w:keepLines/>
        <w:pageBreakBefore w:val="0"/>
        <w:widowControl/>
        <w:kinsoku/>
        <w:wordWrap/>
        <w:topLinePunct w:val="0"/>
        <w:bidi w:val="0"/>
        <w:snapToGrid/>
        <w:jc w:val="both"/>
        <w:rPr>
          <w:rFonts w:hint="default"/>
          <w:color w:val="auto"/>
          <w:lang w:val="en-US" w:eastAsia="zh-CN"/>
        </w:rPr>
      </w:pPr>
      <w:r>
        <w:rPr>
          <w:rFonts w:hint="eastAsia" w:ascii="Times New Roman" w:hAnsi="Times New Roman" w:eastAsia="宋体" w:cs="Times New Roman"/>
          <w:b w:val="0"/>
          <w:color w:val="auto"/>
          <w:kern w:val="0"/>
          <w:sz w:val="20"/>
          <w:szCs w:val="20"/>
          <w:lang w:val="en-US" w:eastAsia="zh-CN" w:bidi="ar-SA"/>
        </w:rPr>
        <w:t>No OOB blocking issues for CA_n41-n104.</w:t>
      </w:r>
    </w:p>
    <w:p>
      <w:pPr>
        <w:pStyle w:val="5"/>
        <w:keepNext/>
        <w:keepLines/>
        <w:pageBreakBefore w:val="0"/>
        <w:widowControl/>
        <w:numPr>
          <w:ilvl w:val="2"/>
          <w:numId w:val="0"/>
        </w:numPr>
        <w:kinsoku/>
        <w:wordWrap/>
        <w:topLinePunct w:val="0"/>
        <w:bidi w:val="0"/>
        <w:snapToGrid/>
        <w:ind w:leftChars="0"/>
        <w:rPr>
          <w:rFonts w:cs="Arial"/>
          <w:color w:val="auto"/>
          <w:szCs w:val="28"/>
          <w:lang w:eastAsia="zh-CN"/>
        </w:rPr>
      </w:pPr>
      <w:r>
        <w:rPr>
          <w:rFonts w:hint="eastAsia" w:eastAsia="宋体"/>
          <w:color w:val="auto"/>
          <w:lang w:eastAsia="zh-CN"/>
        </w:rPr>
        <w:t>5.18</w:t>
      </w:r>
      <w:r>
        <w:rPr>
          <w:color w:val="auto"/>
        </w:rPr>
        <w:t>.2</w:t>
      </w:r>
      <w:r>
        <w:rPr>
          <w:color w:val="auto"/>
        </w:rPr>
        <w:tab/>
      </w:r>
      <w:r>
        <w:rPr>
          <w:rFonts w:cs="Arial"/>
          <w:color w:val="auto"/>
          <w:szCs w:val="28"/>
          <w:lang w:eastAsia="zh-CN"/>
        </w:rPr>
        <w:t>Specific for 2 bands UL CA</w:t>
      </w:r>
    </w:p>
    <w:p>
      <w:pPr>
        <w:pStyle w:val="6"/>
        <w:keepNext/>
        <w:keepLines/>
        <w:pageBreakBefore w:val="0"/>
        <w:widowControl/>
        <w:numPr>
          <w:ilvl w:val="3"/>
          <w:numId w:val="0"/>
        </w:numPr>
        <w:kinsoku/>
        <w:wordWrap/>
        <w:topLinePunct w:val="0"/>
        <w:bidi w:val="0"/>
        <w:snapToGrid/>
        <w:ind w:leftChars="0"/>
        <w:rPr>
          <w:color w:val="auto"/>
        </w:rPr>
      </w:pPr>
      <w:r>
        <w:rPr>
          <w:rFonts w:hint="eastAsia" w:eastAsia="宋体"/>
          <w:color w:val="auto"/>
          <w:lang w:eastAsia="zh-CN"/>
        </w:rPr>
        <w:t>5.18</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pageBreakBefore w:val="0"/>
        <w:widowControl/>
        <w:kinsoku/>
        <w:wordWrap/>
        <w:topLinePunct w:val="0"/>
        <w:bidi w:val="0"/>
        <w:snapToGrid/>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eastAsia="宋体" w:cs="Arial"/>
          <w:b/>
          <w:color w:val="auto"/>
          <w:lang w:val="en-US" w:eastAsia="zh-CN"/>
        </w:rPr>
        <w:t>5.18</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widowControl/>
              <w:kinsoku/>
              <w:wordWrap/>
              <w:topLinePunct w:val="0"/>
              <w:bidi w:val="0"/>
              <w:snapToGrid/>
              <w:rPr>
                <w:color w:val="auto"/>
              </w:rPr>
            </w:pPr>
            <w:r>
              <w:rPr>
                <w:color w:val="auto"/>
              </w:rPr>
              <w:t>Uplink CA Configuration</w:t>
            </w:r>
          </w:p>
        </w:tc>
        <w:tc>
          <w:tcPr>
            <w:tcW w:w="2622" w:type="dxa"/>
          </w:tcPr>
          <w:p>
            <w:pPr>
              <w:pStyle w:val="105"/>
              <w:keepNext/>
              <w:keepLines/>
              <w:pageBreakBefore w:val="0"/>
              <w:widowControl/>
              <w:kinsoku/>
              <w:wordWrap/>
              <w:topLinePunct w:val="0"/>
              <w:bidi w:val="0"/>
              <w:snapToGrid/>
              <w:rPr>
                <w:color w:val="auto"/>
              </w:rPr>
            </w:pPr>
            <w:r>
              <w:rPr>
                <w:rFonts w:hint="eastAsia" w:eastAsia="宋体"/>
                <w:color w:val="auto"/>
                <w:lang w:val="en-US" w:eastAsia="zh-CN"/>
              </w:rPr>
              <w:t xml:space="preserve">Power </w:t>
            </w:r>
            <w:r>
              <w:rPr>
                <w:color w:val="auto"/>
              </w:rPr>
              <w:t>Class 3 (dBm)</w:t>
            </w:r>
          </w:p>
        </w:tc>
        <w:tc>
          <w:tcPr>
            <w:tcW w:w="2930" w:type="dxa"/>
          </w:tcPr>
          <w:p>
            <w:pPr>
              <w:pStyle w:val="105"/>
              <w:keepNext/>
              <w:keepLines/>
              <w:pageBreakBefore w:val="0"/>
              <w:widowControl/>
              <w:kinsoku/>
              <w:wordWrap/>
              <w:topLinePunct w:val="0"/>
              <w:bidi w:val="0"/>
              <w:snapToGrid/>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widowControl/>
              <w:kinsoku/>
              <w:wordWrap/>
              <w:topLinePunct w:val="0"/>
              <w:bidi w:val="0"/>
              <w:snapToGrid/>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n41</w:t>
            </w:r>
            <w:r>
              <w:rPr>
                <w:color w:val="auto"/>
                <w:szCs w:val="18"/>
                <w:lang w:val="sv-SE" w:eastAsia="ja-JP"/>
              </w:rPr>
              <w:t>A-</w:t>
            </w:r>
            <w:r>
              <w:rPr>
                <w:rFonts w:hint="eastAsia"/>
                <w:color w:val="auto"/>
                <w:szCs w:val="18"/>
                <w:lang w:val="en-US" w:eastAsia="zh-CN"/>
              </w:rPr>
              <w:t>n104</w:t>
            </w:r>
            <w:r>
              <w:rPr>
                <w:color w:val="auto"/>
                <w:szCs w:val="18"/>
                <w:lang w:val="sv-SE" w:eastAsia="ja-JP"/>
              </w:rPr>
              <w:t>A</w:t>
            </w:r>
          </w:p>
        </w:tc>
        <w:tc>
          <w:tcPr>
            <w:tcW w:w="2622" w:type="dxa"/>
          </w:tcPr>
          <w:p>
            <w:pPr>
              <w:pStyle w:val="106"/>
              <w:keepNext/>
              <w:keepLines/>
              <w:pageBreakBefore w:val="0"/>
              <w:widowControl/>
              <w:kinsoku/>
              <w:wordWrap/>
              <w:topLinePunct w:val="0"/>
              <w:bidi w:val="0"/>
              <w:snapToGrid/>
              <w:rPr>
                <w:color w:val="auto"/>
                <w:lang w:val="en-US" w:eastAsia="zh-CN"/>
              </w:rPr>
            </w:pPr>
            <w:r>
              <w:rPr>
                <w:color w:val="auto"/>
                <w:lang w:val="en-US" w:eastAsia="zh-CN"/>
              </w:rPr>
              <w:t>23</w:t>
            </w:r>
          </w:p>
        </w:tc>
        <w:tc>
          <w:tcPr>
            <w:tcW w:w="2930" w:type="dxa"/>
          </w:tcPr>
          <w:p>
            <w:pPr>
              <w:pStyle w:val="106"/>
              <w:keepNext/>
              <w:keepLines/>
              <w:pageBreakBefore w:val="0"/>
              <w:widowControl/>
              <w:kinsoku/>
              <w:wordWrap/>
              <w:topLinePunct w:val="0"/>
              <w:bidi w:val="0"/>
              <w:snapToGrid/>
              <w:rPr>
                <w:color w:val="auto"/>
              </w:rPr>
            </w:pPr>
            <w:r>
              <w:rPr>
                <w:color w:val="auto"/>
              </w:rPr>
              <w:t>+</w:t>
            </w:r>
            <w:r>
              <w:rPr>
                <w:rFonts w:hint="eastAsia"/>
                <w:color w:val="auto"/>
                <w:lang w:val="en-US" w:eastAsia="zh-CN"/>
              </w:rPr>
              <w:t>2</w:t>
            </w:r>
            <w:r>
              <w:rPr>
                <w:color w:val="auto"/>
              </w:rPr>
              <w:t>/-</w:t>
            </w:r>
            <w:r>
              <w:rPr>
                <w:rFonts w:hint="eastAsia"/>
                <w:color w:val="auto"/>
                <w:lang w:val="en-US" w:eastAsia="zh-CN"/>
              </w:rPr>
              <w:t>3</w:t>
            </w:r>
          </w:p>
        </w:tc>
      </w:tr>
    </w:tbl>
    <w:p>
      <w:pPr>
        <w:pStyle w:val="6"/>
        <w:keepNext/>
        <w:keepLines/>
        <w:pageBreakBefore w:val="0"/>
        <w:widowControl/>
        <w:numPr>
          <w:ilvl w:val="3"/>
          <w:numId w:val="0"/>
        </w:numPr>
        <w:kinsoku/>
        <w:wordWrap/>
        <w:topLinePunct w:val="0"/>
        <w:bidi w:val="0"/>
        <w:snapToGrid/>
        <w:ind w:leftChars="0"/>
        <w:rPr>
          <w:rFonts w:cs="Arial"/>
          <w:color w:val="auto"/>
          <w:lang w:val="en-US" w:eastAsia="zh-CN"/>
        </w:rPr>
      </w:pPr>
      <w:r>
        <w:rPr>
          <w:rFonts w:hint="eastAsia" w:eastAsia="宋体"/>
          <w:color w:val="auto"/>
          <w:lang w:eastAsia="zh-CN"/>
        </w:rPr>
        <w:t>5.18</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pageBreakBefore w:val="0"/>
        <w:widowControl/>
        <w:kinsoku/>
        <w:wordWrap/>
        <w:topLinePunct w:val="0"/>
        <w:bidi w:val="0"/>
        <w:snapToGrid/>
        <w:rPr>
          <w:color w:val="auto"/>
        </w:rPr>
      </w:pPr>
      <w:r>
        <w:rPr>
          <w:rFonts w:hint="eastAsia" w:eastAsia="宋体"/>
          <w:color w:val="auto"/>
          <w:lang w:val="en-US" w:eastAsia="zh-CN"/>
        </w:rPr>
        <w:t>Since both n41 and n104 are TDD band, so there is no need to check the 2UL IMD</w:t>
      </w:r>
      <w:r>
        <w:rPr>
          <w:color w:val="auto"/>
        </w:rPr>
        <w:t xml:space="preserve"> for the UE-to-UE coexistence analysis.</w:t>
      </w:r>
    </w:p>
    <w:p>
      <w:pPr>
        <w:keepNext/>
        <w:keepLines/>
        <w:pageBreakBefore w:val="0"/>
        <w:kinsoku/>
        <w:wordWrap/>
        <w:topLinePunct w:val="0"/>
        <w:bidi w:val="0"/>
        <w:snapToGrid/>
        <w:spacing w:before="120" w:after="120"/>
        <w:rPr>
          <w:rFonts w:hint="default" w:eastAsia="宋体"/>
          <w:color w:val="auto"/>
          <w:lang w:val="en-US" w:eastAsia="zh-CN"/>
        </w:rPr>
      </w:pPr>
      <w:r>
        <w:rPr>
          <w:rFonts w:hint="eastAsia" w:eastAsia="宋体"/>
          <w:color w:val="auto"/>
          <w:lang w:val="en-US" w:eastAsia="zh-CN"/>
        </w:rPr>
        <w:t>For CA_n41-n104, although PHS frequency range 1884.5-1915.7MHz is as protected band of band n41, due to this combination will not be deployed in the PHS region, there is no need to add PHS frequency range as protected band for CA_n41-n104. Thus no protected bands are needed.</w:t>
      </w:r>
    </w:p>
    <w:p>
      <w:pPr>
        <w:pStyle w:val="6"/>
        <w:keepNext/>
        <w:keepLines/>
        <w:pageBreakBefore w:val="0"/>
        <w:widowControl/>
        <w:numPr>
          <w:ilvl w:val="3"/>
          <w:numId w:val="0"/>
        </w:numPr>
        <w:kinsoku/>
        <w:wordWrap/>
        <w:topLinePunct w:val="0"/>
        <w:bidi w:val="0"/>
        <w:snapToGrid/>
        <w:ind w:leftChars="0"/>
        <w:rPr>
          <w:color w:val="auto"/>
          <w:lang w:eastAsia="zh-CN"/>
        </w:rPr>
      </w:pPr>
      <w:r>
        <w:rPr>
          <w:rFonts w:hint="eastAsia" w:eastAsia="宋体"/>
          <w:color w:val="auto"/>
          <w:lang w:eastAsia="zh-CN"/>
        </w:rPr>
        <w:t>5.18</w:t>
      </w:r>
      <w:r>
        <w:rPr>
          <w:color w:val="auto"/>
        </w:rPr>
        <w:t>.2.3</w:t>
      </w:r>
      <w:r>
        <w:rPr>
          <w:color w:val="auto"/>
        </w:rPr>
        <w:tab/>
      </w:r>
      <w:r>
        <w:rPr>
          <w:color w:val="auto"/>
          <w:lang w:val="en-US" w:eastAsia="zh-CN"/>
        </w:rPr>
        <w:t>REFSENS requirements</w:t>
      </w:r>
    </w:p>
    <w:p>
      <w:pPr>
        <w:keepNext/>
        <w:keepLines/>
        <w:pageBreakBefore w:val="0"/>
        <w:widowControl/>
        <w:kinsoku/>
        <w:wordWrap/>
        <w:topLinePunct w:val="0"/>
        <w:bidi w:val="0"/>
        <w:snapToGrid/>
        <w:rPr>
          <w:b/>
          <w:bCs/>
          <w:color w:val="auto"/>
          <w:sz w:val="36"/>
          <w:highlight w:val="none"/>
          <w:lang w:val="en-US"/>
        </w:rPr>
      </w:pPr>
      <w:r>
        <w:rPr>
          <w:rFonts w:hint="eastAsia" w:eastAsia="宋体"/>
          <w:i w:val="0"/>
          <w:iCs w:val="0"/>
          <w:color w:val="auto"/>
          <w:sz w:val="20"/>
          <w:szCs w:val="20"/>
          <w:lang w:val="en-US" w:eastAsia="zh-CN"/>
        </w:rPr>
        <w:t>There are no IMD co-existence problem according to UE co-existence study in section 5.18.2.2, so there is no need to defined additional REFSEN requirements(MSD).</w:t>
      </w:r>
    </w:p>
    <w:p>
      <w:pPr>
        <w:pStyle w:val="4"/>
        <w:rPr>
          <w:ins w:id="1474" w:author="ZTE_Wubin" w:date="2024-11-25T16:28:31Z"/>
        </w:rPr>
      </w:pPr>
      <w:ins w:id="1475" w:author="ZTE_Wubin" w:date="2024-11-25T16:28:31Z">
        <w:bookmarkStart w:id="526" w:name="_Toc8315"/>
        <w:r>
          <w:rPr>
            <w:rFonts w:hint="eastAsia" w:eastAsia="宋体"/>
            <w:lang w:eastAsia="zh-CN"/>
          </w:rPr>
          <w:t>5.19</w:t>
        </w:r>
      </w:ins>
      <w:ins w:id="1476" w:author="ZTE_Wubin" w:date="2024-11-25T16:28:31Z">
        <w:r>
          <w:rPr/>
          <w:t xml:space="preserve"> </w:t>
        </w:r>
      </w:ins>
      <w:ins w:id="1477" w:author="ZTE_Wubin" w:date="2024-11-25T16:28:31Z">
        <w:r>
          <w:rPr>
            <w:rFonts w:hint="eastAsia" w:eastAsia="宋体"/>
            <w:lang w:val="en-US" w:eastAsia="zh-CN"/>
          </w:rPr>
          <w:tab/>
        </w:r>
      </w:ins>
      <w:ins w:id="1478" w:author="ZTE_Wubin" w:date="2024-11-25T16:28:31Z">
        <w:r>
          <w:rPr/>
          <w:t>CA_n1-n8</w:t>
        </w:r>
        <w:bookmarkEnd w:id="526"/>
      </w:ins>
    </w:p>
    <w:p>
      <w:pPr>
        <w:pStyle w:val="5"/>
        <w:rPr>
          <w:ins w:id="1479" w:author="ZTE_Wubin" w:date="2024-11-25T16:28:31Z"/>
          <w:rFonts w:cs="Arial"/>
          <w:szCs w:val="28"/>
          <w:lang w:val="en-US" w:eastAsia="zh-CN"/>
        </w:rPr>
      </w:pPr>
      <w:ins w:id="1480" w:author="ZTE_Wubin" w:date="2024-11-25T16:28:31Z">
        <w:r>
          <w:rPr>
            <w:rFonts w:hint="eastAsia" w:eastAsia="宋体"/>
            <w:lang w:eastAsia="zh-CN"/>
          </w:rPr>
          <w:t>5.19</w:t>
        </w:r>
      </w:ins>
      <w:ins w:id="1481" w:author="ZTE_Wubin" w:date="2024-11-25T16:28:31Z">
        <w:r>
          <w:rPr/>
          <w:t>.1</w:t>
        </w:r>
      </w:ins>
      <w:ins w:id="1482" w:author="ZTE_Wubin" w:date="2024-11-25T16:28:31Z">
        <w:r>
          <w:rPr/>
          <w:tab/>
        </w:r>
      </w:ins>
      <w:ins w:id="1483" w:author="ZTE_Wubin" w:date="2024-11-25T16:28:31Z">
        <w:r>
          <w:rPr>
            <w:rFonts w:cs="Arial"/>
            <w:szCs w:val="28"/>
            <w:lang w:val="en-US" w:eastAsia="zh-CN"/>
          </w:rPr>
          <w:t>Common for 1 band UL and 2 bands UL CA</w:t>
        </w:r>
      </w:ins>
    </w:p>
    <w:p>
      <w:pPr>
        <w:pStyle w:val="6"/>
        <w:rPr>
          <w:ins w:id="1484" w:author="ZTE_Wubin" w:date="2024-11-25T16:28:31Z"/>
        </w:rPr>
      </w:pPr>
      <w:ins w:id="1485" w:author="ZTE_Wubin" w:date="2024-11-25T16:28:31Z">
        <w:r>
          <w:rPr>
            <w:rFonts w:hint="eastAsia" w:eastAsia="宋体"/>
            <w:lang w:eastAsia="zh-CN"/>
          </w:rPr>
          <w:t>5.19</w:t>
        </w:r>
      </w:ins>
      <w:ins w:id="1486" w:author="ZTE_Wubin" w:date="2024-11-25T16:28:31Z">
        <w:r>
          <w:rPr/>
          <w:t>.1.1</w:t>
        </w:r>
      </w:ins>
      <w:ins w:id="1487" w:author="ZTE_Wubin" w:date="2024-11-25T16:28:31Z">
        <w:r>
          <w:rPr/>
          <w:tab/>
        </w:r>
      </w:ins>
      <w:ins w:id="1488" w:author="ZTE_Wubin" w:date="2024-11-25T16:28:31Z">
        <w:r>
          <w:rPr>
            <w:rFonts w:cs="Arial"/>
            <w:lang w:eastAsia="zh-CN"/>
          </w:rPr>
          <w:t>Operating bands for CA</w:t>
        </w:r>
      </w:ins>
    </w:p>
    <w:p>
      <w:pPr>
        <w:pStyle w:val="114"/>
        <w:rPr>
          <w:ins w:id="1489" w:author="ZTE_Wubin" w:date="2024-11-25T16:28:31Z"/>
          <w:lang w:val="en-US"/>
        </w:rPr>
      </w:pPr>
      <w:ins w:id="1490" w:author="ZTE_Wubin" w:date="2024-11-25T16:28:31Z">
        <w:r>
          <w:rPr>
            <w:rFonts w:cs="Arial"/>
          </w:rPr>
          <w:t xml:space="preserve">Table </w:t>
        </w:r>
      </w:ins>
      <w:ins w:id="1491" w:author="ZTE_Wubin" w:date="2024-11-25T16:28:31Z">
        <w:r>
          <w:rPr>
            <w:rFonts w:hint="eastAsia" w:cs="Arial"/>
            <w:lang w:val="en-US" w:eastAsia="zh-CN"/>
          </w:rPr>
          <w:t>5.19</w:t>
        </w:r>
      </w:ins>
      <w:ins w:id="1492" w:author="ZTE_Wubin" w:date="2024-11-25T16:28:31Z">
        <w:r>
          <w:rPr>
            <w:rFonts w:cs="Arial"/>
            <w:lang w:eastAsia="zh-CN"/>
          </w:rPr>
          <w:t>.</w:t>
        </w:r>
      </w:ins>
      <w:ins w:id="1493" w:author="ZTE_Wubin" w:date="2024-11-25T16:28:31Z">
        <w:r>
          <w:rPr>
            <w:rFonts w:cs="Arial"/>
            <w:lang w:val="en-US" w:eastAsia="zh-CN"/>
          </w:rPr>
          <w:t>1</w:t>
        </w:r>
      </w:ins>
      <w:ins w:id="1494" w:author="ZTE_Wubin" w:date="2024-11-25T16:28:31Z">
        <w:r>
          <w:rPr>
            <w:rFonts w:cs="Arial"/>
            <w:lang w:eastAsia="zh-CN"/>
          </w:rPr>
          <w:t>.1</w:t>
        </w:r>
      </w:ins>
      <w:ins w:id="1495" w:author="ZTE_Wubin" w:date="2024-11-25T16:28:31Z">
        <w:r>
          <w:rPr>
            <w:rFonts w:cs="Arial"/>
          </w:rPr>
          <w:t>-1</w:t>
        </w:r>
      </w:ins>
      <w:ins w:id="1496" w:author="ZTE_Wubin" w:date="2024-11-25T16:28:31Z">
        <w:r>
          <w:rPr/>
          <w:t xml:space="preserve">: </w:t>
        </w:r>
      </w:ins>
      <w:ins w:id="1497" w:author="ZTE_Wubin" w:date="2024-11-25T16:28:31Z">
        <w:r>
          <w:rPr>
            <w:lang w:val="en-US"/>
          </w:rPr>
          <w:t>CA band combination constituent bands definition</w:t>
        </w:r>
      </w:ins>
    </w:p>
    <w:tbl>
      <w:tblPr>
        <w:tblStyle w:val="89"/>
        <w:tblW w:w="6799" w:type="dxa"/>
        <w:jc w:val="center"/>
        <w:tblLayout w:type="autofit"/>
        <w:tblCellMar>
          <w:top w:w="0" w:type="dxa"/>
          <w:left w:w="108" w:type="dxa"/>
          <w:bottom w:w="0" w:type="dxa"/>
          <w:right w:w="108" w:type="dxa"/>
        </w:tblCellMar>
      </w:tblPr>
      <w:tblGrid>
        <w:gridCol w:w="817"/>
        <w:gridCol w:w="2360"/>
        <w:gridCol w:w="2363"/>
        <w:gridCol w:w="1259"/>
      </w:tblGrid>
      <w:tr>
        <w:tblPrEx>
          <w:tblCellMar>
            <w:top w:w="0" w:type="dxa"/>
            <w:left w:w="108" w:type="dxa"/>
            <w:bottom w:w="0" w:type="dxa"/>
            <w:right w:w="108" w:type="dxa"/>
          </w:tblCellMar>
        </w:tblPrEx>
        <w:trPr>
          <w:trHeight w:val="330" w:hRule="atLeast"/>
          <w:jc w:val="center"/>
          <w:ins w:id="1498" w:author="ZTE_Wubin" w:date="2024-11-25T16:28:31Z"/>
        </w:trPr>
        <w:tc>
          <w:tcPr>
            <w:tcW w:w="8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99" w:author="ZTE_Wubin" w:date="2024-11-25T16:28:31Z"/>
                <w:rFonts w:ascii="Arial" w:hAnsi="Arial" w:cs="Arial"/>
                <w:b/>
                <w:bCs/>
                <w:color w:val="000000"/>
                <w:sz w:val="18"/>
                <w:szCs w:val="18"/>
              </w:rPr>
            </w:pPr>
            <w:ins w:id="1500" w:author="ZTE_Wubin" w:date="2024-11-25T16:28:31Z">
              <w:r>
                <w:rPr>
                  <w:rFonts w:ascii="Arial" w:hAnsi="Arial" w:cs="Arial"/>
                  <w:b/>
                  <w:bCs/>
                  <w:color w:val="000000"/>
                  <w:sz w:val="18"/>
                  <w:szCs w:val="18"/>
                </w:rPr>
                <w:t>NR Band</w:t>
              </w:r>
            </w:ins>
          </w:p>
        </w:tc>
        <w:tc>
          <w:tcPr>
            <w:tcW w:w="2360" w:type="dxa"/>
            <w:tcBorders>
              <w:top w:val="single" w:color="auto" w:sz="4" w:space="0"/>
              <w:left w:val="nil"/>
              <w:bottom w:val="single" w:color="auto" w:sz="4" w:space="0"/>
              <w:right w:val="single" w:color="auto" w:sz="4" w:space="0"/>
            </w:tcBorders>
            <w:shd w:val="clear" w:color="auto" w:fill="auto"/>
            <w:vAlign w:val="center"/>
          </w:tcPr>
          <w:p>
            <w:pPr>
              <w:jc w:val="center"/>
              <w:rPr>
                <w:ins w:id="1501" w:author="ZTE_Wubin" w:date="2024-11-25T16:28:31Z"/>
                <w:rFonts w:ascii="Arial" w:hAnsi="Arial" w:cs="Arial"/>
                <w:b/>
                <w:bCs/>
                <w:color w:val="000000"/>
                <w:sz w:val="18"/>
                <w:szCs w:val="18"/>
              </w:rPr>
            </w:pPr>
            <w:ins w:id="1502" w:author="ZTE_Wubin" w:date="2024-11-25T16:28:31Z">
              <w:r>
                <w:rPr>
                  <w:rFonts w:ascii="Arial" w:hAnsi="Arial" w:cs="Arial"/>
                  <w:b/>
                  <w:bCs/>
                  <w:color w:val="000000"/>
                  <w:sz w:val="18"/>
                  <w:szCs w:val="18"/>
                </w:rPr>
                <w:t>Uplink (UL) band</w:t>
              </w:r>
            </w:ins>
          </w:p>
        </w:tc>
        <w:tc>
          <w:tcPr>
            <w:tcW w:w="2363" w:type="dxa"/>
            <w:tcBorders>
              <w:top w:val="single" w:color="auto" w:sz="4" w:space="0"/>
              <w:left w:val="nil"/>
              <w:bottom w:val="single" w:color="auto" w:sz="4" w:space="0"/>
              <w:right w:val="single" w:color="auto" w:sz="4" w:space="0"/>
            </w:tcBorders>
            <w:shd w:val="clear" w:color="auto" w:fill="auto"/>
            <w:vAlign w:val="center"/>
          </w:tcPr>
          <w:p>
            <w:pPr>
              <w:jc w:val="center"/>
              <w:rPr>
                <w:ins w:id="1503" w:author="ZTE_Wubin" w:date="2024-11-25T16:28:31Z"/>
                <w:rFonts w:ascii="Arial" w:hAnsi="Arial" w:cs="Arial"/>
                <w:b/>
                <w:bCs/>
                <w:color w:val="000000"/>
                <w:sz w:val="18"/>
                <w:szCs w:val="18"/>
              </w:rPr>
            </w:pPr>
            <w:ins w:id="1504" w:author="ZTE_Wubin" w:date="2024-11-25T16:28:31Z">
              <w:r>
                <w:rPr>
                  <w:rFonts w:ascii="Arial" w:hAnsi="Arial" w:cs="Arial"/>
                  <w:b/>
                  <w:bCs/>
                  <w:color w:val="000000"/>
                  <w:sz w:val="18"/>
                  <w:szCs w:val="18"/>
                </w:rPr>
                <w:t>Downlink (DL) band</w:t>
              </w:r>
            </w:ins>
          </w:p>
        </w:tc>
        <w:tc>
          <w:tcPr>
            <w:tcW w:w="1259" w:type="dxa"/>
            <w:vMerge w:val="restart"/>
            <w:tcBorders>
              <w:top w:val="single" w:color="auto" w:sz="4" w:space="0"/>
              <w:left w:val="nil"/>
              <w:right w:val="single" w:color="auto" w:sz="4" w:space="0"/>
            </w:tcBorders>
            <w:shd w:val="clear" w:color="auto" w:fill="auto"/>
            <w:vAlign w:val="center"/>
          </w:tcPr>
          <w:p>
            <w:pPr>
              <w:jc w:val="center"/>
              <w:rPr>
                <w:ins w:id="1505" w:author="ZTE_Wubin" w:date="2024-11-25T16:28:31Z"/>
                <w:rFonts w:ascii="Arial" w:hAnsi="Arial" w:cs="Arial"/>
                <w:b/>
                <w:bCs/>
                <w:color w:val="000000"/>
                <w:sz w:val="18"/>
                <w:szCs w:val="18"/>
              </w:rPr>
            </w:pPr>
            <w:ins w:id="1506" w:author="ZTE_Wubin" w:date="2024-11-25T16:28:31Z">
              <w:r>
                <w:rPr>
                  <w:rFonts w:ascii="Arial" w:hAnsi="Arial" w:cs="Arial"/>
                  <w:b/>
                  <w:bCs/>
                  <w:color w:val="000000"/>
                  <w:sz w:val="18"/>
                  <w:szCs w:val="18"/>
                </w:rPr>
                <w:t>Duplex mode</w:t>
              </w:r>
            </w:ins>
          </w:p>
        </w:tc>
      </w:tr>
      <w:tr>
        <w:tblPrEx>
          <w:tblCellMar>
            <w:top w:w="0" w:type="dxa"/>
            <w:left w:w="108" w:type="dxa"/>
            <w:bottom w:w="0" w:type="dxa"/>
            <w:right w:w="108" w:type="dxa"/>
          </w:tblCellMar>
        </w:tblPrEx>
        <w:trPr>
          <w:trHeight w:val="330" w:hRule="atLeast"/>
          <w:jc w:val="center"/>
          <w:ins w:id="1507" w:author="ZTE_Wubin" w:date="2024-11-25T16:28:31Z"/>
        </w:trPr>
        <w:tc>
          <w:tcPr>
            <w:tcW w:w="817" w:type="dxa"/>
            <w:vMerge w:val="continue"/>
            <w:tcBorders>
              <w:top w:val="single" w:color="auto" w:sz="4" w:space="0"/>
              <w:left w:val="single" w:color="auto" w:sz="4" w:space="0"/>
              <w:bottom w:val="single" w:color="auto" w:sz="4" w:space="0"/>
              <w:right w:val="single" w:color="auto" w:sz="4" w:space="0"/>
            </w:tcBorders>
            <w:vAlign w:val="center"/>
          </w:tcPr>
          <w:p>
            <w:pPr>
              <w:rPr>
                <w:ins w:id="1508" w:author="ZTE_Wubin" w:date="2024-11-25T16:28:31Z"/>
                <w:rFonts w:ascii="Arial" w:hAnsi="Arial" w:cs="Arial"/>
                <w:b/>
                <w:bCs/>
                <w:color w:val="000000"/>
                <w:sz w:val="18"/>
                <w:szCs w:val="18"/>
              </w:rPr>
            </w:pPr>
          </w:p>
        </w:tc>
        <w:tc>
          <w:tcPr>
            <w:tcW w:w="2360" w:type="dxa"/>
            <w:tcBorders>
              <w:top w:val="nil"/>
              <w:left w:val="nil"/>
              <w:bottom w:val="single" w:color="auto" w:sz="4" w:space="0"/>
              <w:right w:val="single" w:color="auto" w:sz="4" w:space="0"/>
            </w:tcBorders>
            <w:shd w:val="clear" w:color="auto" w:fill="auto"/>
            <w:vAlign w:val="center"/>
          </w:tcPr>
          <w:p>
            <w:pPr>
              <w:jc w:val="center"/>
              <w:rPr>
                <w:ins w:id="1509" w:author="ZTE_Wubin" w:date="2024-11-25T16:28:31Z"/>
                <w:rFonts w:ascii="Arial" w:hAnsi="Arial" w:cs="Arial"/>
                <w:b/>
                <w:bCs/>
                <w:color w:val="000000"/>
                <w:sz w:val="18"/>
                <w:szCs w:val="18"/>
              </w:rPr>
            </w:pPr>
            <w:ins w:id="1510" w:author="ZTE_Wubin" w:date="2024-11-25T16:28:31Z">
              <w:r>
                <w:rPr>
                  <w:rFonts w:ascii="Arial" w:hAnsi="Arial" w:cs="Arial"/>
                  <w:b/>
                  <w:bCs/>
                  <w:color w:val="000000"/>
                  <w:sz w:val="18"/>
                  <w:szCs w:val="18"/>
                </w:rPr>
                <w:t>BS receive / UE transmit</w:t>
              </w:r>
            </w:ins>
          </w:p>
        </w:tc>
        <w:tc>
          <w:tcPr>
            <w:tcW w:w="2363" w:type="dxa"/>
            <w:tcBorders>
              <w:top w:val="nil"/>
              <w:left w:val="nil"/>
              <w:bottom w:val="single" w:color="auto" w:sz="4" w:space="0"/>
              <w:right w:val="single" w:color="auto" w:sz="4" w:space="0"/>
            </w:tcBorders>
            <w:shd w:val="clear" w:color="auto" w:fill="auto"/>
            <w:vAlign w:val="center"/>
          </w:tcPr>
          <w:p>
            <w:pPr>
              <w:jc w:val="center"/>
              <w:rPr>
                <w:ins w:id="1511" w:author="ZTE_Wubin" w:date="2024-11-25T16:28:31Z"/>
                <w:rFonts w:ascii="Arial" w:hAnsi="Arial" w:cs="Arial"/>
                <w:b/>
                <w:bCs/>
                <w:color w:val="000000"/>
                <w:sz w:val="18"/>
                <w:szCs w:val="18"/>
              </w:rPr>
            </w:pPr>
            <w:ins w:id="1512" w:author="ZTE_Wubin" w:date="2024-11-25T16:28:31Z">
              <w:r>
                <w:rPr>
                  <w:rFonts w:ascii="Arial" w:hAnsi="Arial" w:cs="Arial"/>
                  <w:b/>
                  <w:bCs/>
                  <w:color w:val="000000"/>
                  <w:sz w:val="18"/>
                  <w:szCs w:val="18"/>
                </w:rPr>
                <w:t>BS transmit / UE receive</w:t>
              </w:r>
            </w:ins>
          </w:p>
        </w:tc>
        <w:tc>
          <w:tcPr>
            <w:tcW w:w="1259" w:type="dxa"/>
            <w:vMerge w:val="continue"/>
            <w:tcBorders>
              <w:left w:val="nil"/>
              <w:right w:val="single" w:color="auto" w:sz="4" w:space="0"/>
            </w:tcBorders>
            <w:shd w:val="clear" w:color="auto" w:fill="auto"/>
            <w:vAlign w:val="center"/>
          </w:tcPr>
          <w:p>
            <w:pPr>
              <w:rPr>
                <w:ins w:id="1513" w:author="ZTE_Wubin" w:date="2024-11-25T16:28:31Z"/>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ins w:id="1514" w:author="ZTE_Wubin" w:date="2024-11-25T16:28:31Z"/>
        </w:trPr>
        <w:tc>
          <w:tcPr>
            <w:tcW w:w="817" w:type="dxa"/>
            <w:vMerge w:val="continue"/>
            <w:tcBorders>
              <w:top w:val="single" w:color="auto" w:sz="4" w:space="0"/>
              <w:left w:val="single" w:color="auto" w:sz="4" w:space="0"/>
              <w:bottom w:val="single" w:color="auto" w:sz="4" w:space="0"/>
              <w:right w:val="single" w:color="auto" w:sz="4" w:space="0"/>
            </w:tcBorders>
            <w:vAlign w:val="center"/>
          </w:tcPr>
          <w:p>
            <w:pPr>
              <w:rPr>
                <w:ins w:id="1515" w:author="ZTE_Wubin" w:date="2024-11-25T16:28:31Z"/>
                <w:rFonts w:ascii="Arial" w:hAnsi="Arial" w:cs="Arial"/>
                <w:b/>
                <w:bCs/>
                <w:color w:val="000000"/>
                <w:sz w:val="18"/>
                <w:szCs w:val="18"/>
              </w:rPr>
            </w:pPr>
          </w:p>
        </w:tc>
        <w:tc>
          <w:tcPr>
            <w:tcW w:w="2360" w:type="dxa"/>
            <w:tcBorders>
              <w:top w:val="nil"/>
              <w:left w:val="nil"/>
              <w:bottom w:val="single" w:color="auto" w:sz="4" w:space="0"/>
              <w:right w:val="single" w:color="auto" w:sz="4" w:space="0"/>
            </w:tcBorders>
            <w:shd w:val="clear" w:color="auto" w:fill="auto"/>
            <w:vAlign w:val="center"/>
          </w:tcPr>
          <w:p>
            <w:pPr>
              <w:jc w:val="center"/>
              <w:rPr>
                <w:ins w:id="1516" w:author="ZTE_Wubin" w:date="2024-11-25T16:28:31Z"/>
                <w:rFonts w:ascii="Arial" w:hAnsi="Arial" w:cs="Arial"/>
                <w:b/>
                <w:bCs/>
                <w:color w:val="000000"/>
                <w:sz w:val="18"/>
                <w:szCs w:val="18"/>
              </w:rPr>
            </w:pPr>
            <w:ins w:id="1517" w:author="ZTE_Wubin" w:date="2024-11-25T16:28:31Z">
              <w:r>
                <w:rPr>
                  <w:rFonts w:ascii="Arial" w:hAnsi="Arial" w:cs="Arial"/>
                  <w:b/>
                  <w:bCs/>
                  <w:color w:val="000000"/>
                  <w:sz w:val="18"/>
                  <w:szCs w:val="18"/>
                </w:rPr>
                <w:t>F</w:t>
              </w:r>
            </w:ins>
            <w:ins w:id="1518" w:author="ZTE_Wubin" w:date="2024-11-25T16:28:31Z">
              <w:r>
                <w:rPr>
                  <w:rFonts w:ascii="Arial" w:hAnsi="Arial" w:cs="Arial"/>
                  <w:b/>
                  <w:bCs/>
                  <w:color w:val="000000"/>
                  <w:sz w:val="18"/>
                  <w:szCs w:val="18"/>
                  <w:vertAlign w:val="subscript"/>
                </w:rPr>
                <w:t>UL_low</w:t>
              </w:r>
            </w:ins>
            <w:ins w:id="1519" w:author="ZTE_Wubin" w:date="2024-11-25T16:28:31Z">
              <w:r>
                <w:rPr>
                  <w:rFonts w:ascii="Arial" w:hAnsi="Arial" w:cs="Arial"/>
                  <w:b/>
                  <w:bCs/>
                  <w:color w:val="000000"/>
                  <w:sz w:val="18"/>
                  <w:szCs w:val="18"/>
                </w:rPr>
                <w:t xml:space="preserve"> – F</w:t>
              </w:r>
            </w:ins>
            <w:ins w:id="1520" w:author="ZTE_Wubin" w:date="2024-11-25T16:28:31Z">
              <w:r>
                <w:rPr>
                  <w:rFonts w:ascii="Arial" w:hAnsi="Arial" w:cs="Arial"/>
                  <w:b/>
                  <w:bCs/>
                  <w:color w:val="000000"/>
                  <w:sz w:val="18"/>
                  <w:szCs w:val="18"/>
                  <w:vertAlign w:val="subscript"/>
                </w:rPr>
                <w:t>UL_high</w:t>
              </w:r>
            </w:ins>
          </w:p>
        </w:tc>
        <w:tc>
          <w:tcPr>
            <w:tcW w:w="2363" w:type="dxa"/>
            <w:tcBorders>
              <w:top w:val="nil"/>
              <w:left w:val="nil"/>
              <w:bottom w:val="single" w:color="auto" w:sz="4" w:space="0"/>
              <w:right w:val="single" w:color="auto" w:sz="4" w:space="0"/>
            </w:tcBorders>
            <w:shd w:val="clear" w:color="auto" w:fill="auto"/>
            <w:vAlign w:val="center"/>
          </w:tcPr>
          <w:p>
            <w:pPr>
              <w:jc w:val="center"/>
              <w:rPr>
                <w:ins w:id="1521" w:author="ZTE_Wubin" w:date="2024-11-25T16:28:31Z"/>
                <w:rFonts w:ascii="Arial" w:hAnsi="Arial" w:cs="Arial"/>
                <w:b/>
                <w:bCs/>
                <w:color w:val="000000"/>
                <w:sz w:val="18"/>
                <w:szCs w:val="18"/>
              </w:rPr>
            </w:pPr>
            <w:ins w:id="1522" w:author="ZTE_Wubin" w:date="2024-11-25T16:28:31Z">
              <w:r>
                <w:rPr>
                  <w:rFonts w:ascii="Arial" w:hAnsi="Arial" w:cs="Arial"/>
                  <w:b/>
                  <w:bCs/>
                  <w:color w:val="000000"/>
                  <w:sz w:val="18"/>
                  <w:szCs w:val="18"/>
                </w:rPr>
                <w:t>F</w:t>
              </w:r>
            </w:ins>
            <w:ins w:id="1523" w:author="ZTE_Wubin" w:date="2024-11-25T16:28:31Z">
              <w:r>
                <w:rPr>
                  <w:rFonts w:ascii="Arial" w:hAnsi="Arial" w:cs="Arial"/>
                  <w:b/>
                  <w:bCs/>
                  <w:color w:val="000000"/>
                  <w:sz w:val="18"/>
                  <w:szCs w:val="18"/>
                  <w:vertAlign w:val="subscript"/>
                </w:rPr>
                <w:t>DL_low</w:t>
              </w:r>
            </w:ins>
            <w:ins w:id="1524" w:author="ZTE_Wubin" w:date="2024-11-25T16:28:31Z">
              <w:r>
                <w:rPr>
                  <w:rFonts w:ascii="Arial" w:hAnsi="Arial" w:cs="Arial"/>
                  <w:b/>
                  <w:bCs/>
                  <w:color w:val="000000"/>
                  <w:sz w:val="18"/>
                  <w:szCs w:val="18"/>
                </w:rPr>
                <w:t xml:space="preserve"> – F</w:t>
              </w:r>
            </w:ins>
            <w:ins w:id="1525" w:author="ZTE_Wubin" w:date="2024-11-25T16:28:31Z">
              <w:r>
                <w:rPr>
                  <w:rFonts w:ascii="Arial" w:hAnsi="Arial" w:cs="Arial"/>
                  <w:b/>
                  <w:bCs/>
                  <w:color w:val="000000"/>
                  <w:sz w:val="18"/>
                  <w:szCs w:val="18"/>
                  <w:vertAlign w:val="subscript"/>
                </w:rPr>
                <w:t>DL_high</w:t>
              </w:r>
            </w:ins>
          </w:p>
        </w:tc>
        <w:tc>
          <w:tcPr>
            <w:tcW w:w="1259" w:type="dxa"/>
            <w:vMerge w:val="continue"/>
            <w:tcBorders>
              <w:left w:val="nil"/>
              <w:bottom w:val="single" w:color="auto" w:sz="4" w:space="0"/>
              <w:right w:val="single" w:color="auto" w:sz="4" w:space="0"/>
            </w:tcBorders>
            <w:shd w:val="clear" w:color="auto" w:fill="auto"/>
            <w:vAlign w:val="center"/>
          </w:tcPr>
          <w:p>
            <w:pPr>
              <w:rPr>
                <w:ins w:id="1526" w:author="ZTE_Wubin" w:date="2024-11-25T16:28:31Z"/>
                <w:rFonts w:ascii="Aptos Narrow" w:hAnsi="Aptos Narrow"/>
                <w:color w:val="000000"/>
                <w:sz w:val="22"/>
                <w:szCs w:val="22"/>
              </w:rPr>
            </w:pPr>
          </w:p>
        </w:tc>
      </w:tr>
      <w:tr>
        <w:tblPrEx>
          <w:tblCellMar>
            <w:top w:w="0" w:type="dxa"/>
            <w:left w:w="108" w:type="dxa"/>
            <w:bottom w:w="0" w:type="dxa"/>
            <w:right w:w="108" w:type="dxa"/>
          </w:tblCellMar>
        </w:tblPrEx>
        <w:trPr>
          <w:trHeight w:val="330" w:hRule="atLeast"/>
          <w:jc w:val="center"/>
          <w:ins w:id="1527" w:author="ZTE_Wubin" w:date="2024-11-25T16:28:31Z"/>
        </w:trPr>
        <w:tc>
          <w:tcPr>
            <w:tcW w:w="817" w:type="dxa"/>
            <w:tcBorders>
              <w:top w:val="nil"/>
              <w:left w:val="single" w:color="auto" w:sz="4" w:space="0"/>
              <w:bottom w:val="single" w:color="auto" w:sz="4" w:space="0"/>
              <w:right w:val="single" w:color="auto" w:sz="4" w:space="0"/>
            </w:tcBorders>
            <w:shd w:val="clear" w:color="auto" w:fill="auto"/>
            <w:vAlign w:val="center"/>
          </w:tcPr>
          <w:p>
            <w:pPr>
              <w:jc w:val="center"/>
              <w:rPr>
                <w:ins w:id="1528" w:author="ZTE_Wubin" w:date="2024-11-25T16:28:31Z"/>
                <w:rFonts w:ascii="Arial" w:hAnsi="Arial" w:cs="Arial"/>
                <w:color w:val="000000"/>
                <w:sz w:val="18"/>
                <w:szCs w:val="18"/>
              </w:rPr>
            </w:pPr>
            <w:ins w:id="1529" w:author="ZTE_Wubin" w:date="2024-11-25T16:28:31Z">
              <w:r>
                <w:rPr>
                  <w:rFonts w:ascii="Arial" w:hAnsi="Arial" w:cs="Arial"/>
                  <w:color w:val="000000"/>
                  <w:sz w:val="18"/>
                  <w:szCs w:val="18"/>
                </w:rPr>
                <w:t>n1</w:t>
              </w:r>
            </w:ins>
          </w:p>
        </w:tc>
        <w:tc>
          <w:tcPr>
            <w:tcW w:w="2360" w:type="dxa"/>
            <w:tcBorders>
              <w:top w:val="nil"/>
              <w:left w:val="nil"/>
              <w:bottom w:val="single" w:color="auto" w:sz="4" w:space="0"/>
              <w:right w:val="single" w:color="auto" w:sz="4" w:space="0"/>
            </w:tcBorders>
            <w:shd w:val="clear" w:color="auto" w:fill="auto"/>
          </w:tcPr>
          <w:p>
            <w:pPr>
              <w:jc w:val="center"/>
              <w:rPr>
                <w:ins w:id="1530" w:author="ZTE_Wubin" w:date="2024-11-25T16:28:31Z"/>
                <w:rFonts w:ascii="Arial" w:hAnsi="Arial" w:cs="Arial"/>
                <w:color w:val="000000"/>
                <w:sz w:val="18"/>
                <w:szCs w:val="18"/>
              </w:rPr>
            </w:pPr>
            <w:ins w:id="1531" w:author="ZTE_Wubin" w:date="2024-11-25T16:28:31Z">
              <w:r>
                <w:rPr>
                  <w:rFonts w:ascii="Arial" w:hAnsi="Arial" w:cs="Arial"/>
                  <w:sz w:val="18"/>
                  <w:szCs w:val="18"/>
                </w:rPr>
                <w:t>1920 MHz – 1980 MHz</w:t>
              </w:r>
            </w:ins>
          </w:p>
        </w:tc>
        <w:tc>
          <w:tcPr>
            <w:tcW w:w="2363" w:type="dxa"/>
            <w:tcBorders>
              <w:top w:val="nil"/>
              <w:left w:val="nil"/>
              <w:bottom w:val="single" w:color="auto" w:sz="4" w:space="0"/>
              <w:right w:val="single" w:color="auto" w:sz="4" w:space="0"/>
            </w:tcBorders>
            <w:shd w:val="clear" w:color="auto" w:fill="auto"/>
          </w:tcPr>
          <w:p>
            <w:pPr>
              <w:jc w:val="center"/>
              <w:rPr>
                <w:ins w:id="1532" w:author="ZTE_Wubin" w:date="2024-11-25T16:28:31Z"/>
                <w:rFonts w:ascii="Arial" w:hAnsi="Arial" w:cs="Arial"/>
                <w:color w:val="000000"/>
                <w:sz w:val="18"/>
                <w:szCs w:val="18"/>
              </w:rPr>
            </w:pPr>
            <w:ins w:id="1533" w:author="ZTE_Wubin" w:date="2024-11-25T16:28:31Z">
              <w:r>
                <w:rPr>
                  <w:rFonts w:ascii="Arial" w:hAnsi="Arial" w:cs="Arial"/>
                  <w:sz w:val="18"/>
                  <w:szCs w:val="18"/>
                </w:rPr>
                <w:t>2110 MHz – 2170 MHz</w:t>
              </w:r>
            </w:ins>
          </w:p>
        </w:tc>
        <w:tc>
          <w:tcPr>
            <w:tcW w:w="1259" w:type="dxa"/>
            <w:tcBorders>
              <w:top w:val="nil"/>
              <w:left w:val="nil"/>
              <w:bottom w:val="single" w:color="auto" w:sz="4" w:space="0"/>
              <w:right w:val="single" w:color="auto" w:sz="4" w:space="0"/>
            </w:tcBorders>
            <w:shd w:val="clear" w:color="auto" w:fill="auto"/>
          </w:tcPr>
          <w:p>
            <w:pPr>
              <w:jc w:val="center"/>
              <w:rPr>
                <w:ins w:id="1534" w:author="ZTE_Wubin" w:date="2024-11-25T16:28:31Z"/>
                <w:rFonts w:ascii="Arial" w:hAnsi="Arial" w:cs="Arial"/>
                <w:color w:val="000000"/>
                <w:sz w:val="18"/>
                <w:szCs w:val="18"/>
              </w:rPr>
            </w:pPr>
            <w:ins w:id="1535" w:author="ZTE_Wubin" w:date="2024-11-25T16:28:31Z">
              <w:r>
                <w:rPr>
                  <w:rFonts w:ascii="Arial" w:hAnsi="Arial" w:cs="Arial"/>
                  <w:sz w:val="18"/>
                  <w:szCs w:val="18"/>
                </w:rPr>
                <w:t>FDD</w:t>
              </w:r>
            </w:ins>
          </w:p>
        </w:tc>
      </w:tr>
      <w:tr>
        <w:tblPrEx>
          <w:tblCellMar>
            <w:top w:w="0" w:type="dxa"/>
            <w:left w:w="108" w:type="dxa"/>
            <w:bottom w:w="0" w:type="dxa"/>
            <w:right w:w="108" w:type="dxa"/>
          </w:tblCellMar>
        </w:tblPrEx>
        <w:trPr>
          <w:trHeight w:val="330" w:hRule="atLeast"/>
          <w:jc w:val="center"/>
          <w:ins w:id="1536" w:author="ZTE_Wubin" w:date="2024-11-25T16:28:31Z"/>
        </w:trPr>
        <w:tc>
          <w:tcPr>
            <w:tcW w:w="817" w:type="dxa"/>
            <w:tcBorders>
              <w:top w:val="nil"/>
              <w:left w:val="single" w:color="auto" w:sz="4" w:space="0"/>
              <w:bottom w:val="single" w:color="auto" w:sz="4" w:space="0"/>
              <w:right w:val="single" w:color="auto" w:sz="4" w:space="0"/>
            </w:tcBorders>
            <w:shd w:val="clear" w:color="auto" w:fill="auto"/>
            <w:vAlign w:val="center"/>
          </w:tcPr>
          <w:p>
            <w:pPr>
              <w:jc w:val="center"/>
              <w:rPr>
                <w:ins w:id="1537" w:author="ZTE_Wubin" w:date="2024-11-25T16:28:31Z"/>
                <w:rFonts w:ascii="Arial" w:hAnsi="Arial" w:cs="Arial"/>
                <w:color w:val="000000"/>
                <w:sz w:val="18"/>
                <w:szCs w:val="18"/>
              </w:rPr>
            </w:pPr>
            <w:ins w:id="1538" w:author="ZTE_Wubin" w:date="2024-11-25T16:28:31Z">
              <w:r>
                <w:rPr>
                  <w:rFonts w:ascii="Arial" w:hAnsi="Arial" w:cs="Arial"/>
                  <w:color w:val="000000"/>
                  <w:sz w:val="18"/>
                  <w:szCs w:val="18"/>
                </w:rPr>
                <w:t>n8</w:t>
              </w:r>
            </w:ins>
          </w:p>
        </w:tc>
        <w:tc>
          <w:tcPr>
            <w:tcW w:w="2360" w:type="dxa"/>
            <w:tcBorders>
              <w:top w:val="nil"/>
              <w:left w:val="nil"/>
              <w:bottom w:val="single" w:color="auto" w:sz="4" w:space="0"/>
              <w:right w:val="single" w:color="auto" w:sz="4" w:space="0"/>
            </w:tcBorders>
            <w:shd w:val="clear" w:color="auto" w:fill="auto"/>
          </w:tcPr>
          <w:p>
            <w:pPr>
              <w:jc w:val="center"/>
              <w:rPr>
                <w:ins w:id="1539" w:author="ZTE_Wubin" w:date="2024-11-25T16:28:31Z"/>
                <w:rFonts w:ascii="Arial" w:hAnsi="Arial" w:cs="Arial"/>
                <w:color w:val="000000"/>
                <w:sz w:val="18"/>
                <w:szCs w:val="18"/>
              </w:rPr>
            </w:pPr>
            <w:ins w:id="1540" w:author="ZTE_Wubin" w:date="2024-11-25T16:28:31Z">
              <w:r>
                <w:rPr>
                  <w:rFonts w:ascii="Arial" w:hAnsi="Arial" w:cs="Arial"/>
                  <w:sz w:val="18"/>
                  <w:szCs w:val="18"/>
                </w:rPr>
                <w:t>880 MHz – 915 MHz</w:t>
              </w:r>
            </w:ins>
          </w:p>
        </w:tc>
        <w:tc>
          <w:tcPr>
            <w:tcW w:w="2363" w:type="dxa"/>
            <w:tcBorders>
              <w:top w:val="nil"/>
              <w:left w:val="nil"/>
              <w:bottom w:val="single" w:color="auto" w:sz="4" w:space="0"/>
              <w:right w:val="single" w:color="auto" w:sz="4" w:space="0"/>
            </w:tcBorders>
            <w:shd w:val="clear" w:color="auto" w:fill="auto"/>
          </w:tcPr>
          <w:p>
            <w:pPr>
              <w:jc w:val="center"/>
              <w:rPr>
                <w:ins w:id="1541" w:author="ZTE_Wubin" w:date="2024-11-25T16:28:31Z"/>
                <w:rFonts w:ascii="Arial" w:hAnsi="Arial" w:cs="Arial"/>
                <w:color w:val="000000"/>
                <w:sz w:val="18"/>
                <w:szCs w:val="18"/>
              </w:rPr>
            </w:pPr>
            <w:ins w:id="1542" w:author="ZTE_Wubin" w:date="2024-11-25T16:28:31Z">
              <w:r>
                <w:rPr>
                  <w:rFonts w:ascii="Arial" w:hAnsi="Arial" w:cs="Arial"/>
                  <w:sz w:val="18"/>
                  <w:szCs w:val="18"/>
                </w:rPr>
                <w:t>925 MHz – 960 MHz</w:t>
              </w:r>
            </w:ins>
          </w:p>
        </w:tc>
        <w:tc>
          <w:tcPr>
            <w:tcW w:w="1259" w:type="dxa"/>
            <w:tcBorders>
              <w:top w:val="nil"/>
              <w:left w:val="nil"/>
              <w:bottom w:val="single" w:color="auto" w:sz="4" w:space="0"/>
              <w:right w:val="single" w:color="auto" w:sz="4" w:space="0"/>
            </w:tcBorders>
            <w:shd w:val="clear" w:color="auto" w:fill="auto"/>
          </w:tcPr>
          <w:p>
            <w:pPr>
              <w:jc w:val="center"/>
              <w:rPr>
                <w:ins w:id="1543" w:author="ZTE_Wubin" w:date="2024-11-25T16:28:31Z"/>
                <w:rFonts w:ascii="Arial" w:hAnsi="Arial" w:cs="Arial"/>
                <w:color w:val="000000"/>
                <w:sz w:val="18"/>
                <w:szCs w:val="18"/>
              </w:rPr>
            </w:pPr>
            <w:ins w:id="1544" w:author="ZTE_Wubin" w:date="2024-11-25T16:28:31Z">
              <w:r>
                <w:rPr>
                  <w:rFonts w:ascii="Arial" w:hAnsi="Arial" w:cs="Arial"/>
                  <w:sz w:val="18"/>
                  <w:szCs w:val="18"/>
                </w:rPr>
                <w:t>FDD</w:t>
              </w:r>
            </w:ins>
          </w:p>
        </w:tc>
      </w:tr>
    </w:tbl>
    <w:p>
      <w:pPr>
        <w:pStyle w:val="114"/>
        <w:rPr>
          <w:ins w:id="1545" w:author="ZTE_Wubin" w:date="2024-11-25T16:28:31Z"/>
        </w:rPr>
      </w:pPr>
    </w:p>
    <w:p>
      <w:pPr>
        <w:pStyle w:val="6"/>
        <w:rPr>
          <w:ins w:id="1546" w:author="ZTE_Wubin" w:date="2024-11-25T16:28:31Z"/>
          <w:rFonts w:cs="Arial"/>
          <w:lang w:eastAsia="zh-CN"/>
        </w:rPr>
      </w:pPr>
      <w:ins w:id="1547" w:author="ZTE_Wubin" w:date="2024-11-25T16:28:31Z">
        <w:r>
          <w:rPr>
            <w:rFonts w:hint="eastAsia" w:cs="Arial"/>
            <w:lang w:eastAsia="zh-CN"/>
          </w:rPr>
          <w:t>5.19</w:t>
        </w:r>
      </w:ins>
      <w:ins w:id="1548" w:author="ZTE_Wubin" w:date="2024-11-25T16:28:31Z">
        <w:r>
          <w:rPr>
            <w:rFonts w:cs="Arial"/>
            <w:lang w:eastAsia="zh-CN"/>
          </w:rPr>
          <w:t>.1.2</w:t>
        </w:r>
      </w:ins>
      <w:ins w:id="1549" w:author="ZTE_Wubin" w:date="2024-11-25T16:28:31Z">
        <w:r>
          <w:rPr>
            <w:rFonts w:cs="Arial"/>
            <w:lang w:eastAsia="zh-CN"/>
          </w:rPr>
          <w:tab/>
        </w:r>
      </w:ins>
      <w:ins w:id="1550" w:author="ZTE_Wubin" w:date="2024-11-25T16:28:31Z">
        <w:r>
          <w:rPr>
            <w:rFonts w:cs="Arial"/>
            <w:lang w:eastAsia="zh-CN"/>
          </w:rPr>
          <w:t>Channel bandwidths per operating band for CA</w:t>
        </w:r>
      </w:ins>
    </w:p>
    <w:p>
      <w:pPr>
        <w:pStyle w:val="114"/>
        <w:rPr>
          <w:ins w:id="1551" w:author="ZTE_Wubin" w:date="2024-11-25T16:28:31Z"/>
          <w:rFonts w:cs="Arial"/>
          <w:lang w:val="en-US" w:eastAsia="zh-CN"/>
        </w:rPr>
      </w:pPr>
      <w:ins w:id="1552" w:author="ZTE_Wubin" w:date="2024-11-25T16:28:31Z">
        <w:r>
          <w:rPr>
            <w:rFonts w:cs="Arial"/>
          </w:rPr>
          <w:t xml:space="preserve">Table </w:t>
        </w:r>
      </w:ins>
      <w:ins w:id="1553" w:author="ZTE_Wubin" w:date="2024-11-25T16:28:31Z">
        <w:r>
          <w:rPr>
            <w:rFonts w:hint="eastAsia" w:cs="Arial"/>
            <w:lang w:val="en-US" w:eastAsia="zh-CN"/>
          </w:rPr>
          <w:t>5.19</w:t>
        </w:r>
      </w:ins>
      <w:ins w:id="1554" w:author="ZTE_Wubin" w:date="2024-11-25T16:28:31Z">
        <w:r>
          <w:rPr>
            <w:rFonts w:cs="Arial"/>
            <w:lang w:val="en-US" w:eastAsia="zh-CN"/>
          </w:rPr>
          <w:t>.1</w:t>
        </w:r>
      </w:ins>
      <w:ins w:id="1555" w:author="ZTE_Wubin" w:date="2024-11-25T16:28:31Z">
        <w:r>
          <w:rPr>
            <w:rFonts w:cs="Arial"/>
            <w:lang w:eastAsia="zh-CN"/>
          </w:rPr>
          <w:t>.2</w:t>
        </w:r>
      </w:ins>
      <w:ins w:id="1556" w:author="ZTE_Wubin" w:date="2024-11-25T16:28:31Z">
        <w:r>
          <w:rPr>
            <w:rFonts w:cs="Arial"/>
          </w:rPr>
          <w:t xml:space="preserve">-1: Supported </w:t>
        </w:r>
      </w:ins>
      <w:ins w:id="1557" w:author="ZTE_Wubin" w:date="2024-11-25T16:28:31Z">
        <w:r>
          <w:rPr>
            <w:rFonts w:cs="Arial"/>
            <w:lang w:eastAsia="ja-JP"/>
          </w:rPr>
          <w:t>b</w:t>
        </w:r>
      </w:ins>
      <w:ins w:id="1558" w:author="ZTE_Wubin" w:date="2024-11-25T16:28:31Z">
        <w:r>
          <w:rPr>
            <w:rFonts w:cs="Arial"/>
          </w:rPr>
          <w:t xml:space="preserve">andwidths per </w:t>
        </w:r>
      </w:ins>
      <w:ins w:id="1559" w:author="ZTE_Wubin" w:date="2024-11-25T16:28:31Z">
        <w:r>
          <w:rPr>
            <w:rFonts w:cs="Arial"/>
            <w:lang w:val="en-US" w:eastAsia="zh-CN"/>
          </w:rPr>
          <w:t>CA</w:t>
        </w:r>
      </w:ins>
      <w:ins w:id="1560" w:author="ZTE_Wubin" w:date="2024-11-25T16:28:31Z">
        <w:r>
          <w:rPr>
            <w:rFonts w:cs="Arial"/>
            <w:lang w:eastAsia="zh-CN"/>
          </w:rPr>
          <w:t xml:space="preserve"> band combination</w:t>
        </w:r>
      </w:ins>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969"/>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561" w:author="ZTE_Wubin" w:date="2024-11-25T16:28:31Z"/>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rPr>
                <w:ins w:id="1562" w:author="ZTE_Wubin" w:date="2024-11-25T16:28:31Z"/>
              </w:rPr>
            </w:pPr>
            <w:ins w:id="1563" w:author="ZTE_Wubin" w:date="2024-11-25T16:28:31Z">
              <w:r>
                <w:rPr>
                  <w:rFonts w:cs="Arial"/>
                  <w:bCs/>
                  <w:color w:val="000000"/>
                  <w:szCs w:val="18"/>
                </w:rPr>
                <w:t xml:space="preserve">CA operating/channel bandwidth </w:t>
              </w:r>
            </w:ins>
            <w:ins w:id="1564" w:author="ZTE_Wubin" w:date="2024-11-25T16:28:31Z">
              <w:r>
                <w:rPr>
                  <w:rFonts w:hint="eastAsia" w:cs="Arial"/>
                  <w:bCs/>
                  <w:color w:val="000000"/>
                  <w:szCs w:val="18"/>
                  <w:lang w:eastAsia="zh-CN"/>
                </w:rPr>
                <w:t>(</w:t>
              </w:r>
            </w:ins>
            <w:ins w:id="1565" w:author="ZTE_Wubin" w:date="2024-11-25T16:28:31Z">
              <w:r>
                <w:rPr>
                  <w:rFonts w:cs="Arial"/>
                  <w:bCs/>
                  <w:color w:val="000000"/>
                  <w:szCs w:val="18"/>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566" w:author="ZTE_Wubin" w:date="2024-11-25T16:28:31Z"/>
        </w:trPr>
        <w:tc>
          <w:tcPr>
            <w:tcW w:w="1983" w:type="dxa"/>
            <w:tcBorders>
              <w:left w:val="single" w:color="auto" w:sz="4" w:space="0"/>
              <w:bottom w:val="single" w:color="auto" w:sz="4" w:space="0"/>
              <w:right w:val="single" w:color="auto" w:sz="4" w:space="0"/>
            </w:tcBorders>
            <w:shd w:val="clear" w:color="auto" w:fill="auto"/>
            <w:vAlign w:val="center"/>
          </w:tcPr>
          <w:p>
            <w:pPr>
              <w:pStyle w:val="105"/>
              <w:rPr>
                <w:ins w:id="1567" w:author="ZTE_Wubin" w:date="2024-11-25T16:28:31Z"/>
                <w:szCs w:val="18"/>
                <w:lang w:eastAsia="zh-CN"/>
              </w:rPr>
            </w:pPr>
            <w:ins w:id="1568" w:author="ZTE_Wubin" w:date="2024-11-25T16:28:31Z">
              <w:r>
                <w:rPr/>
                <w:t>NR CA configuration</w:t>
              </w:r>
            </w:ins>
          </w:p>
        </w:tc>
        <w:tc>
          <w:tcPr>
            <w:tcW w:w="1981" w:type="dxa"/>
            <w:tcBorders>
              <w:left w:val="single" w:color="auto" w:sz="4" w:space="0"/>
              <w:bottom w:val="single" w:color="auto" w:sz="4" w:space="0"/>
              <w:right w:val="single" w:color="auto" w:sz="4" w:space="0"/>
            </w:tcBorders>
            <w:shd w:val="clear" w:color="auto" w:fill="auto"/>
            <w:vAlign w:val="center"/>
          </w:tcPr>
          <w:p>
            <w:pPr>
              <w:pStyle w:val="105"/>
              <w:rPr>
                <w:ins w:id="1569" w:author="ZTE_Wubin" w:date="2024-11-25T16:28:31Z"/>
                <w:szCs w:val="18"/>
                <w:lang w:eastAsia="zh-CN"/>
              </w:rPr>
            </w:pPr>
            <w:ins w:id="1570" w:author="ZTE_Wubin" w:date="2024-11-25T16:28:31Z">
              <w:r>
                <w:rPr/>
                <w:t>Uplink CA configuration</w:t>
              </w:r>
            </w:ins>
            <w:ins w:id="1571" w:author="ZTE_Wubin" w:date="2024-11-25T16:28:31Z">
              <w:r>
                <w:rPr>
                  <w:rFonts w:hint="eastAsia"/>
                  <w:lang w:eastAsia="zh-CN"/>
                </w:rPr>
                <w:t xml:space="preserve"> </w:t>
              </w:r>
            </w:ins>
            <w:ins w:id="1572" w:author="ZTE_Wubin" w:date="2024-11-25T16:28:31Z">
              <w:r>
                <w:rPr/>
                <w:t>or single uplink carrier</w:t>
              </w:r>
            </w:ins>
          </w:p>
        </w:tc>
        <w:tc>
          <w:tcPr>
            <w:tcW w:w="709" w:type="dxa"/>
            <w:tcBorders>
              <w:left w:val="single" w:color="auto" w:sz="4" w:space="0"/>
              <w:right w:val="single" w:color="auto" w:sz="4" w:space="0"/>
            </w:tcBorders>
            <w:vAlign w:val="center"/>
          </w:tcPr>
          <w:p>
            <w:pPr>
              <w:pStyle w:val="105"/>
              <w:rPr>
                <w:ins w:id="1573" w:author="ZTE_Wubin" w:date="2024-11-25T16:28:31Z"/>
                <w:szCs w:val="18"/>
                <w:lang w:val="en-US" w:eastAsia="zh-CN"/>
              </w:rPr>
            </w:pPr>
            <w:ins w:id="1574" w:author="ZTE_Wubin" w:date="2024-11-25T16:28:31Z">
              <w:r>
                <w:rPr/>
                <w:t>NR Band</w:t>
              </w:r>
            </w:ins>
          </w:p>
        </w:tc>
        <w:tc>
          <w:tcPr>
            <w:tcW w:w="3969" w:type="dxa"/>
            <w:tcBorders>
              <w:top w:val="single" w:color="auto" w:sz="4" w:space="0"/>
              <w:left w:val="single" w:color="auto" w:sz="4" w:space="0"/>
              <w:bottom w:val="single" w:color="auto" w:sz="4" w:space="0"/>
              <w:right w:val="single" w:color="auto" w:sz="4" w:space="0"/>
            </w:tcBorders>
            <w:vAlign w:val="center"/>
          </w:tcPr>
          <w:p>
            <w:pPr>
              <w:pStyle w:val="105"/>
              <w:rPr>
                <w:ins w:id="1575" w:author="ZTE_Wubin" w:date="2024-11-25T16:28:31Z"/>
                <w:rFonts w:cs="Arial"/>
                <w:szCs w:val="18"/>
                <w:lang w:val="en-US" w:eastAsia="zh-CN" w:bidi="ar"/>
              </w:rPr>
            </w:pPr>
            <w:ins w:id="1576" w:author="ZTE_Wubin" w:date="2024-11-25T16:28:31Z">
              <w:r>
                <w:rPr>
                  <w:rFonts w:hint="eastAsia"/>
                  <w:lang w:eastAsia="zh-CN"/>
                </w:rPr>
                <w:t>C</w:t>
              </w:r>
            </w:ins>
            <w:ins w:id="1577" w:author="ZTE_Wubin" w:date="2024-11-25T16:28:31Z">
              <w:r>
                <w:rPr>
                  <w:lang w:eastAsia="zh-CN"/>
                </w:rPr>
                <w:t xml:space="preserve">hannel bandwidth </w:t>
              </w:r>
            </w:ins>
            <w:ins w:id="1578" w:author="ZTE_Wubin" w:date="2024-11-25T16:28:31Z">
              <w:r>
                <w:rPr>
                  <w:rFonts w:hint="eastAsia"/>
                  <w:lang w:eastAsia="zh-CN"/>
                </w:rPr>
                <w:t>(</w:t>
              </w:r>
            </w:ins>
            <w:ins w:id="1579" w:author="ZTE_Wubin" w:date="2024-11-25T16:28:31Z">
              <w:r>
                <w:rPr>
                  <w:lang w:eastAsia="zh-CN"/>
                </w:rPr>
                <w:t>MHz)</w:t>
              </w:r>
            </w:ins>
          </w:p>
        </w:tc>
        <w:tc>
          <w:tcPr>
            <w:tcW w:w="1202" w:type="dxa"/>
            <w:tcBorders>
              <w:left w:val="single" w:color="auto" w:sz="4" w:space="0"/>
              <w:bottom w:val="nil"/>
              <w:right w:val="single" w:color="auto" w:sz="4" w:space="0"/>
            </w:tcBorders>
            <w:shd w:val="clear" w:color="auto" w:fill="auto"/>
            <w:vAlign w:val="center"/>
          </w:tcPr>
          <w:p>
            <w:pPr>
              <w:pStyle w:val="105"/>
              <w:rPr>
                <w:ins w:id="1580" w:author="ZTE_Wubin" w:date="2024-11-25T16:28:31Z"/>
                <w:szCs w:val="18"/>
                <w:lang w:val="en-US" w:eastAsia="zh-CN"/>
              </w:rPr>
            </w:pPr>
            <w:ins w:id="1581" w:author="ZTE_Wubin" w:date="2024-11-25T16:28:31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582" w:author="ZTE_Wubin" w:date="2024-11-25T16:28:31Z"/>
        </w:trPr>
        <w:tc>
          <w:tcPr>
            <w:tcW w:w="1983" w:type="dxa"/>
            <w:tcBorders>
              <w:top w:val="single" w:color="auto" w:sz="4" w:space="0"/>
              <w:left w:val="single" w:color="auto" w:sz="4" w:space="0"/>
              <w:bottom w:val="nil"/>
              <w:right w:val="single" w:color="auto" w:sz="4" w:space="0"/>
            </w:tcBorders>
            <w:shd w:val="clear" w:color="auto" w:fill="auto"/>
          </w:tcPr>
          <w:p>
            <w:pPr>
              <w:pStyle w:val="106"/>
              <w:rPr>
                <w:ins w:id="1583" w:author="ZTE_Wubin" w:date="2024-11-25T16:28:31Z"/>
                <w:rFonts w:eastAsia="宋体" w:cs="Arial"/>
                <w:szCs w:val="18"/>
                <w:lang w:val="en-US" w:eastAsia="zh-CN"/>
              </w:rPr>
            </w:pPr>
            <w:ins w:id="1584" w:author="ZTE_Wubin" w:date="2024-11-25T16:28:31Z">
              <w:r>
                <w:rPr>
                  <w:rFonts w:eastAsia="宋体" w:cs="Arial"/>
                  <w:szCs w:val="18"/>
                  <w:lang w:val="en-US" w:eastAsia="zh-CN"/>
                </w:rPr>
                <w:t>CA_n1A-n8A</w:t>
              </w:r>
            </w:ins>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rPr>
                <w:ins w:id="1585" w:author="ZTE_Wubin" w:date="2024-11-25T16:28:31Z"/>
                <w:rFonts w:eastAsia="宋体" w:cs="Arial"/>
                <w:szCs w:val="18"/>
                <w:lang w:val="en-US" w:eastAsia="zh-CN"/>
              </w:rPr>
            </w:pPr>
            <w:ins w:id="1586" w:author="ZTE_Wubin" w:date="2024-11-25T16:28:31Z">
              <w:r>
                <w:rPr>
                  <w:rFonts w:eastAsia="宋体" w:cs="Arial"/>
                  <w:szCs w:val="18"/>
                  <w:lang w:val="en-US" w:eastAsia="zh-CN"/>
                </w:rPr>
                <w:t>CA_n1A-n8A</w:t>
              </w:r>
            </w:ins>
          </w:p>
        </w:tc>
        <w:tc>
          <w:tcPr>
            <w:tcW w:w="709" w:type="dxa"/>
            <w:tcBorders>
              <w:left w:val="single" w:color="auto" w:sz="4" w:space="0"/>
              <w:right w:val="single" w:color="auto" w:sz="4" w:space="0"/>
            </w:tcBorders>
            <w:vAlign w:val="center"/>
          </w:tcPr>
          <w:p>
            <w:pPr>
              <w:pStyle w:val="106"/>
              <w:rPr>
                <w:ins w:id="1587" w:author="ZTE_Wubin" w:date="2024-11-25T16:28:31Z"/>
                <w:rFonts w:cs="Arial"/>
                <w:szCs w:val="18"/>
                <w:lang w:val="en-US" w:eastAsia="zh-CN"/>
              </w:rPr>
            </w:pPr>
            <w:ins w:id="1588" w:author="ZTE_Wubin" w:date="2024-11-25T16:28:31Z">
              <w:r>
                <w:rPr>
                  <w:rFonts w:cs="Arial"/>
                  <w:szCs w:val="18"/>
                  <w:lang w:val="en-US" w:eastAsia="zh-CN"/>
                </w:rPr>
                <w:t>n1</w:t>
              </w:r>
            </w:ins>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ins w:id="1589" w:author="ZTE_Wubin" w:date="2024-11-25T16:28:31Z"/>
                <w:rFonts w:ascii="Arial" w:hAnsi="Arial" w:cs="Arial"/>
                <w:sz w:val="18"/>
                <w:szCs w:val="18"/>
                <w:lang w:val="en-US" w:eastAsia="zh-CN"/>
              </w:rPr>
            </w:pPr>
            <w:ins w:id="1590" w:author="ZTE_Wubin" w:date="2024-11-25T16:28:31Z">
              <w:r>
                <w:rPr>
                  <w:rFonts w:ascii="Arial" w:hAnsi="Arial" w:cs="Arial"/>
                  <w:sz w:val="18"/>
                  <w:szCs w:val="18"/>
                  <w:lang w:bidi="ar"/>
                </w:rPr>
                <w:t>n1 channel bandwidths in Table 5.3.5-1 of 38.101-1</w:t>
              </w:r>
            </w:ins>
          </w:p>
        </w:tc>
        <w:tc>
          <w:tcPr>
            <w:tcW w:w="1202" w:type="dxa"/>
            <w:tcBorders>
              <w:left w:val="single" w:color="auto" w:sz="4" w:space="0"/>
              <w:bottom w:val="nil"/>
              <w:right w:val="single" w:color="auto" w:sz="4" w:space="0"/>
            </w:tcBorders>
            <w:shd w:val="clear" w:color="auto" w:fill="auto"/>
            <w:vAlign w:val="center"/>
          </w:tcPr>
          <w:p>
            <w:pPr>
              <w:pStyle w:val="106"/>
              <w:rPr>
                <w:ins w:id="1591" w:author="ZTE_Wubin" w:date="2024-11-25T16:28:31Z"/>
                <w:rFonts w:cs="Arial"/>
                <w:szCs w:val="18"/>
                <w:lang w:val="en-US" w:eastAsia="zh-CN"/>
              </w:rPr>
            </w:pPr>
            <w:ins w:id="1592" w:author="ZTE_Wubin" w:date="2024-11-25T16:28:31Z">
              <w:r>
                <w:rPr>
                  <w:rFonts w:cs="Arial"/>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593" w:author="ZTE_Wubin" w:date="2024-11-25T16:28:31Z"/>
        </w:trPr>
        <w:tc>
          <w:tcPr>
            <w:tcW w:w="1983" w:type="dxa"/>
            <w:tcBorders>
              <w:top w:val="nil"/>
              <w:left w:val="single" w:color="auto" w:sz="4" w:space="0"/>
              <w:bottom w:val="single" w:color="auto" w:sz="4" w:space="0"/>
              <w:right w:val="single" w:color="auto" w:sz="4" w:space="0"/>
            </w:tcBorders>
            <w:shd w:val="clear" w:color="auto" w:fill="auto"/>
          </w:tcPr>
          <w:p>
            <w:pPr>
              <w:pStyle w:val="106"/>
              <w:rPr>
                <w:ins w:id="1594" w:author="ZTE_Wubin" w:date="2024-11-25T16:28:31Z"/>
                <w:rFonts w:cs="Arial"/>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rPr>
                <w:ins w:id="1595" w:author="ZTE_Wubin" w:date="2024-11-25T16:28:31Z"/>
                <w:rFonts w:cs="Arial"/>
                <w:szCs w:val="18"/>
                <w:lang w:val="en-US" w:eastAsia="zh-CN"/>
              </w:rPr>
            </w:pPr>
          </w:p>
        </w:tc>
        <w:tc>
          <w:tcPr>
            <w:tcW w:w="709" w:type="dxa"/>
            <w:tcBorders>
              <w:left w:val="single" w:color="auto" w:sz="4" w:space="0"/>
              <w:right w:val="single" w:color="auto" w:sz="4" w:space="0"/>
            </w:tcBorders>
            <w:vAlign w:val="center"/>
          </w:tcPr>
          <w:p>
            <w:pPr>
              <w:pStyle w:val="106"/>
              <w:rPr>
                <w:ins w:id="1596" w:author="ZTE_Wubin" w:date="2024-11-25T16:28:31Z"/>
                <w:rFonts w:cs="Arial"/>
                <w:szCs w:val="18"/>
                <w:lang w:val="en-US" w:eastAsia="zh-CN"/>
              </w:rPr>
            </w:pPr>
            <w:ins w:id="1597" w:author="ZTE_Wubin" w:date="2024-11-25T16:28:31Z">
              <w:r>
                <w:rPr>
                  <w:rFonts w:cs="Arial"/>
                  <w:szCs w:val="18"/>
                  <w:lang w:val="en-US" w:eastAsia="zh-CN"/>
                </w:rPr>
                <w:t>n8</w:t>
              </w:r>
            </w:ins>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ins w:id="1598" w:author="ZTE_Wubin" w:date="2024-11-25T16:28:31Z"/>
                <w:rFonts w:ascii="Arial" w:hAnsi="Arial" w:eastAsia="宋体" w:cs="Arial"/>
                <w:sz w:val="18"/>
                <w:szCs w:val="18"/>
                <w:lang w:val="en-US" w:eastAsia="zh-CN" w:bidi="ar"/>
              </w:rPr>
            </w:pPr>
            <w:ins w:id="1599" w:author="ZTE_Wubin" w:date="2024-11-25T16:28:31Z">
              <w:r>
                <w:rPr>
                  <w:rFonts w:ascii="Arial" w:hAnsi="Arial" w:cs="Arial"/>
                  <w:sz w:val="18"/>
                  <w:szCs w:val="18"/>
                  <w:lang w:bidi="ar"/>
                </w:rPr>
                <w:t>n8 channel bandwidths in Table 5.3.5-1 of 38.101-1</w:t>
              </w:r>
            </w:ins>
          </w:p>
        </w:tc>
        <w:tc>
          <w:tcPr>
            <w:tcW w:w="1202" w:type="dxa"/>
            <w:tcBorders>
              <w:top w:val="nil"/>
              <w:left w:val="single" w:color="auto" w:sz="4" w:space="0"/>
              <w:bottom w:val="single" w:color="auto" w:sz="4" w:space="0"/>
              <w:right w:val="single" w:color="auto" w:sz="4" w:space="0"/>
            </w:tcBorders>
            <w:shd w:val="clear" w:color="auto" w:fill="auto"/>
            <w:vAlign w:val="center"/>
          </w:tcPr>
          <w:p>
            <w:pPr>
              <w:pStyle w:val="106"/>
              <w:rPr>
                <w:ins w:id="1600" w:author="ZTE_Wubin" w:date="2024-11-25T16:28:31Z"/>
                <w:rFonts w:cs="Arial"/>
                <w:szCs w:val="18"/>
                <w:lang w:val="en-US" w:eastAsia="zh-CN"/>
              </w:rPr>
            </w:pPr>
          </w:p>
        </w:tc>
      </w:tr>
    </w:tbl>
    <w:p>
      <w:pPr>
        <w:pStyle w:val="6"/>
        <w:rPr>
          <w:ins w:id="1601" w:author="ZTE_Wubin" w:date="2024-11-25T16:28:31Z"/>
          <w:rFonts w:cs="Arial"/>
          <w:szCs w:val="22"/>
          <w:lang w:val="en-US" w:eastAsia="zh-CN"/>
        </w:rPr>
      </w:pPr>
      <w:ins w:id="1602" w:author="ZTE_Wubin" w:date="2024-11-25T16:28:31Z">
        <w:r>
          <w:rPr>
            <w:rFonts w:hint="eastAsia" w:cs="Arial"/>
            <w:lang w:eastAsia="zh-CN"/>
          </w:rPr>
          <w:t>5.19</w:t>
        </w:r>
      </w:ins>
      <w:ins w:id="1603" w:author="ZTE_Wubin" w:date="2024-11-25T16:28:31Z">
        <w:r>
          <w:rPr>
            <w:rFonts w:cs="Arial"/>
            <w:lang w:eastAsia="zh-CN"/>
          </w:rPr>
          <w:t>.1.3</w:t>
        </w:r>
      </w:ins>
      <w:ins w:id="1604" w:author="ZTE_Wubin" w:date="2024-11-25T16:28:31Z">
        <w:r>
          <w:rPr>
            <w:rFonts w:cs="Arial"/>
            <w:lang w:eastAsia="zh-CN"/>
          </w:rPr>
          <w:tab/>
        </w:r>
      </w:ins>
      <w:ins w:id="1605" w:author="ZTE_Wubin" w:date="2024-11-25T16:28:31Z">
        <w:r>
          <w:rPr>
            <w:rFonts w:cs="Arial"/>
            <w:szCs w:val="24"/>
            <w:lang w:eastAsia="zh-CN"/>
          </w:rPr>
          <w:t>UE co-existence studies</w:t>
        </w:r>
      </w:ins>
      <w:ins w:id="1606" w:author="ZTE_Wubin" w:date="2024-11-25T16:28:31Z">
        <w:r>
          <w:rPr>
            <w:rFonts w:hint="eastAsia" w:cs="Arial"/>
            <w:szCs w:val="24"/>
            <w:lang w:val="en-US" w:eastAsia="zh-CN"/>
          </w:rPr>
          <w:t xml:space="preserve"> for 1 band UL</w:t>
        </w:r>
      </w:ins>
    </w:p>
    <w:p>
      <w:pPr>
        <w:keepNext/>
        <w:keepLines/>
        <w:rPr>
          <w:ins w:id="1607" w:author="ZTE_Wubin" w:date="2024-11-25T16:28:31Z"/>
          <w:lang w:eastAsia="zh-CN"/>
        </w:rPr>
      </w:pPr>
      <w:ins w:id="1608" w:author="ZTE_Wubin" w:date="2024-11-25T16:28:31Z">
        <w:r>
          <w:rPr>
            <w:rFonts w:hint="eastAsia"/>
            <w:lang w:eastAsia="zh-CN"/>
          </w:rPr>
          <w:t>For</w:t>
        </w:r>
      </w:ins>
      <w:ins w:id="1609" w:author="ZTE_Wubin" w:date="2024-11-25T16:28:31Z">
        <w:r>
          <w:rPr>
            <w:lang w:eastAsia="zh-CN"/>
          </w:rPr>
          <w:t xml:space="preserve"> CA_n1-n8, there is no need to analyse harmonics and/or harmonics mixing since it has already been done.</w:t>
        </w:r>
      </w:ins>
      <w:ins w:id="1610" w:author="ZTE_Wubin" w:date="2024-11-25T16:28:31Z">
        <w:r>
          <w:rPr/>
          <w:t xml:space="preserve"> </w:t>
        </w:r>
      </w:ins>
    </w:p>
    <w:p>
      <w:pPr>
        <w:keepNext/>
        <w:keepLines/>
        <w:spacing w:before="120" w:after="120"/>
        <w:rPr>
          <w:ins w:id="1611" w:author="ZTE_Wubin" w:date="2024-11-25T16:28:31Z"/>
        </w:rPr>
      </w:pPr>
      <w:ins w:id="1612" w:author="ZTE_Wubin" w:date="2024-11-25T16:28:31Z">
        <w:r>
          <w:rPr>
            <w:lang w:eastAsia="zh-CN"/>
          </w:rPr>
          <w:t xml:space="preserve">Table </w:t>
        </w:r>
      </w:ins>
      <w:ins w:id="1613" w:author="ZTE_Wubin" w:date="2024-11-25T16:28:31Z">
        <w:r>
          <w:rPr>
            <w:rFonts w:hint="eastAsia"/>
            <w:lang w:val="en-US" w:eastAsia="zh-CN"/>
          </w:rPr>
          <w:t>5.19</w:t>
        </w:r>
      </w:ins>
      <w:ins w:id="1614" w:author="ZTE_Wubin" w:date="2024-11-25T16:28:31Z">
        <w:r>
          <w:rPr>
            <w:lang w:eastAsia="zh-CN"/>
          </w:rPr>
          <w:t>.</w:t>
        </w:r>
      </w:ins>
      <w:ins w:id="1615" w:author="ZTE_Wubin" w:date="2024-11-25T16:28:31Z">
        <w:r>
          <w:rPr>
            <w:lang w:val="en-US" w:eastAsia="zh-CN"/>
          </w:rPr>
          <w:t>1.3</w:t>
        </w:r>
      </w:ins>
      <w:ins w:id="1616" w:author="ZTE_Wubin" w:date="2024-11-25T16:28:31Z">
        <w:r>
          <w:rPr>
            <w:lang w:eastAsia="zh-CN"/>
          </w:rPr>
          <w:t>-</w:t>
        </w:r>
      </w:ins>
      <w:ins w:id="1617" w:author="ZTE_Wubin" w:date="2024-11-25T16:28:31Z">
        <w:r>
          <w:rPr>
            <w:lang w:val="en-US" w:eastAsia="zh-CN"/>
          </w:rPr>
          <w:t>1</w:t>
        </w:r>
      </w:ins>
      <w:ins w:id="1618" w:author="ZTE_Wubin" w:date="2024-11-25T16:28:31Z">
        <w:r>
          <w:rPr>
            <w:rFonts w:hint="eastAsia"/>
            <w:lang w:val="en-US" w:eastAsia="zh-CN"/>
          </w:rPr>
          <w:t xml:space="preserve"> </w:t>
        </w:r>
      </w:ins>
      <w:ins w:id="1619" w:author="ZTE_Wubin" w:date="2024-11-25T16:28:31Z">
        <w:r>
          <w:rPr>
            <w:lang w:eastAsia="zh-CN"/>
          </w:rPr>
          <w:t xml:space="preserve">summarizes frequency ranges where </w:t>
        </w:r>
      </w:ins>
      <w:ins w:id="1620" w:author="ZTE_Wubin" w:date="2024-11-25T16:28:31Z">
        <w:r>
          <w:rPr>
            <w:rFonts w:hint="eastAsia"/>
            <w:lang w:val="en-US" w:eastAsia="zh-CN"/>
          </w:rPr>
          <w:t>cross band isolation may</w:t>
        </w:r>
      </w:ins>
      <w:ins w:id="1621" w:author="ZTE_Wubin" w:date="2024-11-25T16:28:31Z">
        <w:r>
          <w:rPr>
            <w:lang w:eastAsia="zh-CN"/>
          </w:rPr>
          <w:t xml:space="preserve"> occur for CA_n1-n8.</w:t>
        </w:r>
      </w:ins>
    </w:p>
    <w:p>
      <w:pPr>
        <w:pStyle w:val="29"/>
        <w:keepNext/>
        <w:keepLines/>
        <w:jc w:val="center"/>
        <w:rPr>
          <w:ins w:id="1622" w:author="ZTE_Wubin" w:date="2024-11-25T16:28:31Z"/>
          <w:rFonts w:ascii="Arial" w:hAnsi="Arial" w:cs="Arial"/>
          <w:b w:val="0"/>
          <w:i/>
          <w:iCs/>
          <w:kern w:val="2"/>
          <w:lang w:val="en-US" w:eastAsia="zh-CN"/>
        </w:rPr>
      </w:pPr>
      <w:ins w:id="1623" w:author="ZTE_Wubin" w:date="2024-11-25T16:28:31Z">
        <w:r>
          <w:rPr>
            <w:rFonts w:hint="eastAsia" w:ascii="Arial" w:hAnsi="Arial" w:cs="Arial"/>
            <w:kern w:val="2"/>
            <w:lang w:val="en-US" w:eastAsia="zh-CN"/>
          </w:rPr>
          <w:t>Table 5.19.1.3-</w:t>
        </w:r>
      </w:ins>
      <w:ins w:id="1624" w:author="ZTE_Wubin" w:date="2024-11-25T16:28:31Z">
        <w:r>
          <w:rPr>
            <w:rFonts w:ascii="Arial" w:hAnsi="Arial" w:cs="Arial"/>
            <w:kern w:val="2"/>
            <w:lang w:val="en-US" w:eastAsia="zh-CN"/>
          </w:rPr>
          <w:t>1</w:t>
        </w:r>
      </w:ins>
      <w:ins w:id="1625" w:author="ZTE_Wubin" w:date="2024-11-25T16:28:31Z">
        <w:r>
          <w:rPr>
            <w:rFonts w:hint="eastAsia" w:ascii="Arial" w:hAnsi="Arial" w:cs="Arial"/>
            <w:kern w:val="2"/>
            <w:lang w:val="en-US" w:eastAsia="zh-CN"/>
          </w:rPr>
          <w:t>: Cross-band isolation analysis</w:t>
        </w:r>
      </w:ins>
    </w:p>
    <w:tbl>
      <w:tblPr>
        <w:tblStyle w:val="89"/>
        <w:tblW w:w="10640" w:type="dxa"/>
        <w:jc w:val="center"/>
        <w:tblLayout w:type="autofit"/>
        <w:tblCellMar>
          <w:top w:w="0" w:type="dxa"/>
          <w:left w:w="108" w:type="dxa"/>
          <w:bottom w:w="0" w:type="dxa"/>
          <w:right w:w="108" w:type="dxa"/>
        </w:tblCellMar>
      </w:tblPr>
      <w:tblGrid>
        <w:gridCol w:w="1555"/>
        <w:gridCol w:w="2343"/>
        <w:gridCol w:w="2282"/>
        <w:gridCol w:w="2178"/>
        <w:gridCol w:w="2282"/>
      </w:tblGrid>
      <w:tr>
        <w:tblPrEx>
          <w:tblCellMar>
            <w:top w:w="0" w:type="dxa"/>
            <w:left w:w="108" w:type="dxa"/>
            <w:bottom w:w="0" w:type="dxa"/>
            <w:right w:w="108" w:type="dxa"/>
          </w:tblCellMar>
        </w:tblPrEx>
        <w:trPr>
          <w:trHeight w:val="330" w:hRule="atLeast"/>
          <w:jc w:val="center"/>
          <w:ins w:id="1626" w:author="ZTE_Wubin" w:date="2024-11-25T16:28:31Z"/>
        </w:trPr>
        <w:tc>
          <w:tcPr>
            <w:tcW w:w="1555"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627" w:author="ZTE_Wubin" w:date="2024-11-25T16:28:31Z"/>
                <w:rFonts w:ascii="Arial" w:hAnsi="Arial" w:cs="Arial"/>
                <w:b/>
                <w:bCs/>
                <w:color w:val="000000"/>
                <w:sz w:val="18"/>
                <w:szCs w:val="18"/>
              </w:rPr>
            </w:pPr>
            <w:ins w:id="1628" w:author="ZTE_Wubin" w:date="2024-11-25T16:28:31Z">
              <w:r>
                <w:rPr>
                  <w:rFonts w:ascii="Arial" w:hAnsi="Arial" w:cs="Arial"/>
                  <w:b/>
                  <w:bCs/>
                  <w:color w:val="000000"/>
                  <w:sz w:val="18"/>
                  <w:szCs w:val="18"/>
                </w:rPr>
                <w:t>Bands</w:t>
              </w:r>
            </w:ins>
          </w:p>
        </w:tc>
        <w:tc>
          <w:tcPr>
            <w:tcW w:w="4625"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ins w:id="1629" w:author="ZTE_Wubin" w:date="2024-11-25T16:28:31Z"/>
                <w:rFonts w:ascii="Arial" w:hAnsi="Arial" w:cs="Arial"/>
                <w:b/>
                <w:bCs/>
                <w:color w:val="000000"/>
                <w:sz w:val="18"/>
                <w:szCs w:val="18"/>
              </w:rPr>
            </w:pPr>
            <w:ins w:id="1630" w:author="ZTE_Wubin" w:date="2024-11-25T16:28:31Z">
              <w:r>
                <w:rPr>
                  <w:rFonts w:ascii="Arial" w:hAnsi="Arial" w:cs="Arial"/>
                  <w:b/>
                  <w:bCs/>
                  <w:color w:val="000000"/>
                  <w:sz w:val="18"/>
                  <w:szCs w:val="18"/>
                </w:rPr>
                <w:t>n1</w:t>
              </w:r>
            </w:ins>
          </w:p>
        </w:tc>
        <w:tc>
          <w:tcPr>
            <w:tcW w:w="446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ins w:id="1631" w:author="ZTE_Wubin" w:date="2024-11-25T16:28:31Z"/>
                <w:rFonts w:ascii="Arial" w:hAnsi="Arial" w:cs="Arial"/>
                <w:b/>
                <w:bCs/>
                <w:color w:val="000000"/>
                <w:sz w:val="18"/>
                <w:szCs w:val="18"/>
              </w:rPr>
            </w:pPr>
            <w:ins w:id="1632" w:author="ZTE_Wubin" w:date="2024-11-25T16:28:31Z">
              <w:r>
                <w:rPr>
                  <w:rFonts w:ascii="Arial" w:hAnsi="Arial" w:cs="Arial"/>
                  <w:b/>
                  <w:bCs/>
                  <w:color w:val="000000"/>
                  <w:sz w:val="18"/>
                  <w:szCs w:val="18"/>
                </w:rPr>
                <w:t>n8</w:t>
              </w:r>
            </w:ins>
          </w:p>
        </w:tc>
      </w:tr>
      <w:tr>
        <w:tblPrEx>
          <w:tblCellMar>
            <w:top w:w="0" w:type="dxa"/>
            <w:left w:w="108" w:type="dxa"/>
            <w:bottom w:w="0" w:type="dxa"/>
            <w:right w:w="108" w:type="dxa"/>
          </w:tblCellMar>
        </w:tblPrEx>
        <w:trPr>
          <w:trHeight w:val="330" w:hRule="atLeast"/>
          <w:jc w:val="center"/>
          <w:ins w:id="1633" w:author="ZTE_Wubin" w:date="2024-11-25T16:28:31Z"/>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ins w:id="1634" w:author="ZTE_Wubin" w:date="2024-11-25T16:28:31Z"/>
                <w:rFonts w:ascii="Arial" w:hAnsi="Arial" w:cs="Arial"/>
                <w:b/>
                <w:bCs/>
                <w:color w:val="000000"/>
                <w:sz w:val="18"/>
                <w:szCs w:val="18"/>
              </w:rPr>
            </w:pPr>
            <w:ins w:id="1635" w:author="ZTE_Wubin" w:date="2024-11-25T16:28:31Z">
              <w:r>
                <w:rPr>
                  <w:rFonts w:ascii="Arial" w:hAnsi="Arial" w:cs="Arial"/>
                  <w:b/>
                  <w:bCs/>
                  <w:color w:val="000000"/>
                  <w:sz w:val="18"/>
                  <w:szCs w:val="18"/>
                </w:rPr>
                <w:t>Frequency limit</w:t>
              </w:r>
            </w:ins>
          </w:p>
        </w:tc>
        <w:tc>
          <w:tcPr>
            <w:tcW w:w="2343" w:type="dxa"/>
            <w:tcBorders>
              <w:top w:val="nil"/>
              <w:left w:val="nil"/>
              <w:bottom w:val="single" w:color="auto" w:sz="4" w:space="0"/>
              <w:right w:val="single" w:color="auto" w:sz="4" w:space="0"/>
            </w:tcBorders>
            <w:shd w:val="clear" w:color="auto" w:fill="auto"/>
            <w:vAlign w:val="center"/>
          </w:tcPr>
          <w:p>
            <w:pPr>
              <w:jc w:val="center"/>
              <w:rPr>
                <w:ins w:id="1636" w:author="ZTE_Wubin" w:date="2024-11-25T16:28:31Z"/>
                <w:rFonts w:ascii="Arial" w:hAnsi="Arial" w:cs="Arial"/>
                <w:b/>
                <w:bCs/>
                <w:color w:val="000000"/>
                <w:sz w:val="18"/>
                <w:szCs w:val="18"/>
              </w:rPr>
            </w:pPr>
            <w:ins w:id="1637" w:author="ZTE_Wubin" w:date="2024-11-25T16:28:31Z">
              <w:r>
                <w:rPr>
                  <w:rFonts w:ascii="Arial" w:hAnsi="Arial" w:cs="Arial"/>
                  <w:b/>
                  <w:bCs/>
                  <w:color w:val="000000"/>
                  <w:sz w:val="18"/>
                  <w:szCs w:val="18"/>
                </w:rPr>
                <w:t>flow</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1638" w:author="ZTE_Wubin" w:date="2024-11-25T16:28:31Z"/>
                <w:rFonts w:ascii="Arial" w:hAnsi="Arial" w:cs="Arial"/>
                <w:b/>
                <w:bCs/>
                <w:color w:val="000000"/>
                <w:sz w:val="18"/>
                <w:szCs w:val="18"/>
              </w:rPr>
            </w:pPr>
            <w:ins w:id="1639" w:author="ZTE_Wubin" w:date="2024-11-25T16:28:31Z">
              <w:r>
                <w:rPr>
                  <w:rFonts w:ascii="Arial" w:hAnsi="Arial" w:cs="Arial"/>
                  <w:b/>
                  <w:bCs/>
                  <w:color w:val="000000"/>
                  <w:sz w:val="18"/>
                  <w:szCs w:val="18"/>
                </w:rPr>
                <w:t>fhigh</w:t>
              </w:r>
            </w:ins>
          </w:p>
        </w:tc>
        <w:tc>
          <w:tcPr>
            <w:tcW w:w="2178" w:type="dxa"/>
            <w:tcBorders>
              <w:top w:val="nil"/>
              <w:left w:val="nil"/>
              <w:bottom w:val="single" w:color="auto" w:sz="4" w:space="0"/>
              <w:right w:val="single" w:color="auto" w:sz="4" w:space="0"/>
            </w:tcBorders>
            <w:shd w:val="clear" w:color="auto" w:fill="auto"/>
            <w:vAlign w:val="center"/>
          </w:tcPr>
          <w:p>
            <w:pPr>
              <w:jc w:val="center"/>
              <w:rPr>
                <w:ins w:id="1640" w:author="ZTE_Wubin" w:date="2024-11-25T16:28:31Z"/>
                <w:rFonts w:ascii="Arial" w:hAnsi="Arial" w:cs="Arial"/>
                <w:b/>
                <w:bCs/>
                <w:color w:val="000000"/>
                <w:sz w:val="18"/>
                <w:szCs w:val="18"/>
              </w:rPr>
            </w:pPr>
            <w:ins w:id="1641" w:author="ZTE_Wubin" w:date="2024-11-25T16:28:31Z">
              <w:r>
                <w:rPr>
                  <w:rFonts w:ascii="Arial" w:hAnsi="Arial" w:cs="Arial"/>
                  <w:b/>
                  <w:bCs/>
                  <w:color w:val="000000"/>
                  <w:sz w:val="18"/>
                  <w:szCs w:val="18"/>
                </w:rPr>
                <w:t>flow</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1642" w:author="ZTE_Wubin" w:date="2024-11-25T16:28:31Z"/>
                <w:rFonts w:ascii="Arial" w:hAnsi="Arial" w:cs="Arial"/>
                <w:b/>
                <w:bCs/>
                <w:color w:val="000000"/>
                <w:sz w:val="18"/>
                <w:szCs w:val="18"/>
              </w:rPr>
            </w:pPr>
            <w:ins w:id="1643" w:author="ZTE_Wubin" w:date="2024-11-25T16:28:31Z">
              <w:r>
                <w:rPr>
                  <w:rFonts w:ascii="Arial" w:hAnsi="Arial" w:cs="Arial"/>
                  <w:b/>
                  <w:bCs/>
                  <w:color w:val="000000"/>
                  <w:sz w:val="18"/>
                  <w:szCs w:val="18"/>
                </w:rPr>
                <w:t>fhigh</w:t>
              </w:r>
            </w:ins>
          </w:p>
        </w:tc>
      </w:tr>
      <w:tr>
        <w:tblPrEx>
          <w:tblCellMar>
            <w:top w:w="0" w:type="dxa"/>
            <w:left w:w="108" w:type="dxa"/>
            <w:bottom w:w="0" w:type="dxa"/>
            <w:right w:w="108" w:type="dxa"/>
          </w:tblCellMar>
        </w:tblPrEx>
        <w:trPr>
          <w:trHeight w:val="330" w:hRule="atLeast"/>
          <w:jc w:val="center"/>
          <w:ins w:id="1644" w:author="ZTE_Wubin" w:date="2024-11-25T16:28:31Z"/>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ins w:id="1645" w:author="ZTE_Wubin" w:date="2024-11-25T16:28:31Z"/>
                <w:rFonts w:ascii="Arial" w:hAnsi="Arial" w:cs="Arial"/>
                <w:b/>
                <w:bCs/>
                <w:color w:val="000000"/>
                <w:sz w:val="18"/>
                <w:szCs w:val="18"/>
              </w:rPr>
            </w:pPr>
            <w:ins w:id="1646" w:author="ZTE_Wubin" w:date="2024-11-25T16:28:31Z">
              <w:r>
                <w:rPr>
                  <w:rFonts w:ascii="Arial" w:hAnsi="Arial" w:cs="Arial"/>
                  <w:b/>
                  <w:bCs/>
                  <w:color w:val="000000"/>
                  <w:sz w:val="18"/>
                  <w:szCs w:val="18"/>
                </w:rPr>
                <w:t>fUL (MHz)</w:t>
              </w:r>
            </w:ins>
          </w:p>
        </w:tc>
        <w:tc>
          <w:tcPr>
            <w:tcW w:w="2343" w:type="dxa"/>
            <w:tcBorders>
              <w:top w:val="nil"/>
              <w:left w:val="nil"/>
              <w:bottom w:val="single" w:color="auto" w:sz="4" w:space="0"/>
              <w:right w:val="single" w:color="auto" w:sz="4" w:space="0"/>
            </w:tcBorders>
            <w:shd w:val="clear" w:color="auto" w:fill="auto"/>
            <w:vAlign w:val="center"/>
          </w:tcPr>
          <w:p>
            <w:pPr>
              <w:jc w:val="center"/>
              <w:rPr>
                <w:ins w:id="1647" w:author="ZTE_Wubin" w:date="2024-11-25T16:28:31Z"/>
                <w:rFonts w:ascii="Arial" w:hAnsi="Arial" w:cs="Arial"/>
                <w:color w:val="000000"/>
                <w:sz w:val="18"/>
                <w:szCs w:val="18"/>
              </w:rPr>
            </w:pPr>
            <w:ins w:id="1648" w:author="ZTE_Wubin" w:date="2024-11-25T16:28:31Z">
              <w:r>
                <w:rPr>
                  <w:rFonts w:ascii="Arial" w:hAnsi="Arial" w:cs="Arial"/>
                  <w:sz w:val="18"/>
                  <w:szCs w:val="18"/>
                </w:rPr>
                <w:t>1920</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1649" w:author="ZTE_Wubin" w:date="2024-11-25T16:28:31Z"/>
                <w:rFonts w:ascii="Arial" w:hAnsi="Arial" w:cs="Arial"/>
                <w:color w:val="000000"/>
                <w:sz w:val="18"/>
                <w:szCs w:val="18"/>
              </w:rPr>
            </w:pPr>
            <w:ins w:id="1650" w:author="ZTE_Wubin" w:date="2024-11-25T16:28:31Z">
              <w:r>
                <w:rPr>
                  <w:rFonts w:ascii="Arial" w:hAnsi="Arial" w:cs="Arial"/>
                  <w:sz w:val="18"/>
                  <w:szCs w:val="18"/>
                </w:rPr>
                <w:t>1980</w:t>
              </w:r>
            </w:ins>
          </w:p>
        </w:tc>
        <w:tc>
          <w:tcPr>
            <w:tcW w:w="2178" w:type="dxa"/>
            <w:tcBorders>
              <w:top w:val="nil"/>
              <w:left w:val="nil"/>
              <w:bottom w:val="single" w:color="auto" w:sz="4" w:space="0"/>
              <w:right w:val="single" w:color="auto" w:sz="4" w:space="0"/>
            </w:tcBorders>
            <w:shd w:val="clear" w:color="auto" w:fill="auto"/>
            <w:vAlign w:val="center"/>
          </w:tcPr>
          <w:p>
            <w:pPr>
              <w:jc w:val="center"/>
              <w:rPr>
                <w:ins w:id="1651" w:author="ZTE_Wubin" w:date="2024-11-25T16:28:31Z"/>
                <w:rFonts w:ascii="Arial" w:hAnsi="Arial" w:cs="Arial"/>
                <w:color w:val="000000"/>
                <w:sz w:val="18"/>
                <w:szCs w:val="18"/>
              </w:rPr>
            </w:pPr>
            <w:ins w:id="1652" w:author="ZTE_Wubin" w:date="2024-11-25T16:28:31Z">
              <w:r>
                <w:rPr>
                  <w:rFonts w:ascii="Arial" w:hAnsi="Arial" w:cs="Arial"/>
                  <w:sz w:val="18"/>
                  <w:szCs w:val="18"/>
                </w:rPr>
                <w:t>880</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1653" w:author="ZTE_Wubin" w:date="2024-11-25T16:28:31Z"/>
                <w:rFonts w:ascii="Arial" w:hAnsi="Arial" w:cs="Arial"/>
                <w:color w:val="000000"/>
                <w:sz w:val="18"/>
                <w:szCs w:val="18"/>
              </w:rPr>
            </w:pPr>
            <w:ins w:id="1654" w:author="ZTE_Wubin" w:date="2024-11-25T16:28:31Z">
              <w:r>
                <w:rPr>
                  <w:rFonts w:ascii="Arial" w:hAnsi="Arial" w:cs="Arial"/>
                  <w:sz w:val="18"/>
                  <w:szCs w:val="18"/>
                </w:rPr>
                <w:t>915</w:t>
              </w:r>
            </w:ins>
          </w:p>
        </w:tc>
      </w:tr>
      <w:tr>
        <w:tblPrEx>
          <w:tblCellMar>
            <w:top w:w="0" w:type="dxa"/>
            <w:left w:w="108" w:type="dxa"/>
            <w:bottom w:w="0" w:type="dxa"/>
            <w:right w:w="108" w:type="dxa"/>
          </w:tblCellMar>
        </w:tblPrEx>
        <w:trPr>
          <w:trHeight w:val="330" w:hRule="atLeast"/>
          <w:jc w:val="center"/>
          <w:ins w:id="1655" w:author="ZTE_Wubin" w:date="2024-11-25T16:28:31Z"/>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ins w:id="1656" w:author="ZTE_Wubin" w:date="2024-11-25T16:28:31Z"/>
                <w:rFonts w:ascii="Arial" w:hAnsi="Arial" w:cs="Arial"/>
                <w:b/>
                <w:bCs/>
                <w:color w:val="000000"/>
                <w:sz w:val="18"/>
                <w:szCs w:val="18"/>
              </w:rPr>
            </w:pPr>
            <w:ins w:id="1657" w:author="ZTE_Wubin" w:date="2024-11-25T16:28:31Z">
              <w:r>
                <w:rPr>
                  <w:rFonts w:ascii="Arial" w:hAnsi="Arial" w:cs="Arial"/>
                  <w:b/>
                  <w:bCs/>
                  <w:color w:val="000000"/>
                  <w:sz w:val="18"/>
                  <w:szCs w:val="18"/>
                </w:rPr>
                <w:t>fDL (MHz)</w:t>
              </w:r>
            </w:ins>
          </w:p>
        </w:tc>
        <w:tc>
          <w:tcPr>
            <w:tcW w:w="2343" w:type="dxa"/>
            <w:tcBorders>
              <w:top w:val="nil"/>
              <w:left w:val="nil"/>
              <w:bottom w:val="single" w:color="auto" w:sz="4" w:space="0"/>
              <w:right w:val="single" w:color="auto" w:sz="4" w:space="0"/>
            </w:tcBorders>
            <w:shd w:val="clear" w:color="auto" w:fill="auto"/>
            <w:vAlign w:val="center"/>
          </w:tcPr>
          <w:p>
            <w:pPr>
              <w:jc w:val="center"/>
              <w:rPr>
                <w:ins w:id="1658" w:author="ZTE_Wubin" w:date="2024-11-25T16:28:31Z"/>
                <w:rFonts w:ascii="Arial" w:hAnsi="Arial" w:cs="Arial"/>
                <w:color w:val="000000"/>
                <w:sz w:val="18"/>
                <w:szCs w:val="18"/>
              </w:rPr>
            </w:pPr>
            <w:ins w:id="1659" w:author="ZTE_Wubin" w:date="2024-11-25T16:28:31Z">
              <w:r>
                <w:rPr>
                  <w:rFonts w:ascii="Arial" w:hAnsi="Arial" w:cs="Arial"/>
                  <w:sz w:val="18"/>
                  <w:szCs w:val="18"/>
                </w:rPr>
                <w:t>2110</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1660" w:author="ZTE_Wubin" w:date="2024-11-25T16:28:31Z"/>
                <w:rFonts w:ascii="Arial" w:hAnsi="Arial" w:cs="Arial"/>
                <w:color w:val="000000"/>
                <w:sz w:val="18"/>
                <w:szCs w:val="18"/>
              </w:rPr>
            </w:pPr>
            <w:ins w:id="1661" w:author="ZTE_Wubin" w:date="2024-11-25T16:28:31Z">
              <w:r>
                <w:rPr>
                  <w:rFonts w:ascii="Arial" w:hAnsi="Arial" w:cs="Arial"/>
                  <w:sz w:val="18"/>
                  <w:szCs w:val="18"/>
                </w:rPr>
                <w:t>2170</w:t>
              </w:r>
            </w:ins>
          </w:p>
        </w:tc>
        <w:tc>
          <w:tcPr>
            <w:tcW w:w="2178" w:type="dxa"/>
            <w:tcBorders>
              <w:top w:val="nil"/>
              <w:left w:val="nil"/>
              <w:bottom w:val="single" w:color="auto" w:sz="4" w:space="0"/>
              <w:right w:val="single" w:color="auto" w:sz="4" w:space="0"/>
            </w:tcBorders>
            <w:shd w:val="clear" w:color="auto" w:fill="auto"/>
            <w:vAlign w:val="center"/>
          </w:tcPr>
          <w:p>
            <w:pPr>
              <w:jc w:val="center"/>
              <w:rPr>
                <w:ins w:id="1662" w:author="ZTE_Wubin" w:date="2024-11-25T16:28:31Z"/>
                <w:rFonts w:ascii="Arial" w:hAnsi="Arial" w:cs="Arial"/>
                <w:color w:val="000000"/>
                <w:sz w:val="18"/>
                <w:szCs w:val="18"/>
              </w:rPr>
            </w:pPr>
            <w:ins w:id="1663" w:author="ZTE_Wubin" w:date="2024-11-25T16:28:31Z">
              <w:r>
                <w:rPr>
                  <w:rFonts w:ascii="Arial" w:hAnsi="Arial" w:cs="Arial"/>
                  <w:sz w:val="18"/>
                  <w:szCs w:val="18"/>
                </w:rPr>
                <w:t>925</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1664" w:author="ZTE_Wubin" w:date="2024-11-25T16:28:31Z"/>
                <w:rFonts w:ascii="Arial" w:hAnsi="Arial" w:cs="Arial"/>
                <w:color w:val="000000"/>
                <w:sz w:val="18"/>
                <w:szCs w:val="18"/>
              </w:rPr>
            </w:pPr>
            <w:ins w:id="1665" w:author="ZTE_Wubin" w:date="2024-11-25T16:28:31Z">
              <w:r>
                <w:rPr>
                  <w:rFonts w:ascii="Arial" w:hAnsi="Arial" w:cs="Arial"/>
                  <w:sz w:val="18"/>
                  <w:szCs w:val="18"/>
                </w:rPr>
                <w:t>960</w:t>
              </w:r>
            </w:ins>
          </w:p>
        </w:tc>
      </w:tr>
      <w:tr>
        <w:tblPrEx>
          <w:tblCellMar>
            <w:top w:w="0" w:type="dxa"/>
            <w:left w:w="108" w:type="dxa"/>
            <w:bottom w:w="0" w:type="dxa"/>
            <w:right w:w="108" w:type="dxa"/>
          </w:tblCellMar>
        </w:tblPrEx>
        <w:trPr>
          <w:trHeight w:val="330" w:hRule="atLeast"/>
          <w:jc w:val="center"/>
          <w:ins w:id="1666" w:author="ZTE_Wubin" w:date="2024-11-25T16:28:31Z"/>
        </w:trPr>
        <w:tc>
          <w:tcPr>
            <w:tcW w:w="1555"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ins w:id="1667" w:author="ZTE_Wubin" w:date="2024-11-25T16:28:31Z"/>
                <w:rFonts w:ascii="Arial" w:hAnsi="Arial" w:cs="Arial"/>
                <w:b/>
                <w:bCs/>
                <w:color w:val="000000"/>
                <w:sz w:val="18"/>
                <w:szCs w:val="18"/>
              </w:rPr>
            </w:pPr>
            <w:ins w:id="1668" w:author="ZTE_Wubin" w:date="2024-11-25T16:28:31Z">
              <w:r>
                <w:rPr>
                  <w:rFonts w:ascii="Arial" w:hAnsi="Arial" w:cs="Arial"/>
                  <w:b/>
                  <w:bCs/>
                  <w:color w:val="000000"/>
                  <w:sz w:val="18"/>
                  <w:szCs w:val="18"/>
                </w:rPr>
                <w:t>UL CBW (MHz)</w:t>
              </w:r>
            </w:ins>
            <w:ins w:id="1669" w:author="ZTE_Wubin" w:date="2024-11-25T16:28:31Z">
              <w:r>
                <w:rPr>
                  <w:rFonts w:ascii="Arial" w:hAnsi="Arial" w:cs="Arial"/>
                  <w:b/>
                  <w:bCs/>
                  <w:color w:val="000000"/>
                  <w:sz w:val="18"/>
                  <w:szCs w:val="18"/>
                  <w:vertAlign w:val="superscript"/>
                </w:rPr>
                <w:t>2</w:t>
              </w:r>
            </w:ins>
          </w:p>
        </w:tc>
        <w:tc>
          <w:tcPr>
            <w:tcW w:w="2343" w:type="dxa"/>
            <w:tcBorders>
              <w:top w:val="nil"/>
              <w:left w:val="nil"/>
              <w:bottom w:val="single" w:color="auto" w:sz="4" w:space="0"/>
              <w:right w:val="single" w:color="auto" w:sz="4" w:space="0"/>
            </w:tcBorders>
            <w:shd w:val="clear" w:color="auto" w:fill="auto"/>
            <w:vAlign w:val="center"/>
          </w:tcPr>
          <w:p>
            <w:pPr>
              <w:jc w:val="center"/>
              <w:rPr>
                <w:ins w:id="1670" w:author="ZTE_Wubin" w:date="2024-11-25T16:28:31Z"/>
                <w:rFonts w:ascii="Arial" w:hAnsi="Arial" w:cs="Arial"/>
                <w:color w:val="000000"/>
                <w:sz w:val="18"/>
                <w:szCs w:val="18"/>
              </w:rPr>
            </w:pPr>
            <w:ins w:id="1671" w:author="ZTE_Wubin" w:date="2024-11-25T16:28:31Z">
              <w:r>
                <w:rPr>
                  <w:rFonts w:ascii="Arial" w:hAnsi="Arial" w:cs="Arial"/>
                  <w:color w:val="000000"/>
                  <w:sz w:val="18"/>
                  <w:szCs w:val="18"/>
                </w:rPr>
                <w:t>Minimum CBW</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1672" w:author="ZTE_Wubin" w:date="2024-11-25T16:28:31Z"/>
                <w:rFonts w:ascii="Arial" w:hAnsi="Arial" w:cs="Arial"/>
                <w:color w:val="000000"/>
                <w:sz w:val="18"/>
                <w:szCs w:val="18"/>
              </w:rPr>
            </w:pPr>
            <w:ins w:id="1673" w:author="ZTE_Wubin" w:date="2024-11-25T16:28:31Z">
              <w:r>
                <w:rPr>
                  <w:rFonts w:ascii="Arial" w:hAnsi="Arial" w:cs="Arial"/>
                  <w:color w:val="000000"/>
                  <w:sz w:val="18"/>
                  <w:szCs w:val="18"/>
                </w:rPr>
                <w:t>Maximum CBW</w:t>
              </w:r>
            </w:ins>
          </w:p>
        </w:tc>
        <w:tc>
          <w:tcPr>
            <w:tcW w:w="2178" w:type="dxa"/>
            <w:tcBorders>
              <w:top w:val="nil"/>
              <w:left w:val="nil"/>
              <w:bottom w:val="single" w:color="auto" w:sz="4" w:space="0"/>
              <w:right w:val="single" w:color="auto" w:sz="4" w:space="0"/>
            </w:tcBorders>
            <w:shd w:val="clear" w:color="auto" w:fill="auto"/>
            <w:vAlign w:val="center"/>
          </w:tcPr>
          <w:p>
            <w:pPr>
              <w:jc w:val="center"/>
              <w:rPr>
                <w:ins w:id="1674" w:author="ZTE_Wubin" w:date="2024-11-25T16:28:31Z"/>
                <w:rFonts w:ascii="Arial" w:hAnsi="Arial" w:cs="Arial"/>
                <w:color w:val="000000"/>
                <w:sz w:val="18"/>
                <w:szCs w:val="18"/>
              </w:rPr>
            </w:pPr>
            <w:ins w:id="1675" w:author="ZTE_Wubin" w:date="2024-11-25T16:28:31Z">
              <w:r>
                <w:rPr>
                  <w:rFonts w:ascii="Arial" w:hAnsi="Arial" w:cs="Arial"/>
                  <w:color w:val="000000"/>
                  <w:sz w:val="18"/>
                  <w:szCs w:val="18"/>
                </w:rPr>
                <w:t>Minimum CBW</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1676" w:author="ZTE_Wubin" w:date="2024-11-25T16:28:31Z"/>
                <w:rFonts w:ascii="Arial" w:hAnsi="Arial" w:cs="Arial"/>
                <w:color w:val="000000"/>
                <w:sz w:val="18"/>
                <w:szCs w:val="18"/>
              </w:rPr>
            </w:pPr>
            <w:ins w:id="1677" w:author="ZTE_Wubin" w:date="2024-11-25T16:28:31Z">
              <w:r>
                <w:rPr>
                  <w:rFonts w:ascii="Arial" w:hAnsi="Arial" w:cs="Arial"/>
                  <w:color w:val="000000"/>
                  <w:sz w:val="18"/>
                  <w:szCs w:val="18"/>
                </w:rPr>
                <w:t>Maximum CBW</w:t>
              </w:r>
            </w:ins>
          </w:p>
        </w:tc>
      </w:tr>
      <w:tr>
        <w:tblPrEx>
          <w:tblCellMar>
            <w:top w:w="0" w:type="dxa"/>
            <w:left w:w="108" w:type="dxa"/>
            <w:bottom w:w="0" w:type="dxa"/>
            <w:right w:w="108" w:type="dxa"/>
          </w:tblCellMar>
        </w:tblPrEx>
        <w:trPr>
          <w:trHeight w:val="330" w:hRule="atLeast"/>
          <w:jc w:val="center"/>
          <w:ins w:id="1678" w:author="ZTE_Wubin" w:date="2024-11-25T16:28:31Z"/>
        </w:trPr>
        <w:tc>
          <w:tcPr>
            <w:tcW w:w="1555" w:type="dxa"/>
            <w:vMerge w:val="continue"/>
            <w:tcBorders>
              <w:top w:val="nil"/>
              <w:left w:val="single" w:color="auto" w:sz="4" w:space="0"/>
              <w:bottom w:val="single" w:color="auto" w:sz="4" w:space="0"/>
              <w:right w:val="single" w:color="auto" w:sz="4" w:space="0"/>
            </w:tcBorders>
            <w:vAlign w:val="center"/>
          </w:tcPr>
          <w:p>
            <w:pPr>
              <w:rPr>
                <w:ins w:id="1679" w:author="ZTE_Wubin" w:date="2024-11-25T16:28:31Z"/>
                <w:rFonts w:ascii="Arial" w:hAnsi="Arial" w:cs="Arial"/>
                <w:b/>
                <w:bCs/>
                <w:color w:val="000000"/>
                <w:sz w:val="18"/>
                <w:szCs w:val="18"/>
              </w:rPr>
            </w:pPr>
          </w:p>
        </w:tc>
        <w:tc>
          <w:tcPr>
            <w:tcW w:w="2343" w:type="dxa"/>
            <w:tcBorders>
              <w:top w:val="nil"/>
              <w:left w:val="nil"/>
              <w:bottom w:val="single" w:color="auto" w:sz="4" w:space="0"/>
              <w:right w:val="single" w:color="auto" w:sz="4" w:space="0"/>
            </w:tcBorders>
            <w:shd w:val="clear" w:color="auto" w:fill="auto"/>
            <w:vAlign w:val="center"/>
          </w:tcPr>
          <w:p>
            <w:pPr>
              <w:jc w:val="center"/>
              <w:rPr>
                <w:ins w:id="1680" w:author="ZTE_Wubin" w:date="2024-11-25T16:28:31Z"/>
                <w:rFonts w:ascii="Arial" w:hAnsi="Arial" w:cs="Arial"/>
                <w:color w:val="000000"/>
                <w:sz w:val="18"/>
                <w:szCs w:val="18"/>
              </w:rPr>
            </w:pPr>
            <w:ins w:id="1681" w:author="ZTE_Wubin" w:date="2024-11-25T16:28:31Z">
              <w:r>
                <w:rPr>
                  <w:rFonts w:ascii="Arial" w:hAnsi="Arial" w:cs="Arial"/>
                  <w:sz w:val="18"/>
                  <w:szCs w:val="18"/>
                </w:rPr>
                <w:t>5</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1682" w:author="ZTE_Wubin" w:date="2024-11-25T16:28:31Z"/>
                <w:rFonts w:ascii="Arial" w:hAnsi="Arial" w:cs="Arial"/>
                <w:color w:val="000000"/>
                <w:sz w:val="18"/>
                <w:szCs w:val="18"/>
              </w:rPr>
            </w:pPr>
            <w:ins w:id="1683" w:author="ZTE_Wubin" w:date="2024-11-25T16:28:31Z">
              <w:r>
                <w:rPr>
                  <w:rFonts w:ascii="Arial" w:hAnsi="Arial" w:cs="Arial"/>
                  <w:sz w:val="18"/>
                  <w:szCs w:val="18"/>
                </w:rPr>
                <w:t>50</w:t>
              </w:r>
            </w:ins>
          </w:p>
        </w:tc>
        <w:tc>
          <w:tcPr>
            <w:tcW w:w="2178" w:type="dxa"/>
            <w:tcBorders>
              <w:top w:val="nil"/>
              <w:left w:val="nil"/>
              <w:bottom w:val="single" w:color="auto" w:sz="4" w:space="0"/>
              <w:right w:val="single" w:color="auto" w:sz="4" w:space="0"/>
            </w:tcBorders>
            <w:shd w:val="clear" w:color="auto" w:fill="auto"/>
            <w:vAlign w:val="center"/>
          </w:tcPr>
          <w:p>
            <w:pPr>
              <w:jc w:val="center"/>
              <w:rPr>
                <w:ins w:id="1684" w:author="ZTE_Wubin" w:date="2024-11-25T16:28:31Z"/>
                <w:rFonts w:ascii="Arial" w:hAnsi="Arial" w:cs="Arial"/>
                <w:color w:val="000000"/>
                <w:sz w:val="18"/>
                <w:szCs w:val="18"/>
              </w:rPr>
            </w:pPr>
            <w:ins w:id="1685" w:author="ZTE_Wubin" w:date="2024-11-25T16:28:31Z">
              <w:r>
                <w:rPr>
                  <w:rFonts w:ascii="Arial" w:hAnsi="Arial" w:cs="Arial"/>
                  <w:sz w:val="18"/>
                  <w:szCs w:val="18"/>
                </w:rPr>
                <w:t>5</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1686" w:author="ZTE_Wubin" w:date="2024-11-25T16:28:31Z"/>
                <w:rFonts w:ascii="Arial" w:hAnsi="Arial" w:cs="Arial"/>
                <w:color w:val="000000"/>
                <w:sz w:val="18"/>
                <w:szCs w:val="18"/>
              </w:rPr>
            </w:pPr>
            <w:ins w:id="1687" w:author="ZTE_Wubin" w:date="2024-11-25T16:28:31Z">
              <w:r>
                <w:rPr>
                  <w:rFonts w:ascii="Arial" w:hAnsi="Arial" w:cs="Arial"/>
                  <w:sz w:val="18"/>
                  <w:szCs w:val="18"/>
                </w:rPr>
                <w:t>35</w:t>
              </w:r>
            </w:ins>
          </w:p>
        </w:tc>
      </w:tr>
      <w:tr>
        <w:tblPrEx>
          <w:tblCellMar>
            <w:top w:w="0" w:type="dxa"/>
            <w:left w:w="108" w:type="dxa"/>
            <w:bottom w:w="0" w:type="dxa"/>
            <w:right w:w="108" w:type="dxa"/>
          </w:tblCellMar>
        </w:tblPrEx>
        <w:trPr>
          <w:trHeight w:val="330" w:hRule="atLeast"/>
          <w:jc w:val="center"/>
          <w:ins w:id="1688" w:author="ZTE_Wubin" w:date="2024-11-25T16:28:31Z"/>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ins w:id="1689" w:author="ZTE_Wubin" w:date="2024-11-25T16:28:31Z"/>
                <w:rFonts w:ascii="Arial" w:hAnsi="Arial" w:cs="Arial"/>
                <w:b/>
                <w:bCs/>
                <w:color w:val="000000"/>
                <w:sz w:val="18"/>
                <w:szCs w:val="18"/>
              </w:rPr>
            </w:pPr>
            <w:ins w:id="1690" w:author="ZTE_Wubin" w:date="2024-11-25T16:28:31Z">
              <w:r>
                <w:rPr>
                  <w:rFonts w:ascii="Arial" w:hAnsi="Arial" w:cs="Arial"/>
                  <w:b/>
                  <w:bCs/>
                  <w:color w:val="000000"/>
                  <w:sz w:val="18"/>
                  <w:szCs w:val="18"/>
                </w:rPr>
                <w:t>ACLR1 range</w:t>
              </w:r>
            </w:ins>
          </w:p>
        </w:tc>
        <w:tc>
          <w:tcPr>
            <w:tcW w:w="2343" w:type="dxa"/>
            <w:tcBorders>
              <w:top w:val="nil"/>
              <w:left w:val="nil"/>
              <w:bottom w:val="single" w:color="auto" w:sz="4" w:space="0"/>
              <w:right w:val="single" w:color="auto" w:sz="4" w:space="0"/>
            </w:tcBorders>
            <w:shd w:val="clear" w:color="auto" w:fill="auto"/>
            <w:vAlign w:val="center"/>
          </w:tcPr>
          <w:p>
            <w:pPr>
              <w:jc w:val="center"/>
              <w:rPr>
                <w:ins w:id="1691" w:author="ZTE_Wubin" w:date="2024-11-25T16:28:31Z"/>
                <w:rFonts w:ascii="Arial" w:hAnsi="Arial" w:cs="Arial"/>
                <w:color w:val="000000"/>
                <w:sz w:val="18"/>
                <w:szCs w:val="18"/>
              </w:rPr>
            </w:pPr>
            <w:ins w:id="1692" w:author="ZTE_Wubin" w:date="2024-11-25T16:28:31Z">
              <w:r>
                <w:rPr>
                  <w:rFonts w:ascii="Arial" w:hAnsi="Arial" w:cs="Arial"/>
                  <w:color w:val="000000"/>
                  <w:sz w:val="18"/>
                  <w:szCs w:val="18"/>
                </w:rPr>
                <w:t>fxULlow-maxULCBWx</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1693" w:author="ZTE_Wubin" w:date="2024-11-25T16:28:31Z"/>
                <w:rFonts w:ascii="Arial" w:hAnsi="Arial" w:cs="Arial"/>
                <w:color w:val="000000"/>
                <w:sz w:val="18"/>
                <w:szCs w:val="18"/>
              </w:rPr>
            </w:pPr>
            <w:ins w:id="1694" w:author="ZTE_Wubin" w:date="2024-11-25T16:28:31Z">
              <w:r>
                <w:rPr>
                  <w:rFonts w:ascii="Arial" w:hAnsi="Arial" w:cs="Arial"/>
                  <w:color w:val="000000"/>
                  <w:sz w:val="18"/>
                  <w:szCs w:val="18"/>
                </w:rPr>
                <w:t>fxULhigh+maxULCBWx</w:t>
              </w:r>
            </w:ins>
          </w:p>
        </w:tc>
        <w:tc>
          <w:tcPr>
            <w:tcW w:w="2178" w:type="dxa"/>
            <w:tcBorders>
              <w:top w:val="nil"/>
              <w:left w:val="nil"/>
              <w:bottom w:val="single" w:color="auto" w:sz="4" w:space="0"/>
              <w:right w:val="single" w:color="auto" w:sz="4" w:space="0"/>
            </w:tcBorders>
            <w:shd w:val="clear" w:color="auto" w:fill="auto"/>
            <w:vAlign w:val="center"/>
          </w:tcPr>
          <w:p>
            <w:pPr>
              <w:jc w:val="center"/>
              <w:rPr>
                <w:ins w:id="1695" w:author="ZTE_Wubin" w:date="2024-11-25T16:28:31Z"/>
                <w:rFonts w:ascii="Arial" w:hAnsi="Arial" w:cs="Arial"/>
                <w:color w:val="000000"/>
                <w:sz w:val="18"/>
                <w:szCs w:val="18"/>
              </w:rPr>
            </w:pPr>
            <w:ins w:id="1696" w:author="ZTE_Wubin" w:date="2024-11-25T16:28:31Z">
              <w:r>
                <w:rPr>
                  <w:rFonts w:ascii="Arial" w:hAnsi="Arial" w:cs="Arial"/>
                  <w:color w:val="000000"/>
                  <w:sz w:val="18"/>
                  <w:szCs w:val="18"/>
                </w:rPr>
                <w:t>fyULlow-maxULCBWy</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1697" w:author="ZTE_Wubin" w:date="2024-11-25T16:28:31Z"/>
                <w:rFonts w:ascii="Arial" w:hAnsi="Arial" w:cs="Arial"/>
                <w:color w:val="000000"/>
                <w:sz w:val="18"/>
                <w:szCs w:val="18"/>
              </w:rPr>
            </w:pPr>
            <w:ins w:id="1698" w:author="ZTE_Wubin" w:date="2024-11-25T16:28:31Z">
              <w:r>
                <w:rPr>
                  <w:rFonts w:ascii="Arial" w:hAnsi="Arial" w:cs="Arial"/>
                  <w:color w:val="000000"/>
                  <w:sz w:val="18"/>
                  <w:szCs w:val="18"/>
                </w:rPr>
                <w:t>fyULhigh+maxULCBWy</w:t>
              </w:r>
            </w:ins>
          </w:p>
        </w:tc>
      </w:tr>
      <w:tr>
        <w:tblPrEx>
          <w:tblCellMar>
            <w:top w:w="0" w:type="dxa"/>
            <w:left w:w="108" w:type="dxa"/>
            <w:bottom w:w="0" w:type="dxa"/>
            <w:right w:w="108" w:type="dxa"/>
          </w:tblCellMar>
        </w:tblPrEx>
        <w:trPr>
          <w:trHeight w:val="330" w:hRule="atLeast"/>
          <w:jc w:val="center"/>
          <w:ins w:id="1699" w:author="ZTE_Wubin" w:date="2024-11-25T16:28:31Z"/>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ins w:id="1700" w:author="ZTE_Wubin" w:date="2024-11-25T16:28:31Z"/>
                <w:rFonts w:ascii="Arial" w:hAnsi="Arial" w:cs="Arial"/>
                <w:b/>
                <w:bCs/>
                <w:color w:val="000000"/>
                <w:sz w:val="18"/>
                <w:szCs w:val="18"/>
              </w:rPr>
            </w:pPr>
            <w:ins w:id="1701" w:author="ZTE_Wubin" w:date="2024-11-25T16:28:31Z">
              <w:r>
                <w:rPr>
                  <w:rFonts w:ascii="Arial" w:hAnsi="Arial" w:cs="Arial"/>
                  <w:b/>
                  <w:bCs/>
                  <w:color w:val="000000"/>
                  <w:sz w:val="18"/>
                  <w:szCs w:val="18"/>
                </w:rPr>
                <w:t>ACLR1 (MHz)</w:t>
              </w:r>
            </w:ins>
          </w:p>
        </w:tc>
        <w:tc>
          <w:tcPr>
            <w:tcW w:w="2343" w:type="dxa"/>
            <w:tcBorders>
              <w:top w:val="nil"/>
              <w:left w:val="nil"/>
              <w:bottom w:val="single" w:color="auto" w:sz="4" w:space="0"/>
              <w:right w:val="single" w:color="auto" w:sz="4" w:space="0"/>
            </w:tcBorders>
            <w:shd w:val="clear" w:color="auto" w:fill="auto"/>
            <w:vAlign w:val="center"/>
          </w:tcPr>
          <w:p>
            <w:pPr>
              <w:jc w:val="center"/>
              <w:rPr>
                <w:ins w:id="1702" w:author="ZTE_Wubin" w:date="2024-11-25T16:28:31Z"/>
                <w:rFonts w:ascii="Arial" w:hAnsi="Arial" w:cs="Arial"/>
                <w:sz w:val="18"/>
                <w:szCs w:val="18"/>
              </w:rPr>
            </w:pPr>
            <w:ins w:id="1703" w:author="ZTE_Wubin" w:date="2024-11-25T16:28:31Z">
              <w:r>
                <w:rPr>
                  <w:rFonts w:ascii="Arial" w:hAnsi="Arial" w:cs="Arial"/>
                  <w:sz w:val="18"/>
                  <w:szCs w:val="18"/>
                </w:rPr>
                <w:t>1870</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1704" w:author="ZTE_Wubin" w:date="2024-11-25T16:28:31Z"/>
                <w:rFonts w:ascii="Arial" w:hAnsi="Arial" w:cs="Arial"/>
                <w:sz w:val="18"/>
                <w:szCs w:val="18"/>
              </w:rPr>
            </w:pPr>
            <w:ins w:id="1705" w:author="ZTE_Wubin" w:date="2024-11-25T16:28:31Z">
              <w:r>
                <w:rPr>
                  <w:rFonts w:ascii="Arial" w:hAnsi="Arial" w:cs="Arial"/>
                  <w:sz w:val="18"/>
                  <w:szCs w:val="18"/>
                </w:rPr>
                <w:t>2030</w:t>
              </w:r>
            </w:ins>
          </w:p>
        </w:tc>
        <w:tc>
          <w:tcPr>
            <w:tcW w:w="2178" w:type="dxa"/>
            <w:tcBorders>
              <w:top w:val="nil"/>
              <w:left w:val="nil"/>
              <w:bottom w:val="single" w:color="auto" w:sz="4" w:space="0"/>
              <w:right w:val="single" w:color="auto" w:sz="4" w:space="0"/>
            </w:tcBorders>
            <w:shd w:val="clear" w:color="auto" w:fill="auto"/>
            <w:vAlign w:val="center"/>
          </w:tcPr>
          <w:p>
            <w:pPr>
              <w:jc w:val="center"/>
              <w:rPr>
                <w:ins w:id="1706" w:author="ZTE_Wubin" w:date="2024-11-25T16:28:31Z"/>
                <w:rFonts w:ascii="Arial" w:hAnsi="Arial" w:cs="Arial"/>
                <w:sz w:val="18"/>
                <w:szCs w:val="18"/>
              </w:rPr>
            </w:pPr>
            <w:ins w:id="1707" w:author="ZTE_Wubin" w:date="2024-11-25T16:28:31Z">
              <w:r>
                <w:rPr>
                  <w:rFonts w:ascii="Arial" w:hAnsi="Arial" w:cs="Arial"/>
                  <w:sz w:val="18"/>
                  <w:szCs w:val="18"/>
                </w:rPr>
                <w:t>845</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1708" w:author="ZTE_Wubin" w:date="2024-11-25T16:28:31Z"/>
                <w:rFonts w:ascii="Arial" w:hAnsi="Arial" w:cs="Arial"/>
                <w:sz w:val="18"/>
                <w:szCs w:val="18"/>
              </w:rPr>
            </w:pPr>
            <w:ins w:id="1709" w:author="ZTE_Wubin" w:date="2024-11-25T16:28:31Z">
              <w:r>
                <w:rPr>
                  <w:rFonts w:ascii="Arial" w:hAnsi="Arial" w:cs="Arial"/>
                  <w:sz w:val="18"/>
                  <w:szCs w:val="18"/>
                </w:rPr>
                <w:t>950</w:t>
              </w:r>
            </w:ins>
          </w:p>
        </w:tc>
      </w:tr>
      <w:tr>
        <w:tblPrEx>
          <w:tblCellMar>
            <w:top w:w="0" w:type="dxa"/>
            <w:left w:w="108" w:type="dxa"/>
            <w:bottom w:w="0" w:type="dxa"/>
            <w:right w:w="108" w:type="dxa"/>
          </w:tblCellMar>
        </w:tblPrEx>
        <w:trPr>
          <w:trHeight w:val="330" w:hRule="atLeast"/>
          <w:jc w:val="center"/>
          <w:ins w:id="1710" w:author="ZTE_Wubin" w:date="2024-11-25T16:28:31Z"/>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ins w:id="1711" w:author="ZTE_Wubin" w:date="2024-11-25T16:28:31Z"/>
                <w:rFonts w:ascii="Arial" w:hAnsi="Arial" w:cs="Arial"/>
                <w:b/>
                <w:bCs/>
                <w:color w:val="000000"/>
                <w:sz w:val="18"/>
                <w:szCs w:val="18"/>
              </w:rPr>
            </w:pPr>
            <w:ins w:id="1712" w:author="ZTE_Wubin" w:date="2024-11-25T16:28:31Z">
              <w:r>
                <w:rPr>
                  <w:rFonts w:ascii="Arial" w:hAnsi="Arial" w:cs="Arial"/>
                  <w:b/>
                  <w:bCs/>
                  <w:color w:val="000000"/>
                  <w:sz w:val="18"/>
                  <w:szCs w:val="18"/>
                </w:rPr>
                <w:t>ACLR2 range</w:t>
              </w:r>
            </w:ins>
          </w:p>
        </w:tc>
        <w:tc>
          <w:tcPr>
            <w:tcW w:w="2343" w:type="dxa"/>
            <w:tcBorders>
              <w:top w:val="nil"/>
              <w:left w:val="nil"/>
              <w:bottom w:val="single" w:color="auto" w:sz="4" w:space="0"/>
              <w:right w:val="single" w:color="auto" w:sz="4" w:space="0"/>
            </w:tcBorders>
            <w:shd w:val="clear" w:color="auto" w:fill="auto"/>
            <w:vAlign w:val="center"/>
          </w:tcPr>
          <w:p>
            <w:pPr>
              <w:jc w:val="center"/>
              <w:rPr>
                <w:ins w:id="1713" w:author="ZTE_Wubin" w:date="2024-11-25T16:28:31Z"/>
                <w:rFonts w:ascii="Arial" w:hAnsi="Arial" w:cs="Arial"/>
                <w:color w:val="000000"/>
                <w:sz w:val="18"/>
                <w:szCs w:val="18"/>
              </w:rPr>
            </w:pPr>
            <w:ins w:id="1714" w:author="ZTE_Wubin" w:date="2024-11-25T16:28:31Z">
              <w:r>
                <w:rPr>
                  <w:rFonts w:ascii="Arial" w:hAnsi="Arial" w:cs="Arial"/>
                  <w:color w:val="000000"/>
                  <w:sz w:val="18"/>
                  <w:szCs w:val="18"/>
                </w:rPr>
                <w:t>fxULlow-2*maxULCBWx</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1715" w:author="ZTE_Wubin" w:date="2024-11-25T16:28:31Z"/>
                <w:rFonts w:ascii="Arial" w:hAnsi="Arial" w:cs="Arial"/>
                <w:color w:val="000000"/>
                <w:sz w:val="18"/>
                <w:szCs w:val="18"/>
              </w:rPr>
            </w:pPr>
            <w:ins w:id="1716" w:author="ZTE_Wubin" w:date="2024-11-25T16:28:31Z">
              <w:r>
                <w:rPr>
                  <w:rFonts w:ascii="Arial" w:hAnsi="Arial" w:cs="Arial"/>
                  <w:color w:val="000000"/>
                  <w:sz w:val="18"/>
                  <w:szCs w:val="18"/>
                </w:rPr>
                <w:t>fxULhigh+2*maxULCBWx</w:t>
              </w:r>
            </w:ins>
          </w:p>
        </w:tc>
        <w:tc>
          <w:tcPr>
            <w:tcW w:w="2178" w:type="dxa"/>
            <w:tcBorders>
              <w:top w:val="nil"/>
              <w:left w:val="nil"/>
              <w:bottom w:val="single" w:color="auto" w:sz="4" w:space="0"/>
              <w:right w:val="single" w:color="auto" w:sz="4" w:space="0"/>
            </w:tcBorders>
            <w:shd w:val="clear" w:color="auto" w:fill="auto"/>
            <w:vAlign w:val="center"/>
          </w:tcPr>
          <w:p>
            <w:pPr>
              <w:jc w:val="center"/>
              <w:rPr>
                <w:ins w:id="1717" w:author="ZTE_Wubin" w:date="2024-11-25T16:28:31Z"/>
                <w:rFonts w:ascii="Arial" w:hAnsi="Arial" w:cs="Arial"/>
                <w:color w:val="000000"/>
                <w:sz w:val="18"/>
                <w:szCs w:val="18"/>
              </w:rPr>
            </w:pPr>
            <w:ins w:id="1718" w:author="ZTE_Wubin" w:date="2024-11-25T16:28:31Z">
              <w:r>
                <w:rPr>
                  <w:rFonts w:ascii="Arial" w:hAnsi="Arial" w:cs="Arial"/>
                  <w:color w:val="000000"/>
                  <w:sz w:val="18"/>
                  <w:szCs w:val="18"/>
                </w:rPr>
                <w:t>fyULlow-2*maxULCBWy</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1719" w:author="ZTE_Wubin" w:date="2024-11-25T16:28:31Z"/>
                <w:rFonts w:ascii="Arial" w:hAnsi="Arial" w:cs="Arial"/>
                <w:color w:val="000000"/>
                <w:sz w:val="18"/>
                <w:szCs w:val="18"/>
              </w:rPr>
            </w:pPr>
            <w:ins w:id="1720" w:author="ZTE_Wubin" w:date="2024-11-25T16:28:31Z">
              <w:r>
                <w:rPr>
                  <w:rFonts w:ascii="Arial" w:hAnsi="Arial" w:cs="Arial"/>
                  <w:color w:val="000000"/>
                  <w:sz w:val="18"/>
                  <w:szCs w:val="18"/>
                </w:rPr>
                <w:t>fyULhigh+2*maxULCBWy</w:t>
              </w:r>
            </w:ins>
          </w:p>
        </w:tc>
      </w:tr>
      <w:tr>
        <w:tblPrEx>
          <w:tblCellMar>
            <w:top w:w="0" w:type="dxa"/>
            <w:left w:w="108" w:type="dxa"/>
            <w:bottom w:w="0" w:type="dxa"/>
            <w:right w:w="108" w:type="dxa"/>
          </w:tblCellMar>
        </w:tblPrEx>
        <w:trPr>
          <w:trHeight w:val="330" w:hRule="atLeast"/>
          <w:jc w:val="center"/>
          <w:ins w:id="1721" w:author="ZTE_Wubin" w:date="2024-11-25T16:28:31Z"/>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ins w:id="1722" w:author="ZTE_Wubin" w:date="2024-11-25T16:28:31Z"/>
                <w:rFonts w:ascii="Arial" w:hAnsi="Arial" w:cs="Arial"/>
                <w:b/>
                <w:bCs/>
                <w:color w:val="000000"/>
                <w:sz w:val="18"/>
                <w:szCs w:val="18"/>
              </w:rPr>
            </w:pPr>
            <w:ins w:id="1723" w:author="ZTE_Wubin" w:date="2024-11-25T16:28:31Z">
              <w:r>
                <w:rPr>
                  <w:rFonts w:ascii="Arial" w:hAnsi="Arial" w:cs="Arial"/>
                  <w:b/>
                  <w:bCs/>
                  <w:color w:val="000000"/>
                  <w:sz w:val="18"/>
                  <w:szCs w:val="18"/>
                </w:rPr>
                <w:t>ACLR2 (MHz)</w:t>
              </w:r>
            </w:ins>
          </w:p>
        </w:tc>
        <w:tc>
          <w:tcPr>
            <w:tcW w:w="2343" w:type="dxa"/>
            <w:tcBorders>
              <w:top w:val="nil"/>
              <w:left w:val="nil"/>
              <w:bottom w:val="single" w:color="auto" w:sz="4" w:space="0"/>
              <w:right w:val="single" w:color="auto" w:sz="4" w:space="0"/>
            </w:tcBorders>
            <w:shd w:val="clear" w:color="auto" w:fill="auto"/>
            <w:vAlign w:val="center"/>
          </w:tcPr>
          <w:p>
            <w:pPr>
              <w:jc w:val="center"/>
              <w:rPr>
                <w:ins w:id="1724" w:author="ZTE_Wubin" w:date="2024-11-25T16:28:31Z"/>
                <w:rFonts w:ascii="Arial" w:hAnsi="Arial" w:cs="Arial"/>
                <w:sz w:val="18"/>
                <w:szCs w:val="18"/>
              </w:rPr>
            </w:pPr>
            <w:ins w:id="1725" w:author="ZTE_Wubin" w:date="2024-11-25T16:28:31Z">
              <w:r>
                <w:rPr>
                  <w:rFonts w:ascii="Arial" w:hAnsi="Arial" w:cs="Arial"/>
                  <w:sz w:val="18"/>
                  <w:szCs w:val="18"/>
                </w:rPr>
                <w:t>1820</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1726" w:author="ZTE_Wubin" w:date="2024-11-25T16:28:31Z"/>
                <w:rFonts w:ascii="Arial" w:hAnsi="Arial" w:cs="Arial"/>
                <w:sz w:val="18"/>
                <w:szCs w:val="18"/>
              </w:rPr>
            </w:pPr>
            <w:ins w:id="1727" w:author="ZTE_Wubin" w:date="2024-11-25T16:28:31Z">
              <w:r>
                <w:rPr>
                  <w:rFonts w:ascii="Arial" w:hAnsi="Arial" w:cs="Arial"/>
                  <w:sz w:val="18"/>
                  <w:szCs w:val="18"/>
                </w:rPr>
                <w:t>2080</w:t>
              </w:r>
            </w:ins>
          </w:p>
        </w:tc>
        <w:tc>
          <w:tcPr>
            <w:tcW w:w="2178" w:type="dxa"/>
            <w:tcBorders>
              <w:top w:val="nil"/>
              <w:left w:val="nil"/>
              <w:bottom w:val="single" w:color="auto" w:sz="4" w:space="0"/>
              <w:right w:val="single" w:color="auto" w:sz="4" w:space="0"/>
            </w:tcBorders>
            <w:shd w:val="clear" w:color="auto" w:fill="auto"/>
            <w:vAlign w:val="center"/>
          </w:tcPr>
          <w:p>
            <w:pPr>
              <w:jc w:val="center"/>
              <w:rPr>
                <w:ins w:id="1728" w:author="ZTE_Wubin" w:date="2024-11-25T16:28:31Z"/>
                <w:rFonts w:ascii="Arial" w:hAnsi="Arial" w:cs="Arial"/>
                <w:sz w:val="18"/>
                <w:szCs w:val="18"/>
              </w:rPr>
            </w:pPr>
            <w:ins w:id="1729" w:author="ZTE_Wubin" w:date="2024-11-25T16:28:31Z">
              <w:r>
                <w:rPr>
                  <w:rFonts w:ascii="Arial" w:hAnsi="Arial" w:cs="Arial"/>
                  <w:sz w:val="18"/>
                  <w:szCs w:val="18"/>
                </w:rPr>
                <w:t>810</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1730" w:author="ZTE_Wubin" w:date="2024-11-25T16:28:31Z"/>
                <w:rFonts w:ascii="Arial" w:hAnsi="Arial" w:cs="Arial"/>
                <w:sz w:val="18"/>
                <w:szCs w:val="18"/>
              </w:rPr>
            </w:pPr>
            <w:ins w:id="1731" w:author="ZTE_Wubin" w:date="2024-11-25T16:28:31Z">
              <w:r>
                <w:rPr>
                  <w:rFonts w:ascii="Arial" w:hAnsi="Arial" w:cs="Arial"/>
                  <w:sz w:val="18"/>
                  <w:szCs w:val="18"/>
                </w:rPr>
                <w:t>985</w:t>
              </w:r>
            </w:ins>
          </w:p>
        </w:tc>
      </w:tr>
      <w:tr>
        <w:tblPrEx>
          <w:tblCellMar>
            <w:top w:w="0" w:type="dxa"/>
            <w:left w:w="108" w:type="dxa"/>
            <w:bottom w:w="0" w:type="dxa"/>
            <w:right w:w="108" w:type="dxa"/>
          </w:tblCellMar>
        </w:tblPrEx>
        <w:trPr>
          <w:trHeight w:val="330" w:hRule="atLeast"/>
          <w:jc w:val="center"/>
          <w:ins w:id="1732" w:author="ZTE_Wubin" w:date="2024-11-25T16:28:31Z"/>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ins w:id="1733" w:author="ZTE_Wubin" w:date="2024-11-25T16:28:31Z"/>
                <w:rFonts w:ascii="Arial" w:hAnsi="Arial" w:cs="Arial"/>
                <w:b/>
                <w:bCs/>
                <w:color w:val="000000"/>
                <w:sz w:val="18"/>
                <w:szCs w:val="18"/>
              </w:rPr>
            </w:pPr>
            <w:ins w:id="1734" w:author="ZTE_Wubin" w:date="2024-11-25T16:28:31Z">
              <w:r>
                <w:rPr>
                  <w:rFonts w:ascii="Arial" w:hAnsi="Arial" w:cs="Arial"/>
                  <w:b/>
                  <w:bCs/>
                  <w:color w:val="000000"/>
                  <w:sz w:val="18"/>
                  <w:szCs w:val="18"/>
                </w:rPr>
                <w:t>ACLR3 range</w:t>
              </w:r>
            </w:ins>
          </w:p>
        </w:tc>
        <w:tc>
          <w:tcPr>
            <w:tcW w:w="2343" w:type="dxa"/>
            <w:tcBorders>
              <w:top w:val="nil"/>
              <w:left w:val="nil"/>
              <w:bottom w:val="single" w:color="auto" w:sz="4" w:space="0"/>
              <w:right w:val="single" w:color="auto" w:sz="4" w:space="0"/>
            </w:tcBorders>
            <w:shd w:val="clear" w:color="auto" w:fill="auto"/>
            <w:vAlign w:val="center"/>
          </w:tcPr>
          <w:p>
            <w:pPr>
              <w:jc w:val="center"/>
              <w:rPr>
                <w:ins w:id="1735" w:author="ZTE_Wubin" w:date="2024-11-25T16:28:31Z"/>
                <w:rFonts w:ascii="Arial" w:hAnsi="Arial" w:cs="Arial"/>
                <w:color w:val="000000"/>
                <w:sz w:val="18"/>
                <w:szCs w:val="18"/>
              </w:rPr>
            </w:pPr>
            <w:ins w:id="1736" w:author="ZTE_Wubin" w:date="2024-11-25T16:28:31Z">
              <w:r>
                <w:rPr>
                  <w:rFonts w:ascii="Arial" w:hAnsi="Arial" w:cs="Arial"/>
                  <w:color w:val="000000"/>
                  <w:sz w:val="18"/>
                  <w:szCs w:val="18"/>
                </w:rPr>
                <w:t>fxULlow-3*maxULCBWx</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1737" w:author="ZTE_Wubin" w:date="2024-11-25T16:28:31Z"/>
                <w:rFonts w:ascii="Arial" w:hAnsi="Arial" w:cs="Arial"/>
                <w:color w:val="000000"/>
                <w:sz w:val="18"/>
                <w:szCs w:val="18"/>
              </w:rPr>
            </w:pPr>
            <w:ins w:id="1738" w:author="ZTE_Wubin" w:date="2024-11-25T16:28:31Z">
              <w:r>
                <w:rPr>
                  <w:rFonts w:ascii="Arial" w:hAnsi="Arial" w:cs="Arial"/>
                  <w:color w:val="000000"/>
                  <w:sz w:val="18"/>
                  <w:szCs w:val="18"/>
                </w:rPr>
                <w:t>fxULhigh+3*maxULCBWx</w:t>
              </w:r>
            </w:ins>
          </w:p>
        </w:tc>
        <w:tc>
          <w:tcPr>
            <w:tcW w:w="2178" w:type="dxa"/>
            <w:tcBorders>
              <w:top w:val="nil"/>
              <w:left w:val="nil"/>
              <w:bottom w:val="single" w:color="auto" w:sz="4" w:space="0"/>
              <w:right w:val="single" w:color="auto" w:sz="4" w:space="0"/>
            </w:tcBorders>
            <w:shd w:val="clear" w:color="auto" w:fill="auto"/>
            <w:vAlign w:val="center"/>
          </w:tcPr>
          <w:p>
            <w:pPr>
              <w:jc w:val="center"/>
              <w:rPr>
                <w:ins w:id="1739" w:author="ZTE_Wubin" w:date="2024-11-25T16:28:31Z"/>
                <w:rFonts w:ascii="Arial" w:hAnsi="Arial" w:cs="Arial"/>
                <w:color w:val="000000"/>
                <w:sz w:val="18"/>
                <w:szCs w:val="18"/>
              </w:rPr>
            </w:pPr>
            <w:ins w:id="1740" w:author="ZTE_Wubin" w:date="2024-11-25T16:28:31Z">
              <w:r>
                <w:rPr>
                  <w:rFonts w:ascii="Arial" w:hAnsi="Arial" w:cs="Arial"/>
                  <w:color w:val="000000"/>
                  <w:sz w:val="18"/>
                  <w:szCs w:val="18"/>
                </w:rPr>
                <w:t>fyULlow-3*maxULCBWy</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1741" w:author="ZTE_Wubin" w:date="2024-11-25T16:28:31Z"/>
                <w:rFonts w:ascii="Arial" w:hAnsi="Arial" w:cs="Arial"/>
                <w:color w:val="000000"/>
                <w:sz w:val="18"/>
                <w:szCs w:val="18"/>
              </w:rPr>
            </w:pPr>
            <w:ins w:id="1742" w:author="ZTE_Wubin" w:date="2024-11-25T16:28:31Z">
              <w:r>
                <w:rPr>
                  <w:rFonts w:ascii="Arial" w:hAnsi="Arial" w:cs="Arial"/>
                  <w:color w:val="000000"/>
                  <w:sz w:val="18"/>
                  <w:szCs w:val="18"/>
                </w:rPr>
                <w:t>fyULhigh+3*maxULCBWy</w:t>
              </w:r>
            </w:ins>
          </w:p>
        </w:tc>
      </w:tr>
      <w:tr>
        <w:tblPrEx>
          <w:tblCellMar>
            <w:top w:w="0" w:type="dxa"/>
            <w:left w:w="108" w:type="dxa"/>
            <w:bottom w:w="0" w:type="dxa"/>
            <w:right w:w="108" w:type="dxa"/>
          </w:tblCellMar>
        </w:tblPrEx>
        <w:trPr>
          <w:trHeight w:val="330" w:hRule="atLeast"/>
          <w:jc w:val="center"/>
          <w:ins w:id="1743" w:author="ZTE_Wubin" w:date="2024-11-25T16:28:31Z"/>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ins w:id="1744" w:author="ZTE_Wubin" w:date="2024-11-25T16:28:31Z"/>
                <w:rFonts w:ascii="Arial" w:hAnsi="Arial" w:cs="Arial"/>
                <w:b/>
                <w:bCs/>
                <w:color w:val="000000"/>
                <w:sz w:val="18"/>
                <w:szCs w:val="18"/>
              </w:rPr>
            </w:pPr>
            <w:ins w:id="1745" w:author="ZTE_Wubin" w:date="2024-11-25T16:28:31Z">
              <w:r>
                <w:rPr>
                  <w:rFonts w:ascii="Arial" w:hAnsi="Arial" w:cs="Arial"/>
                  <w:b/>
                  <w:bCs/>
                  <w:color w:val="000000"/>
                  <w:sz w:val="18"/>
                  <w:szCs w:val="18"/>
                </w:rPr>
                <w:t>ACLR3 (MHz)</w:t>
              </w:r>
            </w:ins>
          </w:p>
        </w:tc>
        <w:tc>
          <w:tcPr>
            <w:tcW w:w="2343" w:type="dxa"/>
            <w:tcBorders>
              <w:top w:val="nil"/>
              <w:left w:val="nil"/>
              <w:bottom w:val="single" w:color="auto" w:sz="4" w:space="0"/>
              <w:right w:val="single" w:color="auto" w:sz="4" w:space="0"/>
            </w:tcBorders>
            <w:shd w:val="clear" w:color="auto" w:fill="auto"/>
            <w:vAlign w:val="center"/>
          </w:tcPr>
          <w:p>
            <w:pPr>
              <w:jc w:val="center"/>
              <w:rPr>
                <w:ins w:id="1746" w:author="ZTE_Wubin" w:date="2024-11-25T16:28:31Z"/>
                <w:rFonts w:ascii="Arial" w:hAnsi="Arial" w:cs="Arial"/>
                <w:sz w:val="18"/>
                <w:szCs w:val="18"/>
              </w:rPr>
            </w:pPr>
            <w:ins w:id="1747" w:author="ZTE_Wubin" w:date="2024-11-25T16:28:31Z">
              <w:r>
                <w:rPr>
                  <w:rFonts w:ascii="Arial" w:hAnsi="Arial" w:cs="Arial"/>
                  <w:sz w:val="18"/>
                  <w:szCs w:val="18"/>
                </w:rPr>
                <w:t>1770</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1748" w:author="ZTE_Wubin" w:date="2024-11-25T16:28:31Z"/>
                <w:rFonts w:ascii="Arial" w:hAnsi="Arial" w:cs="Arial"/>
                <w:sz w:val="18"/>
                <w:szCs w:val="18"/>
              </w:rPr>
            </w:pPr>
            <w:ins w:id="1749" w:author="ZTE_Wubin" w:date="2024-11-25T16:28:31Z">
              <w:r>
                <w:rPr>
                  <w:rFonts w:ascii="Arial" w:hAnsi="Arial" w:cs="Arial"/>
                  <w:sz w:val="18"/>
                  <w:szCs w:val="18"/>
                </w:rPr>
                <w:t>2130</w:t>
              </w:r>
            </w:ins>
          </w:p>
        </w:tc>
        <w:tc>
          <w:tcPr>
            <w:tcW w:w="2178" w:type="dxa"/>
            <w:tcBorders>
              <w:top w:val="nil"/>
              <w:left w:val="nil"/>
              <w:bottom w:val="single" w:color="auto" w:sz="4" w:space="0"/>
              <w:right w:val="single" w:color="auto" w:sz="4" w:space="0"/>
            </w:tcBorders>
            <w:shd w:val="clear" w:color="auto" w:fill="auto"/>
            <w:vAlign w:val="center"/>
          </w:tcPr>
          <w:p>
            <w:pPr>
              <w:jc w:val="center"/>
              <w:rPr>
                <w:ins w:id="1750" w:author="ZTE_Wubin" w:date="2024-11-25T16:28:31Z"/>
                <w:rFonts w:ascii="Arial" w:hAnsi="Arial" w:cs="Arial"/>
                <w:sz w:val="18"/>
                <w:szCs w:val="18"/>
              </w:rPr>
            </w:pPr>
            <w:ins w:id="1751" w:author="ZTE_Wubin" w:date="2024-11-25T16:28:31Z">
              <w:r>
                <w:rPr>
                  <w:rFonts w:ascii="Arial" w:hAnsi="Arial" w:cs="Arial"/>
                  <w:sz w:val="18"/>
                  <w:szCs w:val="18"/>
                </w:rPr>
                <w:t>775</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1752" w:author="ZTE_Wubin" w:date="2024-11-25T16:28:31Z"/>
                <w:rFonts w:ascii="Arial" w:hAnsi="Arial" w:cs="Arial"/>
                <w:sz w:val="18"/>
                <w:szCs w:val="18"/>
              </w:rPr>
            </w:pPr>
            <w:ins w:id="1753" w:author="ZTE_Wubin" w:date="2024-11-25T16:28:31Z">
              <w:r>
                <w:rPr>
                  <w:rFonts w:ascii="Arial" w:hAnsi="Arial" w:cs="Arial"/>
                  <w:sz w:val="18"/>
                  <w:szCs w:val="18"/>
                </w:rPr>
                <w:t>1020</w:t>
              </w:r>
            </w:ins>
          </w:p>
        </w:tc>
      </w:tr>
      <w:tr>
        <w:tblPrEx>
          <w:tblCellMar>
            <w:top w:w="0" w:type="dxa"/>
            <w:left w:w="108" w:type="dxa"/>
            <w:bottom w:w="0" w:type="dxa"/>
            <w:right w:w="108" w:type="dxa"/>
          </w:tblCellMar>
        </w:tblPrEx>
        <w:trPr>
          <w:trHeight w:val="330" w:hRule="atLeast"/>
          <w:jc w:val="center"/>
          <w:ins w:id="1754" w:author="ZTE_Wubin" w:date="2024-11-25T16:28:31Z"/>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ins w:id="1755" w:author="ZTE_Wubin" w:date="2024-11-25T16:28:31Z"/>
                <w:rFonts w:ascii="Arial" w:hAnsi="Arial" w:cs="Arial"/>
                <w:b/>
                <w:bCs/>
                <w:color w:val="000000"/>
                <w:sz w:val="18"/>
                <w:szCs w:val="18"/>
              </w:rPr>
            </w:pPr>
            <w:ins w:id="1756" w:author="ZTE_Wubin" w:date="2024-11-25T16:28:31Z">
              <w:r>
                <w:rPr>
                  <w:rFonts w:ascii="Arial" w:hAnsi="Arial" w:cs="Arial"/>
                  <w:b/>
                  <w:bCs/>
                  <w:color w:val="000000"/>
                  <w:sz w:val="18"/>
                  <w:szCs w:val="18"/>
                </w:rPr>
                <w:t>ACLR4 range</w:t>
              </w:r>
            </w:ins>
          </w:p>
        </w:tc>
        <w:tc>
          <w:tcPr>
            <w:tcW w:w="2343" w:type="dxa"/>
            <w:tcBorders>
              <w:top w:val="nil"/>
              <w:left w:val="nil"/>
              <w:bottom w:val="single" w:color="auto" w:sz="4" w:space="0"/>
              <w:right w:val="single" w:color="auto" w:sz="4" w:space="0"/>
            </w:tcBorders>
            <w:shd w:val="clear" w:color="auto" w:fill="auto"/>
            <w:vAlign w:val="center"/>
          </w:tcPr>
          <w:p>
            <w:pPr>
              <w:jc w:val="center"/>
              <w:rPr>
                <w:ins w:id="1757" w:author="ZTE_Wubin" w:date="2024-11-25T16:28:31Z"/>
                <w:rFonts w:ascii="Arial" w:hAnsi="Arial" w:cs="Arial"/>
                <w:color w:val="000000"/>
                <w:sz w:val="18"/>
                <w:szCs w:val="18"/>
              </w:rPr>
            </w:pPr>
            <w:ins w:id="1758" w:author="ZTE_Wubin" w:date="2024-11-25T16:28:31Z">
              <w:r>
                <w:rPr>
                  <w:rFonts w:ascii="Arial" w:hAnsi="Arial" w:cs="Arial"/>
                  <w:color w:val="000000"/>
                  <w:sz w:val="18"/>
                  <w:szCs w:val="18"/>
                </w:rPr>
                <w:t>fxULlow-4*maxULCBWx</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1759" w:author="ZTE_Wubin" w:date="2024-11-25T16:28:31Z"/>
                <w:rFonts w:ascii="Arial" w:hAnsi="Arial" w:cs="Arial"/>
                <w:color w:val="000000"/>
                <w:sz w:val="18"/>
                <w:szCs w:val="18"/>
              </w:rPr>
            </w:pPr>
            <w:ins w:id="1760" w:author="ZTE_Wubin" w:date="2024-11-25T16:28:31Z">
              <w:r>
                <w:rPr>
                  <w:rFonts w:ascii="Arial" w:hAnsi="Arial" w:cs="Arial"/>
                  <w:color w:val="000000"/>
                  <w:sz w:val="18"/>
                  <w:szCs w:val="18"/>
                </w:rPr>
                <w:t>fxULhigh+4*maxULCBWx</w:t>
              </w:r>
            </w:ins>
          </w:p>
        </w:tc>
        <w:tc>
          <w:tcPr>
            <w:tcW w:w="2178" w:type="dxa"/>
            <w:tcBorders>
              <w:top w:val="nil"/>
              <w:left w:val="nil"/>
              <w:bottom w:val="single" w:color="auto" w:sz="4" w:space="0"/>
              <w:right w:val="single" w:color="auto" w:sz="4" w:space="0"/>
            </w:tcBorders>
            <w:shd w:val="clear" w:color="auto" w:fill="auto"/>
            <w:vAlign w:val="center"/>
          </w:tcPr>
          <w:p>
            <w:pPr>
              <w:jc w:val="center"/>
              <w:rPr>
                <w:ins w:id="1761" w:author="ZTE_Wubin" w:date="2024-11-25T16:28:31Z"/>
                <w:rFonts w:ascii="Arial" w:hAnsi="Arial" w:cs="Arial"/>
                <w:color w:val="000000"/>
                <w:sz w:val="18"/>
                <w:szCs w:val="18"/>
              </w:rPr>
            </w:pPr>
            <w:ins w:id="1762" w:author="ZTE_Wubin" w:date="2024-11-25T16:28:31Z">
              <w:r>
                <w:rPr>
                  <w:rFonts w:ascii="Arial" w:hAnsi="Arial" w:cs="Arial"/>
                  <w:color w:val="000000"/>
                  <w:sz w:val="18"/>
                  <w:szCs w:val="18"/>
                </w:rPr>
                <w:t>fyULlow-4*maxULCBWy</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1763" w:author="ZTE_Wubin" w:date="2024-11-25T16:28:31Z"/>
                <w:rFonts w:ascii="Arial" w:hAnsi="Arial" w:cs="Arial"/>
                <w:color w:val="000000"/>
                <w:sz w:val="18"/>
                <w:szCs w:val="18"/>
              </w:rPr>
            </w:pPr>
            <w:ins w:id="1764" w:author="ZTE_Wubin" w:date="2024-11-25T16:28:31Z">
              <w:r>
                <w:rPr>
                  <w:rFonts w:ascii="Arial" w:hAnsi="Arial" w:cs="Arial"/>
                  <w:color w:val="000000"/>
                  <w:sz w:val="18"/>
                  <w:szCs w:val="18"/>
                </w:rPr>
                <w:t>fyULhigh+4*maxULCBWy</w:t>
              </w:r>
            </w:ins>
          </w:p>
        </w:tc>
      </w:tr>
      <w:tr>
        <w:tblPrEx>
          <w:tblCellMar>
            <w:top w:w="0" w:type="dxa"/>
            <w:left w:w="108" w:type="dxa"/>
            <w:bottom w:w="0" w:type="dxa"/>
            <w:right w:w="108" w:type="dxa"/>
          </w:tblCellMar>
        </w:tblPrEx>
        <w:trPr>
          <w:trHeight w:val="330" w:hRule="atLeast"/>
          <w:jc w:val="center"/>
          <w:ins w:id="1765" w:author="ZTE_Wubin" w:date="2024-11-25T16:28:31Z"/>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ins w:id="1766" w:author="ZTE_Wubin" w:date="2024-11-25T16:28:31Z"/>
                <w:rFonts w:ascii="Arial" w:hAnsi="Arial" w:cs="Arial"/>
                <w:b/>
                <w:bCs/>
                <w:color w:val="000000"/>
                <w:sz w:val="18"/>
                <w:szCs w:val="18"/>
              </w:rPr>
            </w:pPr>
            <w:ins w:id="1767" w:author="ZTE_Wubin" w:date="2024-11-25T16:28:31Z">
              <w:r>
                <w:rPr>
                  <w:rFonts w:ascii="Arial" w:hAnsi="Arial" w:cs="Arial"/>
                  <w:b/>
                  <w:bCs/>
                  <w:color w:val="000000"/>
                  <w:sz w:val="18"/>
                  <w:szCs w:val="18"/>
                </w:rPr>
                <w:t>ACLR4 (MHz)</w:t>
              </w:r>
            </w:ins>
          </w:p>
        </w:tc>
        <w:tc>
          <w:tcPr>
            <w:tcW w:w="2343" w:type="dxa"/>
            <w:tcBorders>
              <w:top w:val="nil"/>
              <w:left w:val="nil"/>
              <w:bottom w:val="single" w:color="auto" w:sz="4" w:space="0"/>
              <w:right w:val="single" w:color="auto" w:sz="4" w:space="0"/>
            </w:tcBorders>
            <w:shd w:val="clear" w:color="auto" w:fill="auto"/>
            <w:vAlign w:val="center"/>
          </w:tcPr>
          <w:p>
            <w:pPr>
              <w:jc w:val="center"/>
              <w:rPr>
                <w:ins w:id="1768" w:author="ZTE_Wubin" w:date="2024-11-25T16:28:31Z"/>
                <w:rFonts w:ascii="Arial" w:hAnsi="Arial" w:cs="Arial"/>
                <w:sz w:val="18"/>
                <w:szCs w:val="18"/>
              </w:rPr>
            </w:pPr>
            <w:ins w:id="1769" w:author="ZTE_Wubin" w:date="2024-11-25T16:28:31Z">
              <w:r>
                <w:rPr>
                  <w:rFonts w:ascii="Arial" w:hAnsi="Arial" w:cs="Arial"/>
                  <w:sz w:val="18"/>
                  <w:szCs w:val="18"/>
                </w:rPr>
                <w:t>1720</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1770" w:author="ZTE_Wubin" w:date="2024-11-25T16:28:31Z"/>
                <w:rFonts w:ascii="Arial" w:hAnsi="Arial" w:cs="Arial"/>
                <w:sz w:val="18"/>
                <w:szCs w:val="18"/>
              </w:rPr>
            </w:pPr>
            <w:ins w:id="1771" w:author="ZTE_Wubin" w:date="2024-11-25T16:28:31Z">
              <w:r>
                <w:rPr>
                  <w:rFonts w:ascii="Arial" w:hAnsi="Arial" w:cs="Arial"/>
                  <w:sz w:val="18"/>
                  <w:szCs w:val="18"/>
                </w:rPr>
                <w:t>2180</w:t>
              </w:r>
            </w:ins>
          </w:p>
        </w:tc>
        <w:tc>
          <w:tcPr>
            <w:tcW w:w="2178" w:type="dxa"/>
            <w:tcBorders>
              <w:top w:val="nil"/>
              <w:left w:val="nil"/>
              <w:bottom w:val="single" w:color="auto" w:sz="4" w:space="0"/>
              <w:right w:val="single" w:color="auto" w:sz="4" w:space="0"/>
            </w:tcBorders>
            <w:shd w:val="clear" w:color="auto" w:fill="auto"/>
            <w:vAlign w:val="center"/>
          </w:tcPr>
          <w:p>
            <w:pPr>
              <w:jc w:val="center"/>
              <w:rPr>
                <w:ins w:id="1772" w:author="ZTE_Wubin" w:date="2024-11-25T16:28:31Z"/>
                <w:rFonts w:ascii="Arial" w:hAnsi="Arial" w:cs="Arial"/>
                <w:sz w:val="18"/>
                <w:szCs w:val="18"/>
              </w:rPr>
            </w:pPr>
            <w:ins w:id="1773" w:author="ZTE_Wubin" w:date="2024-11-25T16:28:31Z">
              <w:r>
                <w:rPr>
                  <w:rFonts w:ascii="Arial" w:hAnsi="Arial" w:cs="Arial"/>
                  <w:sz w:val="18"/>
                  <w:szCs w:val="18"/>
                </w:rPr>
                <w:t>740</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1774" w:author="ZTE_Wubin" w:date="2024-11-25T16:28:31Z"/>
                <w:rFonts w:ascii="Arial" w:hAnsi="Arial" w:cs="Arial"/>
                <w:sz w:val="18"/>
                <w:szCs w:val="18"/>
              </w:rPr>
            </w:pPr>
            <w:ins w:id="1775" w:author="ZTE_Wubin" w:date="2024-11-25T16:28:31Z">
              <w:r>
                <w:rPr>
                  <w:rFonts w:ascii="Arial" w:hAnsi="Arial" w:cs="Arial"/>
                  <w:sz w:val="18"/>
                  <w:szCs w:val="18"/>
                </w:rPr>
                <w:t>1055</w:t>
              </w:r>
            </w:ins>
          </w:p>
        </w:tc>
      </w:tr>
      <w:tr>
        <w:tblPrEx>
          <w:tblCellMar>
            <w:top w:w="0" w:type="dxa"/>
            <w:left w:w="108" w:type="dxa"/>
            <w:bottom w:w="0" w:type="dxa"/>
            <w:right w:w="108" w:type="dxa"/>
          </w:tblCellMar>
        </w:tblPrEx>
        <w:trPr>
          <w:trHeight w:val="330" w:hRule="atLeast"/>
          <w:jc w:val="center"/>
          <w:ins w:id="1776" w:author="ZTE_Wubin" w:date="2024-11-25T16:28:31Z"/>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ins w:id="1777" w:author="ZTE_Wubin" w:date="2024-11-25T16:28:31Z"/>
                <w:rFonts w:ascii="Arial" w:hAnsi="Arial" w:cs="Arial"/>
                <w:b/>
                <w:bCs/>
                <w:color w:val="000000"/>
                <w:sz w:val="18"/>
                <w:szCs w:val="18"/>
              </w:rPr>
            </w:pPr>
            <w:ins w:id="1778" w:author="ZTE_Wubin" w:date="2024-11-25T16:28:31Z">
              <w:r>
                <w:rPr>
                  <w:rFonts w:ascii="Arial" w:hAnsi="Arial" w:cs="Arial"/>
                  <w:b/>
                  <w:bCs/>
                  <w:color w:val="000000"/>
                  <w:sz w:val="18"/>
                  <w:szCs w:val="18"/>
                </w:rPr>
                <w:t>ACLR5 range</w:t>
              </w:r>
            </w:ins>
            <w:ins w:id="1779" w:author="ZTE_Wubin" w:date="2024-11-25T16:28:31Z">
              <w:r>
                <w:rPr>
                  <w:rFonts w:ascii="Arial" w:hAnsi="Arial" w:cs="Arial"/>
                  <w:b/>
                  <w:bCs/>
                  <w:color w:val="000000"/>
                  <w:sz w:val="18"/>
                  <w:szCs w:val="18"/>
                  <w:vertAlign w:val="superscript"/>
                </w:rPr>
                <w:t>1</w:t>
              </w:r>
            </w:ins>
          </w:p>
        </w:tc>
        <w:tc>
          <w:tcPr>
            <w:tcW w:w="2343" w:type="dxa"/>
            <w:tcBorders>
              <w:top w:val="nil"/>
              <w:left w:val="nil"/>
              <w:bottom w:val="single" w:color="auto" w:sz="4" w:space="0"/>
              <w:right w:val="single" w:color="auto" w:sz="4" w:space="0"/>
            </w:tcBorders>
            <w:shd w:val="clear" w:color="auto" w:fill="auto"/>
            <w:vAlign w:val="center"/>
          </w:tcPr>
          <w:p>
            <w:pPr>
              <w:jc w:val="center"/>
              <w:rPr>
                <w:ins w:id="1780" w:author="ZTE_Wubin" w:date="2024-11-25T16:28:31Z"/>
                <w:rFonts w:ascii="Arial" w:hAnsi="Arial" w:cs="Arial"/>
                <w:color w:val="000000"/>
                <w:sz w:val="18"/>
                <w:szCs w:val="18"/>
              </w:rPr>
            </w:pPr>
            <w:ins w:id="1781" w:author="ZTE_Wubin" w:date="2024-11-25T16:28:31Z">
              <w:r>
                <w:rPr>
                  <w:rFonts w:ascii="Arial" w:hAnsi="Arial" w:cs="Arial"/>
                  <w:color w:val="000000"/>
                  <w:sz w:val="18"/>
                  <w:szCs w:val="18"/>
                </w:rPr>
                <w:t>fxULlow-5*maxULCBWx</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1782" w:author="ZTE_Wubin" w:date="2024-11-25T16:28:31Z"/>
                <w:rFonts w:ascii="Arial" w:hAnsi="Arial" w:cs="Arial"/>
                <w:color w:val="000000"/>
                <w:sz w:val="18"/>
                <w:szCs w:val="18"/>
              </w:rPr>
            </w:pPr>
            <w:ins w:id="1783" w:author="ZTE_Wubin" w:date="2024-11-25T16:28:31Z">
              <w:r>
                <w:rPr>
                  <w:rFonts w:ascii="Arial" w:hAnsi="Arial" w:cs="Arial"/>
                  <w:color w:val="000000"/>
                  <w:sz w:val="18"/>
                  <w:szCs w:val="18"/>
                </w:rPr>
                <w:t>fxULhigh+5*maxULCBWx</w:t>
              </w:r>
            </w:ins>
          </w:p>
        </w:tc>
        <w:tc>
          <w:tcPr>
            <w:tcW w:w="2178" w:type="dxa"/>
            <w:tcBorders>
              <w:top w:val="nil"/>
              <w:left w:val="nil"/>
              <w:bottom w:val="single" w:color="auto" w:sz="4" w:space="0"/>
              <w:right w:val="single" w:color="auto" w:sz="4" w:space="0"/>
            </w:tcBorders>
            <w:shd w:val="clear" w:color="auto" w:fill="auto"/>
            <w:vAlign w:val="center"/>
          </w:tcPr>
          <w:p>
            <w:pPr>
              <w:jc w:val="center"/>
              <w:rPr>
                <w:ins w:id="1784" w:author="ZTE_Wubin" w:date="2024-11-25T16:28:31Z"/>
                <w:rFonts w:ascii="Arial" w:hAnsi="Arial" w:cs="Arial"/>
                <w:color w:val="000000"/>
                <w:sz w:val="18"/>
                <w:szCs w:val="18"/>
              </w:rPr>
            </w:pPr>
            <w:ins w:id="1785" w:author="ZTE_Wubin" w:date="2024-11-25T16:28:31Z">
              <w:r>
                <w:rPr>
                  <w:rFonts w:ascii="Arial" w:hAnsi="Arial" w:cs="Arial"/>
                  <w:color w:val="000000"/>
                  <w:sz w:val="18"/>
                  <w:szCs w:val="18"/>
                </w:rPr>
                <w:t>fyULlow-5*maxULCBWy</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1786" w:author="ZTE_Wubin" w:date="2024-11-25T16:28:31Z"/>
                <w:rFonts w:ascii="Arial" w:hAnsi="Arial" w:cs="Arial"/>
                <w:color w:val="000000"/>
                <w:sz w:val="18"/>
                <w:szCs w:val="18"/>
              </w:rPr>
            </w:pPr>
            <w:ins w:id="1787" w:author="ZTE_Wubin" w:date="2024-11-25T16:28:31Z">
              <w:r>
                <w:rPr>
                  <w:rFonts w:ascii="Arial" w:hAnsi="Arial" w:cs="Arial"/>
                  <w:color w:val="000000"/>
                  <w:sz w:val="18"/>
                  <w:szCs w:val="18"/>
                </w:rPr>
                <w:t>fyULhigh+5*maxULCBWy</w:t>
              </w:r>
            </w:ins>
          </w:p>
        </w:tc>
      </w:tr>
      <w:tr>
        <w:tblPrEx>
          <w:tblCellMar>
            <w:top w:w="0" w:type="dxa"/>
            <w:left w:w="108" w:type="dxa"/>
            <w:bottom w:w="0" w:type="dxa"/>
            <w:right w:w="108" w:type="dxa"/>
          </w:tblCellMar>
        </w:tblPrEx>
        <w:trPr>
          <w:trHeight w:val="330" w:hRule="atLeast"/>
          <w:jc w:val="center"/>
          <w:ins w:id="1788" w:author="ZTE_Wubin" w:date="2024-11-25T16:28:31Z"/>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ins w:id="1789" w:author="ZTE_Wubin" w:date="2024-11-25T16:28:31Z"/>
                <w:rFonts w:ascii="Arial" w:hAnsi="Arial" w:cs="Arial"/>
                <w:b/>
                <w:bCs/>
                <w:color w:val="000000"/>
                <w:sz w:val="18"/>
                <w:szCs w:val="18"/>
              </w:rPr>
            </w:pPr>
            <w:ins w:id="1790" w:author="ZTE_Wubin" w:date="2024-11-25T16:28:31Z">
              <w:r>
                <w:rPr>
                  <w:rFonts w:ascii="Arial" w:hAnsi="Arial" w:cs="Arial"/>
                  <w:b/>
                  <w:bCs/>
                  <w:color w:val="000000"/>
                  <w:sz w:val="18"/>
                  <w:szCs w:val="18"/>
                </w:rPr>
                <w:t>ACLR5 (MHz)</w:t>
              </w:r>
            </w:ins>
          </w:p>
        </w:tc>
        <w:tc>
          <w:tcPr>
            <w:tcW w:w="2343" w:type="dxa"/>
            <w:tcBorders>
              <w:top w:val="nil"/>
              <w:left w:val="nil"/>
              <w:bottom w:val="single" w:color="auto" w:sz="4" w:space="0"/>
              <w:right w:val="single" w:color="auto" w:sz="4" w:space="0"/>
            </w:tcBorders>
            <w:shd w:val="clear" w:color="auto" w:fill="auto"/>
            <w:vAlign w:val="center"/>
          </w:tcPr>
          <w:p>
            <w:pPr>
              <w:jc w:val="center"/>
              <w:rPr>
                <w:ins w:id="1791" w:author="ZTE_Wubin" w:date="2024-11-25T16:28:31Z"/>
                <w:rFonts w:ascii="Arial" w:hAnsi="Arial" w:cs="Arial"/>
                <w:sz w:val="18"/>
                <w:szCs w:val="18"/>
              </w:rPr>
            </w:pPr>
            <w:ins w:id="1792" w:author="ZTE_Wubin" w:date="2024-11-25T16:28:31Z">
              <w:r>
                <w:rPr>
                  <w:rFonts w:ascii="Arial" w:hAnsi="Arial" w:cs="Arial"/>
                  <w:sz w:val="18"/>
                  <w:szCs w:val="18"/>
                </w:rPr>
                <w:t>1670</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1793" w:author="ZTE_Wubin" w:date="2024-11-25T16:28:31Z"/>
                <w:rFonts w:ascii="Arial" w:hAnsi="Arial" w:cs="Arial"/>
                <w:sz w:val="18"/>
                <w:szCs w:val="18"/>
              </w:rPr>
            </w:pPr>
            <w:ins w:id="1794" w:author="ZTE_Wubin" w:date="2024-11-25T16:28:31Z">
              <w:r>
                <w:rPr>
                  <w:rFonts w:ascii="Arial" w:hAnsi="Arial" w:cs="Arial"/>
                  <w:sz w:val="18"/>
                  <w:szCs w:val="18"/>
                </w:rPr>
                <w:t>2230</w:t>
              </w:r>
            </w:ins>
          </w:p>
        </w:tc>
        <w:tc>
          <w:tcPr>
            <w:tcW w:w="2178" w:type="dxa"/>
            <w:tcBorders>
              <w:top w:val="nil"/>
              <w:left w:val="nil"/>
              <w:bottom w:val="single" w:color="auto" w:sz="4" w:space="0"/>
              <w:right w:val="single" w:color="auto" w:sz="4" w:space="0"/>
            </w:tcBorders>
            <w:shd w:val="clear" w:color="auto" w:fill="auto"/>
            <w:vAlign w:val="center"/>
          </w:tcPr>
          <w:p>
            <w:pPr>
              <w:jc w:val="center"/>
              <w:rPr>
                <w:ins w:id="1795" w:author="ZTE_Wubin" w:date="2024-11-25T16:28:31Z"/>
                <w:rFonts w:ascii="Arial" w:hAnsi="Arial" w:cs="Arial"/>
                <w:sz w:val="18"/>
                <w:szCs w:val="18"/>
              </w:rPr>
            </w:pPr>
            <w:ins w:id="1796" w:author="ZTE_Wubin" w:date="2024-11-25T16:28:31Z">
              <w:r>
                <w:rPr>
                  <w:rFonts w:ascii="Arial" w:hAnsi="Arial" w:cs="Arial"/>
                  <w:sz w:val="18"/>
                  <w:szCs w:val="18"/>
                </w:rPr>
                <w:t>705</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1797" w:author="ZTE_Wubin" w:date="2024-11-25T16:28:31Z"/>
                <w:rFonts w:ascii="Arial" w:hAnsi="Arial" w:cs="Arial"/>
                <w:sz w:val="18"/>
                <w:szCs w:val="18"/>
              </w:rPr>
            </w:pPr>
            <w:ins w:id="1798" w:author="ZTE_Wubin" w:date="2024-11-25T16:28:31Z">
              <w:r>
                <w:rPr>
                  <w:rFonts w:ascii="Arial" w:hAnsi="Arial" w:cs="Arial"/>
                  <w:sz w:val="18"/>
                  <w:szCs w:val="18"/>
                </w:rPr>
                <w:t>1090</w:t>
              </w:r>
            </w:ins>
          </w:p>
        </w:tc>
      </w:tr>
      <w:tr>
        <w:tblPrEx>
          <w:tblCellMar>
            <w:top w:w="0" w:type="dxa"/>
            <w:left w:w="108" w:type="dxa"/>
            <w:bottom w:w="0" w:type="dxa"/>
            <w:right w:w="108" w:type="dxa"/>
          </w:tblCellMar>
        </w:tblPrEx>
        <w:trPr>
          <w:trHeight w:val="330" w:hRule="atLeast"/>
          <w:jc w:val="center"/>
          <w:ins w:id="1799" w:author="ZTE_Wubin" w:date="2024-11-25T16:28:31Z"/>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ins w:id="1800" w:author="ZTE_Wubin" w:date="2024-11-25T16:28:31Z"/>
                <w:rFonts w:ascii="Arial" w:hAnsi="Arial" w:cs="Arial"/>
                <w:b/>
                <w:bCs/>
                <w:color w:val="000000"/>
                <w:sz w:val="18"/>
                <w:szCs w:val="18"/>
              </w:rPr>
            </w:pPr>
            <w:ins w:id="1801" w:author="ZTE_Wubin" w:date="2024-11-25T16:28:31Z">
              <w:r>
                <w:rPr>
                  <w:rFonts w:ascii="Arial" w:hAnsi="Arial" w:cs="Arial"/>
                  <w:b/>
                  <w:bCs/>
                  <w:color w:val="000000"/>
                  <w:sz w:val="18"/>
                  <w:szCs w:val="18"/>
                </w:rPr>
                <w:t>Analysis</w:t>
              </w:r>
            </w:ins>
          </w:p>
        </w:tc>
        <w:tc>
          <w:tcPr>
            <w:tcW w:w="4625" w:type="dxa"/>
            <w:gridSpan w:val="2"/>
            <w:tcBorders>
              <w:top w:val="single" w:color="auto" w:sz="4" w:space="0"/>
              <w:left w:val="nil"/>
              <w:bottom w:val="single" w:color="auto" w:sz="4" w:space="0"/>
              <w:right w:val="single" w:color="auto" w:sz="4" w:space="0"/>
            </w:tcBorders>
            <w:shd w:val="clear" w:color="auto" w:fill="auto"/>
            <w:vAlign w:val="center"/>
          </w:tcPr>
          <w:p>
            <w:pPr>
              <w:rPr>
                <w:ins w:id="1802" w:author="ZTE_Wubin" w:date="2024-11-25T16:28:31Z"/>
                <w:rFonts w:eastAsiaTheme="minorEastAsia"/>
                <w:i/>
                <w:iCs/>
                <w:color w:val="FF0000"/>
                <w:lang w:eastAsia="zh-CN"/>
              </w:rPr>
            </w:pPr>
            <w:ins w:id="1803" w:author="ZTE_Wubin" w:date="2024-11-25T16:28:31Z">
              <w:r>
                <w:rPr>
                  <w:rFonts w:ascii="Arial" w:hAnsi="Arial" w:cs="Arial"/>
                  <w:sz w:val="18"/>
                  <w:szCs w:val="18"/>
                  <w:lang w:val="en-US"/>
                </w:rPr>
                <w:t>There is no overlap of the band n1 ACLR range with the band n8 DL up to order 5. The sufficient rejection of the transmitter noise floor should be at band n8 so no cross-band MSD is needed.</w:t>
              </w:r>
            </w:ins>
          </w:p>
        </w:tc>
        <w:tc>
          <w:tcPr>
            <w:tcW w:w="4460" w:type="dxa"/>
            <w:gridSpan w:val="2"/>
            <w:tcBorders>
              <w:top w:val="single" w:color="auto" w:sz="4" w:space="0"/>
              <w:left w:val="nil"/>
              <w:bottom w:val="single" w:color="auto" w:sz="4" w:space="0"/>
              <w:right w:val="single" w:color="auto" w:sz="4" w:space="0"/>
            </w:tcBorders>
            <w:shd w:val="clear" w:color="auto" w:fill="auto"/>
            <w:vAlign w:val="center"/>
          </w:tcPr>
          <w:p>
            <w:pPr>
              <w:rPr>
                <w:ins w:id="1804" w:author="ZTE_Wubin" w:date="2024-11-25T16:28:31Z"/>
                <w:rFonts w:ascii="Arial" w:hAnsi="Arial" w:cs="Arial"/>
                <w:sz w:val="18"/>
                <w:szCs w:val="18"/>
                <w:lang w:val="en-US"/>
              </w:rPr>
            </w:pPr>
            <w:ins w:id="1805" w:author="ZTE_Wubin" w:date="2024-11-25T16:28:31Z">
              <w:r>
                <w:rPr>
                  <w:rFonts w:ascii="Arial" w:hAnsi="Arial" w:cs="Arial"/>
                  <w:sz w:val="18"/>
                  <w:szCs w:val="18"/>
                  <w:lang w:val="en-US"/>
                </w:rPr>
                <w:t>There is no overlap of the band n8 ACLR range with the band n1 DL up to order 5. The sufficient rejection of the transmitter noise floor should be at band n1 so no cross-band MSD is needed.</w:t>
              </w:r>
            </w:ins>
          </w:p>
        </w:tc>
      </w:tr>
      <w:tr>
        <w:tblPrEx>
          <w:tblCellMar>
            <w:top w:w="0" w:type="dxa"/>
            <w:left w:w="108" w:type="dxa"/>
            <w:bottom w:w="0" w:type="dxa"/>
            <w:right w:w="108" w:type="dxa"/>
          </w:tblCellMar>
        </w:tblPrEx>
        <w:trPr>
          <w:trHeight w:val="330" w:hRule="atLeast"/>
          <w:jc w:val="center"/>
          <w:ins w:id="1806" w:author="ZTE_Wubin" w:date="2024-11-25T16:28:31Z"/>
        </w:trPr>
        <w:tc>
          <w:tcPr>
            <w:tcW w:w="106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rPr>
                <w:ins w:id="1807" w:author="ZTE_Wubin" w:date="2024-11-25T16:28:31Z"/>
                <w:rFonts w:ascii="Arial" w:hAnsi="Arial" w:cs="Arial"/>
                <w:color w:val="000000"/>
                <w:sz w:val="18"/>
                <w:szCs w:val="18"/>
              </w:rPr>
            </w:pPr>
            <w:ins w:id="1808" w:author="ZTE_Wubin" w:date="2024-11-25T16:28:31Z">
              <w:r>
                <w:rPr>
                  <w:rFonts w:ascii="Arial" w:hAnsi="Arial" w:cs="Arial"/>
                  <w:color w:val="000000"/>
                  <w:sz w:val="18"/>
                  <w:szCs w:val="18"/>
                </w:rPr>
                <w:t>NOTE 1:  Even if there is no overlap up to ACLR5, MSD beyond the ACLR5 range should be evaluated further if:</w:t>
              </w:r>
            </w:ins>
            <w:ins w:id="1809" w:author="ZTE_Wubin" w:date="2024-11-25T16:28:31Z">
              <w:r>
                <w:rPr>
                  <w:rFonts w:ascii="Arial" w:hAnsi="Arial" w:cs="Arial"/>
                  <w:color w:val="000000"/>
                  <w:sz w:val="18"/>
                  <w:szCs w:val="18"/>
                </w:rPr>
                <w:br w:type="textWrapping"/>
              </w:r>
            </w:ins>
            <w:ins w:id="1810" w:author="ZTE_Wubin" w:date="2024-11-25T16:28:31Z">
              <w:r>
                <w:rPr>
                  <w:rFonts w:ascii="Arial" w:hAnsi="Arial" w:cs="Arial"/>
                  <w:color w:val="000000"/>
                  <w:sz w:val="18"/>
                  <w:szCs w:val="18"/>
                </w:rPr>
                <w:t xml:space="preserve">                  - The UL aggressor band and DL aggressor band are part of the same or adjacent band group as described in table A.1</w:t>
              </w:r>
            </w:ins>
            <w:ins w:id="1811" w:author="ZTE_Wubin" w:date="2024-11-25T16:28:31Z">
              <w:r>
                <w:rPr>
                  <w:rFonts w:ascii="Arial" w:hAnsi="Arial" w:cs="Arial"/>
                  <w:color w:val="000000"/>
                  <w:sz w:val="18"/>
                  <w:szCs w:val="18"/>
                </w:rPr>
                <w:br w:type="textWrapping"/>
              </w:r>
            </w:ins>
            <w:ins w:id="1812" w:author="ZTE_Wubin" w:date="2024-11-25T16:28:31Z">
              <w:r>
                <w:rPr>
                  <w:rFonts w:ascii="Arial" w:hAnsi="Arial" w:cs="Arial"/>
                  <w:color w:val="000000"/>
                  <w:sz w:val="18"/>
                  <w:szCs w:val="18"/>
                </w:rPr>
                <w:t xml:space="preserve">                  - If the DL band is above the UL band, it’s lower frequency edge must be below the UL lowest 2nd harmonic frequency</w:t>
              </w:r>
            </w:ins>
            <w:ins w:id="1813" w:author="ZTE_Wubin" w:date="2024-11-25T16:28:31Z">
              <w:r>
                <w:rPr>
                  <w:rFonts w:ascii="Arial" w:hAnsi="Arial" w:cs="Arial"/>
                  <w:color w:val="000000"/>
                  <w:sz w:val="18"/>
                  <w:szCs w:val="18"/>
                </w:rPr>
                <w:br w:type="textWrapping"/>
              </w:r>
            </w:ins>
            <w:ins w:id="1814" w:author="ZTE_Wubin" w:date="2024-11-25T16:28:31Z">
              <w:r>
                <w:rPr>
                  <w:rFonts w:ascii="Arial" w:hAnsi="Arial" w:cs="Arial"/>
                  <w:color w:val="000000"/>
                  <w:sz w:val="18"/>
                  <w:szCs w:val="18"/>
                </w:rPr>
                <w:t xml:space="preserve">                  - As an indicative threshold, if &gt;45dB UL rejection at the DL band frequency can be guaranteed, assuming a -130dBm/Hz </w:t>
              </w:r>
            </w:ins>
            <w:ins w:id="1815" w:author="ZTE_Wubin" w:date="2024-11-25T16:28:31Z">
              <w:r>
                <w:rPr>
                  <w:rFonts w:ascii="Arial" w:hAnsi="Arial" w:cs="Arial"/>
                  <w:color w:val="000000"/>
                  <w:sz w:val="18"/>
                  <w:szCs w:val="18"/>
                </w:rPr>
                <w:br w:type="textWrapping"/>
              </w:r>
            </w:ins>
            <w:ins w:id="1816" w:author="ZTE_Wubin" w:date="2024-11-25T16:28:31Z">
              <w:r>
                <w:rPr>
                  <w:rFonts w:ascii="Arial" w:hAnsi="Arial" w:cs="Arial"/>
                  <w:color w:val="000000"/>
                  <w:sz w:val="18"/>
                  <w:szCs w:val="18"/>
                </w:rPr>
                <w:t xml:space="preserve">                   TX noise floor level, the transmitter noise floor related MSD should be negligible</w:t>
              </w:r>
            </w:ins>
            <w:ins w:id="1817" w:author="ZTE_Wubin" w:date="2024-11-25T16:28:31Z">
              <w:r>
                <w:rPr>
                  <w:rFonts w:ascii="Arial" w:hAnsi="Arial" w:cs="Arial"/>
                  <w:color w:val="000000"/>
                  <w:sz w:val="18"/>
                  <w:szCs w:val="18"/>
                </w:rPr>
                <w:br w:type="textWrapping"/>
              </w:r>
            </w:ins>
            <w:ins w:id="1818" w:author="ZTE_Wubin" w:date="2024-11-25T16:28:31Z">
              <w:r>
                <w:rPr>
                  <w:rFonts w:ascii="Arial" w:hAnsi="Arial" w:cs="Arial"/>
                  <w:color w:val="000000"/>
                  <w:sz w:val="18"/>
                  <w:szCs w:val="18"/>
                </w:rPr>
                <w:t>NOTE 2:  The maximum UL channel bandwidth of the BCS (noted maxULCBW) is used to calculate the band ACLR ranges while</w:t>
              </w:r>
            </w:ins>
            <w:ins w:id="1819" w:author="ZTE_Wubin" w:date="2024-11-25T16:28:31Z">
              <w:r>
                <w:rPr>
                  <w:rFonts w:ascii="Arial" w:hAnsi="Arial" w:cs="Arial"/>
                  <w:color w:val="000000"/>
                  <w:sz w:val="18"/>
                  <w:szCs w:val="18"/>
                </w:rPr>
                <w:br w:type="textWrapping"/>
              </w:r>
            </w:ins>
            <w:ins w:id="1820" w:author="ZTE_Wubin" w:date="2024-11-25T16:28:31Z">
              <w:r>
                <w:rPr>
                  <w:rFonts w:ascii="Arial" w:hAnsi="Arial" w:cs="Arial"/>
                  <w:color w:val="000000"/>
                  <w:sz w:val="18"/>
                  <w:szCs w:val="18"/>
                </w:rPr>
                <w:t xml:space="preserve">                   the minimum DL channel bandwidth of the BCS (noted minDLCBW) is used for the DL band victim channel bandwidth.</w:t>
              </w:r>
            </w:ins>
          </w:p>
        </w:tc>
      </w:tr>
    </w:tbl>
    <w:p>
      <w:pPr>
        <w:keepNext/>
        <w:keepLines/>
        <w:rPr>
          <w:ins w:id="1821" w:author="ZTE_Wubin" w:date="2024-11-25T16:28:31Z"/>
          <w:lang w:eastAsia="zh-CN"/>
        </w:rPr>
      </w:pPr>
      <w:ins w:id="1822" w:author="ZTE_Wubin" w:date="2024-11-25T16:28:31Z">
        <w:r>
          <w:rPr>
            <w:lang w:eastAsia="zh-CN"/>
          </w:rPr>
          <w:t xml:space="preserve">Based on the table above, no MSD for the cross-band overlapping from uplink n1 to n8 downlink is needed. </w:t>
        </w:r>
      </w:ins>
    </w:p>
    <w:p>
      <w:pPr>
        <w:pStyle w:val="6"/>
        <w:spacing w:after="120"/>
        <w:ind w:left="1417" w:hanging="1417"/>
        <w:rPr>
          <w:ins w:id="1823" w:author="ZTE_Wubin" w:date="2024-11-25T16:28:31Z"/>
        </w:rPr>
      </w:pPr>
      <w:ins w:id="1824" w:author="ZTE_Wubin" w:date="2024-11-25T16:28:31Z">
        <w:r>
          <w:rPr>
            <w:rFonts w:hint="eastAsia" w:eastAsia="宋体"/>
            <w:lang w:eastAsia="zh-CN"/>
          </w:rPr>
          <w:t>5.19</w:t>
        </w:r>
      </w:ins>
      <w:ins w:id="1825" w:author="ZTE_Wubin" w:date="2024-11-25T16:28:31Z">
        <w:r>
          <w:rPr/>
          <w:t>.1.</w:t>
        </w:r>
      </w:ins>
      <w:ins w:id="1826" w:author="ZTE_Wubin" w:date="2024-11-25T16:28:31Z">
        <w:r>
          <w:rPr>
            <w:rFonts w:hint="eastAsia"/>
            <w:lang w:val="en-US" w:eastAsia="zh-CN"/>
          </w:rPr>
          <w:t>4</w:t>
        </w:r>
      </w:ins>
      <w:ins w:id="1827" w:author="ZTE_Wubin" w:date="2024-11-25T16:28:31Z">
        <w:r>
          <w:rPr/>
          <w:tab/>
        </w:r>
      </w:ins>
      <w:ins w:id="1828" w:author="ZTE_Wubin" w:date="2024-11-25T16:28:31Z">
        <w:r>
          <w:rPr>
            <w:lang w:val="en-US" w:eastAsia="zh-CN"/>
          </w:rPr>
          <w:t>∆TIB,c and ∆RIB,c values</w:t>
        </w:r>
      </w:ins>
    </w:p>
    <w:p>
      <w:pPr>
        <w:keepNext/>
        <w:keepLines/>
        <w:rPr>
          <w:ins w:id="1829" w:author="ZTE_Wubin" w:date="2024-11-25T16:28:31Z"/>
        </w:rPr>
      </w:pPr>
      <w:ins w:id="1830" w:author="ZTE_Wubin" w:date="2024-11-25T16:28:31Z">
        <w:r>
          <w:rPr/>
          <w:t xml:space="preserve">For </w:t>
        </w:r>
      </w:ins>
      <w:ins w:id="1831" w:author="ZTE_Wubin" w:date="2024-11-25T16:28:31Z">
        <w:r>
          <w:rPr>
            <w:lang w:val="en-US" w:eastAsia="zh-CN"/>
          </w:rPr>
          <w:t>CA</w:t>
        </w:r>
      </w:ins>
      <w:ins w:id="1832" w:author="ZTE_Wubin" w:date="2024-11-25T16:28:31Z">
        <w:r>
          <w:rPr>
            <w:lang w:eastAsia="zh-CN"/>
          </w:rPr>
          <w:t>_</w:t>
        </w:r>
      </w:ins>
      <w:ins w:id="1833" w:author="ZTE_Wubin" w:date="2024-11-25T16:28:31Z">
        <w:r>
          <w:rPr>
            <w:lang w:val="en-US" w:eastAsia="zh-CN"/>
          </w:rPr>
          <w:t>n1</w:t>
        </w:r>
      </w:ins>
      <w:ins w:id="1834" w:author="ZTE_Wubin" w:date="2024-11-25T16:28:31Z">
        <w:r>
          <w:rPr>
            <w:lang w:eastAsia="ja-JP"/>
          </w:rPr>
          <w:t>-n</w:t>
        </w:r>
      </w:ins>
      <w:ins w:id="1835" w:author="ZTE_Wubin" w:date="2024-11-25T16:28:31Z">
        <w:r>
          <w:rPr>
            <w:lang w:val="en-US" w:eastAsia="zh-CN"/>
          </w:rPr>
          <w:t>8</w:t>
        </w:r>
      </w:ins>
      <w:ins w:id="1836" w:author="ZTE_Wubin" w:date="2024-11-25T16:28:31Z">
        <w:r>
          <w:rPr/>
          <w:t>, the</w:t>
        </w:r>
      </w:ins>
      <w:ins w:id="1837" w:author="ZTE_Wubin" w:date="2024-11-25T16:28:31Z">
        <w:r>
          <w:rPr>
            <w:lang w:eastAsia="zh-CN"/>
          </w:rPr>
          <w:t xml:space="preserve"> </w:t>
        </w:r>
      </w:ins>
      <w:ins w:id="1838" w:author="ZTE_Wubin" w:date="2024-11-25T16:28:31Z">
        <w:r>
          <w:rPr/>
          <w:sym w:font="Symbol" w:char="F044"/>
        </w:r>
      </w:ins>
      <w:ins w:id="1839" w:author="ZTE_Wubin" w:date="2024-11-25T16:28:31Z">
        <w:r>
          <w:rPr/>
          <w:t>T</w:t>
        </w:r>
      </w:ins>
      <w:ins w:id="1840" w:author="ZTE_Wubin" w:date="2024-11-25T16:28:31Z">
        <w:r>
          <w:rPr>
            <w:vertAlign w:val="subscript"/>
          </w:rPr>
          <w:t>IB,c</w:t>
        </w:r>
      </w:ins>
      <w:ins w:id="1841" w:author="ZTE_Wubin" w:date="2024-11-25T16:28:31Z">
        <w:r>
          <w:rPr/>
          <w:t xml:space="preserve"> and</w:t>
        </w:r>
      </w:ins>
      <w:ins w:id="1842" w:author="ZTE_Wubin" w:date="2024-11-25T16:28:31Z">
        <w:r>
          <w:rPr>
            <w:lang w:eastAsia="zh-CN"/>
          </w:rPr>
          <w:t xml:space="preserve"> </w:t>
        </w:r>
      </w:ins>
      <w:ins w:id="1843" w:author="ZTE_Wubin" w:date="2024-11-25T16:28:31Z">
        <w:r>
          <w:rPr/>
          <w:sym w:font="Symbol" w:char="F044"/>
        </w:r>
      </w:ins>
      <w:ins w:id="1844" w:author="ZTE_Wubin" w:date="2024-11-25T16:28:31Z">
        <w:r>
          <w:rPr/>
          <w:t>R</w:t>
        </w:r>
      </w:ins>
      <w:ins w:id="1845" w:author="ZTE_Wubin" w:date="2024-11-25T16:28:31Z">
        <w:r>
          <w:rPr>
            <w:vertAlign w:val="subscript"/>
          </w:rPr>
          <w:t>IB</w:t>
        </w:r>
      </w:ins>
      <w:ins w:id="1846" w:author="ZTE_Wubin" w:date="2024-11-25T16:28:31Z">
        <w:r>
          <w:rPr>
            <w:vertAlign w:val="subscript"/>
            <w:lang w:eastAsia="zh-CN"/>
          </w:rPr>
          <w:t>,c</w:t>
        </w:r>
      </w:ins>
      <w:ins w:id="1847" w:author="ZTE_Wubin" w:date="2024-11-25T16:28:31Z">
        <w:r>
          <w:rPr/>
          <w:t xml:space="preserve"> values have been specified.</w:t>
        </w:r>
      </w:ins>
    </w:p>
    <w:p>
      <w:pPr>
        <w:pStyle w:val="6"/>
        <w:spacing w:after="120"/>
        <w:rPr>
          <w:ins w:id="1848" w:author="ZTE_Wubin" w:date="2024-11-25T16:28:31Z"/>
          <w:rFonts w:cs="Arial"/>
          <w:szCs w:val="22"/>
          <w:lang w:val="en-US" w:eastAsia="zh-CN"/>
        </w:rPr>
      </w:pPr>
      <w:ins w:id="1849" w:author="ZTE_Wubin" w:date="2024-11-25T16:28:31Z">
        <w:r>
          <w:rPr>
            <w:rFonts w:hint="eastAsia" w:eastAsia="宋体"/>
            <w:lang w:eastAsia="zh-CN"/>
          </w:rPr>
          <w:t>5.19</w:t>
        </w:r>
      </w:ins>
      <w:ins w:id="1850" w:author="ZTE_Wubin" w:date="2024-11-25T16:28:31Z">
        <w:r>
          <w:rPr/>
          <w:t>.1.5</w:t>
        </w:r>
      </w:ins>
      <w:ins w:id="1851" w:author="ZTE_Wubin" w:date="2024-11-25T16:28:31Z">
        <w:r>
          <w:rPr/>
          <w:tab/>
        </w:r>
      </w:ins>
      <w:ins w:id="1852" w:author="ZTE_Wubin" w:date="2024-11-25T16:28:31Z">
        <w:r>
          <w:rPr>
            <w:rFonts w:cs="Arial"/>
            <w:szCs w:val="22"/>
            <w:lang w:val="en-US" w:eastAsia="zh-CN"/>
          </w:rPr>
          <w:t>REFSENS requirements</w:t>
        </w:r>
      </w:ins>
    </w:p>
    <w:p>
      <w:pPr>
        <w:keepNext/>
        <w:keepLines/>
        <w:rPr>
          <w:ins w:id="1853" w:author="ZTE_Wubin" w:date="2024-11-25T16:28:31Z"/>
        </w:rPr>
      </w:pPr>
      <w:ins w:id="1854" w:author="ZTE_Wubin" w:date="2024-11-25T16:28:31Z">
        <w:r>
          <w:rPr/>
          <w:t>There are no additional MSD requirements for this band combination.</w:t>
        </w:r>
      </w:ins>
    </w:p>
    <w:p>
      <w:pPr>
        <w:pStyle w:val="113"/>
        <w:keepNext/>
        <w:keepLines/>
        <w:pageBreakBefore w:val="0"/>
        <w:kinsoku/>
        <w:wordWrap/>
        <w:overflowPunct w:val="0"/>
        <w:topLinePunct w:val="0"/>
        <w:autoSpaceDE w:val="0"/>
        <w:autoSpaceDN w:val="0"/>
        <w:bidi w:val="0"/>
        <w:adjustRightInd w:val="0"/>
        <w:ind w:left="284" w:firstLine="0"/>
        <w:textAlignment w:val="baseline"/>
        <w:rPr>
          <w:i/>
          <w:iCs/>
          <w:lang w:eastAsia="en-GB"/>
        </w:rPr>
      </w:pPr>
    </w:p>
    <w:p>
      <w:pPr>
        <w:pStyle w:val="3"/>
        <w:keepNext/>
        <w:keepLines/>
        <w:pageBreakBefore w:val="0"/>
        <w:kinsoku/>
        <w:wordWrap/>
        <w:topLinePunct w:val="0"/>
        <w:bidi w:val="0"/>
        <w:rPr>
          <w:rFonts w:cs="Arial"/>
        </w:rPr>
      </w:pPr>
      <w:bookmarkStart w:id="527" w:name="_Toc4837"/>
      <w:bookmarkStart w:id="528" w:name="_Toc1975"/>
      <w:bookmarkStart w:id="529" w:name="_Toc4305"/>
      <w:bookmarkStart w:id="530" w:name="_Toc21932"/>
      <w:bookmarkStart w:id="531" w:name="_Toc109047250"/>
      <w:bookmarkStart w:id="532" w:name="_Toc8121"/>
      <w:bookmarkStart w:id="533" w:name="_Toc15082"/>
      <w:bookmarkStart w:id="534" w:name="_Toc7523"/>
      <w:bookmarkStart w:id="535" w:name="_Toc9973"/>
      <w:bookmarkStart w:id="536" w:name="_Toc12069"/>
      <w:bookmarkStart w:id="537" w:name="_Toc20853"/>
      <w:bookmarkStart w:id="538" w:name="_Toc4148"/>
      <w:r>
        <w:rPr>
          <w:rFonts w:hint="eastAsia" w:eastAsia="宋体"/>
          <w:lang w:val="en-US" w:eastAsia="zh-CN"/>
        </w:rPr>
        <w:t>6</w:t>
      </w:r>
      <w:r>
        <w:tab/>
      </w:r>
      <w:r>
        <w:rPr>
          <w:rFonts w:cs="Arial"/>
          <w:lang w:eastAsia="zh-CN"/>
        </w:rPr>
        <w:t>Dual Connectivity</w:t>
      </w:r>
      <w:r>
        <w:rPr>
          <w:rFonts w:cs="Arial"/>
        </w:rPr>
        <w:t>: Specific Band Combination Part</w:t>
      </w:r>
      <w:bookmarkEnd w:id="527"/>
      <w:bookmarkEnd w:id="528"/>
      <w:bookmarkEnd w:id="529"/>
      <w:bookmarkEnd w:id="530"/>
      <w:bookmarkEnd w:id="531"/>
      <w:bookmarkEnd w:id="532"/>
      <w:bookmarkEnd w:id="533"/>
      <w:bookmarkEnd w:id="534"/>
      <w:bookmarkEnd w:id="535"/>
      <w:bookmarkEnd w:id="536"/>
      <w:bookmarkEnd w:id="537"/>
      <w:bookmarkEnd w:id="538"/>
    </w:p>
    <w:p>
      <w:pPr>
        <w:pStyle w:val="4"/>
        <w:keepNext/>
        <w:keepLines/>
        <w:pageBreakBefore w:val="0"/>
        <w:kinsoku/>
        <w:wordWrap/>
        <w:topLinePunct w:val="0"/>
        <w:bidi w:val="0"/>
      </w:pPr>
      <w:bookmarkStart w:id="539" w:name="_Toc17463"/>
      <w:bookmarkStart w:id="540" w:name="_Toc1865"/>
      <w:bookmarkStart w:id="541" w:name="_Toc109047251"/>
      <w:bookmarkStart w:id="542" w:name="_Toc16826"/>
      <w:bookmarkStart w:id="543" w:name="_Toc13533"/>
      <w:bookmarkStart w:id="544" w:name="_Toc19142"/>
      <w:bookmarkStart w:id="545" w:name="_Toc3664"/>
      <w:bookmarkStart w:id="546" w:name="_Toc8874"/>
      <w:bookmarkStart w:id="547" w:name="_Toc28214"/>
      <w:bookmarkStart w:id="548" w:name="_Toc3494"/>
      <w:bookmarkStart w:id="549" w:name="_Toc10156"/>
      <w:bookmarkStart w:id="550" w:name="_Toc23918"/>
      <w:r>
        <w:rPr>
          <w:rFonts w:hint="eastAsia" w:eastAsia="宋体"/>
          <w:lang w:val="en-US" w:eastAsia="zh-CN"/>
        </w:rPr>
        <w:t>6</w:t>
      </w:r>
      <w:r>
        <w:t>.</w:t>
      </w:r>
      <w:r>
        <w:rPr>
          <w:rFonts w:hint="eastAsia"/>
          <w:lang w:eastAsia="zh-CN"/>
        </w:rPr>
        <w:t>x</w:t>
      </w:r>
      <w:r>
        <w:tab/>
      </w:r>
      <w:r>
        <w:t>DC_nX-nY</w:t>
      </w:r>
      <w:bookmarkEnd w:id="539"/>
      <w:bookmarkEnd w:id="540"/>
      <w:bookmarkEnd w:id="541"/>
      <w:bookmarkEnd w:id="542"/>
      <w:bookmarkEnd w:id="543"/>
      <w:bookmarkEnd w:id="544"/>
      <w:bookmarkEnd w:id="545"/>
      <w:bookmarkEnd w:id="546"/>
      <w:bookmarkEnd w:id="547"/>
      <w:bookmarkEnd w:id="548"/>
      <w:bookmarkEnd w:id="549"/>
      <w:bookmarkEnd w:id="550"/>
    </w:p>
    <w:p>
      <w:pPr>
        <w:pStyle w:val="113"/>
        <w:keepNext/>
        <w:keepLines/>
        <w:pageBreakBefore w:val="0"/>
        <w:kinsoku/>
        <w:wordWrap/>
        <w:overflowPunct w:val="0"/>
        <w:topLinePunct w:val="0"/>
        <w:autoSpaceDE w:val="0"/>
        <w:autoSpaceDN w:val="0"/>
        <w:bidi w:val="0"/>
        <w:adjustRightInd w:val="0"/>
        <w:ind w:left="284" w:firstLine="0"/>
        <w:textAlignment w:val="baseline"/>
        <w:rPr>
          <w:lang w:eastAsia="en-GB"/>
        </w:rPr>
      </w:pPr>
      <w:r>
        <w:rPr>
          <w:lang w:eastAsia="en-GB"/>
        </w:rPr>
        <w:t>E</w:t>
      </w:r>
      <w:r>
        <w:rPr>
          <w:rFonts w:hint="eastAsia" w:eastAsia="宋体"/>
          <w:lang w:val="en-US" w:eastAsia="zh-CN"/>
        </w:rPr>
        <w:t>d</w:t>
      </w:r>
      <w:r>
        <w:rPr>
          <w:lang w:eastAsia="en-GB"/>
        </w:rPr>
        <w:t xml:space="preserve">itor's note: </w:t>
      </w:r>
      <w:r>
        <w:rPr>
          <w:rFonts w:hint="eastAsia"/>
          <w:lang w:eastAsia="en-GB"/>
        </w:rPr>
        <w:t xml:space="preserve">The texts for NR DC can only be added </w:t>
      </w:r>
      <w:r>
        <w:rPr>
          <w:lang w:eastAsia="en-GB"/>
        </w:rPr>
        <w:t>together</w:t>
      </w:r>
      <w:r>
        <w:rPr>
          <w:rFonts w:hint="eastAsia"/>
          <w:lang w:eastAsia="en-GB"/>
        </w:rPr>
        <w:t xml:space="preserve"> with the texts for the corresponding inter-band 2 bands UL </w:t>
      </w:r>
      <w:r>
        <w:rPr>
          <w:lang w:eastAsia="en-GB"/>
        </w:rPr>
        <w:t xml:space="preserve">NR </w:t>
      </w:r>
      <w:r>
        <w:rPr>
          <w:rFonts w:hint="eastAsia"/>
          <w:lang w:eastAsia="en-GB"/>
        </w:rPr>
        <w:t>CA above, which means TP to TR to includ</w:t>
      </w:r>
      <w:r>
        <w:rPr>
          <w:lang w:eastAsia="en-GB"/>
        </w:rPr>
        <w:t>e</w:t>
      </w:r>
      <w:r>
        <w:rPr>
          <w:rFonts w:hint="eastAsia"/>
          <w:lang w:eastAsia="en-GB"/>
        </w:rPr>
        <w:t xml:space="preserve"> </w:t>
      </w:r>
      <w:r>
        <w:rPr>
          <w:lang w:eastAsia="en-GB"/>
        </w:rPr>
        <w:t>pure</w:t>
      </w:r>
      <w:r>
        <w:rPr>
          <w:rFonts w:hint="eastAsia" w:eastAsia="宋体"/>
          <w:lang w:val="en-US" w:eastAsia="zh-CN"/>
        </w:rPr>
        <w:t xml:space="preserve"> </w:t>
      </w:r>
      <w:r>
        <w:rPr>
          <w:rFonts w:hint="eastAsia"/>
          <w:lang w:eastAsia="en-GB"/>
        </w:rPr>
        <w:t>NR DC configuration is not allowed.</w:t>
      </w:r>
      <w:r>
        <w:rPr>
          <w:lang w:eastAsia="en-GB"/>
        </w:rPr>
        <w:t xml:space="preserve"> </w:t>
      </w:r>
    </w:p>
    <w:p>
      <w:pPr>
        <w:pStyle w:val="5"/>
        <w:keepNext/>
        <w:keepLines/>
        <w:pageBreakBefore w:val="0"/>
        <w:kinsoku/>
        <w:wordWrap/>
        <w:topLinePunct w:val="0"/>
        <w:bidi w:val="0"/>
        <w:rPr>
          <w:rFonts w:cs="Arial"/>
          <w:lang w:val="en-US" w:eastAsia="zh-CN"/>
        </w:rPr>
      </w:pPr>
      <w:bookmarkStart w:id="551" w:name="_Toc6828"/>
      <w:bookmarkStart w:id="552" w:name="_Toc7145"/>
      <w:bookmarkStart w:id="553" w:name="_Toc23118"/>
      <w:bookmarkStart w:id="554" w:name="_Toc23697"/>
      <w:bookmarkStart w:id="555" w:name="_Toc109047252"/>
      <w:bookmarkStart w:id="556" w:name="_Toc32115"/>
      <w:bookmarkStart w:id="557" w:name="_Toc5482"/>
      <w:r>
        <w:rPr>
          <w:rFonts w:hint="eastAsia" w:eastAsia="宋体"/>
          <w:lang w:val="en-US" w:eastAsia="zh-CN"/>
        </w:rPr>
        <w:t>6</w:t>
      </w:r>
      <w:r>
        <w:t>.x.1</w:t>
      </w:r>
      <w:r>
        <w:tab/>
      </w:r>
      <w:r>
        <w:rPr>
          <w:rFonts w:cs="Arial"/>
          <w:lang w:eastAsia="zh-CN"/>
        </w:rPr>
        <w:t>Configurations for DC_</w:t>
      </w:r>
      <w:r>
        <w:rPr>
          <w:rFonts w:cs="Arial"/>
          <w:lang w:val="en-US" w:eastAsia="zh-CN"/>
        </w:rPr>
        <w:t>n</w:t>
      </w:r>
      <w:r>
        <w:rPr>
          <w:rFonts w:hint="eastAsia" w:cs="Arial"/>
          <w:lang w:val="en-US" w:eastAsia="zh-CN"/>
        </w:rPr>
        <w:t>X</w:t>
      </w:r>
      <w:r>
        <w:rPr>
          <w:rFonts w:cs="Arial"/>
          <w:lang w:val="en-US" w:eastAsia="zh-CN"/>
        </w:rPr>
        <w:t>-n</w:t>
      </w:r>
      <w:r>
        <w:rPr>
          <w:rFonts w:hint="eastAsia" w:cs="Arial"/>
          <w:lang w:val="en-US" w:eastAsia="zh-CN"/>
        </w:rPr>
        <w:t>Y</w:t>
      </w:r>
      <w:bookmarkEnd w:id="551"/>
      <w:bookmarkEnd w:id="552"/>
      <w:bookmarkEnd w:id="553"/>
      <w:bookmarkEnd w:id="554"/>
      <w:bookmarkEnd w:id="555"/>
      <w:bookmarkEnd w:id="556"/>
      <w:bookmarkEnd w:id="557"/>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6.x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Style w:val="89"/>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105"/>
              <w:keepNext/>
              <w:keepLines/>
              <w:pageBreakBefore w:val="0"/>
              <w:kinsoku/>
              <w:wordWrap/>
              <w:topLinePunct w:val="0"/>
              <w:bidi w:val="0"/>
              <w:rPr>
                <w:rFonts w:cs="Arial"/>
                <w:lang w:val="en-US" w:eastAsia="fi-FI"/>
              </w:rPr>
            </w:pPr>
            <w:r>
              <w:rPr>
                <w:rFonts w:cs="Arial"/>
                <w:lang w:val="en-US" w:eastAsia="zh-CN"/>
              </w:rPr>
              <w:t>NR DC</w:t>
            </w:r>
          </w:p>
          <w:p>
            <w:pPr>
              <w:pStyle w:val="105"/>
              <w:keepNext/>
              <w:keepLines/>
              <w:pageBreakBefore w:val="0"/>
              <w:kinsoku/>
              <w:wordWrap/>
              <w:topLinePunct w:val="0"/>
              <w:bidi w:val="0"/>
              <w:rPr>
                <w:rFonts w:cs="Arial"/>
                <w:lang w:val="en-US" w:eastAsia="fi-FI"/>
              </w:rPr>
            </w:pPr>
            <w:r>
              <w:rPr>
                <w:rFonts w:cs="Arial"/>
                <w:lang w:val="en-US" w:eastAsia="fi-FI"/>
              </w:rPr>
              <w:t>configuration</w:t>
            </w:r>
          </w:p>
        </w:tc>
        <w:tc>
          <w:tcPr>
            <w:tcW w:w="2892" w:type="dxa"/>
            <w:vAlign w:val="center"/>
          </w:tcPr>
          <w:p>
            <w:pPr>
              <w:pStyle w:val="105"/>
              <w:keepNext/>
              <w:keepLines/>
              <w:pageBreakBefore w:val="0"/>
              <w:kinsoku/>
              <w:wordWrap/>
              <w:topLinePunct w:val="0"/>
              <w:bidi w:val="0"/>
              <w:rPr>
                <w:rFonts w:cs="Arial"/>
                <w:lang w:val="en-US" w:eastAsia="fi-FI"/>
              </w:rPr>
            </w:pPr>
            <w:r>
              <w:rPr>
                <w:rFonts w:cs="Arial"/>
                <w:lang w:val="en-US" w:eastAsia="fi-FI"/>
              </w:rPr>
              <w:t xml:space="preserve">Uplink </w:t>
            </w:r>
            <w:r>
              <w:rPr>
                <w:rFonts w:cs="Arial"/>
                <w:lang w:val="en-US" w:eastAsia="zh-CN"/>
              </w:rPr>
              <w:t>NR DC</w:t>
            </w:r>
          </w:p>
          <w:p>
            <w:pPr>
              <w:pStyle w:val="105"/>
              <w:keepNext/>
              <w:keepLines/>
              <w:pageBreakBefore w:val="0"/>
              <w:kinsoku/>
              <w:wordWrap/>
              <w:topLinePunct w:val="0"/>
              <w:bidi w:val="0"/>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pPr>
              <w:pStyle w:val="106"/>
              <w:keepNext/>
              <w:keepLines/>
              <w:pageBreakBefore w:val="0"/>
              <w:kinsoku/>
              <w:wordWrap/>
              <w:topLinePunct w:val="0"/>
              <w:bidi w:val="0"/>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lang w:eastAsia="zh-CN"/>
              </w:rPr>
            </w:pPr>
            <w:r>
              <w:rPr>
                <w:rFonts w:hint="eastAsia"/>
                <w:szCs w:val="18"/>
                <w:lang w:val="en-US" w:eastAsia="zh-CN"/>
              </w:rPr>
              <w:t>DC_nX(A/B/C(2A)-nY(A/B/C(2A)</w:t>
            </w:r>
          </w:p>
        </w:tc>
        <w:tc>
          <w:tcPr>
            <w:tcW w:w="2892" w:type="dxa"/>
            <w:vAlign w:val="center"/>
          </w:tcPr>
          <w:p>
            <w:pPr>
              <w:pStyle w:val="106"/>
              <w:keepNext/>
              <w:keepLines/>
              <w:pageBreakBefore w:val="0"/>
              <w:kinsoku/>
              <w:wordWrap/>
              <w:topLinePunct w:val="0"/>
              <w:bidi w:val="0"/>
              <w:rPr>
                <w:rFonts w:cs="Arial"/>
                <w:lang w:eastAsia="zh-CN"/>
              </w:rPr>
            </w:pPr>
            <w:r>
              <w:rPr>
                <w:rFonts w:hint="eastAsia" w:cs="Arial"/>
                <w:kern w:val="2"/>
                <w:szCs w:val="18"/>
                <w:lang w:val="en-US" w:eastAsia="zh-CN"/>
              </w:rPr>
              <w:t>DC_nXA/B/C-nYA</w:t>
            </w:r>
          </w:p>
        </w:tc>
      </w:tr>
    </w:tbl>
    <w:p>
      <w:pPr>
        <w:pStyle w:val="5"/>
        <w:keepNext/>
        <w:keepLines/>
        <w:pageBreakBefore w:val="0"/>
        <w:kinsoku/>
        <w:wordWrap/>
        <w:topLinePunct w:val="0"/>
        <w:bidi w:val="0"/>
        <w:rPr>
          <w:rFonts w:cs="Arial"/>
          <w:sz w:val="32"/>
          <w:lang w:val="en-US" w:eastAsia="zh-CN"/>
        </w:rPr>
      </w:pPr>
      <w:bookmarkStart w:id="558" w:name="_Toc5177"/>
      <w:bookmarkStart w:id="559" w:name="_Toc9438"/>
      <w:bookmarkStart w:id="560" w:name="_Toc20814"/>
      <w:bookmarkStart w:id="561" w:name="_Toc10564"/>
      <w:bookmarkStart w:id="562" w:name="_Toc7341"/>
      <w:bookmarkStart w:id="563" w:name="_Toc109047253"/>
      <w:bookmarkStart w:id="564" w:name="_Toc16313"/>
      <w:r>
        <w:rPr>
          <w:rFonts w:hint="eastAsia" w:cs="Arial"/>
          <w:sz w:val="32"/>
          <w:lang w:val="en-US" w:eastAsia="zh-CN"/>
        </w:rPr>
        <w:t>6</w:t>
      </w:r>
      <w:r>
        <w:rPr>
          <w:rFonts w:cs="Arial"/>
          <w:sz w:val="32"/>
          <w:lang w:eastAsia="zh-CN"/>
        </w:rPr>
        <w:t>.x.2</w:t>
      </w:r>
      <w:r>
        <w:rPr>
          <w:rFonts w:cs="Arial"/>
          <w:sz w:val="32"/>
          <w:lang w:eastAsia="zh-CN"/>
        </w:rPr>
        <w:tab/>
      </w:r>
      <w:r>
        <w:rPr>
          <w:rFonts w:cs="Arial"/>
          <w:sz w:val="32"/>
          <w:lang w:val="en-US" w:eastAsia="zh-CN"/>
        </w:rPr>
        <w:t>M</w:t>
      </w:r>
      <w:r>
        <w:rPr>
          <w:rFonts w:cs="Arial"/>
          <w:sz w:val="32"/>
          <w:lang w:eastAsia="zh-CN"/>
        </w:rPr>
        <w:t>aximum output power for NR-DC</w:t>
      </w:r>
      <w:bookmarkEnd w:id="558"/>
      <w:bookmarkEnd w:id="559"/>
      <w:bookmarkEnd w:id="560"/>
      <w:bookmarkEnd w:id="561"/>
      <w:bookmarkEnd w:id="562"/>
      <w:bookmarkEnd w:id="563"/>
      <w:bookmarkEnd w:id="564"/>
    </w:p>
    <w:p>
      <w:pPr>
        <w:keepNext/>
        <w:keepLines/>
        <w:pageBreakBefore w:val="0"/>
        <w:kinsoku/>
        <w:wordWrap/>
        <w:topLinePunct w:val="0"/>
        <w:bidi w:val="0"/>
        <w:spacing w:before="120" w:after="120"/>
        <w:jc w:val="center"/>
        <w:rPr>
          <w:rFonts w:ascii="Arial" w:hAnsi="Arial" w:eastAsia="宋体" w:cs="Arial"/>
          <w:b/>
          <w:sz w:val="21"/>
          <w:szCs w:val="22"/>
          <w:lang w:val="en-US" w:eastAsia="zh-CN"/>
        </w:rPr>
      </w:pPr>
      <w:r>
        <w:rPr>
          <w:rFonts w:ascii="Arial" w:hAnsi="Arial" w:cs="Arial"/>
          <w:b/>
          <w:lang w:val="en-US"/>
        </w:rPr>
        <w:t xml:space="preserve">Table </w:t>
      </w:r>
      <w:r>
        <w:rPr>
          <w:rFonts w:hint="eastAsia" w:ascii="Arial" w:hAnsi="Arial" w:eastAsia="宋体" w:cs="Arial"/>
          <w:b/>
          <w:lang w:val="en-US" w:eastAsia="zh-CN"/>
        </w:rPr>
        <w:t>6.x</w:t>
      </w:r>
      <w:r>
        <w:rPr>
          <w:rFonts w:ascii="Arial" w:hAnsi="Arial" w:eastAsia="宋体"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hint="eastAsia" w:ascii="Arial" w:hAnsi="Arial" w:eastAsia="宋体" w:cs="Arial"/>
          <w:b/>
          <w:sz w:val="21"/>
          <w:szCs w:val="22"/>
          <w:lang w:val="en-US" w:eastAsia="zh-CN"/>
        </w:rPr>
        <w:t>DC</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rPr>
                <w:rFonts w:cs="Arial"/>
              </w:rPr>
            </w:pPr>
            <w:r>
              <w:rPr>
                <w:rFonts w:cs="Arial"/>
              </w:rPr>
              <w:t>Uplink CA Configuration</w:t>
            </w:r>
          </w:p>
        </w:tc>
        <w:tc>
          <w:tcPr>
            <w:tcW w:w="2622" w:type="dxa"/>
          </w:tcPr>
          <w:p>
            <w:pPr>
              <w:pStyle w:val="105"/>
              <w:keepNext/>
              <w:keepLines/>
              <w:pageBreakBefore w:val="0"/>
              <w:kinsoku/>
              <w:wordWrap/>
              <w:topLinePunct w:val="0"/>
              <w:bidi w:val="0"/>
              <w:rPr>
                <w:rFonts w:cs="Arial"/>
              </w:rPr>
            </w:pPr>
            <w:r>
              <w:rPr>
                <w:rFonts w:cs="Arial"/>
              </w:rPr>
              <w:t>Class</w:t>
            </w:r>
            <w:r>
              <w:rPr>
                <w:rFonts w:hint="eastAsia" w:eastAsia="宋体" w:cs="Arial"/>
                <w:lang w:val="en-US" w:eastAsia="zh-CN"/>
              </w:rPr>
              <w:t xml:space="preserve"> 3</w:t>
            </w:r>
            <w:r>
              <w:rPr>
                <w:rFonts w:cs="Arial"/>
              </w:rPr>
              <w:t xml:space="preserve"> (dBm)</w:t>
            </w:r>
          </w:p>
        </w:tc>
        <w:tc>
          <w:tcPr>
            <w:tcW w:w="2930" w:type="dxa"/>
          </w:tcPr>
          <w:p>
            <w:pPr>
              <w:pStyle w:val="105"/>
              <w:keepNext/>
              <w:keepLines/>
              <w:pageBreakBefore w:val="0"/>
              <w:kinsoku/>
              <w:wordWrap/>
              <w:topLinePunct w:val="0"/>
              <w:bidi w:val="0"/>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lang w:val="en-US" w:eastAsia="zh-CN"/>
              </w:rPr>
            </w:pPr>
            <w:r>
              <w:rPr>
                <w:rFonts w:cs="Arial"/>
                <w:lang w:val="en-US" w:eastAsia="zh-CN"/>
              </w:rPr>
              <w:t>DC_nXA-nYA</w:t>
            </w:r>
          </w:p>
        </w:tc>
        <w:tc>
          <w:tcPr>
            <w:tcW w:w="2622" w:type="dxa"/>
          </w:tcPr>
          <w:p>
            <w:pPr>
              <w:pStyle w:val="106"/>
              <w:keepNext/>
              <w:keepLines/>
              <w:pageBreakBefore w:val="0"/>
              <w:kinsoku/>
              <w:wordWrap/>
              <w:topLinePunct w:val="0"/>
              <w:bidi w:val="0"/>
              <w:rPr>
                <w:rFonts w:cs="Arial"/>
                <w:lang w:val="en-US" w:eastAsia="zh-CN"/>
              </w:rPr>
            </w:pPr>
            <w:r>
              <w:rPr>
                <w:rFonts w:cs="Arial"/>
                <w:lang w:val="en-US" w:eastAsia="zh-CN"/>
              </w:rPr>
              <w:t>23</w:t>
            </w:r>
          </w:p>
        </w:tc>
        <w:tc>
          <w:tcPr>
            <w:tcW w:w="2930" w:type="dxa"/>
          </w:tcPr>
          <w:p>
            <w:pPr>
              <w:pStyle w:val="106"/>
              <w:keepNext/>
              <w:keepLines/>
              <w:pageBreakBefore w:val="0"/>
              <w:kinsoku/>
              <w:wordWrap/>
              <w:topLinePunct w:val="0"/>
              <w:bidi w:val="0"/>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lang w:val="en-US" w:eastAsia="zh-CN"/>
              </w:rPr>
            </w:pPr>
            <w:r>
              <w:rPr>
                <w:rFonts w:cs="Arial"/>
                <w:lang w:val="en-US" w:eastAsia="zh-CN"/>
              </w:rPr>
              <w:t>DC_</w:t>
            </w:r>
            <w:r>
              <w:rPr>
                <w:rFonts w:hint="eastAsia" w:cs="Arial"/>
                <w:kern w:val="2"/>
                <w:szCs w:val="18"/>
                <w:lang w:val="en-US" w:eastAsia="zh-CN"/>
              </w:rPr>
              <w:t>nXA/B/C-nYA</w:t>
            </w:r>
          </w:p>
        </w:tc>
        <w:tc>
          <w:tcPr>
            <w:tcW w:w="2622" w:type="dxa"/>
          </w:tcPr>
          <w:p>
            <w:pPr>
              <w:pStyle w:val="106"/>
              <w:keepNext/>
              <w:keepLines/>
              <w:pageBreakBefore w:val="0"/>
              <w:kinsoku/>
              <w:wordWrap/>
              <w:topLinePunct w:val="0"/>
              <w:bidi w:val="0"/>
              <w:rPr>
                <w:rFonts w:cs="Arial"/>
                <w:lang w:val="en-US" w:eastAsia="zh-CN"/>
              </w:rPr>
            </w:pPr>
            <w:r>
              <w:rPr>
                <w:rFonts w:cs="Arial"/>
                <w:lang w:val="en-US" w:eastAsia="zh-CN"/>
              </w:rPr>
              <w:t>23</w:t>
            </w:r>
          </w:p>
        </w:tc>
        <w:tc>
          <w:tcPr>
            <w:tcW w:w="2930" w:type="dxa"/>
          </w:tcPr>
          <w:p>
            <w:pPr>
              <w:pStyle w:val="106"/>
              <w:keepNext/>
              <w:keepLines/>
              <w:pageBreakBefore w:val="0"/>
              <w:kinsoku/>
              <w:wordWrap/>
              <w:topLinePunct w:val="0"/>
              <w:bidi w:val="0"/>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bl>
    <w:p>
      <w:pPr>
        <w:pStyle w:val="11"/>
        <w:keepNext/>
        <w:keepLines/>
        <w:pageBreakBefore w:val="0"/>
        <w:kinsoku/>
        <w:wordWrap/>
        <w:topLinePunct w:val="0"/>
        <w:bidi w:val="0"/>
        <w:rPr>
          <w:rFonts w:eastAsia="宋体"/>
          <w:lang w:val="en-US" w:eastAsia="zh-CN"/>
        </w:rPr>
        <w:sectPr>
          <w:headerReference r:id="rId4" w:type="default"/>
          <w:footerReference r:id="rId5"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pPr>
      <w:bookmarkStart w:id="565" w:name="tsgNames"/>
      <w:bookmarkEnd w:id="565"/>
      <w:bookmarkStart w:id="566" w:name="startOfAnnexes"/>
      <w:bookmarkEnd w:id="566"/>
      <w:bookmarkStart w:id="567" w:name="_Toc10278"/>
    </w:p>
    <w:p>
      <w:pPr>
        <w:pStyle w:val="11"/>
        <w:keepNext/>
        <w:keepLines/>
        <w:pageBreakBefore w:val="0"/>
        <w:kinsoku/>
        <w:wordWrap/>
        <w:topLinePunct w:val="0"/>
        <w:bidi w:val="0"/>
      </w:pPr>
      <w:bookmarkStart w:id="568" w:name="_Toc8875"/>
      <w:bookmarkStart w:id="569" w:name="_Toc25162"/>
      <w:bookmarkStart w:id="570" w:name="_Toc23631"/>
      <w:bookmarkStart w:id="571" w:name="_Toc10015"/>
      <w:bookmarkStart w:id="572" w:name="_Toc15109"/>
      <w:r>
        <w:rPr>
          <w:rFonts w:hint="eastAsia" w:eastAsia="宋体"/>
          <w:lang w:val="en-US" w:eastAsia="zh-CN"/>
        </w:rPr>
        <w:t>Annex A:</w:t>
      </w:r>
      <w:r>
        <w:rPr>
          <w:rFonts w:hint="eastAsia" w:eastAsia="宋体"/>
          <w:lang w:val="en-US" w:eastAsia="zh-CN"/>
        </w:rPr>
        <w:tab/>
      </w:r>
      <w:r>
        <w:rPr>
          <w:rFonts w:hint="eastAsia" w:eastAsia="宋体"/>
          <w:lang w:val="en-US" w:eastAsia="zh-CN"/>
        </w:rPr>
        <w:tab/>
      </w:r>
      <w:r>
        <w:rPr>
          <w:rFonts w:hint="eastAsia" w:eastAsia="宋体"/>
          <w:lang w:val="en-US" w:eastAsia="zh-CN"/>
        </w:rPr>
        <w:t>Band group definition</w:t>
      </w:r>
      <w:bookmarkEnd w:id="567"/>
      <w:bookmarkEnd w:id="568"/>
      <w:bookmarkEnd w:id="569"/>
      <w:bookmarkEnd w:id="570"/>
      <w:bookmarkEnd w:id="571"/>
      <w:bookmarkEnd w:id="572"/>
    </w:p>
    <w:p>
      <w:pPr>
        <w:pStyle w:val="29"/>
        <w:keepNext/>
        <w:keepLines/>
        <w:pageBreakBefore w:val="0"/>
        <w:kinsoku/>
        <w:wordWrap/>
        <w:topLinePunct w:val="0"/>
        <w:bidi w:val="0"/>
        <w:spacing w:before="120" w:after="120"/>
        <w:rPr>
          <w:rFonts w:ascii="Times New Roman" w:hAnsi="Times New Roman" w:cs="Times New Roman"/>
          <w:i w:val="0"/>
          <w:iCs w:val="0"/>
          <w:color w:val="auto"/>
          <w:sz w:val="20"/>
        </w:rPr>
      </w:pPr>
      <w:r>
        <w:rPr>
          <w:rFonts w:ascii="Times New Roman" w:hAnsi="Times New Roman" w:cs="Times New Roman"/>
          <w:i w:val="0"/>
          <w:iCs w:val="0"/>
          <w:color w:val="auto"/>
          <w:sz w:val="20"/>
        </w:rPr>
        <w:t>For the following MSD issues detection, a criterion applies in terms of band group as defined in Table A</w:t>
      </w:r>
      <w:r>
        <w:rPr>
          <w:rFonts w:ascii="Times New Roman" w:hAnsi="Times New Roman" w:eastAsia="宋体" w:cs="Times New Roman"/>
          <w:i w:val="0"/>
          <w:iCs w:val="0"/>
          <w:color w:val="auto"/>
          <w:sz w:val="20"/>
          <w:lang w:eastAsia="zh-CN"/>
        </w:rPr>
        <w:t>.1</w:t>
      </w:r>
      <w:r>
        <w:rPr>
          <w:rFonts w:ascii="Times New Roman" w:hAnsi="Times New Roman" w:cs="Times New Roman"/>
          <w:i w:val="0"/>
          <w:iCs w:val="0"/>
          <w:color w:val="auto"/>
          <w:sz w:val="20"/>
        </w:rPr>
        <w:t>:</w:t>
      </w:r>
    </w:p>
    <w:p>
      <w:pPr>
        <w:pStyle w:val="29"/>
        <w:keepNext/>
        <w:keepLines/>
        <w:pageBreakBefore w:val="0"/>
        <w:kinsoku/>
        <w:wordWrap/>
        <w:topLinePunct w:val="0"/>
        <w:bidi w:val="0"/>
        <w:spacing w:after="120"/>
        <w:rPr>
          <w:rFonts w:ascii="Times New Roman" w:hAnsi="Times New Roman" w:cs="Times New Roman"/>
          <w:i w:val="0"/>
          <w:iCs w:val="0"/>
          <w:color w:val="auto"/>
          <w:sz w:val="20"/>
        </w:rPr>
      </w:pPr>
      <w:r>
        <w:rPr>
          <w:rFonts w:hint="default" w:ascii="Times New Roman" w:hAnsi="Times New Roman" w:eastAsia="宋体" w:cs="Times New Roman"/>
          <w:i w:val="0"/>
          <w:iCs w:val="0"/>
          <w:color w:val="auto"/>
          <w:sz w:val="20"/>
          <w:lang w:val="en-US" w:eastAsia="zh-CN"/>
        </w:rPr>
        <w:t xml:space="preserve">-   </w:t>
      </w:r>
      <w:r>
        <w:rPr>
          <w:rFonts w:ascii="Times New Roman" w:hAnsi="Times New Roman" w:cs="Times New Roman"/>
          <w:i w:val="0"/>
          <w:iCs w:val="0"/>
          <w:color w:val="auto"/>
          <w:sz w:val="20"/>
        </w:rPr>
        <w:t>For 2DL 1UL/1CC cross-band isolation, and for the Tx noise floor MSD to be considered, the two bands should be part of the same or adjacent band group.</w:t>
      </w:r>
    </w:p>
    <w:p>
      <w:pPr>
        <w:pStyle w:val="29"/>
        <w:keepNext/>
        <w:keepLines/>
        <w:pageBreakBefore w:val="0"/>
        <w:kinsoku/>
        <w:wordWrap/>
        <w:topLinePunct w:val="0"/>
        <w:bidi w:val="0"/>
        <w:spacing w:after="120"/>
        <w:rPr>
          <w:rFonts w:ascii="Times New Roman" w:hAnsi="Times New Roman" w:cs="Times New Roman"/>
          <w:i w:val="0"/>
          <w:iCs w:val="0"/>
          <w:color w:val="auto"/>
          <w:sz w:val="20"/>
        </w:rPr>
      </w:pPr>
      <w:r>
        <w:rPr>
          <w:rFonts w:hint="default" w:ascii="Times New Roman" w:hAnsi="Times New Roman" w:eastAsia="宋体" w:cs="Times New Roman"/>
          <w:i w:val="0"/>
          <w:iCs w:val="0"/>
          <w:color w:val="auto"/>
          <w:sz w:val="20"/>
          <w:lang w:val="en-US" w:eastAsia="zh-CN"/>
        </w:rPr>
        <w:t xml:space="preserve">-   </w:t>
      </w:r>
      <w:r>
        <w:rPr>
          <w:rFonts w:ascii="Times New Roman" w:hAnsi="Times New Roman" w:cs="Times New Roman"/>
          <w:i w:val="0"/>
          <w:iCs w:val="0"/>
          <w:color w:val="auto"/>
          <w:sz w:val="20"/>
        </w:rPr>
        <w:t>For 2DL 2UL/3CC triple beat MSD to be considered, the two bands should be part of the same or adjacent band group.</w:t>
      </w:r>
    </w:p>
    <w:p>
      <w:pPr>
        <w:keepNext/>
        <w:keepLines/>
        <w:pageBreakBefore w:val="0"/>
        <w:kinsoku/>
        <w:wordWrap/>
        <w:topLinePunct w:val="0"/>
        <w:bidi w:val="0"/>
        <w:spacing w:before="120"/>
        <w:ind w:left="852" w:firstLine="284"/>
        <w:jc w:val="both"/>
        <w:rPr>
          <w:rFonts w:ascii="Arial" w:hAnsi="Arial"/>
          <w:b/>
          <w:lang w:val="en-US"/>
        </w:rPr>
      </w:pPr>
      <w:r>
        <w:rPr>
          <w:rFonts w:ascii="Arial" w:hAnsi="Arial"/>
          <w:b/>
          <w:lang w:val="en-US"/>
        </w:rPr>
        <w:t>Table A</w:t>
      </w:r>
      <w:r>
        <w:rPr>
          <w:rFonts w:hint="eastAsia" w:ascii="Arial" w:hAnsi="Arial" w:eastAsia="宋体"/>
          <w:b/>
          <w:lang w:val="en-US" w:eastAsia="zh-CN"/>
        </w:rPr>
        <w:t>.1</w:t>
      </w:r>
      <w:r>
        <w:rPr>
          <w:rFonts w:ascii="Arial" w:hAnsi="Arial"/>
          <w:b/>
          <w:lang w:val="en-US"/>
        </w:rPr>
        <w:t>: Band group definition for same or adjacent band-group criterion</w:t>
      </w:r>
    </w:p>
    <w:tbl>
      <w:tblPr>
        <w:tblStyle w:val="89"/>
        <w:tblW w:w="0" w:type="auto"/>
        <w:jc w:val="center"/>
        <w:tblLayout w:type="fixed"/>
        <w:tblCellMar>
          <w:top w:w="0" w:type="dxa"/>
          <w:left w:w="0" w:type="dxa"/>
          <w:bottom w:w="0" w:type="dxa"/>
          <w:right w:w="0" w:type="dxa"/>
        </w:tblCellMar>
      </w:tblPr>
      <w:tblGrid>
        <w:gridCol w:w="1939"/>
        <w:gridCol w:w="1469"/>
        <w:gridCol w:w="1469"/>
        <w:gridCol w:w="1572"/>
        <w:gridCol w:w="1366"/>
        <w:gridCol w:w="1472"/>
      </w:tblGrid>
      <w:tr>
        <w:trPr>
          <w:trHeight w:val="37" w:hRule="atLeast"/>
          <w:jc w:val="center"/>
        </w:trPr>
        <w:tc>
          <w:tcPr>
            <w:tcW w:w="9287" w:type="dxa"/>
            <w:gridSpan w:val="6"/>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bookmarkStart w:id="573" w:name="OLE_LINK70"/>
            <w:r>
              <w:rPr>
                <w:sz w:val="20"/>
              </w:rPr>
              <w:t>FR1 band group range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Name</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sz w:val="20"/>
              </w:rPr>
            </w:pPr>
            <w:r>
              <w:rPr>
                <w:b/>
                <w:bCs/>
                <w:sz w:val="20"/>
              </w:rPr>
              <w:t>FR1-a</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sz w:val="20"/>
              </w:rPr>
            </w:pPr>
            <w:r>
              <w:rPr>
                <w:b/>
                <w:bCs/>
                <w:sz w:val="20"/>
              </w:rPr>
              <w:t>FR1-b</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sz w:val="20"/>
              </w:rPr>
            </w:pPr>
            <w:r>
              <w:rPr>
                <w:b/>
                <w:bCs/>
                <w:sz w:val="20"/>
              </w:rPr>
              <w:t>FR1-c</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b/>
                <w:bCs/>
                <w:sz w:val="20"/>
              </w:rPr>
            </w:pPr>
            <w:r>
              <w:rPr>
                <w:b/>
                <w:bCs/>
                <w:sz w:val="20"/>
              </w:rPr>
              <w:t>FR1-d</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sz w:val="20"/>
              </w:rPr>
            </w:pPr>
            <w:r>
              <w:rPr>
                <w:b/>
                <w:bCs/>
                <w:sz w:val="20"/>
              </w:rPr>
              <w:t>FR1-e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Range (MHz)</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600-1000</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1400-2200</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2300-2700</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sz w:val="20"/>
              </w:rPr>
            </w:pPr>
            <w:r>
              <w:rPr>
                <w:sz w:val="20"/>
              </w:rPr>
              <w:t>3300-5000</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5150-7125</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Duplex mode</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Mostly FDD</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Mostly FDD</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FDD and TDD</w:t>
            </w:r>
          </w:p>
        </w:tc>
        <w:tc>
          <w:tcPr>
            <w:tcW w:w="1366"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sz w:val="20"/>
              </w:rPr>
            </w:pPr>
            <w:r>
              <w:rPr>
                <w:sz w:val="20"/>
              </w:rPr>
              <w:t>TDD only</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TDD only</w:t>
            </w:r>
          </w:p>
        </w:tc>
      </w:tr>
      <w:bookmarkEnd w:id="573"/>
    </w:tbl>
    <w:p>
      <w:pPr>
        <w:pStyle w:val="11"/>
        <w:keepNext/>
        <w:keepLines/>
        <w:pageBreakBefore w:val="0"/>
        <w:kinsoku/>
        <w:wordWrap/>
        <w:topLinePunct w:val="0"/>
        <w:bidi w:val="0"/>
      </w:pPr>
      <w:bookmarkStart w:id="574" w:name="_Toc29775"/>
      <w:bookmarkStart w:id="575" w:name="_Toc9580"/>
      <w:bookmarkStart w:id="576" w:name="_Toc3552"/>
      <w:bookmarkStart w:id="577" w:name="_Toc8721"/>
      <w:bookmarkStart w:id="578" w:name="_Toc5096"/>
      <w:bookmarkStart w:id="579" w:name="_Toc17186"/>
      <w:r>
        <w:rPr>
          <w:rFonts w:hint="eastAsia" w:eastAsia="宋体"/>
          <w:lang w:val="en-US" w:eastAsia="zh-CN"/>
        </w:rPr>
        <w:t>Annex B:</w:t>
      </w:r>
      <w:r>
        <w:rPr>
          <w:rFonts w:hint="eastAsia" w:eastAsia="宋体"/>
          <w:lang w:val="en-US" w:eastAsia="zh-CN"/>
        </w:rPr>
        <w:tab/>
      </w:r>
      <w:r>
        <w:rPr>
          <w:rFonts w:hint="eastAsia" w:eastAsia="宋体"/>
          <w:lang w:val="en-US" w:eastAsia="zh-CN"/>
        </w:rPr>
        <w:tab/>
      </w:r>
      <w:r>
        <w:rPr>
          <w:rFonts w:hint="eastAsia"/>
          <w:lang w:val="en-US" w:eastAsia="zh-CN"/>
        </w:rPr>
        <w:t>Valid UL configurations</w:t>
      </w:r>
      <w:bookmarkEnd w:id="574"/>
      <w:bookmarkEnd w:id="575"/>
      <w:bookmarkEnd w:id="576"/>
      <w:bookmarkEnd w:id="577"/>
      <w:bookmarkEnd w:id="578"/>
      <w:bookmarkEnd w:id="579"/>
    </w:p>
    <w:p>
      <w:pPr>
        <w:keepNext/>
        <w:keepLines/>
        <w:pageBreakBefore w:val="0"/>
        <w:kinsoku/>
        <w:wordWrap/>
        <w:overflowPunct w:val="0"/>
        <w:topLinePunct w:val="0"/>
        <w:autoSpaceDE w:val="0"/>
        <w:autoSpaceDN w:val="0"/>
        <w:bidi w:val="0"/>
        <w:adjustRightInd w:val="0"/>
        <w:snapToGrid w:val="0"/>
        <w:spacing w:before="120" w:after="120"/>
        <w:textAlignment w:val="baseline"/>
        <w:rPr>
          <w:rFonts w:ascii="Times New Roman" w:hAnsi="Times New Roman" w:cs="Times New Roman"/>
          <w:lang w:val="en-US" w:eastAsia="en-GB"/>
        </w:rPr>
      </w:pPr>
      <w:r>
        <w:rPr>
          <w:rFonts w:ascii="Times New Roman" w:hAnsi="Times New Roman" w:cs="Times New Roman"/>
          <w:lang w:val="en-US" w:eastAsia="en-GB"/>
        </w:rPr>
        <w:t>For CA_nX-nY two band DL inter band combinations, the following UL configurations are applicable:</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lang w:val="en-US" w:eastAsia="en-GB"/>
        </w:rPr>
      </w:pPr>
      <w:r>
        <w:rPr>
          <w:rFonts w:hint="default" w:ascii="Times New Roman" w:hAnsi="Times New Roman" w:eastAsia="宋体" w:cs="Times New Roman"/>
          <w:lang w:val="en-US" w:eastAsia="zh-CN"/>
        </w:rPr>
        <w:t xml:space="preserve">-  </w:t>
      </w:r>
      <w:r>
        <w:rPr>
          <w:rFonts w:ascii="Times New Roman" w:hAnsi="Times New Roman" w:cs="Times New Roman"/>
          <w:lang w:val="en-US" w:eastAsia="en-GB"/>
        </w:rPr>
        <w:t>One band UL with one CC: nXA, nYA</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lang w:val="en-US" w:eastAsia="en-GB"/>
        </w:rPr>
      </w:pPr>
      <w:r>
        <w:rPr>
          <w:rFonts w:hint="default" w:ascii="Times New Roman" w:hAnsi="Times New Roman" w:eastAsia="宋体" w:cs="Times New Roman"/>
          <w:lang w:val="en-US" w:eastAsia="zh-CN"/>
        </w:rPr>
        <w:t xml:space="preserve">-  </w:t>
      </w:r>
      <w:r>
        <w:rPr>
          <w:rFonts w:ascii="Times New Roman" w:hAnsi="Times New Roman" w:cs="Times New Roman"/>
          <w:lang w:val="en-US" w:eastAsia="en-GB"/>
        </w:rPr>
        <w:t>One band UL with two CC: CA_nXB, CA_nXC, CA_nX(2A), CA_nYB, CA_nYC, CA_nY(2A)</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lang w:val="en-US" w:eastAsia="en-GB"/>
        </w:rPr>
      </w:pPr>
      <w:r>
        <w:rPr>
          <w:rFonts w:hint="default" w:ascii="Times New Roman" w:hAnsi="Times New Roman" w:eastAsia="宋体" w:cs="Times New Roman"/>
          <w:lang w:val="en-US" w:eastAsia="zh-CN"/>
        </w:rPr>
        <w:t xml:space="preserve">-  </w:t>
      </w:r>
      <w:r>
        <w:rPr>
          <w:rFonts w:ascii="Times New Roman" w:hAnsi="Times New Roman" w:cs="Times New Roman"/>
          <w:lang w:val="en-US" w:eastAsia="en-GB"/>
        </w:rPr>
        <w:t>two band UL with one CC per band: CA_nXA-nYA</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lang w:val="en-US" w:eastAsia="en-GB"/>
        </w:rPr>
      </w:pPr>
      <w:r>
        <w:rPr>
          <w:rFonts w:hint="default" w:ascii="Times New Roman" w:hAnsi="Times New Roman" w:eastAsia="宋体" w:cs="Times New Roman"/>
          <w:lang w:val="en-US" w:eastAsia="zh-CN"/>
        </w:rPr>
        <w:t xml:space="preserve">-  </w:t>
      </w:r>
      <w:r>
        <w:rPr>
          <w:rFonts w:ascii="Times New Roman" w:hAnsi="Times New Roman" w:cs="Times New Roman"/>
          <w:lang w:val="en-US" w:eastAsia="en-GB"/>
        </w:rPr>
        <w:t>two band UL with two CC in one band: CA_nXB-nYA, CA_nXC-nYA, CA_nXA-nYB, CA_nXA-nYC</w:t>
      </w:r>
    </w:p>
    <w:p>
      <w:pPr>
        <w:keepNext/>
        <w:keepLines/>
        <w:pageBreakBefore w:val="0"/>
        <w:kinsoku/>
        <w:wordWrap/>
        <w:overflowPunct w:val="0"/>
        <w:topLinePunct w:val="0"/>
        <w:autoSpaceDE w:val="0"/>
        <w:autoSpaceDN w:val="0"/>
        <w:bidi w:val="0"/>
        <w:adjustRightInd w:val="0"/>
        <w:spacing w:before="120" w:after="120"/>
        <w:textAlignment w:val="baseline"/>
        <w:rPr>
          <w:rFonts w:ascii="Times New Roman" w:hAnsi="Times New Roman" w:cs="Times New Roman"/>
          <w:lang w:val="en-US" w:eastAsia="en-GB"/>
        </w:rPr>
      </w:pPr>
      <w:r>
        <w:rPr>
          <w:rFonts w:ascii="Times New Roman" w:hAnsi="Times New Roman" w:cs="Times New Roman"/>
          <w:lang w:val="en-US" w:eastAsia="en-GB"/>
        </w:rPr>
        <w:t>The following three UL cluster cases are not supported: CA_nX(2A)-nYA, CA_nXA-nY(2A)</w:t>
      </w:r>
    </w:p>
    <w:p>
      <w:pPr>
        <w:keepNext/>
        <w:keepLines/>
        <w:pageBreakBefore w:val="0"/>
        <w:kinsoku/>
        <w:wordWrap/>
        <w:overflowPunct w:val="0"/>
        <w:topLinePunct w:val="0"/>
        <w:autoSpaceDE w:val="0"/>
        <w:autoSpaceDN w:val="0"/>
        <w:bidi w:val="0"/>
        <w:adjustRightInd w:val="0"/>
        <w:textAlignment w:val="baseline"/>
        <w:rPr>
          <w:rFonts w:ascii="Times New Roman" w:hAnsi="Times New Roman" w:cs="Times New Roman"/>
          <w:lang w:val="en-US" w:eastAsia="en-GB"/>
        </w:rPr>
      </w:pPr>
      <w:r>
        <w:rPr>
          <w:rFonts w:ascii="Times New Roman" w:hAnsi="Times New Roman" w:cs="Times New Roman"/>
          <w:lang w:val="en-US" w:eastAsia="en-GB"/>
        </w:rPr>
        <w:t>Combinations with four UL CCs are not supported.</w:t>
      </w:r>
    </w:p>
    <w:p>
      <w:pPr>
        <w:pStyle w:val="11"/>
        <w:keepNext/>
        <w:keepLines/>
        <w:pageBreakBefore w:val="0"/>
        <w:kinsoku/>
        <w:wordWrap/>
        <w:topLinePunct w:val="0"/>
        <w:bidi w:val="0"/>
        <w:rPr>
          <w:rStyle w:val="170"/>
        </w:rPr>
      </w:pPr>
      <w:bookmarkStart w:id="580" w:name="_Toc76737142"/>
      <w:bookmarkStart w:id="581" w:name="_Toc14433"/>
      <w:bookmarkStart w:id="582" w:name="_Toc53175142"/>
      <w:bookmarkStart w:id="583" w:name="_Toc45892904"/>
      <w:bookmarkStart w:id="584" w:name="_Toc37257101"/>
      <w:bookmarkStart w:id="585" w:name="_Toc21351805"/>
      <w:bookmarkStart w:id="586" w:name="_Toc45890860"/>
      <w:bookmarkStart w:id="587" w:name="_Toc67954199"/>
      <w:bookmarkStart w:id="588" w:name="_Toc26455"/>
      <w:bookmarkStart w:id="589" w:name="_Toc36649101"/>
      <w:bookmarkStart w:id="590" w:name="_Toc45892494"/>
      <w:bookmarkStart w:id="591" w:name="_Toc13744"/>
      <w:bookmarkStart w:id="592" w:name="_Toc91071926"/>
      <w:bookmarkStart w:id="593" w:name="_Toc68733866"/>
      <w:bookmarkStart w:id="594" w:name="_Toc83743438"/>
      <w:bookmarkStart w:id="595" w:name="_Toc61378510"/>
      <w:bookmarkStart w:id="596" w:name="_Toc36651826"/>
      <w:bookmarkStart w:id="597" w:name="_Toc68785182"/>
      <w:bookmarkStart w:id="598" w:name="_Toc6900"/>
      <w:bookmarkStart w:id="599" w:name="_Toc61378985"/>
      <w:bookmarkStart w:id="600" w:name="_Toc29807387"/>
      <w:bookmarkStart w:id="601" w:name="_Toc52353319"/>
      <w:bookmarkStart w:id="602" w:name="_Toc37256760"/>
      <w:bookmarkStart w:id="603" w:name="_Toc45892084"/>
      <w:bookmarkStart w:id="604" w:name="_Toc77242059"/>
      <w:bookmarkStart w:id="605" w:name="_Toc6659"/>
      <w:bookmarkStart w:id="606" w:name="_Toc83909959"/>
      <w:bookmarkStart w:id="607" w:name="_Toc77241554"/>
      <w:bookmarkStart w:id="608" w:name="_Toc13841"/>
      <w:r>
        <w:rPr>
          <w:rStyle w:val="170"/>
        </w:rPr>
        <w:t>Annex C:</w:t>
      </w:r>
      <w:r>
        <w:rPr>
          <w:rStyle w:val="170"/>
        </w:rPr>
        <w:tab/>
      </w:r>
      <w:r>
        <w:rPr>
          <w:rStyle w:val="170"/>
        </w:rPr>
        <w:t>Void</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pPr>
        <w:keepNext/>
        <w:keepLines/>
        <w:pageBreakBefore w:val="0"/>
        <w:kinsoku/>
        <w:wordWrap/>
        <w:overflowPunct w:val="0"/>
        <w:topLinePunct w:val="0"/>
        <w:autoSpaceDE w:val="0"/>
        <w:autoSpaceDN w:val="0"/>
        <w:bidi w:val="0"/>
        <w:adjustRightInd w:val="0"/>
        <w:textAlignment w:val="baseline"/>
        <w:rPr>
          <w:rFonts w:ascii="Arial" w:hAnsi="Arial" w:cs="Arial"/>
          <w:lang w:val="en-US" w:eastAsia="en-GB"/>
        </w:rPr>
      </w:pPr>
    </w:p>
    <w:p>
      <w:pPr>
        <w:pStyle w:val="11"/>
        <w:keepNext/>
        <w:keepLines/>
        <w:pageBreakBefore w:val="0"/>
        <w:kinsoku/>
        <w:wordWrap/>
        <w:topLinePunct w:val="0"/>
        <w:bidi w:val="0"/>
        <w:rPr>
          <w:rStyle w:val="170"/>
        </w:rPr>
      </w:pPr>
      <w:bookmarkStart w:id="609" w:name="_Toc29527"/>
      <w:bookmarkStart w:id="610" w:name="_Toc11032"/>
      <w:bookmarkStart w:id="611" w:name="_Toc9556"/>
      <w:bookmarkStart w:id="612" w:name="_Toc19428"/>
      <w:bookmarkStart w:id="613" w:name="_Toc5512"/>
      <w:bookmarkStart w:id="614" w:name="_Toc12702"/>
      <w:r>
        <w:rPr>
          <w:rStyle w:val="170"/>
        </w:rPr>
        <w:t xml:space="preserve">Annex </w:t>
      </w:r>
      <w:r>
        <w:rPr>
          <w:rStyle w:val="170"/>
          <w:rFonts w:hint="eastAsia" w:eastAsia="宋体"/>
          <w:lang w:val="en-US" w:eastAsia="zh-CN"/>
        </w:rPr>
        <w:t>D</w:t>
      </w:r>
      <w:r>
        <w:rPr>
          <w:rStyle w:val="170"/>
        </w:rPr>
        <w:t>:</w:t>
      </w:r>
      <w:r>
        <w:rPr>
          <w:rStyle w:val="170"/>
        </w:rPr>
        <w:tab/>
      </w:r>
      <w:r>
        <w:rPr>
          <w:rStyle w:val="170"/>
        </w:rPr>
        <w:t>Void</w:t>
      </w:r>
      <w:bookmarkEnd w:id="609"/>
      <w:bookmarkEnd w:id="610"/>
      <w:bookmarkEnd w:id="611"/>
      <w:bookmarkEnd w:id="612"/>
      <w:bookmarkEnd w:id="613"/>
      <w:bookmarkEnd w:id="614"/>
    </w:p>
    <w:p>
      <w:pPr>
        <w:keepNext/>
        <w:keepLines/>
        <w:pageBreakBefore w:val="0"/>
        <w:kinsoku/>
        <w:wordWrap/>
        <w:overflowPunct w:val="0"/>
        <w:topLinePunct w:val="0"/>
        <w:autoSpaceDE w:val="0"/>
        <w:autoSpaceDN w:val="0"/>
        <w:bidi w:val="0"/>
        <w:adjustRightInd w:val="0"/>
        <w:textAlignment w:val="baseline"/>
        <w:rPr>
          <w:rFonts w:ascii="Arial" w:hAnsi="Arial" w:cs="Arial"/>
          <w:lang w:val="en-US" w:eastAsia="en-GB"/>
        </w:rPr>
      </w:pPr>
    </w:p>
    <w:p>
      <w:pPr>
        <w:pStyle w:val="11"/>
        <w:keepNext/>
        <w:keepLines/>
        <w:pageBreakBefore w:val="0"/>
        <w:kinsoku/>
        <w:wordWrap/>
        <w:topLinePunct w:val="0"/>
        <w:bidi w:val="0"/>
        <w:rPr>
          <w:rStyle w:val="170"/>
        </w:rPr>
      </w:pPr>
      <w:bookmarkStart w:id="615" w:name="_Toc76737151"/>
      <w:bookmarkStart w:id="616" w:name="_Toc61378994"/>
      <w:bookmarkStart w:id="617" w:name="_Toc91071935"/>
      <w:bookmarkStart w:id="618" w:name="_Toc37256770"/>
      <w:bookmarkStart w:id="619" w:name="_Toc21351815"/>
      <w:bookmarkStart w:id="620" w:name="_Toc68785191"/>
      <w:bookmarkStart w:id="621" w:name="_Toc53175151"/>
      <w:bookmarkStart w:id="622" w:name="_Toc31786"/>
      <w:bookmarkStart w:id="623" w:name="_Toc36651836"/>
      <w:bookmarkStart w:id="624" w:name="_Toc45892503"/>
      <w:bookmarkStart w:id="625" w:name="_Toc37257111"/>
      <w:bookmarkStart w:id="626" w:name="_Toc68733875"/>
      <w:bookmarkStart w:id="627" w:name="_Toc67954208"/>
      <w:bookmarkStart w:id="628" w:name="_Toc52353328"/>
      <w:bookmarkStart w:id="629" w:name="_Toc77241563"/>
      <w:bookmarkStart w:id="630" w:name="_Toc45892093"/>
      <w:bookmarkStart w:id="631" w:name="_Toc29807397"/>
      <w:bookmarkStart w:id="632" w:name="_Toc6256"/>
      <w:bookmarkStart w:id="633" w:name="_Toc83909968"/>
      <w:bookmarkStart w:id="634" w:name="_Toc83743447"/>
      <w:bookmarkStart w:id="635" w:name="_Toc3084"/>
      <w:bookmarkStart w:id="636" w:name="_Toc77242068"/>
      <w:bookmarkStart w:id="637" w:name="_Toc45890869"/>
      <w:bookmarkStart w:id="638" w:name="_Toc36649111"/>
      <w:bookmarkStart w:id="639" w:name="_Toc24931"/>
      <w:bookmarkStart w:id="640" w:name="_Toc61378519"/>
      <w:bookmarkStart w:id="641" w:name="_Toc45892913"/>
      <w:bookmarkStart w:id="642" w:name="_Toc30802"/>
      <w:bookmarkStart w:id="643" w:name="_Toc8030"/>
      <w:r>
        <w:rPr>
          <w:rStyle w:val="170"/>
        </w:rPr>
        <w:t xml:space="preserve">Annex </w:t>
      </w:r>
      <w:r>
        <w:rPr>
          <w:rStyle w:val="170"/>
          <w:rFonts w:hint="eastAsia" w:eastAsia="宋体"/>
          <w:lang w:val="en-US" w:eastAsia="zh-CN"/>
        </w:rPr>
        <w:t>E</w:t>
      </w:r>
      <w:r>
        <w:rPr>
          <w:rStyle w:val="170"/>
        </w:rPr>
        <w:t xml:space="preserve"> (informative):</w:t>
      </w:r>
      <w:r>
        <w:rPr>
          <w:rStyle w:val="170"/>
        </w:rPr>
        <w:br w:type="textWrapping"/>
      </w:r>
      <w:r>
        <w:rPr>
          <w:rStyle w:val="170"/>
        </w:rPr>
        <w:t>Change history</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016"/>
        <w:gridCol w:w="1126"/>
        <w:gridCol w:w="544"/>
        <w:gridCol w:w="444"/>
        <w:gridCol w:w="452"/>
        <w:gridCol w:w="4549"/>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131"/>
              <w:keepNext/>
              <w:keepLines/>
              <w:pageBreakBefore w:val="0"/>
              <w:kinsoku/>
              <w:wordWrap/>
              <w:topLinePunct w:val="0"/>
              <w:bidi w:val="0"/>
              <w:jc w:val="center"/>
              <w:rPr>
                <w:sz w:val="16"/>
              </w:rPr>
            </w:pPr>
            <w:r>
              <w:rPr>
                <w:rFonts w:ascii="Arial" w:hAnsi="Arial"/>
                <w:b/>
                <w:i w:val="0"/>
                <w:color w:val="auto"/>
                <w:sz w:val="16"/>
                <w:szCs w:val="16"/>
              </w:rPr>
              <w:br w:type="page"/>
            </w:r>
            <w:bookmarkStart w:id="644" w:name="historyclause"/>
            <w:bookmarkEnd w:id="644"/>
            <w:r>
              <w:rPr>
                <w:rFonts w:ascii="Arial" w:hAnsi="Arial"/>
                <w:b/>
                <w:i w:val="0"/>
                <w:color w:val="auto"/>
                <w:sz w:val="16"/>
                <w:szCs w:val="16"/>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5"/>
              <w:keepNext/>
              <w:keepLines/>
              <w:pageBreakBefore w:val="0"/>
              <w:kinsoku/>
              <w:wordWrap/>
              <w:topLinePunct w:val="0"/>
              <w:bidi w:val="0"/>
              <w:rPr>
                <w:sz w:val="16"/>
                <w:szCs w:val="16"/>
              </w:rPr>
            </w:pPr>
            <w:r>
              <w:rPr>
                <w:sz w:val="16"/>
                <w:szCs w:val="16"/>
              </w:rPr>
              <w:t>Date</w:t>
            </w:r>
          </w:p>
        </w:tc>
        <w:tc>
          <w:tcPr>
            <w:tcW w:w="1016" w:type="dxa"/>
            <w:shd w:val="pct10" w:color="auto" w:fill="FFFFFF"/>
          </w:tcPr>
          <w:p>
            <w:pPr>
              <w:pStyle w:val="105"/>
              <w:keepNext/>
              <w:keepLines/>
              <w:pageBreakBefore w:val="0"/>
              <w:kinsoku/>
              <w:wordWrap/>
              <w:topLinePunct w:val="0"/>
              <w:bidi w:val="0"/>
              <w:rPr>
                <w:sz w:val="16"/>
                <w:szCs w:val="16"/>
              </w:rPr>
            </w:pPr>
            <w:r>
              <w:rPr>
                <w:sz w:val="16"/>
                <w:szCs w:val="16"/>
              </w:rPr>
              <w:t>Meeting</w:t>
            </w:r>
          </w:p>
        </w:tc>
        <w:tc>
          <w:tcPr>
            <w:tcW w:w="1126" w:type="dxa"/>
            <w:shd w:val="pct10" w:color="auto" w:fill="FFFFFF"/>
          </w:tcPr>
          <w:p>
            <w:pPr>
              <w:pStyle w:val="105"/>
              <w:keepNext/>
              <w:keepLines/>
              <w:pageBreakBefore w:val="0"/>
              <w:kinsoku/>
              <w:wordWrap/>
              <w:topLinePunct w:val="0"/>
              <w:bidi w:val="0"/>
              <w:rPr>
                <w:sz w:val="16"/>
                <w:szCs w:val="16"/>
              </w:rPr>
            </w:pPr>
            <w:r>
              <w:rPr>
                <w:sz w:val="16"/>
                <w:szCs w:val="16"/>
              </w:rPr>
              <w:t>TDoc</w:t>
            </w:r>
          </w:p>
        </w:tc>
        <w:tc>
          <w:tcPr>
            <w:tcW w:w="544" w:type="dxa"/>
            <w:shd w:val="pct10" w:color="auto" w:fill="FFFFFF"/>
          </w:tcPr>
          <w:p>
            <w:pPr>
              <w:pStyle w:val="105"/>
              <w:keepNext/>
              <w:keepLines/>
              <w:pageBreakBefore w:val="0"/>
              <w:kinsoku/>
              <w:wordWrap/>
              <w:topLinePunct w:val="0"/>
              <w:bidi w:val="0"/>
              <w:rPr>
                <w:sz w:val="16"/>
                <w:szCs w:val="16"/>
              </w:rPr>
            </w:pPr>
            <w:r>
              <w:rPr>
                <w:sz w:val="16"/>
                <w:szCs w:val="16"/>
              </w:rPr>
              <w:t>CR</w:t>
            </w:r>
          </w:p>
        </w:tc>
        <w:tc>
          <w:tcPr>
            <w:tcW w:w="444" w:type="dxa"/>
            <w:shd w:val="pct10" w:color="auto" w:fill="FFFFFF"/>
          </w:tcPr>
          <w:p>
            <w:pPr>
              <w:pStyle w:val="105"/>
              <w:keepNext/>
              <w:keepLines/>
              <w:pageBreakBefore w:val="0"/>
              <w:kinsoku/>
              <w:wordWrap/>
              <w:topLinePunct w:val="0"/>
              <w:bidi w:val="0"/>
              <w:rPr>
                <w:sz w:val="16"/>
                <w:szCs w:val="16"/>
              </w:rPr>
            </w:pPr>
            <w:r>
              <w:rPr>
                <w:sz w:val="16"/>
                <w:szCs w:val="16"/>
              </w:rPr>
              <w:t>Rev</w:t>
            </w:r>
          </w:p>
        </w:tc>
        <w:tc>
          <w:tcPr>
            <w:tcW w:w="452" w:type="dxa"/>
            <w:shd w:val="pct10" w:color="auto" w:fill="FFFFFF"/>
          </w:tcPr>
          <w:p>
            <w:pPr>
              <w:pStyle w:val="105"/>
              <w:keepNext/>
              <w:keepLines/>
              <w:pageBreakBefore w:val="0"/>
              <w:kinsoku/>
              <w:wordWrap/>
              <w:topLinePunct w:val="0"/>
              <w:bidi w:val="0"/>
              <w:rPr>
                <w:sz w:val="16"/>
                <w:szCs w:val="16"/>
              </w:rPr>
            </w:pPr>
            <w:r>
              <w:rPr>
                <w:sz w:val="16"/>
                <w:szCs w:val="16"/>
              </w:rPr>
              <w:t>Cat</w:t>
            </w:r>
          </w:p>
        </w:tc>
        <w:tc>
          <w:tcPr>
            <w:tcW w:w="4549" w:type="dxa"/>
            <w:shd w:val="pct10" w:color="auto" w:fill="FFFFFF"/>
          </w:tcPr>
          <w:p>
            <w:pPr>
              <w:pStyle w:val="105"/>
              <w:keepNext/>
              <w:keepLines/>
              <w:pageBreakBefore w:val="0"/>
              <w:kinsoku/>
              <w:wordWrap/>
              <w:topLinePunct w:val="0"/>
              <w:bidi w:val="0"/>
              <w:rPr>
                <w:sz w:val="16"/>
                <w:szCs w:val="16"/>
              </w:rPr>
            </w:pPr>
            <w:r>
              <w:rPr>
                <w:sz w:val="16"/>
                <w:szCs w:val="16"/>
              </w:rPr>
              <w:t>Subject/Comment</w:t>
            </w:r>
          </w:p>
        </w:tc>
        <w:tc>
          <w:tcPr>
            <w:tcW w:w="708" w:type="dxa"/>
            <w:shd w:val="pct10" w:color="auto" w:fill="FFFFFF"/>
          </w:tcPr>
          <w:p>
            <w:pPr>
              <w:pStyle w:val="105"/>
              <w:keepNext/>
              <w:keepLines/>
              <w:pageBreakBefore w:val="0"/>
              <w:kinsoku/>
              <w:wordWrap/>
              <w:topLinePunct w:val="0"/>
              <w:bidi w:val="0"/>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sz w:val="16"/>
                <w:szCs w:val="16"/>
              </w:rPr>
            </w:pPr>
            <w:r>
              <w:rPr>
                <w:rFonts w:hint="eastAsia" w:eastAsia="宋体"/>
                <w:sz w:val="16"/>
                <w:szCs w:val="16"/>
                <w:lang w:val="en-US" w:eastAsia="zh-CN"/>
              </w:rPr>
              <w:t>2024-08</w:t>
            </w:r>
          </w:p>
        </w:tc>
        <w:tc>
          <w:tcPr>
            <w:tcW w:w="1016"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RAN4 #112</w:t>
            </w:r>
          </w:p>
        </w:tc>
        <w:tc>
          <w:tcPr>
            <w:tcW w:w="1126" w:type="dxa"/>
            <w:shd w:val="solid" w:color="FFFFFF" w:fill="auto"/>
          </w:tcPr>
          <w:p>
            <w:pPr>
              <w:pStyle w:val="106"/>
              <w:keepNext/>
              <w:keepLines/>
              <w:pageBreakBefore w:val="0"/>
              <w:kinsoku/>
              <w:wordWrap/>
              <w:topLinePunct w:val="0"/>
              <w:bidi w:val="0"/>
              <w:rPr>
                <w:rFonts w:hint="default"/>
                <w:sz w:val="16"/>
                <w:szCs w:val="16"/>
                <w:lang w:val="en-US"/>
              </w:rPr>
            </w:pPr>
            <w:r>
              <w:rPr>
                <w:rFonts w:hint="eastAsia" w:eastAsia="宋体"/>
                <w:sz w:val="16"/>
                <w:szCs w:val="16"/>
                <w:lang w:val="en-US" w:eastAsia="zh-CN"/>
              </w:rPr>
              <w:t>R4-2411938</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sz w:val="16"/>
                <w:szCs w:val="16"/>
              </w:rPr>
            </w:pPr>
            <w:r>
              <w:rPr>
                <w:rFonts w:hint="eastAsia" w:eastAsia="宋体"/>
                <w:sz w:val="16"/>
                <w:szCs w:val="16"/>
                <w:lang w:val="en-US" w:eastAsia="zh-CN"/>
              </w:rPr>
              <w:t>TR skeleton</w:t>
            </w:r>
          </w:p>
        </w:tc>
        <w:tc>
          <w:tcPr>
            <w:tcW w:w="708"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v0.0.0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2024-08</w:t>
            </w:r>
          </w:p>
        </w:tc>
        <w:tc>
          <w:tcPr>
            <w:tcW w:w="1016" w:type="dxa"/>
            <w:shd w:val="solid" w:color="FFFFFF" w:fill="auto"/>
          </w:tcPr>
          <w:p>
            <w:pPr>
              <w:pStyle w:val="106"/>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RAN4 #112</w:t>
            </w:r>
          </w:p>
        </w:tc>
        <w:tc>
          <w:tcPr>
            <w:tcW w:w="1126"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R4-2411939</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 xml:space="preserve">Some updates in the tables 5.x.1.3-1/2/3 and Table 5.x.2.2-1/2 for the skeletion. </w:t>
            </w:r>
          </w:p>
          <w:p>
            <w:pPr>
              <w:pStyle w:val="104"/>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Including the following approved TP in RAN4 #112 meeting:</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R4-2414326</w:t>
            </w:r>
            <w:r>
              <w:rPr>
                <w:rFonts w:hint="default" w:eastAsia="宋体"/>
                <w:sz w:val="16"/>
                <w:szCs w:val="16"/>
                <w:lang w:val="en-US" w:eastAsia="zh-CN"/>
              </w:rPr>
              <w:tab/>
            </w:r>
            <w:r>
              <w:rPr>
                <w:rFonts w:hint="default" w:eastAsia="宋体"/>
                <w:sz w:val="16"/>
                <w:szCs w:val="16"/>
                <w:lang w:val="en-US" w:eastAsia="zh-CN"/>
              </w:rPr>
              <w:t xml:space="preserve">TP for TR 38.719-02-01: PC3 NR BCS4/5 inter-band CA </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R4-2414328</w:t>
            </w:r>
            <w:r>
              <w:rPr>
                <w:rFonts w:hint="default" w:eastAsia="宋体"/>
                <w:sz w:val="16"/>
                <w:szCs w:val="16"/>
                <w:lang w:val="en-US" w:eastAsia="zh-CN"/>
              </w:rPr>
              <w:tab/>
            </w:r>
            <w:r>
              <w:rPr>
                <w:rFonts w:hint="default" w:eastAsia="宋体"/>
                <w:sz w:val="16"/>
                <w:szCs w:val="16"/>
                <w:lang w:val="en-US" w:eastAsia="zh-CN"/>
              </w:rPr>
              <w:t>TP for TR38.719-02-01_CA_n3A-n104A</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R4-2414329</w:t>
            </w:r>
            <w:r>
              <w:rPr>
                <w:rFonts w:hint="default" w:eastAsia="宋体"/>
                <w:sz w:val="16"/>
                <w:szCs w:val="16"/>
                <w:lang w:val="en-US" w:eastAsia="zh-CN"/>
              </w:rPr>
              <w:tab/>
            </w:r>
            <w:r>
              <w:rPr>
                <w:rFonts w:hint="default" w:eastAsia="宋体"/>
                <w:sz w:val="16"/>
                <w:szCs w:val="16"/>
                <w:lang w:val="en-US" w:eastAsia="zh-CN"/>
              </w:rPr>
              <w:t>TP for TR38.719-02-01_CA_n8A-n104A</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R4-2414330</w:t>
            </w:r>
            <w:r>
              <w:rPr>
                <w:rFonts w:hint="default" w:eastAsia="宋体"/>
                <w:sz w:val="16"/>
                <w:szCs w:val="16"/>
                <w:lang w:val="en-US" w:eastAsia="zh-CN"/>
              </w:rPr>
              <w:tab/>
            </w:r>
            <w:r>
              <w:rPr>
                <w:rFonts w:hint="default" w:eastAsia="宋体"/>
                <w:sz w:val="16"/>
                <w:szCs w:val="16"/>
                <w:lang w:val="en-US" w:eastAsia="zh-CN"/>
              </w:rPr>
              <w:t>TP to TR 38.719-02-01 adding CA_n78(2A) UL to CA_n26A-n78(2A) and CA_n26(2A)-n78(2A) DL</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R4-2414336</w:t>
            </w:r>
            <w:r>
              <w:rPr>
                <w:rFonts w:hint="default" w:eastAsia="宋体"/>
                <w:sz w:val="16"/>
                <w:szCs w:val="16"/>
                <w:lang w:val="en-US" w:eastAsia="zh-CN"/>
              </w:rPr>
              <w:tab/>
            </w:r>
            <w:r>
              <w:rPr>
                <w:rFonts w:hint="default" w:eastAsia="宋体"/>
                <w:sz w:val="16"/>
                <w:szCs w:val="16"/>
                <w:lang w:val="en-US" w:eastAsia="zh-CN"/>
              </w:rPr>
              <w:t>TP to TR 38.719-02-01 Addition of CA_n1A-n71A</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R4-2414337</w:t>
            </w:r>
            <w:r>
              <w:rPr>
                <w:rFonts w:hint="default" w:eastAsia="宋体"/>
                <w:sz w:val="16"/>
                <w:szCs w:val="16"/>
                <w:lang w:val="en-US" w:eastAsia="zh-CN"/>
              </w:rPr>
              <w:tab/>
            </w:r>
            <w:r>
              <w:rPr>
                <w:rFonts w:hint="default" w:eastAsia="宋体"/>
                <w:sz w:val="16"/>
                <w:szCs w:val="16"/>
                <w:lang w:val="en-US" w:eastAsia="zh-CN"/>
              </w:rPr>
              <w:t>TP to TR 38.719-02-01 Addition of CA_n3A-n71A</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R4-2414338</w:t>
            </w:r>
            <w:r>
              <w:rPr>
                <w:rFonts w:hint="default" w:eastAsia="宋体"/>
                <w:sz w:val="16"/>
                <w:szCs w:val="16"/>
                <w:lang w:val="en-US" w:eastAsia="zh-CN"/>
              </w:rPr>
              <w:tab/>
            </w:r>
            <w:r>
              <w:rPr>
                <w:rFonts w:hint="default" w:eastAsia="宋体"/>
                <w:sz w:val="16"/>
                <w:szCs w:val="16"/>
                <w:lang w:val="en-US" w:eastAsia="zh-CN"/>
              </w:rPr>
              <w:t>TP to TR 38.719-02-01 Addition of CA_n20A_n77A</w:t>
            </w:r>
          </w:p>
        </w:tc>
        <w:tc>
          <w:tcPr>
            <w:tcW w:w="708"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v0.1.0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2024-10</w:t>
            </w:r>
          </w:p>
        </w:tc>
        <w:tc>
          <w:tcPr>
            <w:tcW w:w="1016"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RAN4 #112bis</w:t>
            </w:r>
          </w:p>
        </w:tc>
        <w:tc>
          <w:tcPr>
            <w:tcW w:w="1126" w:type="dxa"/>
            <w:shd w:val="solid" w:color="FFFFFF" w:fill="auto"/>
          </w:tcPr>
          <w:p>
            <w:pPr>
              <w:pStyle w:val="106"/>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R4-2415921</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Including the following approved TP in RAN4 #112</w:t>
            </w:r>
            <w:ins w:id="1855" w:author="ZTE_Wubin" w:date="2024-11-25T16:31:35Z">
              <w:r>
                <w:rPr>
                  <w:rFonts w:hint="eastAsia" w:eastAsia="宋体"/>
                  <w:sz w:val="16"/>
                  <w:szCs w:val="16"/>
                  <w:lang w:val="en-US" w:eastAsia="zh-CN"/>
                </w:rPr>
                <w:t>bis</w:t>
              </w:r>
            </w:ins>
            <w:r>
              <w:rPr>
                <w:rFonts w:hint="eastAsia" w:eastAsia="宋体"/>
                <w:sz w:val="16"/>
                <w:szCs w:val="16"/>
                <w:lang w:val="en-US" w:eastAsia="zh-CN"/>
              </w:rPr>
              <w:t xml:space="preserve"> meeting:</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R4-2414989</w:t>
            </w:r>
            <w:r>
              <w:rPr>
                <w:rFonts w:hint="default" w:eastAsia="宋体"/>
                <w:sz w:val="16"/>
                <w:szCs w:val="16"/>
                <w:lang w:val="en-US" w:eastAsia="zh-CN"/>
              </w:rPr>
              <w:tab/>
            </w:r>
            <w:r>
              <w:rPr>
                <w:rFonts w:hint="default" w:eastAsia="宋体"/>
                <w:sz w:val="16"/>
                <w:szCs w:val="16"/>
                <w:lang w:val="en-US" w:eastAsia="zh-CN"/>
              </w:rPr>
              <w:t>TP for TR 38.719-02-01 CA_n7-n29</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R4-2417124</w:t>
            </w:r>
            <w:r>
              <w:rPr>
                <w:rFonts w:hint="default" w:eastAsia="宋体"/>
                <w:sz w:val="16"/>
                <w:szCs w:val="16"/>
                <w:lang w:val="en-US" w:eastAsia="zh-CN"/>
              </w:rPr>
              <w:tab/>
            </w:r>
            <w:r>
              <w:rPr>
                <w:rFonts w:hint="default" w:eastAsia="宋体"/>
                <w:sz w:val="16"/>
                <w:szCs w:val="16"/>
                <w:lang w:val="en-US" w:eastAsia="zh-CN"/>
              </w:rPr>
              <w:t>TP for TR 38.719-02-01 CA_n29-n77</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R4-2417127</w:t>
            </w:r>
            <w:r>
              <w:rPr>
                <w:rFonts w:hint="default" w:eastAsia="宋体"/>
                <w:sz w:val="16"/>
                <w:szCs w:val="16"/>
                <w:lang w:val="en-US" w:eastAsia="zh-CN"/>
              </w:rPr>
              <w:tab/>
            </w:r>
            <w:r>
              <w:rPr>
                <w:rFonts w:hint="default" w:eastAsia="宋体"/>
                <w:sz w:val="16"/>
                <w:szCs w:val="16"/>
                <w:lang w:val="en-US" w:eastAsia="zh-CN"/>
              </w:rPr>
              <w:t>TP to TR 38.719-02-01 CA_n20-n41</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R4-2417128</w:t>
            </w:r>
            <w:r>
              <w:rPr>
                <w:rFonts w:hint="default" w:eastAsia="宋体"/>
                <w:sz w:val="16"/>
                <w:szCs w:val="16"/>
                <w:lang w:val="en-US" w:eastAsia="zh-CN"/>
              </w:rPr>
              <w:tab/>
            </w:r>
            <w:r>
              <w:rPr>
                <w:rFonts w:hint="default" w:eastAsia="宋体"/>
                <w:sz w:val="16"/>
                <w:szCs w:val="16"/>
                <w:lang w:val="en-US" w:eastAsia="zh-CN"/>
              </w:rPr>
              <w:t>TP to TR 38.719-02-01 CA_n20-n71</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R4-2415417</w:t>
            </w:r>
            <w:r>
              <w:rPr>
                <w:rFonts w:hint="default" w:eastAsia="宋体"/>
                <w:sz w:val="16"/>
                <w:szCs w:val="16"/>
                <w:lang w:val="en-US" w:eastAsia="zh-CN"/>
              </w:rPr>
              <w:tab/>
            </w:r>
            <w:r>
              <w:rPr>
                <w:rFonts w:hint="default" w:eastAsia="宋体"/>
                <w:sz w:val="16"/>
                <w:szCs w:val="16"/>
                <w:lang w:val="en-US" w:eastAsia="zh-CN"/>
              </w:rPr>
              <w:t>TP to TR 38.719-02-01 CA_n41-n78 w ULCA</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R4-2417130</w:t>
            </w:r>
            <w:r>
              <w:rPr>
                <w:rFonts w:hint="default" w:eastAsia="宋体"/>
                <w:sz w:val="16"/>
                <w:szCs w:val="16"/>
                <w:lang w:val="en-US" w:eastAsia="zh-CN"/>
              </w:rPr>
              <w:tab/>
            </w:r>
            <w:r>
              <w:rPr>
                <w:rFonts w:hint="default" w:eastAsia="宋体"/>
                <w:sz w:val="16"/>
                <w:szCs w:val="16"/>
                <w:lang w:val="en-US" w:eastAsia="zh-CN"/>
              </w:rPr>
              <w:t>TP to TR 38.719-02-01 CA_n71-n78</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R4-2417131</w:t>
            </w:r>
            <w:r>
              <w:rPr>
                <w:rFonts w:hint="default" w:eastAsia="宋体"/>
                <w:sz w:val="16"/>
                <w:szCs w:val="16"/>
                <w:lang w:val="en-US" w:eastAsia="zh-CN"/>
              </w:rPr>
              <w:tab/>
            </w:r>
            <w:r>
              <w:rPr>
                <w:rFonts w:hint="default" w:eastAsia="宋体"/>
                <w:sz w:val="16"/>
                <w:szCs w:val="16"/>
                <w:lang w:val="en-US" w:eastAsia="zh-CN"/>
              </w:rPr>
              <w:t>TP for TR38.719-02-01_CA_n41A-n104A</w:t>
            </w:r>
          </w:p>
        </w:tc>
        <w:tc>
          <w:tcPr>
            <w:tcW w:w="708"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v0.2.0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856" w:author="ZTE_Wubin" w:date="2024-11-25T16:29:59Z"/>
        </w:trPr>
        <w:tc>
          <w:tcPr>
            <w:tcW w:w="800" w:type="dxa"/>
            <w:shd w:val="solid" w:color="FFFFFF" w:fill="auto"/>
          </w:tcPr>
          <w:p>
            <w:pPr>
              <w:pStyle w:val="106"/>
              <w:keepNext/>
              <w:keepLines/>
              <w:pageBreakBefore w:val="0"/>
              <w:kinsoku/>
              <w:wordWrap/>
              <w:topLinePunct w:val="0"/>
              <w:bidi w:val="0"/>
              <w:rPr>
                <w:ins w:id="1857" w:author="ZTE_Wubin" w:date="2024-11-25T16:29:59Z"/>
                <w:rFonts w:hint="default" w:eastAsia="宋体"/>
                <w:sz w:val="16"/>
                <w:szCs w:val="16"/>
                <w:lang w:val="en-US" w:eastAsia="zh-CN"/>
              </w:rPr>
            </w:pPr>
            <w:ins w:id="1858" w:author="ZTE_Wubin" w:date="2024-11-25T16:30:04Z">
              <w:r>
                <w:rPr>
                  <w:rFonts w:hint="eastAsia" w:eastAsia="宋体"/>
                  <w:sz w:val="16"/>
                  <w:szCs w:val="16"/>
                  <w:lang w:val="en-US" w:eastAsia="zh-CN"/>
                </w:rPr>
                <w:t>2024-1</w:t>
              </w:r>
            </w:ins>
            <w:ins w:id="1859" w:author="ZTE_Wubin" w:date="2024-11-25T16:30:06Z">
              <w:r>
                <w:rPr>
                  <w:rFonts w:hint="eastAsia" w:eastAsia="宋体"/>
                  <w:sz w:val="16"/>
                  <w:szCs w:val="16"/>
                  <w:lang w:val="en-US" w:eastAsia="zh-CN"/>
                </w:rPr>
                <w:t>1</w:t>
              </w:r>
            </w:ins>
          </w:p>
        </w:tc>
        <w:tc>
          <w:tcPr>
            <w:tcW w:w="1016" w:type="dxa"/>
            <w:shd w:val="solid" w:color="FFFFFF" w:fill="auto"/>
          </w:tcPr>
          <w:p>
            <w:pPr>
              <w:pStyle w:val="106"/>
              <w:keepNext/>
              <w:keepLines/>
              <w:pageBreakBefore w:val="0"/>
              <w:kinsoku/>
              <w:wordWrap/>
              <w:topLinePunct w:val="0"/>
              <w:bidi w:val="0"/>
              <w:rPr>
                <w:ins w:id="1860" w:author="ZTE_Wubin" w:date="2024-11-25T16:29:59Z"/>
                <w:rFonts w:hint="default" w:eastAsia="宋体"/>
                <w:sz w:val="16"/>
                <w:szCs w:val="16"/>
                <w:lang w:val="en-US" w:eastAsia="zh-CN"/>
              </w:rPr>
            </w:pPr>
            <w:ins w:id="1861" w:author="ZTE_Wubin" w:date="2024-11-25T16:30:09Z">
              <w:r>
                <w:rPr>
                  <w:rFonts w:hint="eastAsia" w:eastAsia="宋体"/>
                  <w:sz w:val="16"/>
                  <w:szCs w:val="16"/>
                  <w:lang w:val="en-US" w:eastAsia="zh-CN"/>
                </w:rPr>
                <w:t>RAN4 #11</w:t>
              </w:r>
            </w:ins>
            <w:ins w:id="1862" w:author="ZTE_Wubin" w:date="2024-11-25T16:30:12Z">
              <w:r>
                <w:rPr>
                  <w:rFonts w:hint="eastAsia" w:eastAsia="宋体"/>
                  <w:sz w:val="16"/>
                  <w:szCs w:val="16"/>
                  <w:lang w:val="en-US" w:eastAsia="zh-CN"/>
                </w:rPr>
                <w:t>3</w:t>
              </w:r>
            </w:ins>
          </w:p>
        </w:tc>
        <w:tc>
          <w:tcPr>
            <w:tcW w:w="1126" w:type="dxa"/>
            <w:shd w:val="solid" w:color="FFFFFF" w:fill="auto"/>
          </w:tcPr>
          <w:p>
            <w:pPr>
              <w:pStyle w:val="106"/>
              <w:keepNext/>
              <w:keepLines/>
              <w:pageBreakBefore w:val="0"/>
              <w:kinsoku/>
              <w:wordWrap/>
              <w:topLinePunct w:val="0"/>
              <w:bidi w:val="0"/>
              <w:rPr>
                <w:ins w:id="1863" w:author="ZTE_Wubin" w:date="2024-11-25T16:29:59Z"/>
                <w:rFonts w:hint="eastAsia" w:eastAsia="宋体"/>
                <w:sz w:val="16"/>
                <w:szCs w:val="16"/>
                <w:lang w:val="en-US" w:eastAsia="zh-CN"/>
              </w:rPr>
            </w:pPr>
            <w:ins w:id="1864" w:author="ZTE_Wubin" w:date="2024-11-25T16:30:44Z">
              <w:r>
                <w:rPr>
                  <w:rFonts w:hint="eastAsia" w:eastAsia="宋体"/>
                  <w:sz w:val="16"/>
                  <w:szCs w:val="16"/>
                  <w:lang w:val="en-US" w:eastAsia="zh-CN"/>
                </w:rPr>
                <w:t>R4-2418712</w:t>
              </w:r>
            </w:ins>
          </w:p>
        </w:tc>
        <w:tc>
          <w:tcPr>
            <w:tcW w:w="544" w:type="dxa"/>
            <w:shd w:val="solid" w:color="FFFFFF" w:fill="auto"/>
          </w:tcPr>
          <w:p>
            <w:pPr>
              <w:pStyle w:val="106"/>
              <w:keepNext/>
              <w:keepLines/>
              <w:pageBreakBefore w:val="0"/>
              <w:kinsoku/>
              <w:wordWrap/>
              <w:topLinePunct w:val="0"/>
              <w:bidi w:val="0"/>
              <w:rPr>
                <w:ins w:id="1865" w:author="ZTE_Wubin" w:date="2024-11-25T16:29:59Z"/>
                <w:sz w:val="16"/>
                <w:szCs w:val="16"/>
              </w:rPr>
            </w:pPr>
          </w:p>
        </w:tc>
        <w:tc>
          <w:tcPr>
            <w:tcW w:w="444" w:type="dxa"/>
            <w:shd w:val="solid" w:color="FFFFFF" w:fill="auto"/>
          </w:tcPr>
          <w:p>
            <w:pPr>
              <w:pStyle w:val="106"/>
              <w:keepNext/>
              <w:keepLines/>
              <w:pageBreakBefore w:val="0"/>
              <w:kinsoku/>
              <w:wordWrap/>
              <w:topLinePunct w:val="0"/>
              <w:bidi w:val="0"/>
              <w:rPr>
                <w:ins w:id="1866" w:author="ZTE_Wubin" w:date="2024-11-25T16:29:59Z"/>
                <w:sz w:val="16"/>
                <w:szCs w:val="16"/>
              </w:rPr>
            </w:pPr>
          </w:p>
        </w:tc>
        <w:tc>
          <w:tcPr>
            <w:tcW w:w="452" w:type="dxa"/>
            <w:shd w:val="solid" w:color="FFFFFF" w:fill="auto"/>
          </w:tcPr>
          <w:p>
            <w:pPr>
              <w:pStyle w:val="106"/>
              <w:keepNext/>
              <w:keepLines/>
              <w:pageBreakBefore w:val="0"/>
              <w:kinsoku/>
              <w:wordWrap/>
              <w:topLinePunct w:val="0"/>
              <w:bidi w:val="0"/>
              <w:rPr>
                <w:ins w:id="1867" w:author="ZTE_Wubin" w:date="2024-11-25T16:29:59Z"/>
                <w:sz w:val="16"/>
                <w:szCs w:val="16"/>
              </w:rPr>
            </w:pPr>
          </w:p>
        </w:tc>
        <w:tc>
          <w:tcPr>
            <w:tcW w:w="4549" w:type="dxa"/>
            <w:shd w:val="solid" w:color="FFFFFF" w:fill="auto"/>
          </w:tcPr>
          <w:p>
            <w:pPr>
              <w:pStyle w:val="104"/>
              <w:keepNext/>
              <w:keepLines/>
              <w:pageBreakBefore w:val="0"/>
              <w:kinsoku/>
              <w:wordWrap/>
              <w:topLinePunct w:val="0"/>
              <w:bidi w:val="0"/>
              <w:rPr>
                <w:ins w:id="1868" w:author="ZTE_Wubin" w:date="2024-11-25T16:31:52Z"/>
                <w:rFonts w:hint="eastAsia" w:eastAsia="宋体"/>
                <w:sz w:val="16"/>
                <w:szCs w:val="16"/>
                <w:lang w:val="en-US" w:eastAsia="zh-CN"/>
              </w:rPr>
            </w:pPr>
            <w:ins w:id="1869" w:author="ZTE_Wubin" w:date="2024-11-25T16:31:21Z">
              <w:r>
                <w:rPr>
                  <w:rFonts w:hint="eastAsia" w:eastAsia="宋体"/>
                  <w:sz w:val="16"/>
                  <w:szCs w:val="16"/>
                  <w:lang w:val="en-US" w:eastAsia="zh-CN"/>
                </w:rPr>
                <w:t>Including the following approved TP in RAN4 #11</w:t>
              </w:r>
            </w:ins>
            <w:ins w:id="1870" w:author="ZTE_Wubin" w:date="2024-11-25T16:31:38Z">
              <w:r>
                <w:rPr>
                  <w:rFonts w:hint="eastAsia" w:eastAsia="宋体"/>
                  <w:sz w:val="16"/>
                  <w:szCs w:val="16"/>
                  <w:lang w:val="en-US" w:eastAsia="zh-CN"/>
                </w:rPr>
                <w:t>3</w:t>
              </w:r>
            </w:ins>
            <w:ins w:id="1871" w:author="ZTE_Wubin" w:date="2024-11-25T16:31:21Z">
              <w:r>
                <w:rPr>
                  <w:rFonts w:hint="eastAsia" w:eastAsia="宋体"/>
                  <w:sz w:val="16"/>
                  <w:szCs w:val="16"/>
                  <w:lang w:val="en-US" w:eastAsia="zh-CN"/>
                </w:rPr>
                <w:t xml:space="preserve"> meeting:</w:t>
              </w:r>
            </w:ins>
          </w:p>
          <w:p>
            <w:pPr>
              <w:pStyle w:val="104"/>
              <w:keepNext/>
              <w:keepLines/>
              <w:pageBreakBefore w:val="0"/>
              <w:kinsoku/>
              <w:wordWrap/>
              <w:topLinePunct w:val="0"/>
              <w:bidi w:val="0"/>
              <w:rPr>
                <w:ins w:id="1872" w:author="ZTE_Wubin" w:date="2024-11-25T16:31:53Z"/>
                <w:rFonts w:hint="eastAsia" w:eastAsia="宋体"/>
                <w:sz w:val="16"/>
                <w:szCs w:val="16"/>
                <w:lang w:val="en-US" w:eastAsia="zh-CN"/>
              </w:rPr>
            </w:pPr>
            <w:ins w:id="1873" w:author="ZTE_Wubin" w:date="2024-11-25T16:31:53Z">
              <w:r>
                <w:rPr>
                  <w:rFonts w:hint="eastAsia" w:eastAsia="宋体"/>
                  <w:sz w:val="16"/>
                  <w:szCs w:val="16"/>
                  <w:lang w:val="en-US" w:eastAsia="zh-CN"/>
                </w:rPr>
                <w:t>R4-2418710</w:t>
              </w:r>
            </w:ins>
            <w:ins w:id="1874" w:author="ZTE_Wubin" w:date="2024-11-25T16:31:53Z">
              <w:r>
                <w:rPr>
                  <w:rFonts w:hint="eastAsia" w:eastAsia="宋体"/>
                  <w:sz w:val="16"/>
                  <w:szCs w:val="16"/>
                  <w:lang w:val="en-US" w:eastAsia="zh-CN"/>
                </w:rPr>
                <w:tab/>
              </w:r>
            </w:ins>
            <w:ins w:id="1875" w:author="ZTE_Wubin" w:date="2024-11-25T16:31:53Z">
              <w:r>
                <w:rPr>
                  <w:rFonts w:hint="eastAsia" w:eastAsia="宋体"/>
                  <w:sz w:val="16"/>
                  <w:szCs w:val="16"/>
                  <w:lang w:val="en-US" w:eastAsia="zh-CN"/>
                </w:rPr>
                <w:t>TP for TR38.719-02-01_CA_n3A-n104C</w:t>
              </w:r>
            </w:ins>
          </w:p>
          <w:p>
            <w:pPr>
              <w:pStyle w:val="104"/>
              <w:keepNext/>
              <w:keepLines/>
              <w:pageBreakBefore w:val="0"/>
              <w:kinsoku/>
              <w:wordWrap/>
              <w:topLinePunct w:val="0"/>
              <w:bidi w:val="0"/>
              <w:rPr>
                <w:ins w:id="1876" w:author="ZTE_Wubin" w:date="2024-11-25T16:29:59Z"/>
                <w:rFonts w:hint="default" w:eastAsia="宋体"/>
                <w:sz w:val="16"/>
                <w:szCs w:val="16"/>
                <w:lang w:val="en-US" w:eastAsia="zh-CN"/>
              </w:rPr>
            </w:pPr>
            <w:ins w:id="1877" w:author="ZTE_Wubin" w:date="2024-11-25T16:31:53Z">
              <w:r>
                <w:rPr>
                  <w:rFonts w:hint="eastAsia" w:eastAsia="宋体"/>
                  <w:sz w:val="16"/>
                  <w:szCs w:val="16"/>
                  <w:lang w:val="en-US" w:eastAsia="zh-CN"/>
                </w:rPr>
                <w:t>R4-2420415</w:t>
              </w:r>
            </w:ins>
            <w:ins w:id="1878" w:author="ZTE_Wubin" w:date="2024-11-25T16:31:53Z">
              <w:r>
                <w:rPr>
                  <w:rFonts w:hint="eastAsia" w:eastAsia="宋体"/>
                  <w:sz w:val="16"/>
                  <w:szCs w:val="16"/>
                  <w:lang w:val="en-US" w:eastAsia="zh-CN"/>
                </w:rPr>
                <w:tab/>
              </w:r>
            </w:ins>
            <w:ins w:id="1879" w:author="ZTE_Wubin" w:date="2024-11-25T16:31:53Z">
              <w:r>
                <w:rPr>
                  <w:rFonts w:hint="eastAsia" w:eastAsia="宋体"/>
                  <w:sz w:val="16"/>
                  <w:szCs w:val="16"/>
                  <w:lang w:val="en-US" w:eastAsia="zh-CN"/>
                </w:rPr>
                <w:t>draft TP to TR 38.719-02-01 include CA_n1A-n8A</w:t>
              </w:r>
            </w:ins>
          </w:p>
        </w:tc>
        <w:tc>
          <w:tcPr>
            <w:tcW w:w="708" w:type="dxa"/>
            <w:shd w:val="solid" w:color="FFFFFF" w:fill="auto"/>
          </w:tcPr>
          <w:p>
            <w:pPr>
              <w:pStyle w:val="106"/>
              <w:keepNext/>
              <w:keepLines/>
              <w:pageBreakBefore w:val="0"/>
              <w:kinsoku/>
              <w:wordWrap/>
              <w:topLinePunct w:val="0"/>
              <w:bidi w:val="0"/>
              <w:rPr>
                <w:ins w:id="1880" w:author="ZTE_Wubin" w:date="2024-11-25T16:29:59Z"/>
                <w:rFonts w:hint="default" w:eastAsia="宋体"/>
                <w:sz w:val="16"/>
                <w:szCs w:val="16"/>
                <w:lang w:val="en-US" w:eastAsia="zh-CN"/>
              </w:rPr>
            </w:pPr>
            <w:ins w:id="1881" w:author="ZTE_Wubin" w:date="2024-11-25T16:32:06Z">
              <w:r>
                <w:rPr>
                  <w:rFonts w:hint="eastAsia" w:eastAsia="宋体"/>
                  <w:sz w:val="16"/>
                  <w:szCs w:val="16"/>
                  <w:lang w:val="en-US" w:eastAsia="zh-CN"/>
                </w:rPr>
                <w:t>v</w:t>
              </w:r>
            </w:ins>
            <w:ins w:id="1882" w:author="ZTE_Wubin" w:date="2024-11-25T16:31:56Z">
              <w:r>
                <w:rPr>
                  <w:rFonts w:hint="eastAsia" w:eastAsia="宋体"/>
                  <w:sz w:val="16"/>
                  <w:szCs w:val="16"/>
                  <w:lang w:val="en-US" w:eastAsia="zh-CN"/>
                </w:rPr>
                <w:t>0</w:t>
              </w:r>
            </w:ins>
            <w:ins w:id="1883" w:author="ZTE_Wubin" w:date="2024-11-25T16:31:57Z">
              <w:r>
                <w:rPr>
                  <w:rFonts w:hint="eastAsia" w:eastAsia="宋体"/>
                  <w:sz w:val="16"/>
                  <w:szCs w:val="16"/>
                  <w:lang w:val="en-US" w:eastAsia="zh-CN"/>
                </w:rPr>
                <w:t>.3.</w:t>
              </w:r>
            </w:ins>
            <w:ins w:id="1884" w:author="ZTE_Wubin" w:date="2024-11-25T16:31:58Z">
              <w:r>
                <w:rPr>
                  <w:rFonts w:hint="eastAsia" w:eastAsia="宋体"/>
                  <w:sz w:val="16"/>
                  <w:szCs w:val="16"/>
                  <w:lang w:val="en-US" w:eastAsia="zh-CN"/>
                </w:rPr>
                <w:t>0</w:t>
              </w:r>
            </w:ins>
          </w:p>
        </w:tc>
      </w:tr>
    </w:tbl>
    <w:p>
      <w:pPr>
        <w:keepNext/>
        <w:keepLines/>
        <w:pageBreakBefore w:val="0"/>
        <w:kinsoku/>
        <w:wordWrap/>
        <w:topLinePunct w:val="0"/>
        <w:bidi w:val="0"/>
      </w:pPr>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Aptos Narrow">
    <w:altName w:val="Segoe Print"/>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38.719-02-01V0.23.0 (2024-101)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346"/>
    <w:rsid w:val="000270B9"/>
    <w:rsid w:val="00033397"/>
    <w:rsid w:val="00040095"/>
    <w:rsid w:val="00051834"/>
    <w:rsid w:val="00054A22"/>
    <w:rsid w:val="00062023"/>
    <w:rsid w:val="000655A6"/>
    <w:rsid w:val="0007773A"/>
    <w:rsid w:val="00080512"/>
    <w:rsid w:val="000C47C3"/>
    <w:rsid w:val="000D58AB"/>
    <w:rsid w:val="00133525"/>
    <w:rsid w:val="00173E3B"/>
    <w:rsid w:val="00174E78"/>
    <w:rsid w:val="001A4C42"/>
    <w:rsid w:val="001A7420"/>
    <w:rsid w:val="001B6637"/>
    <w:rsid w:val="001C21C3"/>
    <w:rsid w:val="001D02C2"/>
    <w:rsid w:val="001D4CF3"/>
    <w:rsid w:val="001F0363"/>
    <w:rsid w:val="001F0C1D"/>
    <w:rsid w:val="001F1132"/>
    <w:rsid w:val="001F168B"/>
    <w:rsid w:val="002347A2"/>
    <w:rsid w:val="002675F0"/>
    <w:rsid w:val="002760EE"/>
    <w:rsid w:val="002B6339"/>
    <w:rsid w:val="002E00EE"/>
    <w:rsid w:val="002E21DB"/>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4F7F8E"/>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8F7B9F"/>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771E"/>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B47CB"/>
    <w:rsid w:val="00FC1192"/>
    <w:rsid w:val="01314F01"/>
    <w:rsid w:val="01AA7149"/>
    <w:rsid w:val="01B709DD"/>
    <w:rsid w:val="01BB2C67"/>
    <w:rsid w:val="042155D4"/>
    <w:rsid w:val="045028A0"/>
    <w:rsid w:val="046C669F"/>
    <w:rsid w:val="050104C5"/>
    <w:rsid w:val="05594913"/>
    <w:rsid w:val="05762682"/>
    <w:rsid w:val="06906652"/>
    <w:rsid w:val="075E5DA6"/>
    <w:rsid w:val="07A27794"/>
    <w:rsid w:val="08C91775"/>
    <w:rsid w:val="09616470"/>
    <w:rsid w:val="09CD37D2"/>
    <w:rsid w:val="0A8A06EA"/>
    <w:rsid w:val="0AAD0691"/>
    <w:rsid w:val="0AF162EB"/>
    <w:rsid w:val="0BAB2B32"/>
    <w:rsid w:val="0C2C324A"/>
    <w:rsid w:val="0C372408"/>
    <w:rsid w:val="0C9D33BF"/>
    <w:rsid w:val="0CAF051D"/>
    <w:rsid w:val="0D4D7CE0"/>
    <w:rsid w:val="0E003006"/>
    <w:rsid w:val="0E924A40"/>
    <w:rsid w:val="0EEA6919"/>
    <w:rsid w:val="0F262DE9"/>
    <w:rsid w:val="0FCB6357"/>
    <w:rsid w:val="0FE2319C"/>
    <w:rsid w:val="107341F9"/>
    <w:rsid w:val="110B7786"/>
    <w:rsid w:val="110C3FC9"/>
    <w:rsid w:val="122D01D0"/>
    <w:rsid w:val="12413F80"/>
    <w:rsid w:val="126D60C9"/>
    <w:rsid w:val="13172CDE"/>
    <w:rsid w:val="13A72EEF"/>
    <w:rsid w:val="13CE23FE"/>
    <w:rsid w:val="14100CF8"/>
    <w:rsid w:val="14A54A6E"/>
    <w:rsid w:val="15054238"/>
    <w:rsid w:val="156F1F39"/>
    <w:rsid w:val="15B6012F"/>
    <w:rsid w:val="15F42192"/>
    <w:rsid w:val="16483E1A"/>
    <w:rsid w:val="16A21031"/>
    <w:rsid w:val="16E80942"/>
    <w:rsid w:val="16EB23F2"/>
    <w:rsid w:val="17B42173"/>
    <w:rsid w:val="17DF0A39"/>
    <w:rsid w:val="17EA0FC8"/>
    <w:rsid w:val="181F3A21"/>
    <w:rsid w:val="184144C1"/>
    <w:rsid w:val="184F4570"/>
    <w:rsid w:val="186936F3"/>
    <w:rsid w:val="1869511A"/>
    <w:rsid w:val="188F508D"/>
    <w:rsid w:val="19445D81"/>
    <w:rsid w:val="19F13E9B"/>
    <w:rsid w:val="1AA027BB"/>
    <w:rsid w:val="1B2E0B21"/>
    <w:rsid w:val="1B415BC7"/>
    <w:rsid w:val="1B886580"/>
    <w:rsid w:val="1C530F07"/>
    <w:rsid w:val="1C7E47A3"/>
    <w:rsid w:val="1C8B1061"/>
    <w:rsid w:val="1D0432AA"/>
    <w:rsid w:val="1D887F78"/>
    <w:rsid w:val="1D916391"/>
    <w:rsid w:val="1DD842AE"/>
    <w:rsid w:val="1E4E6744"/>
    <w:rsid w:val="1E501C47"/>
    <w:rsid w:val="1EDD2B2F"/>
    <w:rsid w:val="1F316246"/>
    <w:rsid w:val="1FCE373D"/>
    <w:rsid w:val="20104D96"/>
    <w:rsid w:val="210A5AEE"/>
    <w:rsid w:val="210E0F2B"/>
    <w:rsid w:val="213A0410"/>
    <w:rsid w:val="21430D20"/>
    <w:rsid w:val="21AF16D4"/>
    <w:rsid w:val="21E604A4"/>
    <w:rsid w:val="220D1A6D"/>
    <w:rsid w:val="22342FBD"/>
    <w:rsid w:val="229628CB"/>
    <w:rsid w:val="22DC261C"/>
    <w:rsid w:val="23B428FE"/>
    <w:rsid w:val="23BC26AD"/>
    <w:rsid w:val="23CD2307"/>
    <w:rsid w:val="24271D5D"/>
    <w:rsid w:val="24315EF0"/>
    <w:rsid w:val="246F652F"/>
    <w:rsid w:val="251251DD"/>
    <w:rsid w:val="25472F43"/>
    <w:rsid w:val="25533A48"/>
    <w:rsid w:val="256F06EA"/>
    <w:rsid w:val="25E35A5B"/>
    <w:rsid w:val="264F4FDA"/>
    <w:rsid w:val="267C5CFF"/>
    <w:rsid w:val="26DC1351"/>
    <w:rsid w:val="27003495"/>
    <w:rsid w:val="273E340D"/>
    <w:rsid w:val="27EB370D"/>
    <w:rsid w:val="2935022C"/>
    <w:rsid w:val="295419DA"/>
    <w:rsid w:val="298B7936"/>
    <w:rsid w:val="29CA071F"/>
    <w:rsid w:val="2A2A3FBC"/>
    <w:rsid w:val="2A6E122D"/>
    <w:rsid w:val="2A7740BB"/>
    <w:rsid w:val="2A9226E6"/>
    <w:rsid w:val="2B075F1F"/>
    <w:rsid w:val="2B8E1652"/>
    <w:rsid w:val="2B991C14"/>
    <w:rsid w:val="2CAA2D56"/>
    <w:rsid w:val="2D0830EF"/>
    <w:rsid w:val="2D764AE5"/>
    <w:rsid w:val="2E0065CE"/>
    <w:rsid w:val="2E3903BB"/>
    <w:rsid w:val="2ED410E1"/>
    <w:rsid w:val="2EF26282"/>
    <w:rsid w:val="2F4A6B22"/>
    <w:rsid w:val="2F5F6AC7"/>
    <w:rsid w:val="3025488D"/>
    <w:rsid w:val="31300F41"/>
    <w:rsid w:val="315D2D09"/>
    <w:rsid w:val="32D02BEB"/>
    <w:rsid w:val="349415D2"/>
    <w:rsid w:val="34A20388"/>
    <w:rsid w:val="35476E77"/>
    <w:rsid w:val="35840EDB"/>
    <w:rsid w:val="35B44D6B"/>
    <w:rsid w:val="35F10BC5"/>
    <w:rsid w:val="36637DA1"/>
    <w:rsid w:val="36E2469A"/>
    <w:rsid w:val="36F52036"/>
    <w:rsid w:val="372D5A13"/>
    <w:rsid w:val="375458D3"/>
    <w:rsid w:val="383813C8"/>
    <w:rsid w:val="386817BB"/>
    <w:rsid w:val="39985E8D"/>
    <w:rsid w:val="399A358E"/>
    <w:rsid w:val="39E97BF2"/>
    <w:rsid w:val="3B5570E7"/>
    <w:rsid w:val="3BF07775"/>
    <w:rsid w:val="3C2A4B41"/>
    <w:rsid w:val="3D0748B7"/>
    <w:rsid w:val="3D1F608D"/>
    <w:rsid w:val="3D2A703F"/>
    <w:rsid w:val="3D6E7757"/>
    <w:rsid w:val="3D955418"/>
    <w:rsid w:val="3E04153C"/>
    <w:rsid w:val="3E737005"/>
    <w:rsid w:val="3E98013E"/>
    <w:rsid w:val="3FB93A98"/>
    <w:rsid w:val="41100FC2"/>
    <w:rsid w:val="413D6695"/>
    <w:rsid w:val="417E2C39"/>
    <w:rsid w:val="4258626D"/>
    <w:rsid w:val="425A02DC"/>
    <w:rsid w:val="43251536"/>
    <w:rsid w:val="43FC08AC"/>
    <w:rsid w:val="44472269"/>
    <w:rsid w:val="446B516E"/>
    <w:rsid w:val="44AE35BC"/>
    <w:rsid w:val="44F078A8"/>
    <w:rsid w:val="456A6AE6"/>
    <w:rsid w:val="45820887"/>
    <w:rsid w:val="458F4FF2"/>
    <w:rsid w:val="45CA500D"/>
    <w:rsid w:val="4666290D"/>
    <w:rsid w:val="46872E42"/>
    <w:rsid w:val="468A3DC6"/>
    <w:rsid w:val="469169EC"/>
    <w:rsid w:val="469D0869"/>
    <w:rsid w:val="46B92717"/>
    <w:rsid w:val="47612B67"/>
    <w:rsid w:val="477B5F15"/>
    <w:rsid w:val="47B270AC"/>
    <w:rsid w:val="47DB7C8C"/>
    <w:rsid w:val="47FC265B"/>
    <w:rsid w:val="48293873"/>
    <w:rsid w:val="486D0B9D"/>
    <w:rsid w:val="48901983"/>
    <w:rsid w:val="48A95C78"/>
    <w:rsid w:val="48C50C7E"/>
    <w:rsid w:val="48D5291A"/>
    <w:rsid w:val="494055B9"/>
    <w:rsid w:val="496038EF"/>
    <w:rsid w:val="49853B2F"/>
    <w:rsid w:val="499C7ED1"/>
    <w:rsid w:val="49D26CFE"/>
    <w:rsid w:val="49F61BB2"/>
    <w:rsid w:val="4A121195"/>
    <w:rsid w:val="4A9D32F7"/>
    <w:rsid w:val="4AF87908"/>
    <w:rsid w:val="4B175D7C"/>
    <w:rsid w:val="4B7A3D36"/>
    <w:rsid w:val="4CAC0AD9"/>
    <w:rsid w:val="4D3A468D"/>
    <w:rsid w:val="4D7F68B2"/>
    <w:rsid w:val="4DF655F8"/>
    <w:rsid w:val="4DFA077B"/>
    <w:rsid w:val="4E431E74"/>
    <w:rsid w:val="4F3678D3"/>
    <w:rsid w:val="50F413DD"/>
    <w:rsid w:val="511C421F"/>
    <w:rsid w:val="51501AF7"/>
    <w:rsid w:val="525A3ACB"/>
    <w:rsid w:val="52930E48"/>
    <w:rsid w:val="531F2FEB"/>
    <w:rsid w:val="540D2C74"/>
    <w:rsid w:val="54BE2A98"/>
    <w:rsid w:val="54FA7B44"/>
    <w:rsid w:val="55317DF6"/>
    <w:rsid w:val="55426335"/>
    <w:rsid w:val="5562510A"/>
    <w:rsid w:val="55DB780D"/>
    <w:rsid w:val="55E16072"/>
    <w:rsid w:val="56842916"/>
    <w:rsid w:val="568F0E59"/>
    <w:rsid w:val="56D27CC5"/>
    <w:rsid w:val="56EA1A20"/>
    <w:rsid w:val="571760EF"/>
    <w:rsid w:val="57347C1D"/>
    <w:rsid w:val="5769734F"/>
    <w:rsid w:val="58B8109E"/>
    <w:rsid w:val="58E91760"/>
    <w:rsid w:val="59B469B8"/>
    <w:rsid w:val="5A0F0959"/>
    <w:rsid w:val="5A554343"/>
    <w:rsid w:val="5AA83DCD"/>
    <w:rsid w:val="5B7B1BA7"/>
    <w:rsid w:val="5BEF40E4"/>
    <w:rsid w:val="5C682DDC"/>
    <w:rsid w:val="5CB35126"/>
    <w:rsid w:val="5CB376A5"/>
    <w:rsid w:val="5CCB4D4C"/>
    <w:rsid w:val="5CD60B5E"/>
    <w:rsid w:val="5CE73533"/>
    <w:rsid w:val="5D540693"/>
    <w:rsid w:val="5E6160E7"/>
    <w:rsid w:val="5F447CCB"/>
    <w:rsid w:val="5F737229"/>
    <w:rsid w:val="60366F66"/>
    <w:rsid w:val="604A33D1"/>
    <w:rsid w:val="61B21CD6"/>
    <w:rsid w:val="62340FAB"/>
    <w:rsid w:val="627A5E9C"/>
    <w:rsid w:val="629C76D5"/>
    <w:rsid w:val="64DB5214"/>
    <w:rsid w:val="64DF440C"/>
    <w:rsid w:val="65BD2897"/>
    <w:rsid w:val="660718F0"/>
    <w:rsid w:val="666D4B17"/>
    <w:rsid w:val="676D1AB7"/>
    <w:rsid w:val="67A32996"/>
    <w:rsid w:val="67B93D66"/>
    <w:rsid w:val="67ED1D74"/>
    <w:rsid w:val="68523A33"/>
    <w:rsid w:val="68763017"/>
    <w:rsid w:val="6A015CF8"/>
    <w:rsid w:val="6A3C4858"/>
    <w:rsid w:val="6B6A52CA"/>
    <w:rsid w:val="6B807383"/>
    <w:rsid w:val="6B8538F6"/>
    <w:rsid w:val="6BEA5819"/>
    <w:rsid w:val="6C442A2F"/>
    <w:rsid w:val="6CC30D7F"/>
    <w:rsid w:val="6E2E3854"/>
    <w:rsid w:val="6E4F0506"/>
    <w:rsid w:val="6E663ACB"/>
    <w:rsid w:val="6EF24176"/>
    <w:rsid w:val="6F841F80"/>
    <w:rsid w:val="70473EC4"/>
    <w:rsid w:val="70A94E62"/>
    <w:rsid w:val="71034277"/>
    <w:rsid w:val="718225C7"/>
    <w:rsid w:val="729A0E95"/>
    <w:rsid w:val="72CE0E9D"/>
    <w:rsid w:val="733F2D28"/>
    <w:rsid w:val="7372081D"/>
    <w:rsid w:val="738E13A2"/>
    <w:rsid w:val="73EB3CBA"/>
    <w:rsid w:val="73FC5F76"/>
    <w:rsid w:val="74031361"/>
    <w:rsid w:val="74077C61"/>
    <w:rsid w:val="741B228B"/>
    <w:rsid w:val="75213D37"/>
    <w:rsid w:val="75951AF7"/>
    <w:rsid w:val="76300258"/>
    <w:rsid w:val="771C29C5"/>
    <w:rsid w:val="774175B4"/>
    <w:rsid w:val="77C96214"/>
    <w:rsid w:val="77D445A5"/>
    <w:rsid w:val="78212811"/>
    <w:rsid w:val="786C6182"/>
    <w:rsid w:val="78977816"/>
    <w:rsid w:val="795502A8"/>
    <w:rsid w:val="79615030"/>
    <w:rsid w:val="7A195E96"/>
    <w:rsid w:val="7B234C91"/>
    <w:rsid w:val="7B4E6DDA"/>
    <w:rsid w:val="7B9A0B28"/>
    <w:rsid w:val="7BC36D99"/>
    <w:rsid w:val="7D1E37D2"/>
    <w:rsid w:val="7D4B7464"/>
    <w:rsid w:val="7DDA520A"/>
    <w:rsid w:val="7DE03890"/>
    <w:rsid w:val="7E2D2E88"/>
    <w:rsid w:val="7E9F29C9"/>
    <w:rsid w:val="7EB130A3"/>
    <w:rsid w:val="7F0315B3"/>
    <w:rsid w:val="7FBE2E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76"/>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60"/>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9"/>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8"/>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5"/>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4"/>
    <w:qFormat/>
    <w:uiPriority w:val="0"/>
  </w:style>
  <w:style w:type="paragraph" w:styleId="38">
    <w:name w:val="Body Text 3"/>
    <w:basedOn w:val="1"/>
    <w:link w:val="138"/>
    <w:qFormat/>
    <w:uiPriority w:val="0"/>
    <w:pPr>
      <w:spacing w:after="120"/>
    </w:pPr>
    <w:rPr>
      <w:sz w:val="16"/>
      <w:szCs w:val="16"/>
    </w:rPr>
  </w:style>
  <w:style w:type="paragraph" w:styleId="39">
    <w:name w:val="Closing"/>
    <w:basedOn w:val="1"/>
    <w:link w:val="144"/>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6"/>
    <w:qFormat/>
    <w:uiPriority w:val="0"/>
    <w:pPr>
      <w:spacing w:after="120"/>
    </w:pPr>
  </w:style>
  <w:style w:type="paragraph" w:styleId="42">
    <w:name w:val="Body Text Indent"/>
    <w:basedOn w:val="1"/>
    <w:link w:val="140"/>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2"/>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1"/>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7"/>
    <w:qFormat/>
    <w:uiPriority w:val="0"/>
  </w:style>
  <w:style w:type="paragraph" w:styleId="56">
    <w:name w:val="Body Text Indent 2"/>
    <w:basedOn w:val="1"/>
    <w:link w:val="142"/>
    <w:qFormat/>
    <w:uiPriority w:val="0"/>
    <w:pPr>
      <w:spacing w:after="120" w:line="480" w:lineRule="auto"/>
      <w:ind w:left="283"/>
    </w:pPr>
  </w:style>
  <w:style w:type="paragraph" w:styleId="57">
    <w:name w:val="endnote text"/>
    <w:basedOn w:val="1"/>
    <w:link w:val="150"/>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4"/>
    <w:semiHidden/>
    <w:unhideWhenUsed/>
    <w:qFormat/>
    <w:uiPriority w:val="0"/>
    <w:pPr>
      <w:spacing w:after="0"/>
    </w:pPr>
    <w:rPr>
      <w:rFonts w:ascii="Segoe UI" w:hAnsi="Segoe UI" w:cs="Segoe UI"/>
      <w:sz w:val="18"/>
      <w:szCs w:val="18"/>
    </w:rPr>
  </w:style>
  <w:style w:type="paragraph" w:styleId="60">
    <w:name w:val="footer"/>
    <w:basedOn w:val="1"/>
    <w:qFormat/>
    <w:uiPriority w:val="0"/>
    <w:pPr>
      <w:jc w:val="center"/>
    </w:pPr>
    <w:rPr>
      <w:i/>
    </w:rPr>
  </w:style>
  <w:style w:type="paragraph" w:styleId="61">
    <w:name w:val="envelope return"/>
    <w:basedOn w:val="1"/>
    <w:qFormat/>
    <w:uiPriority w:val="0"/>
    <w:pPr>
      <w:spacing w:after="0"/>
    </w:pPr>
    <w:rPr>
      <w:rFonts w:asciiTheme="majorHAnsi" w:hAnsiTheme="majorHAnsi" w:eastAsiaTheme="majorEastAsia" w:cstheme="majorBid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Signature"/>
    <w:basedOn w:val="1"/>
    <w:link w:val="165"/>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6"/>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1"/>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3"/>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7"/>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3"/>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6"/>
    <w:qFormat/>
    <w:uiPriority w:val="0"/>
    <w:rPr>
      <w:b/>
      <w:bCs/>
    </w:rPr>
  </w:style>
  <w:style w:type="paragraph" w:styleId="87">
    <w:name w:val="Body Text First Indent"/>
    <w:basedOn w:val="41"/>
    <w:link w:val="139"/>
    <w:qFormat/>
    <w:uiPriority w:val="0"/>
    <w:pPr>
      <w:spacing w:after="180"/>
      <w:ind w:firstLine="360"/>
    </w:pPr>
  </w:style>
  <w:style w:type="paragraph" w:styleId="88">
    <w:name w:val="Body Text First Indent 2"/>
    <w:basedOn w:val="42"/>
    <w:link w:val="141"/>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page number"/>
    <w:basedOn w:val="91"/>
    <w:semiHidden/>
    <w:qFormat/>
    <w:uiPriority w:val="0"/>
  </w:style>
  <w:style w:type="character" w:styleId="93">
    <w:name w:val="FollowedHyperlink"/>
    <w:qFormat/>
    <w:uiPriority w:val="0"/>
    <w:rPr>
      <w:color w:val="954F72"/>
      <w:u w:val="single"/>
    </w:rPr>
  </w:style>
  <w:style w:type="character" w:styleId="94">
    <w:name w:val="Hyperlink"/>
    <w:qFormat/>
    <w:uiPriority w:val="0"/>
    <w:rPr>
      <w:color w:val="0563C1"/>
      <w:u w:val="single"/>
    </w:rPr>
  </w:style>
  <w:style w:type="character" w:styleId="95">
    <w:name w:val="annotation reference"/>
    <w:basedOn w:val="91"/>
    <w:qFormat/>
    <w:uiPriority w:val="0"/>
    <w:rPr>
      <w:sz w:val="21"/>
      <w:szCs w:val="21"/>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1"/>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15"/>
    <w:next w:val="115"/>
    <w:link w:val="133"/>
    <w:qFormat/>
    <w:uiPriority w:val="0"/>
  </w:style>
  <w:style w:type="paragraph" w:customStyle="1" w:styleId="11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16">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7">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8">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9">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0">
    <w:name w:val="TAN"/>
    <w:basedOn w:val="104"/>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2">
    <w:name w:val="TF"/>
    <w:basedOn w:val="114"/>
    <w:qFormat/>
    <w:uiPriority w:val="0"/>
    <w:pPr>
      <w:keepNext w:val="0"/>
      <w:spacing w:before="0" w:after="240"/>
    </w:pPr>
  </w:style>
  <w:style w:type="paragraph" w:customStyle="1" w:styleId="12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4">
    <w:name w:val="B2"/>
    <w:basedOn w:val="1"/>
    <w:qFormat/>
    <w:uiPriority w:val="0"/>
    <w:pPr>
      <w:ind w:left="851" w:hanging="284"/>
    </w:pPr>
  </w:style>
  <w:style w:type="paragraph" w:customStyle="1" w:styleId="125">
    <w:name w:val="B3"/>
    <w:basedOn w:val="1"/>
    <w:qFormat/>
    <w:uiPriority w:val="0"/>
    <w:pPr>
      <w:ind w:left="1135" w:hanging="284"/>
    </w:pPr>
  </w:style>
  <w:style w:type="paragraph" w:customStyle="1" w:styleId="126">
    <w:name w:val="B4"/>
    <w:basedOn w:val="1"/>
    <w:qFormat/>
    <w:uiPriority w:val="0"/>
    <w:pPr>
      <w:ind w:left="1418" w:hanging="284"/>
    </w:pPr>
  </w:style>
  <w:style w:type="paragraph" w:customStyle="1" w:styleId="127">
    <w:name w:val="B5"/>
    <w:basedOn w:val="1"/>
    <w:qFormat/>
    <w:uiPriority w:val="0"/>
    <w:pPr>
      <w:ind w:left="1702" w:hanging="284"/>
    </w:pPr>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paragraph" w:customStyle="1" w:styleId="130">
    <w:name w:val="TAJ"/>
    <w:basedOn w:val="114"/>
    <w:qFormat/>
    <w:uiPriority w:val="0"/>
  </w:style>
  <w:style w:type="paragraph" w:customStyle="1" w:styleId="131">
    <w:name w:val="Guidance"/>
    <w:basedOn w:val="1"/>
    <w:qFormat/>
    <w:uiPriority w:val="0"/>
    <w:rPr>
      <w:i/>
      <w:color w:val="0000FF"/>
    </w:rPr>
  </w:style>
  <w:style w:type="character" w:customStyle="1" w:styleId="132">
    <w:name w:val="未处理的提及1"/>
    <w:semiHidden/>
    <w:unhideWhenUsed/>
    <w:qFormat/>
    <w:uiPriority w:val="99"/>
    <w:rPr>
      <w:color w:val="605E5C"/>
      <w:shd w:val="clear" w:color="auto" w:fill="E1DFDD"/>
    </w:rPr>
  </w:style>
  <w:style w:type="character" w:customStyle="1" w:styleId="133">
    <w:name w:val="TH Char"/>
    <w:link w:val="114"/>
    <w:qFormat/>
    <w:uiPriority w:val="0"/>
    <w:rPr>
      <w:rFonts w:ascii="Arial" w:hAnsi="Arial"/>
      <w:b/>
      <w:lang w:eastAsia="en-US"/>
    </w:rPr>
  </w:style>
  <w:style w:type="character" w:customStyle="1" w:styleId="134">
    <w:name w:val="批注框文本 字符"/>
    <w:basedOn w:val="91"/>
    <w:link w:val="59"/>
    <w:semiHidden/>
    <w:qFormat/>
    <w:uiPriority w:val="0"/>
    <w:rPr>
      <w:rFonts w:ascii="Segoe UI" w:hAnsi="Segoe UI" w:cs="Segoe UI"/>
      <w:sz w:val="18"/>
      <w:szCs w:val="18"/>
      <w:lang w:eastAsia="en-US"/>
    </w:rPr>
  </w:style>
  <w:style w:type="paragraph" w:customStyle="1" w:styleId="135">
    <w:name w:val="书目1"/>
    <w:basedOn w:val="1"/>
    <w:next w:val="1"/>
    <w:semiHidden/>
    <w:unhideWhenUsed/>
    <w:qFormat/>
    <w:uiPriority w:val="37"/>
  </w:style>
  <w:style w:type="character" w:customStyle="1" w:styleId="136">
    <w:name w:val="正文文本 字符"/>
    <w:basedOn w:val="91"/>
    <w:link w:val="41"/>
    <w:qFormat/>
    <w:uiPriority w:val="0"/>
    <w:rPr>
      <w:lang w:eastAsia="en-US"/>
    </w:rPr>
  </w:style>
  <w:style w:type="character" w:customStyle="1" w:styleId="137">
    <w:name w:val="正文文本 2 字符"/>
    <w:basedOn w:val="91"/>
    <w:link w:val="77"/>
    <w:qFormat/>
    <w:uiPriority w:val="0"/>
    <w:rPr>
      <w:lang w:eastAsia="en-US"/>
    </w:rPr>
  </w:style>
  <w:style w:type="character" w:customStyle="1" w:styleId="138">
    <w:name w:val="正文文本 3 字符"/>
    <w:basedOn w:val="91"/>
    <w:link w:val="38"/>
    <w:qFormat/>
    <w:uiPriority w:val="0"/>
    <w:rPr>
      <w:sz w:val="16"/>
      <w:szCs w:val="16"/>
      <w:lang w:eastAsia="en-US"/>
    </w:rPr>
  </w:style>
  <w:style w:type="character" w:customStyle="1" w:styleId="139">
    <w:name w:val="正文文本首行缩进 字符"/>
    <w:basedOn w:val="136"/>
    <w:link w:val="87"/>
    <w:qFormat/>
    <w:uiPriority w:val="0"/>
    <w:rPr>
      <w:lang w:eastAsia="en-US"/>
    </w:rPr>
  </w:style>
  <w:style w:type="character" w:customStyle="1" w:styleId="140">
    <w:name w:val="正文文本缩进 字符"/>
    <w:basedOn w:val="91"/>
    <w:link w:val="42"/>
    <w:qFormat/>
    <w:uiPriority w:val="0"/>
    <w:rPr>
      <w:lang w:eastAsia="en-US"/>
    </w:rPr>
  </w:style>
  <w:style w:type="character" w:customStyle="1" w:styleId="141">
    <w:name w:val="正文文本首行缩进 2 字符"/>
    <w:basedOn w:val="140"/>
    <w:link w:val="88"/>
    <w:qFormat/>
    <w:uiPriority w:val="0"/>
    <w:rPr>
      <w:lang w:eastAsia="en-US"/>
    </w:rPr>
  </w:style>
  <w:style w:type="character" w:customStyle="1" w:styleId="142">
    <w:name w:val="正文文本缩进 2 字符"/>
    <w:basedOn w:val="91"/>
    <w:link w:val="56"/>
    <w:qFormat/>
    <w:uiPriority w:val="0"/>
    <w:rPr>
      <w:lang w:eastAsia="en-US"/>
    </w:rPr>
  </w:style>
  <w:style w:type="character" w:customStyle="1" w:styleId="143">
    <w:name w:val="正文文本缩进 3 字符"/>
    <w:basedOn w:val="91"/>
    <w:link w:val="72"/>
    <w:qFormat/>
    <w:uiPriority w:val="0"/>
    <w:rPr>
      <w:sz w:val="16"/>
      <w:szCs w:val="16"/>
      <w:lang w:eastAsia="en-US"/>
    </w:rPr>
  </w:style>
  <w:style w:type="character" w:customStyle="1" w:styleId="144">
    <w:name w:val="结束语 字符"/>
    <w:basedOn w:val="91"/>
    <w:link w:val="39"/>
    <w:qFormat/>
    <w:uiPriority w:val="0"/>
    <w:rPr>
      <w:lang w:eastAsia="en-US"/>
    </w:rPr>
  </w:style>
  <w:style w:type="character" w:customStyle="1" w:styleId="145">
    <w:name w:val="批注文字 字符"/>
    <w:basedOn w:val="91"/>
    <w:link w:val="35"/>
    <w:qFormat/>
    <w:uiPriority w:val="0"/>
    <w:rPr>
      <w:lang w:eastAsia="en-US"/>
    </w:rPr>
  </w:style>
  <w:style w:type="character" w:customStyle="1" w:styleId="146">
    <w:name w:val="批注主题 字符"/>
    <w:basedOn w:val="145"/>
    <w:link w:val="86"/>
    <w:qFormat/>
    <w:uiPriority w:val="0"/>
    <w:rPr>
      <w:b/>
      <w:bCs/>
      <w:lang w:eastAsia="en-US"/>
    </w:rPr>
  </w:style>
  <w:style w:type="character" w:customStyle="1" w:styleId="147">
    <w:name w:val="日期 字符"/>
    <w:basedOn w:val="91"/>
    <w:link w:val="55"/>
    <w:qFormat/>
    <w:uiPriority w:val="0"/>
    <w:rPr>
      <w:lang w:eastAsia="en-US"/>
    </w:rPr>
  </w:style>
  <w:style w:type="character" w:customStyle="1" w:styleId="148">
    <w:name w:val="文档结构图 字符"/>
    <w:basedOn w:val="91"/>
    <w:link w:val="33"/>
    <w:qFormat/>
    <w:uiPriority w:val="0"/>
    <w:rPr>
      <w:rFonts w:ascii="Segoe UI" w:hAnsi="Segoe UI" w:cs="Segoe UI"/>
      <w:sz w:val="16"/>
      <w:szCs w:val="16"/>
      <w:lang w:eastAsia="en-US"/>
    </w:rPr>
  </w:style>
  <w:style w:type="character" w:customStyle="1" w:styleId="149">
    <w:name w:val="电子邮件签名 字符"/>
    <w:basedOn w:val="91"/>
    <w:link w:val="26"/>
    <w:qFormat/>
    <w:uiPriority w:val="0"/>
    <w:rPr>
      <w:lang w:eastAsia="en-US"/>
    </w:rPr>
  </w:style>
  <w:style w:type="character" w:customStyle="1" w:styleId="150">
    <w:name w:val="尾注文本 字符"/>
    <w:basedOn w:val="91"/>
    <w:link w:val="57"/>
    <w:qFormat/>
    <w:uiPriority w:val="0"/>
    <w:rPr>
      <w:lang w:eastAsia="en-US"/>
    </w:rPr>
  </w:style>
  <w:style w:type="character" w:customStyle="1" w:styleId="151">
    <w:name w:val="脚注文本 字符"/>
    <w:basedOn w:val="91"/>
    <w:link w:val="70"/>
    <w:qFormat/>
    <w:uiPriority w:val="0"/>
    <w:rPr>
      <w:lang w:eastAsia="en-US"/>
    </w:rPr>
  </w:style>
  <w:style w:type="character" w:customStyle="1" w:styleId="152">
    <w:name w:val="HTML 地址 字符"/>
    <w:basedOn w:val="91"/>
    <w:link w:val="48"/>
    <w:qFormat/>
    <w:uiPriority w:val="0"/>
    <w:rPr>
      <w:i/>
      <w:iCs/>
      <w:lang w:eastAsia="en-US"/>
    </w:rPr>
  </w:style>
  <w:style w:type="character" w:customStyle="1" w:styleId="153">
    <w:name w:val="HTML 预设格式 字符"/>
    <w:basedOn w:val="91"/>
    <w:link w:val="81"/>
    <w:qFormat/>
    <w:uiPriority w:val="0"/>
    <w:rPr>
      <w:rFonts w:ascii="Consolas" w:hAnsi="Consolas"/>
      <w:lang w:eastAsia="en-US"/>
    </w:rPr>
  </w:style>
  <w:style w:type="paragraph" w:styleId="154">
    <w:name w:val="Intense Quote"/>
    <w:basedOn w:val="1"/>
    <w:next w:val="1"/>
    <w:link w:val="155"/>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5">
    <w:name w:val="明显引用 字符"/>
    <w:basedOn w:val="91"/>
    <w:link w:val="154"/>
    <w:qFormat/>
    <w:uiPriority w:val="30"/>
    <w:rPr>
      <w:i/>
      <w:iCs/>
      <w:color w:val="4472C4" w:themeColor="accent1"/>
      <w:lang w:eastAsia="en-US"/>
      <w14:textFill>
        <w14:solidFill>
          <w14:schemeClr w14:val="accent1"/>
        </w14:solidFill>
      </w14:textFill>
    </w:rPr>
  </w:style>
  <w:style w:type="paragraph" w:styleId="156">
    <w:name w:val="List Paragraph"/>
    <w:basedOn w:val="1"/>
    <w:qFormat/>
    <w:uiPriority w:val="34"/>
    <w:pPr>
      <w:ind w:left="720"/>
      <w:contextualSpacing/>
    </w:pPr>
  </w:style>
  <w:style w:type="character" w:customStyle="1" w:styleId="157">
    <w:name w:val="宏文本 字符"/>
    <w:basedOn w:val="91"/>
    <w:link w:val="2"/>
    <w:qFormat/>
    <w:uiPriority w:val="0"/>
    <w:rPr>
      <w:rFonts w:ascii="Consolas" w:hAnsi="Consolas"/>
      <w:lang w:eastAsia="en-US"/>
    </w:rPr>
  </w:style>
  <w:style w:type="character" w:customStyle="1" w:styleId="158">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9">
    <w:name w:val="No Spacing"/>
    <w:qFormat/>
    <w:uiPriority w:val="1"/>
    <w:rPr>
      <w:rFonts w:ascii="Times New Roman" w:hAnsi="Times New Roman" w:eastAsia="Times New Roman" w:cs="Times New Roman"/>
      <w:lang w:val="en-GB" w:eastAsia="en-US" w:bidi="ar-SA"/>
    </w:rPr>
  </w:style>
  <w:style w:type="character" w:customStyle="1" w:styleId="160">
    <w:name w:val="注释标题 字符"/>
    <w:basedOn w:val="91"/>
    <w:link w:val="23"/>
    <w:qFormat/>
    <w:uiPriority w:val="0"/>
    <w:rPr>
      <w:lang w:eastAsia="en-US"/>
    </w:rPr>
  </w:style>
  <w:style w:type="character" w:customStyle="1" w:styleId="161">
    <w:name w:val="纯文本 字符"/>
    <w:basedOn w:val="91"/>
    <w:link w:val="50"/>
    <w:qFormat/>
    <w:uiPriority w:val="0"/>
    <w:rPr>
      <w:rFonts w:ascii="Consolas" w:hAnsi="Consolas"/>
      <w:sz w:val="21"/>
      <w:szCs w:val="21"/>
      <w:lang w:eastAsia="en-US"/>
    </w:rPr>
  </w:style>
  <w:style w:type="paragraph" w:styleId="162">
    <w:name w:val="Quote"/>
    <w:basedOn w:val="1"/>
    <w:next w:val="1"/>
    <w:link w:val="16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3">
    <w:name w:val="引用 字符"/>
    <w:basedOn w:val="91"/>
    <w:link w:val="162"/>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4">
    <w:name w:val="称呼 字符"/>
    <w:basedOn w:val="91"/>
    <w:link w:val="37"/>
    <w:qFormat/>
    <w:uiPriority w:val="0"/>
    <w:rPr>
      <w:lang w:eastAsia="en-US"/>
    </w:rPr>
  </w:style>
  <w:style w:type="character" w:customStyle="1" w:styleId="165">
    <w:name w:val="签名 字符"/>
    <w:basedOn w:val="91"/>
    <w:link w:val="63"/>
    <w:qFormat/>
    <w:uiPriority w:val="0"/>
    <w:rPr>
      <w:lang w:eastAsia="en-US"/>
    </w:rPr>
  </w:style>
  <w:style w:type="character" w:customStyle="1" w:styleId="166">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7">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8">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9">
    <w:name w:val="bt Char3"/>
    <w:qFormat/>
    <w:uiPriority w:val="0"/>
    <w:rPr>
      <w:lang w:val="en-GB" w:eastAsia="ja-JP" w:bidi="ar-SA"/>
    </w:rPr>
  </w:style>
  <w:style w:type="character" w:customStyle="1" w:styleId="170">
    <w:name w:val="Heading 1 Char"/>
    <w:qFormat/>
    <w:uiPriority w:val="0"/>
    <w:rPr>
      <w:rFonts w:ascii="Arial" w:hAnsi="Arial"/>
      <w:sz w:val="36"/>
      <w:lang w:val="en-GB" w:eastAsia="en-US" w:bidi="ar-SA"/>
    </w:rPr>
  </w:style>
  <w:style w:type="paragraph" w:customStyle="1" w:styleId="171">
    <w:name w:val="WPSOffice手动目录 1"/>
    <w:qFormat/>
    <w:uiPriority w:val="0"/>
    <w:rPr>
      <w:rFonts w:ascii="Times New Roman" w:hAnsi="Times New Roman" w:eastAsia="Times New Roman" w:cs="Times New Roman"/>
      <w:lang w:val="en-US" w:eastAsia="zh-CN" w:bidi="ar-SA"/>
    </w:rPr>
  </w:style>
  <w:style w:type="paragraph" w:customStyle="1" w:styleId="172">
    <w:name w:val="WPSOffice手动目录 2"/>
    <w:qFormat/>
    <w:uiPriority w:val="0"/>
    <w:pPr>
      <w:ind w:left="200" w:leftChars="200"/>
    </w:pPr>
    <w:rPr>
      <w:rFonts w:ascii="Times New Roman" w:hAnsi="Times New Roman" w:eastAsia="Times New Roman" w:cs="Times New Roman"/>
      <w:lang w:val="en-US" w:eastAsia="zh-CN" w:bidi="ar-SA"/>
    </w:rPr>
  </w:style>
  <w:style w:type="paragraph" w:customStyle="1" w:styleId="173">
    <w:name w:val="WPSOffice手动目录 3"/>
    <w:qFormat/>
    <w:uiPriority w:val="0"/>
    <w:pPr>
      <w:ind w:left="400" w:leftChars="400"/>
    </w:pPr>
    <w:rPr>
      <w:rFonts w:ascii="Times New Roman" w:hAnsi="Times New Roman" w:eastAsia="Times New Roman" w:cs="Times New Roman"/>
      <w:lang w:val="en-US" w:eastAsia="zh-CN" w:bidi="ar-SA"/>
    </w:rPr>
  </w:style>
  <w:style w:type="character" w:customStyle="1" w:styleId="174">
    <w:name w:val="font71"/>
    <w:basedOn w:val="91"/>
    <w:qFormat/>
    <w:uiPriority w:val="0"/>
    <w:rPr>
      <w:rFonts w:hint="default" w:ascii="Arial" w:hAnsi="Arial" w:cs="Arial"/>
      <w:color w:val="000000"/>
      <w:sz w:val="18"/>
      <w:szCs w:val="18"/>
      <w:u w:val="none"/>
      <w:vertAlign w:val="superscript"/>
    </w:rPr>
  </w:style>
  <w:style w:type="character" w:customStyle="1" w:styleId="175">
    <w:name w:val="font81"/>
    <w:basedOn w:val="91"/>
    <w:qFormat/>
    <w:uiPriority w:val="0"/>
    <w:rPr>
      <w:rFonts w:hint="default" w:ascii="Arial" w:hAnsi="Arial" w:cs="Arial"/>
      <w:color w:val="000000"/>
      <w:sz w:val="18"/>
      <w:szCs w:val="18"/>
      <w:u w:val="none"/>
      <w:vertAlign w:val="subscript"/>
    </w:rPr>
  </w:style>
  <w:style w:type="character" w:customStyle="1" w:styleId="176">
    <w:name w:val="Heading 4 Char"/>
    <w:basedOn w:val="91"/>
    <w:link w:val="6"/>
    <w:qFormat/>
    <w:uiPriority w:val="0"/>
    <w:rPr>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1" Type="http://schemas.microsoft.com/office/2011/relationships/people" Target="people.xml"/><Relationship Id="rId30" Type="http://schemas.openxmlformats.org/officeDocument/2006/relationships/fontTable" Target="fontTable.xml"/><Relationship Id="rId3" Type="http://schemas.openxmlformats.org/officeDocument/2006/relationships/footnotes" Target="footnotes.xml"/><Relationship Id="rId29" Type="http://schemas.microsoft.com/office/2006/relationships/keyMapCustomizations" Target="customizations.xml"/><Relationship Id="rId28" Type="http://schemas.openxmlformats.org/officeDocument/2006/relationships/customXml" Target="../customXml/item1.xml"/><Relationship Id="rId27" Type="http://schemas.openxmlformats.org/officeDocument/2006/relationships/numbering" Target="numbering.xml"/><Relationship Id="rId26" Type="http://schemas.openxmlformats.org/officeDocument/2006/relationships/oleObject" Target="embeddings/oleObject10.bin"/><Relationship Id="rId25" Type="http://schemas.openxmlformats.org/officeDocument/2006/relationships/image" Target="media/image10.wmf"/><Relationship Id="rId24" Type="http://schemas.openxmlformats.org/officeDocument/2006/relationships/oleObject" Target="embeddings/oleObject9.bin"/><Relationship Id="rId23" Type="http://schemas.openxmlformats.org/officeDocument/2006/relationships/oleObject" Target="embeddings/oleObject8.bin"/><Relationship Id="rId22" Type="http://schemas.openxmlformats.org/officeDocument/2006/relationships/oleObject" Target="embeddings/oleObject7.bin"/><Relationship Id="rId21" Type="http://schemas.openxmlformats.org/officeDocument/2006/relationships/image" Target="media/image9.wmf"/><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7.wmf"/><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image" Target="media/image5.wmf"/><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14</Pages>
  <Words>3778</Words>
  <Characters>21539</Characters>
  <Lines>179</Lines>
  <Paragraphs>50</Paragraphs>
  <TotalTime>2</TotalTime>
  <ScaleCrop>false</ScaleCrop>
  <LinksUpToDate>false</LinksUpToDate>
  <CharactersWithSpaces>25267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ZTE_Wubin</cp:lastModifiedBy>
  <cp:lastPrinted>2019-02-25T14:05:00Z</cp:lastPrinted>
  <dcterms:modified xsi:type="dcterms:W3CDTF">2024-11-25T08:34:50Z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082D8DDEF7CD4CADB21DAB1BE18A917C</vt:lpwstr>
  </property>
</Properties>
</file>