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FC755" w14:textId="15A4B92E" w:rsidR="00516EC0" w:rsidRPr="0052514D" w:rsidRDefault="00516EC0" w:rsidP="00516EC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bookmarkStart w:id="0" w:name="DocumentFor"/>
      <w:bookmarkStart w:id="1" w:name="Title"/>
      <w:bookmarkEnd w:id="0"/>
      <w:bookmarkEnd w:id="1"/>
      <w:r w:rsidRPr="0052514D">
        <w:rPr>
          <w:rFonts w:cs="Arial"/>
          <w:sz w:val="24"/>
          <w:szCs w:val="24"/>
        </w:rPr>
        <w:t>3</w:t>
      </w:r>
      <w:r>
        <w:rPr>
          <w:rFonts w:cs="Arial"/>
          <w:sz w:val="24"/>
          <w:szCs w:val="24"/>
        </w:rPr>
        <w:t>GPP TSG-RAN WG4 Meeting #113</w:t>
      </w:r>
      <w:r w:rsidRPr="0052514D">
        <w:rPr>
          <w:rFonts w:cs="Arial"/>
          <w:sz w:val="24"/>
          <w:szCs w:val="24"/>
        </w:rPr>
        <w:tab/>
      </w:r>
      <w:r w:rsidR="00C90CD6" w:rsidRPr="00C90CD6">
        <w:rPr>
          <w:rFonts w:cs="Arial"/>
          <w:sz w:val="24"/>
          <w:szCs w:val="24"/>
        </w:rPr>
        <w:t>R4-2417509</w:t>
      </w:r>
    </w:p>
    <w:p w14:paraId="3FFED4C1" w14:textId="77777777" w:rsidR="00516EC0" w:rsidRPr="00516EC0" w:rsidRDefault="00516EC0" w:rsidP="00516EC0">
      <w:pPr>
        <w:tabs>
          <w:tab w:val="right" w:pos="9639"/>
        </w:tabs>
        <w:rPr>
          <w:rFonts w:ascii="Arial" w:eastAsia="MS Mincho" w:hAnsi="Arial" w:cs="Arial"/>
          <w:b/>
          <w:noProof/>
          <w:sz w:val="22"/>
          <w:szCs w:val="22"/>
          <w:lang w:eastAsia="en-US"/>
        </w:rPr>
      </w:pPr>
      <w:r w:rsidRPr="00516EC0">
        <w:rPr>
          <w:rFonts w:ascii="Arial" w:hAnsi="Arial" w:cs="Arial"/>
          <w:b/>
          <w:sz w:val="22"/>
          <w:szCs w:val="22"/>
        </w:rPr>
        <w:t>Orlando, USA, 18</w:t>
      </w:r>
      <w:r w:rsidRPr="00516EC0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516EC0">
        <w:rPr>
          <w:rFonts w:ascii="Arial" w:hAnsi="Arial" w:cs="Arial"/>
          <w:b/>
          <w:sz w:val="22"/>
          <w:szCs w:val="22"/>
        </w:rPr>
        <w:t xml:space="preserve"> – 22</w:t>
      </w:r>
      <w:r w:rsidRPr="00516EC0">
        <w:rPr>
          <w:rFonts w:ascii="Arial" w:hAnsi="Arial" w:cs="Arial"/>
          <w:b/>
          <w:sz w:val="22"/>
          <w:szCs w:val="22"/>
          <w:vertAlign w:val="superscript"/>
        </w:rPr>
        <w:t>nd</w:t>
      </w:r>
      <w:r w:rsidRPr="00516EC0">
        <w:rPr>
          <w:rFonts w:ascii="Arial" w:hAnsi="Arial" w:cs="Arial"/>
          <w:b/>
          <w:sz w:val="22"/>
          <w:szCs w:val="22"/>
        </w:rPr>
        <w:t xml:space="preserve"> November, 2024</w:t>
      </w:r>
    </w:p>
    <w:p w14:paraId="63BB961F" w14:textId="77777777" w:rsidR="00516EC0" w:rsidRDefault="00516EC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EFE80DE" w14:textId="18B1454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>TSG</w:t>
      </w:r>
      <w:r w:rsidR="00A00617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="00A0061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B589E">
        <w:rPr>
          <w:rFonts w:cs="Arial"/>
          <w:noProof w:val="0"/>
          <w:sz w:val="22"/>
          <w:szCs w:val="22"/>
        </w:rPr>
        <w:t>#12</w:t>
      </w:r>
      <w:r w:rsidR="00A11CBE">
        <w:rPr>
          <w:rFonts w:cs="Arial"/>
          <w:noProof w:val="0"/>
          <w:sz w:val="22"/>
          <w:szCs w:val="22"/>
        </w:rPr>
        <w:t>7</w:t>
      </w:r>
      <w:r w:rsidR="00CB589E">
        <w:rPr>
          <w:rFonts w:cs="Arial"/>
          <w:noProof w:val="0"/>
          <w:sz w:val="22"/>
          <w:szCs w:val="22"/>
        </w:rPr>
        <w:t>bis</w:t>
      </w:r>
      <w:r w:rsidR="00CB589E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8E4E06" w:rsidRPr="008E4E06">
        <w:rPr>
          <w:rFonts w:cs="Arial"/>
          <w:noProof w:val="0"/>
          <w:sz w:val="22"/>
          <w:szCs w:val="22"/>
        </w:rPr>
        <w:t>R2-2</w:t>
      </w:r>
      <w:r w:rsidR="00A11CBE">
        <w:rPr>
          <w:rFonts w:cs="Arial"/>
          <w:noProof w:val="0"/>
          <w:sz w:val="22"/>
          <w:szCs w:val="22"/>
        </w:rPr>
        <w:t>4</w:t>
      </w:r>
      <w:r w:rsidR="00093895">
        <w:rPr>
          <w:rFonts w:cs="Arial"/>
          <w:noProof w:val="0"/>
          <w:sz w:val="22"/>
          <w:szCs w:val="22"/>
        </w:rPr>
        <w:t>0</w:t>
      </w:r>
      <w:r w:rsidR="002066CC">
        <w:rPr>
          <w:rFonts w:cs="Arial"/>
          <w:noProof w:val="0"/>
          <w:sz w:val="22"/>
          <w:szCs w:val="22"/>
        </w:rPr>
        <w:t>9377</w:t>
      </w:r>
    </w:p>
    <w:p w14:paraId="64A2BDCE" w14:textId="63F4D61C" w:rsidR="004E3939" w:rsidRPr="00DA53A0" w:rsidRDefault="007B134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Hefei, China, </w:t>
      </w:r>
      <w:r w:rsidR="0068798E" w:rsidRPr="0068798E">
        <w:rPr>
          <w:sz w:val="22"/>
          <w:szCs w:val="22"/>
        </w:rPr>
        <w:t>1</w:t>
      </w:r>
      <w:r w:rsidR="00A11CBE">
        <w:rPr>
          <w:sz w:val="22"/>
          <w:szCs w:val="22"/>
        </w:rPr>
        <w:t>4</w:t>
      </w:r>
      <w:r w:rsidR="0068798E" w:rsidRPr="00E22A64">
        <w:rPr>
          <w:sz w:val="22"/>
          <w:szCs w:val="22"/>
          <w:vertAlign w:val="superscript"/>
        </w:rPr>
        <w:t>th</w:t>
      </w:r>
      <w:r w:rsidR="00E22A64">
        <w:rPr>
          <w:sz w:val="22"/>
          <w:szCs w:val="22"/>
        </w:rPr>
        <w:t xml:space="preserve"> </w:t>
      </w:r>
      <w:r w:rsidR="0068798E" w:rsidRPr="0068798E">
        <w:rPr>
          <w:sz w:val="22"/>
          <w:szCs w:val="22"/>
        </w:rPr>
        <w:t xml:space="preserve">- </w:t>
      </w:r>
      <w:r w:rsidR="00A11CBE">
        <w:rPr>
          <w:sz w:val="22"/>
          <w:szCs w:val="22"/>
        </w:rPr>
        <w:t>18</w:t>
      </w:r>
      <w:r w:rsidR="0068798E" w:rsidRPr="00E22A64">
        <w:rPr>
          <w:sz w:val="22"/>
          <w:szCs w:val="22"/>
          <w:vertAlign w:val="superscript"/>
        </w:rPr>
        <w:t>th</w:t>
      </w:r>
      <w:r w:rsidR="00E22A64">
        <w:rPr>
          <w:sz w:val="22"/>
          <w:szCs w:val="22"/>
        </w:rPr>
        <w:t xml:space="preserve"> </w:t>
      </w:r>
      <w:r w:rsidR="0068798E" w:rsidRPr="0068798E">
        <w:rPr>
          <w:sz w:val="22"/>
          <w:szCs w:val="22"/>
        </w:rPr>
        <w:t xml:space="preserve"> </w:t>
      </w:r>
      <w:r w:rsidR="00A11CBE">
        <w:rPr>
          <w:sz w:val="22"/>
          <w:szCs w:val="22"/>
        </w:rPr>
        <w:t>October</w:t>
      </w:r>
      <w:r w:rsidR="0068798E" w:rsidRPr="0068798E">
        <w:rPr>
          <w:sz w:val="22"/>
          <w:szCs w:val="22"/>
        </w:rPr>
        <w:t>, 202</w:t>
      </w:r>
      <w:r w:rsidR="00A11CBE">
        <w:rPr>
          <w:sz w:val="22"/>
          <w:szCs w:val="22"/>
        </w:rPr>
        <w:t>4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4F9E0D7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5" w:name="OLE_LINK1"/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620D1" w:rsidRPr="00B97703">
        <w:rPr>
          <w:rFonts w:ascii="Arial" w:hAnsi="Arial" w:cs="Arial"/>
          <w:b/>
          <w:bCs/>
          <w:sz w:val="22"/>
          <w:szCs w:val="22"/>
        </w:rPr>
        <w:t>on</w:t>
      </w:r>
      <w:r w:rsidR="00B60B63">
        <w:rPr>
          <w:rFonts w:ascii="Arial" w:hAnsi="Arial" w:cs="Arial"/>
          <w:b/>
          <w:bCs/>
          <w:sz w:val="22"/>
          <w:szCs w:val="22"/>
        </w:rPr>
        <w:t xml:space="preserve"> the fast RRC processi</w:t>
      </w:r>
      <w:r w:rsidR="00C759F4" w:rsidRPr="00C759F4">
        <w:rPr>
          <w:rFonts w:ascii="Arial" w:hAnsi="Arial" w:cs="Arial"/>
          <w:b/>
          <w:sz w:val="22"/>
          <w:szCs w:val="22"/>
        </w:rPr>
        <w:t>ng for LTM</w:t>
      </w:r>
      <w:bookmarkEnd w:id="5"/>
    </w:p>
    <w:p w14:paraId="38CDF0CC" w14:textId="7182B8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9BA5FD" w14:textId="78DDE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8"/>
    <w:bookmarkEnd w:id="9"/>
    <w:bookmarkEnd w:id="10"/>
    <w:p w14:paraId="213BB99F" w14:textId="292729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AB7" w:rsidRPr="003761CB">
        <w:rPr>
          <w:rFonts w:ascii="Arial" w:hAnsi="Arial" w:cs="Arial"/>
          <w:b/>
          <w:bCs/>
          <w:sz w:val="22"/>
          <w:szCs w:val="22"/>
        </w:rPr>
        <w:t>NR_M</w:t>
      </w:r>
      <w:r w:rsidR="00AE06A7" w:rsidRPr="003761CB">
        <w:rPr>
          <w:rFonts w:ascii="Arial" w:hAnsi="Arial" w:cs="Arial"/>
          <w:b/>
          <w:bCs/>
          <w:sz w:val="22"/>
          <w:szCs w:val="22"/>
        </w:rPr>
        <w:t>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7849A1F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60B63">
        <w:rPr>
          <w:rFonts w:ascii="Arial" w:hAnsi="Arial" w:cs="Arial"/>
          <w:b/>
          <w:sz w:val="22"/>
          <w:szCs w:val="22"/>
        </w:rPr>
        <w:t>RAN2</w:t>
      </w:r>
    </w:p>
    <w:p w14:paraId="722E2087" w14:textId="0BE00F6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</w:t>
      </w:r>
      <w:r w:rsidR="0012666A">
        <w:rPr>
          <w:rFonts w:ascii="Arial" w:hAnsi="Arial" w:cs="Arial"/>
          <w:b/>
          <w:bCs/>
          <w:sz w:val="22"/>
          <w:szCs w:val="22"/>
        </w:rPr>
        <w:t>4</w:t>
      </w:r>
    </w:p>
    <w:p w14:paraId="6EA2CE6E" w14:textId="53C72F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0F52A10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666A">
        <w:rPr>
          <w:rFonts w:ascii="Arial" w:hAnsi="Arial" w:cs="Arial"/>
          <w:b/>
          <w:bCs/>
          <w:sz w:val="22"/>
          <w:szCs w:val="22"/>
        </w:rPr>
        <w:t>Xiaonan Zhang</w:t>
      </w:r>
    </w:p>
    <w:p w14:paraId="2F9B091B" w14:textId="02E88CB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2666A">
        <w:rPr>
          <w:rFonts w:ascii="Arial" w:hAnsi="Arial" w:cs="Arial"/>
          <w:b/>
          <w:bCs/>
          <w:sz w:val="22"/>
          <w:szCs w:val="22"/>
        </w:rPr>
        <w:t>xiaonan.zhang@mediatek</w:t>
      </w:r>
      <w:r w:rsidR="006B24A4">
        <w:rPr>
          <w:rFonts w:ascii="Arial" w:hAnsi="Arial" w:cs="Arial"/>
          <w:b/>
          <w:bCs/>
          <w:sz w:val="22"/>
          <w:szCs w:val="22"/>
        </w:rPr>
        <w:t>.com</w:t>
      </w:r>
    </w:p>
    <w:p w14:paraId="51657341" w14:textId="17BAEA9E" w:rsidR="00C60CE3" w:rsidRDefault="00B97703" w:rsidP="00A11C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B8910A3" w14:textId="3C0362CC" w:rsidR="00C60CE3" w:rsidRPr="004E3939" w:rsidRDefault="00C60CE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A38F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195ED5" w14:textId="1015816F" w:rsidR="0012666A" w:rsidRDefault="0012666A" w:rsidP="001266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</w:t>
      </w:r>
      <w:r w:rsidR="004C705E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RAN4 feature list, two components are included in the</w:t>
      </w:r>
      <w:bookmarkStart w:id="13" w:name="OLE_LINK17"/>
      <w:r>
        <w:rPr>
          <w:rFonts w:ascii="Arial" w:hAnsi="Arial" w:cs="Arial"/>
        </w:rPr>
        <w:t xml:space="preserve"> </w:t>
      </w:r>
      <w:bookmarkStart w:id="14" w:name="OLE_LINK18"/>
      <w:r w:rsidRPr="0012666A">
        <w:rPr>
          <w:rFonts w:ascii="Arial" w:hAnsi="Arial" w:cs="Arial"/>
        </w:rPr>
        <w:t>LTM fast RRC processing</w:t>
      </w:r>
      <w:bookmarkEnd w:id="13"/>
      <w:bookmarkEnd w:id="14"/>
      <w:r w:rsidRPr="0012666A">
        <w:rPr>
          <w:rFonts w:ascii="Arial" w:hAnsi="Arial" w:cs="Arial"/>
        </w:rPr>
        <w:t xml:space="preserve"> capability ltm-</w:t>
      </w:r>
      <w:bookmarkStart w:id="15" w:name="OLE_LINK5"/>
      <w:r w:rsidRPr="0012666A">
        <w:rPr>
          <w:rFonts w:ascii="Arial" w:hAnsi="Arial" w:cs="Arial"/>
        </w:rPr>
        <w:t>FastProcessingConfig</w:t>
      </w:r>
      <w:bookmarkEnd w:id="15"/>
      <w:r w:rsidRPr="0012666A">
        <w:rPr>
          <w:rFonts w:ascii="Arial" w:hAnsi="Arial" w:cs="Arial"/>
        </w:rPr>
        <w:t>-r18</w:t>
      </w:r>
      <w:r>
        <w:rPr>
          <w:rFonts w:ascii="Arial" w:hAnsi="Arial" w:cs="Arial"/>
        </w:rPr>
        <w:t>:</w:t>
      </w:r>
    </w:p>
    <w:p w14:paraId="08362140" w14:textId="77777777" w:rsidR="0012666A" w:rsidRDefault="0012666A" w:rsidP="00DB0D9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bookmarkStart w:id="16" w:name="OLE_LINK9"/>
      <w:r w:rsidRPr="0012666A">
        <w:rPr>
          <w:rFonts w:ascii="Arial" w:hAnsi="Arial" w:cs="Arial"/>
          <w:i/>
          <w:iCs/>
        </w:rPr>
        <w:t>maxNumberStoredConfigCells</w:t>
      </w:r>
      <w:bookmarkEnd w:id="16"/>
      <w:r w:rsidRPr="0012666A">
        <w:rPr>
          <w:rFonts w:ascii="Arial" w:hAnsi="Arial" w:cs="Arial"/>
        </w:rPr>
        <w:t>, indicates the</w:t>
      </w:r>
      <w:bookmarkStart w:id="17" w:name="OLE_LINK13"/>
      <w:r w:rsidRPr="0012666A">
        <w:rPr>
          <w:rFonts w:ascii="Arial" w:hAnsi="Arial" w:cs="Arial"/>
        </w:rPr>
        <w:t xml:space="preserve"> maximum number of </w:t>
      </w:r>
      <w:bookmarkStart w:id="18" w:name="OLE_LINK26"/>
      <w:r w:rsidRPr="0012666A">
        <w:rPr>
          <w:rFonts w:ascii="Arial" w:hAnsi="Arial" w:cs="Arial"/>
        </w:rPr>
        <w:t>serving cell(s) and candidate cell(s)</w:t>
      </w:r>
      <w:bookmarkEnd w:id="17"/>
      <w:bookmarkEnd w:id="18"/>
      <w:r w:rsidRPr="0012666A">
        <w:rPr>
          <w:rFonts w:ascii="Arial" w:hAnsi="Arial" w:cs="Arial"/>
        </w:rPr>
        <w:t>, including serving SpCell(s), serving SCell(s) in MCG and SCG, SpCell in LTM candidate configurations and Scell(s) in LTM candidate configurations for MCG and SCG, that UE can store the configurations.</w:t>
      </w:r>
    </w:p>
    <w:p w14:paraId="7FACC2B3" w14:textId="729A82F0" w:rsidR="00684626" w:rsidRDefault="0012666A" w:rsidP="00DB0D9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bookmarkStart w:id="19" w:name="OLE_LINK10"/>
      <w:r w:rsidRPr="0012666A">
        <w:rPr>
          <w:rFonts w:ascii="Arial" w:hAnsi="Arial" w:cs="Arial"/>
          <w:i/>
          <w:iCs/>
        </w:rPr>
        <w:t>maxNumberConfigs</w:t>
      </w:r>
      <w:bookmarkEnd w:id="19"/>
      <w:r w:rsidRPr="0012666A">
        <w:rPr>
          <w:rFonts w:ascii="Arial" w:hAnsi="Arial" w:cs="Arial"/>
          <w:i/>
          <w:iCs/>
        </w:rPr>
        <w:t>-r18</w:t>
      </w:r>
      <w:r>
        <w:rPr>
          <w:rFonts w:ascii="Arial" w:hAnsi="Arial" w:cs="Arial"/>
        </w:rPr>
        <w:t>,</w:t>
      </w:r>
      <w:r w:rsidRPr="0012666A">
        <w:rPr>
          <w:rFonts w:ascii="Arial" w:hAnsi="Arial" w:cs="Arial"/>
        </w:rPr>
        <w:t xml:space="preserve"> represents the maximum number of </w:t>
      </w:r>
      <w:bookmarkStart w:id="20" w:name="OLE_LINK23"/>
      <w:bookmarkStart w:id="21" w:name="OLE_LINK12"/>
      <w:r w:rsidRPr="0012666A">
        <w:rPr>
          <w:rFonts w:ascii="Arial" w:hAnsi="Arial" w:cs="Arial"/>
        </w:rPr>
        <w:t>LTM candidate</w:t>
      </w:r>
      <w:bookmarkEnd w:id="20"/>
      <w:r w:rsidRPr="0012666A">
        <w:rPr>
          <w:rFonts w:ascii="Arial" w:hAnsi="Arial" w:cs="Arial"/>
        </w:rPr>
        <w:t xml:space="preserve"> configuration</w:t>
      </w:r>
      <w:bookmarkEnd w:id="21"/>
      <w:r w:rsidRPr="0012666A">
        <w:rPr>
          <w:rFonts w:ascii="Arial" w:hAnsi="Arial" w:cs="Arial"/>
        </w:rPr>
        <w:t xml:space="preserve"> for which the UE can perform early ASN.1 decoding and validity check, as described in TS 38.133.</w:t>
      </w:r>
    </w:p>
    <w:p w14:paraId="5AE48A32" w14:textId="178B761F" w:rsidR="00F902FB" w:rsidRDefault="00F902FB" w:rsidP="0012666A">
      <w:pPr>
        <w:rPr>
          <w:rFonts w:ascii="Arial" w:hAnsi="Arial" w:cs="Arial"/>
        </w:rPr>
      </w:pPr>
      <w:bookmarkStart w:id="22" w:name="OLE_LINK31"/>
      <w:r>
        <w:rPr>
          <w:rFonts w:ascii="Arial" w:eastAsia="DengXian" w:hAnsi="Arial" w:cs="Arial"/>
          <w:lang w:eastAsia="zh-CN"/>
        </w:rPr>
        <w:t>Currently, only the</w:t>
      </w:r>
      <w:r w:rsidRPr="00F902FB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number of </w:t>
      </w:r>
      <w:r>
        <w:rPr>
          <w:rFonts w:ascii="Arial" w:hAnsi="Arial" w:cs="Arial"/>
        </w:rPr>
        <w:t>LTM candidate configuration</w:t>
      </w:r>
      <w:r w:rsidR="00F9524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is </w:t>
      </w:r>
      <w:r w:rsidR="008E515E">
        <w:rPr>
          <w:rFonts w:ascii="Arial" w:hAnsi="Arial" w:cs="Arial"/>
        </w:rPr>
        <w:t>visible</w:t>
      </w:r>
      <w:r w:rsidRPr="00F902FB">
        <w:rPr>
          <w:rFonts w:ascii="Arial" w:eastAsia="DengXian" w:hAnsi="Arial" w:cs="Arial"/>
          <w:lang w:eastAsia="zh-CN"/>
        </w:rPr>
        <w:t xml:space="preserve"> in</w:t>
      </w:r>
      <w:r>
        <w:rPr>
          <w:rFonts w:ascii="Arial" w:eastAsia="DengXian" w:hAnsi="Arial" w:cs="Arial"/>
          <w:lang w:eastAsia="zh-CN"/>
        </w:rPr>
        <w:t xml:space="preserve"> </w:t>
      </w:r>
      <w:bookmarkStart w:id="23" w:name="OLE_LINK32"/>
      <w:r w:rsidRPr="00854AC1">
        <w:rPr>
          <w:rFonts w:ascii="Arial" w:eastAsia="DengXian" w:hAnsi="Arial" w:cs="Arial"/>
          <w:i/>
          <w:iCs/>
          <w:lang w:eastAsia="zh-CN"/>
        </w:rPr>
        <w:t>LTM</w:t>
      </w:r>
      <w:r w:rsidR="00854AC1" w:rsidRPr="00854AC1">
        <w:rPr>
          <w:rFonts w:ascii="Arial" w:eastAsia="DengXian" w:hAnsi="Arial" w:cs="Arial"/>
          <w:i/>
          <w:iCs/>
          <w:lang w:eastAsia="zh-CN"/>
        </w:rPr>
        <w:t>-config</w:t>
      </w:r>
      <w:bookmarkEnd w:id="23"/>
      <w:r w:rsidRPr="00F902FB">
        <w:rPr>
          <w:rFonts w:ascii="Arial" w:eastAsia="DengXian" w:hAnsi="Arial" w:cs="Arial"/>
          <w:lang w:eastAsia="zh-CN"/>
        </w:rPr>
        <w:t>, while</w:t>
      </w:r>
      <w:r>
        <w:rPr>
          <w:rFonts w:ascii="Arial" w:eastAsia="DengXian" w:hAnsi="Arial" w:cs="Arial"/>
          <w:lang w:eastAsia="zh-CN"/>
        </w:rPr>
        <w:t xml:space="preserve"> </w:t>
      </w:r>
      <w:bookmarkStart w:id="24" w:name="OLE_LINK33"/>
      <w:r>
        <w:rPr>
          <w:rFonts w:ascii="Arial" w:eastAsia="DengXian" w:hAnsi="Arial" w:cs="Arial"/>
          <w:lang w:eastAsia="zh-CN"/>
        </w:rPr>
        <w:t>the</w:t>
      </w:r>
      <w:r w:rsidRPr="00F902FB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number of </w:t>
      </w:r>
      <w:bookmarkStart w:id="25" w:name="OLE_LINK37"/>
      <w:bookmarkStart w:id="26" w:name="OLE_LINK38"/>
      <w:bookmarkEnd w:id="24"/>
      <w:r w:rsidR="00EA7FFE">
        <w:rPr>
          <w:rFonts w:ascii="Arial" w:hAnsi="Arial" w:cs="Arial"/>
        </w:rPr>
        <w:t xml:space="preserve">SpCell/SCell(s) </w:t>
      </w:r>
      <w:bookmarkEnd w:id="25"/>
      <w:r w:rsidR="00EA7FFE">
        <w:rPr>
          <w:rFonts w:ascii="Arial" w:hAnsi="Arial" w:cs="Arial"/>
        </w:rPr>
        <w:t>in LTM candidate configurations</w:t>
      </w:r>
      <w:bookmarkEnd w:id="26"/>
      <w:r>
        <w:rPr>
          <w:rFonts w:ascii="Arial" w:hAnsi="Arial" w:cs="Arial"/>
        </w:rPr>
        <w:t xml:space="preserve"> is not </w:t>
      </w:r>
      <w:r w:rsidR="00EA7FFE">
        <w:rPr>
          <w:rFonts w:ascii="Arial" w:hAnsi="Arial" w:cs="Arial"/>
        </w:rPr>
        <w:t>visible until</w:t>
      </w:r>
      <w:r w:rsidR="008A2192">
        <w:rPr>
          <w:rFonts w:ascii="Arial" w:hAnsi="Arial" w:cs="Arial"/>
        </w:rPr>
        <w:t xml:space="preserve"> the</w:t>
      </w:r>
      <w:r w:rsidR="00EA7FFE">
        <w:rPr>
          <w:rFonts w:ascii="Arial" w:hAnsi="Arial" w:cs="Arial"/>
        </w:rPr>
        <w:t xml:space="preserve"> UE</w:t>
      </w:r>
      <w:r>
        <w:rPr>
          <w:rFonts w:ascii="Arial" w:hAnsi="Arial" w:cs="Arial"/>
        </w:rPr>
        <w:t xml:space="preserve"> decod</w:t>
      </w:r>
      <w:r w:rsidR="00EA7FFE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</w:t>
      </w:r>
      <w:bookmarkStart w:id="27" w:name="OLE_LINK35"/>
      <w:r>
        <w:rPr>
          <w:rFonts w:ascii="Arial" w:hAnsi="Arial" w:cs="Arial"/>
        </w:rPr>
        <w:t>LTM candidate configuration</w:t>
      </w:r>
      <w:r w:rsidR="00F95249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  <w:bookmarkEnd w:id="27"/>
      <w:r w:rsidR="008E515E">
        <w:rPr>
          <w:rFonts w:ascii="Arial" w:hAnsi="Arial" w:cs="Arial"/>
        </w:rPr>
        <w:t xml:space="preserve"> </w:t>
      </w:r>
    </w:p>
    <w:p w14:paraId="098CC5BB" w14:textId="2F7FE018" w:rsidR="00263D22" w:rsidRDefault="00263D22" w:rsidP="0012666A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RAN2 would like to know the answers for the following three questions:</w:t>
      </w:r>
    </w:p>
    <w:p w14:paraId="1A1F7A05" w14:textId="60B2D31F" w:rsidR="00263D22" w:rsidRPr="00263D22" w:rsidRDefault="00263D22" w:rsidP="00263D22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263D22">
        <w:rPr>
          <w:rFonts w:ascii="Arial" w:hAnsi="Arial" w:cs="Arial"/>
        </w:rPr>
        <w:t>As far as the network configures a number of total serving cell(s) + SpCell/SCell(s) in LTM candidate configurations which is up to</w:t>
      </w:r>
      <w:r w:rsidRPr="00263D22">
        <w:rPr>
          <w:rFonts w:ascii="Arial" w:hAnsi="Arial" w:cs="Arial"/>
          <w:i/>
          <w:iCs/>
        </w:rPr>
        <w:t xml:space="preserve"> maxNumberStoredConfigCells</w:t>
      </w:r>
      <w:r w:rsidRPr="00263D22">
        <w:rPr>
          <w:rFonts w:ascii="Arial" w:hAnsi="Arial" w:cs="Arial"/>
        </w:rPr>
        <w:t xml:space="preserve"> and where up to </w:t>
      </w:r>
      <w:r w:rsidRPr="00263D22">
        <w:rPr>
          <w:rFonts w:ascii="Arial" w:hAnsi="Arial" w:cs="Arial"/>
          <w:i/>
          <w:iCs/>
        </w:rPr>
        <w:t>maxNumberConfigs</w:t>
      </w:r>
      <w:r w:rsidRPr="00263D22">
        <w:rPr>
          <w:rFonts w:ascii="Arial" w:hAnsi="Arial" w:cs="Arial"/>
        </w:rPr>
        <w:t xml:space="preserve"> LTM candidate configurations are included within the configured total cells, is it the correct understanding that UE will be capable of perform</w:t>
      </w:r>
      <w:r>
        <w:rPr>
          <w:rFonts w:ascii="Arial" w:hAnsi="Arial" w:cs="Arial"/>
        </w:rPr>
        <w:t>ing</w:t>
      </w:r>
      <w:r w:rsidRPr="00263D22">
        <w:rPr>
          <w:rFonts w:ascii="Arial" w:hAnsi="Arial" w:cs="Arial"/>
        </w:rPr>
        <w:t xml:space="preserve"> early ASN.1 decoding on all the configured LTM candidate configurations?</w:t>
      </w:r>
    </w:p>
    <w:p w14:paraId="4498D28E" w14:textId="5C5B17E8" w:rsidR="00263D22" w:rsidRPr="00263D22" w:rsidRDefault="00263D22" w:rsidP="00263D22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263D22">
        <w:rPr>
          <w:rFonts w:ascii="Arial" w:hAnsi="Arial" w:cs="Arial"/>
        </w:rPr>
        <w:t>Does the UE need to know the number of SpCells and SCells within the configured LTM candidate configurations before doing the early ASN.1 decoding of an LTM candidate configuration?</w:t>
      </w:r>
    </w:p>
    <w:p w14:paraId="4A38CDE7" w14:textId="462CEC24" w:rsidR="0012666A" w:rsidRPr="00263D22" w:rsidRDefault="00263D22" w:rsidP="0012666A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bookmarkStart w:id="28" w:name="OLE_LINK16"/>
      <w:r w:rsidRPr="00263D22">
        <w:rPr>
          <w:rFonts w:ascii="Arial" w:hAnsi="Arial" w:cs="Arial"/>
        </w:rPr>
        <w:t>Is it possible that the number of serving cell(s) + SpCell/SCell(s) in LTM candidate configurations exceed</w:t>
      </w:r>
      <w:r w:rsidR="00D30BBF">
        <w:rPr>
          <w:rFonts w:ascii="Arial" w:hAnsi="Arial" w:cs="Arial"/>
        </w:rPr>
        <w:t>s</w:t>
      </w:r>
      <w:r w:rsidRPr="00263D22">
        <w:rPr>
          <w:rFonts w:ascii="Arial" w:hAnsi="Arial" w:cs="Arial"/>
        </w:rPr>
        <w:t xml:space="preserve"> the UE reported </w:t>
      </w:r>
      <w:r w:rsidRPr="00263D22">
        <w:rPr>
          <w:rFonts w:ascii="Arial" w:hAnsi="Arial" w:cs="Arial"/>
          <w:i/>
          <w:iCs/>
        </w:rPr>
        <w:t>maxNumberStoredConfigCells</w:t>
      </w:r>
      <w:r w:rsidRPr="00263D22">
        <w:rPr>
          <w:rFonts w:ascii="Arial" w:hAnsi="Arial" w:cs="Arial"/>
        </w:rPr>
        <w:t>?</w:t>
      </w:r>
    </w:p>
    <w:bookmarkEnd w:id="22"/>
    <w:bookmarkEnd w:id="28"/>
    <w:p w14:paraId="730B5544" w14:textId="77777777" w:rsidR="00A21C83" w:rsidRDefault="00A21C83" w:rsidP="000245A2">
      <w:pPr>
        <w:pStyle w:val="Heading1"/>
        <w:ind w:left="0" w:firstLine="0"/>
      </w:pPr>
      <w:r>
        <w:t>2</w:t>
      </w:r>
      <w:r>
        <w:tab/>
        <w:t>Actions</w:t>
      </w:r>
    </w:p>
    <w:p w14:paraId="14D309BE" w14:textId="4AD9A034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12666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73E88DB0" w14:textId="178C87EC" w:rsidR="00A21C83" w:rsidRPr="00B90019" w:rsidRDefault="00A21C83" w:rsidP="00B90019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4C4F1C">
        <w:rPr>
          <w:rFonts w:ascii="Arial" w:hAnsi="Arial" w:cs="Arial"/>
          <w:b/>
        </w:rPr>
        <w:t xml:space="preserve"> </w:t>
      </w:r>
      <w:r w:rsidRPr="004C4F1C">
        <w:rPr>
          <w:rFonts w:ascii="Arial" w:hAnsi="Arial" w:cs="Arial"/>
          <w:b/>
        </w:rPr>
        <w:tab/>
      </w:r>
      <w:bookmarkStart w:id="29" w:name="OLE_LINK28"/>
      <w:bookmarkStart w:id="30" w:name="OLE_LINK29"/>
      <w:r w:rsidRPr="004C4F1C">
        <w:rPr>
          <w:rFonts w:ascii="Arial" w:hAnsi="Arial" w:cs="Arial"/>
        </w:rPr>
        <w:t xml:space="preserve">RAN2 kindly asks </w:t>
      </w:r>
      <w:r w:rsidR="000245A2">
        <w:rPr>
          <w:rFonts w:ascii="Arial" w:hAnsi="Arial" w:cs="Arial"/>
        </w:rPr>
        <w:t xml:space="preserve">RAN4 </w:t>
      </w:r>
      <w:r w:rsidR="001447EC">
        <w:rPr>
          <w:rFonts w:ascii="Arial" w:hAnsi="Arial" w:cs="Arial"/>
        </w:rPr>
        <w:t xml:space="preserve">to discuss </w:t>
      </w:r>
      <w:r w:rsidR="000245A2">
        <w:rPr>
          <w:rFonts w:ascii="Arial" w:hAnsi="Arial" w:cs="Arial"/>
        </w:rPr>
        <w:t>the above question</w:t>
      </w:r>
      <w:r w:rsidR="00C75AF4">
        <w:rPr>
          <w:rFonts w:ascii="Arial" w:hAnsi="Arial" w:cs="Arial"/>
        </w:rPr>
        <w:t>s</w:t>
      </w:r>
      <w:r w:rsidR="000245A2">
        <w:rPr>
          <w:rFonts w:ascii="Arial" w:hAnsi="Arial" w:cs="Arial"/>
        </w:rPr>
        <w:t xml:space="preserve"> and provide the answer.</w:t>
      </w:r>
      <w:bookmarkEnd w:id="29"/>
    </w:p>
    <w:bookmarkEnd w:id="30"/>
    <w:p w14:paraId="3B9082F6" w14:textId="77777777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1FCF21B" w14:textId="42BDDCDD" w:rsidR="00A21C83" w:rsidRPr="00166F65" w:rsidRDefault="00A21C83" w:rsidP="00A21C83">
      <w:pPr>
        <w:rPr>
          <w:rFonts w:ascii="Arial" w:hAnsi="Arial" w:cs="Arial"/>
        </w:rPr>
      </w:pPr>
      <w:bookmarkStart w:id="31" w:name="OLE_LINK55"/>
      <w:bookmarkStart w:id="32" w:name="OLE_LINK56"/>
      <w:bookmarkStart w:id="33" w:name="OLE_LINK53"/>
      <w:bookmarkStart w:id="34" w:name="OLE_LINK54"/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>
        <w:rPr>
          <w:rFonts w:ascii="Arial" w:hAnsi="Arial" w:cs="Arial"/>
          <w:szCs w:val="16"/>
          <w:lang w:eastAsia="zh-CN"/>
        </w:rPr>
        <w:t>8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18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22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November</w:t>
      </w:r>
      <w:r w:rsidRPr="00166F6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166F65">
        <w:rPr>
          <w:rFonts w:ascii="Arial" w:hAnsi="Arial" w:cs="Arial"/>
        </w:rPr>
        <w:tab/>
      </w:r>
      <w:r w:rsidR="00DC5C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Orlando</w:t>
      </w:r>
      <w:r w:rsidRPr="00166F65">
        <w:rPr>
          <w:rFonts w:ascii="Arial" w:hAnsi="Arial" w:cs="Arial"/>
        </w:rPr>
        <w:t xml:space="preserve">, </w:t>
      </w:r>
      <w:bookmarkEnd w:id="31"/>
      <w:bookmarkEnd w:id="32"/>
      <w:r>
        <w:rPr>
          <w:rFonts w:ascii="Arial" w:hAnsi="Arial" w:cs="Arial"/>
        </w:rPr>
        <w:t>USA</w:t>
      </w:r>
    </w:p>
    <w:p w14:paraId="4FE0CE60" w14:textId="77777777" w:rsidR="00A21C83" w:rsidRPr="00166F65" w:rsidRDefault="00A21C83" w:rsidP="00A21C83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>
        <w:rPr>
          <w:rFonts w:ascii="Arial" w:hAnsi="Arial" w:cs="Arial"/>
          <w:szCs w:val="16"/>
          <w:lang w:eastAsia="zh-CN"/>
        </w:rPr>
        <w:t>9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17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21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February</w:t>
      </w:r>
      <w:r w:rsidRPr="00166F6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Athens</w:t>
      </w:r>
      <w:r w:rsidRPr="00166F6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Greece</w:t>
      </w:r>
    </w:p>
    <w:bookmarkEnd w:id="33"/>
    <w:bookmarkEnd w:id="34"/>
    <w:p w14:paraId="4C4E739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8DF70B" w14:textId="77777777" w:rsidR="00E23EF7" w:rsidRDefault="00E23EF7">
      <w:pPr>
        <w:spacing w:after="0"/>
      </w:pPr>
      <w:r>
        <w:separator/>
      </w:r>
    </w:p>
  </w:endnote>
  <w:endnote w:type="continuationSeparator" w:id="0">
    <w:p w14:paraId="4F510A1B" w14:textId="77777777" w:rsidR="00E23EF7" w:rsidRDefault="00E23E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E1BA4F" w14:textId="77777777" w:rsidR="00E23EF7" w:rsidRDefault="00E23EF7">
      <w:pPr>
        <w:spacing w:after="0"/>
      </w:pPr>
      <w:r>
        <w:separator/>
      </w:r>
    </w:p>
  </w:footnote>
  <w:footnote w:type="continuationSeparator" w:id="0">
    <w:p w14:paraId="1DEF0F04" w14:textId="77777777" w:rsidR="00E23EF7" w:rsidRDefault="00E23E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552E5"/>
    <w:multiLevelType w:val="hybridMultilevel"/>
    <w:tmpl w:val="A7F02FB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63C1221"/>
    <w:multiLevelType w:val="hybridMultilevel"/>
    <w:tmpl w:val="41CA2C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50AA4A20"/>
    <w:multiLevelType w:val="hybridMultilevel"/>
    <w:tmpl w:val="DAACB72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1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3229233">
    <w:abstractNumId w:val="9"/>
  </w:num>
  <w:num w:numId="2" w16cid:durableId="1619601878">
    <w:abstractNumId w:val="8"/>
  </w:num>
  <w:num w:numId="3" w16cid:durableId="1867869257">
    <w:abstractNumId w:val="5"/>
  </w:num>
  <w:num w:numId="4" w16cid:durableId="1707607192">
    <w:abstractNumId w:val="1"/>
  </w:num>
  <w:num w:numId="5" w16cid:durableId="1515270513">
    <w:abstractNumId w:val="12"/>
  </w:num>
  <w:num w:numId="6" w16cid:durableId="99571502">
    <w:abstractNumId w:val="11"/>
  </w:num>
  <w:num w:numId="7" w16cid:durableId="1922836742">
    <w:abstractNumId w:val="4"/>
  </w:num>
  <w:num w:numId="8" w16cid:durableId="2026400994">
    <w:abstractNumId w:val="3"/>
  </w:num>
  <w:num w:numId="9" w16cid:durableId="2112704376">
    <w:abstractNumId w:val="6"/>
  </w:num>
  <w:num w:numId="10" w16cid:durableId="1652321867">
    <w:abstractNumId w:val="10"/>
  </w:num>
  <w:num w:numId="11" w16cid:durableId="459150196">
    <w:abstractNumId w:val="13"/>
  </w:num>
  <w:num w:numId="12" w16cid:durableId="689915405">
    <w:abstractNumId w:val="0"/>
  </w:num>
  <w:num w:numId="13" w16cid:durableId="938298494">
    <w:abstractNumId w:val="7"/>
  </w:num>
  <w:num w:numId="14" w16cid:durableId="196091138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62E"/>
    <w:rsid w:val="00015D1F"/>
    <w:rsid w:val="00016170"/>
    <w:rsid w:val="00017F23"/>
    <w:rsid w:val="000245A2"/>
    <w:rsid w:val="000414C5"/>
    <w:rsid w:val="000620D1"/>
    <w:rsid w:val="00092895"/>
    <w:rsid w:val="00093895"/>
    <w:rsid w:val="000A1E52"/>
    <w:rsid w:val="000B3976"/>
    <w:rsid w:val="000F095F"/>
    <w:rsid w:val="000F6242"/>
    <w:rsid w:val="001244D8"/>
    <w:rsid w:val="0012666A"/>
    <w:rsid w:val="001447EC"/>
    <w:rsid w:val="00166F65"/>
    <w:rsid w:val="00167E95"/>
    <w:rsid w:val="00170AB4"/>
    <w:rsid w:val="0018414D"/>
    <w:rsid w:val="00187E21"/>
    <w:rsid w:val="001A652A"/>
    <w:rsid w:val="001B0A0A"/>
    <w:rsid w:val="001C13E7"/>
    <w:rsid w:val="001C6095"/>
    <w:rsid w:val="001F4203"/>
    <w:rsid w:val="002066CC"/>
    <w:rsid w:val="002110DD"/>
    <w:rsid w:val="00217966"/>
    <w:rsid w:val="00232715"/>
    <w:rsid w:val="002536C9"/>
    <w:rsid w:val="00263D22"/>
    <w:rsid w:val="00270F04"/>
    <w:rsid w:val="00276F3C"/>
    <w:rsid w:val="00287B15"/>
    <w:rsid w:val="0029442D"/>
    <w:rsid w:val="002A4A4F"/>
    <w:rsid w:val="002B15A6"/>
    <w:rsid w:val="002B2989"/>
    <w:rsid w:val="002B734E"/>
    <w:rsid w:val="002C034D"/>
    <w:rsid w:val="002C1751"/>
    <w:rsid w:val="002E6F66"/>
    <w:rsid w:val="002F1940"/>
    <w:rsid w:val="00301BC9"/>
    <w:rsid w:val="003229F9"/>
    <w:rsid w:val="003469C2"/>
    <w:rsid w:val="003540F6"/>
    <w:rsid w:val="0036328C"/>
    <w:rsid w:val="003761CB"/>
    <w:rsid w:val="00383545"/>
    <w:rsid w:val="003A75ED"/>
    <w:rsid w:val="003C290C"/>
    <w:rsid w:val="003C39AA"/>
    <w:rsid w:val="003C4D8D"/>
    <w:rsid w:val="003C5E00"/>
    <w:rsid w:val="003D03F1"/>
    <w:rsid w:val="003D6294"/>
    <w:rsid w:val="003F27F5"/>
    <w:rsid w:val="003F2AB7"/>
    <w:rsid w:val="00400605"/>
    <w:rsid w:val="00411494"/>
    <w:rsid w:val="00433500"/>
    <w:rsid w:val="00433F71"/>
    <w:rsid w:val="00440D43"/>
    <w:rsid w:val="00446D23"/>
    <w:rsid w:val="0045238C"/>
    <w:rsid w:val="00460F2C"/>
    <w:rsid w:val="00486D62"/>
    <w:rsid w:val="00491E0B"/>
    <w:rsid w:val="00496C2D"/>
    <w:rsid w:val="004C4BD4"/>
    <w:rsid w:val="004C705E"/>
    <w:rsid w:val="004C757D"/>
    <w:rsid w:val="004D0497"/>
    <w:rsid w:val="004E01E7"/>
    <w:rsid w:val="004E3939"/>
    <w:rsid w:val="004E3F85"/>
    <w:rsid w:val="004E4C6D"/>
    <w:rsid w:val="004E6FFD"/>
    <w:rsid w:val="004F2A62"/>
    <w:rsid w:val="00512FD7"/>
    <w:rsid w:val="00516EC0"/>
    <w:rsid w:val="0052113F"/>
    <w:rsid w:val="0052156A"/>
    <w:rsid w:val="005416D3"/>
    <w:rsid w:val="005513B8"/>
    <w:rsid w:val="00574BEE"/>
    <w:rsid w:val="00575522"/>
    <w:rsid w:val="00585EE2"/>
    <w:rsid w:val="00596AEF"/>
    <w:rsid w:val="005A0879"/>
    <w:rsid w:val="005A48BB"/>
    <w:rsid w:val="005B67D1"/>
    <w:rsid w:val="005B70C6"/>
    <w:rsid w:val="005D7D9E"/>
    <w:rsid w:val="005E00AB"/>
    <w:rsid w:val="005F6A8F"/>
    <w:rsid w:val="0060562A"/>
    <w:rsid w:val="006079CF"/>
    <w:rsid w:val="00620389"/>
    <w:rsid w:val="006344D2"/>
    <w:rsid w:val="006435A6"/>
    <w:rsid w:val="00647BFC"/>
    <w:rsid w:val="00654179"/>
    <w:rsid w:val="006752A4"/>
    <w:rsid w:val="0067602F"/>
    <w:rsid w:val="00684626"/>
    <w:rsid w:val="0068798E"/>
    <w:rsid w:val="006936C7"/>
    <w:rsid w:val="00696363"/>
    <w:rsid w:val="0069791B"/>
    <w:rsid w:val="006A3587"/>
    <w:rsid w:val="006A38F9"/>
    <w:rsid w:val="006B09DC"/>
    <w:rsid w:val="006B24A4"/>
    <w:rsid w:val="006B268C"/>
    <w:rsid w:val="006B5F91"/>
    <w:rsid w:val="006C1D83"/>
    <w:rsid w:val="006C3B26"/>
    <w:rsid w:val="006E2C78"/>
    <w:rsid w:val="006E73A0"/>
    <w:rsid w:val="007009D9"/>
    <w:rsid w:val="007013EF"/>
    <w:rsid w:val="007079E8"/>
    <w:rsid w:val="00712F84"/>
    <w:rsid w:val="007176F7"/>
    <w:rsid w:val="00717CC3"/>
    <w:rsid w:val="00720E90"/>
    <w:rsid w:val="00723391"/>
    <w:rsid w:val="00726181"/>
    <w:rsid w:val="00766E2B"/>
    <w:rsid w:val="007750B9"/>
    <w:rsid w:val="00783B15"/>
    <w:rsid w:val="007852F6"/>
    <w:rsid w:val="007B134E"/>
    <w:rsid w:val="007B404F"/>
    <w:rsid w:val="007B7C64"/>
    <w:rsid w:val="007C0012"/>
    <w:rsid w:val="007C63A1"/>
    <w:rsid w:val="007E782C"/>
    <w:rsid w:val="007F4F92"/>
    <w:rsid w:val="007F7557"/>
    <w:rsid w:val="00827E46"/>
    <w:rsid w:val="00841AE2"/>
    <w:rsid w:val="008430FB"/>
    <w:rsid w:val="00845AA1"/>
    <w:rsid w:val="00854AC1"/>
    <w:rsid w:val="00897476"/>
    <w:rsid w:val="008A2192"/>
    <w:rsid w:val="008A633E"/>
    <w:rsid w:val="008A7906"/>
    <w:rsid w:val="008C09F7"/>
    <w:rsid w:val="008C61D5"/>
    <w:rsid w:val="008C657C"/>
    <w:rsid w:val="008C68D4"/>
    <w:rsid w:val="008D01CE"/>
    <w:rsid w:val="008D23B2"/>
    <w:rsid w:val="008D772F"/>
    <w:rsid w:val="008E046B"/>
    <w:rsid w:val="008E4E06"/>
    <w:rsid w:val="008E515E"/>
    <w:rsid w:val="009006B4"/>
    <w:rsid w:val="009112A4"/>
    <w:rsid w:val="00953AFA"/>
    <w:rsid w:val="00965B8C"/>
    <w:rsid w:val="00966908"/>
    <w:rsid w:val="00992562"/>
    <w:rsid w:val="009946AF"/>
    <w:rsid w:val="00996190"/>
    <w:rsid w:val="0099764C"/>
    <w:rsid w:val="00997BC9"/>
    <w:rsid w:val="009A19C1"/>
    <w:rsid w:val="009A1A89"/>
    <w:rsid w:val="009A2A91"/>
    <w:rsid w:val="009B2F6E"/>
    <w:rsid w:val="009C19C1"/>
    <w:rsid w:val="009D4919"/>
    <w:rsid w:val="009F440F"/>
    <w:rsid w:val="009F5433"/>
    <w:rsid w:val="009F786C"/>
    <w:rsid w:val="00A00617"/>
    <w:rsid w:val="00A05FA3"/>
    <w:rsid w:val="00A11CBE"/>
    <w:rsid w:val="00A13408"/>
    <w:rsid w:val="00A14BC7"/>
    <w:rsid w:val="00A21C83"/>
    <w:rsid w:val="00A30E21"/>
    <w:rsid w:val="00A54EE2"/>
    <w:rsid w:val="00A56119"/>
    <w:rsid w:val="00A601A9"/>
    <w:rsid w:val="00A6721C"/>
    <w:rsid w:val="00A916AC"/>
    <w:rsid w:val="00AB02B5"/>
    <w:rsid w:val="00AB1E1D"/>
    <w:rsid w:val="00AB58AB"/>
    <w:rsid w:val="00AB7971"/>
    <w:rsid w:val="00AC6913"/>
    <w:rsid w:val="00AE06A7"/>
    <w:rsid w:val="00AE191C"/>
    <w:rsid w:val="00AE232B"/>
    <w:rsid w:val="00AE5865"/>
    <w:rsid w:val="00B01860"/>
    <w:rsid w:val="00B26A31"/>
    <w:rsid w:val="00B60B63"/>
    <w:rsid w:val="00B840A6"/>
    <w:rsid w:val="00B90019"/>
    <w:rsid w:val="00B908E3"/>
    <w:rsid w:val="00B97703"/>
    <w:rsid w:val="00BB7703"/>
    <w:rsid w:val="00BE5B22"/>
    <w:rsid w:val="00C00BF5"/>
    <w:rsid w:val="00C160CF"/>
    <w:rsid w:val="00C3052F"/>
    <w:rsid w:val="00C30812"/>
    <w:rsid w:val="00C32E99"/>
    <w:rsid w:val="00C4155A"/>
    <w:rsid w:val="00C50868"/>
    <w:rsid w:val="00C56D47"/>
    <w:rsid w:val="00C60CE3"/>
    <w:rsid w:val="00C664EA"/>
    <w:rsid w:val="00C74ECB"/>
    <w:rsid w:val="00C759F4"/>
    <w:rsid w:val="00C75AF4"/>
    <w:rsid w:val="00C82134"/>
    <w:rsid w:val="00C842B5"/>
    <w:rsid w:val="00C90CD6"/>
    <w:rsid w:val="00C97B69"/>
    <w:rsid w:val="00CB4951"/>
    <w:rsid w:val="00CB589E"/>
    <w:rsid w:val="00CC5729"/>
    <w:rsid w:val="00CC7D06"/>
    <w:rsid w:val="00CD79C3"/>
    <w:rsid w:val="00CE26DA"/>
    <w:rsid w:val="00CE3FD2"/>
    <w:rsid w:val="00CF47D0"/>
    <w:rsid w:val="00CF5CDF"/>
    <w:rsid w:val="00CF6087"/>
    <w:rsid w:val="00CF7CFC"/>
    <w:rsid w:val="00D01378"/>
    <w:rsid w:val="00D03B43"/>
    <w:rsid w:val="00D13197"/>
    <w:rsid w:val="00D30BBF"/>
    <w:rsid w:val="00D4731B"/>
    <w:rsid w:val="00D51D19"/>
    <w:rsid w:val="00D75BD0"/>
    <w:rsid w:val="00D83910"/>
    <w:rsid w:val="00D84AEA"/>
    <w:rsid w:val="00D9059B"/>
    <w:rsid w:val="00D96CCF"/>
    <w:rsid w:val="00DA0912"/>
    <w:rsid w:val="00DC5CDB"/>
    <w:rsid w:val="00DD2787"/>
    <w:rsid w:val="00DE2230"/>
    <w:rsid w:val="00E22A64"/>
    <w:rsid w:val="00E23EF7"/>
    <w:rsid w:val="00E43D5F"/>
    <w:rsid w:val="00E73113"/>
    <w:rsid w:val="00E858BB"/>
    <w:rsid w:val="00EA7384"/>
    <w:rsid w:val="00EA7FFE"/>
    <w:rsid w:val="00ED2BFA"/>
    <w:rsid w:val="00ED5233"/>
    <w:rsid w:val="00ED5770"/>
    <w:rsid w:val="00EF196C"/>
    <w:rsid w:val="00F25C75"/>
    <w:rsid w:val="00F555D3"/>
    <w:rsid w:val="00F6145F"/>
    <w:rsid w:val="00F902FB"/>
    <w:rsid w:val="00F93D49"/>
    <w:rsid w:val="00F95249"/>
    <w:rsid w:val="00FC1713"/>
    <w:rsid w:val="00FD388E"/>
    <w:rsid w:val="00FD47F7"/>
    <w:rsid w:val="00FD59E8"/>
    <w:rsid w:val="00FE79FF"/>
    <w:rsid w:val="00FF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C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90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90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90C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90C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90C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90CD6"/>
    <w:pPr>
      <w:outlineLvl w:val="5"/>
    </w:pPr>
  </w:style>
  <w:style w:type="paragraph" w:styleId="Heading7">
    <w:name w:val="heading 7"/>
    <w:basedOn w:val="H6"/>
    <w:next w:val="Normal"/>
    <w:qFormat/>
    <w:rsid w:val="00C90CD6"/>
    <w:pPr>
      <w:outlineLvl w:val="6"/>
    </w:pPr>
  </w:style>
  <w:style w:type="paragraph" w:styleId="Heading8">
    <w:name w:val="heading 8"/>
    <w:basedOn w:val="Heading1"/>
    <w:next w:val="Normal"/>
    <w:qFormat/>
    <w:rsid w:val="00C90C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0CD6"/>
    <w:pPr>
      <w:outlineLvl w:val="8"/>
    </w:pPr>
  </w:style>
  <w:style w:type="character" w:default="1" w:styleId="DefaultParagraphFont">
    <w:name w:val="Default Paragraph Font"/>
    <w:semiHidden/>
    <w:rsid w:val="00C90C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0CD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90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90CD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90CD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90CD6"/>
    <w:pPr>
      <w:spacing w:before="180"/>
      <w:ind w:left="2693" w:hanging="2693"/>
    </w:pPr>
    <w:rPr>
      <w:b/>
    </w:rPr>
  </w:style>
  <w:style w:type="paragraph" w:styleId="TOC1">
    <w:name w:val="toc 1"/>
    <w:semiHidden/>
    <w:rsid w:val="00C90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90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90CD6"/>
    <w:pPr>
      <w:ind w:left="1701" w:hanging="1701"/>
    </w:pPr>
  </w:style>
  <w:style w:type="paragraph" w:styleId="TOC4">
    <w:name w:val="toc 4"/>
    <w:basedOn w:val="TOC3"/>
    <w:semiHidden/>
    <w:rsid w:val="00C90CD6"/>
    <w:pPr>
      <w:ind w:left="1418" w:hanging="1418"/>
    </w:pPr>
  </w:style>
  <w:style w:type="paragraph" w:styleId="TOC3">
    <w:name w:val="toc 3"/>
    <w:basedOn w:val="TOC2"/>
    <w:semiHidden/>
    <w:rsid w:val="00C90CD6"/>
    <w:pPr>
      <w:ind w:left="1134" w:hanging="1134"/>
    </w:pPr>
  </w:style>
  <w:style w:type="paragraph" w:styleId="TOC2">
    <w:name w:val="toc 2"/>
    <w:basedOn w:val="TOC1"/>
    <w:semiHidden/>
    <w:rsid w:val="00C90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0CD6"/>
    <w:pPr>
      <w:ind w:left="284"/>
    </w:pPr>
  </w:style>
  <w:style w:type="paragraph" w:styleId="Index1">
    <w:name w:val="index 1"/>
    <w:basedOn w:val="Normal"/>
    <w:semiHidden/>
    <w:rsid w:val="00C90CD6"/>
    <w:pPr>
      <w:keepLines/>
      <w:spacing w:after="0"/>
    </w:pPr>
  </w:style>
  <w:style w:type="paragraph" w:customStyle="1" w:styleId="ZH">
    <w:name w:val="ZH"/>
    <w:rsid w:val="00C90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90CD6"/>
    <w:pPr>
      <w:outlineLvl w:val="9"/>
    </w:pPr>
  </w:style>
  <w:style w:type="paragraph" w:styleId="ListNumber2">
    <w:name w:val="List Number 2"/>
    <w:basedOn w:val="ListNumber"/>
    <w:semiHidden/>
    <w:rsid w:val="00C90CD6"/>
    <w:pPr>
      <w:ind w:left="851"/>
    </w:pPr>
  </w:style>
  <w:style w:type="character" w:styleId="FootnoteReference">
    <w:name w:val="footnote reference"/>
    <w:basedOn w:val="DefaultParagraphFont"/>
    <w:semiHidden/>
    <w:rsid w:val="00C90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90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90CD6"/>
    <w:rPr>
      <w:b/>
    </w:rPr>
  </w:style>
  <w:style w:type="paragraph" w:customStyle="1" w:styleId="TAC">
    <w:name w:val="TAC"/>
    <w:basedOn w:val="TAL"/>
    <w:rsid w:val="00C90CD6"/>
    <w:pPr>
      <w:jc w:val="center"/>
    </w:pPr>
  </w:style>
  <w:style w:type="paragraph" w:customStyle="1" w:styleId="TF">
    <w:name w:val="TF"/>
    <w:basedOn w:val="TH"/>
    <w:rsid w:val="00C90CD6"/>
    <w:pPr>
      <w:keepNext w:val="0"/>
      <w:spacing w:before="0" w:after="240"/>
    </w:pPr>
  </w:style>
  <w:style w:type="paragraph" w:customStyle="1" w:styleId="NO">
    <w:name w:val="NO"/>
    <w:basedOn w:val="Normal"/>
    <w:rsid w:val="00C90CD6"/>
    <w:pPr>
      <w:keepLines/>
      <w:ind w:left="1135" w:hanging="851"/>
    </w:pPr>
  </w:style>
  <w:style w:type="paragraph" w:styleId="TOC9">
    <w:name w:val="toc 9"/>
    <w:basedOn w:val="TOC8"/>
    <w:semiHidden/>
    <w:rsid w:val="00C90CD6"/>
    <w:pPr>
      <w:ind w:left="1418" w:hanging="1418"/>
    </w:pPr>
  </w:style>
  <w:style w:type="paragraph" w:customStyle="1" w:styleId="EX">
    <w:name w:val="EX"/>
    <w:basedOn w:val="Normal"/>
    <w:rsid w:val="00C90CD6"/>
    <w:pPr>
      <w:keepLines/>
      <w:ind w:left="1702" w:hanging="1418"/>
    </w:pPr>
  </w:style>
  <w:style w:type="paragraph" w:customStyle="1" w:styleId="FP">
    <w:name w:val="FP"/>
    <w:basedOn w:val="Normal"/>
    <w:rsid w:val="00C90CD6"/>
    <w:pPr>
      <w:spacing w:after="0"/>
    </w:pPr>
  </w:style>
  <w:style w:type="paragraph" w:customStyle="1" w:styleId="LD">
    <w:name w:val="LD"/>
    <w:rsid w:val="00C90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90CD6"/>
    <w:pPr>
      <w:spacing w:after="0"/>
    </w:pPr>
  </w:style>
  <w:style w:type="paragraph" w:customStyle="1" w:styleId="EW">
    <w:name w:val="EW"/>
    <w:basedOn w:val="EX"/>
    <w:rsid w:val="00C90CD6"/>
    <w:pPr>
      <w:spacing w:after="0"/>
    </w:pPr>
  </w:style>
  <w:style w:type="paragraph" w:styleId="TOC6">
    <w:name w:val="toc 6"/>
    <w:basedOn w:val="TOC5"/>
    <w:next w:val="Normal"/>
    <w:semiHidden/>
    <w:rsid w:val="00C90CD6"/>
    <w:pPr>
      <w:ind w:left="1985" w:hanging="1985"/>
    </w:pPr>
  </w:style>
  <w:style w:type="paragraph" w:styleId="TOC7">
    <w:name w:val="toc 7"/>
    <w:basedOn w:val="TOC6"/>
    <w:next w:val="Normal"/>
    <w:semiHidden/>
    <w:rsid w:val="00C90CD6"/>
    <w:pPr>
      <w:ind w:left="2268" w:hanging="2268"/>
    </w:pPr>
  </w:style>
  <w:style w:type="paragraph" w:styleId="ListBullet2">
    <w:name w:val="List Bullet 2"/>
    <w:basedOn w:val="ListBullet"/>
    <w:semiHidden/>
    <w:rsid w:val="00C90CD6"/>
    <w:pPr>
      <w:ind w:left="851"/>
    </w:pPr>
  </w:style>
  <w:style w:type="paragraph" w:styleId="ListBullet3">
    <w:name w:val="List Bullet 3"/>
    <w:basedOn w:val="ListBullet2"/>
    <w:semiHidden/>
    <w:rsid w:val="00C90CD6"/>
    <w:pPr>
      <w:ind w:left="1135"/>
    </w:pPr>
  </w:style>
  <w:style w:type="paragraph" w:styleId="ListNumber">
    <w:name w:val="List Number"/>
    <w:basedOn w:val="List"/>
    <w:semiHidden/>
    <w:rsid w:val="00C90CD6"/>
  </w:style>
  <w:style w:type="paragraph" w:customStyle="1" w:styleId="EQ">
    <w:name w:val="EQ"/>
    <w:basedOn w:val="Normal"/>
    <w:next w:val="Normal"/>
    <w:rsid w:val="00C90C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0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0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0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90CD6"/>
    <w:pPr>
      <w:jc w:val="right"/>
    </w:pPr>
  </w:style>
  <w:style w:type="paragraph" w:customStyle="1" w:styleId="H6">
    <w:name w:val="H6"/>
    <w:basedOn w:val="Heading5"/>
    <w:next w:val="Normal"/>
    <w:rsid w:val="00C90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0CD6"/>
    <w:pPr>
      <w:ind w:left="851" w:hanging="851"/>
    </w:pPr>
  </w:style>
  <w:style w:type="paragraph" w:customStyle="1" w:styleId="TAL">
    <w:name w:val="TAL"/>
    <w:basedOn w:val="Normal"/>
    <w:rsid w:val="00C90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0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90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90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90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90CD6"/>
    <w:pPr>
      <w:framePr w:wrap="notBeside" w:y="16161"/>
    </w:pPr>
  </w:style>
  <w:style w:type="character" w:customStyle="1" w:styleId="ZGSM">
    <w:name w:val="ZGSM"/>
    <w:rsid w:val="00C90CD6"/>
  </w:style>
  <w:style w:type="paragraph" w:styleId="List2">
    <w:name w:val="List 2"/>
    <w:basedOn w:val="List"/>
    <w:semiHidden/>
    <w:rsid w:val="00C90CD6"/>
    <w:pPr>
      <w:ind w:left="851"/>
    </w:pPr>
  </w:style>
  <w:style w:type="paragraph" w:customStyle="1" w:styleId="ZG">
    <w:name w:val="ZG"/>
    <w:rsid w:val="00C90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90CD6"/>
    <w:pPr>
      <w:ind w:left="1135"/>
    </w:pPr>
  </w:style>
  <w:style w:type="paragraph" w:styleId="List4">
    <w:name w:val="List 4"/>
    <w:basedOn w:val="List3"/>
    <w:semiHidden/>
    <w:rsid w:val="00C90CD6"/>
    <w:pPr>
      <w:ind w:left="1418"/>
    </w:pPr>
  </w:style>
  <w:style w:type="paragraph" w:styleId="List5">
    <w:name w:val="List 5"/>
    <w:basedOn w:val="List4"/>
    <w:semiHidden/>
    <w:rsid w:val="00C90CD6"/>
    <w:pPr>
      <w:ind w:left="1702"/>
    </w:pPr>
  </w:style>
  <w:style w:type="paragraph" w:customStyle="1" w:styleId="EditorsNote">
    <w:name w:val="Editor's Note"/>
    <w:basedOn w:val="NO"/>
    <w:rsid w:val="00C90CD6"/>
    <w:rPr>
      <w:color w:val="FF0000"/>
    </w:rPr>
  </w:style>
  <w:style w:type="paragraph" w:styleId="List">
    <w:name w:val="List"/>
    <w:basedOn w:val="Normal"/>
    <w:semiHidden/>
    <w:rsid w:val="00C90CD6"/>
    <w:pPr>
      <w:ind w:left="568" w:hanging="284"/>
    </w:pPr>
  </w:style>
  <w:style w:type="paragraph" w:styleId="ListBullet">
    <w:name w:val="List Bullet"/>
    <w:basedOn w:val="List"/>
    <w:semiHidden/>
    <w:rsid w:val="00C90CD6"/>
  </w:style>
  <w:style w:type="paragraph" w:styleId="ListBullet4">
    <w:name w:val="List Bullet 4"/>
    <w:basedOn w:val="ListBullet3"/>
    <w:semiHidden/>
    <w:rsid w:val="00C90CD6"/>
    <w:pPr>
      <w:ind w:left="1418"/>
    </w:pPr>
  </w:style>
  <w:style w:type="paragraph" w:styleId="ListBullet5">
    <w:name w:val="List Bullet 5"/>
    <w:basedOn w:val="ListBullet4"/>
    <w:semiHidden/>
    <w:rsid w:val="00C90CD6"/>
    <w:pPr>
      <w:ind w:left="1702"/>
    </w:pPr>
  </w:style>
  <w:style w:type="paragraph" w:customStyle="1" w:styleId="B2">
    <w:name w:val="B2"/>
    <w:basedOn w:val="List2"/>
    <w:rsid w:val="00C90CD6"/>
  </w:style>
  <w:style w:type="paragraph" w:customStyle="1" w:styleId="B3">
    <w:name w:val="B3"/>
    <w:basedOn w:val="List3"/>
    <w:rsid w:val="00C90CD6"/>
  </w:style>
  <w:style w:type="paragraph" w:customStyle="1" w:styleId="B4">
    <w:name w:val="B4"/>
    <w:basedOn w:val="List4"/>
    <w:rsid w:val="00C90CD6"/>
  </w:style>
  <w:style w:type="paragraph" w:customStyle="1" w:styleId="B5">
    <w:name w:val="B5"/>
    <w:basedOn w:val="List5"/>
    <w:rsid w:val="00C90CD6"/>
  </w:style>
  <w:style w:type="paragraph" w:customStyle="1" w:styleId="ZTD">
    <w:name w:val="ZTD"/>
    <w:basedOn w:val="ZB"/>
    <w:rsid w:val="00C90C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7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8FED0AE0408446974280AC38F96057" ma:contentTypeVersion="5" ma:contentTypeDescription="新しいドキュメントを作成します。" ma:contentTypeScope="" ma:versionID="cb8023fc03d4cc9a6f9f654df04a9aae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2f0131b5c198ed35ca67cec8ee94d11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C9351E-5F91-4B5D-A422-971874E27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10</cp:revision>
  <cp:lastPrinted>2002-04-23T07:10:00Z</cp:lastPrinted>
  <dcterms:created xsi:type="dcterms:W3CDTF">2024-10-23T06:30:00Z</dcterms:created>
  <dcterms:modified xsi:type="dcterms:W3CDTF">2024-10-31T10:37:00Z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</Properties>
</file>