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108414" w14:textId="7372D6BF" w:rsidR="00841BCD" w:rsidRPr="008D0AE1"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D0AE1">
        <w:rPr>
          <w:rFonts w:ascii="Arial" w:eastAsia="SimSun" w:hAnsi="Arial" w:cs="Times New Roman"/>
          <w:b/>
          <w:bCs/>
          <w:sz w:val="24"/>
          <w:szCs w:val="20"/>
        </w:rPr>
        <w:t>3GPP T</w:t>
      </w:r>
      <w:bookmarkStart w:id="2" w:name="_Ref452454252"/>
      <w:bookmarkEnd w:id="2"/>
      <w:r w:rsidRPr="008D0AE1">
        <w:rPr>
          <w:rFonts w:ascii="Arial" w:eastAsia="SimSun" w:hAnsi="Arial" w:cs="Times New Roman"/>
          <w:b/>
          <w:bCs/>
          <w:sz w:val="24"/>
          <w:szCs w:val="20"/>
        </w:rPr>
        <w:t xml:space="preserve">SG-RAN </w:t>
      </w:r>
      <w:r w:rsidR="00ED7600" w:rsidRPr="008D0AE1">
        <w:rPr>
          <w:rFonts w:ascii="Arial" w:eastAsia="SimSun" w:hAnsi="Arial" w:cs="Times New Roman"/>
          <w:b/>
          <w:sz w:val="24"/>
          <w:szCs w:val="20"/>
        </w:rPr>
        <w:t>WG4 Meeting #</w:t>
      </w:r>
      <w:r w:rsidR="00DE7064" w:rsidRPr="008D0AE1">
        <w:rPr>
          <w:rFonts w:ascii="Arial" w:eastAsia="SimSun" w:hAnsi="Arial" w:cs="Times New Roman"/>
          <w:b/>
          <w:sz w:val="24"/>
          <w:szCs w:val="20"/>
        </w:rPr>
        <w:t>1</w:t>
      </w:r>
      <w:r w:rsidR="00381F95" w:rsidRPr="008D0AE1">
        <w:rPr>
          <w:rFonts w:ascii="Arial" w:eastAsia="SimSun" w:hAnsi="Arial" w:cs="Times New Roman"/>
          <w:b/>
          <w:sz w:val="24"/>
          <w:szCs w:val="20"/>
        </w:rPr>
        <w:t>1</w:t>
      </w:r>
      <w:r w:rsidR="00E54B70" w:rsidRPr="008D0AE1">
        <w:rPr>
          <w:rFonts w:ascii="Arial" w:eastAsia="SimSun" w:hAnsi="Arial" w:cs="Times New Roman"/>
          <w:b/>
          <w:sz w:val="24"/>
          <w:szCs w:val="20"/>
        </w:rPr>
        <w:t>3</w:t>
      </w:r>
      <w:r w:rsidRPr="008D0AE1">
        <w:rPr>
          <w:rFonts w:ascii="Arial" w:eastAsia="SimSun" w:hAnsi="Arial" w:cs="Times New Roman"/>
          <w:b/>
          <w:bCs/>
          <w:sz w:val="24"/>
          <w:szCs w:val="20"/>
        </w:rPr>
        <w:tab/>
      </w:r>
      <w:r w:rsidR="009258B8" w:rsidRPr="009258B8">
        <w:rPr>
          <w:rFonts w:ascii="Arial" w:eastAsia="SimSun" w:hAnsi="Arial" w:cs="Times New Roman"/>
          <w:b/>
          <w:bCs/>
          <w:sz w:val="24"/>
          <w:szCs w:val="20"/>
          <w:lang w:eastAsia="ja-JP"/>
        </w:rPr>
        <w:t>R4-2419732</w:t>
      </w:r>
    </w:p>
    <w:p w14:paraId="66A7E501" w14:textId="77777777" w:rsidR="00841BCD" w:rsidRPr="008D0AE1" w:rsidRDefault="00E54B7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D0AE1">
        <w:rPr>
          <w:rFonts w:ascii="Arial" w:eastAsia="SimSun" w:hAnsi="Arial" w:cs="Times New Roman"/>
          <w:b/>
          <w:sz w:val="24"/>
          <w:szCs w:val="20"/>
        </w:rPr>
        <w:t>Orlando</w:t>
      </w:r>
      <w:r w:rsidR="002B69F3" w:rsidRPr="008D0AE1">
        <w:rPr>
          <w:rFonts w:ascii="Arial" w:eastAsia="SimSun" w:hAnsi="Arial" w:cs="Times New Roman"/>
          <w:b/>
          <w:sz w:val="24"/>
          <w:szCs w:val="20"/>
        </w:rPr>
        <w:t>,</w:t>
      </w:r>
      <w:r w:rsidRPr="008D0AE1">
        <w:rPr>
          <w:rFonts w:ascii="Arial" w:eastAsia="SimSun" w:hAnsi="Arial" w:cs="Times New Roman"/>
          <w:b/>
          <w:sz w:val="24"/>
          <w:szCs w:val="20"/>
        </w:rPr>
        <w:t xml:space="preserve"> US</w:t>
      </w:r>
      <w:r w:rsidR="002B69F3" w:rsidRPr="008D0AE1">
        <w:rPr>
          <w:rFonts w:ascii="Arial" w:eastAsia="SimSun" w:hAnsi="Arial" w:cs="Times New Roman"/>
          <w:b/>
          <w:sz w:val="24"/>
          <w:szCs w:val="20"/>
        </w:rPr>
        <w:t xml:space="preserve">, </w:t>
      </w:r>
      <w:r w:rsidRPr="008D0AE1">
        <w:rPr>
          <w:rFonts w:ascii="Arial" w:eastAsia="SimSun" w:hAnsi="Arial" w:cs="Times New Roman"/>
          <w:b/>
          <w:sz w:val="24"/>
          <w:szCs w:val="20"/>
        </w:rPr>
        <w:t>Nov</w:t>
      </w:r>
      <w:r w:rsidR="00E51930" w:rsidRPr="008D0AE1">
        <w:rPr>
          <w:rFonts w:ascii="Arial" w:eastAsia="SimSun" w:hAnsi="Arial" w:cs="Times New Roman"/>
          <w:b/>
          <w:sz w:val="24"/>
          <w:szCs w:val="20"/>
        </w:rPr>
        <w:t xml:space="preserve"> </w:t>
      </w:r>
      <w:r w:rsidR="00E82B94" w:rsidRPr="008D0AE1">
        <w:rPr>
          <w:rFonts w:ascii="Arial" w:eastAsia="SimSun" w:hAnsi="Arial" w:cs="Times New Roman"/>
          <w:b/>
          <w:sz w:val="24"/>
          <w:szCs w:val="20"/>
        </w:rPr>
        <w:t>1</w:t>
      </w:r>
      <w:r w:rsidRPr="008D0AE1">
        <w:rPr>
          <w:rFonts w:ascii="Arial" w:eastAsia="SimSun" w:hAnsi="Arial" w:cs="Times New Roman"/>
          <w:b/>
          <w:sz w:val="24"/>
          <w:szCs w:val="20"/>
        </w:rPr>
        <w:t>8</w:t>
      </w:r>
      <w:r w:rsidR="00CB08E1">
        <w:rPr>
          <w:rFonts w:ascii="Arial" w:eastAsia="SimSun" w:hAnsi="Arial" w:cs="Times New Roman"/>
          <w:b/>
          <w:sz w:val="24"/>
          <w:szCs w:val="20"/>
        </w:rPr>
        <w:t>th</w:t>
      </w:r>
      <w:r w:rsidR="002B69F3" w:rsidRPr="008D0AE1">
        <w:rPr>
          <w:rFonts w:ascii="Arial" w:eastAsia="SimSun" w:hAnsi="Arial" w:cs="Times New Roman"/>
          <w:b/>
          <w:sz w:val="24"/>
          <w:szCs w:val="20"/>
        </w:rPr>
        <w:t xml:space="preserve"> –</w:t>
      </w:r>
      <w:r w:rsidR="00A246F7" w:rsidRPr="008D0AE1">
        <w:rPr>
          <w:rFonts w:ascii="Arial" w:eastAsia="SimSun" w:hAnsi="Arial" w:cs="Times New Roman"/>
          <w:b/>
          <w:sz w:val="24"/>
          <w:szCs w:val="20"/>
        </w:rPr>
        <w:t xml:space="preserve"> </w:t>
      </w:r>
      <w:r w:rsidRPr="008D0AE1">
        <w:rPr>
          <w:rFonts w:ascii="Arial" w:eastAsia="SimSun" w:hAnsi="Arial" w:cs="Times New Roman"/>
          <w:b/>
          <w:sz w:val="24"/>
          <w:szCs w:val="20"/>
        </w:rPr>
        <w:t>Nov</w:t>
      </w:r>
      <w:r w:rsidR="00E51930" w:rsidRPr="008D0AE1">
        <w:rPr>
          <w:rFonts w:ascii="Arial" w:eastAsia="SimSun" w:hAnsi="Arial" w:cs="Times New Roman"/>
          <w:b/>
          <w:sz w:val="24"/>
          <w:szCs w:val="20"/>
        </w:rPr>
        <w:t xml:space="preserve"> </w:t>
      </w:r>
      <w:r w:rsidRPr="008D0AE1">
        <w:rPr>
          <w:rFonts w:ascii="Arial" w:eastAsia="SimSun" w:hAnsi="Arial" w:cs="Times New Roman"/>
          <w:b/>
          <w:sz w:val="24"/>
          <w:szCs w:val="20"/>
        </w:rPr>
        <w:t>22</w:t>
      </w:r>
      <w:r w:rsidR="00CB08E1">
        <w:rPr>
          <w:rFonts w:ascii="Arial" w:eastAsia="SimSun" w:hAnsi="Arial" w:cs="Times New Roman"/>
          <w:b/>
          <w:sz w:val="24"/>
          <w:szCs w:val="20"/>
        </w:rPr>
        <w:t>nd</w:t>
      </w:r>
      <w:r w:rsidR="002B69F3" w:rsidRPr="008D0AE1">
        <w:rPr>
          <w:rFonts w:ascii="Arial" w:eastAsia="SimSun" w:hAnsi="Arial" w:cs="Times New Roman"/>
          <w:b/>
          <w:sz w:val="24"/>
          <w:szCs w:val="20"/>
        </w:rPr>
        <w:t>, 202</w:t>
      </w:r>
      <w:r w:rsidR="00381F95" w:rsidRPr="008D0AE1">
        <w:rPr>
          <w:rFonts w:ascii="Arial" w:eastAsia="SimSun" w:hAnsi="Arial" w:cs="Times New Roman"/>
          <w:b/>
          <w:sz w:val="24"/>
          <w:szCs w:val="20"/>
        </w:rPr>
        <w:t>4</w:t>
      </w:r>
    </w:p>
    <w:bookmarkEnd w:id="0"/>
    <w:bookmarkEnd w:id="1"/>
    <w:p w14:paraId="52094D60" w14:textId="77777777" w:rsidR="00841BCD" w:rsidRPr="008D0AE1"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9EA38F0" w14:textId="77777777" w:rsidR="00841BCD" w:rsidRPr="008D0AE1" w:rsidRDefault="00841BCD" w:rsidP="00841BCD">
      <w:pPr>
        <w:tabs>
          <w:tab w:val="left" w:pos="1985"/>
        </w:tabs>
        <w:ind w:left="1985" w:hanging="1985"/>
        <w:rPr>
          <w:rFonts w:ascii="Arial" w:eastAsia="Calibri" w:hAnsi="Arial" w:cs="Arial"/>
          <w:b/>
          <w:bCs/>
          <w:sz w:val="24"/>
        </w:rPr>
      </w:pPr>
      <w:r w:rsidRPr="008D0AE1">
        <w:rPr>
          <w:rFonts w:ascii="Arial" w:eastAsia="Calibri" w:hAnsi="Arial" w:cs="Arial"/>
          <w:b/>
          <w:bCs/>
          <w:sz w:val="24"/>
        </w:rPr>
        <w:t>Source:</w:t>
      </w:r>
      <w:r w:rsidRPr="008D0AE1">
        <w:rPr>
          <w:rFonts w:ascii="Arial" w:eastAsia="Calibri" w:hAnsi="Arial" w:cs="Arial"/>
          <w:b/>
          <w:bCs/>
          <w:sz w:val="24"/>
        </w:rPr>
        <w:tab/>
        <w:t>Nokia</w:t>
      </w:r>
    </w:p>
    <w:p w14:paraId="39971998" w14:textId="459DDC88" w:rsidR="00841BCD" w:rsidRPr="008D0AE1" w:rsidRDefault="00841BCD" w:rsidP="002863AD">
      <w:pPr>
        <w:ind w:left="1985" w:hanging="1985"/>
        <w:rPr>
          <w:rFonts w:ascii="Arial" w:eastAsia="Calibri" w:hAnsi="Arial" w:cs="Arial"/>
          <w:b/>
          <w:bCs/>
          <w:sz w:val="24"/>
        </w:rPr>
      </w:pPr>
      <w:r w:rsidRPr="008D0AE1">
        <w:rPr>
          <w:rFonts w:ascii="Arial" w:eastAsia="Calibri" w:hAnsi="Arial" w:cs="Arial"/>
          <w:b/>
          <w:bCs/>
          <w:sz w:val="24"/>
        </w:rPr>
        <w:t>Title:</w:t>
      </w:r>
      <w:r w:rsidRPr="008D0AE1">
        <w:rPr>
          <w:rFonts w:ascii="Arial" w:eastAsia="Calibri" w:hAnsi="Arial" w:cs="Arial"/>
          <w:b/>
          <w:bCs/>
          <w:sz w:val="24"/>
        </w:rPr>
        <w:tab/>
      </w:r>
      <w:r w:rsidR="002863AD" w:rsidRPr="002863AD">
        <w:rPr>
          <w:rFonts w:ascii="Arial" w:eastAsia="Calibri" w:hAnsi="Arial" w:cs="Arial"/>
          <w:b/>
          <w:bCs/>
          <w:sz w:val="24"/>
        </w:rPr>
        <w:t xml:space="preserve">Discussion on LP-WUS RRM </w:t>
      </w:r>
      <w:r w:rsidR="002863AD">
        <w:rPr>
          <w:rFonts w:ascii="Arial" w:eastAsia="Calibri" w:hAnsi="Arial" w:cs="Arial"/>
          <w:b/>
          <w:bCs/>
          <w:sz w:val="24"/>
        </w:rPr>
        <w:t xml:space="preserve">Simulations </w:t>
      </w:r>
    </w:p>
    <w:p w14:paraId="74BD9DDA" w14:textId="29F9543D" w:rsidR="00841BCD" w:rsidRPr="008D0AE1" w:rsidRDefault="00841BCD" w:rsidP="00841BCD">
      <w:pPr>
        <w:tabs>
          <w:tab w:val="left" w:pos="1985"/>
        </w:tabs>
        <w:spacing w:after="120" w:line="240" w:lineRule="auto"/>
        <w:rPr>
          <w:rFonts w:ascii="Arial" w:eastAsia="MS Mincho" w:hAnsi="Arial" w:cs="Arial"/>
          <w:b/>
          <w:bCs/>
          <w:sz w:val="24"/>
          <w:szCs w:val="20"/>
        </w:rPr>
      </w:pPr>
      <w:r w:rsidRPr="008D0AE1">
        <w:rPr>
          <w:rFonts w:ascii="Arial" w:eastAsia="MS Mincho" w:hAnsi="Arial" w:cs="Arial"/>
          <w:b/>
          <w:bCs/>
          <w:sz w:val="24"/>
          <w:szCs w:val="20"/>
        </w:rPr>
        <w:t>Agenda item:</w:t>
      </w:r>
      <w:r w:rsidRPr="008D0AE1">
        <w:rPr>
          <w:rFonts w:ascii="Arial" w:eastAsia="MS Mincho" w:hAnsi="Arial" w:cs="Arial"/>
          <w:b/>
          <w:bCs/>
          <w:sz w:val="24"/>
          <w:szCs w:val="20"/>
        </w:rPr>
        <w:tab/>
      </w:r>
      <w:r w:rsidR="00B96F62" w:rsidRPr="00B96F62">
        <w:rPr>
          <w:rFonts w:ascii="Arial" w:eastAsia="MS Mincho" w:hAnsi="Arial" w:cs="Arial"/>
          <w:b/>
          <w:bCs/>
          <w:sz w:val="24"/>
          <w:szCs w:val="20"/>
        </w:rPr>
        <w:t>7.23.4.1</w:t>
      </w:r>
    </w:p>
    <w:p w14:paraId="295DB8E5" w14:textId="77777777" w:rsidR="00D66188" w:rsidRPr="008D0AE1" w:rsidRDefault="00841BCD" w:rsidP="00841BCD">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r>
      <w:r w:rsidR="00AE6D09" w:rsidRPr="008D0AE1">
        <w:rPr>
          <w:rFonts w:ascii="Arial" w:eastAsia="Calibri" w:hAnsi="Arial" w:cs="Arial"/>
          <w:b/>
          <w:bCs/>
          <w:sz w:val="24"/>
        </w:rPr>
        <w:t>Discussion</w:t>
      </w:r>
    </w:p>
    <w:p w14:paraId="0B8AF70C" w14:textId="77777777" w:rsidR="00E323E9" w:rsidRPr="008D0AE1" w:rsidRDefault="00E323E9" w:rsidP="00841BCD">
      <w:pPr>
        <w:tabs>
          <w:tab w:val="left" w:pos="1985"/>
        </w:tabs>
        <w:rPr>
          <w:rFonts w:ascii="Arial" w:eastAsia="Calibri" w:hAnsi="Arial" w:cs="Arial"/>
          <w:b/>
          <w:bCs/>
          <w:sz w:val="24"/>
        </w:rPr>
      </w:pPr>
    </w:p>
    <w:p w14:paraId="6D343045" w14:textId="77777777" w:rsidR="00841BCD" w:rsidRPr="008D0AE1" w:rsidRDefault="00841BCD" w:rsidP="00A37002">
      <w:pPr>
        <w:pStyle w:val="RAN4H1"/>
      </w:pPr>
      <w:bookmarkStart w:id="3" w:name="_Toc116995841"/>
      <w:r w:rsidRPr="008D0AE1">
        <w:t>Intro</w:t>
      </w:r>
      <w:r w:rsidRPr="008D0AE1">
        <w:rPr>
          <w:rStyle w:val="RAN4H1Char"/>
        </w:rPr>
        <w:t>ductio</w:t>
      </w:r>
      <w:r w:rsidRPr="008D0AE1">
        <w:t>n</w:t>
      </w:r>
      <w:bookmarkEnd w:id="3"/>
    </w:p>
    <w:p w14:paraId="1B1E889C" w14:textId="505D51F9" w:rsidR="0060543D" w:rsidRPr="008D0AE1" w:rsidRDefault="009D414A" w:rsidP="005C23A4">
      <w:r>
        <w:t xml:space="preserve">This contribution provides simulation results for LP-SS and proposes a simulation methodology </w:t>
      </w:r>
    </w:p>
    <w:p w14:paraId="7D6B7999" w14:textId="77777777" w:rsidR="00B66B7D" w:rsidRPr="008D0AE1" w:rsidRDefault="003B659E" w:rsidP="00B66B7D">
      <w:pPr>
        <w:pStyle w:val="RAN4H1"/>
      </w:pPr>
      <w:bookmarkStart w:id="4" w:name="_Toc116995842"/>
      <w:r w:rsidRPr="008D0AE1">
        <w:t>Discussion</w:t>
      </w:r>
      <w:bookmarkEnd w:id="4"/>
    </w:p>
    <w:p w14:paraId="25396E77" w14:textId="77777777" w:rsidR="009D414A" w:rsidRDefault="009D414A" w:rsidP="009D414A">
      <w:pPr>
        <w:pStyle w:val="RAN4H2"/>
      </w:pPr>
      <w:r>
        <w:t>Simulation methodology</w:t>
      </w:r>
    </w:p>
    <w:p w14:paraId="274F9E7A" w14:textId="77777777" w:rsidR="009D414A" w:rsidRDefault="009D414A" w:rsidP="009D414A">
      <w:r>
        <w:t>RAN4 has progressed well on the simulation assumption side and for the next meeting, it would be good to coordinate a set of simulations which would be used to evaluate systematically and we can base our core-assumptions on. For instance.</w:t>
      </w:r>
    </w:p>
    <w:p w14:paraId="347F8098" w14:textId="77777777" w:rsidR="009D414A" w:rsidRPr="003A6E52" w:rsidRDefault="009D414A" w:rsidP="009D414A">
      <w:pPr>
        <w:pStyle w:val="RAN4proposal"/>
        <w:rPr>
          <w:lang w:val="en-US" w:eastAsia="zh-CN"/>
        </w:rPr>
      </w:pPr>
      <w:bookmarkStart w:id="5" w:name="_Toc181994353"/>
      <w:r>
        <w:t>Agree on a set of simulation scenarios each company provides to the next meeting.</w:t>
      </w:r>
      <w:bookmarkEnd w:id="5"/>
      <w:r>
        <w:t xml:space="preserve"> </w:t>
      </w:r>
    </w:p>
    <w:p w14:paraId="1A750BA2" w14:textId="77777777" w:rsidR="009D414A" w:rsidRDefault="009D414A" w:rsidP="009D414A">
      <w:pPr>
        <w:pStyle w:val="RAN4H2"/>
        <w:rPr>
          <w:rFonts w:eastAsiaTheme="minorEastAsia"/>
        </w:rPr>
      </w:pPr>
      <w:r>
        <w:rPr>
          <w:rFonts w:eastAsiaTheme="minorEastAsia"/>
        </w:rPr>
        <w:t>LP-SS design impact on LP-RSRP measurement performance</w:t>
      </w:r>
    </w:p>
    <w:p w14:paraId="174BF31C" w14:textId="77777777" w:rsidR="009D414A" w:rsidRDefault="009D414A" w:rsidP="009D414A">
      <w:pPr>
        <w:rPr>
          <w:rFonts w:eastAsiaTheme="minorEastAsia"/>
        </w:rPr>
      </w:pPr>
      <w:r>
        <w:rPr>
          <w:rFonts w:eastAsiaTheme="minorEastAsia"/>
        </w:rPr>
        <w:t xml:space="preserve">Traditionally, RSRP is used as the measurement metric to determine the cell coverage/range. In the LP-WUS context, it is one of the possible reliable metric to determine whether the UE shall exit the LP-WUS mode. To study the LP-RSRP estimation accuracy, a time correlated fading of 1.28s/2.56s is used with </w:t>
      </w:r>
      <m:oMath>
        <m:sSup>
          <m:sSupPr>
            <m:ctrlPr>
              <w:rPr>
                <w:rFonts w:ascii="Cambria Math" w:hAnsi="Cambria Math"/>
              </w:rPr>
            </m:ctrlPr>
          </m:sSupPr>
          <m:e>
            <m:r>
              <w:rPr>
                <w:rFonts w:ascii="Cambria Math" w:hAnsi="Cambria Math"/>
              </w:rPr>
              <m:t>1e</m:t>
            </m:r>
          </m:e>
          <m:sup>
            <m:r>
              <w:rPr>
                <w:rFonts w:ascii="Cambria Math" w:hAnsi="Cambria Math"/>
              </w:rPr>
              <m:t>6</m:t>
            </m:r>
          </m:sup>
        </m:sSup>
      </m:oMath>
      <w:r>
        <w:rPr>
          <w:rFonts w:eastAsiaTheme="minorEastAsia"/>
        </w:rPr>
        <w:t xml:space="preserve"> samples for the LP-RSRP evaluation under TDL-C 300ns channel. </w:t>
      </w:r>
    </w:p>
    <w:p w14:paraId="57BA47EC" w14:textId="7D8D2583" w:rsidR="009D414A" w:rsidRDefault="009D414A" w:rsidP="009D414A">
      <w:r>
        <w:rPr>
          <w:rFonts w:eastAsiaTheme="minorEastAsia"/>
        </w:rPr>
        <w:t xml:space="preserve">In this evaluation, we tried to determine the value of </w:t>
      </w:r>
      <m:oMath>
        <m:r>
          <w:rPr>
            <w:rFonts w:ascii="Cambria Math" w:hAnsi="Cambria Math"/>
          </w:rPr>
          <m:t>X</m:t>
        </m:r>
      </m:oMath>
      <w:r>
        <w:rPr>
          <w:rFonts w:eastAsiaTheme="minorEastAsia"/>
        </w:rPr>
        <w:t xml:space="preserve">, which represents the number of measurement samples needed within 1.28s that are spaced at equal interval. We have determined LP-RSRP based on the signal energy received during the </w:t>
      </w:r>
      <w:r>
        <w:t xml:space="preserve">ON duration corrected with the (noise and interference) energy received in the OFF duration of LP-SS, i.e., </w:t>
      </w:r>
      <m:oMath>
        <m:r>
          <m:rPr>
            <m:sty m:val="p"/>
          </m:rPr>
          <w:rPr>
            <w:rFonts w:ascii="Cambria Math" w:hAnsi="Cambria Math"/>
          </w:rPr>
          <m:t>Δ</m:t>
        </m:r>
        <m:r>
          <w:rPr>
            <w:rFonts w:ascii="Cambria Math" w:hAnsi="Cambria Math"/>
          </w:rPr>
          <m:t>E=</m:t>
        </m:r>
        <m:sSub>
          <m:sSubPr>
            <m:ctrlPr>
              <w:rPr>
                <w:rFonts w:ascii="Cambria Math" w:hAnsi="Cambria Math"/>
              </w:rPr>
            </m:ctrlPr>
          </m:sSubPr>
          <m:e>
            <m:r>
              <w:rPr>
                <w:rFonts w:ascii="Cambria Math" w:hAnsi="Cambria Math"/>
              </w:rPr>
              <m:t>E</m:t>
            </m:r>
          </m:e>
          <m:sub>
            <m:r>
              <w:rPr>
                <w:rFonts w:ascii="Cambria Math" w:hAnsi="Cambria Math"/>
              </w:rPr>
              <m:t>ON</m:t>
            </m:r>
          </m:sub>
        </m:sSub>
        <m: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OFF</m:t>
            </m:r>
          </m:sub>
        </m:sSub>
      </m:oMath>
      <w:r>
        <w:t xml:space="preserve">. </w:t>
      </w:r>
    </w:p>
    <w:p w14:paraId="2065FEE7" w14:textId="77777777" w:rsidR="009D414A" w:rsidRPr="007F620A" w:rsidRDefault="009D414A" w:rsidP="009D414A">
      <w:r>
        <w:t>RSRP estimation error is provided in the following table in relation to number of samples with different LP-SS lengths</w:t>
      </w:r>
    </w:p>
    <w:tbl>
      <w:tblPr>
        <w:tblStyle w:val="GridTable5Dark-Accent1"/>
        <w:tblW w:w="9591" w:type="dxa"/>
        <w:tblLook w:val="04A0" w:firstRow="1" w:lastRow="0" w:firstColumn="1" w:lastColumn="0" w:noHBand="0" w:noVBand="1"/>
      </w:tblPr>
      <w:tblGrid>
        <w:gridCol w:w="871"/>
        <w:gridCol w:w="1257"/>
        <w:gridCol w:w="1242"/>
        <w:gridCol w:w="1242"/>
        <w:gridCol w:w="1246"/>
        <w:gridCol w:w="1242"/>
        <w:gridCol w:w="1243"/>
        <w:gridCol w:w="1248"/>
      </w:tblGrid>
      <w:tr w:rsidR="009D414A" w:rsidRPr="0043377B" w14:paraId="0BBBC68A" w14:textId="77777777" w:rsidTr="00252B61">
        <w:trPr>
          <w:cnfStyle w:val="100000000000" w:firstRow="1" w:lastRow="0" w:firstColumn="0" w:lastColumn="0" w:oddVBand="0" w:evenVBand="0" w:oddHBand="0"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2128" w:type="dxa"/>
            <w:gridSpan w:val="2"/>
            <w:vMerge w:val="restart"/>
            <w:vAlign w:val="center"/>
          </w:tcPr>
          <w:p w14:paraId="03F0B96A" w14:textId="77777777" w:rsidR="009D414A" w:rsidRPr="0043377B" w:rsidRDefault="009D414A" w:rsidP="00252B61">
            <w:pPr>
              <w:jc w:val="center"/>
              <w:rPr>
                <w:sz w:val="16"/>
                <w:szCs w:val="16"/>
              </w:rPr>
            </w:pPr>
            <w:r w:rsidRPr="0043377B">
              <w:rPr>
                <w:sz w:val="16"/>
                <w:szCs w:val="16"/>
              </w:rPr>
              <w:t>RSRP estimation error in dB</w:t>
            </w:r>
          </w:p>
        </w:tc>
        <w:tc>
          <w:tcPr>
            <w:tcW w:w="7463" w:type="dxa"/>
            <w:gridSpan w:val="6"/>
            <w:vAlign w:val="center"/>
          </w:tcPr>
          <w:p w14:paraId="4505D4A6" w14:textId="77777777" w:rsidR="009D414A" w:rsidRPr="0043377B" w:rsidRDefault="009D414A" w:rsidP="00252B61">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43377B">
              <w:rPr>
                <w:b w:val="0"/>
                <w:bCs w:val="0"/>
                <w:sz w:val="16"/>
                <w:szCs w:val="16"/>
              </w:rPr>
              <w:t>Averaging over LP-SS occasions X</w:t>
            </w:r>
          </w:p>
        </w:tc>
      </w:tr>
      <w:tr w:rsidR="009D414A" w:rsidRPr="0043377B" w14:paraId="7399A73B" w14:textId="77777777" w:rsidTr="00252B61">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2128" w:type="dxa"/>
            <w:gridSpan w:val="2"/>
            <w:vMerge/>
            <w:vAlign w:val="center"/>
          </w:tcPr>
          <w:p w14:paraId="3DBC54A1" w14:textId="77777777" w:rsidR="009D414A" w:rsidRPr="0043377B" w:rsidRDefault="009D414A" w:rsidP="00252B61">
            <w:pPr>
              <w:jc w:val="center"/>
              <w:rPr>
                <w:sz w:val="16"/>
                <w:szCs w:val="16"/>
              </w:rPr>
            </w:pPr>
          </w:p>
        </w:tc>
        <w:tc>
          <w:tcPr>
            <w:tcW w:w="3730" w:type="dxa"/>
            <w:gridSpan w:val="3"/>
            <w:vAlign w:val="center"/>
          </w:tcPr>
          <w:p w14:paraId="7D077CAD"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43377B">
              <w:rPr>
                <w:b/>
                <w:bCs/>
                <w:color w:val="262626" w:themeColor="text1" w:themeTint="D9"/>
                <w:sz w:val="16"/>
                <w:szCs w:val="16"/>
              </w:rPr>
              <w:t>AWGN</w:t>
            </w:r>
          </w:p>
        </w:tc>
        <w:tc>
          <w:tcPr>
            <w:tcW w:w="3733" w:type="dxa"/>
            <w:gridSpan w:val="3"/>
            <w:vAlign w:val="center"/>
          </w:tcPr>
          <w:p w14:paraId="2346F109"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43377B">
              <w:rPr>
                <w:b/>
                <w:bCs/>
                <w:color w:val="262626" w:themeColor="text1" w:themeTint="D9"/>
                <w:sz w:val="16"/>
                <w:szCs w:val="16"/>
              </w:rPr>
              <w:t>TDL-C 300ns</w:t>
            </w:r>
          </w:p>
        </w:tc>
      </w:tr>
      <w:tr w:rsidR="009D414A" w:rsidRPr="0043377B" w14:paraId="74816033" w14:textId="77777777" w:rsidTr="00252B61">
        <w:trPr>
          <w:cantSplit/>
          <w:trHeight w:val="283"/>
        </w:trPr>
        <w:tc>
          <w:tcPr>
            <w:cnfStyle w:val="001000000000" w:firstRow="0" w:lastRow="0" w:firstColumn="1" w:lastColumn="0" w:oddVBand="0" w:evenVBand="0" w:oddHBand="0" w:evenHBand="0" w:firstRowFirstColumn="0" w:firstRowLastColumn="0" w:lastRowFirstColumn="0" w:lastRowLastColumn="0"/>
            <w:tcW w:w="2128" w:type="dxa"/>
            <w:gridSpan w:val="2"/>
            <w:shd w:val="clear" w:color="auto" w:fill="BF8F00" w:themeFill="accent4" w:themeFillShade="BF"/>
            <w:vAlign w:val="center"/>
          </w:tcPr>
          <w:p w14:paraId="68B16EC7" w14:textId="77777777" w:rsidR="009D414A" w:rsidRPr="0043377B" w:rsidRDefault="009D414A" w:rsidP="00252B61">
            <w:pPr>
              <w:jc w:val="center"/>
              <w:rPr>
                <w:sz w:val="16"/>
                <w:szCs w:val="16"/>
              </w:rPr>
            </w:pPr>
            <w:r>
              <w:rPr>
                <w:b w:val="0"/>
                <w:bCs w:val="0"/>
                <w:sz w:val="16"/>
                <w:szCs w:val="16"/>
              </w:rPr>
              <w:t xml:space="preserve">RSRP = </w:t>
            </w:r>
            <m:oMath>
              <m:r>
                <m:rPr>
                  <m:sty m:val="b"/>
                </m:rPr>
                <w:rPr>
                  <w:rFonts w:ascii="Cambria Math" w:hAnsi="Cambria Math"/>
                  <w:sz w:val="16"/>
                  <w:szCs w:val="16"/>
                </w:rPr>
                <m:t>Δ</m:t>
              </m:r>
              <m:r>
                <m:rPr>
                  <m:sty m:val="bi"/>
                </m:rPr>
                <w:rPr>
                  <w:rFonts w:ascii="Cambria Math" w:hAnsi="Cambria Math"/>
                  <w:sz w:val="16"/>
                  <w:szCs w:val="16"/>
                </w:rPr>
                <m:t>E</m:t>
              </m:r>
            </m:oMath>
          </w:p>
        </w:tc>
        <w:tc>
          <w:tcPr>
            <w:tcW w:w="1242" w:type="dxa"/>
            <w:shd w:val="clear" w:color="auto" w:fill="2F5496" w:themeFill="accent1" w:themeFillShade="BF"/>
            <w:vAlign w:val="center"/>
          </w:tcPr>
          <w:p w14:paraId="79F3BB4E"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6"/>
                <w:szCs w:val="16"/>
              </w:rPr>
            </w:pPr>
            <w:r w:rsidRPr="0043377B">
              <w:rPr>
                <w:b/>
                <w:bCs/>
                <w:color w:val="FFFFFF" w:themeColor="background1"/>
                <w:sz w:val="16"/>
                <w:szCs w:val="16"/>
              </w:rPr>
              <w:t>X = 2</w:t>
            </w:r>
          </w:p>
        </w:tc>
        <w:tc>
          <w:tcPr>
            <w:tcW w:w="1242" w:type="dxa"/>
            <w:shd w:val="clear" w:color="auto" w:fill="2F5496" w:themeFill="accent1" w:themeFillShade="BF"/>
            <w:vAlign w:val="center"/>
          </w:tcPr>
          <w:p w14:paraId="16659893"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6"/>
                <w:szCs w:val="16"/>
              </w:rPr>
            </w:pPr>
            <w:r w:rsidRPr="0043377B">
              <w:rPr>
                <w:b/>
                <w:bCs/>
                <w:color w:val="FFFFFF" w:themeColor="background1"/>
                <w:sz w:val="16"/>
                <w:szCs w:val="16"/>
              </w:rPr>
              <w:t>X = 4</w:t>
            </w:r>
          </w:p>
        </w:tc>
        <w:tc>
          <w:tcPr>
            <w:tcW w:w="1246" w:type="dxa"/>
            <w:shd w:val="clear" w:color="auto" w:fill="2F5496" w:themeFill="accent1" w:themeFillShade="BF"/>
            <w:vAlign w:val="center"/>
          </w:tcPr>
          <w:p w14:paraId="529AEEFB"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6"/>
                <w:szCs w:val="16"/>
              </w:rPr>
            </w:pPr>
            <w:r w:rsidRPr="0043377B">
              <w:rPr>
                <w:b/>
                <w:bCs/>
                <w:color w:val="FFFFFF" w:themeColor="background1"/>
                <w:sz w:val="16"/>
                <w:szCs w:val="16"/>
              </w:rPr>
              <w:t>X = 8</w:t>
            </w:r>
          </w:p>
        </w:tc>
        <w:tc>
          <w:tcPr>
            <w:tcW w:w="1242" w:type="dxa"/>
            <w:shd w:val="clear" w:color="auto" w:fill="2F5496" w:themeFill="accent1" w:themeFillShade="BF"/>
            <w:vAlign w:val="center"/>
          </w:tcPr>
          <w:p w14:paraId="1CCEFA23"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6"/>
                <w:szCs w:val="16"/>
              </w:rPr>
            </w:pPr>
            <w:r w:rsidRPr="0043377B">
              <w:rPr>
                <w:b/>
                <w:bCs/>
                <w:color w:val="FFFFFF" w:themeColor="background1"/>
                <w:sz w:val="16"/>
                <w:szCs w:val="16"/>
              </w:rPr>
              <w:t>X = 2</w:t>
            </w:r>
          </w:p>
        </w:tc>
        <w:tc>
          <w:tcPr>
            <w:tcW w:w="1243" w:type="dxa"/>
            <w:shd w:val="clear" w:color="auto" w:fill="2F5496" w:themeFill="accent1" w:themeFillShade="BF"/>
            <w:vAlign w:val="center"/>
          </w:tcPr>
          <w:p w14:paraId="4B5EDA38"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43377B">
              <w:rPr>
                <w:b/>
                <w:bCs/>
                <w:color w:val="FFFFFF" w:themeColor="background1"/>
                <w:sz w:val="16"/>
                <w:szCs w:val="16"/>
              </w:rPr>
              <w:t>X = 4</w:t>
            </w:r>
          </w:p>
        </w:tc>
        <w:tc>
          <w:tcPr>
            <w:tcW w:w="1248" w:type="dxa"/>
            <w:shd w:val="clear" w:color="auto" w:fill="2F5496" w:themeFill="accent1" w:themeFillShade="BF"/>
            <w:vAlign w:val="center"/>
          </w:tcPr>
          <w:p w14:paraId="10E67774"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6"/>
                <w:szCs w:val="16"/>
              </w:rPr>
            </w:pPr>
            <w:r w:rsidRPr="0043377B">
              <w:rPr>
                <w:b/>
                <w:bCs/>
                <w:color w:val="FFFFFF" w:themeColor="background1"/>
                <w:sz w:val="16"/>
                <w:szCs w:val="16"/>
              </w:rPr>
              <w:t>X = 8</w:t>
            </w:r>
          </w:p>
        </w:tc>
      </w:tr>
      <w:tr w:rsidR="009D414A" w:rsidRPr="0043377B" w14:paraId="1B694865" w14:textId="77777777" w:rsidTr="00252B61">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val="restart"/>
            <w:shd w:val="clear" w:color="auto" w:fill="3B3838" w:themeFill="background2" w:themeFillShade="40"/>
            <w:textDirection w:val="btLr"/>
            <w:vAlign w:val="center"/>
          </w:tcPr>
          <w:p w14:paraId="2254742C" w14:textId="77777777" w:rsidR="009D414A" w:rsidRPr="0043377B" w:rsidRDefault="009D414A" w:rsidP="00252B61">
            <w:pPr>
              <w:ind w:left="113" w:right="113"/>
              <w:jc w:val="center"/>
              <w:rPr>
                <w:sz w:val="16"/>
                <w:szCs w:val="16"/>
              </w:rPr>
            </w:pPr>
            <w:r w:rsidRPr="0043377B">
              <w:rPr>
                <w:sz w:val="16"/>
                <w:szCs w:val="16"/>
              </w:rPr>
              <w:t>M = 1</w:t>
            </w:r>
          </w:p>
        </w:tc>
        <w:tc>
          <w:tcPr>
            <w:tcW w:w="1257" w:type="dxa"/>
            <w:shd w:val="clear" w:color="auto" w:fill="767171" w:themeFill="background2" w:themeFillShade="80"/>
            <w:vAlign w:val="center"/>
          </w:tcPr>
          <w:p w14:paraId="1CF98857"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43377B">
              <w:rPr>
                <w:color w:val="FFFFFF" w:themeColor="background1"/>
                <w:sz w:val="16"/>
                <w:szCs w:val="16"/>
              </w:rPr>
              <w:t>L = 4</w:t>
            </w:r>
          </w:p>
        </w:tc>
        <w:tc>
          <w:tcPr>
            <w:tcW w:w="1242" w:type="dxa"/>
            <w:shd w:val="clear" w:color="auto" w:fill="AEAAAA" w:themeFill="background2" w:themeFillShade="BF"/>
            <w:vAlign w:val="center"/>
          </w:tcPr>
          <w:p w14:paraId="2BF0289B"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1.37</w:t>
            </w:r>
          </w:p>
        </w:tc>
        <w:tc>
          <w:tcPr>
            <w:tcW w:w="1242" w:type="dxa"/>
            <w:shd w:val="clear" w:color="auto" w:fill="AEAAAA" w:themeFill="background2" w:themeFillShade="BF"/>
            <w:vAlign w:val="center"/>
          </w:tcPr>
          <w:p w14:paraId="37528239"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1.04</w:t>
            </w:r>
          </w:p>
        </w:tc>
        <w:tc>
          <w:tcPr>
            <w:tcW w:w="1246" w:type="dxa"/>
            <w:shd w:val="clear" w:color="auto" w:fill="AEAAAA" w:themeFill="background2" w:themeFillShade="BF"/>
            <w:vAlign w:val="center"/>
          </w:tcPr>
          <w:p w14:paraId="735A9C38"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0.82</w:t>
            </w:r>
          </w:p>
        </w:tc>
        <w:tc>
          <w:tcPr>
            <w:tcW w:w="1242" w:type="dxa"/>
            <w:shd w:val="clear" w:color="auto" w:fill="D0CECE" w:themeFill="background2" w:themeFillShade="E6"/>
            <w:vAlign w:val="center"/>
          </w:tcPr>
          <w:p w14:paraId="7628168A"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6.22</w:t>
            </w:r>
          </w:p>
        </w:tc>
        <w:tc>
          <w:tcPr>
            <w:tcW w:w="1243" w:type="dxa"/>
            <w:shd w:val="clear" w:color="auto" w:fill="D0CECE" w:themeFill="background2" w:themeFillShade="E6"/>
            <w:vAlign w:val="center"/>
          </w:tcPr>
          <w:p w14:paraId="7AF59242"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4.16</w:t>
            </w:r>
          </w:p>
        </w:tc>
        <w:tc>
          <w:tcPr>
            <w:tcW w:w="1248" w:type="dxa"/>
            <w:shd w:val="clear" w:color="auto" w:fill="D0CECE" w:themeFill="background2" w:themeFillShade="E6"/>
            <w:vAlign w:val="center"/>
          </w:tcPr>
          <w:p w14:paraId="39F8DDFF"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2.83</w:t>
            </w:r>
          </w:p>
        </w:tc>
      </w:tr>
      <w:tr w:rsidR="009D414A" w:rsidRPr="0043377B" w14:paraId="39F1C2BE" w14:textId="77777777" w:rsidTr="00252B61">
        <w:trPr>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3B3838" w:themeFill="background2" w:themeFillShade="40"/>
            <w:textDirection w:val="btLr"/>
            <w:vAlign w:val="center"/>
          </w:tcPr>
          <w:p w14:paraId="310B0C7B" w14:textId="77777777" w:rsidR="009D414A" w:rsidRPr="0043377B" w:rsidRDefault="009D414A" w:rsidP="00252B61">
            <w:pPr>
              <w:ind w:left="113" w:right="113"/>
              <w:jc w:val="center"/>
              <w:rPr>
                <w:sz w:val="16"/>
                <w:szCs w:val="16"/>
              </w:rPr>
            </w:pPr>
          </w:p>
        </w:tc>
        <w:tc>
          <w:tcPr>
            <w:tcW w:w="1257" w:type="dxa"/>
            <w:shd w:val="clear" w:color="auto" w:fill="767171" w:themeFill="background2" w:themeFillShade="80"/>
            <w:vAlign w:val="center"/>
          </w:tcPr>
          <w:p w14:paraId="0FEA9098"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43377B">
              <w:rPr>
                <w:color w:val="FFFFFF" w:themeColor="background1"/>
                <w:sz w:val="16"/>
                <w:szCs w:val="16"/>
              </w:rPr>
              <w:t>L = 6</w:t>
            </w:r>
          </w:p>
        </w:tc>
        <w:tc>
          <w:tcPr>
            <w:tcW w:w="1242" w:type="dxa"/>
            <w:shd w:val="clear" w:color="auto" w:fill="AEAAAA" w:themeFill="background2" w:themeFillShade="BF"/>
            <w:vAlign w:val="center"/>
          </w:tcPr>
          <w:p w14:paraId="34B9DCC1"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1.16</w:t>
            </w:r>
          </w:p>
        </w:tc>
        <w:tc>
          <w:tcPr>
            <w:tcW w:w="1242" w:type="dxa"/>
            <w:shd w:val="clear" w:color="auto" w:fill="AEAAAA" w:themeFill="background2" w:themeFillShade="BF"/>
            <w:vAlign w:val="center"/>
          </w:tcPr>
          <w:p w14:paraId="5956A12B"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0.9</w:t>
            </w:r>
          </w:p>
        </w:tc>
        <w:tc>
          <w:tcPr>
            <w:tcW w:w="1246" w:type="dxa"/>
            <w:shd w:val="clear" w:color="auto" w:fill="AEAAAA" w:themeFill="background2" w:themeFillShade="BF"/>
            <w:vAlign w:val="center"/>
          </w:tcPr>
          <w:p w14:paraId="6B71CC47"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0.73</w:t>
            </w:r>
          </w:p>
        </w:tc>
        <w:tc>
          <w:tcPr>
            <w:tcW w:w="1242" w:type="dxa"/>
            <w:shd w:val="clear" w:color="auto" w:fill="D0CECE" w:themeFill="background2" w:themeFillShade="E6"/>
            <w:vAlign w:val="center"/>
          </w:tcPr>
          <w:p w14:paraId="07B6C1F2"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6.27</w:t>
            </w:r>
          </w:p>
        </w:tc>
        <w:tc>
          <w:tcPr>
            <w:tcW w:w="1243" w:type="dxa"/>
            <w:shd w:val="clear" w:color="auto" w:fill="D0CECE" w:themeFill="background2" w:themeFillShade="E6"/>
            <w:vAlign w:val="center"/>
          </w:tcPr>
          <w:p w14:paraId="093B2806"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4.19</w:t>
            </w:r>
          </w:p>
        </w:tc>
        <w:tc>
          <w:tcPr>
            <w:tcW w:w="1248" w:type="dxa"/>
            <w:shd w:val="clear" w:color="auto" w:fill="D0CECE" w:themeFill="background2" w:themeFillShade="E6"/>
            <w:vAlign w:val="center"/>
          </w:tcPr>
          <w:p w14:paraId="3D7B301E"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2.87</w:t>
            </w:r>
          </w:p>
        </w:tc>
      </w:tr>
      <w:tr w:rsidR="009D414A" w:rsidRPr="0043377B" w14:paraId="168CAAEE" w14:textId="77777777" w:rsidTr="00252B61">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3B3838" w:themeFill="background2" w:themeFillShade="40"/>
            <w:textDirection w:val="btLr"/>
            <w:vAlign w:val="center"/>
          </w:tcPr>
          <w:p w14:paraId="0AC8D6AE" w14:textId="77777777" w:rsidR="009D414A" w:rsidRPr="0043377B" w:rsidRDefault="009D414A" w:rsidP="00252B61">
            <w:pPr>
              <w:ind w:left="113" w:right="113"/>
              <w:jc w:val="center"/>
              <w:rPr>
                <w:sz w:val="16"/>
                <w:szCs w:val="16"/>
              </w:rPr>
            </w:pPr>
          </w:p>
        </w:tc>
        <w:tc>
          <w:tcPr>
            <w:tcW w:w="1257" w:type="dxa"/>
            <w:shd w:val="clear" w:color="auto" w:fill="767171" w:themeFill="background2" w:themeFillShade="80"/>
            <w:vAlign w:val="center"/>
          </w:tcPr>
          <w:p w14:paraId="55E09B04"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43377B">
              <w:rPr>
                <w:color w:val="FFFFFF" w:themeColor="background1"/>
                <w:sz w:val="16"/>
                <w:szCs w:val="16"/>
              </w:rPr>
              <w:t>L = 8</w:t>
            </w:r>
          </w:p>
        </w:tc>
        <w:tc>
          <w:tcPr>
            <w:tcW w:w="1242" w:type="dxa"/>
            <w:shd w:val="clear" w:color="auto" w:fill="AEAAAA" w:themeFill="background2" w:themeFillShade="BF"/>
            <w:vAlign w:val="center"/>
          </w:tcPr>
          <w:p w14:paraId="24A7BF12"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1.04</w:t>
            </w:r>
          </w:p>
        </w:tc>
        <w:tc>
          <w:tcPr>
            <w:tcW w:w="1242" w:type="dxa"/>
            <w:shd w:val="clear" w:color="auto" w:fill="AEAAAA" w:themeFill="background2" w:themeFillShade="BF"/>
            <w:vAlign w:val="center"/>
          </w:tcPr>
          <w:p w14:paraId="5259EE7A"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0.82</w:t>
            </w:r>
          </w:p>
        </w:tc>
        <w:tc>
          <w:tcPr>
            <w:tcW w:w="1246" w:type="dxa"/>
            <w:shd w:val="clear" w:color="auto" w:fill="AEAAAA" w:themeFill="background2" w:themeFillShade="BF"/>
            <w:vAlign w:val="center"/>
          </w:tcPr>
          <w:p w14:paraId="5F1EAF76"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0.68</w:t>
            </w:r>
          </w:p>
        </w:tc>
        <w:tc>
          <w:tcPr>
            <w:tcW w:w="1242" w:type="dxa"/>
            <w:shd w:val="clear" w:color="auto" w:fill="D0CECE" w:themeFill="background2" w:themeFillShade="E6"/>
            <w:vAlign w:val="center"/>
          </w:tcPr>
          <w:p w14:paraId="373E2659"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6.31</w:t>
            </w:r>
          </w:p>
        </w:tc>
        <w:tc>
          <w:tcPr>
            <w:tcW w:w="1243" w:type="dxa"/>
            <w:shd w:val="clear" w:color="auto" w:fill="D0CECE" w:themeFill="background2" w:themeFillShade="E6"/>
            <w:vAlign w:val="center"/>
          </w:tcPr>
          <w:p w14:paraId="6651EE0F"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4.22</w:t>
            </w:r>
          </w:p>
        </w:tc>
        <w:tc>
          <w:tcPr>
            <w:tcW w:w="1248" w:type="dxa"/>
            <w:shd w:val="clear" w:color="auto" w:fill="D0CECE" w:themeFill="background2" w:themeFillShade="E6"/>
            <w:vAlign w:val="center"/>
          </w:tcPr>
          <w:p w14:paraId="7026AB75"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2.9</w:t>
            </w:r>
          </w:p>
        </w:tc>
      </w:tr>
      <w:tr w:rsidR="009D414A" w:rsidRPr="0043377B" w14:paraId="348BD418" w14:textId="77777777" w:rsidTr="00252B61">
        <w:trPr>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3B3838" w:themeFill="background2" w:themeFillShade="40"/>
            <w:textDirection w:val="btLr"/>
            <w:vAlign w:val="center"/>
          </w:tcPr>
          <w:p w14:paraId="2D863704" w14:textId="77777777" w:rsidR="009D414A" w:rsidRPr="0043377B" w:rsidRDefault="009D414A" w:rsidP="00252B61">
            <w:pPr>
              <w:ind w:left="113" w:right="113"/>
              <w:jc w:val="center"/>
              <w:rPr>
                <w:sz w:val="16"/>
                <w:szCs w:val="16"/>
              </w:rPr>
            </w:pPr>
          </w:p>
        </w:tc>
        <w:tc>
          <w:tcPr>
            <w:tcW w:w="1257" w:type="dxa"/>
            <w:shd w:val="clear" w:color="auto" w:fill="767171" w:themeFill="background2" w:themeFillShade="80"/>
            <w:vAlign w:val="center"/>
          </w:tcPr>
          <w:p w14:paraId="10F96408"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43377B">
              <w:rPr>
                <w:color w:val="FFFFFF" w:themeColor="background1"/>
                <w:sz w:val="16"/>
                <w:szCs w:val="16"/>
              </w:rPr>
              <w:t>L = 12</w:t>
            </w:r>
          </w:p>
        </w:tc>
        <w:tc>
          <w:tcPr>
            <w:tcW w:w="1242" w:type="dxa"/>
            <w:shd w:val="clear" w:color="auto" w:fill="AEAAAA" w:themeFill="background2" w:themeFillShade="BF"/>
            <w:vAlign w:val="center"/>
          </w:tcPr>
          <w:p w14:paraId="4A7F36A3"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0.91</w:t>
            </w:r>
          </w:p>
        </w:tc>
        <w:tc>
          <w:tcPr>
            <w:tcW w:w="1242" w:type="dxa"/>
            <w:shd w:val="clear" w:color="auto" w:fill="AEAAAA" w:themeFill="background2" w:themeFillShade="BF"/>
            <w:vAlign w:val="center"/>
          </w:tcPr>
          <w:p w14:paraId="0D5FD9BE"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0.74</w:t>
            </w:r>
          </w:p>
        </w:tc>
        <w:tc>
          <w:tcPr>
            <w:tcW w:w="1246" w:type="dxa"/>
            <w:shd w:val="clear" w:color="auto" w:fill="AEAAAA" w:themeFill="background2" w:themeFillShade="BF"/>
            <w:vAlign w:val="center"/>
          </w:tcPr>
          <w:p w14:paraId="31310F4A"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0.62</w:t>
            </w:r>
          </w:p>
        </w:tc>
        <w:tc>
          <w:tcPr>
            <w:tcW w:w="1242" w:type="dxa"/>
            <w:shd w:val="clear" w:color="auto" w:fill="D0CECE" w:themeFill="background2" w:themeFillShade="E6"/>
            <w:vAlign w:val="center"/>
          </w:tcPr>
          <w:p w14:paraId="42244560"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6.21</w:t>
            </w:r>
          </w:p>
        </w:tc>
        <w:tc>
          <w:tcPr>
            <w:tcW w:w="1243" w:type="dxa"/>
            <w:shd w:val="clear" w:color="auto" w:fill="D0CECE" w:themeFill="background2" w:themeFillShade="E6"/>
            <w:vAlign w:val="center"/>
          </w:tcPr>
          <w:p w14:paraId="04865643"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4.17</w:t>
            </w:r>
          </w:p>
        </w:tc>
        <w:tc>
          <w:tcPr>
            <w:tcW w:w="1248" w:type="dxa"/>
            <w:shd w:val="clear" w:color="auto" w:fill="D0CECE" w:themeFill="background2" w:themeFillShade="E6"/>
            <w:vAlign w:val="center"/>
          </w:tcPr>
          <w:p w14:paraId="30A7E869"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2.88</w:t>
            </w:r>
          </w:p>
        </w:tc>
      </w:tr>
      <w:tr w:rsidR="009D414A" w:rsidRPr="0043377B" w14:paraId="02CAAA21" w14:textId="77777777" w:rsidTr="00252B61">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val="restart"/>
            <w:shd w:val="clear" w:color="auto" w:fill="385623" w:themeFill="accent6" w:themeFillShade="80"/>
            <w:textDirection w:val="btLr"/>
            <w:vAlign w:val="center"/>
          </w:tcPr>
          <w:p w14:paraId="73546F49" w14:textId="77777777" w:rsidR="009D414A" w:rsidRPr="0043377B" w:rsidRDefault="009D414A" w:rsidP="00252B61">
            <w:pPr>
              <w:ind w:left="113" w:right="113"/>
              <w:jc w:val="center"/>
              <w:rPr>
                <w:sz w:val="16"/>
                <w:szCs w:val="16"/>
              </w:rPr>
            </w:pPr>
            <w:r w:rsidRPr="0043377B">
              <w:rPr>
                <w:sz w:val="16"/>
                <w:szCs w:val="16"/>
              </w:rPr>
              <w:t>M = 2</w:t>
            </w:r>
          </w:p>
        </w:tc>
        <w:tc>
          <w:tcPr>
            <w:tcW w:w="1257" w:type="dxa"/>
            <w:shd w:val="clear" w:color="auto" w:fill="538135" w:themeFill="accent6" w:themeFillShade="BF"/>
            <w:vAlign w:val="center"/>
          </w:tcPr>
          <w:p w14:paraId="093E4A2B"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43377B">
              <w:rPr>
                <w:color w:val="FFFFFF" w:themeColor="background1"/>
                <w:sz w:val="16"/>
                <w:szCs w:val="16"/>
              </w:rPr>
              <w:t>L = 8</w:t>
            </w:r>
          </w:p>
        </w:tc>
        <w:tc>
          <w:tcPr>
            <w:tcW w:w="1242" w:type="dxa"/>
            <w:shd w:val="clear" w:color="auto" w:fill="C5E0B3" w:themeFill="accent6" w:themeFillTint="66"/>
            <w:vAlign w:val="center"/>
          </w:tcPr>
          <w:p w14:paraId="35B016D5"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0.92</w:t>
            </w:r>
          </w:p>
        </w:tc>
        <w:tc>
          <w:tcPr>
            <w:tcW w:w="1242" w:type="dxa"/>
            <w:shd w:val="clear" w:color="auto" w:fill="C5E0B3" w:themeFill="accent6" w:themeFillTint="66"/>
            <w:vAlign w:val="center"/>
          </w:tcPr>
          <w:p w14:paraId="3F68C099"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0.74</w:t>
            </w:r>
          </w:p>
        </w:tc>
        <w:tc>
          <w:tcPr>
            <w:tcW w:w="1246" w:type="dxa"/>
            <w:shd w:val="clear" w:color="auto" w:fill="C5E0B3" w:themeFill="accent6" w:themeFillTint="66"/>
            <w:vAlign w:val="center"/>
          </w:tcPr>
          <w:p w14:paraId="30B1718B"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0.62</w:t>
            </w:r>
          </w:p>
        </w:tc>
        <w:tc>
          <w:tcPr>
            <w:tcW w:w="1242" w:type="dxa"/>
            <w:shd w:val="clear" w:color="auto" w:fill="E2EFD9" w:themeFill="accent6" w:themeFillTint="33"/>
            <w:vAlign w:val="center"/>
          </w:tcPr>
          <w:p w14:paraId="225DB1AC"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6.74</w:t>
            </w:r>
          </w:p>
        </w:tc>
        <w:tc>
          <w:tcPr>
            <w:tcW w:w="1243" w:type="dxa"/>
            <w:shd w:val="clear" w:color="auto" w:fill="E2EFD9" w:themeFill="accent6" w:themeFillTint="33"/>
            <w:vAlign w:val="center"/>
          </w:tcPr>
          <w:p w14:paraId="7F75D498"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4.45</w:t>
            </w:r>
          </w:p>
        </w:tc>
        <w:tc>
          <w:tcPr>
            <w:tcW w:w="1248" w:type="dxa"/>
            <w:shd w:val="clear" w:color="auto" w:fill="E2EFD9" w:themeFill="accent6" w:themeFillTint="33"/>
            <w:vAlign w:val="center"/>
          </w:tcPr>
          <w:p w14:paraId="6669C580"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3.06</w:t>
            </w:r>
          </w:p>
        </w:tc>
      </w:tr>
      <w:tr w:rsidR="009D414A" w:rsidRPr="0043377B" w14:paraId="47493611" w14:textId="77777777" w:rsidTr="00252B61">
        <w:trPr>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385623" w:themeFill="accent6" w:themeFillShade="80"/>
            <w:textDirection w:val="btLr"/>
            <w:vAlign w:val="center"/>
          </w:tcPr>
          <w:p w14:paraId="33ED534F" w14:textId="77777777" w:rsidR="009D414A" w:rsidRPr="0043377B" w:rsidRDefault="009D414A" w:rsidP="00252B61">
            <w:pPr>
              <w:ind w:left="113" w:right="113"/>
              <w:jc w:val="center"/>
              <w:rPr>
                <w:sz w:val="16"/>
                <w:szCs w:val="16"/>
              </w:rPr>
            </w:pPr>
          </w:p>
        </w:tc>
        <w:tc>
          <w:tcPr>
            <w:tcW w:w="1257" w:type="dxa"/>
            <w:shd w:val="clear" w:color="auto" w:fill="538135" w:themeFill="accent6" w:themeFillShade="BF"/>
            <w:vAlign w:val="center"/>
          </w:tcPr>
          <w:p w14:paraId="32A1D4B2"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43377B">
              <w:rPr>
                <w:color w:val="FFFFFF" w:themeColor="background1"/>
                <w:sz w:val="16"/>
                <w:szCs w:val="16"/>
              </w:rPr>
              <w:t>L = 12</w:t>
            </w:r>
          </w:p>
        </w:tc>
        <w:tc>
          <w:tcPr>
            <w:tcW w:w="1242" w:type="dxa"/>
            <w:shd w:val="clear" w:color="auto" w:fill="C5E0B3" w:themeFill="accent6" w:themeFillTint="66"/>
            <w:vAlign w:val="center"/>
          </w:tcPr>
          <w:p w14:paraId="056976BA"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0.81</w:t>
            </w:r>
          </w:p>
        </w:tc>
        <w:tc>
          <w:tcPr>
            <w:tcW w:w="1242" w:type="dxa"/>
            <w:shd w:val="clear" w:color="auto" w:fill="C5E0B3" w:themeFill="accent6" w:themeFillTint="66"/>
            <w:vAlign w:val="center"/>
          </w:tcPr>
          <w:p w14:paraId="39FC6AAE"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0.67</w:t>
            </w:r>
          </w:p>
        </w:tc>
        <w:tc>
          <w:tcPr>
            <w:tcW w:w="1246" w:type="dxa"/>
            <w:shd w:val="clear" w:color="auto" w:fill="C5E0B3" w:themeFill="accent6" w:themeFillTint="66"/>
            <w:vAlign w:val="center"/>
          </w:tcPr>
          <w:p w14:paraId="23955607"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0.57</w:t>
            </w:r>
          </w:p>
        </w:tc>
        <w:tc>
          <w:tcPr>
            <w:tcW w:w="1242" w:type="dxa"/>
            <w:shd w:val="clear" w:color="auto" w:fill="E2EFD9" w:themeFill="accent6" w:themeFillTint="33"/>
            <w:vAlign w:val="center"/>
          </w:tcPr>
          <w:p w14:paraId="33120297"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6.67</w:t>
            </w:r>
          </w:p>
        </w:tc>
        <w:tc>
          <w:tcPr>
            <w:tcW w:w="1243" w:type="dxa"/>
            <w:shd w:val="clear" w:color="auto" w:fill="E2EFD9" w:themeFill="accent6" w:themeFillTint="33"/>
            <w:vAlign w:val="center"/>
          </w:tcPr>
          <w:p w14:paraId="54FA2F99"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4.43</w:t>
            </w:r>
          </w:p>
        </w:tc>
        <w:tc>
          <w:tcPr>
            <w:tcW w:w="1248" w:type="dxa"/>
            <w:shd w:val="clear" w:color="auto" w:fill="E2EFD9" w:themeFill="accent6" w:themeFillTint="33"/>
            <w:vAlign w:val="center"/>
          </w:tcPr>
          <w:p w14:paraId="1D00EB22"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3.03</w:t>
            </w:r>
          </w:p>
        </w:tc>
      </w:tr>
      <w:tr w:rsidR="009D414A" w:rsidRPr="0043377B" w14:paraId="09725766" w14:textId="77777777" w:rsidTr="00252B61">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385623" w:themeFill="accent6" w:themeFillShade="80"/>
            <w:textDirection w:val="btLr"/>
            <w:vAlign w:val="center"/>
          </w:tcPr>
          <w:p w14:paraId="5EAC0549" w14:textId="77777777" w:rsidR="009D414A" w:rsidRPr="0043377B" w:rsidRDefault="009D414A" w:rsidP="00252B61">
            <w:pPr>
              <w:ind w:left="113" w:right="113"/>
              <w:jc w:val="center"/>
              <w:rPr>
                <w:sz w:val="16"/>
                <w:szCs w:val="16"/>
              </w:rPr>
            </w:pPr>
          </w:p>
        </w:tc>
        <w:tc>
          <w:tcPr>
            <w:tcW w:w="1257" w:type="dxa"/>
            <w:shd w:val="clear" w:color="auto" w:fill="538135" w:themeFill="accent6" w:themeFillShade="BF"/>
            <w:vAlign w:val="center"/>
          </w:tcPr>
          <w:p w14:paraId="0853BCEE"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43377B">
              <w:rPr>
                <w:color w:val="FFFFFF" w:themeColor="background1"/>
                <w:sz w:val="16"/>
                <w:szCs w:val="16"/>
              </w:rPr>
              <w:t>L = 16</w:t>
            </w:r>
          </w:p>
        </w:tc>
        <w:tc>
          <w:tcPr>
            <w:tcW w:w="1242" w:type="dxa"/>
            <w:shd w:val="clear" w:color="auto" w:fill="C5E0B3" w:themeFill="accent6" w:themeFillTint="66"/>
            <w:vAlign w:val="center"/>
          </w:tcPr>
          <w:p w14:paraId="0F83B029"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highlight w:val="yellow"/>
              </w:rPr>
            </w:pPr>
            <w:r w:rsidRPr="004A1124">
              <w:rPr>
                <w:color w:val="262626" w:themeColor="text1" w:themeTint="D9"/>
                <w:sz w:val="16"/>
                <w:szCs w:val="16"/>
                <w:highlight w:val="yellow"/>
              </w:rPr>
              <w:t>0.75</w:t>
            </w:r>
          </w:p>
        </w:tc>
        <w:tc>
          <w:tcPr>
            <w:tcW w:w="1242" w:type="dxa"/>
            <w:shd w:val="clear" w:color="auto" w:fill="C5E0B3" w:themeFill="accent6" w:themeFillTint="66"/>
            <w:vAlign w:val="center"/>
          </w:tcPr>
          <w:p w14:paraId="4A09C320"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highlight w:val="yellow"/>
              </w:rPr>
            </w:pPr>
            <w:r w:rsidRPr="004A1124">
              <w:rPr>
                <w:color w:val="262626" w:themeColor="text1" w:themeTint="D9"/>
                <w:sz w:val="16"/>
                <w:szCs w:val="16"/>
                <w:highlight w:val="cyan"/>
              </w:rPr>
              <w:t>0.62</w:t>
            </w:r>
          </w:p>
        </w:tc>
        <w:tc>
          <w:tcPr>
            <w:tcW w:w="1246" w:type="dxa"/>
            <w:shd w:val="clear" w:color="auto" w:fill="C5E0B3" w:themeFill="accent6" w:themeFillTint="66"/>
            <w:vAlign w:val="center"/>
          </w:tcPr>
          <w:p w14:paraId="738F7F3C"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highlight w:val="yellow"/>
              </w:rPr>
            </w:pPr>
            <w:r w:rsidRPr="004A1124">
              <w:rPr>
                <w:color w:val="262626" w:themeColor="text1" w:themeTint="D9"/>
                <w:sz w:val="16"/>
                <w:szCs w:val="16"/>
                <w:highlight w:val="yellow"/>
              </w:rPr>
              <w:t>0.54</w:t>
            </w:r>
          </w:p>
        </w:tc>
        <w:tc>
          <w:tcPr>
            <w:tcW w:w="1242" w:type="dxa"/>
            <w:shd w:val="clear" w:color="auto" w:fill="E2EFD9" w:themeFill="accent6" w:themeFillTint="33"/>
            <w:vAlign w:val="center"/>
          </w:tcPr>
          <w:p w14:paraId="63110E1E"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highlight w:val="yellow"/>
              </w:rPr>
            </w:pPr>
            <w:r w:rsidRPr="004A1124">
              <w:rPr>
                <w:color w:val="262626" w:themeColor="text1" w:themeTint="D9"/>
                <w:sz w:val="16"/>
                <w:szCs w:val="16"/>
                <w:highlight w:val="yellow"/>
              </w:rPr>
              <w:t>6.71</w:t>
            </w:r>
          </w:p>
        </w:tc>
        <w:tc>
          <w:tcPr>
            <w:tcW w:w="1243" w:type="dxa"/>
            <w:shd w:val="clear" w:color="auto" w:fill="E2EFD9" w:themeFill="accent6" w:themeFillTint="33"/>
            <w:vAlign w:val="center"/>
          </w:tcPr>
          <w:p w14:paraId="20576F57"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highlight w:val="yellow"/>
              </w:rPr>
            </w:pPr>
            <w:r w:rsidRPr="004A1124">
              <w:rPr>
                <w:color w:val="262626" w:themeColor="text1" w:themeTint="D9"/>
                <w:sz w:val="16"/>
                <w:szCs w:val="16"/>
                <w:highlight w:val="cyan"/>
              </w:rPr>
              <w:t>4.46</w:t>
            </w:r>
          </w:p>
        </w:tc>
        <w:tc>
          <w:tcPr>
            <w:tcW w:w="1248" w:type="dxa"/>
            <w:shd w:val="clear" w:color="auto" w:fill="E2EFD9" w:themeFill="accent6" w:themeFillTint="33"/>
            <w:vAlign w:val="center"/>
          </w:tcPr>
          <w:p w14:paraId="5557194C"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highlight w:val="yellow"/>
              </w:rPr>
            </w:pPr>
            <w:r w:rsidRPr="004A1124">
              <w:rPr>
                <w:color w:val="262626" w:themeColor="text1" w:themeTint="D9"/>
                <w:sz w:val="16"/>
                <w:szCs w:val="16"/>
                <w:highlight w:val="yellow"/>
              </w:rPr>
              <w:t>3.05</w:t>
            </w:r>
          </w:p>
        </w:tc>
      </w:tr>
      <w:tr w:rsidR="009D414A" w:rsidRPr="0043377B" w14:paraId="15F28623" w14:textId="77777777" w:rsidTr="00252B61">
        <w:trPr>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385623" w:themeFill="accent6" w:themeFillShade="80"/>
            <w:textDirection w:val="btLr"/>
            <w:vAlign w:val="center"/>
          </w:tcPr>
          <w:p w14:paraId="028F8EEB" w14:textId="77777777" w:rsidR="009D414A" w:rsidRPr="0043377B" w:rsidRDefault="009D414A" w:rsidP="00252B61">
            <w:pPr>
              <w:ind w:left="113" w:right="113"/>
              <w:jc w:val="center"/>
              <w:rPr>
                <w:sz w:val="16"/>
                <w:szCs w:val="16"/>
              </w:rPr>
            </w:pPr>
          </w:p>
        </w:tc>
        <w:tc>
          <w:tcPr>
            <w:tcW w:w="1257" w:type="dxa"/>
            <w:shd w:val="clear" w:color="auto" w:fill="538135" w:themeFill="accent6" w:themeFillShade="BF"/>
            <w:vAlign w:val="center"/>
          </w:tcPr>
          <w:p w14:paraId="586A7CF3"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43377B">
              <w:rPr>
                <w:color w:val="FFFFFF" w:themeColor="background1"/>
                <w:sz w:val="16"/>
                <w:szCs w:val="16"/>
              </w:rPr>
              <w:t>L = 24</w:t>
            </w:r>
          </w:p>
        </w:tc>
        <w:tc>
          <w:tcPr>
            <w:tcW w:w="1242" w:type="dxa"/>
            <w:shd w:val="clear" w:color="auto" w:fill="C5E0B3" w:themeFill="accent6" w:themeFillTint="66"/>
            <w:vAlign w:val="center"/>
          </w:tcPr>
          <w:p w14:paraId="08485D3C"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0.67</w:t>
            </w:r>
          </w:p>
        </w:tc>
        <w:tc>
          <w:tcPr>
            <w:tcW w:w="1242" w:type="dxa"/>
            <w:shd w:val="clear" w:color="auto" w:fill="C5E0B3" w:themeFill="accent6" w:themeFillTint="66"/>
            <w:vAlign w:val="center"/>
          </w:tcPr>
          <w:p w14:paraId="5B2D80F1"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0.57</w:t>
            </w:r>
          </w:p>
        </w:tc>
        <w:tc>
          <w:tcPr>
            <w:tcW w:w="1246" w:type="dxa"/>
            <w:shd w:val="clear" w:color="auto" w:fill="C5E0B3" w:themeFill="accent6" w:themeFillTint="66"/>
            <w:vAlign w:val="center"/>
          </w:tcPr>
          <w:p w14:paraId="7BB87597"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0.5</w:t>
            </w:r>
          </w:p>
        </w:tc>
        <w:tc>
          <w:tcPr>
            <w:tcW w:w="1242" w:type="dxa"/>
            <w:shd w:val="clear" w:color="auto" w:fill="E2EFD9" w:themeFill="accent6" w:themeFillTint="33"/>
            <w:vAlign w:val="center"/>
          </w:tcPr>
          <w:p w14:paraId="6E840C1A"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6.66</w:t>
            </w:r>
          </w:p>
        </w:tc>
        <w:tc>
          <w:tcPr>
            <w:tcW w:w="1243" w:type="dxa"/>
            <w:shd w:val="clear" w:color="auto" w:fill="E2EFD9" w:themeFill="accent6" w:themeFillTint="33"/>
            <w:vAlign w:val="center"/>
          </w:tcPr>
          <w:p w14:paraId="5AD13129"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4.44</w:t>
            </w:r>
          </w:p>
        </w:tc>
        <w:tc>
          <w:tcPr>
            <w:tcW w:w="1248" w:type="dxa"/>
            <w:shd w:val="clear" w:color="auto" w:fill="E2EFD9" w:themeFill="accent6" w:themeFillTint="33"/>
            <w:vAlign w:val="center"/>
          </w:tcPr>
          <w:p w14:paraId="2657EB81"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3.04</w:t>
            </w:r>
          </w:p>
        </w:tc>
      </w:tr>
      <w:tr w:rsidR="009D414A" w:rsidRPr="0043377B" w14:paraId="390109C1" w14:textId="77777777" w:rsidTr="00252B61">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val="restart"/>
            <w:shd w:val="clear" w:color="auto" w:fill="1F4E79" w:themeFill="accent5" w:themeFillShade="80"/>
            <w:textDirection w:val="btLr"/>
            <w:vAlign w:val="center"/>
          </w:tcPr>
          <w:p w14:paraId="1410B121" w14:textId="77777777" w:rsidR="009D414A" w:rsidRPr="0043377B" w:rsidRDefault="009D414A" w:rsidP="00252B61">
            <w:pPr>
              <w:ind w:left="113" w:right="113"/>
              <w:jc w:val="center"/>
              <w:rPr>
                <w:sz w:val="16"/>
                <w:szCs w:val="16"/>
              </w:rPr>
            </w:pPr>
            <w:r w:rsidRPr="0043377B">
              <w:rPr>
                <w:sz w:val="16"/>
                <w:szCs w:val="16"/>
              </w:rPr>
              <w:t>M = 4</w:t>
            </w:r>
          </w:p>
        </w:tc>
        <w:tc>
          <w:tcPr>
            <w:tcW w:w="1257" w:type="dxa"/>
            <w:shd w:val="clear" w:color="auto" w:fill="2E74B5" w:themeFill="accent5" w:themeFillShade="BF"/>
            <w:vAlign w:val="center"/>
          </w:tcPr>
          <w:p w14:paraId="5F67EC3E"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43377B">
              <w:rPr>
                <w:color w:val="FFFFFF" w:themeColor="background1"/>
                <w:sz w:val="16"/>
                <w:szCs w:val="16"/>
              </w:rPr>
              <w:t>L = 16</w:t>
            </w:r>
          </w:p>
        </w:tc>
        <w:tc>
          <w:tcPr>
            <w:tcW w:w="1242" w:type="dxa"/>
            <w:shd w:val="clear" w:color="auto" w:fill="BDD6EE" w:themeFill="accent5" w:themeFillTint="66"/>
            <w:vAlign w:val="center"/>
          </w:tcPr>
          <w:p w14:paraId="30DEFBA3"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highlight w:val="yellow"/>
              </w:rPr>
            </w:pPr>
            <w:r w:rsidRPr="004A1124">
              <w:rPr>
                <w:color w:val="262626" w:themeColor="text1" w:themeTint="D9"/>
                <w:sz w:val="16"/>
                <w:szCs w:val="16"/>
                <w:highlight w:val="yellow"/>
              </w:rPr>
              <w:t>1.08</w:t>
            </w:r>
          </w:p>
        </w:tc>
        <w:tc>
          <w:tcPr>
            <w:tcW w:w="1242" w:type="dxa"/>
            <w:shd w:val="clear" w:color="auto" w:fill="BDD6EE" w:themeFill="accent5" w:themeFillTint="66"/>
            <w:vAlign w:val="center"/>
          </w:tcPr>
          <w:p w14:paraId="75687261"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highlight w:val="yellow"/>
              </w:rPr>
            </w:pPr>
            <w:r w:rsidRPr="004A1124">
              <w:rPr>
                <w:color w:val="262626" w:themeColor="text1" w:themeTint="D9"/>
                <w:sz w:val="16"/>
                <w:szCs w:val="16"/>
                <w:highlight w:val="cyan"/>
              </w:rPr>
              <w:t>0.9</w:t>
            </w:r>
          </w:p>
        </w:tc>
        <w:tc>
          <w:tcPr>
            <w:tcW w:w="1246" w:type="dxa"/>
            <w:shd w:val="clear" w:color="auto" w:fill="BDD6EE" w:themeFill="accent5" w:themeFillTint="66"/>
            <w:vAlign w:val="center"/>
          </w:tcPr>
          <w:p w14:paraId="42F8EF18"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highlight w:val="yellow"/>
              </w:rPr>
            </w:pPr>
            <w:r w:rsidRPr="004A1124">
              <w:rPr>
                <w:color w:val="262626" w:themeColor="text1" w:themeTint="D9"/>
                <w:sz w:val="16"/>
                <w:szCs w:val="16"/>
                <w:highlight w:val="yellow"/>
              </w:rPr>
              <w:t>0.78</w:t>
            </w:r>
          </w:p>
        </w:tc>
        <w:tc>
          <w:tcPr>
            <w:tcW w:w="1242" w:type="dxa"/>
            <w:shd w:val="clear" w:color="auto" w:fill="DEEAF6" w:themeFill="accent5" w:themeFillTint="33"/>
            <w:vAlign w:val="center"/>
          </w:tcPr>
          <w:p w14:paraId="62F94F4C"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highlight w:val="yellow"/>
              </w:rPr>
            </w:pPr>
            <w:r w:rsidRPr="004A1124">
              <w:rPr>
                <w:color w:val="262626" w:themeColor="text1" w:themeTint="D9"/>
                <w:sz w:val="16"/>
                <w:szCs w:val="16"/>
                <w:highlight w:val="yellow"/>
              </w:rPr>
              <w:t>7.86</w:t>
            </w:r>
          </w:p>
        </w:tc>
        <w:tc>
          <w:tcPr>
            <w:tcW w:w="1243" w:type="dxa"/>
            <w:shd w:val="clear" w:color="auto" w:fill="DEEAF6" w:themeFill="accent5" w:themeFillTint="33"/>
            <w:vAlign w:val="center"/>
          </w:tcPr>
          <w:p w14:paraId="1163FFD0"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highlight w:val="yellow"/>
              </w:rPr>
            </w:pPr>
            <w:r w:rsidRPr="004A1124">
              <w:rPr>
                <w:color w:val="262626" w:themeColor="text1" w:themeTint="D9"/>
                <w:sz w:val="16"/>
                <w:szCs w:val="16"/>
                <w:highlight w:val="cyan"/>
              </w:rPr>
              <w:t>5.25</w:t>
            </w:r>
          </w:p>
        </w:tc>
        <w:tc>
          <w:tcPr>
            <w:tcW w:w="1248" w:type="dxa"/>
            <w:shd w:val="clear" w:color="auto" w:fill="DEEAF6" w:themeFill="accent5" w:themeFillTint="33"/>
            <w:vAlign w:val="center"/>
          </w:tcPr>
          <w:p w14:paraId="445982F0"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highlight w:val="yellow"/>
              </w:rPr>
            </w:pPr>
            <w:r w:rsidRPr="004A1124">
              <w:rPr>
                <w:color w:val="262626" w:themeColor="text1" w:themeTint="D9"/>
                <w:sz w:val="16"/>
                <w:szCs w:val="16"/>
                <w:highlight w:val="yellow"/>
              </w:rPr>
              <w:t>3.67</w:t>
            </w:r>
          </w:p>
        </w:tc>
      </w:tr>
      <w:tr w:rsidR="009D414A" w:rsidRPr="0043377B" w14:paraId="1B62F9C1" w14:textId="77777777" w:rsidTr="00252B61">
        <w:trPr>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1F4E79" w:themeFill="accent5" w:themeFillShade="80"/>
            <w:vAlign w:val="center"/>
          </w:tcPr>
          <w:p w14:paraId="77DFFF69" w14:textId="77777777" w:rsidR="009D414A" w:rsidRPr="0043377B" w:rsidRDefault="009D414A" w:rsidP="00252B61">
            <w:pPr>
              <w:jc w:val="center"/>
              <w:rPr>
                <w:sz w:val="16"/>
                <w:szCs w:val="16"/>
              </w:rPr>
            </w:pPr>
          </w:p>
        </w:tc>
        <w:tc>
          <w:tcPr>
            <w:tcW w:w="1257" w:type="dxa"/>
            <w:shd w:val="clear" w:color="auto" w:fill="2E74B5" w:themeFill="accent5" w:themeFillShade="BF"/>
            <w:vAlign w:val="center"/>
          </w:tcPr>
          <w:p w14:paraId="6756583A"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43377B">
              <w:rPr>
                <w:color w:val="FFFFFF" w:themeColor="background1"/>
                <w:sz w:val="16"/>
                <w:szCs w:val="16"/>
              </w:rPr>
              <w:t>L = 24</w:t>
            </w:r>
          </w:p>
        </w:tc>
        <w:tc>
          <w:tcPr>
            <w:tcW w:w="1242" w:type="dxa"/>
            <w:shd w:val="clear" w:color="auto" w:fill="BDD6EE" w:themeFill="accent5" w:themeFillTint="66"/>
            <w:vAlign w:val="center"/>
          </w:tcPr>
          <w:p w14:paraId="76839749"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0.95</w:t>
            </w:r>
          </w:p>
        </w:tc>
        <w:tc>
          <w:tcPr>
            <w:tcW w:w="1242" w:type="dxa"/>
            <w:shd w:val="clear" w:color="auto" w:fill="BDD6EE" w:themeFill="accent5" w:themeFillTint="66"/>
            <w:vAlign w:val="center"/>
          </w:tcPr>
          <w:p w14:paraId="314FD324"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0.81</w:t>
            </w:r>
          </w:p>
        </w:tc>
        <w:tc>
          <w:tcPr>
            <w:tcW w:w="1246" w:type="dxa"/>
            <w:shd w:val="clear" w:color="auto" w:fill="BDD6EE" w:themeFill="accent5" w:themeFillTint="66"/>
            <w:vAlign w:val="center"/>
          </w:tcPr>
          <w:p w14:paraId="5E63DD39"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0.72</w:t>
            </w:r>
          </w:p>
        </w:tc>
        <w:tc>
          <w:tcPr>
            <w:tcW w:w="1242" w:type="dxa"/>
            <w:shd w:val="clear" w:color="auto" w:fill="DEEAF6" w:themeFill="accent5" w:themeFillTint="33"/>
            <w:vAlign w:val="center"/>
          </w:tcPr>
          <w:p w14:paraId="382AC90C"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7.77</w:t>
            </w:r>
          </w:p>
        </w:tc>
        <w:tc>
          <w:tcPr>
            <w:tcW w:w="1243" w:type="dxa"/>
            <w:shd w:val="clear" w:color="auto" w:fill="DEEAF6" w:themeFill="accent5" w:themeFillTint="33"/>
            <w:vAlign w:val="center"/>
          </w:tcPr>
          <w:p w14:paraId="5C6F9611"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5.2</w:t>
            </w:r>
          </w:p>
        </w:tc>
        <w:tc>
          <w:tcPr>
            <w:tcW w:w="1248" w:type="dxa"/>
            <w:shd w:val="clear" w:color="auto" w:fill="DEEAF6" w:themeFill="accent5" w:themeFillTint="33"/>
            <w:vAlign w:val="center"/>
          </w:tcPr>
          <w:p w14:paraId="3FDCF9AB"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3.64</w:t>
            </w:r>
          </w:p>
        </w:tc>
      </w:tr>
      <w:tr w:rsidR="009D414A" w:rsidRPr="0043377B" w14:paraId="06DCD112" w14:textId="77777777" w:rsidTr="00252B61">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1F4E79" w:themeFill="accent5" w:themeFillShade="80"/>
            <w:vAlign w:val="center"/>
          </w:tcPr>
          <w:p w14:paraId="3F14126B" w14:textId="77777777" w:rsidR="009D414A" w:rsidRPr="0043377B" w:rsidRDefault="009D414A" w:rsidP="00252B61">
            <w:pPr>
              <w:jc w:val="center"/>
              <w:rPr>
                <w:sz w:val="16"/>
                <w:szCs w:val="16"/>
              </w:rPr>
            </w:pPr>
          </w:p>
        </w:tc>
        <w:tc>
          <w:tcPr>
            <w:tcW w:w="1257" w:type="dxa"/>
            <w:shd w:val="clear" w:color="auto" w:fill="2E74B5" w:themeFill="accent5" w:themeFillShade="BF"/>
            <w:vAlign w:val="center"/>
          </w:tcPr>
          <w:p w14:paraId="00135A48"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43377B">
              <w:rPr>
                <w:color w:val="FFFFFF" w:themeColor="background1"/>
                <w:sz w:val="16"/>
                <w:szCs w:val="16"/>
              </w:rPr>
              <w:t>L = 32</w:t>
            </w:r>
          </w:p>
        </w:tc>
        <w:tc>
          <w:tcPr>
            <w:tcW w:w="1242" w:type="dxa"/>
            <w:shd w:val="clear" w:color="auto" w:fill="BDD6EE" w:themeFill="accent5" w:themeFillTint="66"/>
            <w:vAlign w:val="center"/>
          </w:tcPr>
          <w:p w14:paraId="017B339B"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0.89</w:t>
            </w:r>
          </w:p>
        </w:tc>
        <w:tc>
          <w:tcPr>
            <w:tcW w:w="1242" w:type="dxa"/>
            <w:shd w:val="clear" w:color="auto" w:fill="BDD6EE" w:themeFill="accent5" w:themeFillTint="66"/>
            <w:vAlign w:val="center"/>
          </w:tcPr>
          <w:p w14:paraId="6E7784AB"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0.77</w:t>
            </w:r>
          </w:p>
        </w:tc>
        <w:tc>
          <w:tcPr>
            <w:tcW w:w="1246" w:type="dxa"/>
            <w:shd w:val="clear" w:color="auto" w:fill="BDD6EE" w:themeFill="accent5" w:themeFillTint="66"/>
            <w:vAlign w:val="center"/>
          </w:tcPr>
          <w:p w14:paraId="7A2986ED"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0.69</w:t>
            </w:r>
          </w:p>
        </w:tc>
        <w:tc>
          <w:tcPr>
            <w:tcW w:w="1242" w:type="dxa"/>
            <w:shd w:val="clear" w:color="auto" w:fill="DEEAF6" w:themeFill="accent5" w:themeFillTint="33"/>
            <w:vAlign w:val="center"/>
          </w:tcPr>
          <w:p w14:paraId="262A2976"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7.78</w:t>
            </w:r>
          </w:p>
        </w:tc>
        <w:tc>
          <w:tcPr>
            <w:tcW w:w="1243" w:type="dxa"/>
            <w:shd w:val="clear" w:color="auto" w:fill="DEEAF6" w:themeFill="accent5" w:themeFillTint="33"/>
            <w:vAlign w:val="center"/>
          </w:tcPr>
          <w:p w14:paraId="3A8554FB"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5.22</w:t>
            </w:r>
          </w:p>
        </w:tc>
        <w:tc>
          <w:tcPr>
            <w:tcW w:w="1248" w:type="dxa"/>
            <w:shd w:val="clear" w:color="auto" w:fill="DEEAF6" w:themeFill="accent5" w:themeFillTint="33"/>
            <w:vAlign w:val="center"/>
          </w:tcPr>
          <w:p w14:paraId="2819F51B"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Pr>
                <w:color w:val="262626" w:themeColor="text1" w:themeTint="D9"/>
                <w:sz w:val="16"/>
                <w:szCs w:val="16"/>
              </w:rPr>
              <w:t>3.64</w:t>
            </w:r>
          </w:p>
        </w:tc>
      </w:tr>
      <w:tr w:rsidR="009D414A" w:rsidRPr="0043377B" w14:paraId="35497AD0" w14:textId="77777777" w:rsidTr="00252B61">
        <w:trPr>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1F4E79" w:themeFill="accent5" w:themeFillShade="80"/>
            <w:vAlign w:val="center"/>
          </w:tcPr>
          <w:p w14:paraId="604D6539" w14:textId="77777777" w:rsidR="009D414A" w:rsidRPr="0043377B" w:rsidRDefault="009D414A" w:rsidP="00252B61">
            <w:pPr>
              <w:jc w:val="center"/>
              <w:rPr>
                <w:sz w:val="16"/>
                <w:szCs w:val="16"/>
              </w:rPr>
            </w:pPr>
          </w:p>
        </w:tc>
        <w:tc>
          <w:tcPr>
            <w:tcW w:w="1257" w:type="dxa"/>
            <w:shd w:val="clear" w:color="auto" w:fill="2E74B5" w:themeFill="accent5" w:themeFillShade="BF"/>
            <w:vAlign w:val="center"/>
          </w:tcPr>
          <w:p w14:paraId="143112B4"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43377B">
              <w:rPr>
                <w:color w:val="FFFFFF" w:themeColor="background1"/>
                <w:sz w:val="16"/>
                <w:szCs w:val="16"/>
              </w:rPr>
              <w:t>L = 56</w:t>
            </w:r>
          </w:p>
        </w:tc>
        <w:tc>
          <w:tcPr>
            <w:tcW w:w="1242" w:type="dxa"/>
            <w:shd w:val="clear" w:color="auto" w:fill="BDD6EE" w:themeFill="accent5" w:themeFillTint="66"/>
            <w:vAlign w:val="center"/>
          </w:tcPr>
          <w:p w14:paraId="39A73272"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0.79</w:t>
            </w:r>
          </w:p>
        </w:tc>
        <w:tc>
          <w:tcPr>
            <w:tcW w:w="1242" w:type="dxa"/>
            <w:shd w:val="clear" w:color="auto" w:fill="BDD6EE" w:themeFill="accent5" w:themeFillTint="66"/>
            <w:vAlign w:val="center"/>
          </w:tcPr>
          <w:p w14:paraId="5E471BF3"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0.7</w:t>
            </w:r>
          </w:p>
        </w:tc>
        <w:tc>
          <w:tcPr>
            <w:tcW w:w="1246" w:type="dxa"/>
            <w:shd w:val="clear" w:color="auto" w:fill="BDD6EE" w:themeFill="accent5" w:themeFillTint="66"/>
            <w:vAlign w:val="center"/>
          </w:tcPr>
          <w:p w14:paraId="69081FA1"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0.64</w:t>
            </w:r>
          </w:p>
        </w:tc>
        <w:tc>
          <w:tcPr>
            <w:tcW w:w="1242" w:type="dxa"/>
            <w:shd w:val="clear" w:color="auto" w:fill="DEEAF6" w:themeFill="accent5" w:themeFillTint="33"/>
            <w:vAlign w:val="center"/>
          </w:tcPr>
          <w:p w14:paraId="77B241F8"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7.76</w:t>
            </w:r>
          </w:p>
        </w:tc>
        <w:tc>
          <w:tcPr>
            <w:tcW w:w="1243" w:type="dxa"/>
            <w:shd w:val="clear" w:color="auto" w:fill="DEEAF6" w:themeFill="accent5" w:themeFillTint="33"/>
            <w:vAlign w:val="center"/>
          </w:tcPr>
          <w:p w14:paraId="0C99C92C"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5.2</w:t>
            </w:r>
          </w:p>
        </w:tc>
        <w:tc>
          <w:tcPr>
            <w:tcW w:w="1248" w:type="dxa"/>
            <w:shd w:val="clear" w:color="auto" w:fill="DEEAF6" w:themeFill="accent5" w:themeFillTint="33"/>
            <w:vAlign w:val="center"/>
          </w:tcPr>
          <w:p w14:paraId="02C75D0D" w14:textId="77777777" w:rsidR="009D414A" w:rsidRPr="0043377B" w:rsidRDefault="009D414A" w:rsidP="00252B61">
            <w:pPr>
              <w:keepNext/>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Pr>
                <w:color w:val="262626" w:themeColor="text1" w:themeTint="D9"/>
                <w:sz w:val="16"/>
                <w:szCs w:val="16"/>
              </w:rPr>
              <w:t>3.64</w:t>
            </w:r>
          </w:p>
        </w:tc>
      </w:tr>
    </w:tbl>
    <w:p w14:paraId="5EF95528" w14:textId="77777777" w:rsidR="009D414A" w:rsidRDefault="009D414A" w:rsidP="009D414A">
      <w:pPr>
        <w:pStyle w:val="Caption"/>
      </w:pPr>
      <w:bookmarkStart w:id="6" w:name="_Ref181278291"/>
      <w:r>
        <w:t xml:space="preserve">Table </w:t>
      </w:r>
      <w:r>
        <w:fldChar w:fldCharType="begin"/>
      </w:r>
      <w:r>
        <w:instrText xml:space="preserve"> SEQ Table \* ARABIC </w:instrText>
      </w:r>
      <w:r>
        <w:fldChar w:fldCharType="separate"/>
      </w:r>
      <w:r>
        <w:rPr>
          <w:noProof/>
        </w:rPr>
        <w:t>7</w:t>
      </w:r>
      <w:r>
        <w:fldChar w:fldCharType="end"/>
      </w:r>
      <w:bookmarkEnd w:id="6"/>
      <w:r>
        <w:t xml:space="preserve"> </w:t>
      </w:r>
      <w:r w:rsidRPr="004058C0">
        <w:t xml:space="preserve">LP-RSRP for LP-SS periodicity of 320ms using X = {2,4,8} sample averages </w:t>
      </w:r>
      <w:r w:rsidRPr="005F63D7">
        <w:rPr>
          <w:b/>
          <w:bCs/>
          <w:u w:val="single"/>
        </w:rPr>
        <w:t>without inter-cell interference.</w:t>
      </w:r>
    </w:p>
    <w:p w14:paraId="1E44B6FA" w14:textId="77777777" w:rsidR="009D414A" w:rsidRDefault="009D414A" w:rsidP="009D414A">
      <w:pPr>
        <w:rPr>
          <w:iCs/>
        </w:rPr>
      </w:pPr>
      <w:r>
        <w:rPr>
          <w:iCs/>
        </w:rPr>
        <w:fldChar w:fldCharType="begin"/>
      </w:r>
      <w:r>
        <w:rPr>
          <w:iCs/>
        </w:rPr>
        <w:instrText xml:space="preserve"> REF _Ref181278291 \h </w:instrText>
      </w:r>
      <w:r>
        <w:rPr>
          <w:iCs/>
        </w:rPr>
      </w:r>
      <w:r>
        <w:rPr>
          <w:iCs/>
        </w:rPr>
        <w:fldChar w:fldCharType="separate"/>
      </w:r>
      <w:r>
        <w:t xml:space="preserve">Table </w:t>
      </w:r>
      <w:r>
        <w:rPr>
          <w:noProof/>
        </w:rPr>
        <w:t>7</w:t>
      </w:r>
      <w:r>
        <w:rPr>
          <w:iCs/>
        </w:rPr>
        <w:fldChar w:fldCharType="end"/>
      </w:r>
      <w:r>
        <w:rPr>
          <w:iCs/>
        </w:rPr>
        <w:t xml:space="preserve"> and </w:t>
      </w:r>
      <w:r>
        <w:rPr>
          <w:iCs/>
        </w:rPr>
        <w:fldChar w:fldCharType="begin"/>
      </w:r>
      <w:r>
        <w:rPr>
          <w:iCs/>
        </w:rPr>
        <w:instrText xml:space="preserve"> REF _Ref181278298 \h </w:instrText>
      </w:r>
      <w:r>
        <w:rPr>
          <w:iCs/>
        </w:rPr>
      </w:r>
      <w:r>
        <w:rPr>
          <w:iCs/>
        </w:rPr>
        <w:fldChar w:fldCharType="separate"/>
      </w:r>
      <w:r>
        <w:t xml:space="preserve">Table </w:t>
      </w:r>
      <w:r>
        <w:rPr>
          <w:noProof/>
        </w:rPr>
        <w:t>8</w:t>
      </w:r>
      <w:r>
        <w:rPr>
          <w:iCs/>
        </w:rPr>
        <w:fldChar w:fldCharType="end"/>
      </w:r>
      <w:r>
        <w:rPr>
          <w:iCs/>
        </w:rPr>
        <w:t xml:space="preserve"> compares the RSRP estimation with different values for </w:t>
      </w:r>
      <m:oMath>
        <m:r>
          <w:rPr>
            <w:rFonts w:ascii="Cambria Math" w:hAnsi="Cambria Math"/>
          </w:rPr>
          <m:t>M={1,2,4}</m:t>
        </m:r>
      </m:oMath>
      <w:r>
        <w:rPr>
          <w:iCs/>
        </w:rPr>
        <w:t xml:space="preserve">. The comparison also includes the impact of pulse shaping and the use of equal energy over all OOK ON symbols. The RSRP measurement is performed by averaging LP-SS measurements over </w:t>
      </w:r>
      <m:oMath>
        <m:r>
          <w:rPr>
            <w:rFonts w:ascii="Cambria Math" w:hAnsi="Cambria Math"/>
          </w:rPr>
          <m:t>{0.64s,1.28s,2.56s}</m:t>
        </m:r>
      </m:oMath>
      <w:r>
        <w:rPr>
          <w:iCs/>
        </w:rPr>
        <w:t xml:space="preserve"> durations, i.e., by averaging over </w:t>
      </w:r>
      <m:oMath>
        <m:r>
          <w:rPr>
            <w:rFonts w:ascii="Cambria Math" w:hAnsi="Cambria Math"/>
          </w:rPr>
          <m:t>{2,4,8}</m:t>
        </m:r>
      </m:oMath>
      <w:r>
        <w:t xml:space="preserve"> </w:t>
      </w:r>
      <w:r>
        <w:rPr>
          <w:iCs/>
        </w:rPr>
        <w:t xml:space="preserve">LP-SS occasions, respectively. Even though, the sequence is generated with balanced number of zeros and ones using m-sequence, the concentration of ones and zeros in the resulting sequence introduces power variation at every NR CP-OFDM symbol, since the power is distributed only within a symbol. </w:t>
      </w:r>
    </w:p>
    <w:tbl>
      <w:tblPr>
        <w:tblStyle w:val="GridTable5Dark-Accent1"/>
        <w:tblW w:w="9591" w:type="dxa"/>
        <w:tblLook w:val="04A0" w:firstRow="1" w:lastRow="0" w:firstColumn="1" w:lastColumn="0" w:noHBand="0" w:noVBand="1"/>
      </w:tblPr>
      <w:tblGrid>
        <w:gridCol w:w="871"/>
        <w:gridCol w:w="1257"/>
        <w:gridCol w:w="1242"/>
        <w:gridCol w:w="1242"/>
        <w:gridCol w:w="1246"/>
        <w:gridCol w:w="1242"/>
        <w:gridCol w:w="1243"/>
        <w:gridCol w:w="1248"/>
      </w:tblGrid>
      <w:tr w:rsidR="009D414A" w:rsidRPr="0043377B" w14:paraId="721A0BF7" w14:textId="77777777" w:rsidTr="00252B61">
        <w:trPr>
          <w:cnfStyle w:val="100000000000" w:firstRow="1" w:lastRow="0" w:firstColumn="0" w:lastColumn="0" w:oddVBand="0" w:evenVBand="0" w:oddHBand="0"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2128" w:type="dxa"/>
            <w:gridSpan w:val="2"/>
            <w:vMerge w:val="restart"/>
            <w:vAlign w:val="center"/>
          </w:tcPr>
          <w:p w14:paraId="4D2C4752" w14:textId="77777777" w:rsidR="009D414A" w:rsidRPr="0043377B" w:rsidRDefault="009D414A" w:rsidP="00252B61">
            <w:pPr>
              <w:jc w:val="center"/>
              <w:rPr>
                <w:sz w:val="16"/>
                <w:szCs w:val="16"/>
              </w:rPr>
            </w:pPr>
            <w:r w:rsidRPr="0043377B">
              <w:rPr>
                <w:sz w:val="16"/>
                <w:szCs w:val="16"/>
              </w:rPr>
              <w:t>RSRP estimation error in dB</w:t>
            </w:r>
          </w:p>
        </w:tc>
        <w:tc>
          <w:tcPr>
            <w:tcW w:w="7463" w:type="dxa"/>
            <w:gridSpan w:val="6"/>
            <w:vAlign w:val="center"/>
          </w:tcPr>
          <w:p w14:paraId="36B8FEF7" w14:textId="77777777" w:rsidR="009D414A" w:rsidRPr="0043377B" w:rsidRDefault="009D414A" w:rsidP="00252B61">
            <w:pPr>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sidRPr="0043377B">
              <w:rPr>
                <w:b w:val="0"/>
                <w:bCs w:val="0"/>
                <w:sz w:val="16"/>
                <w:szCs w:val="16"/>
              </w:rPr>
              <w:t>Averaging over LP-SS occasions X</w:t>
            </w:r>
          </w:p>
        </w:tc>
      </w:tr>
      <w:tr w:rsidR="009D414A" w:rsidRPr="0043377B" w14:paraId="7D9B5F7E" w14:textId="77777777" w:rsidTr="00252B61">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2128" w:type="dxa"/>
            <w:gridSpan w:val="2"/>
            <w:vMerge/>
            <w:vAlign w:val="center"/>
          </w:tcPr>
          <w:p w14:paraId="6C49F272" w14:textId="77777777" w:rsidR="009D414A" w:rsidRPr="0043377B" w:rsidRDefault="009D414A" w:rsidP="00252B61">
            <w:pPr>
              <w:jc w:val="center"/>
              <w:rPr>
                <w:sz w:val="16"/>
                <w:szCs w:val="16"/>
              </w:rPr>
            </w:pPr>
          </w:p>
        </w:tc>
        <w:tc>
          <w:tcPr>
            <w:tcW w:w="3730" w:type="dxa"/>
            <w:gridSpan w:val="3"/>
            <w:vAlign w:val="center"/>
          </w:tcPr>
          <w:p w14:paraId="6BE6F905"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43377B">
              <w:rPr>
                <w:b/>
                <w:bCs/>
                <w:color w:val="262626" w:themeColor="text1" w:themeTint="D9"/>
                <w:sz w:val="16"/>
                <w:szCs w:val="16"/>
              </w:rPr>
              <w:t>AWGN</w:t>
            </w:r>
          </w:p>
        </w:tc>
        <w:tc>
          <w:tcPr>
            <w:tcW w:w="3733" w:type="dxa"/>
            <w:gridSpan w:val="3"/>
            <w:vAlign w:val="center"/>
          </w:tcPr>
          <w:p w14:paraId="16EC2D87"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rPr>
            </w:pPr>
            <w:r w:rsidRPr="0043377B">
              <w:rPr>
                <w:b/>
                <w:bCs/>
                <w:color w:val="262626" w:themeColor="text1" w:themeTint="D9"/>
                <w:sz w:val="16"/>
                <w:szCs w:val="16"/>
              </w:rPr>
              <w:t>TDL-C 300ns</w:t>
            </w:r>
          </w:p>
        </w:tc>
      </w:tr>
      <w:tr w:rsidR="009D414A" w:rsidRPr="0043377B" w14:paraId="5390B6AF" w14:textId="77777777" w:rsidTr="00252B61">
        <w:trPr>
          <w:cantSplit/>
          <w:trHeight w:val="283"/>
        </w:trPr>
        <w:tc>
          <w:tcPr>
            <w:cnfStyle w:val="001000000000" w:firstRow="0" w:lastRow="0" w:firstColumn="1" w:lastColumn="0" w:oddVBand="0" w:evenVBand="0" w:oddHBand="0" w:evenHBand="0" w:firstRowFirstColumn="0" w:firstRowLastColumn="0" w:lastRowFirstColumn="0" w:lastRowLastColumn="0"/>
            <w:tcW w:w="2128" w:type="dxa"/>
            <w:gridSpan w:val="2"/>
            <w:shd w:val="clear" w:color="auto" w:fill="BF8F00" w:themeFill="accent4" w:themeFillShade="BF"/>
            <w:vAlign w:val="center"/>
          </w:tcPr>
          <w:p w14:paraId="4CAB619B" w14:textId="77777777" w:rsidR="009D414A" w:rsidRPr="0043377B" w:rsidRDefault="009D414A" w:rsidP="00252B61">
            <w:pPr>
              <w:jc w:val="center"/>
              <w:rPr>
                <w:sz w:val="16"/>
                <w:szCs w:val="16"/>
              </w:rPr>
            </w:pPr>
            <w:r>
              <w:rPr>
                <w:b w:val="0"/>
                <w:bCs w:val="0"/>
                <w:sz w:val="16"/>
                <w:szCs w:val="16"/>
              </w:rPr>
              <w:t xml:space="preserve">RSRP = </w:t>
            </w:r>
            <m:oMath>
              <m:r>
                <m:rPr>
                  <m:sty m:val="b"/>
                </m:rPr>
                <w:rPr>
                  <w:rFonts w:ascii="Cambria Math" w:hAnsi="Cambria Math"/>
                  <w:sz w:val="16"/>
                  <w:szCs w:val="16"/>
                </w:rPr>
                <m:t>Δ</m:t>
              </m:r>
              <m:r>
                <m:rPr>
                  <m:sty m:val="bi"/>
                </m:rPr>
                <w:rPr>
                  <w:rFonts w:ascii="Cambria Math" w:hAnsi="Cambria Math"/>
                  <w:sz w:val="16"/>
                  <w:szCs w:val="16"/>
                </w:rPr>
                <m:t>E</m:t>
              </m:r>
            </m:oMath>
          </w:p>
        </w:tc>
        <w:tc>
          <w:tcPr>
            <w:tcW w:w="1242" w:type="dxa"/>
            <w:shd w:val="clear" w:color="auto" w:fill="2F5496" w:themeFill="accent1" w:themeFillShade="BF"/>
            <w:vAlign w:val="center"/>
          </w:tcPr>
          <w:p w14:paraId="65CC4276"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6"/>
                <w:szCs w:val="16"/>
              </w:rPr>
            </w:pPr>
            <w:r w:rsidRPr="0043377B">
              <w:rPr>
                <w:b/>
                <w:bCs/>
                <w:color w:val="FFFFFF" w:themeColor="background1"/>
                <w:sz w:val="16"/>
                <w:szCs w:val="16"/>
              </w:rPr>
              <w:t>X = 2</w:t>
            </w:r>
          </w:p>
        </w:tc>
        <w:tc>
          <w:tcPr>
            <w:tcW w:w="1242" w:type="dxa"/>
            <w:shd w:val="clear" w:color="auto" w:fill="2F5496" w:themeFill="accent1" w:themeFillShade="BF"/>
            <w:vAlign w:val="center"/>
          </w:tcPr>
          <w:p w14:paraId="681E89D3"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6"/>
                <w:szCs w:val="16"/>
              </w:rPr>
            </w:pPr>
            <w:r w:rsidRPr="0043377B">
              <w:rPr>
                <w:b/>
                <w:bCs/>
                <w:color w:val="FFFFFF" w:themeColor="background1"/>
                <w:sz w:val="16"/>
                <w:szCs w:val="16"/>
              </w:rPr>
              <w:t>X = 4</w:t>
            </w:r>
          </w:p>
        </w:tc>
        <w:tc>
          <w:tcPr>
            <w:tcW w:w="1246" w:type="dxa"/>
            <w:shd w:val="clear" w:color="auto" w:fill="2F5496" w:themeFill="accent1" w:themeFillShade="BF"/>
            <w:vAlign w:val="center"/>
          </w:tcPr>
          <w:p w14:paraId="769A3F23"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6"/>
                <w:szCs w:val="16"/>
              </w:rPr>
            </w:pPr>
            <w:r w:rsidRPr="0043377B">
              <w:rPr>
                <w:b/>
                <w:bCs/>
                <w:color w:val="FFFFFF" w:themeColor="background1"/>
                <w:sz w:val="16"/>
                <w:szCs w:val="16"/>
              </w:rPr>
              <w:t>X = 8</w:t>
            </w:r>
          </w:p>
        </w:tc>
        <w:tc>
          <w:tcPr>
            <w:tcW w:w="1242" w:type="dxa"/>
            <w:shd w:val="clear" w:color="auto" w:fill="2F5496" w:themeFill="accent1" w:themeFillShade="BF"/>
            <w:vAlign w:val="center"/>
          </w:tcPr>
          <w:p w14:paraId="1675199A"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6"/>
                <w:szCs w:val="16"/>
              </w:rPr>
            </w:pPr>
            <w:r w:rsidRPr="0043377B">
              <w:rPr>
                <w:b/>
                <w:bCs/>
                <w:color w:val="FFFFFF" w:themeColor="background1"/>
                <w:sz w:val="16"/>
                <w:szCs w:val="16"/>
              </w:rPr>
              <w:t>X = 2</w:t>
            </w:r>
          </w:p>
        </w:tc>
        <w:tc>
          <w:tcPr>
            <w:tcW w:w="1243" w:type="dxa"/>
            <w:shd w:val="clear" w:color="auto" w:fill="2F5496" w:themeFill="accent1" w:themeFillShade="BF"/>
            <w:vAlign w:val="center"/>
          </w:tcPr>
          <w:p w14:paraId="2563F466"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43377B">
              <w:rPr>
                <w:b/>
                <w:bCs/>
                <w:color w:val="FFFFFF" w:themeColor="background1"/>
                <w:sz w:val="16"/>
                <w:szCs w:val="16"/>
              </w:rPr>
              <w:t>X = 4</w:t>
            </w:r>
          </w:p>
        </w:tc>
        <w:tc>
          <w:tcPr>
            <w:tcW w:w="1248" w:type="dxa"/>
            <w:shd w:val="clear" w:color="auto" w:fill="2F5496" w:themeFill="accent1" w:themeFillShade="BF"/>
            <w:vAlign w:val="center"/>
          </w:tcPr>
          <w:p w14:paraId="06A3C387"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b/>
                <w:bCs/>
                <w:color w:val="FFFFFF" w:themeColor="background1"/>
                <w:sz w:val="16"/>
                <w:szCs w:val="16"/>
              </w:rPr>
            </w:pPr>
            <w:r w:rsidRPr="0043377B">
              <w:rPr>
                <w:b/>
                <w:bCs/>
                <w:color w:val="FFFFFF" w:themeColor="background1"/>
                <w:sz w:val="16"/>
                <w:szCs w:val="16"/>
              </w:rPr>
              <w:t>X = 8</w:t>
            </w:r>
          </w:p>
        </w:tc>
      </w:tr>
      <w:tr w:rsidR="009D414A" w:rsidRPr="0043377B" w14:paraId="2ACC6BF5" w14:textId="77777777" w:rsidTr="00252B61">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val="restart"/>
            <w:shd w:val="clear" w:color="auto" w:fill="3B3838" w:themeFill="background2" w:themeFillShade="40"/>
            <w:textDirection w:val="btLr"/>
            <w:vAlign w:val="center"/>
          </w:tcPr>
          <w:p w14:paraId="71BD2A98" w14:textId="77777777" w:rsidR="009D414A" w:rsidRPr="0043377B" w:rsidRDefault="009D414A" w:rsidP="00252B61">
            <w:pPr>
              <w:ind w:left="113" w:right="113"/>
              <w:jc w:val="center"/>
              <w:rPr>
                <w:sz w:val="16"/>
                <w:szCs w:val="16"/>
              </w:rPr>
            </w:pPr>
            <w:r w:rsidRPr="0043377B">
              <w:rPr>
                <w:sz w:val="16"/>
                <w:szCs w:val="16"/>
              </w:rPr>
              <w:t>M = 1</w:t>
            </w:r>
          </w:p>
        </w:tc>
        <w:tc>
          <w:tcPr>
            <w:tcW w:w="1257" w:type="dxa"/>
            <w:shd w:val="clear" w:color="auto" w:fill="767171" w:themeFill="background2" w:themeFillShade="80"/>
            <w:vAlign w:val="center"/>
          </w:tcPr>
          <w:p w14:paraId="0117ECF4"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43377B">
              <w:rPr>
                <w:color w:val="FFFFFF" w:themeColor="background1"/>
                <w:sz w:val="16"/>
                <w:szCs w:val="16"/>
              </w:rPr>
              <w:t>L = 4</w:t>
            </w:r>
          </w:p>
        </w:tc>
        <w:tc>
          <w:tcPr>
            <w:tcW w:w="1242" w:type="dxa"/>
            <w:shd w:val="clear" w:color="auto" w:fill="AEAAAA" w:themeFill="background2" w:themeFillShade="BF"/>
            <w:vAlign w:val="center"/>
          </w:tcPr>
          <w:p w14:paraId="0DE9F721"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1.91</w:t>
            </w:r>
          </w:p>
        </w:tc>
        <w:tc>
          <w:tcPr>
            <w:tcW w:w="1242" w:type="dxa"/>
            <w:shd w:val="clear" w:color="auto" w:fill="AEAAAA" w:themeFill="background2" w:themeFillShade="BF"/>
            <w:vAlign w:val="center"/>
          </w:tcPr>
          <w:p w14:paraId="63BA6017"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1.43</w:t>
            </w:r>
          </w:p>
        </w:tc>
        <w:tc>
          <w:tcPr>
            <w:tcW w:w="1246" w:type="dxa"/>
            <w:shd w:val="clear" w:color="auto" w:fill="AEAAAA" w:themeFill="background2" w:themeFillShade="BF"/>
            <w:vAlign w:val="center"/>
          </w:tcPr>
          <w:p w14:paraId="0005330E"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1.12</w:t>
            </w:r>
          </w:p>
        </w:tc>
        <w:tc>
          <w:tcPr>
            <w:tcW w:w="1242" w:type="dxa"/>
            <w:shd w:val="clear" w:color="auto" w:fill="D0CECE" w:themeFill="background2" w:themeFillShade="E6"/>
            <w:vAlign w:val="center"/>
          </w:tcPr>
          <w:p w14:paraId="6284500A"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6.33</w:t>
            </w:r>
          </w:p>
        </w:tc>
        <w:tc>
          <w:tcPr>
            <w:tcW w:w="1243" w:type="dxa"/>
            <w:shd w:val="clear" w:color="auto" w:fill="D0CECE" w:themeFill="background2" w:themeFillShade="E6"/>
            <w:vAlign w:val="center"/>
          </w:tcPr>
          <w:p w14:paraId="08FF7311"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4.32</w:t>
            </w:r>
          </w:p>
        </w:tc>
        <w:tc>
          <w:tcPr>
            <w:tcW w:w="1248" w:type="dxa"/>
            <w:shd w:val="clear" w:color="auto" w:fill="D0CECE" w:themeFill="background2" w:themeFillShade="E6"/>
            <w:vAlign w:val="center"/>
          </w:tcPr>
          <w:p w14:paraId="4AEE15F0"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2.96</w:t>
            </w:r>
          </w:p>
        </w:tc>
      </w:tr>
      <w:tr w:rsidR="009D414A" w:rsidRPr="0043377B" w14:paraId="19A77797" w14:textId="77777777" w:rsidTr="00252B61">
        <w:trPr>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3B3838" w:themeFill="background2" w:themeFillShade="40"/>
            <w:textDirection w:val="btLr"/>
            <w:vAlign w:val="center"/>
          </w:tcPr>
          <w:p w14:paraId="7F5672B0" w14:textId="77777777" w:rsidR="009D414A" w:rsidRPr="0043377B" w:rsidRDefault="009D414A" w:rsidP="00252B61">
            <w:pPr>
              <w:ind w:left="113" w:right="113"/>
              <w:jc w:val="center"/>
              <w:rPr>
                <w:sz w:val="16"/>
                <w:szCs w:val="16"/>
              </w:rPr>
            </w:pPr>
          </w:p>
        </w:tc>
        <w:tc>
          <w:tcPr>
            <w:tcW w:w="1257" w:type="dxa"/>
            <w:shd w:val="clear" w:color="auto" w:fill="767171" w:themeFill="background2" w:themeFillShade="80"/>
            <w:vAlign w:val="center"/>
          </w:tcPr>
          <w:p w14:paraId="327ABE3A"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43377B">
              <w:rPr>
                <w:color w:val="FFFFFF" w:themeColor="background1"/>
                <w:sz w:val="16"/>
                <w:szCs w:val="16"/>
              </w:rPr>
              <w:t>L = 6</w:t>
            </w:r>
          </w:p>
        </w:tc>
        <w:tc>
          <w:tcPr>
            <w:tcW w:w="1242" w:type="dxa"/>
            <w:shd w:val="clear" w:color="auto" w:fill="AEAAAA" w:themeFill="background2" w:themeFillShade="BF"/>
            <w:vAlign w:val="center"/>
          </w:tcPr>
          <w:p w14:paraId="29E08D50"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1.58</w:t>
            </w:r>
          </w:p>
        </w:tc>
        <w:tc>
          <w:tcPr>
            <w:tcW w:w="1242" w:type="dxa"/>
            <w:shd w:val="clear" w:color="auto" w:fill="AEAAAA" w:themeFill="background2" w:themeFillShade="BF"/>
            <w:vAlign w:val="center"/>
          </w:tcPr>
          <w:p w14:paraId="269A1287"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1.21</w:t>
            </w:r>
          </w:p>
        </w:tc>
        <w:tc>
          <w:tcPr>
            <w:tcW w:w="1246" w:type="dxa"/>
            <w:shd w:val="clear" w:color="auto" w:fill="AEAAAA" w:themeFill="background2" w:themeFillShade="BF"/>
            <w:vAlign w:val="center"/>
          </w:tcPr>
          <w:p w14:paraId="7FC57E0F"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0.97</w:t>
            </w:r>
          </w:p>
        </w:tc>
        <w:tc>
          <w:tcPr>
            <w:tcW w:w="1242" w:type="dxa"/>
            <w:shd w:val="clear" w:color="auto" w:fill="D0CECE" w:themeFill="background2" w:themeFillShade="E6"/>
            <w:vAlign w:val="center"/>
          </w:tcPr>
          <w:p w14:paraId="56820E6B"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6.39</w:t>
            </w:r>
          </w:p>
        </w:tc>
        <w:tc>
          <w:tcPr>
            <w:tcW w:w="1243" w:type="dxa"/>
            <w:shd w:val="clear" w:color="auto" w:fill="D0CECE" w:themeFill="background2" w:themeFillShade="E6"/>
            <w:vAlign w:val="center"/>
          </w:tcPr>
          <w:p w14:paraId="566FFA35"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4.28</w:t>
            </w:r>
          </w:p>
        </w:tc>
        <w:tc>
          <w:tcPr>
            <w:tcW w:w="1248" w:type="dxa"/>
            <w:shd w:val="clear" w:color="auto" w:fill="D0CECE" w:themeFill="background2" w:themeFillShade="E6"/>
            <w:vAlign w:val="center"/>
          </w:tcPr>
          <w:p w14:paraId="20DEAD34"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2.92</w:t>
            </w:r>
          </w:p>
        </w:tc>
      </w:tr>
      <w:tr w:rsidR="009D414A" w:rsidRPr="0043377B" w14:paraId="016F4201" w14:textId="77777777" w:rsidTr="00252B61">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3B3838" w:themeFill="background2" w:themeFillShade="40"/>
            <w:textDirection w:val="btLr"/>
            <w:vAlign w:val="center"/>
          </w:tcPr>
          <w:p w14:paraId="48A38B36" w14:textId="77777777" w:rsidR="009D414A" w:rsidRPr="0043377B" w:rsidRDefault="009D414A" w:rsidP="00252B61">
            <w:pPr>
              <w:ind w:left="113" w:right="113"/>
              <w:jc w:val="center"/>
              <w:rPr>
                <w:sz w:val="16"/>
                <w:szCs w:val="16"/>
              </w:rPr>
            </w:pPr>
          </w:p>
        </w:tc>
        <w:tc>
          <w:tcPr>
            <w:tcW w:w="1257" w:type="dxa"/>
            <w:shd w:val="clear" w:color="auto" w:fill="767171" w:themeFill="background2" w:themeFillShade="80"/>
            <w:vAlign w:val="center"/>
          </w:tcPr>
          <w:p w14:paraId="452068AA"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43377B">
              <w:rPr>
                <w:color w:val="FFFFFF" w:themeColor="background1"/>
                <w:sz w:val="16"/>
                <w:szCs w:val="16"/>
              </w:rPr>
              <w:t>L = 8</w:t>
            </w:r>
          </w:p>
        </w:tc>
        <w:tc>
          <w:tcPr>
            <w:tcW w:w="1242" w:type="dxa"/>
            <w:shd w:val="clear" w:color="auto" w:fill="AEAAAA" w:themeFill="background2" w:themeFillShade="BF"/>
            <w:vAlign w:val="center"/>
          </w:tcPr>
          <w:p w14:paraId="075C17A1"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1.4</w:t>
            </w:r>
          </w:p>
        </w:tc>
        <w:tc>
          <w:tcPr>
            <w:tcW w:w="1242" w:type="dxa"/>
            <w:shd w:val="clear" w:color="auto" w:fill="AEAAAA" w:themeFill="background2" w:themeFillShade="BF"/>
            <w:vAlign w:val="center"/>
          </w:tcPr>
          <w:p w14:paraId="7303351B"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1.1</w:t>
            </w:r>
          </w:p>
        </w:tc>
        <w:tc>
          <w:tcPr>
            <w:tcW w:w="1246" w:type="dxa"/>
            <w:shd w:val="clear" w:color="auto" w:fill="AEAAAA" w:themeFill="background2" w:themeFillShade="BF"/>
            <w:vAlign w:val="center"/>
          </w:tcPr>
          <w:p w14:paraId="5D1940CC"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0.89</w:t>
            </w:r>
          </w:p>
        </w:tc>
        <w:tc>
          <w:tcPr>
            <w:tcW w:w="1242" w:type="dxa"/>
            <w:shd w:val="clear" w:color="auto" w:fill="D0CECE" w:themeFill="background2" w:themeFillShade="E6"/>
            <w:vAlign w:val="center"/>
          </w:tcPr>
          <w:p w14:paraId="2CD7B2D8"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6.33</w:t>
            </w:r>
          </w:p>
        </w:tc>
        <w:tc>
          <w:tcPr>
            <w:tcW w:w="1243" w:type="dxa"/>
            <w:shd w:val="clear" w:color="auto" w:fill="D0CECE" w:themeFill="background2" w:themeFillShade="E6"/>
            <w:vAlign w:val="center"/>
          </w:tcPr>
          <w:p w14:paraId="69F4CF0D"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4.24</w:t>
            </w:r>
          </w:p>
        </w:tc>
        <w:tc>
          <w:tcPr>
            <w:tcW w:w="1248" w:type="dxa"/>
            <w:shd w:val="clear" w:color="auto" w:fill="D0CECE" w:themeFill="background2" w:themeFillShade="E6"/>
            <w:vAlign w:val="center"/>
          </w:tcPr>
          <w:p w14:paraId="6FB8039B"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2.93</w:t>
            </w:r>
          </w:p>
        </w:tc>
      </w:tr>
      <w:tr w:rsidR="009D414A" w:rsidRPr="0043377B" w14:paraId="3D763C99" w14:textId="77777777" w:rsidTr="00252B61">
        <w:trPr>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3B3838" w:themeFill="background2" w:themeFillShade="40"/>
            <w:textDirection w:val="btLr"/>
            <w:vAlign w:val="center"/>
          </w:tcPr>
          <w:p w14:paraId="2443DB09" w14:textId="77777777" w:rsidR="009D414A" w:rsidRPr="0043377B" w:rsidRDefault="009D414A" w:rsidP="00252B61">
            <w:pPr>
              <w:ind w:left="113" w:right="113"/>
              <w:jc w:val="center"/>
              <w:rPr>
                <w:sz w:val="16"/>
                <w:szCs w:val="16"/>
              </w:rPr>
            </w:pPr>
          </w:p>
        </w:tc>
        <w:tc>
          <w:tcPr>
            <w:tcW w:w="1257" w:type="dxa"/>
            <w:shd w:val="clear" w:color="auto" w:fill="767171" w:themeFill="background2" w:themeFillShade="80"/>
            <w:vAlign w:val="center"/>
          </w:tcPr>
          <w:p w14:paraId="5A36A45D"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43377B">
              <w:rPr>
                <w:color w:val="FFFFFF" w:themeColor="background1"/>
                <w:sz w:val="16"/>
                <w:szCs w:val="16"/>
              </w:rPr>
              <w:t>L = 12</w:t>
            </w:r>
          </w:p>
        </w:tc>
        <w:tc>
          <w:tcPr>
            <w:tcW w:w="1242" w:type="dxa"/>
            <w:shd w:val="clear" w:color="auto" w:fill="AEAAAA" w:themeFill="background2" w:themeFillShade="BF"/>
            <w:vAlign w:val="center"/>
          </w:tcPr>
          <w:p w14:paraId="7D4C5CAF"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1.21</w:t>
            </w:r>
          </w:p>
        </w:tc>
        <w:tc>
          <w:tcPr>
            <w:tcW w:w="1242" w:type="dxa"/>
            <w:shd w:val="clear" w:color="auto" w:fill="AEAAAA" w:themeFill="background2" w:themeFillShade="BF"/>
            <w:vAlign w:val="center"/>
          </w:tcPr>
          <w:p w14:paraId="758CA673"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0.97</w:t>
            </w:r>
          </w:p>
        </w:tc>
        <w:tc>
          <w:tcPr>
            <w:tcW w:w="1246" w:type="dxa"/>
            <w:shd w:val="clear" w:color="auto" w:fill="AEAAAA" w:themeFill="background2" w:themeFillShade="BF"/>
            <w:vAlign w:val="center"/>
          </w:tcPr>
          <w:p w14:paraId="2FDA73CD"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0.8</w:t>
            </w:r>
          </w:p>
        </w:tc>
        <w:tc>
          <w:tcPr>
            <w:tcW w:w="1242" w:type="dxa"/>
            <w:shd w:val="clear" w:color="auto" w:fill="D0CECE" w:themeFill="background2" w:themeFillShade="E6"/>
            <w:vAlign w:val="center"/>
          </w:tcPr>
          <w:p w14:paraId="6A995A35"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6.3</w:t>
            </w:r>
          </w:p>
        </w:tc>
        <w:tc>
          <w:tcPr>
            <w:tcW w:w="1243" w:type="dxa"/>
            <w:shd w:val="clear" w:color="auto" w:fill="D0CECE" w:themeFill="background2" w:themeFillShade="E6"/>
            <w:vAlign w:val="center"/>
          </w:tcPr>
          <w:p w14:paraId="1826A22F"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4.26</w:t>
            </w:r>
          </w:p>
        </w:tc>
        <w:tc>
          <w:tcPr>
            <w:tcW w:w="1248" w:type="dxa"/>
            <w:shd w:val="clear" w:color="auto" w:fill="D0CECE" w:themeFill="background2" w:themeFillShade="E6"/>
            <w:vAlign w:val="center"/>
          </w:tcPr>
          <w:p w14:paraId="1D28B360"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2.94</w:t>
            </w:r>
          </w:p>
        </w:tc>
      </w:tr>
      <w:tr w:rsidR="009D414A" w:rsidRPr="0043377B" w14:paraId="01C7AC2E" w14:textId="77777777" w:rsidTr="00252B61">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val="restart"/>
            <w:shd w:val="clear" w:color="auto" w:fill="385623" w:themeFill="accent6" w:themeFillShade="80"/>
            <w:textDirection w:val="btLr"/>
            <w:vAlign w:val="center"/>
          </w:tcPr>
          <w:p w14:paraId="7BFF816F" w14:textId="77777777" w:rsidR="009D414A" w:rsidRPr="0043377B" w:rsidRDefault="009D414A" w:rsidP="00252B61">
            <w:pPr>
              <w:ind w:left="113" w:right="113"/>
              <w:jc w:val="center"/>
              <w:rPr>
                <w:sz w:val="16"/>
                <w:szCs w:val="16"/>
              </w:rPr>
            </w:pPr>
            <w:r w:rsidRPr="0043377B">
              <w:rPr>
                <w:sz w:val="16"/>
                <w:szCs w:val="16"/>
              </w:rPr>
              <w:t>M = 2</w:t>
            </w:r>
          </w:p>
        </w:tc>
        <w:tc>
          <w:tcPr>
            <w:tcW w:w="1257" w:type="dxa"/>
            <w:shd w:val="clear" w:color="auto" w:fill="538135" w:themeFill="accent6" w:themeFillShade="BF"/>
            <w:vAlign w:val="center"/>
          </w:tcPr>
          <w:p w14:paraId="141586F3"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43377B">
              <w:rPr>
                <w:color w:val="FFFFFF" w:themeColor="background1"/>
                <w:sz w:val="16"/>
                <w:szCs w:val="16"/>
              </w:rPr>
              <w:t>L = 8</w:t>
            </w:r>
          </w:p>
        </w:tc>
        <w:tc>
          <w:tcPr>
            <w:tcW w:w="1242" w:type="dxa"/>
            <w:shd w:val="clear" w:color="auto" w:fill="C5E0B3" w:themeFill="accent6" w:themeFillTint="66"/>
            <w:vAlign w:val="center"/>
          </w:tcPr>
          <w:p w14:paraId="18E6C310"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1.28</w:t>
            </w:r>
          </w:p>
        </w:tc>
        <w:tc>
          <w:tcPr>
            <w:tcW w:w="1242" w:type="dxa"/>
            <w:shd w:val="clear" w:color="auto" w:fill="C5E0B3" w:themeFill="accent6" w:themeFillTint="66"/>
            <w:vAlign w:val="center"/>
          </w:tcPr>
          <w:p w14:paraId="67D60BC9"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1.04</w:t>
            </w:r>
          </w:p>
        </w:tc>
        <w:tc>
          <w:tcPr>
            <w:tcW w:w="1246" w:type="dxa"/>
            <w:shd w:val="clear" w:color="auto" w:fill="C5E0B3" w:themeFill="accent6" w:themeFillTint="66"/>
            <w:vAlign w:val="center"/>
          </w:tcPr>
          <w:p w14:paraId="198F0918"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0.88</w:t>
            </w:r>
          </w:p>
        </w:tc>
        <w:tc>
          <w:tcPr>
            <w:tcW w:w="1242" w:type="dxa"/>
            <w:shd w:val="clear" w:color="auto" w:fill="E2EFD9" w:themeFill="accent6" w:themeFillTint="33"/>
            <w:vAlign w:val="center"/>
          </w:tcPr>
          <w:p w14:paraId="1F5CA6DA"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7.1</w:t>
            </w:r>
          </w:p>
        </w:tc>
        <w:tc>
          <w:tcPr>
            <w:tcW w:w="1243" w:type="dxa"/>
            <w:shd w:val="clear" w:color="auto" w:fill="E2EFD9" w:themeFill="accent6" w:themeFillTint="33"/>
            <w:vAlign w:val="center"/>
          </w:tcPr>
          <w:p w14:paraId="4079B776"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4.65</w:t>
            </w:r>
          </w:p>
        </w:tc>
        <w:tc>
          <w:tcPr>
            <w:tcW w:w="1248" w:type="dxa"/>
            <w:shd w:val="clear" w:color="auto" w:fill="E2EFD9" w:themeFill="accent6" w:themeFillTint="33"/>
            <w:vAlign w:val="center"/>
          </w:tcPr>
          <w:p w14:paraId="18800189"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3.22</w:t>
            </w:r>
          </w:p>
        </w:tc>
      </w:tr>
      <w:tr w:rsidR="009D414A" w:rsidRPr="0043377B" w14:paraId="74993C38" w14:textId="77777777" w:rsidTr="00252B61">
        <w:trPr>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385623" w:themeFill="accent6" w:themeFillShade="80"/>
            <w:textDirection w:val="btLr"/>
            <w:vAlign w:val="center"/>
          </w:tcPr>
          <w:p w14:paraId="64251828" w14:textId="77777777" w:rsidR="009D414A" w:rsidRPr="0043377B" w:rsidRDefault="009D414A" w:rsidP="00252B61">
            <w:pPr>
              <w:ind w:left="113" w:right="113"/>
              <w:jc w:val="center"/>
              <w:rPr>
                <w:sz w:val="16"/>
                <w:szCs w:val="16"/>
              </w:rPr>
            </w:pPr>
          </w:p>
        </w:tc>
        <w:tc>
          <w:tcPr>
            <w:tcW w:w="1257" w:type="dxa"/>
            <w:shd w:val="clear" w:color="auto" w:fill="538135" w:themeFill="accent6" w:themeFillShade="BF"/>
            <w:vAlign w:val="center"/>
          </w:tcPr>
          <w:p w14:paraId="7E1CA041"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43377B">
              <w:rPr>
                <w:color w:val="FFFFFF" w:themeColor="background1"/>
                <w:sz w:val="16"/>
                <w:szCs w:val="16"/>
              </w:rPr>
              <w:t>L = 12</w:t>
            </w:r>
          </w:p>
        </w:tc>
        <w:tc>
          <w:tcPr>
            <w:tcW w:w="1242" w:type="dxa"/>
            <w:shd w:val="clear" w:color="auto" w:fill="C5E0B3" w:themeFill="accent6" w:themeFillTint="66"/>
            <w:vAlign w:val="center"/>
          </w:tcPr>
          <w:p w14:paraId="2B3CD9C5"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1.13</w:t>
            </w:r>
          </w:p>
        </w:tc>
        <w:tc>
          <w:tcPr>
            <w:tcW w:w="1242" w:type="dxa"/>
            <w:shd w:val="clear" w:color="auto" w:fill="C5E0B3" w:themeFill="accent6" w:themeFillTint="66"/>
            <w:vAlign w:val="center"/>
          </w:tcPr>
          <w:p w14:paraId="587B33A8"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0.94</w:t>
            </w:r>
          </w:p>
        </w:tc>
        <w:tc>
          <w:tcPr>
            <w:tcW w:w="1246" w:type="dxa"/>
            <w:shd w:val="clear" w:color="auto" w:fill="C5E0B3" w:themeFill="accent6" w:themeFillTint="66"/>
            <w:vAlign w:val="center"/>
          </w:tcPr>
          <w:p w14:paraId="09798CC0"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0.8</w:t>
            </w:r>
          </w:p>
        </w:tc>
        <w:tc>
          <w:tcPr>
            <w:tcW w:w="1242" w:type="dxa"/>
            <w:shd w:val="clear" w:color="auto" w:fill="E2EFD9" w:themeFill="accent6" w:themeFillTint="33"/>
            <w:vAlign w:val="center"/>
          </w:tcPr>
          <w:p w14:paraId="171957A0"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6.98</w:t>
            </w:r>
          </w:p>
        </w:tc>
        <w:tc>
          <w:tcPr>
            <w:tcW w:w="1243" w:type="dxa"/>
            <w:shd w:val="clear" w:color="auto" w:fill="E2EFD9" w:themeFill="accent6" w:themeFillTint="33"/>
            <w:vAlign w:val="center"/>
          </w:tcPr>
          <w:p w14:paraId="42435F9B"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4.65</w:t>
            </w:r>
          </w:p>
        </w:tc>
        <w:tc>
          <w:tcPr>
            <w:tcW w:w="1248" w:type="dxa"/>
            <w:shd w:val="clear" w:color="auto" w:fill="E2EFD9" w:themeFill="accent6" w:themeFillTint="33"/>
            <w:vAlign w:val="center"/>
          </w:tcPr>
          <w:p w14:paraId="2DB785EA"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3.21</w:t>
            </w:r>
          </w:p>
        </w:tc>
      </w:tr>
      <w:tr w:rsidR="009D414A" w:rsidRPr="0043377B" w14:paraId="5CE71C6F" w14:textId="77777777" w:rsidTr="00252B61">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385623" w:themeFill="accent6" w:themeFillShade="80"/>
            <w:textDirection w:val="btLr"/>
            <w:vAlign w:val="center"/>
          </w:tcPr>
          <w:p w14:paraId="35A824DC" w14:textId="77777777" w:rsidR="009D414A" w:rsidRPr="0043377B" w:rsidRDefault="009D414A" w:rsidP="00252B61">
            <w:pPr>
              <w:ind w:left="113" w:right="113"/>
              <w:jc w:val="center"/>
              <w:rPr>
                <w:sz w:val="16"/>
                <w:szCs w:val="16"/>
              </w:rPr>
            </w:pPr>
          </w:p>
        </w:tc>
        <w:tc>
          <w:tcPr>
            <w:tcW w:w="1257" w:type="dxa"/>
            <w:shd w:val="clear" w:color="auto" w:fill="538135" w:themeFill="accent6" w:themeFillShade="BF"/>
            <w:vAlign w:val="center"/>
          </w:tcPr>
          <w:p w14:paraId="0E9AD0C9"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43377B">
              <w:rPr>
                <w:color w:val="FFFFFF" w:themeColor="background1"/>
                <w:sz w:val="16"/>
                <w:szCs w:val="16"/>
              </w:rPr>
              <w:t>L = 16</w:t>
            </w:r>
          </w:p>
        </w:tc>
        <w:tc>
          <w:tcPr>
            <w:tcW w:w="1242" w:type="dxa"/>
            <w:shd w:val="clear" w:color="auto" w:fill="C5E0B3" w:themeFill="accent6" w:themeFillTint="66"/>
            <w:vAlign w:val="center"/>
          </w:tcPr>
          <w:p w14:paraId="64485FB9"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highlight w:val="yellow"/>
              </w:rPr>
            </w:pPr>
            <w:r w:rsidRPr="004A1124">
              <w:rPr>
                <w:b/>
                <w:bCs/>
                <w:color w:val="262626" w:themeColor="text1" w:themeTint="D9"/>
                <w:sz w:val="16"/>
                <w:szCs w:val="16"/>
                <w:highlight w:val="yellow"/>
              </w:rPr>
              <w:t>1.04</w:t>
            </w:r>
          </w:p>
        </w:tc>
        <w:tc>
          <w:tcPr>
            <w:tcW w:w="1242" w:type="dxa"/>
            <w:shd w:val="clear" w:color="auto" w:fill="C5E0B3" w:themeFill="accent6" w:themeFillTint="66"/>
            <w:vAlign w:val="center"/>
          </w:tcPr>
          <w:p w14:paraId="478D1898"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highlight w:val="yellow"/>
              </w:rPr>
            </w:pPr>
            <w:r w:rsidRPr="004A1124">
              <w:rPr>
                <w:b/>
                <w:bCs/>
                <w:color w:val="262626" w:themeColor="text1" w:themeTint="D9"/>
                <w:sz w:val="16"/>
                <w:szCs w:val="16"/>
                <w:highlight w:val="cyan"/>
              </w:rPr>
              <w:t>0.87</w:t>
            </w:r>
          </w:p>
        </w:tc>
        <w:tc>
          <w:tcPr>
            <w:tcW w:w="1246" w:type="dxa"/>
            <w:shd w:val="clear" w:color="auto" w:fill="C5E0B3" w:themeFill="accent6" w:themeFillTint="66"/>
            <w:vAlign w:val="center"/>
          </w:tcPr>
          <w:p w14:paraId="0AF557A3"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highlight w:val="yellow"/>
              </w:rPr>
            </w:pPr>
            <w:r w:rsidRPr="004A1124">
              <w:rPr>
                <w:b/>
                <w:bCs/>
                <w:color w:val="262626" w:themeColor="text1" w:themeTint="D9"/>
                <w:sz w:val="16"/>
                <w:szCs w:val="16"/>
                <w:highlight w:val="yellow"/>
              </w:rPr>
              <w:t>0.76</w:t>
            </w:r>
          </w:p>
        </w:tc>
        <w:tc>
          <w:tcPr>
            <w:tcW w:w="1242" w:type="dxa"/>
            <w:shd w:val="clear" w:color="auto" w:fill="E2EFD9" w:themeFill="accent6" w:themeFillTint="33"/>
            <w:vAlign w:val="center"/>
          </w:tcPr>
          <w:p w14:paraId="012FC895"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highlight w:val="yellow"/>
              </w:rPr>
            </w:pPr>
            <w:r w:rsidRPr="004A1124">
              <w:rPr>
                <w:b/>
                <w:bCs/>
                <w:color w:val="262626" w:themeColor="text1" w:themeTint="D9"/>
                <w:sz w:val="16"/>
                <w:szCs w:val="16"/>
                <w:highlight w:val="yellow"/>
              </w:rPr>
              <w:t>6.92</w:t>
            </w:r>
          </w:p>
        </w:tc>
        <w:tc>
          <w:tcPr>
            <w:tcW w:w="1243" w:type="dxa"/>
            <w:shd w:val="clear" w:color="auto" w:fill="E2EFD9" w:themeFill="accent6" w:themeFillTint="33"/>
            <w:vAlign w:val="center"/>
          </w:tcPr>
          <w:p w14:paraId="212EB0BB"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highlight w:val="yellow"/>
              </w:rPr>
            </w:pPr>
            <w:r w:rsidRPr="004A1124">
              <w:rPr>
                <w:b/>
                <w:bCs/>
                <w:color w:val="262626" w:themeColor="text1" w:themeTint="D9"/>
                <w:sz w:val="16"/>
                <w:szCs w:val="16"/>
                <w:highlight w:val="cyan"/>
              </w:rPr>
              <w:t>4.62</w:t>
            </w:r>
          </w:p>
        </w:tc>
        <w:tc>
          <w:tcPr>
            <w:tcW w:w="1248" w:type="dxa"/>
            <w:shd w:val="clear" w:color="auto" w:fill="E2EFD9" w:themeFill="accent6" w:themeFillTint="33"/>
            <w:vAlign w:val="center"/>
          </w:tcPr>
          <w:p w14:paraId="173EBD0B"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highlight w:val="yellow"/>
              </w:rPr>
            </w:pPr>
            <w:r w:rsidRPr="004A1124">
              <w:rPr>
                <w:b/>
                <w:bCs/>
                <w:color w:val="262626" w:themeColor="text1" w:themeTint="D9"/>
                <w:sz w:val="16"/>
                <w:szCs w:val="16"/>
                <w:highlight w:val="yellow"/>
              </w:rPr>
              <w:t>3.19</w:t>
            </w:r>
          </w:p>
        </w:tc>
      </w:tr>
      <w:tr w:rsidR="009D414A" w:rsidRPr="0043377B" w14:paraId="4D29CB27" w14:textId="77777777" w:rsidTr="00252B61">
        <w:trPr>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385623" w:themeFill="accent6" w:themeFillShade="80"/>
            <w:textDirection w:val="btLr"/>
            <w:vAlign w:val="center"/>
          </w:tcPr>
          <w:p w14:paraId="293AB0D2" w14:textId="77777777" w:rsidR="009D414A" w:rsidRPr="0043377B" w:rsidRDefault="009D414A" w:rsidP="00252B61">
            <w:pPr>
              <w:ind w:left="113" w:right="113"/>
              <w:jc w:val="center"/>
              <w:rPr>
                <w:sz w:val="16"/>
                <w:szCs w:val="16"/>
              </w:rPr>
            </w:pPr>
          </w:p>
        </w:tc>
        <w:tc>
          <w:tcPr>
            <w:tcW w:w="1257" w:type="dxa"/>
            <w:shd w:val="clear" w:color="auto" w:fill="538135" w:themeFill="accent6" w:themeFillShade="BF"/>
            <w:vAlign w:val="center"/>
          </w:tcPr>
          <w:p w14:paraId="4B9E2608"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43377B">
              <w:rPr>
                <w:color w:val="FFFFFF" w:themeColor="background1"/>
                <w:sz w:val="16"/>
                <w:szCs w:val="16"/>
              </w:rPr>
              <w:t>L = 24</w:t>
            </w:r>
          </w:p>
        </w:tc>
        <w:tc>
          <w:tcPr>
            <w:tcW w:w="1242" w:type="dxa"/>
            <w:shd w:val="clear" w:color="auto" w:fill="C5E0B3" w:themeFill="accent6" w:themeFillTint="66"/>
            <w:vAlign w:val="center"/>
          </w:tcPr>
          <w:p w14:paraId="0D25CE29"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0.94</w:t>
            </w:r>
          </w:p>
        </w:tc>
        <w:tc>
          <w:tcPr>
            <w:tcW w:w="1242" w:type="dxa"/>
            <w:shd w:val="clear" w:color="auto" w:fill="C5E0B3" w:themeFill="accent6" w:themeFillTint="66"/>
            <w:vAlign w:val="center"/>
          </w:tcPr>
          <w:p w14:paraId="7E62B8C8"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0.8</w:t>
            </w:r>
          </w:p>
        </w:tc>
        <w:tc>
          <w:tcPr>
            <w:tcW w:w="1246" w:type="dxa"/>
            <w:shd w:val="clear" w:color="auto" w:fill="C5E0B3" w:themeFill="accent6" w:themeFillTint="66"/>
            <w:vAlign w:val="center"/>
          </w:tcPr>
          <w:p w14:paraId="2C57D235"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0.71</w:t>
            </w:r>
          </w:p>
        </w:tc>
        <w:tc>
          <w:tcPr>
            <w:tcW w:w="1242" w:type="dxa"/>
            <w:shd w:val="clear" w:color="auto" w:fill="E2EFD9" w:themeFill="accent6" w:themeFillTint="33"/>
            <w:vAlign w:val="center"/>
          </w:tcPr>
          <w:p w14:paraId="40281757"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6.93</w:t>
            </w:r>
          </w:p>
        </w:tc>
        <w:tc>
          <w:tcPr>
            <w:tcW w:w="1243" w:type="dxa"/>
            <w:shd w:val="clear" w:color="auto" w:fill="E2EFD9" w:themeFill="accent6" w:themeFillTint="33"/>
            <w:vAlign w:val="center"/>
          </w:tcPr>
          <w:p w14:paraId="5D144782"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4.63</w:t>
            </w:r>
          </w:p>
        </w:tc>
        <w:tc>
          <w:tcPr>
            <w:tcW w:w="1248" w:type="dxa"/>
            <w:shd w:val="clear" w:color="auto" w:fill="E2EFD9" w:themeFill="accent6" w:themeFillTint="33"/>
            <w:vAlign w:val="center"/>
          </w:tcPr>
          <w:p w14:paraId="6E083D6F"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3.19</w:t>
            </w:r>
          </w:p>
        </w:tc>
      </w:tr>
      <w:tr w:rsidR="009D414A" w:rsidRPr="0043377B" w14:paraId="1CDAAAD1" w14:textId="77777777" w:rsidTr="00252B61">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val="restart"/>
            <w:shd w:val="clear" w:color="auto" w:fill="1F4E79" w:themeFill="accent5" w:themeFillShade="80"/>
            <w:textDirection w:val="btLr"/>
            <w:vAlign w:val="center"/>
          </w:tcPr>
          <w:p w14:paraId="57636C83" w14:textId="77777777" w:rsidR="009D414A" w:rsidRPr="0043377B" w:rsidRDefault="009D414A" w:rsidP="00252B61">
            <w:pPr>
              <w:ind w:left="113" w:right="113"/>
              <w:jc w:val="center"/>
              <w:rPr>
                <w:sz w:val="16"/>
                <w:szCs w:val="16"/>
              </w:rPr>
            </w:pPr>
            <w:r w:rsidRPr="0043377B">
              <w:rPr>
                <w:sz w:val="16"/>
                <w:szCs w:val="16"/>
              </w:rPr>
              <w:t>M = 4</w:t>
            </w:r>
          </w:p>
        </w:tc>
        <w:tc>
          <w:tcPr>
            <w:tcW w:w="1257" w:type="dxa"/>
            <w:shd w:val="clear" w:color="auto" w:fill="2E74B5" w:themeFill="accent5" w:themeFillShade="BF"/>
            <w:vAlign w:val="center"/>
          </w:tcPr>
          <w:p w14:paraId="1C46B329"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43377B">
              <w:rPr>
                <w:color w:val="FFFFFF" w:themeColor="background1"/>
                <w:sz w:val="16"/>
                <w:szCs w:val="16"/>
              </w:rPr>
              <w:t>L = 16</w:t>
            </w:r>
          </w:p>
        </w:tc>
        <w:tc>
          <w:tcPr>
            <w:tcW w:w="1242" w:type="dxa"/>
            <w:shd w:val="clear" w:color="auto" w:fill="BDD6EE" w:themeFill="accent5" w:themeFillTint="66"/>
            <w:vAlign w:val="center"/>
          </w:tcPr>
          <w:p w14:paraId="5F53F001"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highlight w:val="yellow"/>
              </w:rPr>
            </w:pPr>
            <w:r w:rsidRPr="004A1124">
              <w:rPr>
                <w:b/>
                <w:bCs/>
                <w:color w:val="262626" w:themeColor="text1" w:themeTint="D9"/>
                <w:sz w:val="16"/>
                <w:szCs w:val="16"/>
                <w:highlight w:val="yellow"/>
              </w:rPr>
              <w:t>1.52</w:t>
            </w:r>
          </w:p>
        </w:tc>
        <w:tc>
          <w:tcPr>
            <w:tcW w:w="1242" w:type="dxa"/>
            <w:shd w:val="clear" w:color="auto" w:fill="BDD6EE" w:themeFill="accent5" w:themeFillTint="66"/>
            <w:vAlign w:val="center"/>
          </w:tcPr>
          <w:p w14:paraId="322B3479"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highlight w:val="yellow"/>
              </w:rPr>
            </w:pPr>
            <w:r w:rsidRPr="004A1124">
              <w:rPr>
                <w:b/>
                <w:bCs/>
                <w:color w:val="262626" w:themeColor="text1" w:themeTint="D9"/>
                <w:sz w:val="16"/>
                <w:szCs w:val="16"/>
                <w:highlight w:val="cyan"/>
              </w:rPr>
              <w:t>1.27</w:t>
            </w:r>
          </w:p>
        </w:tc>
        <w:tc>
          <w:tcPr>
            <w:tcW w:w="1246" w:type="dxa"/>
            <w:shd w:val="clear" w:color="auto" w:fill="BDD6EE" w:themeFill="accent5" w:themeFillTint="66"/>
            <w:vAlign w:val="center"/>
          </w:tcPr>
          <w:p w14:paraId="3E88E531"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highlight w:val="yellow"/>
              </w:rPr>
            </w:pPr>
            <w:r w:rsidRPr="004A1124">
              <w:rPr>
                <w:b/>
                <w:bCs/>
                <w:color w:val="262626" w:themeColor="text1" w:themeTint="D9"/>
                <w:sz w:val="16"/>
                <w:szCs w:val="16"/>
                <w:highlight w:val="yellow"/>
              </w:rPr>
              <w:t>1.11</w:t>
            </w:r>
          </w:p>
        </w:tc>
        <w:tc>
          <w:tcPr>
            <w:tcW w:w="1242" w:type="dxa"/>
            <w:shd w:val="clear" w:color="auto" w:fill="DEEAF6" w:themeFill="accent5" w:themeFillTint="33"/>
            <w:vAlign w:val="center"/>
          </w:tcPr>
          <w:p w14:paraId="24CD5D79"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highlight w:val="yellow"/>
              </w:rPr>
            </w:pPr>
            <w:r w:rsidRPr="004A1124">
              <w:rPr>
                <w:b/>
                <w:bCs/>
                <w:color w:val="262626" w:themeColor="text1" w:themeTint="D9"/>
                <w:sz w:val="16"/>
                <w:szCs w:val="16"/>
                <w:highlight w:val="yellow"/>
              </w:rPr>
              <w:t>8.25</w:t>
            </w:r>
          </w:p>
        </w:tc>
        <w:tc>
          <w:tcPr>
            <w:tcW w:w="1243" w:type="dxa"/>
            <w:shd w:val="clear" w:color="auto" w:fill="DEEAF6" w:themeFill="accent5" w:themeFillTint="33"/>
            <w:vAlign w:val="center"/>
          </w:tcPr>
          <w:p w14:paraId="7587A82C"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highlight w:val="cyan"/>
              </w:rPr>
            </w:pPr>
            <w:r w:rsidRPr="004A1124">
              <w:rPr>
                <w:b/>
                <w:bCs/>
                <w:color w:val="262626" w:themeColor="text1" w:themeTint="D9"/>
                <w:sz w:val="16"/>
                <w:szCs w:val="16"/>
                <w:highlight w:val="cyan"/>
              </w:rPr>
              <w:t>5.58</w:t>
            </w:r>
          </w:p>
        </w:tc>
        <w:tc>
          <w:tcPr>
            <w:tcW w:w="1248" w:type="dxa"/>
            <w:shd w:val="clear" w:color="auto" w:fill="DEEAF6" w:themeFill="accent5" w:themeFillTint="33"/>
            <w:vAlign w:val="center"/>
          </w:tcPr>
          <w:p w14:paraId="704B892E" w14:textId="77777777" w:rsidR="009D414A" w:rsidRPr="004A1124" w:rsidRDefault="009D414A" w:rsidP="00252B61">
            <w:pPr>
              <w:jc w:val="center"/>
              <w:cnfStyle w:val="000000100000" w:firstRow="0" w:lastRow="0" w:firstColumn="0" w:lastColumn="0" w:oddVBand="0" w:evenVBand="0" w:oddHBand="1" w:evenHBand="0" w:firstRowFirstColumn="0" w:firstRowLastColumn="0" w:lastRowFirstColumn="0" w:lastRowLastColumn="0"/>
              <w:rPr>
                <w:b/>
                <w:bCs/>
                <w:color w:val="262626" w:themeColor="text1" w:themeTint="D9"/>
                <w:sz w:val="16"/>
                <w:szCs w:val="16"/>
                <w:highlight w:val="yellow"/>
              </w:rPr>
            </w:pPr>
            <w:r w:rsidRPr="004A1124">
              <w:rPr>
                <w:b/>
                <w:bCs/>
                <w:color w:val="262626" w:themeColor="text1" w:themeTint="D9"/>
                <w:sz w:val="16"/>
                <w:szCs w:val="16"/>
                <w:highlight w:val="yellow"/>
              </w:rPr>
              <w:t>3.92</w:t>
            </w:r>
          </w:p>
        </w:tc>
      </w:tr>
      <w:tr w:rsidR="009D414A" w:rsidRPr="0043377B" w14:paraId="6DAB643B" w14:textId="77777777" w:rsidTr="00252B61">
        <w:trPr>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1F4E79" w:themeFill="accent5" w:themeFillShade="80"/>
            <w:vAlign w:val="center"/>
          </w:tcPr>
          <w:p w14:paraId="0BD7C635" w14:textId="77777777" w:rsidR="009D414A" w:rsidRPr="0043377B" w:rsidRDefault="009D414A" w:rsidP="00252B61">
            <w:pPr>
              <w:jc w:val="center"/>
              <w:rPr>
                <w:sz w:val="16"/>
                <w:szCs w:val="16"/>
              </w:rPr>
            </w:pPr>
          </w:p>
        </w:tc>
        <w:tc>
          <w:tcPr>
            <w:tcW w:w="1257" w:type="dxa"/>
            <w:shd w:val="clear" w:color="auto" w:fill="2E74B5" w:themeFill="accent5" w:themeFillShade="BF"/>
            <w:vAlign w:val="center"/>
          </w:tcPr>
          <w:p w14:paraId="6FDB8E28"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43377B">
              <w:rPr>
                <w:color w:val="FFFFFF" w:themeColor="background1"/>
                <w:sz w:val="16"/>
                <w:szCs w:val="16"/>
              </w:rPr>
              <w:t>L = 24</w:t>
            </w:r>
          </w:p>
        </w:tc>
        <w:tc>
          <w:tcPr>
            <w:tcW w:w="1242" w:type="dxa"/>
            <w:shd w:val="clear" w:color="auto" w:fill="BDD6EE" w:themeFill="accent5" w:themeFillTint="66"/>
            <w:vAlign w:val="center"/>
          </w:tcPr>
          <w:p w14:paraId="54E9897E"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1.37</w:t>
            </w:r>
          </w:p>
        </w:tc>
        <w:tc>
          <w:tcPr>
            <w:tcW w:w="1242" w:type="dxa"/>
            <w:shd w:val="clear" w:color="auto" w:fill="BDD6EE" w:themeFill="accent5" w:themeFillTint="66"/>
            <w:vAlign w:val="center"/>
          </w:tcPr>
          <w:p w14:paraId="1E4C9572"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1.17</w:t>
            </w:r>
          </w:p>
        </w:tc>
        <w:tc>
          <w:tcPr>
            <w:tcW w:w="1246" w:type="dxa"/>
            <w:shd w:val="clear" w:color="auto" w:fill="BDD6EE" w:themeFill="accent5" w:themeFillTint="66"/>
            <w:vAlign w:val="center"/>
          </w:tcPr>
          <w:p w14:paraId="7B0DF4C0"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1.04</w:t>
            </w:r>
          </w:p>
        </w:tc>
        <w:tc>
          <w:tcPr>
            <w:tcW w:w="1242" w:type="dxa"/>
            <w:shd w:val="clear" w:color="auto" w:fill="DEEAF6" w:themeFill="accent5" w:themeFillTint="33"/>
            <w:vAlign w:val="center"/>
          </w:tcPr>
          <w:p w14:paraId="61736EBF"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8.16</w:t>
            </w:r>
          </w:p>
        </w:tc>
        <w:tc>
          <w:tcPr>
            <w:tcW w:w="1243" w:type="dxa"/>
            <w:shd w:val="clear" w:color="auto" w:fill="DEEAF6" w:themeFill="accent5" w:themeFillTint="33"/>
            <w:vAlign w:val="center"/>
          </w:tcPr>
          <w:p w14:paraId="246C7F1D"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5.52</w:t>
            </w:r>
          </w:p>
        </w:tc>
        <w:tc>
          <w:tcPr>
            <w:tcW w:w="1248" w:type="dxa"/>
            <w:shd w:val="clear" w:color="auto" w:fill="DEEAF6" w:themeFill="accent5" w:themeFillTint="33"/>
            <w:vAlign w:val="center"/>
          </w:tcPr>
          <w:p w14:paraId="71553A53"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3.92</w:t>
            </w:r>
          </w:p>
        </w:tc>
      </w:tr>
      <w:tr w:rsidR="009D414A" w:rsidRPr="0043377B" w14:paraId="4C52618C" w14:textId="77777777" w:rsidTr="00252B61">
        <w:trPr>
          <w:cnfStyle w:val="000000100000" w:firstRow="0" w:lastRow="0" w:firstColumn="0" w:lastColumn="0" w:oddVBand="0" w:evenVBand="0" w:oddHBand="1" w:evenHBand="0" w:firstRowFirstColumn="0" w:firstRowLastColumn="0" w:lastRowFirstColumn="0" w:lastRowLastColumn="0"/>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1F4E79" w:themeFill="accent5" w:themeFillShade="80"/>
            <w:vAlign w:val="center"/>
          </w:tcPr>
          <w:p w14:paraId="633122CB" w14:textId="77777777" w:rsidR="009D414A" w:rsidRPr="0043377B" w:rsidRDefault="009D414A" w:rsidP="00252B61">
            <w:pPr>
              <w:jc w:val="center"/>
              <w:rPr>
                <w:sz w:val="16"/>
                <w:szCs w:val="16"/>
              </w:rPr>
            </w:pPr>
          </w:p>
        </w:tc>
        <w:tc>
          <w:tcPr>
            <w:tcW w:w="1257" w:type="dxa"/>
            <w:shd w:val="clear" w:color="auto" w:fill="2E74B5" w:themeFill="accent5" w:themeFillShade="BF"/>
            <w:vAlign w:val="center"/>
          </w:tcPr>
          <w:p w14:paraId="6F10AD38"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r w:rsidRPr="0043377B">
              <w:rPr>
                <w:color w:val="FFFFFF" w:themeColor="background1"/>
                <w:sz w:val="16"/>
                <w:szCs w:val="16"/>
              </w:rPr>
              <w:t>L = 32</w:t>
            </w:r>
          </w:p>
        </w:tc>
        <w:tc>
          <w:tcPr>
            <w:tcW w:w="1242" w:type="dxa"/>
            <w:shd w:val="clear" w:color="auto" w:fill="BDD6EE" w:themeFill="accent5" w:themeFillTint="66"/>
            <w:vAlign w:val="center"/>
          </w:tcPr>
          <w:p w14:paraId="6DD237A0"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1.28</w:t>
            </w:r>
          </w:p>
        </w:tc>
        <w:tc>
          <w:tcPr>
            <w:tcW w:w="1242" w:type="dxa"/>
            <w:shd w:val="clear" w:color="auto" w:fill="BDD6EE" w:themeFill="accent5" w:themeFillTint="66"/>
            <w:vAlign w:val="center"/>
          </w:tcPr>
          <w:p w14:paraId="34ACDFC0"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1.11</w:t>
            </w:r>
          </w:p>
        </w:tc>
        <w:tc>
          <w:tcPr>
            <w:tcW w:w="1246" w:type="dxa"/>
            <w:shd w:val="clear" w:color="auto" w:fill="BDD6EE" w:themeFill="accent5" w:themeFillTint="66"/>
            <w:vAlign w:val="center"/>
          </w:tcPr>
          <w:p w14:paraId="67108E82"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1.1</w:t>
            </w:r>
          </w:p>
        </w:tc>
        <w:tc>
          <w:tcPr>
            <w:tcW w:w="1242" w:type="dxa"/>
            <w:shd w:val="clear" w:color="auto" w:fill="DEEAF6" w:themeFill="accent5" w:themeFillTint="33"/>
            <w:vAlign w:val="center"/>
          </w:tcPr>
          <w:p w14:paraId="0137EF31"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8.11</w:t>
            </w:r>
          </w:p>
        </w:tc>
        <w:tc>
          <w:tcPr>
            <w:tcW w:w="1243" w:type="dxa"/>
            <w:shd w:val="clear" w:color="auto" w:fill="DEEAF6" w:themeFill="accent5" w:themeFillTint="33"/>
            <w:vAlign w:val="center"/>
          </w:tcPr>
          <w:p w14:paraId="59DFD5BC"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5.5</w:t>
            </w:r>
          </w:p>
        </w:tc>
        <w:tc>
          <w:tcPr>
            <w:tcW w:w="1248" w:type="dxa"/>
            <w:shd w:val="clear" w:color="auto" w:fill="DEEAF6" w:themeFill="accent5" w:themeFillTint="33"/>
            <w:vAlign w:val="center"/>
          </w:tcPr>
          <w:p w14:paraId="7B176A35" w14:textId="77777777" w:rsidR="009D414A" w:rsidRPr="0043377B" w:rsidRDefault="009D414A" w:rsidP="00252B61">
            <w:pPr>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3.9</w:t>
            </w:r>
          </w:p>
        </w:tc>
      </w:tr>
      <w:tr w:rsidR="009D414A" w:rsidRPr="0043377B" w14:paraId="07842722" w14:textId="77777777" w:rsidTr="00252B61">
        <w:trPr>
          <w:cantSplit/>
          <w:trHeight w:val="283"/>
        </w:trPr>
        <w:tc>
          <w:tcPr>
            <w:cnfStyle w:val="001000000000" w:firstRow="0" w:lastRow="0" w:firstColumn="1" w:lastColumn="0" w:oddVBand="0" w:evenVBand="0" w:oddHBand="0" w:evenHBand="0" w:firstRowFirstColumn="0" w:firstRowLastColumn="0" w:lastRowFirstColumn="0" w:lastRowLastColumn="0"/>
            <w:tcW w:w="871" w:type="dxa"/>
            <w:vMerge/>
            <w:shd w:val="clear" w:color="auto" w:fill="1F4E79" w:themeFill="accent5" w:themeFillShade="80"/>
            <w:vAlign w:val="center"/>
          </w:tcPr>
          <w:p w14:paraId="0F752017" w14:textId="77777777" w:rsidR="009D414A" w:rsidRPr="0043377B" w:rsidRDefault="009D414A" w:rsidP="00252B61">
            <w:pPr>
              <w:jc w:val="center"/>
              <w:rPr>
                <w:sz w:val="16"/>
                <w:szCs w:val="16"/>
              </w:rPr>
            </w:pPr>
          </w:p>
        </w:tc>
        <w:tc>
          <w:tcPr>
            <w:tcW w:w="1257" w:type="dxa"/>
            <w:shd w:val="clear" w:color="auto" w:fill="2E74B5" w:themeFill="accent5" w:themeFillShade="BF"/>
            <w:vAlign w:val="center"/>
          </w:tcPr>
          <w:p w14:paraId="1B5CB8DF"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r w:rsidRPr="0043377B">
              <w:rPr>
                <w:color w:val="FFFFFF" w:themeColor="background1"/>
                <w:sz w:val="16"/>
                <w:szCs w:val="16"/>
              </w:rPr>
              <w:t>L = 56</w:t>
            </w:r>
          </w:p>
        </w:tc>
        <w:tc>
          <w:tcPr>
            <w:tcW w:w="1242" w:type="dxa"/>
            <w:shd w:val="clear" w:color="auto" w:fill="BDD6EE" w:themeFill="accent5" w:themeFillTint="66"/>
            <w:vAlign w:val="center"/>
          </w:tcPr>
          <w:p w14:paraId="4F2D046C"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1.14</w:t>
            </w:r>
          </w:p>
        </w:tc>
        <w:tc>
          <w:tcPr>
            <w:tcW w:w="1242" w:type="dxa"/>
            <w:shd w:val="clear" w:color="auto" w:fill="BDD6EE" w:themeFill="accent5" w:themeFillTint="66"/>
            <w:vAlign w:val="center"/>
          </w:tcPr>
          <w:p w14:paraId="0D0F9308"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1.02</w:t>
            </w:r>
          </w:p>
        </w:tc>
        <w:tc>
          <w:tcPr>
            <w:tcW w:w="1246" w:type="dxa"/>
            <w:shd w:val="clear" w:color="auto" w:fill="BDD6EE" w:themeFill="accent5" w:themeFillTint="66"/>
            <w:vAlign w:val="center"/>
          </w:tcPr>
          <w:p w14:paraId="29884DAF"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0.94</w:t>
            </w:r>
          </w:p>
        </w:tc>
        <w:tc>
          <w:tcPr>
            <w:tcW w:w="1242" w:type="dxa"/>
            <w:shd w:val="clear" w:color="auto" w:fill="DEEAF6" w:themeFill="accent5" w:themeFillTint="33"/>
            <w:vAlign w:val="center"/>
          </w:tcPr>
          <w:p w14:paraId="6D18F9C1"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8.07</w:t>
            </w:r>
          </w:p>
        </w:tc>
        <w:tc>
          <w:tcPr>
            <w:tcW w:w="1243" w:type="dxa"/>
            <w:shd w:val="clear" w:color="auto" w:fill="DEEAF6" w:themeFill="accent5" w:themeFillTint="33"/>
            <w:vAlign w:val="center"/>
          </w:tcPr>
          <w:p w14:paraId="72325061" w14:textId="77777777" w:rsidR="009D414A" w:rsidRPr="0043377B" w:rsidRDefault="009D414A" w:rsidP="00252B61">
            <w:pPr>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5.47</w:t>
            </w:r>
          </w:p>
        </w:tc>
        <w:tc>
          <w:tcPr>
            <w:tcW w:w="1248" w:type="dxa"/>
            <w:shd w:val="clear" w:color="auto" w:fill="DEEAF6" w:themeFill="accent5" w:themeFillTint="33"/>
            <w:vAlign w:val="center"/>
          </w:tcPr>
          <w:p w14:paraId="0F428F67" w14:textId="77777777" w:rsidR="009D414A" w:rsidRPr="0043377B" w:rsidRDefault="009D414A" w:rsidP="00252B61">
            <w:pPr>
              <w:keepNext/>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16"/>
                <w:szCs w:val="16"/>
              </w:rPr>
            </w:pPr>
            <w:r w:rsidRPr="0043377B">
              <w:rPr>
                <w:color w:val="262626" w:themeColor="text1" w:themeTint="D9"/>
                <w:sz w:val="16"/>
                <w:szCs w:val="16"/>
              </w:rPr>
              <w:t>3.89</w:t>
            </w:r>
          </w:p>
        </w:tc>
      </w:tr>
    </w:tbl>
    <w:p w14:paraId="73DDE61E" w14:textId="77777777" w:rsidR="009D414A" w:rsidRPr="00090083" w:rsidRDefault="009D414A" w:rsidP="009D414A">
      <w:pPr>
        <w:pStyle w:val="Caption"/>
      </w:pPr>
      <w:bookmarkStart w:id="7" w:name="_Ref181278298"/>
      <w:r>
        <w:t xml:space="preserve">Table </w:t>
      </w:r>
      <w:r>
        <w:fldChar w:fldCharType="begin"/>
      </w:r>
      <w:r>
        <w:instrText xml:space="preserve"> SEQ Table \* ARABIC </w:instrText>
      </w:r>
      <w:r>
        <w:fldChar w:fldCharType="separate"/>
      </w:r>
      <w:r>
        <w:rPr>
          <w:noProof/>
        </w:rPr>
        <w:t>8</w:t>
      </w:r>
      <w:r>
        <w:fldChar w:fldCharType="end"/>
      </w:r>
      <w:bookmarkEnd w:id="7"/>
      <w:r>
        <w:t xml:space="preserve"> </w:t>
      </w:r>
      <w:r w:rsidRPr="004058C0">
        <w:t xml:space="preserve">LP-RSRP for LP-SS periodicity of 320ms using X = {2,4,8} sample averages under </w:t>
      </w:r>
      <w:r w:rsidRPr="005F63D7">
        <w:rPr>
          <w:b/>
          <w:bCs/>
          <w:u w:val="single"/>
        </w:rPr>
        <w:t>SIR of 3dB with PDSCH data.</w:t>
      </w:r>
    </w:p>
    <w:p w14:paraId="1F24D3E0" w14:textId="3F505365" w:rsidR="0060543D" w:rsidRPr="008D0AE1" w:rsidRDefault="009D414A" w:rsidP="009D414A">
      <w:r>
        <w:rPr>
          <w:iCs/>
        </w:rPr>
        <w:t xml:space="preserve">The impact of such a clustered 1’s and 0’s is depicted in </w:t>
      </w:r>
      <w:r>
        <w:rPr>
          <w:iCs/>
        </w:rPr>
        <w:fldChar w:fldCharType="begin"/>
      </w:r>
      <w:r>
        <w:rPr>
          <w:iCs/>
        </w:rPr>
        <w:instrText xml:space="preserve"> REF _Ref181278291 \h </w:instrText>
      </w:r>
      <w:r>
        <w:rPr>
          <w:iCs/>
        </w:rPr>
      </w:r>
      <w:r>
        <w:rPr>
          <w:iCs/>
        </w:rPr>
        <w:fldChar w:fldCharType="separate"/>
      </w:r>
      <w:r>
        <w:t xml:space="preserve">Table </w:t>
      </w:r>
      <w:r>
        <w:rPr>
          <w:noProof/>
        </w:rPr>
        <w:t>7</w:t>
      </w:r>
      <w:r>
        <w:rPr>
          <w:iCs/>
        </w:rPr>
        <w:fldChar w:fldCharType="end"/>
      </w:r>
      <w:r>
        <w:rPr>
          <w:iCs/>
        </w:rPr>
        <w:t xml:space="preserve"> and </w:t>
      </w:r>
      <w:r>
        <w:rPr>
          <w:iCs/>
        </w:rPr>
        <w:fldChar w:fldCharType="begin"/>
      </w:r>
      <w:r>
        <w:rPr>
          <w:iCs/>
        </w:rPr>
        <w:instrText xml:space="preserve"> REF _Ref181278298 \h </w:instrText>
      </w:r>
      <w:r>
        <w:rPr>
          <w:iCs/>
        </w:rPr>
      </w:r>
      <w:r>
        <w:rPr>
          <w:iCs/>
        </w:rPr>
        <w:fldChar w:fldCharType="separate"/>
      </w:r>
      <w:r>
        <w:t xml:space="preserve">Table </w:t>
      </w:r>
      <w:r>
        <w:rPr>
          <w:noProof/>
        </w:rPr>
        <w:t>8</w:t>
      </w:r>
      <w:r>
        <w:rPr>
          <w:iCs/>
        </w:rPr>
        <w:fldChar w:fldCharType="end"/>
      </w:r>
      <w:r>
        <w:rPr>
          <w:iCs/>
        </w:rPr>
        <w:t xml:space="preserve">, where the signal power variation is large due to uneven concentration of ON and OFF locations, if Manchester encoding is not used. However, if Manchester encoding like restriction is used, then the signal power remains same and as observed in </w:t>
      </w:r>
      <w:r>
        <w:rPr>
          <w:iCs/>
        </w:rPr>
        <w:fldChar w:fldCharType="begin"/>
      </w:r>
      <w:r>
        <w:rPr>
          <w:iCs/>
        </w:rPr>
        <w:instrText xml:space="preserve"> REF _Ref181278291 \h </w:instrText>
      </w:r>
      <w:r>
        <w:rPr>
          <w:iCs/>
        </w:rPr>
      </w:r>
      <w:r>
        <w:rPr>
          <w:iCs/>
        </w:rPr>
        <w:fldChar w:fldCharType="separate"/>
      </w:r>
      <w:r>
        <w:t xml:space="preserve">Table </w:t>
      </w:r>
      <w:r>
        <w:rPr>
          <w:noProof/>
        </w:rPr>
        <w:t>7</w:t>
      </w:r>
      <w:r>
        <w:rPr>
          <w:iCs/>
        </w:rPr>
        <w:fldChar w:fldCharType="end"/>
      </w:r>
      <w:r>
        <w:rPr>
          <w:iCs/>
        </w:rPr>
        <w:t xml:space="preserve"> and </w:t>
      </w:r>
      <w:r>
        <w:rPr>
          <w:iCs/>
        </w:rPr>
        <w:fldChar w:fldCharType="begin"/>
      </w:r>
      <w:r>
        <w:rPr>
          <w:iCs/>
        </w:rPr>
        <w:instrText xml:space="preserve"> REF _Ref181278298 \h </w:instrText>
      </w:r>
      <w:r>
        <w:rPr>
          <w:iCs/>
        </w:rPr>
      </w:r>
      <w:r>
        <w:rPr>
          <w:iCs/>
        </w:rPr>
        <w:fldChar w:fldCharType="separate"/>
      </w:r>
      <w:r>
        <w:t xml:space="preserve">Table </w:t>
      </w:r>
      <w:r>
        <w:rPr>
          <w:noProof/>
        </w:rPr>
        <w:t>8</w:t>
      </w:r>
      <w:r>
        <w:rPr>
          <w:iCs/>
        </w:rPr>
        <w:fldChar w:fldCharType="end"/>
      </w:r>
      <w:r>
        <w:rPr>
          <w:iCs/>
        </w:rPr>
        <w:t xml:space="preserve">, the RSRP estimation using both </w:t>
      </w:r>
      <m:oMath>
        <m:r>
          <w:rPr>
            <w:rFonts w:ascii="Cambria Math" w:hAnsi="Cambria Math"/>
          </w:rPr>
          <m:t>S</m:t>
        </m:r>
      </m:oMath>
      <w:r>
        <w:rPr>
          <w:iCs/>
        </w:rPr>
        <w:t xml:space="preserve"> and </w:t>
      </w:r>
      <m:oMath>
        <m:r>
          <w:rPr>
            <w:rFonts w:ascii="Cambria Math" w:hAnsi="Cambria Math"/>
          </w:rPr>
          <m:t>D</m:t>
        </m:r>
      </m:oMath>
      <w:r>
        <w:rPr>
          <w:iCs/>
        </w:rPr>
        <w:t xml:space="preserve"> technique performs the same. </w:t>
      </w:r>
      <w:bookmarkStart w:id="8" w:name="_Toc166233342"/>
      <w:bookmarkStart w:id="9" w:name="_Toc163220679"/>
      <w:bookmarkStart w:id="10" w:name="_Toc166233543"/>
      <w:bookmarkStart w:id="11" w:name="_Toc166233896"/>
      <w:bookmarkStart w:id="12" w:name="_Toc163221396"/>
      <w:bookmarkStart w:id="13" w:name="_Toc174011553"/>
      <w:bookmarkStart w:id="14" w:name="_Toc174011647"/>
      <w:bookmarkStart w:id="15" w:name="_Toc174011951"/>
      <w:bookmarkStart w:id="16" w:name="_Toc174090362"/>
      <w:bookmarkStart w:id="17" w:name="_Toc174101793"/>
      <w:bookmarkStart w:id="18" w:name="_Toc174101999"/>
      <w:r>
        <w:t xml:space="preserve">Finally, by averaging over multiple LP-SS occasions, the accuracy of RSRP can be improved as shown in </w:t>
      </w:r>
      <w:r>
        <w:rPr>
          <w:iCs/>
        </w:rPr>
        <w:fldChar w:fldCharType="begin"/>
      </w:r>
      <w:r>
        <w:rPr>
          <w:iCs/>
        </w:rPr>
        <w:instrText xml:space="preserve"> REF _Ref181278291 \h </w:instrText>
      </w:r>
      <w:r>
        <w:rPr>
          <w:iCs/>
        </w:rPr>
      </w:r>
      <w:r>
        <w:rPr>
          <w:iCs/>
        </w:rPr>
        <w:fldChar w:fldCharType="separate"/>
      </w:r>
      <w:r>
        <w:t xml:space="preserve">Table </w:t>
      </w:r>
      <w:r>
        <w:rPr>
          <w:noProof/>
        </w:rPr>
        <w:t>7</w:t>
      </w:r>
      <w:r>
        <w:rPr>
          <w:iCs/>
        </w:rPr>
        <w:fldChar w:fldCharType="end"/>
      </w:r>
      <w:r>
        <w:rPr>
          <w:iCs/>
        </w:rPr>
        <w:t xml:space="preserve"> and </w:t>
      </w:r>
      <w:r>
        <w:rPr>
          <w:iCs/>
        </w:rPr>
        <w:fldChar w:fldCharType="begin"/>
      </w:r>
      <w:r>
        <w:rPr>
          <w:iCs/>
        </w:rPr>
        <w:instrText xml:space="preserve"> REF _Ref181278298 \h </w:instrText>
      </w:r>
      <w:r>
        <w:rPr>
          <w:iCs/>
        </w:rPr>
      </w:r>
      <w:r>
        <w:rPr>
          <w:iCs/>
        </w:rPr>
        <w:fldChar w:fldCharType="separate"/>
      </w:r>
      <w:r>
        <w:t xml:space="preserve">Table </w:t>
      </w:r>
      <w:r>
        <w:rPr>
          <w:noProof/>
        </w:rPr>
        <w:t>8</w:t>
      </w:r>
      <w:r>
        <w:rPr>
          <w:iCs/>
        </w:rPr>
        <w:fldChar w:fldCharType="end"/>
      </w:r>
      <w:r>
        <w:t xml:space="preserve">. The performance of </w:t>
      </w:r>
      <m:oMath>
        <m:r>
          <w:rPr>
            <w:rFonts w:ascii="Cambria Math" w:hAnsi="Cambria Math"/>
          </w:rPr>
          <m:t>M={2,4}</m:t>
        </m:r>
      </m:oMath>
      <w:r>
        <w:t xml:space="preserve"> with averaging performs similar or even better than </w:t>
      </w:r>
      <m:oMath>
        <m:r>
          <w:rPr>
            <w:rFonts w:ascii="Cambria Math" w:hAnsi="Cambria Math"/>
          </w:rPr>
          <m:t>M=1</m:t>
        </m:r>
      </m:oMath>
      <w:r>
        <w:t xml:space="preserve"> due to power boosting within a symbol. </w:t>
      </w:r>
      <w:bookmarkEnd w:id="8"/>
      <w:bookmarkEnd w:id="9"/>
      <w:bookmarkEnd w:id="10"/>
      <w:bookmarkEnd w:id="11"/>
      <w:bookmarkEnd w:id="12"/>
      <w:bookmarkEnd w:id="13"/>
      <w:bookmarkEnd w:id="14"/>
      <w:bookmarkEnd w:id="15"/>
      <w:bookmarkEnd w:id="16"/>
      <w:bookmarkEnd w:id="17"/>
      <w:bookmarkEnd w:id="18"/>
    </w:p>
    <w:p w14:paraId="0DBBBCFA" w14:textId="1258D6AC" w:rsidR="009D414A" w:rsidRPr="009D414A" w:rsidRDefault="009D414A" w:rsidP="009D414A">
      <w:pPr>
        <w:pStyle w:val="RAN4observation0"/>
      </w:pPr>
      <w:bookmarkStart w:id="19" w:name="_Toc181994354"/>
      <w:r>
        <w:t>Averaging over multiple LP-SS MOs improves the RSRP estimation accuracy when employed with uniform power distribution together with or without pulse shaping.</w:t>
      </w:r>
      <w:bookmarkEnd w:id="19"/>
    </w:p>
    <w:p w14:paraId="05A5AF3F" w14:textId="33F8C8B8" w:rsidR="009D414A" w:rsidRPr="009D414A" w:rsidRDefault="009D414A" w:rsidP="009D414A">
      <w:pPr>
        <w:pStyle w:val="RAN4observation0"/>
      </w:pPr>
      <w:bookmarkStart w:id="20" w:name="_Toc181994355"/>
      <w:r>
        <w:t>Uniform power levels on all OOK ON ensure reliable LP-RSRP estimation by the LR.</w:t>
      </w:r>
      <w:bookmarkEnd w:id="20"/>
    </w:p>
    <w:p w14:paraId="62E1046D" w14:textId="2A235786" w:rsidR="0060543D" w:rsidRDefault="009D414A" w:rsidP="009D414A">
      <w:pPr>
        <w:pStyle w:val="RAN4observation0"/>
      </w:pPr>
      <w:bookmarkStart w:id="21" w:name="_Toc181994356"/>
      <w:r>
        <w:t>The final design is up to RAN1, but in RAN4 assumptions the LP-SS sequence length should be at least {12,16} for M = {2,4}, respectively, together with the averaging over ≥4 LP-SS observations to ensure reliable LP-RSRP.</w:t>
      </w:r>
      <w:bookmarkEnd w:id="21"/>
    </w:p>
    <w:p w14:paraId="2A466360" w14:textId="77777777" w:rsidR="009D414A" w:rsidRPr="009D414A" w:rsidRDefault="009D414A" w:rsidP="009D414A">
      <w:pPr>
        <w:pStyle w:val="RAN4H2"/>
      </w:pPr>
      <w:r w:rsidRPr="009D414A">
        <w:t>LP-RSRP measurement metric for LP-WUR</w:t>
      </w:r>
    </w:p>
    <w:p w14:paraId="695F3476" w14:textId="77777777" w:rsidR="009D414A" w:rsidRPr="00B732C8" w:rsidRDefault="009D414A" w:rsidP="009D414A">
      <w:pPr>
        <w:rPr>
          <w:rFonts w:eastAsia="Times New Roman"/>
          <w:iCs/>
          <w:color w:val="FF0000"/>
        </w:rPr>
      </w:pPr>
      <w:r w:rsidRPr="00D14165">
        <w:rPr>
          <w:lang w:val="en-US"/>
        </w:rPr>
        <w:t xml:space="preserve">Traditionally, RSRP is used as the measurement metric to determine the cell coverage/range. In the LP-WUS context, it is one of the possible reliable metrics to determine the RRM relaxation thresholds. To study the LP-RSRP estimation accuracy, a time correlated fading of 1.28s is used with </w:t>
      </w:r>
      <m:oMath>
        <m:sSup>
          <m:sSupPr>
            <m:ctrlPr>
              <w:rPr>
                <w:rFonts w:ascii="Cambria Math" w:hAnsi="Cambria Math"/>
                <w:i/>
                <w:lang w:val="en-US"/>
              </w:rPr>
            </m:ctrlPr>
          </m:sSupPr>
          <m:e>
            <m:r>
              <w:rPr>
                <w:rFonts w:ascii="Cambria Math" w:hAnsi="Cambria Math"/>
                <w:lang w:val="en-US"/>
              </w:rPr>
              <m:t>1e</m:t>
            </m:r>
          </m:e>
          <m:sup>
            <m:r>
              <w:rPr>
                <w:rFonts w:ascii="Cambria Math" w:hAnsi="Cambria Math"/>
                <w:lang w:val="en-US"/>
              </w:rPr>
              <m:t>6</m:t>
            </m:r>
          </m:sup>
        </m:sSup>
      </m:oMath>
      <w:r w:rsidRPr="00D14165">
        <w:rPr>
          <w:lang w:val="en-US"/>
        </w:rPr>
        <w:t xml:space="preserve"> samples for the LP-RSRP evaluation under TDL-C 300ns channel. In this evaluation, we aimed to determine the value of </w:t>
      </w:r>
      <m:oMath>
        <m:r>
          <w:rPr>
            <w:rFonts w:ascii="Cambria Math" w:hAnsi="Cambria Math"/>
            <w:lang w:val="en-US"/>
          </w:rPr>
          <m:t>X</m:t>
        </m:r>
      </m:oMath>
      <w:r w:rsidRPr="00D14165">
        <w:rPr>
          <w:lang w:val="en-US"/>
        </w:rPr>
        <w:t xml:space="preserve">, which represents the number of measurements needed within 1.28s that are spaced at equal interval. </w:t>
      </w:r>
      <w:r>
        <w:rPr>
          <w:lang w:val="en-US"/>
        </w:rPr>
        <w:t>The f</w:t>
      </w:r>
      <w:r w:rsidRPr="00D14165">
        <w:rPr>
          <w:lang w:val="en-US"/>
        </w:rPr>
        <w:t xml:space="preserve">ollowing table shows the percentile distribution of LP-RSRP averaging under different SNR operating point. We have determined LP-RSRP based on the signal energy received during the </w:t>
      </w:r>
      <w:r w:rsidRPr="00D14165">
        <w:rPr>
          <w:rFonts w:eastAsia="Times New Roman"/>
        </w:rPr>
        <w:t xml:space="preserve">ON duration corrected with the (noise and interference) energy received in OFF duration of Manchester encoded LP-SS, i.e., </w:t>
      </w:r>
      <m:oMath>
        <m:sSub>
          <m:sSubPr>
            <m:ctrlPr>
              <w:rPr>
                <w:rFonts w:ascii="Cambria Math" w:eastAsia="Times New Roman" w:hAnsi="Cambria Math"/>
                <w:i/>
              </w:rPr>
            </m:ctrlPr>
          </m:sSubPr>
          <m:e>
            <m:r>
              <w:rPr>
                <w:rFonts w:ascii="Cambria Math" w:eastAsia="Times New Roman" w:hAnsi="Cambria Math"/>
              </w:rPr>
              <m:t>E</m:t>
            </m:r>
          </m:e>
          <m:sub>
            <m:r>
              <w:rPr>
                <w:rFonts w:ascii="Cambria Math" w:eastAsia="Times New Roman" w:hAnsi="Cambria Math"/>
              </w:rPr>
              <m:t>ON</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E</m:t>
            </m:r>
          </m:e>
          <m:sub>
            <m:r>
              <w:rPr>
                <w:rFonts w:ascii="Cambria Math" w:eastAsia="Times New Roman" w:hAnsi="Cambria Math"/>
              </w:rPr>
              <m:t>OFF</m:t>
            </m:r>
          </m:sub>
        </m:sSub>
      </m:oMath>
      <w:r w:rsidRPr="00D14165">
        <w:rPr>
          <w:rFonts w:eastAsia="Times New Roman"/>
        </w:rPr>
        <w:t xml:space="preserve">.  </w:t>
      </w:r>
      <w:r w:rsidRPr="00D14165">
        <w:rPr>
          <w:rFonts w:eastAsia="Times New Roman"/>
        </w:rPr>
        <w:fldChar w:fldCharType="begin"/>
      </w:r>
      <w:r w:rsidRPr="00D14165">
        <w:rPr>
          <w:rFonts w:eastAsia="Times New Roman"/>
        </w:rPr>
        <w:instrText xml:space="preserve"> REF _Ref163030405 \h  \* MERGEFORMAT </w:instrText>
      </w:r>
      <w:r w:rsidRPr="00D14165">
        <w:rPr>
          <w:rFonts w:eastAsia="Times New Roman"/>
        </w:rPr>
      </w:r>
      <w:r w:rsidRPr="00D14165">
        <w:rPr>
          <w:rFonts w:eastAsia="Times New Roman"/>
        </w:rPr>
        <w:fldChar w:fldCharType="separate"/>
      </w:r>
      <w:r w:rsidRPr="002A0A6E">
        <w:rPr>
          <w:rFonts w:eastAsia="Times New Roman"/>
          <w:lang w:val="en-US"/>
        </w:rPr>
        <w:t xml:space="preserve">Table </w:t>
      </w:r>
      <w:r w:rsidRPr="002A0A6E">
        <w:rPr>
          <w:rFonts w:eastAsia="Times New Roman"/>
          <w:noProof/>
          <w:lang w:val="en-US"/>
        </w:rPr>
        <w:t>1</w:t>
      </w:r>
      <w:r w:rsidRPr="00D14165">
        <w:rPr>
          <w:rFonts w:eastAsia="Times New Roman"/>
        </w:rPr>
        <w:fldChar w:fldCharType="end"/>
      </w:r>
      <w:r w:rsidRPr="00D14165">
        <w:rPr>
          <w:rFonts w:eastAsia="Times New Roman"/>
        </w:rPr>
        <w:t xml:space="preserve"> outlines the LP-RSRP error distribution with different operating SNR condition. The “</w:t>
      </w:r>
      <w:r w:rsidRPr="00D14165">
        <w:rPr>
          <w:rFonts w:eastAsia="Times New Roman"/>
          <w:i/>
          <w:iCs/>
        </w:rPr>
        <w:t>Delta</w:t>
      </w:r>
      <w:r w:rsidRPr="00D14165">
        <w:rPr>
          <w:rFonts w:eastAsia="Times New Roman"/>
        </w:rPr>
        <w:t xml:space="preserve">” column highlights half the deviation between </w:t>
      </w:r>
      <m:oMath>
        <m:r>
          <w:rPr>
            <w:rFonts w:ascii="Cambria Math" w:eastAsia="Times New Roman" w:hAnsi="Cambria Math"/>
          </w:rPr>
          <m:t>90%ile</m:t>
        </m:r>
      </m:oMath>
      <w:r w:rsidRPr="00D14165">
        <w:rPr>
          <w:rFonts w:eastAsia="Times New Roman"/>
        </w:rPr>
        <w:t xml:space="preserve"> and </w:t>
      </w:r>
      <m:oMath>
        <m:r>
          <w:rPr>
            <w:rFonts w:ascii="Cambria Math" w:eastAsia="Times New Roman" w:hAnsi="Cambria Math"/>
          </w:rPr>
          <m:t>10%ile</m:t>
        </m:r>
      </m:oMath>
      <w:r w:rsidRPr="00D14165">
        <w:rPr>
          <w:rFonts w:eastAsia="Times New Roman"/>
        </w:rPr>
        <w:t xml:space="preserve"> value. As can be seen that the LP-RSRP deviation is approximately within </w:t>
      </w:r>
      <m:oMath>
        <m:r>
          <w:rPr>
            <w:rFonts w:ascii="Cambria Math" w:eastAsia="Times New Roman" w:hAnsi="Cambria Math"/>
          </w:rPr>
          <m:t>±2.5</m:t>
        </m:r>
        <m:r>
          <m:rPr>
            <m:sty m:val="p"/>
          </m:rPr>
          <w:rPr>
            <w:rFonts w:ascii="Cambria Math" w:eastAsia="Times New Roman" w:hAnsi="Cambria Math"/>
          </w:rPr>
          <m:t>dB</m:t>
        </m:r>
      </m:oMath>
      <w:r w:rsidRPr="00D14165">
        <w:rPr>
          <w:rFonts w:eastAsia="Times New Roman"/>
          <w:iCs/>
        </w:rPr>
        <w:t xml:space="preserve"> error margin for values with X having 320ms or less. </w:t>
      </w:r>
    </w:p>
    <w:p w14:paraId="046C83DD" w14:textId="77777777" w:rsidR="009D414A" w:rsidRPr="00D14165" w:rsidRDefault="009D414A" w:rsidP="009D414A">
      <w:pPr>
        <w:rPr>
          <w:rFonts w:cs="Times New Roman"/>
        </w:rPr>
      </w:pPr>
      <w:r w:rsidRPr="00D14165">
        <w:rPr>
          <w:rFonts w:eastAsia="Times New Roman" w:cs="Times New Roman"/>
          <w:iCs/>
        </w:rPr>
        <w:lastRenderedPageBreak/>
        <w:t xml:space="preserve">From </w:t>
      </w:r>
      <w:r>
        <w:rPr>
          <w:rFonts w:eastAsia="Times New Roman" w:cs="Times New Roman"/>
          <w:iCs/>
        </w:rPr>
        <w:t>the table</w:t>
      </w:r>
      <w:r w:rsidRPr="00D14165">
        <w:rPr>
          <w:rFonts w:eastAsia="Times New Roman" w:cs="Times New Roman"/>
          <w:iCs/>
        </w:rPr>
        <w:t xml:space="preserve"> we can notice that the impact of fading on the LP-RSRP estimation accuracy improves as the number of samples used for averaging, i.e., </w:t>
      </w:r>
      <m:oMath>
        <m:r>
          <w:rPr>
            <w:rFonts w:ascii="Cambria Math" w:eastAsia="Times New Roman" w:hAnsi="Cambria Math" w:cs="Times New Roman"/>
          </w:rPr>
          <m:t>X</m:t>
        </m:r>
      </m:oMath>
      <w:r w:rsidRPr="00D14165">
        <w:rPr>
          <w:rFonts w:eastAsia="Times New Roman" w:cs="Times New Roman"/>
          <w:iCs/>
        </w:rPr>
        <w:t xml:space="preserve">, increases from </w:t>
      </w:r>
      <m:oMath>
        <m:r>
          <w:rPr>
            <w:rFonts w:ascii="Cambria Math" w:eastAsia="Times New Roman" w:hAnsi="Cambria Math" w:cs="Times New Roman"/>
          </w:rPr>
          <m:t>1→16</m:t>
        </m:r>
      </m:oMath>
      <w:r w:rsidRPr="00D14165">
        <w:rPr>
          <w:rFonts w:eastAsia="Times New Roman" w:cs="Times New Roman"/>
          <w:iCs/>
        </w:rPr>
        <w:t xml:space="preserve">. Furthermore, the LP-RSRP estimation is robust against the SNR as there is only a little variation across when looking at each row. The impact of </w:t>
      </w:r>
      <m:oMath>
        <m:r>
          <w:rPr>
            <w:rFonts w:ascii="Cambria Math" w:eastAsia="Times New Roman" w:hAnsi="Cambria Math" w:cs="Times New Roman"/>
          </w:rPr>
          <m:t>M</m:t>
        </m:r>
      </m:oMath>
      <w:r w:rsidRPr="00D14165">
        <w:rPr>
          <w:rFonts w:eastAsia="Times New Roman" w:cs="Times New Roman"/>
          <w:iCs/>
        </w:rPr>
        <w:t xml:space="preserve"> on the LP-RSRP estimation accuracy is also not that drastic to gain any obvious attention. However, as the value of </w:t>
      </w:r>
      <m:oMath>
        <m:r>
          <w:rPr>
            <w:rFonts w:ascii="Cambria Math" w:eastAsia="Times New Roman" w:hAnsi="Cambria Math" w:cs="Times New Roman"/>
          </w:rPr>
          <m:t>X</m:t>
        </m:r>
      </m:oMath>
      <w:r w:rsidRPr="00D14165">
        <w:rPr>
          <w:rFonts w:eastAsia="Times New Roman" w:cs="Times New Roman"/>
          <w:iCs/>
        </w:rPr>
        <w:t xml:space="preserve"> increase from </w:t>
      </w:r>
      <m:oMath>
        <m:r>
          <w:rPr>
            <w:rFonts w:ascii="Cambria Math" w:eastAsia="Times New Roman" w:hAnsi="Cambria Math" w:cs="Times New Roman"/>
          </w:rPr>
          <m:t>1→4</m:t>
        </m:r>
      </m:oMath>
      <w:r w:rsidRPr="00D14165">
        <w:rPr>
          <w:rFonts w:eastAsia="Times New Roman" w:cs="Times New Roman"/>
          <w:iCs/>
        </w:rPr>
        <w:t xml:space="preserve">, the LP-RSRP estimation accuracy improves noticeably, whereas increasing from </w:t>
      </w:r>
      <m:oMath>
        <m:r>
          <w:rPr>
            <w:rFonts w:ascii="Cambria Math" w:eastAsia="Times New Roman" w:hAnsi="Cambria Math" w:cs="Times New Roman"/>
          </w:rPr>
          <m:t>4→16</m:t>
        </m:r>
      </m:oMath>
      <w:r w:rsidRPr="00D14165">
        <w:rPr>
          <w:rFonts w:eastAsia="Times New Roman" w:cs="Times New Roman"/>
          <w:iCs/>
        </w:rPr>
        <w:t xml:space="preserve">, the gain is only marginal. This ensures that the effect of fading can be normalized by taking at least </w:t>
      </w:r>
      <m:oMath>
        <m:r>
          <w:rPr>
            <w:rFonts w:ascii="Cambria Math" w:eastAsia="Times New Roman" w:hAnsi="Cambria Math" w:cs="Times New Roman"/>
          </w:rPr>
          <m:t>X≥4</m:t>
        </m:r>
      </m:oMath>
      <w:r w:rsidRPr="00D14165">
        <w:rPr>
          <w:rFonts w:eastAsia="Times New Roman" w:cs="Times New Roman"/>
          <w:iCs/>
        </w:rPr>
        <w:t xml:space="preserve"> samples that are spread across </w:t>
      </w:r>
      <m:oMath>
        <m:r>
          <w:rPr>
            <w:rFonts w:ascii="Cambria Math" w:eastAsia="Times New Roman" w:hAnsi="Cambria Math" w:cs="Times New Roman"/>
          </w:rPr>
          <m:t>1.28</m:t>
        </m:r>
        <m:r>
          <m:rPr>
            <m:sty m:val="p"/>
          </m:rPr>
          <w:rPr>
            <w:rFonts w:ascii="Cambria Math" w:eastAsia="Times New Roman" w:hAnsi="Cambria Math" w:cs="Times New Roman"/>
          </w:rPr>
          <m:t>sec</m:t>
        </m:r>
      </m:oMath>
      <w:r w:rsidRPr="00D14165">
        <w:rPr>
          <w:rFonts w:eastAsia="Times New Roman" w:cs="Times New Roman"/>
        </w:rPr>
        <w:t xml:space="preserve"> interval.</w:t>
      </w:r>
    </w:p>
    <w:p w14:paraId="520B6577" w14:textId="77777777" w:rsidR="009D414A" w:rsidRPr="00D14165" w:rsidRDefault="009D414A" w:rsidP="009D414A">
      <w:pPr>
        <w:ind w:left="720"/>
        <w:rPr>
          <w:rFonts w:eastAsia="Yu Mincho"/>
          <w:b/>
          <w:bCs/>
          <w:lang w:val="en-US"/>
        </w:rPr>
      </w:pPr>
      <w:bookmarkStart w:id="22" w:name="_Ref163030405"/>
      <w:r w:rsidRPr="00D14165">
        <w:rPr>
          <w:b/>
          <w:bCs/>
          <w:lang w:val="en-US"/>
        </w:rPr>
        <w:t xml:space="preserve">Table </w:t>
      </w:r>
      <w:r w:rsidRPr="00D14165">
        <w:rPr>
          <w:b/>
          <w:bCs/>
          <w:lang w:val="en-US"/>
        </w:rPr>
        <w:fldChar w:fldCharType="begin"/>
      </w:r>
      <w:r w:rsidRPr="00D14165">
        <w:rPr>
          <w:b/>
          <w:bCs/>
          <w:lang w:val="en-US"/>
        </w:rPr>
        <w:instrText xml:space="preserve"> SEQ Table \* ARABIC </w:instrText>
      </w:r>
      <w:r w:rsidRPr="00D14165">
        <w:rPr>
          <w:b/>
          <w:bCs/>
          <w:lang w:val="en-US"/>
        </w:rPr>
        <w:fldChar w:fldCharType="separate"/>
      </w:r>
      <w:r>
        <w:rPr>
          <w:b/>
          <w:bCs/>
          <w:noProof/>
          <w:lang w:val="en-US"/>
        </w:rPr>
        <w:t>1</w:t>
      </w:r>
      <w:r w:rsidRPr="00D14165">
        <w:rPr>
          <w:b/>
          <w:bCs/>
          <w:lang w:val="en-US"/>
        </w:rPr>
        <w:fldChar w:fldCharType="end"/>
      </w:r>
      <w:bookmarkEnd w:id="22"/>
      <w:r w:rsidRPr="00D14165">
        <w:rPr>
          <w:b/>
          <w:bCs/>
          <w:lang w:val="en-US"/>
        </w:rPr>
        <w:t xml:space="preserve">. Measured LP-RSRP percentile values for Manchester encoded OOK with </w:t>
      </w:r>
      <m:oMath>
        <m:r>
          <m:rPr>
            <m:sty m:val="bi"/>
          </m:rPr>
          <w:rPr>
            <w:rFonts w:ascii="Cambria Math" w:hAnsi="Cambria Math"/>
            <w:lang w:val="en-US"/>
          </w:rPr>
          <m:t>M∈{2,4}</m:t>
        </m:r>
      </m:oMath>
      <w:r w:rsidRPr="00D14165">
        <w:rPr>
          <w:b/>
          <w:bCs/>
          <w:lang w:val="en-US"/>
        </w:rPr>
        <w:t xml:space="preserve">  and </w:t>
      </w:r>
      <m:oMath>
        <m:r>
          <m:rPr>
            <m:sty m:val="bi"/>
          </m:rPr>
          <w:rPr>
            <w:rFonts w:ascii="Cambria Math" w:hAnsi="Cambria Math"/>
            <w:lang w:val="en-US"/>
          </w:rPr>
          <m:t>X∈</m:t>
        </m:r>
        <m:d>
          <m:dPr>
            <m:begChr m:val="{"/>
            <m:endChr m:val="}"/>
            <m:ctrlPr>
              <w:rPr>
                <w:rFonts w:ascii="Cambria Math" w:hAnsi="Cambria Math"/>
                <w:b/>
                <w:bCs/>
                <w:i/>
                <w:lang w:val="en-US"/>
              </w:rPr>
            </m:ctrlPr>
          </m:dPr>
          <m:e>
            <m:r>
              <m:rPr>
                <m:sty m:val="bi"/>
              </m:rPr>
              <w:rPr>
                <w:rFonts w:ascii="Cambria Math" w:hAnsi="Cambria Math"/>
                <w:lang w:val="en-US"/>
              </w:rPr>
              <m:t>1,2,4,8,16</m:t>
            </m:r>
          </m:e>
        </m:d>
        <m:r>
          <m:rPr>
            <m:sty m:val="bi"/>
          </m:rPr>
          <w:rPr>
            <w:rFonts w:ascii="Cambria Math" w:hAnsi="Cambria Math"/>
            <w:lang w:val="en-US"/>
          </w:rPr>
          <m:t>.</m:t>
        </m:r>
      </m:oMath>
    </w:p>
    <w:tbl>
      <w:tblPr>
        <w:tblW w:w="9803" w:type="dxa"/>
        <w:tblLook w:val="04A0" w:firstRow="1" w:lastRow="0" w:firstColumn="1" w:lastColumn="0" w:noHBand="0" w:noVBand="1"/>
      </w:tblPr>
      <w:tblGrid>
        <w:gridCol w:w="305"/>
        <w:gridCol w:w="316"/>
        <w:gridCol w:w="522"/>
        <w:gridCol w:w="222"/>
        <w:gridCol w:w="500"/>
        <w:gridCol w:w="500"/>
        <w:gridCol w:w="500"/>
        <w:gridCol w:w="444"/>
        <w:gridCol w:w="222"/>
        <w:gridCol w:w="500"/>
        <w:gridCol w:w="500"/>
        <w:gridCol w:w="500"/>
        <w:gridCol w:w="444"/>
        <w:gridCol w:w="222"/>
        <w:gridCol w:w="500"/>
        <w:gridCol w:w="500"/>
        <w:gridCol w:w="500"/>
        <w:gridCol w:w="10"/>
        <w:gridCol w:w="434"/>
        <w:gridCol w:w="10"/>
        <w:gridCol w:w="208"/>
        <w:gridCol w:w="15"/>
        <w:gridCol w:w="485"/>
        <w:gridCol w:w="500"/>
        <w:gridCol w:w="500"/>
        <w:gridCol w:w="16"/>
        <w:gridCol w:w="432"/>
      </w:tblGrid>
      <w:tr w:rsidR="009D414A" w:rsidRPr="00601EFC" w14:paraId="1797A749" w14:textId="77777777" w:rsidTr="00252B61">
        <w:trPr>
          <w:trHeight w:val="299"/>
        </w:trPr>
        <w:tc>
          <w:tcPr>
            <w:tcW w:w="305" w:type="dxa"/>
            <w:tcBorders>
              <w:top w:val="single" w:sz="8" w:space="0" w:color="auto"/>
              <w:left w:val="single" w:sz="8" w:space="0" w:color="auto"/>
              <w:bottom w:val="nil"/>
              <w:right w:val="nil"/>
            </w:tcBorders>
            <w:shd w:val="clear" w:color="000000" w:fill="FFC7CE"/>
            <w:noWrap/>
            <w:vAlign w:val="center"/>
            <w:hideMark/>
          </w:tcPr>
          <w:p w14:paraId="1A405834" w14:textId="77777777" w:rsidR="009D414A" w:rsidRPr="00601EFC" w:rsidRDefault="009D414A" w:rsidP="00252B61">
            <w:pPr>
              <w:keepNext/>
              <w:keepLines/>
              <w:spacing w:after="0" w:line="240" w:lineRule="auto"/>
              <w:jc w:val="center"/>
              <w:rPr>
                <w:rFonts w:eastAsia="Times New Roman" w:cs="Times New Roman"/>
                <w:color w:val="9C0006"/>
                <w:sz w:val="10"/>
                <w:szCs w:val="10"/>
                <w:lang w:val="en-US"/>
              </w:rPr>
            </w:pPr>
            <w:r w:rsidRPr="00601EFC">
              <w:rPr>
                <w:rFonts w:eastAsia="Times New Roman" w:cs="Times New Roman"/>
                <w:color w:val="9C0006"/>
                <w:sz w:val="10"/>
                <w:szCs w:val="10"/>
                <w:lang w:val="en-US"/>
              </w:rPr>
              <w:t>M</w:t>
            </w:r>
          </w:p>
        </w:tc>
        <w:tc>
          <w:tcPr>
            <w:tcW w:w="316" w:type="dxa"/>
            <w:tcBorders>
              <w:top w:val="single" w:sz="8" w:space="0" w:color="auto"/>
              <w:left w:val="nil"/>
              <w:bottom w:val="nil"/>
              <w:right w:val="nil"/>
            </w:tcBorders>
            <w:shd w:val="clear" w:color="000000" w:fill="5B9BD5"/>
            <w:noWrap/>
            <w:vAlign w:val="center"/>
            <w:hideMark/>
          </w:tcPr>
          <w:p w14:paraId="318491CB" w14:textId="77777777" w:rsidR="009D414A" w:rsidRPr="00601EFC" w:rsidRDefault="009D414A" w:rsidP="00252B61">
            <w:pPr>
              <w:keepNext/>
              <w:keepLines/>
              <w:spacing w:after="0" w:line="240" w:lineRule="auto"/>
              <w:jc w:val="center"/>
              <w:rPr>
                <w:rFonts w:eastAsia="Times New Roman" w:cs="Times New Roman"/>
                <w:color w:val="FFFFFF"/>
                <w:sz w:val="10"/>
                <w:szCs w:val="10"/>
                <w:lang w:val="en-US"/>
              </w:rPr>
            </w:pPr>
            <w:r w:rsidRPr="00601EFC">
              <w:rPr>
                <w:rFonts w:eastAsia="Times New Roman" w:cs="Times New Roman"/>
                <w:color w:val="FFFFFF"/>
                <w:sz w:val="10"/>
                <w:szCs w:val="10"/>
                <w:lang w:val="en-US"/>
              </w:rPr>
              <w:t>X</w:t>
            </w:r>
          </w:p>
        </w:tc>
        <w:tc>
          <w:tcPr>
            <w:tcW w:w="522" w:type="dxa"/>
            <w:tcBorders>
              <w:top w:val="single" w:sz="8" w:space="0" w:color="auto"/>
              <w:left w:val="nil"/>
              <w:bottom w:val="nil"/>
              <w:right w:val="single" w:sz="8" w:space="0" w:color="auto"/>
            </w:tcBorders>
            <w:shd w:val="clear" w:color="000000" w:fill="FFE699"/>
            <w:noWrap/>
            <w:vAlign w:val="center"/>
            <w:hideMark/>
          </w:tcPr>
          <w:p w14:paraId="45D9D67D"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interval</w:t>
            </w:r>
          </w:p>
        </w:tc>
        <w:tc>
          <w:tcPr>
            <w:tcW w:w="222" w:type="dxa"/>
            <w:tcBorders>
              <w:top w:val="nil"/>
              <w:left w:val="nil"/>
              <w:bottom w:val="nil"/>
              <w:right w:val="nil"/>
            </w:tcBorders>
            <w:shd w:val="clear" w:color="auto" w:fill="auto"/>
            <w:noWrap/>
            <w:vAlign w:val="bottom"/>
            <w:hideMark/>
          </w:tcPr>
          <w:p w14:paraId="510646A9"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p>
        </w:tc>
        <w:tc>
          <w:tcPr>
            <w:tcW w:w="1500" w:type="dxa"/>
            <w:gridSpan w:val="3"/>
            <w:tcBorders>
              <w:top w:val="single" w:sz="8" w:space="0" w:color="auto"/>
              <w:left w:val="single" w:sz="8" w:space="0" w:color="auto"/>
              <w:bottom w:val="nil"/>
              <w:right w:val="nil"/>
            </w:tcBorders>
            <w:shd w:val="clear" w:color="000000" w:fill="B4C6E7"/>
            <w:noWrap/>
            <w:vAlign w:val="center"/>
            <w:hideMark/>
          </w:tcPr>
          <w:p w14:paraId="78D1A5A5"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SNR 0dB</w:t>
            </w:r>
          </w:p>
        </w:tc>
        <w:tc>
          <w:tcPr>
            <w:tcW w:w="444" w:type="dxa"/>
            <w:tcBorders>
              <w:top w:val="single" w:sz="8" w:space="0" w:color="auto"/>
              <w:left w:val="nil"/>
              <w:bottom w:val="nil"/>
              <w:right w:val="single" w:sz="8" w:space="0" w:color="auto"/>
            </w:tcBorders>
            <w:shd w:val="clear" w:color="000000" w:fill="B4C6E7"/>
            <w:noWrap/>
            <w:vAlign w:val="center"/>
            <w:hideMark/>
          </w:tcPr>
          <w:p w14:paraId="1DCCAC7F"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Delta</w:t>
            </w:r>
          </w:p>
        </w:tc>
        <w:tc>
          <w:tcPr>
            <w:tcW w:w="222" w:type="dxa"/>
            <w:tcBorders>
              <w:top w:val="nil"/>
              <w:left w:val="nil"/>
              <w:bottom w:val="nil"/>
              <w:right w:val="nil"/>
            </w:tcBorders>
            <w:shd w:val="clear" w:color="auto" w:fill="auto"/>
            <w:noWrap/>
            <w:vAlign w:val="bottom"/>
            <w:hideMark/>
          </w:tcPr>
          <w:p w14:paraId="500239DC"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1500" w:type="dxa"/>
            <w:gridSpan w:val="3"/>
            <w:tcBorders>
              <w:top w:val="single" w:sz="8" w:space="0" w:color="auto"/>
              <w:left w:val="single" w:sz="8" w:space="0" w:color="auto"/>
              <w:bottom w:val="nil"/>
              <w:right w:val="nil"/>
            </w:tcBorders>
            <w:shd w:val="clear" w:color="000000" w:fill="C6E0B4"/>
            <w:noWrap/>
            <w:vAlign w:val="center"/>
            <w:hideMark/>
          </w:tcPr>
          <w:p w14:paraId="00728FD5"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SNR 6dB</w:t>
            </w:r>
          </w:p>
        </w:tc>
        <w:tc>
          <w:tcPr>
            <w:tcW w:w="444" w:type="dxa"/>
            <w:tcBorders>
              <w:top w:val="single" w:sz="8" w:space="0" w:color="auto"/>
              <w:left w:val="nil"/>
              <w:bottom w:val="nil"/>
              <w:right w:val="single" w:sz="8" w:space="0" w:color="auto"/>
            </w:tcBorders>
            <w:shd w:val="clear" w:color="000000" w:fill="B4C6E7"/>
            <w:noWrap/>
            <w:vAlign w:val="center"/>
            <w:hideMark/>
          </w:tcPr>
          <w:p w14:paraId="460488DD"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Delta</w:t>
            </w:r>
          </w:p>
        </w:tc>
        <w:tc>
          <w:tcPr>
            <w:tcW w:w="222" w:type="dxa"/>
            <w:tcBorders>
              <w:top w:val="nil"/>
              <w:left w:val="nil"/>
              <w:bottom w:val="nil"/>
              <w:right w:val="nil"/>
            </w:tcBorders>
            <w:shd w:val="clear" w:color="auto" w:fill="auto"/>
            <w:noWrap/>
            <w:vAlign w:val="bottom"/>
            <w:hideMark/>
          </w:tcPr>
          <w:p w14:paraId="37035FC0"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1510" w:type="dxa"/>
            <w:gridSpan w:val="4"/>
            <w:tcBorders>
              <w:top w:val="single" w:sz="8" w:space="0" w:color="auto"/>
              <w:left w:val="single" w:sz="8" w:space="0" w:color="auto"/>
              <w:bottom w:val="nil"/>
              <w:right w:val="nil"/>
            </w:tcBorders>
            <w:shd w:val="clear" w:color="000000" w:fill="DBDBDB"/>
            <w:noWrap/>
            <w:vAlign w:val="center"/>
            <w:hideMark/>
          </w:tcPr>
          <w:p w14:paraId="177D2969"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SNR -3dB</w:t>
            </w:r>
          </w:p>
        </w:tc>
        <w:tc>
          <w:tcPr>
            <w:tcW w:w="444" w:type="dxa"/>
            <w:gridSpan w:val="2"/>
            <w:tcBorders>
              <w:top w:val="single" w:sz="8" w:space="0" w:color="auto"/>
              <w:left w:val="nil"/>
              <w:bottom w:val="nil"/>
              <w:right w:val="single" w:sz="8" w:space="0" w:color="auto"/>
            </w:tcBorders>
            <w:shd w:val="clear" w:color="000000" w:fill="B4C6E7"/>
            <w:noWrap/>
            <w:vAlign w:val="center"/>
            <w:hideMark/>
          </w:tcPr>
          <w:p w14:paraId="37AA60C2"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Delta</w:t>
            </w:r>
          </w:p>
        </w:tc>
        <w:tc>
          <w:tcPr>
            <w:tcW w:w="223" w:type="dxa"/>
            <w:gridSpan w:val="2"/>
            <w:tcBorders>
              <w:top w:val="nil"/>
              <w:left w:val="nil"/>
              <w:bottom w:val="nil"/>
              <w:right w:val="nil"/>
            </w:tcBorders>
            <w:shd w:val="clear" w:color="auto" w:fill="auto"/>
            <w:noWrap/>
            <w:vAlign w:val="bottom"/>
            <w:hideMark/>
          </w:tcPr>
          <w:p w14:paraId="1E4ED47C"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1501" w:type="dxa"/>
            <w:gridSpan w:val="4"/>
            <w:tcBorders>
              <w:top w:val="single" w:sz="8" w:space="0" w:color="auto"/>
              <w:left w:val="single" w:sz="8" w:space="0" w:color="auto"/>
              <w:bottom w:val="nil"/>
              <w:right w:val="nil"/>
            </w:tcBorders>
            <w:shd w:val="clear" w:color="000000" w:fill="C9C9C9"/>
            <w:noWrap/>
            <w:vAlign w:val="center"/>
            <w:hideMark/>
          </w:tcPr>
          <w:p w14:paraId="513A6300"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SNR -9dB</w:t>
            </w:r>
          </w:p>
        </w:tc>
        <w:tc>
          <w:tcPr>
            <w:tcW w:w="428" w:type="dxa"/>
            <w:tcBorders>
              <w:top w:val="single" w:sz="8" w:space="0" w:color="auto"/>
              <w:left w:val="nil"/>
              <w:bottom w:val="nil"/>
              <w:right w:val="single" w:sz="8" w:space="0" w:color="auto"/>
            </w:tcBorders>
            <w:shd w:val="clear" w:color="000000" w:fill="B4C6E7"/>
            <w:noWrap/>
            <w:vAlign w:val="center"/>
            <w:hideMark/>
          </w:tcPr>
          <w:p w14:paraId="47F4DB8E"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Delta</w:t>
            </w:r>
          </w:p>
        </w:tc>
      </w:tr>
      <w:tr w:rsidR="009D414A" w:rsidRPr="00601EFC" w14:paraId="3F8E5FA7" w14:textId="77777777" w:rsidTr="00252B61">
        <w:trPr>
          <w:trHeight w:val="299"/>
        </w:trPr>
        <w:tc>
          <w:tcPr>
            <w:tcW w:w="305" w:type="dxa"/>
            <w:tcBorders>
              <w:top w:val="nil"/>
              <w:left w:val="single" w:sz="8" w:space="0" w:color="auto"/>
              <w:bottom w:val="nil"/>
              <w:right w:val="nil"/>
            </w:tcBorders>
            <w:shd w:val="clear" w:color="auto" w:fill="auto"/>
            <w:noWrap/>
            <w:vAlign w:val="center"/>
            <w:hideMark/>
          </w:tcPr>
          <w:p w14:paraId="2FF9670C"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 </w:t>
            </w:r>
          </w:p>
        </w:tc>
        <w:tc>
          <w:tcPr>
            <w:tcW w:w="316" w:type="dxa"/>
            <w:tcBorders>
              <w:top w:val="nil"/>
              <w:left w:val="nil"/>
              <w:bottom w:val="nil"/>
              <w:right w:val="nil"/>
            </w:tcBorders>
            <w:shd w:val="clear" w:color="auto" w:fill="auto"/>
            <w:noWrap/>
            <w:vAlign w:val="center"/>
            <w:hideMark/>
          </w:tcPr>
          <w:p w14:paraId="0DF314CC"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22" w:type="dxa"/>
            <w:tcBorders>
              <w:top w:val="nil"/>
              <w:left w:val="nil"/>
              <w:bottom w:val="nil"/>
              <w:right w:val="single" w:sz="8" w:space="0" w:color="auto"/>
            </w:tcBorders>
            <w:shd w:val="clear" w:color="000000" w:fill="FFE699"/>
            <w:noWrap/>
            <w:vAlign w:val="center"/>
            <w:hideMark/>
          </w:tcPr>
          <w:p w14:paraId="41719CFE"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w:t>
            </w:r>
            <w:proofErr w:type="spellStart"/>
            <w:r w:rsidRPr="00601EFC">
              <w:rPr>
                <w:rFonts w:eastAsia="Times New Roman" w:cs="Times New Roman"/>
                <w:color w:val="000000"/>
                <w:sz w:val="10"/>
                <w:szCs w:val="10"/>
                <w:lang w:val="en-US"/>
              </w:rPr>
              <w:t>ms</w:t>
            </w:r>
            <w:proofErr w:type="spellEnd"/>
            <w:r w:rsidRPr="00601EFC">
              <w:rPr>
                <w:rFonts w:eastAsia="Times New Roman" w:cs="Times New Roman"/>
                <w:color w:val="000000"/>
                <w:sz w:val="10"/>
                <w:szCs w:val="10"/>
                <w:lang w:val="en-US"/>
              </w:rPr>
              <w:t>)</w:t>
            </w:r>
          </w:p>
        </w:tc>
        <w:tc>
          <w:tcPr>
            <w:tcW w:w="222" w:type="dxa"/>
            <w:tcBorders>
              <w:top w:val="nil"/>
              <w:left w:val="nil"/>
              <w:bottom w:val="nil"/>
              <w:right w:val="nil"/>
            </w:tcBorders>
            <w:shd w:val="clear" w:color="auto" w:fill="auto"/>
            <w:noWrap/>
            <w:vAlign w:val="bottom"/>
            <w:hideMark/>
          </w:tcPr>
          <w:p w14:paraId="3EA08FAB"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p>
        </w:tc>
        <w:tc>
          <w:tcPr>
            <w:tcW w:w="500" w:type="dxa"/>
            <w:tcBorders>
              <w:top w:val="nil"/>
              <w:left w:val="single" w:sz="8" w:space="0" w:color="auto"/>
              <w:bottom w:val="nil"/>
              <w:right w:val="nil"/>
            </w:tcBorders>
            <w:shd w:val="clear" w:color="000000" w:fill="C6EFCE"/>
            <w:noWrap/>
            <w:vAlign w:val="center"/>
            <w:hideMark/>
          </w:tcPr>
          <w:p w14:paraId="30B47355" w14:textId="77777777" w:rsidR="009D414A" w:rsidRPr="00601EFC" w:rsidRDefault="009D414A" w:rsidP="00252B61">
            <w:pPr>
              <w:keepNext/>
              <w:keepLines/>
              <w:spacing w:after="0" w:line="240" w:lineRule="auto"/>
              <w:jc w:val="center"/>
              <w:rPr>
                <w:rFonts w:eastAsia="Times New Roman" w:cs="Times New Roman"/>
                <w:color w:val="006100"/>
                <w:sz w:val="10"/>
                <w:szCs w:val="10"/>
                <w:lang w:val="en-US"/>
              </w:rPr>
            </w:pPr>
            <w:r w:rsidRPr="00601EFC">
              <w:rPr>
                <w:rFonts w:eastAsia="Times New Roman" w:cs="Times New Roman"/>
                <w:color w:val="006100"/>
                <w:sz w:val="10"/>
                <w:szCs w:val="10"/>
                <w:lang w:val="en-US"/>
              </w:rPr>
              <w:t>10%ile</w:t>
            </w:r>
          </w:p>
        </w:tc>
        <w:tc>
          <w:tcPr>
            <w:tcW w:w="500" w:type="dxa"/>
            <w:tcBorders>
              <w:top w:val="nil"/>
              <w:left w:val="nil"/>
              <w:bottom w:val="nil"/>
              <w:right w:val="nil"/>
            </w:tcBorders>
            <w:shd w:val="clear" w:color="000000" w:fill="FFEB9C"/>
            <w:noWrap/>
            <w:vAlign w:val="center"/>
            <w:hideMark/>
          </w:tcPr>
          <w:p w14:paraId="15B9400D" w14:textId="77777777" w:rsidR="009D414A" w:rsidRPr="00601EFC" w:rsidRDefault="009D414A" w:rsidP="00252B61">
            <w:pPr>
              <w:keepNext/>
              <w:keepLines/>
              <w:spacing w:after="0" w:line="240" w:lineRule="auto"/>
              <w:jc w:val="center"/>
              <w:rPr>
                <w:rFonts w:eastAsia="Times New Roman" w:cs="Times New Roman"/>
                <w:color w:val="9C5700"/>
                <w:sz w:val="10"/>
                <w:szCs w:val="10"/>
                <w:lang w:val="en-US"/>
              </w:rPr>
            </w:pPr>
            <w:r w:rsidRPr="00601EFC">
              <w:rPr>
                <w:rFonts w:eastAsia="Times New Roman" w:cs="Times New Roman"/>
                <w:color w:val="9C5700"/>
                <w:sz w:val="10"/>
                <w:szCs w:val="10"/>
                <w:lang w:val="en-US"/>
              </w:rPr>
              <w:t>50%ile</w:t>
            </w:r>
          </w:p>
        </w:tc>
        <w:tc>
          <w:tcPr>
            <w:tcW w:w="500" w:type="dxa"/>
            <w:tcBorders>
              <w:top w:val="nil"/>
              <w:left w:val="nil"/>
              <w:bottom w:val="nil"/>
              <w:right w:val="nil"/>
            </w:tcBorders>
            <w:shd w:val="clear" w:color="000000" w:fill="FFC7CE"/>
            <w:noWrap/>
            <w:vAlign w:val="center"/>
            <w:hideMark/>
          </w:tcPr>
          <w:p w14:paraId="7EDAE0BA" w14:textId="77777777" w:rsidR="009D414A" w:rsidRPr="00601EFC" w:rsidRDefault="009D414A" w:rsidP="00252B61">
            <w:pPr>
              <w:keepNext/>
              <w:keepLines/>
              <w:spacing w:after="0" w:line="240" w:lineRule="auto"/>
              <w:jc w:val="center"/>
              <w:rPr>
                <w:rFonts w:eastAsia="Times New Roman" w:cs="Times New Roman"/>
                <w:color w:val="9C0006"/>
                <w:sz w:val="10"/>
                <w:szCs w:val="10"/>
                <w:lang w:val="en-US"/>
              </w:rPr>
            </w:pPr>
            <w:r w:rsidRPr="00601EFC">
              <w:rPr>
                <w:rFonts w:eastAsia="Times New Roman" w:cs="Times New Roman"/>
                <w:color w:val="9C0006"/>
                <w:sz w:val="10"/>
                <w:szCs w:val="10"/>
                <w:lang w:val="en-US"/>
              </w:rPr>
              <w:t>90%ile</w:t>
            </w:r>
          </w:p>
        </w:tc>
        <w:tc>
          <w:tcPr>
            <w:tcW w:w="444" w:type="dxa"/>
            <w:tcBorders>
              <w:top w:val="nil"/>
              <w:left w:val="nil"/>
              <w:bottom w:val="nil"/>
              <w:right w:val="single" w:sz="8" w:space="0" w:color="auto"/>
            </w:tcBorders>
            <w:shd w:val="clear" w:color="000000" w:fill="B4C6E7"/>
            <w:noWrap/>
            <w:vAlign w:val="center"/>
            <w:hideMark/>
          </w:tcPr>
          <w:p w14:paraId="2DEC2DA4"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 </w:t>
            </w:r>
          </w:p>
        </w:tc>
        <w:tc>
          <w:tcPr>
            <w:tcW w:w="222" w:type="dxa"/>
            <w:tcBorders>
              <w:top w:val="nil"/>
              <w:left w:val="nil"/>
              <w:bottom w:val="nil"/>
              <w:right w:val="nil"/>
            </w:tcBorders>
            <w:shd w:val="clear" w:color="auto" w:fill="auto"/>
            <w:noWrap/>
            <w:vAlign w:val="bottom"/>
            <w:hideMark/>
          </w:tcPr>
          <w:p w14:paraId="589FBFF9"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C6EFCE"/>
            <w:noWrap/>
            <w:vAlign w:val="center"/>
            <w:hideMark/>
          </w:tcPr>
          <w:p w14:paraId="039493AB" w14:textId="77777777" w:rsidR="009D414A" w:rsidRPr="00601EFC" w:rsidRDefault="009D414A" w:rsidP="00252B61">
            <w:pPr>
              <w:keepNext/>
              <w:keepLines/>
              <w:spacing w:after="0" w:line="240" w:lineRule="auto"/>
              <w:jc w:val="center"/>
              <w:rPr>
                <w:rFonts w:eastAsia="Times New Roman" w:cs="Times New Roman"/>
                <w:color w:val="006100"/>
                <w:sz w:val="10"/>
                <w:szCs w:val="10"/>
                <w:lang w:val="en-US"/>
              </w:rPr>
            </w:pPr>
            <w:r w:rsidRPr="00601EFC">
              <w:rPr>
                <w:rFonts w:eastAsia="Times New Roman" w:cs="Times New Roman"/>
                <w:color w:val="006100"/>
                <w:sz w:val="10"/>
                <w:szCs w:val="10"/>
                <w:lang w:val="en-US"/>
              </w:rPr>
              <w:t>10%ile</w:t>
            </w:r>
          </w:p>
        </w:tc>
        <w:tc>
          <w:tcPr>
            <w:tcW w:w="500" w:type="dxa"/>
            <w:tcBorders>
              <w:top w:val="nil"/>
              <w:left w:val="nil"/>
              <w:bottom w:val="nil"/>
              <w:right w:val="nil"/>
            </w:tcBorders>
            <w:shd w:val="clear" w:color="000000" w:fill="FFEB9C"/>
            <w:noWrap/>
            <w:vAlign w:val="center"/>
            <w:hideMark/>
          </w:tcPr>
          <w:p w14:paraId="75F1C349" w14:textId="77777777" w:rsidR="009D414A" w:rsidRPr="00601EFC" w:rsidRDefault="009D414A" w:rsidP="00252B61">
            <w:pPr>
              <w:keepNext/>
              <w:keepLines/>
              <w:spacing w:after="0" w:line="240" w:lineRule="auto"/>
              <w:jc w:val="center"/>
              <w:rPr>
                <w:rFonts w:eastAsia="Times New Roman" w:cs="Times New Roman"/>
                <w:color w:val="9C5700"/>
                <w:sz w:val="10"/>
                <w:szCs w:val="10"/>
                <w:lang w:val="en-US"/>
              </w:rPr>
            </w:pPr>
            <w:r w:rsidRPr="00601EFC">
              <w:rPr>
                <w:rFonts w:eastAsia="Times New Roman" w:cs="Times New Roman"/>
                <w:color w:val="9C5700"/>
                <w:sz w:val="10"/>
                <w:szCs w:val="10"/>
                <w:lang w:val="en-US"/>
              </w:rPr>
              <w:t>50%ile</w:t>
            </w:r>
          </w:p>
        </w:tc>
        <w:tc>
          <w:tcPr>
            <w:tcW w:w="500" w:type="dxa"/>
            <w:tcBorders>
              <w:top w:val="nil"/>
              <w:left w:val="nil"/>
              <w:bottom w:val="nil"/>
              <w:right w:val="nil"/>
            </w:tcBorders>
            <w:shd w:val="clear" w:color="000000" w:fill="FFC7CE"/>
            <w:noWrap/>
            <w:vAlign w:val="center"/>
            <w:hideMark/>
          </w:tcPr>
          <w:p w14:paraId="56DDC240" w14:textId="77777777" w:rsidR="009D414A" w:rsidRPr="00601EFC" w:rsidRDefault="009D414A" w:rsidP="00252B61">
            <w:pPr>
              <w:keepNext/>
              <w:keepLines/>
              <w:spacing w:after="0" w:line="240" w:lineRule="auto"/>
              <w:jc w:val="center"/>
              <w:rPr>
                <w:rFonts w:eastAsia="Times New Roman" w:cs="Times New Roman"/>
                <w:color w:val="9C0006"/>
                <w:sz w:val="10"/>
                <w:szCs w:val="10"/>
                <w:lang w:val="en-US"/>
              </w:rPr>
            </w:pPr>
            <w:r w:rsidRPr="00601EFC">
              <w:rPr>
                <w:rFonts w:eastAsia="Times New Roman" w:cs="Times New Roman"/>
                <w:color w:val="9C0006"/>
                <w:sz w:val="10"/>
                <w:szCs w:val="10"/>
                <w:lang w:val="en-US"/>
              </w:rPr>
              <w:t>90%ile</w:t>
            </w:r>
          </w:p>
        </w:tc>
        <w:tc>
          <w:tcPr>
            <w:tcW w:w="444" w:type="dxa"/>
            <w:tcBorders>
              <w:top w:val="nil"/>
              <w:left w:val="nil"/>
              <w:bottom w:val="nil"/>
              <w:right w:val="single" w:sz="8" w:space="0" w:color="auto"/>
            </w:tcBorders>
            <w:shd w:val="clear" w:color="000000" w:fill="B4C6E7"/>
            <w:noWrap/>
            <w:vAlign w:val="center"/>
            <w:hideMark/>
          </w:tcPr>
          <w:p w14:paraId="1471FF79"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 </w:t>
            </w:r>
          </w:p>
        </w:tc>
        <w:tc>
          <w:tcPr>
            <w:tcW w:w="222" w:type="dxa"/>
            <w:tcBorders>
              <w:top w:val="nil"/>
              <w:left w:val="nil"/>
              <w:bottom w:val="nil"/>
              <w:right w:val="nil"/>
            </w:tcBorders>
            <w:shd w:val="clear" w:color="auto" w:fill="auto"/>
            <w:noWrap/>
            <w:vAlign w:val="bottom"/>
            <w:hideMark/>
          </w:tcPr>
          <w:p w14:paraId="74627FD9"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C6EFCE"/>
            <w:noWrap/>
            <w:vAlign w:val="center"/>
            <w:hideMark/>
          </w:tcPr>
          <w:p w14:paraId="01CF9F32" w14:textId="77777777" w:rsidR="009D414A" w:rsidRPr="00601EFC" w:rsidRDefault="009D414A" w:rsidP="00252B61">
            <w:pPr>
              <w:keepNext/>
              <w:keepLines/>
              <w:spacing w:after="0" w:line="240" w:lineRule="auto"/>
              <w:jc w:val="center"/>
              <w:rPr>
                <w:rFonts w:eastAsia="Times New Roman" w:cs="Times New Roman"/>
                <w:color w:val="006100"/>
                <w:sz w:val="10"/>
                <w:szCs w:val="10"/>
                <w:lang w:val="en-US"/>
              </w:rPr>
            </w:pPr>
            <w:r w:rsidRPr="00601EFC">
              <w:rPr>
                <w:rFonts w:eastAsia="Times New Roman" w:cs="Times New Roman"/>
                <w:color w:val="006100"/>
                <w:sz w:val="10"/>
                <w:szCs w:val="10"/>
                <w:lang w:val="en-US"/>
              </w:rPr>
              <w:t>10%ile</w:t>
            </w:r>
          </w:p>
        </w:tc>
        <w:tc>
          <w:tcPr>
            <w:tcW w:w="500" w:type="dxa"/>
            <w:tcBorders>
              <w:top w:val="nil"/>
              <w:left w:val="nil"/>
              <w:bottom w:val="nil"/>
              <w:right w:val="nil"/>
            </w:tcBorders>
            <w:shd w:val="clear" w:color="000000" w:fill="FFEB9C"/>
            <w:noWrap/>
            <w:vAlign w:val="center"/>
            <w:hideMark/>
          </w:tcPr>
          <w:p w14:paraId="151B0248" w14:textId="77777777" w:rsidR="009D414A" w:rsidRPr="00601EFC" w:rsidRDefault="009D414A" w:rsidP="00252B61">
            <w:pPr>
              <w:keepNext/>
              <w:keepLines/>
              <w:spacing w:after="0" w:line="240" w:lineRule="auto"/>
              <w:jc w:val="center"/>
              <w:rPr>
                <w:rFonts w:eastAsia="Times New Roman" w:cs="Times New Roman"/>
                <w:color w:val="9C5700"/>
                <w:sz w:val="10"/>
                <w:szCs w:val="10"/>
                <w:lang w:val="en-US"/>
              </w:rPr>
            </w:pPr>
            <w:r w:rsidRPr="00601EFC">
              <w:rPr>
                <w:rFonts w:eastAsia="Times New Roman" w:cs="Times New Roman"/>
                <w:color w:val="9C5700"/>
                <w:sz w:val="10"/>
                <w:szCs w:val="10"/>
                <w:lang w:val="en-US"/>
              </w:rPr>
              <w:t>50%ile</w:t>
            </w:r>
          </w:p>
        </w:tc>
        <w:tc>
          <w:tcPr>
            <w:tcW w:w="500" w:type="dxa"/>
            <w:tcBorders>
              <w:top w:val="nil"/>
              <w:left w:val="nil"/>
              <w:bottom w:val="nil"/>
              <w:right w:val="nil"/>
            </w:tcBorders>
            <w:shd w:val="clear" w:color="000000" w:fill="FFC7CE"/>
            <w:noWrap/>
            <w:vAlign w:val="center"/>
            <w:hideMark/>
          </w:tcPr>
          <w:p w14:paraId="483331B7" w14:textId="77777777" w:rsidR="009D414A" w:rsidRPr="00601EFC" w:rsidRDefault="009D414A" w:rsidP="00252B61">
            <w:pPr>
              <w:keepNext/>
              <w:keepLines/>
              <w:spacing w:after="0" w:line="240" w:lineRule="auto"/>
              <w:jc w:val="center"/>
              <w:rPr>
                <w:rFonts w:eastAsia="Times New Roman" w:cs="Times New Roman"/>
                <w:color w:val="9C0006"/>
                <w:sz w:val="10"/>
                <w:szCs w:val="10"/>
                <w:lang w:val="en-US"/>
              </w:rPr>
            </w:pPr>
            <w:r w:rsidRPr="00601EFC">
              <w:rPr>
                <w:rFonts w:eastAsia="Times New Roman" w:cs="Times New Roman"/>
                <w:color w:val="9C0006"/>
                <w:sz w:val="10"/>
                <w:szCs w:val="10"/>
                <w:lang w:val="en-US"/>
              </w:rPr>
              <w:t>90%ile</w:t>
            </w:r>
          </w:p>
        </w:tc>
        <w:tc>
          <w:tcPr>
            <w:tcW w:w="444" w:type="dxa"/>
            <w:gridSpan w:val="2"/>
            <w:tcBorders>
              <w:top w:val="nil"/>
              <w:left w:val="nil"/>
              <w:bottom w:val="nil"/>
              <w:right w:val="single" w:sz="8" w:space="0" w:color="auto"/>
            </w:tcBorders>
            <w:shd w:val="clear" w:color="000000" w:fill="B4C6E7"/>
            <w:noWrap/>
            <w:vAlign w:val="center"/>
            <w:hideMark/>
          </w:tcPr>
          <w:p w14:paraId="6F0714BE"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 </w:t>
            </w:r>
          </w:p>
        </w:tc>
        <w:tc>
          <w:tcPr>
            <w:tcW w:w="218" w:type="dxa"/>
            <w:gridSpan w:val="2"/>
            <w:tcBorders>
              <w:top w:val="nil"/>
              <w:left w:val="nil"/>
              <w:bottom w:val="nil"/>
              <w:right w:val="nil"/>
            </w:tcBorders>
            <w:shd w:val="clear" w:color="auto" w:fill="auto"/>
            <w:noWrap/>
            <w:vAlign w:val="bottom"/>
            <w:hideMark/>
          </w:tcPr>
          <w:p w14:paraId="7DB3A000"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gridSpan w:val="2"/>
            <w:tcBorders>
              <w:top w:val="nil"/>
              <w:left w:val="single" w:sz="8" w:space="0" w:color="auto"/>
              <w:bottom w:val="nil"/>
              <w:right w:val="nil"/>
            </w:tcBorders>
            <w:shd w:val="clear" w:color="000000" w:fill="C6EFCE"/>
            <w:noWrap/>
            <w:vAlign w:val="center"/>
            <w:hideMark/>
          </w:tcPr>
          <w:p w14:paraId="6F0E1E40" w14:textId="77777777" w:rsidR="009D414A" w:rsidRPr="00601EFC" w:rsidRDefault="009D414A" w:rsidP="00252B61">
            <w:pPr>
              <w:keepNext/>
              <w:keepLines/>
              <w:spacing w:after="0" w:line="240" w:lineRule="auto"/>
              <w:jc w:val="center"/>
              <w:rPr>
                <w:rFonts w:eastAsia="Times New Roman" w:cs="Times New Roman"/>
                <w:color w:val="006100"/>
                <w:sz w:val="10"/>
                <w:szCs w:val="10"/>
                <w:lang w:val="en-US"/>
              </w:rPr>
            </w:pPr>
            <w:r w:rsidRPr="00601EFC">
              <w:rPr>
                <w:rFonts w:eastAsia="Times New Roman" w:cs="Times New Roman"/>
                <w:color w:val="006100"/>
                <w:sz w:val="10"/>
                <w:szCs w:val="10"/>
                <w:lang w:val="en-US"/>
              </w:rPr>
              <w:t>10%ile</w:t>
            </w:r>
          </w:p>
        </w:tc>
        <w:tc>
          <w:tcPr>
            <w:tcW w:w="500" w:type="dxa"/>
            <w:tcBorders>
              <w:top w:val="nil"/>
              <w:left w:val="nil"/>
              <w:bottom w:val="nil"/>
              <w:right w:val="nil"/>
            </w:tcBorders>
            <w:shd w:val="clear" w:color="000000" w:fill="FFEB9C"/>
            <w:noWrap/>
            <w:vAlign w:val="center"/>
            <w:hideMark/>
          </w:tcPr>
          <w:p w14:paraId="0BAB8001" w14:textId="77777777" w:rsidR="009D414A" w:rsidRPr="00601EFC" w:rsidRDefault="009D414A" w:rsidP="00252B61">
            <w:pPr>
              <w:keepNext/>
              <w:keepLines/>
              <w:spacing w:after="0" w:line="240" w:lineRule="auto"/>
              <w:jc w:val="center"/>
              <w:rPr>
                <w:rFonts w:eastAsia="Times New Roman" w:cs="Times New Roman"/>
                <w:color w:val="9C5700"/>
                <w:sz w:val="10"/>
                <w:szCs w:val="10"/>
                <w:lang w:val="en-US"/>
              </w:rPr>
            </w:pPr>
            <w:r w:rsidRPr="00601EFC">
              <w:rPr>
                <w:rFonts w:eastAsia="Times New Roman" w:cs="Times New Roman"/>
                <w:color w:val="9C5700"/>
                <w:sz w:val="10"/>
                <w:szCs w:val="10"/>
                <w:lang w:val="en-US"/>
              </w:rPr>
              <w:t>50%ile</w:t>
            </w:r>
          </w:p>
        </w:tc>
        <w:tc>
          <w:tcPr>
            <w:tcW w:w="500" w:type="dxa"/>
            <w:tcBorders>
              <w:top w:val="nil"/>
              <w:left w:val="nil"/>
              <w:bottom w:val="nil"/>
              <w:right w:val="nil"/>
            </w:tcBorders>
            <w:shd w:val="clear" w:color="000000" w:fill="FFC7CE"/>
            <w:noWrap/>
            <w:vAlign w:val="center"/>
            <w:hideMark/>
          </w:tcPr>
          <w:p w14:paraId="4D5A587D" w14:textId="77777777" w:rsidR="009D414A" w:rsidRPr="00601EFC" w:rsidRDefault="009D414A" w:rsidP="00252B61">
            <w:pPr>
              <w:keepNext/>
              <w:keepLines/>
              <w:spacing w:after="0" w:line="240" w:lineRule="auto"/>
              <w:jc w:val="center"/>
              <w:rPr>
                <w:rFonts w:eastAsia="Times New Roman" w:cs="Times New Roman"/>
                <w:color w:val="9C0006"/>
                <w:sz w:val="10"/>
                <w:szCs w:val="10"/>
                <w:lang w:val="en-US"/>
              </w:rPr>
            </w:pPr>
            <w:r w:rsidRPr="00601EFC">
              <w:rPr>
                <w:rFonts w:eastAsia="Times New Roman" w:cs="Times New Roman"/>
                <w:color w:val="9C0006"/>
                <w:sz w:val="10"/>
                <w:szCs w:val="10"/>
                <w:lang w:val="en-US"/>
              </w:rPr>
              <w:t>90%ile</w:t>
            </w:r>
          </w:p>
        </w:tc>
        <w:tc>
          <w:tcPr>
            <w:tcW w:w="444" w:type="dxa"/>
            <w:gridSpan w:val="2"/>
            <w:tcBorders>
              <w:top w:val="nil"/>
              <w:left w:val="nil"/>
              <w:bottom w:val="nil"/>
              <w:right w:val="single" w:sz="8" w:space="0" w:color="auto"/>
            </w:tcBorders>
            <w:shd w:val="clear" w:color="000000" w:fill="B4C6E7"/>
            <w:noWrap/>
            <w:vAlign w:val="center"/>
            <w:hideMark/>
          </w:tcPr>
          <w:p w14:paraId="1E01A11C"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 </w:t>
            </w:r>
          </w:p>
        </w:tc>
      </w:tr>
      <w:tr w:rsidR="009D414A" w:rsidRPr="00601EFC" w14:paraId="782F07E6" w14:textId="77777777" w:rsidTr="00252B61">
        <w:trPr>
          <w:trHeight w:val="299"/>
        </w:trPr>
        <w:tc>
          <w:tcPr>
            <w:tcW w:w="305" w:type="dxa"/>
            <w:tcBorders>
              <w:top w:val="nil"/>
              <w:left w:val="single" w:sz="8" w:space="0" w:color="auto"/>
              <w:bottom w:val="nil"/>
              <w:right w:val="nil"/>
            </w:tcBorders>
            <w:shd w:val="clear" w:color="auto" w:fill="FFFF00"/>
            <w:noWrap/>
            <w:vAlign w:val="center"/>
            <w:hideMark/>
          </w:tcPr>
          <w:p w14:paraId="53F85126"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w:t>
            </w:r>
          </w:p>
        </w:tc>
        <w:tc>
          <w:tcPr>
            <w:tcW w:w="316" w:type="dxa"/>
            <w:tcBorders>
              <w:top w:val="nil"/>
              <w:left w:val="nil"/>
              <w:bottom w:val="nil"/>
              <w:right w:val="nil"/>
            </w:tcBorders>
            <w:shd w:val="clear" w:color="000000" w:fill="63BE7B"/>
            <w:noWrap/>
            <w:vAlign w:val="center"/>
            <w:hideMark/>
          </w:tcPr>
          <w:p w14:paraId="784E0395"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16</w:t>
            </w:r>
          </w:p>
        </w:tc>
        <w:tc>
          <w:tcPr>
            <w:tcW w:w="522" w:type="dxa"/>
            <w:tcBorders>
              <w:top w:val="nil"/>
              <w:left w:val="nil"/>
              <w:bottom w:val="nil"/>
              <w:right w:val="single" w:sz="8" w:space="0" w:color="auto"/>
            </w:tcBorders>
            <w:shd w:val="clear" w:color="000000" w:fill="63BE7B"/>
            <w:noWrap/>
            <w:vAlign w:val="center"/>
            <w:hideMark/>
          </w:tcPr>
          <w:p w14:paraId="63EC50BB"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80</w:t>
            </w:r>
          </w:p>
        </w:tc>
        <w:tc>
          <w:tcPr>
            <w:tcW w:w="222" w:type="dxa"/>
            <w:tcBorders>
              <w:top w:val="nil"/>
              <w:left w:val="nil"/>
              <w:bottom w:val="nil"/>
              <w:right w:val="nil"/>
            </w:tcBorders>
            <w:shd w:val="clear" w:color="auto" w:fill="auto"/>
            <w:noWrap/>
            <w:vAlign w:val="bottom"/>
            <w:hideMark/>
          </w:tcPr>
          <w:p w14:paraId="7BE1FB75"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p>
        </w:tc>
        <w:tc>
          <w:tcPr>
            <w:tcW w:w="500" w:type="dxa"/>
            <w:tcBorders>
              <w:top w:val="nil"/>
              <w:left w:val="single" w:sz="8" w:space="0" w:color="auto"/>
              <w:bottom w:val="nil"/>
              <w:right w:val="nil"/>
            </w:tcBorders>
            <w:shd w:val="clear" w:color="000000" w:fill="E3E382"/>
            <w:noWrap/>
            <w:vAlign w:val="center"/>
            <w:hideMark/>
          </w:tcPr>
          <w:p w14:paraId="2778BC6E"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-2,15</w:t>
            </w:r>
          </w:p>
        </w:tc>
        <w:tc>
          <w:tcPr>
            <w:tcW w:w="500" w:type="dxa"/>
            <w:tcBorders>
              <w:top w:val="nil"/>
              <w:left w:val="nil"/>
              <w:bottom w:val="nil"/>
              <w:right w:val="nil"/>
            </w:tcBorders>
            <w:shd w:val="clear" w:color="000000" w:fill="FFDF82"/>
            <w:noWrap/>
            <w:vAlign w:val="center"/>
            <w:hideMark/>
          </w:tcPr>
          <w:p w14:paraId="5DE1846D"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-0,39</w:t>
            </w:r>
          </w:p>
        </w:tc>
        <w:tc>
          <w:tcPr>
            <w:tcW w:w="500" w:type="dxa"/>
            <w:tcBorders>
              <w:top w:val="nil"/>
              <w:left w:val="nil"/>
              <w:bottom w:val="nil"/>
              <w:right w:val="nil"/>
            </w:tcBorders>
            <w:shd w:val="clear" w:color="000000" w:fill="FCA677"/>
            <w:noWrap/>
            <w:vAlign w:val="center"/>
            <w:hideMark/>
          </w:tcPr>
          <w:p w14:paraId="2FA239D7"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1,28</w:t>
            </w:r>
          </w:p>
        </w:tc>
        <w:tc>
          <w:tcPr>
            <w:tcW w:w="444" w:type="dxa"/>
            <w:tcBorders>
              <w:top w:val="nil"/>
              <w:left w:val="nil"/>
              <w:bottom w:val="nil"/>
              <w:right w:val="single" w:sz="8" w:space="0" w:color="auto"/>
            </w:tcBorders>
            <w:shd w:val="clear" w:color="000000" w:fill="63BE7B"/>
            <w:noWrap/>
            <w:vAlign w:val="center"/>
            <w:hideMark/>
          </w:tcPr>
          <w:p w14:paraId="7D91CAB0"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1,715</w:t>
            </w:r>
          </w:p>
        </w:tc>
        <w:tc>
          <w:tcPr>
            <w:tcW w:w="222" w:type="dxa"/>
            <w:tcBorders>
              <w:top w:val="nil"/>
              <w:left w:val="nil"/>
              <w:bottom w:val="nil"/>
              <w:right w:val="nil"/>
            </w:tcBorders>
            <w:shd w:val="clear" w:color="auto" w:fill="auto"/>
            <w:noWrap/>
            <w:vAlign w:val="bottom"/>
            <w:hideMark/>
          </w:tcPr>
          <w:p w14:paraId="5D19BD1E"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E4E382"/>
            <w:noWrap/>
            <w:vAlign w:val="center"/>
            <w:hideMark/>
          </w:tcPr>
          <w:p w14:paraId="3F79196A"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-2,1</w:t>
            </w:r>
          </w:p>
        </w:tc>
        <w:tc>
          <w:tcPr>
            <w:tcW w:w="500" w:type="dxa"/>
            <w:tcBorders>
              <w:top w:val="nil"/>
              <w:left w:val="nil"/>
              <w:bottom w:val="nil"/>
              <w:right w:val="nil"/>
            </w:tcBorders>
            <w:shd w:val="clear" w:color="000000" w:fill="FFDE82"/>
            <w:noWrap/>
            <w:vAlign w:val="center"/>
            <w:hideMark/>
          </w:tcPr>
          <w:p w14:paraId="23D0D878"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-0,36</w:t>
            </w:r>
          </w:p>
        </w:tc>
        <w:tc>
          <w:tcPr>
            <w:tcW w:w="500" w:type="dxa"/>
            <w:tcBorders>
              <w:top w:val="nil"/>
              <w:left w:val="nil"/>
              <w:bottom w:val="nil"/>
              <w:right w:val="nil"/>
            </w:tcBorders>
            <w:shd w:val="clear" w:color="000000" w:fill="FCA577"/>
            <w:noWrap/>
            <w:vAlign w:val="center"/>
            <w:hideMark/>
          </w:tcPr>
          <w:p w14:paraId="1E0D28B8"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1,29</w:t>
            </w:r>
          </w:p>
        </w:tc>
        <w:tc>
          <w:tcPr>
            <w:tcW w:w="444" w:type="dxa"/>
            <w:tcBorders>
              <w:top w:val="nil"/>
              <w:left w:val="nil"/>
              <w:bottom w:val="nil"/>
              <w:right w:val="single" w:sz="8" w:space="0" w:color="auto"/>
            </w:tcBorders>
            <w:shd w:val="clear" w:color="000000" w:fill="63BE7B"/>
            <w:noWrap/>
            <w:vAlign w:val="center"/>
            <w:hideMark/>
          </w:tcPr>
          <w:p w14:paraId="79DFEC5D"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1,695</w:t>
            </w:r>
          </w:p>
        </w:tc>
        <w:tc>
          <w:tcPr>
            <w:tcW w:w="222" w:type="dxa"/>
            <w:tcBorders>
              <w:top w:val="nil"/>
              <w:left w:val="nil"/>
              <w:bottom w:val="nil"/>
              <w:right w:val="nil"/>
            </w:tcBorders>
            <w:shd w:val="clear" w:color="auto" w:fill="auto"/>
            <w:noWrap/>
            <w:vAlign w:val="bottom"/>
            <w:hideMark/>
          </w:tcPr>
          <w:p w14:paraId="1E7B9D9B"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E2E282"/>
            <w:noWrap/>
            <w:vAlign w:val="center"/>
            <w:hideMark/>
          </w:tcPr>
          <w:p w14:paraId="0759F37E"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-2,22</w:t>
            </w:r>
          </w:p>
        </w:tc>
        <w:tc>
          <w:tcPr>
            <w:tcW w:w="500" w:type="dxa"/>
            <w:tcBorders>
              <w:top w:val="nil"/>
              <w:left w:val="nil"/>
              <w:bottom w:val="nil"/>
              <w:right w:val="nil"/>
            </w:tcBorders>
            <w:shd w:val="clear" w:color="000000" w:fill="FFE182"/>
            <w:noWrap/>
            <w:vAlign w:val="center"/>
            <w:hideMark/>
          </w:tcPr>
          <w:p w14:paraId="20DED462"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-0,45</w:t>
            </w:r>
          </w:p>
        </w:tc>
        <w:tc>
          <w:tcPr>
            <w:tcW w:w="500" w:type="dxa"/>
            <w:tcBorders>
              <w:top w:val="nil"/>
              <w:left w:val="nil"/>
              <w:bottom w:val="nil"/>
              <w:right w:val="nil"/>
            </w:tcBorders>
            <w:shd w:val="clear" w:color="000000" w:fill="FCA777"/>
            <w:noWrap/>
            <w:vAlign w:val="center"/>
            <w:hideMark/>
          </w:tcPr>
          <w:p w14:paraId="1F868281"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1,24</w:t>
            </w:r>
          </w:p>
        </w:tc>
        <w:tc>
          <w:tcPr>
            <w:tcW w:w="444" w:type="dxa"/>
            <w:gridSpan w:val="2"/>
            <w:tcBorders>
              <w:top w:val="nil"/>
              <w:left w:val="nil"/>
              <w:bottom w:val="nil"/>
              <w:right w:val="single" w:sz="8" w:space="0" w:color="auto"/>
            </w:tcBorders>
            <w:shd w:val="clear" w:color="000000" w:fill="63BE7B"/>
            <w:noWrap/>
            <w:vAlign w:val="center"/>
            <w:hideMark/>
          </w:tcPr>
          <w:p w14:paraId="06494C9C"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1,73</w:t>
            </w:r>
          </w:p>
        </w:tc>
        <w:tc>
          <w:tcPr>
            <w:tcW w:w="218" w:type="dxa"/>
            <w:gridSpan w:val="2"/>
            <w:tcBorders>
              <w:top w:val="nil"/>
              <w:left w:val="nil"/>
              <w:bottom w:val="nil"/>
              <w:right w:val="nil"/>
            </w:tcBorders>
            <w:shd w:val="clear" w:color="auto" w:fill="auto"/>
            <w:noWrap/>
            <w:vAlign w:val="bottom"/>
            <w:hideMark/>
          </w:tcPr>
          <w:p w14:paraId="450CA38F"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gridSpan w:val="2"/>
            <w:tcBorders>
              <w:top w:val="nil"/>
              <w:left w:val="single" w:sz="8" w:space="0" w:color="auto"/>
              <w:bottom w:val="nil"/>
              <w:right w:val="nil"/>
            </w:tcBorders>
            <w:shd w:val="clear" w:color="000000" w:fill="DEE182"/>
            <w:noWrap/>
            <w:vAlign w:val="center"/>
            <w:hideMark/>
          </w:tcPr>
          <w:p w14:paraId="10EB8935"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-2,41</w:t>
            </w:r>
          </w:p>
        </w:tc>
        <w:tc>
          <w:tcPr>
            <w:tcW w:w="500" w:type="dxa"/>
            <w:tcBorders>
              <w:top w:val="nil"/>
              <w:left w:val="nil"/>
              <w:bottom w:val="nil"/>
              <w:right w:val="nil"/>
            </w:tcBorders>
            <w:shd w:val="clear" w:color="000000" w:fill="FFE683"/>
            <w:noWrap/>
            <w:vAlign w:val="center"/>
            <w:hideMark/>
          </w:tcPr>
          <w:p w14:paraId="36FB6B14"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-0,6</w:t>
            </w:r>
          </w:p>
        </w:tc>
        <w:tc>
          <w:tcPr>
            <w:tcW w:w="500" w:type="dxa"/>
            <w:tcBorders>
              <w:top w:val="nil"/>
              <w:left w:val="nil"/>
              <w:bottom w:val="nil"/>
              <w:right w:val="nil"/>
            </w:tcBorders>
            <w:shd w:val="clear" w:color="000000" w:fill="FCAC78"/>
            <w:noWrap/>
            <w:vAlign w:val="center"/>
            <w:hideMark/>
          </w:tcPr>
          <w:p w14:paraId="6647BA47"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1,1</w:t>
            </w:r>
          </w:p>
        </w:tc>
        <w:tc>
          <w:tcPr>
            <w:tcW w:w="444" w:type="dxa"/>
            <w:gridSpan w:val="2"/>
            <w:tcBorders>
              <w:top w:val="nil"/>
              <w:left w:val="nil"/>
              <w:bottom w:val="nil"/>
              <w:right w:val="single" w:sz="8" w:space="0" w:color="auto"/>
            </w:tcBorders>
            <w:shd w:val="clear" w:color="000000" w:fill="63BE7B"/>
            <w:noWrap/>
            <w:vAlign w:val="center"/>
            <w:hideMark/>
          </w:tcPr>
          <w:p w14:paraId="68C211BA"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1,755</w:t>
            </w:r>
          </w:p>
        </w:tc>
      </w:tr>
      <w:tr w:rsidR="009D414A" w:rsidRPr="00601EFC" w14:paraId="4AADC04F" w14:textId="77777777" w:rsidTr="00252B61">
        <w:trPr>
          <w:trHeight w:val="299"/>
        </w:trPr>
        <w:tc>
          <w:tcPr>
            <w:tcW w:w="305" w:type="dxa"/>
            <w:tcBorders>
              <w:top w:val="nil"/>
              <w:left w:val="single" w:sz="8" w:space="0" w:color="auto"/>
              <w:bottom w:val="nil"/>
              <w:right w:val="nil"/>
            </w:tcBorders>
            <w:shd w:val="clear" w:color="auto" w:fill="FFFF00"/>
            <w:noWrap/>
            <w:vAlign w:val="center"/>
            <w:hideMark/>
          </w:tcPr>
          <w:p w14:paraId="3F4F0202"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w:t>
            </w:r>
          </w:p>
        </w:tc>
        <w:tc>
          <w:tcPr>
            <w:tcW w:w="316" w:type="dxa"/>
            <w:tcBorders>
              <w:top w:val="nil"/>
              <w:left w:val="nil"/>
              <w:bottom w:val="nil"/>
              <w:right w:val="nil"/>
            </w:tcBorders>
            <w:shd w:val="clear" w:color="000000" w:fill="CAE8D4"/>
            <w:noWrap/>
            <w:vAlign w:val="center"/>
            <w:hideMark/>
          </w:tcPr>
          <w:p w14:paraId="550CDF84"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8</w:t>
            </w:r>
          </w:p>
        </w:tc>
        <w:tc>
          <w:tcPr>
            <w:tcW w:w="522" w:type="dxa"/>
            <w:tcBorders>
              <w:top w:val="nil"/>
              <w:left w:val="nil"/>
              <w:bottom w:val="nil"/>
              <w:right w:val="single" w:sz="8" w:space="0" w:color="auto"/>
            </w:tcBorders>
            <w:shd w:val="clear" w:color="000000" w:fill="96D2A7"/>
            <w:noWrap/>
            <w:vAlign w:val="center"/>
            <w:hideMark/>
          </w:tcPr>
          <w:p w14:paraId="69E7AE28"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160</w:t>
            </w:r>
          </w:p>
        </w:tc>
        <w:tc>
          <w:tcPr>
            <w:tcW w:w="222" w:type="dxa"/>
            <w:tcBorders>
              <w:top w:val="nil"/>
              <w:left w:val="nil"/>
              <w:bottom w:val="nil"/>
              <w:right w:val="nil"/>
            </w:tcBorders>
            <w:shd w:val="clear" w:color="auto" w:fill="auto"/>
            <w:noWrap/>
            <w:vAlign w:val="bottom"/>
            <w:hideMark/>
          </w:tcPr>
          <w:p w14:paraId="78112140"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p>
        </w:tc>
        <w:tc>
          <w:tcPr>
            <w:tcW w:w="500" w:type="dxa"/>
            <w:tcBorders>
              <w:top w:val="nil"/>
              <w:left w:val="single" w:sz="8" w:space="0" w:color="auto"/>
              <w:bottom w:val="nil"/>
              <w:right w:val="nil"/>
            </w:tcBorders>
            <w:shd w:val="clear" w:color="000000" w:fill="E0E282"/>
            <w:noWrap/>
            <w:vAlign w:val="center"/>
            <w:hideMark/>
          </w:tcPr>
          <w:p w14:paraId="44358398"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-2,31</w:t>
            </w:r>
          </w:p>
        </w:tc>
        <w:tc>
          <w:tcPr>
            <w:tcW w:w="500" w:type="dxa"/>
            <w:tcBorders>
              <w:top w:val="nil"/>
              <w:left w:val="nil"/>
              <w:bottom w:val="nil"/>
              <w:right w:val="nil"/>
            </w:tcBorders>
            <w:shd w:val="clear" w:color="000000" w:fill="FFE082"/>
            <w:noWrap/>
            <w:vAlign w:val="center"/>
            <w:hideMark/>
          </w:tcPr>
          <w:p w14:paraId="5406350F"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-0,44</w:t>
            </w:r>
          </w:p>
        </w:tc>
        <w:tc>
          <w:tcPr>
            <w:tcW w:w="500" w:type="dxa"/>
            <w:tcBorders>
              <w:top w:val="nil"/>
              <w:left w:val="nil"/>
              <w:bottom w:val="nil"/>
              <w:right w:val="nil"/>
            </w:tcBorders>
            <w:shd w:val="clear" w:color="000000" w:fill="FCA377"/>
            <w:noWrap/>
            <w:vAlign w:val="center"/>
            <w:hideMark/>
          </w:tcPr>
          <w:p w14:paraId="0D2E6E4C"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1,36</w:t>
            </w:r>
          </w:p>
        </w:tc>
        <w:tc>
          <w:tcPr>
            <w:tcW w:w="444" w:type="dxa"/>
            <w:tcBorders>
              <w:top w:val="nil"/>
              <w:left w:val="nil"/>
              <w:bottom w:val="nil"/>
              <w:right w:val="single" w:sz="8" w:space="0" w:color="auto"/>
            </w:tcBorders>
            <w:shd w:val="clear" w:color="000000" w:fill="7AC47C"/>
            <w:noWrap/>
            <w:vAlign w:val="center"/>
            <w:hideMark/>
          </w:tcPr>
          <w:p w14:paraId="494A1806"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1,835</w:t>
            </w:r>
          </w:p>
        </w:tc>
        <w:tc>
          <w:tcPr>
            <w:tcW w:w="222" w:type="dxa"/>
            <w:tcBorders>
              <w:top w:val="nil"/>
              <w:left w:val="nil"/>
              <w:bottom w:val="nil"/>
              <w:right w:val="nil"/>
            </w:tcBorders>
            <w:shd w:val="clear" w:color="auto" w:fill="auto"/>
            <w:noWrap/>
            <w:vAlign w:val="bottom"/>
            <w:hideMark/>
          </w:tcPr>
          <w:p w14:paraId="3A8883C8"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E1E282"/>
            <w:noWrap/>
            <w:vAlign w:val="center"/>
            <w:hideMark/>
          </w:tcPr>
          <w:p w14:paraId="22347530"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-2,25</w:t>
            </w:r>
          </w:p>
        </w:tc>
        <w:tc>
          <w:tcPr>
            <w:tcW w:w="500" w:type="dxa"/>
            <w:tcBorders>
              <w:top w:val="nil"/>
              <w:left w:val="nil"/>
              <w:bottom w:val="nil"/>
              <w:right w:val="nil"/>
            </w:tcBorders>
            <w:shd w:val="clear" w:color="000000" w:fill="FFDF82"/>
            <w:noWrap/>
            <w:vAlign w:val="center"/>
            <w:hideMark/>
          </w:tcPr>
          <w:p w14:paraId="51806AA2"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-0,4</w:t>
            </w:r>
          </w:p>
        </w:tc>
        <w:tc>
          <w:tcPr>
            <w:tcW w:w="500" w:type="dxa"/>
            <w:tcBorders>
              <w:top w:val="nil"/>
              <w:left w:val="nil"/>
              <w:bottom w:val="nil"/>
              <w:right w:val="nil"/>
            </w:tcBorders>
            <w:shd w:val="clear" w:color="000000" w:fill="FCA377"/>
            <w:noWrap/>
            <w:vAlign w:val="center"/>
            <w:hideMark/>
          </w:tcPr>
          <w:p w14:paraId="4687AB88"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1,37</w:t>
            </w:r>
          </w:p>
        </w:tc>
        <w:tc>
          <w:tcPr>
            <w:tcW w:w="444" w:type="dxa"/>
            <w:tcBorders>
              <w:top w:val="nil"/>
              <w:left w:val="nil"/>
              <w:bottom w:val="nil"/>
              <w:right w:val="single" w:sz="8" w:space="0" w:color="auto"/>
            </w:tcBorders>
            <w:shd w:val="clear" w:color="000000" w:fill="7AC47C"/>
            <w:noWrap/>
            <w:vAlign w:val="center"/>
            <w:hideMark/>
          </w:tcPr>
          <w:p w14:paraId="5DCC62B6"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1,81</w:t>
            </w:r>
          </w:p>
        </w:tc>
        <w:tc>
          <w:tcPr>
            <w:tcW w:w="222" w:type="dxa"/>
            <w:tcBorders>
              <w:top w:val="nil"/>
              <w:left w:val="nil"/>
              <w:bottom w:val="nil"/>
              <w:right w:val="nil"/>
            </w:tcBorders>
            <w:shd w:val="clear" w:color="auto" w:fill="auto"/>
            <w:noWrap/>
            <w:vAlign w:val="bottom"/>
            <w:hideMark/>
          </w:tcPr>
          <w:p w14:paraId="04F3C5F3"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DFE182"/>
            <w:noWrap/>
            <w:vAlign w:val="center"/>
            <w:hideMark/>
          </w:tcPr>
          <w:p w14:paraId="16FDA8FD"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-2,38</w:t>
            </w:r>
          </w:p>
        </w:tc>
        <w:tc>
          <w:tcPr>
            <w:tcW w:w="500" w:type="dxa"/>
            <w:tcBorders>
              <w:top w:val="nil"/>
              <w:left w:val="nil"/>
              <w:bottom w:val="nil"/>
              <w:right w:val="nil"/>
            </w:tcBorders>
            <w:shd w:val="clear" w:color="000000" w:fill="FFE283"/>
            <w:noWrap/>
            <w:vAlign w:val="center"/>
            <w:hideMark/>
          </w:tcPr>
          <w:p w14:paraId="1C489DBF"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-0,48</w:t>
            </w:r>
          </w:p>
        </w:tc>
        <w:tc>
          <w:tcPr>
            <w:tcW w:w="500" w:type="dxa"/>
            <w:tcBorders>
              <w:top w:val="nil"/>
              <w:left w:val="nil"/>
              <w:bottom w:val="nil"/>
              <w:right w:val="nil"/>
            </w:tcBorders>
            <w:shd w:val="clear" w:color="000000" w:fill="FCA477"/>
            <w:noWrap/>
            <w:vAlign w:val="center"/>
            <w:hideMark/>
          </w:tcPr>
          <w:p w14:paraId="28D865D4"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1,33</w:t>
            </w:r>
          </w:p>
        </w:tc>
        <w:tc>
          <w:tcPr>
            <w:tcW w:w="444" w:type="dxa"/>
            <w:gridSpan w:val="2"/>
            <w:tcBorders>
              <w:top w:val="nil"/>
              <w:left w:val="nil"/>
              <w:bottom w:val="nil"/>
              <w:right w:val="single" w:sz="8" w:space="0" w:color="auto"/>
            </w:tcBorders>
            <w:shd w:val="clear" w:color="000000" w:fill="7AC47C"/>
            <w:noWrap/>
            <w:vAlign w:val="center"/>
            <w:hideMark/>
          </w:tcPr>
          <w:p w14:paraId="10C74DC3"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1,855</w:t>
            </w:r>
          </w:p>
        </w:tc>
        <w:tc>
          <w:tcPr>
            <w:tcW w:w="218" w:type="dxa"/>
            <w:gridSpan w:val="2"/>
            <w:tcBorders>
              <w:top w:val="nil"/>
              <w:left w:val="nil"/>
              <w:bottom w:val="nil"/>
              <w:right w:val="nil"/>
            </w:tcBorders>
            <w:shd w:val="clear" w:color="auto" w:fill="auto"/>
            <w:noWrap/>
            <w:vAlign w:val="bottom"/>
            <w:hideMark/>
          </w:tcPr>
          <w:p w14:paraId="48FED9DA"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gridSpan w:val="2"/>
            <w:tcBorders>
              <w:top w:val="nil"/>
              <w:left w:val="single" w:sz="8" w:space="0" w:color="auto"/>
              <w:bottom w:val="nil"/>
              <w:right w:val="nil"/>
            </w:tcBorders>
            <w:shd w:val="clear" w:color="000000" w:fill="DAE081"/>
            <w:noWrap/>
            <w:vAlign w:val="center"/>
            <w:hideMark/>
          </w:tcPr>
          <w:p w14:paraId="73F859E2"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-2,59</w:t>
            </w:r>
          </w:p>
        </w:tc>
        <w:tc>
          <w:tcPr>
            <w:tcW w:w="500" w:type="dxa"/>
            <w:tcBorders>
              <w:top w:val="nil"/>
              <w:left w:val="nil"/>
              <w:bottom w:val="nil"/>
              <w:right w:val="nil"/>
            </w:tcBorders>
            <w:shd w:val="clear" w:color="000000" w:fill="FFE884"/>
            <w:noWrap/>
            <w:vAlign w:val="center"/>
            <w:hideMark/>
          </w:tcPr>
          <w:p w14:paraId="199D1D34"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-0,65</w:t>
            </w:r>
          </w:p>
        </w:tc>
        <w:tc>
          <w:tcPr>
            <w:tcW w:w="500" w:type="dxa"/>
            <w:tcBorders>
              <w:top w:val="nil"/>
              <w:left w:val="nil"/>
              <w:bottom w:val="nil"/>
              <w:right w:val="nil"/>
            </w:tcBorders>
            <w:shd w:val="clear" w:color="000000" w:fill="FCA978"/>
            <w:noWrap/>
            <w:vAlign w:val="center"/>
            <w:hideMark/>
          </w:tcPr>
          <w:p w14:paraId="3B760F29"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1,18</w:t>
            </w:r>
          </w:p>
        </w:tc>
        <w:tc>
          <w:tcPr>
            <w:tcW w:w="444" w:type="dxa"/>
            <w:gridSpan w:val="2"/>
            <w:tcBorders>
              <w:top w:val="nil"/>
              <w:left w:val="nil"/>
              <w:bottom w:val="nil"/>
              <w:right w:val="single" w:sz="8" w:space="0" w:color="auto"/>
            </w:tcBorders>
            <w:shd w:val="clear" w:color="000000" w:fill="7AC47C"/>
            <w:noWrap/>
            <w:vAlign w:val="center"/>
            <w:hideMark/>
          </w:tcPr>
          <w:p w14:paraId="3B30655F"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1,885</w:t>
            </w:r>
          </w:p>
        </w:tc>
      </w:tr>
      <w:tr w:rsidR="009D414A" w:rsidRPr="00601EFC" w14:paraId="5B97BBCB" w14:textId="77777777" w:rsidTr="00252B61">
        <w:trPr>
          <w:trHeight w:val="299"/>
        </w:trPr>
        <w:tc>
          <w:tcPr>
            <w:tcW w:w="305" w:type="dxa"/>
            <w:tcBorders>
              <w:top w:val="nil"/>
              <w:left w:val="single" w:sz="8" w:space="0" w:color="auto"/>
              <w:bottom w:val="nil"/>
              <w:right w:val="nil"/>
            </w:tcBorders>
            <w:shd w:val="clear" w:color="auto" w:fill="FFFF00"/>
            <w:noWrap/>
            <w:vAlign w:val="center"/>
            <w:hideMark/>
          </w:tcPr>
          <w:p w14:paraId="06B76587"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w:t>
            </w:r>
          </w:p>
        </w:tc>
        <w:tc>
          <w:tcPr>
            <w:tcW w:w="316" w:type="dxa"/>
            <w:tcBorders>
              <w:top w:val="nil"/>
              <w:left w:val="nil"/>
              <w:bottom w:val="nil"/>
              <w:right w:val="nil"/>
            </w:tcBorders>
            <w:shd w:val="clear" w:color="000000" w:fill="FCFCFF"/>
            <w:noWrap/>
            <w:vAlign w:val="center"/>
            <w:hideMark/>
          </w:tcPr>
          <w:p w14:paraId="44BEA2D1"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4</w:t>
            </w:r>
          </w:p>
        </w:tc>
        <w:tc>
          <w:tcPr>
            <w:tcW w:w="522" w:type="dxa"/>
            <w:tcBorders>
              <w:top w:val="nil"/>
              <w:left w:val="nil"/>
              <w:bottom w:val="nil"/>
              <w:right w:val="single" w:sz="8" w:space="0" w:color="auto"/>
            </w:tcBorders>
            <w:shd w:val="clear" w:color="000000" w:fill="FCFCFF"/>
            <w:noWrap/>
            <w:vAlign w:val="center"/>
            <w:hideMark/>
          </w:tcPr>
          <w:p w14:paraId="6078FD4C"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320</w:t>
            </w:r>
          </w:p>
        </w:tc>
        <w:tc>
          <w:tcPr>
            <w:tcW w:w="222" w:type="dxa"/>
            <w:tcBorders>
              <w:top w:val="nil"/>
              <w:left w:val="nil"/>
              <w:bottom w:val="nil"/>
              <w:right w:val="nil"/>
            </w:tcBorders>
            <w:shd w:val="clear" w:color="auto" w:fill="auto"/>
            <w:noWrap/>
            <w:vAlign w:val="bottom"/>
            <w:hideMark/>
          </w:tcPr>
          <w:p w14:paraId="1C9A307E"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p>
        </w:tc>
        <w:tc>
          <w:tcPr>
            <w:tcW w:w="500" w:type="dxa"/>
            <w:tcBorders>
              <w:top w:val="nil"/>
              <w:left w:val="single" w:sz="8" w:space="0" w:color="auto"/>
              <w:bottom w:val="nil"/>
              <w:right w:val="nil"/>
            </w:tcBorders>
            <w:shd w:val="clear" w:color="000000" w:fill="CDDC81"/>
            <w:noWrap/>
            <w:vAlign w:val="center"/>
            <w:hideMark/>
          </w:tcPr>
          <w:p w14:paraId="62430A1E"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-3,26</w:t>
            </w:r>
          </w:p>
        </w:tc>
        <w:tc>
          <w:tcPr>
            <w:tcW w:w="500" w:type="dxa"/>
            <w:tcBorders>
              <w:top w:val="nil"/>
              <w:left w:val="nil"/>
              <w:bottom w:val="nil"/>
              <w:right w:val="nil"/>
            </w:tcBorders>
            <w:shd w:val="clear" w:color="000000" w:fill="FFE583"/>
            <w:noWrap/>
            <w:vAlign w:val="center"/>
            <w:hideMark/>
          </w:tcPr>
          <w:p w14:paraId="40E81184"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-0,58</w:t>
            </w:r>
          </w:p>
        </w:tc>
        <w:tc>
          <w:tcPr>
            <w:tcW w:w="500" w:type="dxa"/>
            <w:tcBorders>
              <w:top w:val="nil"/>
              <w:left w:val="nil"/>
              <w:bottom w:val="nil"/>
              <w:right w:val="nil"/>
            </w:tcBorders>
            <w:shd w:val="clear" w:color="000000" w:fill="FB9774"/>
            <w:noWrap/>
            <w:vAlign w:val="center"/>
            <w:hideMark/>
          </w:tcPr>
          <w:p w14:paraId="21F4CF05"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1,72</w:t>
            </w:r>
          </w:p>
        </w:tc>
        <w:tc>
          <w:tcPr>
            <w:tcW w:w="444" w:type="dxa"/>
            <w:tcBorders>
              <w:top w:val="nil"/>
              <w:left w:val="nil"/>
              <w:bottom w:val="nil"/>
              <w:right w:val="single" w:sz="8" w:space="0" w:color="auto"/>
            </w:tcBorders>
            <w:shd w:val="clear" w:color="000000" w:fill="FAE983"/>
            <w:noWrap/>
            <w:vAlign w:val="center"/>
            <w:hideMark/>
          </w:tcPr>
          <w:p w14:paraId="47B6B308"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2,49</w:t>
            </w:r>
          </w:p>
        </w:tc>
        <w:tc>
          <w:tcPr>
            <w:tcW w:w="222" w:type="dxa"/>
            <w:tcBorders>
              <w:top w:val="nil"/>
              <w:left w:val="nil"/>
              <w:bottom w:val="nil"/>
              <w:right w:val="nil"/>
            </w:tcBorders>
            <w:shd w:val="clear" w:color="auto" w:fill="auto"/>
            <w:noWrap/>
            <w:vAlign w:val="bottom"/>
            <w:hideMark/>
          </w:tcPr>
          <w:p w14:paraId="46FF06EF"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CFDD81"/>
            <w:noWrap/>
            <w:vAlign w:val="center"/>
            <w:hideMark/>
          </w:tcPr>
          <w:p w14:paraId="40B9CE2C"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-3,17</w:t>
            </w:r>
          </w:p>
        </w:tc>
        <w:tc>
          <w:tcPr>
            <w:tcW w:w="500" w:type="dxa"/>
            <w:tcBorders>
              <w:top w:val="nil"/>
              <w:left w:val="nil"/>
              <w:bottom w:val="nil"/>
              <w:right w:val="nil"/>
            </w:tcBorders>
            <w:shd w:val="clear" w:color="000000" w:fill="FFE483"/>
            <w:noWrap/>
            <w:vAlign w:val="center"/>
            <w:hideMark/>
          </w:tcPr>
          <w:p w14:paraId="33275589"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-0,54</w:t>
            </w:r>
          </w:p>
        </w:tc>
        <w:tc>
          <w:tcPr>
            <w:tcW w:w="500" w:type="dxa"/>
            <w:tcBorders>
              <w:top w:val="nil"/>
              <w:left w:val="nil"/>
              <w:bottom w:val="nil"/>
              <w:right w:val="nil"/>
            </w:tcBorders>
            <w:shd w:val="clear" w:color="000000" w:fill="FB9674"/>
            <w:noWrap/>
            <w:vAlign w:val="center"/>
            <w:hideMark/>
          </w:tcPr>
          <w:p w14:paraId="070943A9"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1,75</w:t>
            </w:r>
          </w:p>
        </w:tc>
        <w:tc>
          <w:tcPr>
            <w:tcW w:w="444" w:type="dxa"/>
            <w:tcBorders>
              <w:top w:val="nil"/>
              <w:left w:val="nil"/>
              <w:bottom w:val="nil"/>
              <w:right w:val="single" w:sz="8" w:space="0" w:color="auto"/>
            </w:tcBorders>
            <w:shd w:val="clear" w:color="000000" w:fill="FCEA83"/>
            <w:noWrap/>
            <w:vAlign w:val="center"/>
            <w:hideMark/>
          </w:tcPr>
          <w:p w14:paraId="09756A89"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2,46</w:t>
            </w:r>
          </w:p>
        </w:tc>
        <w:tc>
          <w:tcPr>
            <w:tcW w:w="222" w:type="dxa"/>
            <w:tcBorders>
              <w:top w:val="nil"/>
              <w:left w:val="nil"/>
              <w:bottom w:val="nil"/>
              <w:right w:val="nil"/>
            </w:tcBorders>
            <w:shd w:val="clear" w:color="auto" w:fill="auto"/>
            <w:noWrap/>
            <w:vAlign w:val="bottom"/>
            <w:hideMark/>
          </w:tcPr>
          <w:p w14:paraId="7884CFD3"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CCDC81"/>
            <w:noWrap/>
            <w:vAlign w:val="center"/>
            <w:hideMark/>
          </w:tcPr>
          <w:p w14:paraId="1A25CB7D"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-3,32</w:t>
            </w:r>
          </w:p>
        </w:tc>
        <w:tc>
          <w:tcPr>
            <w:tcW w:w="500" w:type="dxa"/>
            <w:tcBorders>
              <w:top w:val="nil"/>
              <w:left w:val="nil"/>
              <w:bottom w:val="nil"/>
              <w:right w:val="nil"/>
            </w:tcBorders>
            <w:shd w:val="clear" w:color="000000" w:fill="FFE784"/>
            <w:noWrap/>
            <w:vAlign w:val="center"/>
            <w:hideMark/>
          </w:tcPr>
          <w:p w14:paraId="36FC3B60"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-0,64</w:t>
            </w:r>
          </w:p>
        </w:tc>
        <w:tc>
          <w:tcPr>
            <w:tcW w:w="500" w:type="dxa"/>
            <w:tcBorders>
              <w:top w:val="nil"/>
              <w:left w:val="nil"/>
              <w:bottom w:val="nil"/>
              <w:right w:val="nil"/>
            </w:tcBorders>
            <w:shd w:val="clear" w:color="000000" w:fill="FB9774"/>
            <w:noWrap/>
            <w:vAlign w:val="center"/>
            <w:hideMark/>
          </w:tcPr>
          <w:p w14:paraId="057E97DD"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1,71</w:t>
            </w:r>
          </w:p>
        </w:tc>
        <w:tc>
          <w:tcPr>
            <w:tcW w:w="444" w:type="dxa"/>
            <w:gridSpan w:val="2"/>
            <w:tcBorders>
              <w:top w:val="nil"/>
              <w:left w:val="nil"/>
              <w:bottom w:val="nil"/>
              <w:right w:val="single" w:sz="8" w:space="0" w:color="auto"/>
            </w:tcBorders>
            <w:shd w:val="clear" w:color="000000" w:fill="F8E983"/>
            <w:noWrap/>
            <w:vAlign w:val="center"/>
            <w:hideMark/>
          </w:tcPr>
          <w:p w14:paraId="64949F6C"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2,515</w:t>
            </w:r>
          </w:p>
        </w:tc>
        <w:tc>
          <w:tcPr>
            <w:tcW w:w="218" w:type="dxa"/>
            <w:gridSpan w:val="2"/>
            <w:tcBorders>
              <w:top w:val="nil"/>
              <w:left w:val="nil"/>
              <w:bottom w:val="nil"/>
              <w:right w:val="nil"/>
            </w:tcBorders>
            <w:shd w:val="clear" w:color="auto" w:fill="auto"/>
            <w:noWrap/>
            <w:vAlign w:val="bottom"/>
            <w:hideMark/>
          </w:tcPr>
          <w:p w14:paraId="34B4DD88"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gridSpan w:val="2"/>
            <w:tcBorders>
              <w:top w:val="nil"/>
              <w:left w:val="single" w:sz="8" w:space="0" w:color="auto"/>
              <w:bottom w:val="nil"/>
              <w:right w:val="nil"/>
            </w:tcBorders>
            <w:shd w:val="clear" w:color="000000" w:fill="C7DB80"/>
            <w:noWrap/>
            <w:vAlign w:val="center"/>
            <w:hideMark/>
          </w:tcPr>
          <w:p w14:paraId="19A38872"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-3,56</w:t>
            </w:r>
          </w:p>
        </w:tc>
        <w:tc>
          <w:tcPr>
            <w:tcW w:w="500" w:type="dxa"/>
            <w:tcBorders>
              <w:top w:val="nil"/>
              <w:left w:val="nil"/>
              <w:bottom w:val="nil"/>
              <w:right w:val="nil"/>
            </w:tcBorders>
            <w:shd w:val="clear" w:color="000000" w:fill="FDEA83"/>
            <w:noWrap/>
            <w:vAlign w:val="center"/>
            <w:hideMark/>
          </w:tcPr>
          <w:p w14:paraId="31B62F51"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-0,82</w:t>
            </w:r>
          </w:p>
        </w:tc>
        <w:tc>
          <w:tcPr>
            <w:tcW w:w="500" w:type="dxa"/>
            <w:tcBorders>
              <w:top w:val="nil"/>
              <w:left w:val="nil"/>
              <w:bottom w:val="nil"/>
              <w:right w:val="nil"/>
            </w:tcBorders>
            <w:shd w:val="clear" w:color="000000" w:fill="FB9B75"/>
            <w:noWrap/>
            <w:vAlign w:val="center"/>
            <w:hideMark/>
          </w:tcPr>
          <w:p w14:paraId="35420F37"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1,6</w:t>
            </w:r>
          </w:p>
        </w:tc>
        <w:tc>
          <w:tcPr>
            <w:tcW w:w="444" w:type="dxa"/>
            <w:gridSpan w:val="2"/>
            <w:tcBorders>
              <w:top w:val="nil"/>
              <w:left w:val="nil"/>
              <w:bottom w:val="nil"/>
              <w:right w:val="single" w:sz="8" w:space="0" w:color="auto"/>
            </w:tcBorders>
            <w:shd w:val="clear" w:color="000000" w:fill="FAE983"/>
            <w:noWrap/>
            <w:vAlign w:val="center"/>
            <w:hideMark/>
          </w:tcPr>
          <w:p w14:paraId="424E9430"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2,58</w:t>
            </w:r>
          </w:p>
        </w:tc>
      </w:tr>
      <w:tr w:rsidR="009D414A" w:rsidRPr="00601EFC" w14:paraId="5BB46CB8" w14:textId="77777777" w:rsidTr="00252B61">
        <w:trPr>
          <w:trHeight w:val="299"/>
        </w:trPr>
        <w:tc>
          <w:tcPr>
            <w:tcW w:w="305" w:type="dxa"/>
            <w:tcBorders>
              <w:top w:val="nil"/>
              <w:left w:val="single" w:sz="8" w:space="0" w:color="auto"/>
              <w:bottom w:val="nil"/>
              <w:right w:val="nil"/>
            </w:tcBorders>
            <w:shd w:val="clear" w:color="auto" w:fill="FFFF00"/>
            <w:noWrap/>
            <w:vAlign w:val="center"/>
            <w:hideMark/>
          </w:tcPr>
          <w:p w14:paraId="670C4A16"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w:t>
            </w:r>
          </w:p>
        </w:tc>
        <w:tc>
          <w:tcPr>
            <w:tcW w:w="316" w:type="dxa"/>
            <w:tcBorders>
              <w:top w:val="nil"/>
              <w:left w:val="nil"/>
              <w:bottom w:val="nil"/>
              <w:right w:val="nil"/>
            </w:tcBorders>
            <w:shd w:val="clear" w:color="000000" w:fill="F99A9C"/>
            <w:noWrap/>
            <w:vAlign w:val="center"/>
            <w:hideMark/>
          </w:tcPr>
          <w:p w14:paraId="5D832B0C"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w:t>
            </w:r>
          </w:p>
        </w:tc>
        <w:tc>
          <w:tcPr>
            <w:tcW w:w="522" w:type="dxa"/>
            <w:tcBorders>
              <w:top w:val="nil"/>
              <w:left w:val="nil"/>
              <w:bottom w:val="nil"/>
              <w:right w:val="single" w:sz="8" w:space="0" w:color="auto"/>
            </w:tcBorders>
            <w:shd w:val="clear" w:color="000000" w:fill="FBCCCE"/>
            <w:noWrap/>
            <w:vAlign w:val="center"/>
            <w:hideMark/>
          </w:tcPr>
          <w:p w14:paraId="0C174B45"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640</w:t>
            </w:r>
          </w:p>
        </w:tc>
        <w:tc>
          <w:tcPr>
            <w:tcW w:w="222" w:type="dxa"/>
            <w:tcBorders>
              <w:top w:val="nil"/>
              <w:left w:val="nil"/>
              <w:bottom w:val="nil"/>
              <w:right w:val="nil"/>
            </w:tcBorders>
            <w:shd w:val="clear" w:color="auto" w:fill="auto"/>
            <w:noWrap/>
            <w:vAlign w:val="bottom"/>
            <w:hideMark/>
          </w:tcPr>
          <w:p w14:paraId="74AF5CB9"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p>
        </w:tc>
        <w:tc>
          <w:tcPr>
            <w:tcW w:w="500" w:type="dxa"/>
            <w:tcBorders>
              <w:top w:val="nil"/>
              <w:left w:val="single" w:sz="8" w:space="0" w:color="auto"/>
              <w:bottom w:val="nil"/>
              <w:right w:val="nil"/>
            </w:tcBorders>
            <w:shd w:val="clear" w:color="000000" w:fill="AED37F"/>
            <w:noWrap/>
            <w:vAlign w:val="center"/>
            <w:hideMark/>
          </w:tcPr>
          <w:p w14:paraId="06850A10"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-4,81</w:t>
            </w:r>
          </w:p>
        </w:tc>
        <w:tc>
          <w:tcPr>
            <w:tcW w:w="500" w:type="dxa"/>
            <w:tcBorders>
              <w:top w:val="nil"/>
              <w:left w:val="nil"/>
              <w:bottom w:val="nil"/>
              <w:right w:val="nil"/>
            </w:tcBorders>
            <w:shd w:val="clear" w:color="000000" w:fill="FCEA83"/>
            <w:noWrap/>
            <w:vAlign w:val="center"/>
            <w:hideMark/>
          </w:tcPr>
          <w:p w14:paraId="38DFCE2C"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-0,9</w:t>
            </w:r>
          </w:p>
        </w:tc>
        <w:tc>
          <w:tcPr>
            <w:tcW w:w="500" w:type="dxa"/>
            <w:tcBorders>
              <w:top w:val="nil"/>
              <w:left w:val="nil"/>
              <w:bottom w:val="nil"/>
              <w:right w:val="nil"/>
            </w:tcBorders>
            <w:shd w:val="clear" w:color="000000" w:fill="FA8170"/>
            <w:noWrap/>
            <w:vAlign w:val="center"/>
            <w:hideMark/>
          </w:tcPr>
          <w:p w14:paraId="7CF536F6"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2,35</w:t>
            </w:r>
          </w:p>
        </w:tc>
        <w:tc>
          <w:tcPr>
            <w:tcW w:w="444" w:type="dxa"/>
            <w:tcBorders>
              <w:top w:val="nil"/>
              <w:left w:val="nil"/>
              <w:bottom w:val="nil"/>
              <w:right w:val="single" w:sz="8" w:space="0" w:color="auto"/>
            </w:tcBorders>
            <w:shd w:val="clear" w:color="000000" w:fill="FDB97B"/>
            <w:noWrap/>
            <w:vAlign w:val="center"/>
            <w:hideMark/>
          </w:tcPr>
          <w:p w14:paraId="664A786C"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3,58</w:t>
            </w:r>
          </w:p>
        </w:tc>
        <w:tc>
          <w:tcPr>
            <w:tcW w:w="222" w:type="dxa"/>
            <w:tcBorders>
              <w:top w:val="nil"/>
              <w:left w:val="nil"/>
              <w:bottom w:val="nil"/>
              <w:right w:val="nil"/>
            </w:tcBorders>
            <w:shd w:val="clear" w:color="auto" w:fill="auto"/>
            <w:noWrap/>
            <w:vAlign w:val="bottom"/>
            <w:hideMark/>
          </w:tcPr>
          <w:p w14:paraId="51FAA737"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B1D47F"/>
            <w:noWrap/>
            <w:vAlign w:val="center"/>
            <w:hideMark/>
          </w:tcPr>
          <w:p w14:paraId="17EDDCF9"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-4,7</w:t>
            </w:r>
          </w:p>
        </w:tc>
        <w:tc>
          <w:tcPr>
            <w:tcW w:w="500" w:type="dxa"/>
            <w:tcBorders>
              <w:top w:val="nil"/>
              <w:left w:val="nil"/>
              <w:bottom w:val="nil"/>
              <w:right w:val="nil"/>
            </w:tcBorders>
            <w:shd w:val="clear" w:color="000000" w:fill="FCEA83"/>
            <w:noWrap/>
            <w:vAlign w:val="center"/>
            <w:hideMark/>
          </w:tcPr>
          <w:p w14:paraId="1B42F6D4"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-0,87</w:t>
            </w:r>
          </w:p>
        </w:tc>
        <w:tc>
          <w:tcPr>
            <w:tcW w:w="500" w:type="dxa"/>
            <w:tcBorders>
              <w:top w:val="nil"/>
              <w:left w:val="nil"/>
              <w:bottom w:val="nil"/>
              <w:right w:val="nil"/>
            </w:tcBorders>
            <w:shd w:val="clear" w:color="000000" w:fill="FA8170"/>
            <w:noWrap/>
            <w:vAlign w:val="center"/>
            <w:hideMark/>
          </w:tcPr>
          <w:p w14:paraId="7303E998"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2,36</w:t>
            </w:r>
          </w:p>
        </w:tc>
        <w:tc>
          <w:tcPr>
            <w:tcW w:w="444" w:type="dxa"/>
            <w:tcBorders>
              <w:top w:val="nil"/>
              <w:left w:val="nil"/>
              <w:bottom w:val="nil"/>
              <w:right w:val="single" w:sz="8" w:space="0" w:color="auto"/>
            </w:tcBorders>
            <w:shd w:val="clear" w:color="000000" w:fill="FDB87B"/>
            <w:noWrap/>
            <w:vAlign w:val="center"/>
            <w:hideMark/>
          </w:tcPr>
          <w:p w14:paraId="78257077"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3,53</w:t>
            </w:r>
          </w:p>
        </w:tc>
        <w:tc>
          <w:tcPr>
            <w:tcW w:w="222" w:type="dxa"/>
            <w:tcBorders>
              <w:top w:val="nil"/>
              <w:left w:val="nil"/>
              <w:bottom w:val="nil"/>
              <w:right w:val="nil"/>
            </w:tcBorders>
            <w:shd w:val="clear" w:color="auto" w:fill="auto"/>
            <w:noWrap/>
            <w:vAlign w:val="bottom"/>
            <w:hideMark/>
          </w:tcPr>
          <w:p w14:paraId="4F5875FF"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ACD37F"/>
            <w:noWrap/>
            <w:vAlign w:val="center"/>
            <w:hideMark/>
          </w:tcPr>
          <w:p w14:paraId="0FB39FB7"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-4,93</w:t>
            </w:r>
          </w:p>
        </w:tc>
        <w:tc>
          <w:tcPr>
            <w:tcW w:w="500" w:type="dxa"/>
            <w:tcBorders>
              <w:top w:val="nil"/>
              <w:left w:val="nil"/>
              <w:bottom w:val="nil"/>
              <w:right w:val="nil"/>
            </w:tcBorders>
            <w:shd w:val="clear" w:color="000000" w:fill="FBE983"/>
            <w:noWrap/>
            <w:vAlign w:val="center"/>
            <w:hideMark/>
          </w:tcPr>
          <w:p w14:paraId="7902EE6B"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-0,96</w:t>
            </w:r>
          </w:p>
        </w:tc>
        <w:tc>
          <w:tcPr>
            <w:tcW w:w="500" w:type="dxa"/>
            <w:tcBorders>
              <w:top w:val="nil"/>
              <w:left w:val="nil"/>
              <w:bottom w:val="nil"/>
              <w:right w:val="nil"/>
            </w:tcBorders>
            <w:shd w:val="clear" w:color="000000" w:fill="FA8270"/>
            <w:noWrap/>
            <w:vAlign w:val="center"/>
            <w:hideMark/>
          </w:tcPr>
          <w:p w14:paraId="00816EE5"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2,32</w:t>
            </w:r>
          </w:p>
        </w:tc>
        <w:tc>
          <w:tcPr>
            <w:tcW w:w="444" w:type="dxa"/>
            <w:gridSpan w:val="2"/>
            <w:tcBorders>
              <w:top w:val="nil"/>
              <w:left w:val="nil"/>
              <w:bottom w:val="nil"/>
              <w:right w:val="single" w:sz="8" w:space="0" w:color="auto"/>
            </w:tcBorders>
            <w:shd w:val="clear" w:color="000000" w:fill="FDB97B"/>
            <w:noWrap/>
            <w:vAlign w:val="center"/>
            <w:hideMark/>
          </w:tcPr>
          <w:p w14:paraId="0087E996"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3,625</w:t>
            </w:r>
          </w:p>
        </w:tc>
        <w:tc>
          <w:tcPr>
            <w:tcW w:w="218" w:type="dxa"/>
            <w:gridSpan w:val="2"/>
            <w:tcBorders>
              <w:top w:val="nil"/>
              <w:left w:val="nil"/>
              <w:bottom w:val="nil"/>
              <w:right w:val="nil"/>
            </w:tcBorders>
            <w:shd w:val="clear" w:color="auto" w:fill="auto"/>
            <w:noWrap/>
            <w:vAlign w:val="bottom"/>
            <w:hideMark/>
          </w:tcPr>
          <w:p w14:paraId="7918E147"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gridSpan w:val="2"/>
            <w:tcBorders>
              <w:top w:val="nil"/>
              <w:left w:val="single" w:sz="8" w:space="0" w:color="auto"/>
              <w:bottom w:val="nil"/>
              <w:right w:val="nil"/>
            </w:tcBorders>
            <w:shd w:val="clear" w:color="000000" w:fill="A7D17E"/>
            <w:noWrap/>
            <w:vAlign w:val="center"/>
            <w:hideMark/>
          </w:tcPr>
          <w:p w14:paraId="4A875890"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-5,18</w:t>
            </w:r>
          </w:p>
        </w:tc>
        <w:tc>
          <w:tcPr>
            <w:tcW w:w="500" w:type="dxa"/>
            <w:tcBorders>
              <w:top w:val="nil"/>
              <w:left w:val="nil"/>
              <w:bottom w:val="nil"/>
              <w:right w:val="nil"/>
            </w:tcBorders>
            <w:shd w:val="clear" w:color="000000" w:fill="F7E883"/>
            <w:noWrap/>
            <w:vAlign w:val="center"/>
            <w:hideMark/>
          </w:tcPr>
          <w:p w14:paraId="455D6FE4"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-1,14</w:t>
            </w:r>
          </w:p>
        </w:tc>
        <w:tc>
          <w:tcPr>
            <w:tcW w:w="500" w:type="dxa"/>
            <w:tcBorders>
              <w:top w:val="nil"/>
              <w:left w:val="nil"/>
              <w:bottom w:val="nil"/>
              <w:right w:val="nil"/>
            </w:tcBorders>
            <w:shd w:val="clear" w:color="000000" w:fill="FA8771"/>
            <w:noWrap/>
            <w:vAlign w:val="center"/>
            <w:hideMark/>
          </w:tcPr>
          <w:p w14:paraId="2C9A6707"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2,18</w:t>
            </w:r>
          </w:p>
        </w:tc>
        <w:tc>
          <w:tcPr>
            <w:tcW w:w="444" w:type="dxa"/>
            <w:gridSpan w:val="2"/>
            <w:tcBorders>
              <w:top w:val="nil"/>
              <w:left w:val="nil"/>
              <w:bottom w:val="nil"/>
              <w:right w:val="single" w:sz="8" w:space="0" w:color="auto"/>
            </w:tcBorders>
            <w:shd w:val="clear" w:color="000000" w:fill="FDBF7C"/>
            <w:noWrap/>
            <w:vAlign w:val="center"/>
            <w:hideMark/>
          </w:tcPr>
          <w:p w14:paraId="3A6F5248"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3,68</w:t>
            </w:r>
          </w:p>
        </w:tc>
      </w:tr>
      <w:tr w:rsidR="009D414A" w:rsidRPr="00601EFC" w14:paraId="343E6DB7" w14:textId="77777777" w:rsidTr="00252B61">
        <w:trPr>
          <w:trHeight w:val="299"/>
        </w:trPr>
        <w:tc>
          <w:tcPr>
            <w:tcW w:w="305" w:type="dxa"/>
            <w:tcBorders>
              <w:top w:val="nil"/>
              <w:left w:val="single" w:sz="8" w:space="0" w:color="auto"/>
              <w:bottom w:val="nil"/>
              <w:right w:val="nil"/>
            </w:tcBorders>
            <w:shd w:val="clear" w:color="auto" w:fill="FFFF00"/>
            <w:noWrap/>
            <w:vAlign w:val="center"/>
            <w:hideMark/>
          </w:tcPr>
          <w:p w14:paraId="33BBC382"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w:t>
            </w:r>
          </w:p>
        </w:tc>
        <w:tc>
          <w:tcPr>
            <w:tcW w:w="316" w:type="dxa"/>
            <w:tcBorders>
              <w:top w:val="nil"/>
              <w:left w:val="nil"/>
              <w:bottom w:val="nil"/>
              <w:right w:val="nil"/>
            </w:tcBorders>
            <w:shd w:val="clear" w:color="000000" w:fill="F8696B"/>
            <w:noWrap/>
            <w:vAlign w:val="center"/>
            <w:hideMark/>
          </w:tcPr>
          <w:p w14:paraId="454824F3"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w:t>
            </w:r>
          </w:p>
        </w:tc>
        <w:tc>
          <w:tcPr>
            <w:tcW w:w="522" w:type="dxa"/>
            <w:tcBorders>
              <w:top w:val="nil"/>
              <w:left w:val="nil"/>
              <w:bottom w:val="nil"/>
              <w:right w:val="single" w:sz="8" w:space="0" w:color="auto"/>
            </w:tcBorders>
            <w:shd w:val="clear" w:color="000000" w:fill="F8696B"/>
            <w:noWrap/>
            <w:vAlign w:val="center"/>
            <w:hideMark/>
          </w:tcPr>
          <w:p w14:paraId="7BBE4621"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1280</w:t>
            </w:r>
          </w:p>
        </w:tc>
        <w:tc>
          <w:tcPr>
            <w:tcW w:w="222" w:type="dxa"/>
            <w:tcBorders>
              <w:top w:val="nil"/>
              <w:left w:val="nil"/>
              <w:bottom w:val="nil"/>
              <w:right w:val="nil"/>
            </w:tcBorders>
            <w:shd w:val="clear" w:color="auto" w:fill="auto"/>
            <w:noWrap/>
            <w:vAlign w:val="bottom"/>
            <w:hideMark/>
          </w:tcPr>
          <w:p w14:paraId="4D95679C"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p>
        </w:tc>
        <w:tc>
          <w:tcPr>
            <w:tcW w:w="500" w:type="dxa"/>
            <w:tcBorders>
              <w:top w:val="nil"/>
              <w:left w:val="single" w:sz="8" w:space="0" w:color="auto"/>
              <w:bottom w:val="nil"/>
              <w:right w:val="nil"/>
            </w:tcBorders>
            <w:shd w:val="clear" w:color="000000" w:fill="80C67C"/>
            <w:noWrap/>
            <w:vAlign w:val="center"/>
            <w:hideMark/>
          </w:tcPr>
          <w:p w14:paraId="77B49CD1"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-7,16</w:t>
            </w:r>
          </w:p>
        </w:tc>
        <w:tc>
          <w:tcPr>
            <w:tcW w:w="500" w:type="dxa"/>
            <w:tcBorders>
              <w:top w:val="nil"/>
              <w:left w:val="nil"/>
              <w:bottom w:val="nil"/>
              <w:right w:val="nil"/>
            </w:tcBorders>
            <w:shd w:val="clear" w:color="000000" w:fill="EEE683"/>
            <w:noWrap/>
            <w:vAlign w:val="center"/>
            <w:hideMark/>
          </w:tcPr>
          <w:p w14:paraId="66F0F343"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-1,58</w:t>
            </w:r>
          </w:p>
        </w:tc>
        <w:tc>
          <w:tcPr>
            <w:tcW w:w="500" w:type="dxa"/>
            <w:tcBorders>
              <w:top w:val="nil"/>
              <w:left w:val="nil"/>
              <w:bottom w:val="nil"/>
              <w:right w:val="nil"/>
            </w:tcBorders>
            <w:shd w:val="clear" w:color="000000" w:fill="F96A6C"/>
            <w:noWrap/>
            <w:vAlign w:val="center"/>
            <w:hideMark/>
          </w:tcPr>
          <w:p w14:paraId="44B13C90"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3,03</w:t>
            </w:r>
          </w:p>
        </w:tc>
        <w:tc>
          <w:tcPr>
            <w:tcW w:w="444" w:type="dxa"/>
            <w:tcBorders>
              <w:top w:val="nil"/>
              <w:left w:val="nil"/>
              <w:bottom w:val="nil"/>
              <w:right w:val="single" w:sz="8" w:space="0" w:color="auto"/>
            </w:tcBorders>
            <w:shd w:val="clear" w:color="000000" w:fill="F9706D"/>
            <w:noWrap/>
            <w:vAlign w:val="center"/>
            <w:hideMark/>
          </w:tcPr>
          <w:p w14:paraId="5E6D3761"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5,095</w:t>
            </w:r>
          </w:p>
        </w:tc>
        <w:tc>
          <w:tcPr>
            <w:tcW w:w="222" w:type="dxa"/>
            <w:tcBorders>
              <w:top w:val="nil"/>
              <w:left w:val="nil"/>
              <w:bottom w:val="nil"/>
              <w:right w:val="nil"/>
            </w:tcBorders>
            <w:shd w:val="clear" w:color="auto" w:fill="auto"/>
            <w:noWrap/>
            <w:vAlign w:val="bottom"/>
            <w:hideMark/>
          </w:tcPr>
          <w:p w14:paraId="1EF260A1"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83C77C"/>
            <w:noWrap/>
            <w:vAlign w:val="center"/>
            <w:hideMark/>
          </w:tcPr>
          <w:p w14:paraId="5371B28A"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-7,02</w:t>
            </w:r>
          </w:p>
        </w:tc>
        <w:tc>
          <w:tcPr>
            <w:tcW w:w="500" w:type="dxa"/>
            <w:tcBorders>
              <w:top w:val="nil"/>
              <w:left w:val="nil"/>
              <w:bottom w:val="nil"/>
              <w:right w:val="nil"/>
            </w:tcBorders>
            <w:shd w:val="clear" w:color="000000" w:fill="EFE683"/>
            <w:noWrap/>
            <w:vAlign w:val="center"/>
            <w:hideMark/>
          </w:tcPr>
          <w:p w14:paraId="4BDB3EDC"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-1,53</w:t>
            </w:r>
          </w:p>
        </w:tc>
        <w:tc>
          <w:tcPr>
            <w:tcW w:w="500" w:type="dxa"/>
            <w:tcBorders>
              <w:top w:val="nil"/>
              <w:left w:val="nil"/>
              <w:bottom w:val="nil"/>
              <w:right w:val="nil"/>
            </w:tcBorders>
            <w:shd w:val="clear" w:color="000000" w:fill="F8696B"/>
            <w:noWrap/>
            <w:vAlign w:val="center"/>
            <w:hideMark/>
          </w:tcPr>
          <w:p w14:paraId="350758E3"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3,05</w:t>
            </w:r>
          </w:p>
        </w:tc>
        <w:tc>
          <w:tcPr>
            <w:tcW w:w="444" w:type="dxa"/>
            <w:tcBorders>
              <w:top w:val="nil"/>
              <w:left w:val="nil"/>
              <w:bottom w:val="nil"/>
              <w:right w:val="single" w:sz="8" w:space="0" w:color="auto"/>
            </w:tcBorders>
            <w:shd w:val="clear" w:color="000000" w:fill="F96E6C"/>
            <w:noWrap/>
            <w:vAlign w:val="center"/>
            <w:hideMark/>
          </w:tcPr>
          <w:p w14:paraId="75E9C392"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5,035</w:t>
            </w:r>
          </w:p>
        </w:tc>
        <w:tc>
          <w:tcPr>
            <w:tcW w:w="222" w:type="dxa"/>
            <w:tcBorders>
              <w:top w:val="nil"/>
              <w:left w:val="nil"/>
              <w:bottom w:val="nil"/>
              <w:right w:val="nil"/>
            </w:tcBorders>
            <w:shd w:val="clear" w:color="auto" w:fill="auto"/>
            <w:noWrap/>
            <w:vAlign w:val="bottom"/>
            <w:hideMark/>
          </w:tcPr>
          <w:p w14:paraId="2400A057"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7EC67C"/>
            <w:noWrap/>
            <w:vAlign w:val="center"/>
            <w:hideMark/>
          </w:tcPr>
          <w:p w14:paraId="4713FD73"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-7,24</w:t>
            </w:r>
          </w:p>
        </w:tc>
        <w:tc>
          <w:tcPr>
            <w:tcW w:w="500" w:type="dxa"/>
            <w:tcBorders>
              <w:top w:val="nil"/>
              <w:left w:val="nil"/>
              <w:bottom w:val="nil"/>
              <w:right w:val="nil"/>
            </w:tcBorders>
            <w:shd w:val="clear" w:color="000000" w:fill="EDE582"/>
            <w:noWrap/>
            <w:vAlign w:val="center"/>
            <w:hideMark/>
          </w:tcPr>
          <w:p w14:paraId="64EF086E"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-1,65</w:t>
            </w:r>
          </w:p>
        </w:tc>
        <w:tc>
          <w:tcPr>
            <w:tcW w:w="500" w:type="dxa"/>
            <w:tcBorders>
              <w:top w:val="nil"/>
              <w:left w:val="nil"/>
              <w:bottom w:val="nil"/>
              <w:right w:val="nil"/>
            </w:tcBorders>
            <w:shd w:val="clear" w:color="000000" w:fill="F96B6C"/>
            <w:noWrap/>
            <w:vAlign w:val="center"/>
            <w:hideMark/>
          </w:tcPr>
          <w:p w14:paraId="41235421"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3,02</w:t>
            </w:r>
          </w:p>
        </w:tc>
        <w:tc>
          <w:tcPr>
            <w:tcW w:w="444" w:type="dxa"/>
            <w:gridSpan w:val="2"/>
            <w:tcBorders>
              <w:top w:val="nil"/>
              <w:left w:val="nil"/>
              <w:bottom w:val="nil"/>
              <w:right w:val="single" w:sz="8" w:space="0" w:color="auto"/>
            </w:tcBorders>
            <w:shd w:val="clear" w:color="000000" w:fill="F9726D"/>
            <w:noWrap/>
            <w:vAlign w:val="center"/>
            <w:hideMark/>
          </w:tcPr>
          <w:p w14:paraId="035F4C9C"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5,13</w:t>
            </w:r>
          </w:p>
        </w:tc>
        <w:tc>
          <w:tcPr>
            <w:tcW w:w="218" w:type="dxa"/>
            <w:gridSpan w:val="2"/>
            <w:tcBorders>
              <w:top w:val="nil"/>
              <w:left w:val="nil"/>
              <w:bottom w:val="nil"/>
              <w:right w:val="nil"/>
            </w:tcBorders>
            <w:shd w:val="clear" w:color="auto" w:fill="auto"/>
            <w:noWrap/>
            <w:vAlign w:val="bottom"/>
            <w:hideMark/>
          </w:tcPr>
          <w:p w14:paraId="7A0AAF3F"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gridSpan w:val="2"/>
            <w:tcBorders>
              <w:top w:val="nil"/>
              <w:left w:val="single" w:sz="8" w:space="0" w:color="auto"/>
              <w:bottom w:val="nil"/>
              <w:right w:val="nil"/>
            </w:tcBorders>
            <w:shd w:val="clear" w:color="000000" w:fill="75C37C"/>
            <w:noWrap/>
            <w:vAlign w:val="center"/>
            <w:hideMark/>
          </w:tcPr>
          <w:p w14:paraId="06F1F508"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-7,73</w:t>
            </w:r>
          </w:p>
        </w:tc>
        <w:tc>
          <w:tcPr>
            <w:tcW w:w="500" w:type="dxa"/>
            <w:tcBorders>
              <w:top w:val="nil"/>
              <w:left w:val="nil"/>
              <w:bottom w:val="nil"/>
              <w:right w:val="nil"/>
            </w:tcBorders>
            <w:shd w:val="clear" w:color="000000" w:fill="E8E482"/>
            <w:noWrap/>
            <w:vAlign w:val="center"/>
            <w:hideMark/>
          </w:tcPr>
          <w:p w14:paraId="0B51F22D"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-1,88</w:t>
            </w:r>
          </w:p>
        </w:tc>
        <w:tc>
          <w:tcPr>
            <w:tcW w:w="500" w:type="dxa"/>
            <w:tcBorders>
              <w:top w:val="nil"/>
              <w:left w:val="nil"/>
              <w:bottom w:val="nil"/>
              <w:right w:val="nil"/>
            </w:tcBorders>
            <w:shd w:val="clear" w:color="000000" w:fill="F96F6D"/>
            <w:noWrap/>
            <w:vAlign w:val="center"/>
            <w:hideMark/>
          </w:tcPr>
          <w:p w14:paraId="61C459A6"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2,89</w:t>
            </w:r>
          </w:p>
        </w:tc>
        <w:tc>
          <w:tcPr>
            <w:tcW w:w="444" w:type="dxa"/>
            <w:gridSpan w:val="2"/>
            <w:tcBorders>
              <w:top w:val="nil"/>
              <w:left w:val="nil"/>
              <w:bottom w:val="nil"/>
              <w:right w:val="single" w:sz="8" w:space="0" w:color="auto"/>
            </w:tcBorders>
            <w:shd w:val="clear" w:color="000000" w:fill="F97A6F"/>
            <w:noWrap/>
            <w:vAlign w:val="center"/>
            <w:hideMark/>
          </w:tcPr>
          <w:p w14:paraId="44B02313"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5,31</w:t>
            </w:r>
          </w:p>
        </w:tc>
      </w:tr>
      <w:tr w:rsidR="009D414A" w:rsidRPr="00601EFC" w14:paraId="2D444C7B" w14:textId="77777777" w:rsidTr="00252B61">
        <w:trPr>
          <w:trHeight w:val="299"/>
        </w:trPr>
        <w:tc>
          <w:tcPr>
            <w:tcW w:w="305" w:type="dxa"/>
            <w:tcBorders>
              <w:top w:val="nil"/>
              <w:left w:val="single" w:sz="8" w:space="0" w:color="auto"/>
              <w:bottom w:val="nil"/>
              <w:right w:val="nil"/>
            </w:tcBorders>
            <w:shd w:val="clear" w:color="auto" w:fill="FFC000"/>
            <w:noWrap/>
            <w:vAlign w:val="center"/>
            <w:hideMark/>
          </w:tcPr>
          <w:p w14:paraId="5A03C8D7"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4</w:t>
            </w:r>
          </w:p>
        </w:tc>
        <w:tc>
          <w:tcPr>
            <w:tcW w:w="316" w:type="dxa"/>
            <w:tcBorders>
              <w:top w:val="nil"/>
              <w:left w:val="nil"/>
              <w:bottom w:val="nil"/>
              <w:right w:val="nil"/>
            </w:tcBorders>
            <w:shd w:val="clear" w:color="000000" w:fill="63BE7B"/>
            <w:noWrap/>
            <w:vAlign w:val="center"/>
            <w:hideMark/>
          </w:tcPr>
          <w:p w14:paraId="5E3CC542"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16</w:t>
            </w:r>
          </w:p>
        </w:tc>
        <w:tc>
          <w:tcPr>
            <w:tcW w:w="522" w:type="dxa"/>
            <w:tcBorders>
              <w:top w:val="nil"/>
              <w:left w:val="nil"/>
              <w:bottom w:val="nil"/>
              <w:right w:val="single" w:sz="8" w:space="0" w:color="auto"/>
            </w:tcBorders>
            <w:shd w:val="clear" w:color="000000" w:fill="63BE7B"/>
            <w:noWrap/>
            <w:vAlign w:val="center"/>
            <w:hideMark/>
          </w:tcPr>
          <w:p w14:paraId="5C68570E"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80</w:t>
            </w:r>
          </w:p>
        </w:tc>
        <w:tc>
          <w:tcPr>
            <w:tcW w:w="222" w:type="dxa"/>
            <w:tcBorders>
              <w:top w:val="nil"/>
              <w:left w:val="nil"/>
              <w:bottom w:val="nil"/>
              <w:right w:val="nil"/>
            </w:tcBorders>
            <w:shd w:val="clear" w:color="auto" w:fill="auto"/>
            <w:noWrap/>
            <w:vAlign w:val="bottom"/>
            <w:hideMark/>
          </w:tcPr>
          <w:p w14:paraId="29E0AB60"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p>
        </w:tc>
        <w:tc>
          <w:tcPr>
            <w:tcW w:w="500" w:type="dxa"/>
            <w:tcBorders>
              <w:top w:val="nil"/>
              <w:left w:val="single" w:sz="8" w:space="0" w:color="auto"/>
              <w:bottom w:val="nil"/>
              <w:right w:val="nil"/>
            </w:tcBorders>
            <w:shd w:val="clear" w:color="000000" w:fill="E1E282"/>
            <w:noWrap/>
            <w:vAlign w:val="center"/>
            <w:hideMark/>
          </w:tcPr>
          <w:p w14:paraId="2B1B3BF2"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-2,27</w:t>
            </w:r>
          </w:p>
        </w:tc>
        <w:tc>
          <w:tcPr>
            <w:tcW w:w="500" w:type="dxa"/>
            <w:tcBorders>
              <w:top w:val="nil"/>
              <w:left w:val="nil"/>
              <w:bottom w:val="nil"/>
              <w:right w:val="nil"/>
            </w:tcBorders>
            <w:shd w:val="clear" w:color="000000" w:fill="FFE183"/>
            <w:noWrap/>
            <w:vAlign w:val="center"/>
            <w:hideMark/>
          </w:tcPr>
          <w:p w14:paraId="4ED783FC"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-0,47</w:t>
            </w:r>
          </w:p>
        </w:tc>
        <w:tc>
          <w:tcPr>
            <w:tcW w:w="500" w:type="dxa"/>
            <w:tcBorders>
              <w:top w:val="nil"/>
              <w:left w:val="nil"/>
              <w:bottom w:val="nil"/>
              <w:right w:val="nil"/>
            </w:tcBorders>
            <w:shd w:val="clear" w:color="000000" w:fill="FCA877"/>
            <w:noWrap/>
            <w:vAlign w:val="center"/>
            <w:hideMark/>
          </w:tcPr>
          <w:p w14:paraId="3CEF48EB"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1,22</w:t>
            </w:r>
          </w:p>
        </w:tc>
        <w:tc>
          <w:tcPr>
            <w:tcW w:w="444" w:type="dxa"/>
            <w:tcBorders>
              <w:top w:val="nil"/>
              <w:left w:val="nil"/>
              <w:bottom w:val="nil"/>
              <w:right w:val="single" w:sz="8" w:space="0" w:color="auto"/>
            </w:tcBorders>
            <w:shd w:val="clear" w:color="000000" w:fill="68BF7B"/>
            <w:noWrap/>
            <w:vAlign w:val="center"/>
            <w:hideMark/>
          </w:tcPr>
          <w:p w14:paraId="42CD2834"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1,745</w:t>
            </w:r>
          </w:p>
        </w:tc>
        <w:tc>
          <w:tcPr>
            <w:tcW w:w="222" w:type="dxa"/>
            <w:tcBorders>
              <w:top w:val="nil"/>
              <w:left w:val="nil"/>
              <w:bottom w:val="nil"/>
              <w:right w:val="nil"/>
            </w:tcBorders>
            <w:shd w:val="clear" w:color="auto" w:fill="auto"/>
            <w:noWrap/>
            <w:vAlign w:val="bottom"/>
            <w:hideMark/>
          </w:tcPr>
          <w:p w14:paraId="538C1BA5"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E3E282"/>
            <w:noWrap/>
            <w:vAlign w:val="center"/>
            <w:hideMark/>
          </w:tcPr>
          <w:p w14:paraId="410D7118"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-2,17</w:t>
            </w:r>
          </w:p>
        </w:tc>
        <w:tc>
          <w:tcPr>
            <w:tcW w:w="500" w:type="dxa"/>
            <w:tcBorders>
              <w:top w:val="nil"/>
              <w:left w:val="nil"/>
              <w:bottom w:val="nil"/>
              <w:right w:val="nil"/>
            </w:tcBorders>
            <w:shd w:val="clear" w:color="000000" w:fill="FFDF82"/>
            <w:noWrap/>
            <w:vAlign w:val="center"/>
            <w:hideMark/>
          </w:tcPr>
          <w:p w14:paraId="3BB86BA1"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-0,41</w:t>
            </w:r>
          </w:p>
        </w:tc>
        <w:tc>
          <w:tcPr>
            <w:tcW w:w="500" w:type="dxa"/>
            <w:tcBorders>
              <w:top w:val="nil"/>
              <w:left w:val="nil"/>
              <w:bottom w:val="nil"/>
              <w:right w:val="nil"/>
            </w:tcBorders>
            <w:shd w:val="clear" w:color="000000" w:fill="FCA677"/>
            <w:noWrap/>
            <w:vAlign w:val="center"/>
            <w:hideMark/>
          </w:tcPr>
          <w:p w14:paraId="2D05C506"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1,27</w:t>
            </w:r>
          </w:p>
        </w:tc>
        <w:tc>
          <w:tcPr>
            <w:tcW w:w="444" w:type="dxa"/>
            <w:tcBorders>
              <w:top w:val="nil"/>
              <w:left w:val="nil"/>
              <w:bottom w:val="nil"/>
              <w:right w:val="single" w:sz="8" w:space="0" w:color="auto"/>
            </w:tcBorders>
            <w:shd w:val="clear" w:color="000000" w:fill="67BF7B"/>
            <w:noWrap/>
            <w:vAlign w:val="center"/>
            <w:hideMark/>
          </w:tcPr>
          <w:p w14:paraId="5164403C"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1,72</w:t>
            </w:r>
          </w:p>
        </w:tc>
        <w:tc>
          <w:tcPr>
            <w:tcW w:w="222" w:type="dxa"/>
            <w:tcBorders>
              <w:top w:val="nil"/>
              <w:left w:val="nil"/>
              <w:bottom w:val="nil"/>
              <w:right w:val="nil"/>
            </w:tcBorders>
            <w:shd w:val="clear" w:color="auto" w:fill="auto"/>
            <w:noWrap/>
            <w:vAlign w:val="bottom"/>
            <w:hideMark/>
          </w:tcPr>
          <w:p w14:paraId="0E011B76"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DFE182"/>
            <w:noWrap/>
            <w:vAlign w:val="center"/>
            <w:hideMark/>
          </w:tcPr>
          <w:p w14:paraId="5B87334A"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-2,38</w:t>
            </w:r>
          </w:p>
        </w:tc>
        <w:tc>
          <w:tcPr>
            <w:tcW w:w="500" w:type="dxa"/>
            <w:tcBorders>
              <w:top w:val="nil"/>
              <w:left w:val="nil"/>
              <w:bottom w:val="nil"/>
              <w:right w:val="nil"/>
            </w:tcBorders>
            <w:shd w:val="clear" w:color="000000" w:fill="FFE583"/>
            <w:noWrap/>
            <w:vAlign w:val="center"/>
            <w:hideMark/>
          </w:tcPr>
          <w:p w14:paraId="6CC78B47"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-0,56</w:t>
            </w:r>
          </w:p>
        </w:tc>
        <w:tc>
          <w:tcPr>
            <w:tcW w:w="500" w:type="dxa"/>
            <w:tcBorders>
              <w:top w:val="nil"/>
              <w:left w:val="nil"/>
              <w:bottom w:val="nil"/>
              <w:right w:val="nil"/>
            </w:tcBorders>
            <w:shd w:val="clear" w:color="000000" w:fill="FCAA78"/>
            <w:noWrap/>
            <w:vAlign w:val="center"/>
            <w:hideMark/>
          </w:tcPr>
          <w:p w14:paraId="3E370420"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1,17</w:t>
            </w:r>
          </w:p>
        </w:tc>
        <w:tc>
          <w:tcPr>
            <w:tcW w:w="444" w:type="dxa"/>
            <w:gridSpan w:val="2"/>
            <w:tcBorders>
              <w:top w:val="nil"/>
              <w:left w:val="nil"/>
              <w:bottom w:val="nil"/>
              <w:right w:val="single" w:sz="8" w:space="0" w:color="auto"/>
            </w:tcBorders>
            <w:shd w:val="clear" w:color="000000" w:fill="6BC07B"/>
            <w:noWrap/>
            <w:vAlign w:val="center"/>
            <w:hideMark/>
          </w:tcPr>
          <w:p w14:paraId="5FA617AA"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1,775</w:t>
            </w:r>
          </w:p>
        </w:tc>
        <w:tc>
          <w:tcPr>
            <w:tcW w:w="218" w:type="dxa"/>
            <w:gridSpan w:val="2"/>
            <w:tcBorders>
              <w:top w:val="nil"/>
              <w:left w:val="nil"/>
              <w:bottom w:val="nil"/>
              <w:right w:val="nil"/>
            </w:tcBorders>
            <w:shd w:val="clear" w:color="auto" w:fill="auto"/>
            <w:noWrap/>
            <w:vAlign w:val="bottom"/>
            <w:hideMark/>
          </w:tcPr>
          <w:p w14:paraId="01E6BF03"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gridSpan w:val="2"/>
            <w:tcBorders>
              <w:top w:val="nil"/>
              <w:left w:val="single" w:sz="8" w:space="0" w:color="auto"/>
              <w:bottom w:val="nil"/>
              <w:right w:val="nil"/>
            </w:tcBorders>
            <w:shd w:val="clear" w:color="000000" w:fill="DAE081"/>
            <w:noWrap/>
            <w:vAlign w:val="center"/>
            <w:hideMark/>
          </w:tcPr>
          <w:p w14:paraId="0C3A78EF"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-2,63</w:t>
            </w:r>
          </w:p>
        </w:tc>
        <w:tc>
          <w:tcPr>
            <w:tcW w:w="500" w:type="dxa"/>
            <w:tcBorders>
              <w:top w:val="nil"/>
              <w:left w:val="nil"/>
              <w:bottom w:val="nil"/>
              <w:right w:val="nil"/>
            </w:tcBorders>
            <w:shd w:val="clear" w:color="000000" w:fill="FEEA83"/>
            <w:noWrap/>
            <w:vAlign w:val="center"/>
            <w:hideMark/>
          </w:tcPr>
          <w:p w14:paraId="3A3E2E10"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-0,78</w:t>
            </w:r>
          </w:p>
        </w:tc>
        <w:tc>
          <w:tcPr>
            <w:tcW w:w="500" w:type="dxa"/>
            <w:tcBorders>
              <w:top w:val="nil"/>
              <w:left w:val="nil"/>
              <w:bottom w:val="nil"/>
              <w:right w:val="nil"/>
            </w:tcBorders>
            <w:shd w:val="clear" w:color="000000" w:fill="FCB079"/>
            <w:noWrap/>
            <w:vAlign w:val="center"/>
            <w:hideMark/>
          </w:tcPr>
          <w:p w14:paraId="7E79DFFC"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0,98</w:t>
            </w:r>
          </w:p>
        </w:tc>
        <w:tc>
          <w:tcPr>
            <w:tcW w:w="444" w:type="dxa"/>
            <w:gridSpan w:val="2"/>
            <w:tcBorders>
              <w:top w:val="nil"/>
              <w:left w:val="nil"/>
              <w:bottom w:val="nil"/>
              <w:right w:val="single" w:sz="8" w:space="0" w:color="auto"/>
            </w:tcBorders>
            <w:shd w:val="clear" w:color="000000" w:fill="6CC07B"/>
            <w:noWrap/>
            <w:vAlign w:val="center"/>
            <w:hideMark/>
          </w:tcPr>
          <w:p w14:paraId="2492C2B4"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1,805</w:t>
            </w:r>
          </w:p>
        </w:tc>
      </w:tr>
      <w:tr w:rsidR="009D414A" w:rsidRPr="00601EFC" w14:paraId="75538352" w14:textId="77777777" w:rsidTr="00252B61">
        <w:trPr>
          <w:trHeight w:val="299"/>
        </w:trPr>
        <w:tc>
          <w:tcPr>
            <w:tcW w:w="305" w:type="dxa"/>
            <w:tcBorders>
              <w:top w:val="nil"/>
              <w:left w:val="single" w:sz="8" w:space="0" w:color="auto"/>
              <w:bottom w:val="nil"/>
              <w:right w:val="nil"/>
            </w:tcBorders>
            <w:shd w:val="clear" w:color="auto" w:fill="FFC000"/>
            <w:noWrap/>
            <w:vAlign w:val="center"/>
            <w:hideMark/>
          </w:tcPr>
          <w:p w14:paraId="3036E366"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4</w:t>
            </w:r>
          </w:p>
        </w:tc>
        <w:tc>
          <w:tcPr>
            <w:tcW w:w="316" w:type="dxa"/>
            <w:tcBorders>
              <w:top w:val="nil"/>
              <w:left w:val="nil"/>
              <w:bottom w:val="nil"/>
              <w:right w:val="nil"/>
            </w:tcBorders>
            <w:shd w:val="clear" w:color="000000" w:fill="CAE8D4"/>
            <w:noWrap/>
            <w:vAlign w:val="center"/>
            <w:hideMark/>
          </w:tcPr>
          <w:p w14:paraId="44BE9C4B"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8</w:t>
            </w:r>
          </w:p>
        </w:tc>
        <w:tc>
          <w:tcPr>
            <w:tcW w:w="522" w:type="dxa"/>
            <w:tcBorders>
              <w:top w:val="nil"/>
              <w:left w:val="nil"/>
              <w:bottom w:val="nil"/>
              <w:right w:val="single" w:sz="8" w:space="0" w:color="auto"/>
            </w:tcBorders>
            <w:shd w:val="clear" w:color="000000" w:fill="96D2A7"/>
            <w:noWrap/>
            <w:vAlign w:val="center"/>
            <w:hideMark/>
          </w:tcPr>
          <w:p w14:paraId="5F7EB3B9"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160</w:t>
            </w:r>
          </w:p>
        </w:tc>
        <w:tc>
          <w:tcPr>
            <w:tcW w:w="222" w:type="dxa"/>
            <w:tcBorders>
              <w:top w:val="nil"/>
              <w:left w:val="nil"/>
              <w:bottom w:val="nil"/>
              <w:right w:val="nil"/>
            </w:tcBorders>
            <w:shd w:val="clear" w:color="auto" w:fill="auto"/>
            <w:noWrap/>
            <w:vAlign w:val="bottom"/>
            <w:hideMark/>
          </w:tcPr>
          <w:p w14:paraId="1AC1AF2E"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p>
        </w:tc>
        <w:tc>
          <w:tcPr>
            <w:tcW w:w="500" w:type="dxa"/>
            <w:tcBorders>
              <w:top w:val="nil"/>
              <w:left w:val="single" w:sz="8" w:space="0" w:color="auto"/>
              <w:bottom w:val="nil"/>
              <w:right w:val="nil"/>
            </w:tcBorders>
            <w:shd w:val="clear" w:color="000000" w:fill="DEE182"/>
            <w:noWrap/>
            <w:vAlign w:val="center"/>
            <w:hideMark/>
          </w:tcPr>
          <w:p w14:paraId="136A2B90"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-2,42</w:t>
            </w:r>
          </w:p>
        </w:tc>
        <w:tc>
          <w:tcPr>
            <w:tcW w:w="500" w:type="dxa"/>
            <w:tcBorders>
              <w:top w:val="nil"/>
              <w:left w:val="nil"/>
              <w:bottom w:val="nil"/>
              <w:right w:val="nil"/>
            </w:tcBorders>
            <w:shd w:val="clear" w:color="000000" w:fill="FFE383"/>
            <w:noWrap/>
            <w:vAlign w:val="center"/>
            <w:hideMark/>
          </w:tcPr>
          <w:p w14:paraId="6B160176"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-0,51</w:t>
            </w:r>
          </w:p>
        </w:tc>
        <w:tc>
          <w:tcPr>
            <w:tcW w:w="500" w:type="dxa"/>
            <w:tcBorders>
              <w:top w:val="nil"/>
              <w:left w:val="nil"/>
              <w:bottom w:val="nil"/>
              <w:right w:val="nil"/>
            </w:tcBorders>
            <w:shd w:val="clear" w:color="000000" w:fill="FCA577"/>
            <w:noWrap/>
            <w:vAlign w:val="center"/>
            <w:hideMark/>
          </w:tcPr>
          <w:p w14:paraId="4642F704"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1,3</w:t>
            </w:r>
          </w:p>
        </w:tc>
        <w:tc>
          <w:tcPr>
            <w:tcW w:w="444" w:type="dxa"/>
            <w:tcBorders>
              <w:top w:val="nil"/>
              <w:left w:val="nil"/>
              <w:bottom w:val="nil"/>
              <w:right w:val="single" w:sz="8" w:space="0" w:color="auto"/>
            </w:tcBorders>
            <w:shd w:val="clear" w:color="000000" w:fill="7FC67C"/>
            <w:noWrap/>
            <w:vAlign w:val="center"/>
            <w:hideMark/>
          </w:tcPr>
          <w:p w14:paraId="120B24B4"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1,86</w:t>
            </w:r>
          </w:p>
        </w:tc>
        <w:tc>
          <w:tcPr>
            <w:tcW w:w="222" w:type="dxa"/>
            <w:tcBorders>
              <w:top w:val="nil"/>
              <w:left w:val="nil"/>
              <w:bottom w:val="nil"/>
              <w:right w:val="nil"/>
            </w:tcBorders>
            <w:shd w:val="clear" w:color="auto" w:fill="auto"/>
            <w:noWrap/>
            <w:vAlign w:val="bottom"/>
            <w:hideMark/>
          </w:tcPr>
          <w:p w14:paraId="508BD579"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E0E282"/>
            <w:noWrap/>
            <w:vAlign w:val="center"/>
            <w:hideMark/>
          </w:tcPr>
          <w:p w14:paraId="1F8952C2"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-2,31</w:t>
            </w:r>
          </w:p>
        </w:tc>
        <w:tc>
          <w:tcPr>
            <w:tcW w:w="500" w:type="dxa"/>
            <w:tcBorders>
              <w:top w:val="nil"/>
              <w:left w:val="nil"/>
              <w:bottom w:val="nil"/>
              <w:right w:val="nil"/>
            </w:tcBorders>
            <w:shd w:val="clear" w:color="000000" w:fill="FFE082"/>
            <w:noWrap/>
            <w:vAlign w:val="center"/>
            <w:hideMark/>
          </w:tcPr>
          <w:p w14:paraId="7238A11C"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-0,44</w:t>
            </w:r>
          </w:p>
        </w:tc>
        <w:tc>
          <w:tcPr>
            <w:tcW w:w="500" w:type="dxa"/>
            <w:tcBorders>
              <w:top w:val="nil"/>
              <w:left w:val="nil"/>
              <w:bottom w:val="nil"/>
              <w:right w:val="nil"/>
            </w:tcBorders>
            <w:shd w:val="clear" w:color="000000" w:fill="FCA477"/>
            <w:noWrap/>
            <w:vAlign w:val="center"/>
            <w:hideMark/>
          </w:tcPr>
          <w:p w14:paraId="018997B3"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1,34</w:t>
            </w:r>
          </w:p>
        </w:tc>
        <w:tc>
          <w:tcPr>
            <w:tcW w:w="444" w:type="dxa"/>
            <w:tcBorders>
              <w:top w:val="nil"/>
              <w:left w:val="nil"/>
              <w:bottom w:val="nil"/>
              <w:right w:val="single" w:sz="8" w:space="0" w:color="auto"/>
            </w:tcBorders>
            <w:shd w:val="clear" w:color="000000" w:fill="7DC57C"/>
            <w:noWrap/>
            <w:vAlign w:val="center"/>
            <w:hideMark/>
          </w:tcPr>
          <w:p w14:paraId="168D707E"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1,825</w:t>
            </w:r>
          </w:p>
        </w:tc>
        <w:tc>
          <w:tcPr>
            <w:tcW w:w="222" w:type="dxa"/>
            <w:tcBorders>
              <w:top w:val="nil"/>
              <w:left w:val="nil"/>
              <w:bottom w:val="nil"/>
              <w:right w:val="nil"/>
            </w:tcBorders>
            <w:shd w:val="clear" w:color="auto" w:fill="auto"/>
            <w:noWrap/>
            <w:vAlign w:val="bottom"/>
            <w:hideMark/>
          </w:tcPr>
          <w:p w14:paraId="4B2149AC"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DCE081"/>
            <w:noWrap/>
            <w:vAlign w:val="center"/>
            <w:hideMark/>
          </w:tcPr>
          <w:p w14:paraId="57141DCB"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-2,53</w:t>
            </w:r>
          </w:p>
        </w:tc>
        <w:tc>
          <w:tcPr>
            <w:tcW w:w="500" w:type="dxa"/>
            <w:tcBorders>
              <w:top w:val="nil"/>
              <w:left w:val="nil"/>
              <w:bottom w:val="nil"/>
              <w:right w:val="nil"/>
            </w:tcBorders>
            <w:shd w:val="clear" w:color="000000" w:fill="FFE583"/>
            <w:noWrap/>
            <w:vAlign w:val="center"/>
            <w:hideMark/>
          </w:tcPr>
          <w:p w14:paraId="39C7CFDC"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-0,58</w:t>
            </w:r>
          </w:p>
        </w:tc>
        <w:tc>
          <w:tcPr>
            <w:tcW w:w="500" w:type="dxa"/>
            <w:tcBorders>
              <w:top w:val="nil"/>
              <w:left w:val="nil"/>
              <w:bottom w:val="nil"/>
              <w:right w:val="nil"/>
            </w:tcBorders>
            <w:shd w:val="clear" w:color="000000" w:fill="FCA777"/>
            <w:noWrap/>
            <w:vAlign w:val="center"/>
            <w:hideMark/>
          </w:tcPr>
          <w:p w14:paraId="417DFFF7"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1,25</w:t>
            </w:r>
          </w:p>
        </w:tc>
        <w:tc>
          <w:tcPr>
            <w:tcW w:w="444" w:type="dxa"/>
            <w:gridSpan w:val="2"/>
            <w:tcBorders>
              <w:top w:val="nil"/>
              <w:left w:val="nil"/>
              <w:bottom w:val="nil"/>
              <w:right w:val="single" w:sz="8" w:space="0" w:color="auto"/>
            </w:tcBorders>
            <w:shd w:val="clear" w:color="000000" w:fill="81C67C"/>
            <w:noWrap/>
            <w:vAlign w:val="center"/>
            <w:hideMark/>
          </w:tcPr>
          <w:p w14:paraId="19D186CB"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1,89</w:t>
            </w:r>
          </w:p>
        </w:tc>
        <w:tc>
          <w:tcPr>
            <w:tcW w:w="218" w:type="dxa"/>
            <w:gridSpan w:val="2"/>
            <w:tcBorders>
              <w:top w:val="nil"/>
              <w:left w:val="nil"/>
              <w:bottom w:val="nil"/>
              <w:right w:val="nil"/>
            </w:tcBorders>
            <w:shd w:val="clear" w:color="auto" w:fill="auto"/>
            <w:noWrap/>
            <w:vAlign w:val="bottom"/>
            <w:hideMark/>
          </w:tcPr>
          <w:p w14:paraId="162CC7FB"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gridSpan w:val="2"/>
            <w:tcBorders>
              <w:top w:val="nil"/>
              <w:left w:val="single" w:sz="8" w:space="0" w:color="auto"/>
              <w:bottom w:val="nil"/>
              <w:right w:val="nil"/>
            </w:tcBorders>
            <w:shd w:val="clear" w:color="000000" w:fill="D6DF81"/>
            <w:noWrap/>
            <w:vAlign w:val="center"/>
            <w:hideMark/>
          </w:tcPr>
          <w:p w14:paraId="4F009E6E"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-2,83</w:t>
            </w:r>
          </w:p>
        </w:tc>
        <w:tc>
          <w:tcPr>
            <w:tcW w:w="500" w:type="dxa"/>
            <w:tcBorders>
              <w:top w:val="nil"/>
              <w:left w:val="nil"/>
              <w:bottom w:val="nil"/>
              <w:right w:val="nil"/>
            </w:tcBorders>
            <w:shd w:val="clear" w:color="000000" w:fill="FEEA83"/>
            <w:noWrap/>
            <w:vAlign w:val="center"/>
            <w:hideMark/>
          </w:tcPr>
          <w:p w14:paraId="65CACF48"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-0,8</w:t>
            </w:r>
          </w:p>
        </w:tc>
        <w:tc>
          <w:tcPr>
            <w:tcW w:w="500" w:type="dxa"/>
            <w:tcBorders>
              <w:top w:val="nil"/>
              <w:left w:val="nil"/>
              <w:bottom w:val="nil"/>
              <w:right w:val="nil"/>
            </w:tcBorders>
            <w:shd w:val="clear" w:color="000000" w:fill="FCAD78"/>
            <w:noWrap/>
            <w:vAlign w:val="center"/>
            <w:hideMark/>
          </w:tcPr>
          <w:p w14:paraId="307ED785"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1,08</w:t>
            </w:r>
          </w:p>
        </w:tc>
        <w:tc>
          <w:tcPr>
            <w:tcW w:w="444" w:type="dxa"/>
            <w:gridSpan w:val="2"/>
            <w:tcBorders>
              <w:top w:val="nil"/>
              <w:left w:val="nil"/>
              <w:bottom w:val="nil"/>
              <w:right w:val="single" w:sz="8" w:space="0" w:color="auto"/>
            </w:tcBorders>
            <w:shd w:val="clear" w:color="000000" w:fill="87C87D"/>
            <w:noWrap/>
            <w:vAlign w:val="center"/>
            <w:hideMark/>
          </w:tcPr>
          <w:p w14:paraId="0D1EE568"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1,955</w:t>
            </w:r>
          </w:p>
        </w:tc>
      </w:tr>
      <w:tr w:rsidR="009D414A" w:rsidRPr="00601EFC" w14:paraId="2E7D6D5D" w14:textId="77777777" w:rsidTr="00252B61">
        <w:trPr>
          <w:trHeight w:val="299"/>
        </w:trPr>
        <w:tc>
          <w:tcPr>
            <w:tcW w:w="305" w:type="dxa"/>
            <w:tcBorders>
              <w:top w:val="nil"/>
              <w:left w:val="single" w:sz="8" w:space="0" w:color="auto"/>
              <w:bottom w:val="nil"/>
              <w:right w:val="nil"/>
            </w:tcBorders>
            <w:shd w:val="clear" w:color="auto" w:fill="FFC000"/>
            <w:noWrap/>
            <w:vAlign w:val="center"/>
            <w:hideMark/>
          </w:tcPr>
          <w:p w14:paraId="1FE1D801"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4</w:t>
            </w:r>
          </w:p>
        </w:tc>
        <w:tc>
          <w:tcPr>
            <w:tcW w:w="316" w:type="dxa"/>
            <w:tcBorders>
              <w:top w:val="nil"/>
              <w:left w:val="nil"/>
              <w:bottom w:val="nil"/>
              <w:right w:val="nil"/>
            </w:tcBorders>
            <w:shd w:val="clear" w:color="000000" w:fill="FCFCFF"/>
            <w:noWrap/>
            <w:vAlign w:val="center"/>
            <w:hideMark/>
          </w:tcPr>
          <w:p w14:paraId="3628518A"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4</w:t>
            </w:r>
          </w:p>
        </w:tc>
        <w:tc>
          <w:tcPr>
            <w:tcW w:w="522" w:type="dxa"/>
            <w:tcBorders>
              <w:top w:val="nil"/>
              <w:left w:val="nil"/>
              <w:bottom w:val="nil"/>
              <w:right w:val="single" w:sz="8" w:space="0" w:color="auto"/>
            </w:tcBorders>
            <w:shd w:val="clear" w:color="000000" w:fill="FCFCFF"/>
            <w:noWrap/>
            <w:vAlign w:val="center"/>
            <w:hideMark/>
          </w:tcPr>
          <w:p w14:paraId="43CCF74B"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320</w:t>
            </w:r>
          </w:p>
        </w:tc>
        <w:tc>
          <w:tcPr>
            <w:tcW w:w="222" w:type="dxa"/>
            <w:tcBorders>
              <w:top w:val="nil"/>
              <w:left w:val="nil"/>
              <w:bottom w:val="nil"/>
              <w:right w:val="nil"/>
            </w:tcBorders>
            <w:shd w:val="clear" w:color="auto" w:fill="auto"/>
            <w:noWrap/>
            <w:vAlign w:val="bottom"/>
            <w:hideMark/>
          </w:tcPr>
          <w:p w14:paraId="2937E21F"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p>
        </w:tc>
        <w:tc>
          <w:tcPr>
            <w:tcW w:w="500" w:type="dxa"/>
            <w:tcBorders>
              <w:top w:val="nil"/>
              <w:left w:val="single" w:sz="8" w:space="0" w:color="auto"/>
              <w:bottom w:val="nil"/>
              <w:right w:val="nil"/>
            </w:tcBorders>
            <w:shd w:val="clear" w:color="000000" w:fill="CBDC81"/>
            <w:noWrap/>
            <w:vAlign w:val="center"/>
            <w:hideMark/>
          </w:tcPr>
          <w:p w14:paraId="5FEA8BFD"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-3,38</w:t>
            </w:r>
          </w:p>
        </w:tc>
        <w:tc>
          <w:tcPr>
            <w:tcW w:w="500" w:type="dxa"/>
            <w:tcBorders>
              <w:top w:val="nil"/>
              <w:left w:val="nil"/>
              <w:bottom w:val="nil"/>
              <w:right w:val="nil"/>
            </w:tcBorders>
            <w:shd w:val="clear" w:color="000000" w:fill="FFE884"/>
            <w:noWrap/>
            <w:vAlign w:val="center"/>
            <w:hideMark/>
          </w:tcPr>
          <w:p w14:paraId="440942C0"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-0,66</w:t>
            </w:r>
          </w:p>
        </w:tc>
        <w:tc>
          <w:tcPr>
            <w:tcW w:w="500" w:type="dxa"/>
            <w:tcBorders>
              <w:top w:val="nil"/>
              <w:left w:val="nil"/>
              <w:bottom w:val="nil"/>
              <w:right w:val="nil"/>
            </w:tcBorders>
            <w:shd w:val="clear" w:color="000000" w:fill="FB9874"/>
            <w:noWrap/>
            <w:vAlign w:val="center"/>
            <w:hideMark/>
          </w:tcPr>
          <w:p w14:paraId="3252916C"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1,69</w:t>
            </w:r>
          </w:p>
        </w:tc>
        <w:tc>
          <w:tcPr>
            <w:tcW w:w="444" w:type="dxa"/>
            <w:tcBorders>
              <w:top w:val="nil"/>
              <w:left w:val="nil"/>
              <w:bottom w:val="nil"/>
              <w:right w:val="single" w:sz="8" w:space="0" w:color="auto"/>
            </w:tcBorders>
            <w:shd w:val="clear" w:color="000000" w:fill="FFEA84"/>
            <w:noWrap/>
            <w:vAlign w:val="center"/>
            <w:hideMark/>
          </w:tcPr>
          <w:p w14:paraId="24A1B5A0"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2,535</w:t>
            </w:r>
          </w:p>
        </w:tc>
        <w:tc>
          <w:tcPr>
            <w:tcW w:w="222" w:type="dxa"/>
            <w:tcBorders>
              <w:top w:val="nil"/>
              <w:left w:val="nil"/>
              <w:bottom w:val="nil"/>
              <w:right w:val="nil"/>
            </w:tcBorders>
            <w:shd w:val="clear" w:color="auto" w:fill="auto"/>
            <w:noWrap/>
            <w:vAlign w:val="bottom"/>
            <w:hideMark/>
          </w:tcPr>
          <w:p w14:paraId="6AC18959"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CDDC81"/>
            <w:noWrap/>
            <w:vAlign w:val="center"/>
            <w:hideMark/>
          </w:tcPr>
          <w:p w14:paraId="1DBF0D73"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-3,26</w:t>
            </w:r>
          </w:p>
        </w:tc>
        <w:tc>
          <w:tcPr>
            <w:tcW w:w="500" w:type="dxa"/>
            <w:tcBorders>
              <w:top w:val="nil"/>
              <w:left w:val="nil"/>
              <w:bottom w:val="nil"/>
              <w:right w:val="nil"/>
            </w:tcBorders>
            <w:shd w:val="clear" w:color="000000" w:fill="FFE683"/>
            <w:noWrap/>
            <w:vAlign w:val="center"/>
            <w:hideMark/>
          </w:tcPr>
          <w:p w14:paraId="4573C0C1"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-0,59</w:t>
            </w:r>
          </w:p>
        </w:tc>
        <w:tc>
          <w:tcPr>
            <w:tcW w:w="500" w:type="dxa"/>
            <w:tcBorders>
              <w:top w:val="nil"/>
              <w:left w:val="nil"/>
              <w:bottom w:val="nil"/>
              <w:right w:val="nil"/>
            </w:tcBorders>
            <w:shd w:val="clear" w:color="000000" w:fill="FB9774"/>
            <w:noWrap/>
            <w:vAlign w:val="center"/>
            <w:hideMark/>
          </w:tcPr>
          <w:p w14:paraId="04B68D00"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1,72</w:t>
            </w:r>
          </w:p>
        </w:tc>
        <w:tc>
          <w:tcPr>
            <w:tcW w:w="444" w:type="dxa"/>
            <w:tcBorders>
              <w:top w:val="nil"/>
              <w:left w:val="nil"/>
              <w:bottom w:val="nil"/>
              <w:right w:val="single" w:sz="8" w:space="0" w:color="auto"/>
            </w:tcBorders>
            <w:shd w:val="clear" w:color="000000" w:fill="FFEB84"/>
            <w:noWrap/>
            <w:vAlign w:val="center"/>
            <w:hideMark/>
          </w:tcPr>
          <w:p w14:paraId="6A4BE727"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2,49</w:t>
            </w:r>
          </w:p>
        </w:tc>
        <w:tc>
          <w:tcPr>
            <w:tcW w:w="222" w:type="dxa"/>
            <w:tcBorders>
              <w:top w:val="nil"/>
              <w:left w:val="nil"/>
              <w:bottom w:val="nil"/>
              <w:right w:val="nil"/>
            </w:tcBorders>
            <w:shd w:val="clear" w:color="auto" w:fill="auto"/>
            <w:noWrap/>
            <w:vAlign w:val="bottom"/>
            <w:hideMark/>
          </w:tcPr>
          <w:p w14:paraId="7CEFBF2C"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C8DB80"/>
            <w:noWrap/>
            <w:vAlign w:val="center"/>
            <w:hideMark/>
          </w:tcPr>
          <w:p w14:paraId="1485EC6E"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-3,53</w:t>
            </w:r>
          </w:p>
        </w:tc>
        <w:tc>
          <w:tcPr>
            <w:tcW w:w="500" w:type="dxa"/>
            <w:tcBorders>
              <w:top w:val="nil"/>
              <w:left w:val="nil"/>
              <w:bottom w:val="nil"/>
              <w:right w:val="nil"/>
            </w:tcBorders>
            <w:shd w:val="clear" w:color="000000" w:fill="FFEB84"/>
            <w:noWrap/>
            <w:vAlign w:val="center"/>
            <w:hideMark/>
          </w:tcPr>
          <w:p w14:paraId="70CBEBBC"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-0,75</w:t>
            </w:r>
          </w:p>
        </w:tc>
        <w:tc>
          <w:tcPr>
            <w:tcW w:w="500" w:type="dxa"/>
            <w:tcBorders>
              <w:top w:val="nil"/>
              <w:left w:val="nil"/>
              <w:bottom w:val="nil"/>
              <w:right w:val="nil"/>
            </w:tcBorders>
            <w:shd w:val="clear" w:color="000000" w:fill="FB9A75"/>
            <w:noWrap/>
            <w:vAlign w:val="center"/>
            <w:hideMark/>
          </w:tcPr>
          <w:p w14:paraId="5A1F78D7"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1,63</w:t>
            </w:r>
          </w:p>
        </w:tc>
        <w:tc>
          <w:tcPr>
            <w:tcW w:w="444" w:type="dxa"/>
            <w:gridSpan w:val="2"/>
            <w:tcBorders>
              <w:top w:val="nil"/>
              <w:left w:val="nil"/>
              <w:bottom w:val="nil"/>
              <w:right w:val="single" w:sz="8" w:space="0" w:color="auto"/>
            </w:tcBorders>
            <w:shd w:val="clear" w:color="000000" w:fill="FFEA84"/>
            <w:noWrap/>
            <w:vAlign w:val="center"/>
            <w:hideMark/>
          </w:tcPr>
          <w:p w14:paraId="046BBF87"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2,58</w:t>
            </w:r>
          </w:p>
        </w:tc>
        <w:tc>
          <w:tcPr>
            <w:tcW w:w="218" w:type="dxa"/>
            <w:gridSpan w:val="2"/>
            <w:tcBorders>
              <w:top w:val="nil"/>
              <w:left w:val="nil"/>
              <w:bottom w:val="nil"/>
              <w:right w:val="nil"/>
            </w:tcBorders>
            <w:shd w:val="clear" w:color="auto" w:fill="auto"/>
            <w:noWrap/>
            <w:vAlign w:val="bottom"/>
            <w:hideMark/>
          </w:tcPr>
          <w:p w14:paraId="349F5557"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gridSpan w:val="2"/>
            <w:tcBorders>
              <w:top w:val="nil"/>
              <w:left w:val="single" w:sz="8" w:space="0" w:color="auto"/>
              <w:bottom w:val="nil"/>
              <w:right w:val="nil"/>
            </w:tcBorders>
            <w:shd w:val="clear" w:color="000000" w:fill="C2D980"/>
            <w:noWrap/>
            <w:vAlign w:val="center"/>
            <w:hideMark/>
          </w:tcPr>
          <w:p w14:paraId="5F99C664"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-3,8</w:t>
            </w:r>
          </w:p>
        </w:tc>
        <w:tc>
          <w:tcPr>
            <w:tcW w:w="500" w:type="dxa"/>
            <w:tcBorders>
              <w:top w:val="nil"/>
              <w:left w:val="nil"/>
              <w:bottom w:val="nil"/>
              <w:right w:val="nil"/>
            </w:tcBorders>
            <w:shd w:val="clear" w:color="000000" w:fill="FAE983"/>
            <w:noWrap/>
            <w:vAlign w:val="center"/>
            <w:hideMark/>
          </w:tcPr>
          <w:p w14:paraId="295CD7BA"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-0,98</w:t>
            </w:r>
          </w:p>
        </w:tc>
        <w:tc>
          <w:tcPr>
            <w:tcW w:w="500" w:type="dxa"/>
            <w:tcBorders>
              <w:top w:val="nil"/>
              <w:left w:val="nil"/>
              <w:bottom w:val="nil"/>
              <w:right w:val="nil"/>
            </w:tcBorders>
            <w:shd w:val="clear" w:color="000000" w:fill="FBA076"/>
            <w:noWrap/>
            <w:vAlign w:val="center"/>
            <w:hideMark/>
          </w:tcPr>
          <w:p w14:paraId="69CCB589"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1,46</w:t>
            </w:r>
          </w:p>
        </w:tc>
        <w:tc>
          <w:tcPr>
            <w:tcW w:w="444" w:type="dxa"/>
            <w:gridSpan w:val="2"/>
            <w:tcBorders>
              <w:top w:val="nil"/>
              <w:left w:val="nil"/>
              <w:bottom w:val="nil"/>
              <w:right w:val="single" w:sz="8" w:space="0" w:color="auto"/>
            </w:tcBorders>
            <w:shd w:val="clear" w:color="000000" w:fill="FFEA84"/>
            <w:noWrap/>
            <w:vAlign w:val="center"/>
            <w:hideMark/>
          </w:tcPr>
          <w:p w14:paraId="6D5D4719"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2,63</w:t>
            </w:r>
          </w:p>
        </w:tc>
      </w:tr>
      <w:tr w:rsidR="009D414A" w:rsidRPr="00601EFC" w14:paraId="3B51A7B1" w14:textId="77777777" w:rsidTr="00252B61">
        <w:trPr>
          <w:trHeight w:val="299"/>
        </w:trPr>
        <w:tc>
          <w:tcPr>
            <w:tcW w:w="305" w:type="dxa"/>
            <w:tcBorders>
              <w:top w:val="nil"/>
              <w:left w:val="single" w:sz="8" w:space="0" w:color="auto"/>
              <w:bottom w:val="nil"/>
              <w:right w:val="nil"/>
            </w:tcBorders>
            <w:shd w:val="clear" w:color="auto" w:fill="FFC000"/>
            <w:noWrap/>
            <w:vAlign w:val="center"/>
            <w:hideMark/>
          </w:tcPr>
          <w:p w14:paraId="1CD95630"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4</w:t>
            </w:r>
          </w:p>
        </w:tc>
        <w:tc>
          <w:tcPr>
            <w:tcW w:w="316" w:type="dxa"/>
            <w:tcBorders>
              <w:top w:val="nil"/>
              <w:left w:val="nil"/>
              <w:bottom w:val="nil"/>
              <w:right w:val="nil"/>
            </w:tcBorders>
            <w:shd w:val="clear" w:color="000000" w:fill="F99A9C"/>
            <w:noWrap/>
            <w:vAlign w:val="center"/>
            <w:hideMark/>
          </w:tcPr>
          <w:p w14:paraId="58CC3B44"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w:t>
            </w:r>
          </w:p>
        </w:tc>
        <w:tc>
          <w:tcPr>
            <w:tcW w:w="522" w:type="dxa"/>
            <w:tcBorders>
              <w:top w:val="nil"/>
              <w:left w:val="nil"/>
              <w:bottom w:val="nil"/>
              <w:right w:val="single" w:sz="8" w:space="0" w:color="auto"/>
            </w:tcBorders>
            <w:shd w:val="clear" w:color="000000" w:fill="FBCCCE"/>
            <w:noWrap/>
            <w:vAlign w:val="center"/>
            <w:hideMark/>
          </w:tcPr>
          <w:p w14:paraId="2E0A72A6"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640</w:t>
            </w:r>
          </w:p>
        </w:tc>
        <w:tc>
          <w:tcPr>
            <w:tcW w:w="222" w:type="dxa"/>
            <w:tcBorders>
              <w:top w:val="nil"/>
              <w:left w:val="nil"/>
              <w:bottom w:val="nil"/>
              <w:right w:val="nil"/>
            </w:tcBorders>
            <w:shd w:val="clear" w:color="auto" w:fill="auto"/>
            <w:noWrap/>
            <w:vAlign w:val="bottom"/>
            <w:hideMark/>
          </w:tcPr>
          <w:p w14:paraId="61DD2710"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p>
        </w:tc>
        <w:tc>
          <w:tcPr>
            <w:tcW w:w="500" w:type="dxa"/>
            <w:tcBorders>
              <w:top w:val="nil"/>
              <w:left w:val="single" w:sz="8" w:space="0" w:color="auto"/>
              <w:bottom w:val="nil"/>
              <w:right w:val="nil"/>
            </w:tcBorders>
            <w:shd w:val="clear" w:color="000000" w:fill="AAD27F"/>
            <w:noWrap/>
            <w:vAlign w:val="center"/>
            <w:hideMark/>
          </w:tcPr>
          <w:p w14:paraId="7C308C11"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-5,01</w:t>
            </w:r>
          </w:p>
        </w:tc>
        <w:tc>
          <w:tcPr>
            <w:tcW w:w="500" w:type="dxa"/>
            <w:tcBorders>
              <w:top w:val="nil"/>
              <w:left w:val="nil"/>
              <w:bottom w:val="nil"/>
              <w:right w:val="nil"/>
            </w:tcBorders>
            <w:shd w:val="clear" w:color="000000" w:fill="FAE983"/>
            <w:noWrap/>
            <w:vAlign w:val="center"/>
            <w:hideMark/>
          </w:tcPr>
          <w:p w14:paraId="6D7A60A8"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-0,99</w:t>
            </w:r>
          </w:p>
        </w:tc>
        <w:tc>
          <w:tcPr>
            <w:tcW w:w="500" w:type="dxa"/>
            <w:tcBorders>
              <w:top w:val="nil"/>
              <w:left w:val="nil"/>
              <w:bottom w:val="nil"/>
              <w:right w:val="nil"/>
            </w:tcBorders>
            <w:shd w:val="clear" w:color="000000" w:fill="FA8370"/>
            <w:noWrap/>
            <w:vAlign w:val="center"/>
            <w:hideMark/>
          </w:tcPr>
          <w:p w14:paraId="0ADB103C"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2,3</w:t>
            </w:r>
          </w:p>
        </w:tc>
        <w:tc>
          <w:tcPr>
            <w:tcW w:w="444" w:type="dxa"/>
            <w:tcBorders>
              <w:top w:val="nil"/>
              <w:left w:val="nil"/>
              <w:bottom w:val="nil"/>
              <w:right w:val="single" w:sz="8" w:space="0" w:color="auto"/>
            </w:tcBorders>
            <w:shd w:val="clear" w:color="000000" w:fill="FDB57A"/>
            <w:noWrap/>
            <w:vAlign w:val="center"/>
            <w:hideMark/>
          </w:tcPr>
          <w:p w14:paraId="110A8360"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3,655</w:t>
            </w:r>
          </w:p>
        </w:tc>
        <w:tc>
          <w:tcPr>
            <w:tcW w:w="222" w:type="dxa"/>
            <w:tcBorders>
              <w:top w:val="nil"/>
              <w:left w:val="nil"/>
              <w:bottom w:val="nil"/>
              <w:right w:val="nil"/>
            </w:tcBorders>
            <w:shd w:val="clear" w:color="auto" w:fill="auto"/>
            <w:noWrap/>
            <w:vAlign w:val="bottom"/>
            <w:hideMark/>
          </w:tcPr>
          <w:p w14:paraId="5B5EA87B"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AED37F"/>
            <w:noWrap/>
            <w:vAlign w:val="center"/>
            <w:hideMark/>
          </w:tcPr>
          <w:p w14:paraId="59724FC6"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-4,81</w:t>
            </w:r>
          </w:p>
        </w:tc>
        <w:tc>
          <w:tcPr>
            <w:tcW w:w="500" w:type="dxa"/>
            <w:tcBorders>
              <w:top w:val="nil"/>
              <w:left w:val="nil"/>
              <w:bottom w:val="nil"/>
              <w:right w:val="nil"/>
            </w:tcBorders>
            <w:shd w:val="clear" w:color="000000" w:fill="FCEA83"/>
            <w:noWrap/>
            <w:vAlign w:val="center"/>
            <w:hideMark/>
          </w:tcPr>
          <w:p w14:paraId="116B37A6"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-0,91</w:t>
            </w:r>
          </w:p>
        </w:tc>
        <w:tc>
          <w:tcPr>
            <w:tcW w:w="500" w:type="dxa"/>
            <w:tcBorders>
              <w:top w:val="nil"/>
              <w:left w:val="nil"/>
              <w:bottom w:val="nil"/>
              <w:right w:val="nil"/>
            </w:tcBorders>
            <w:shd w:val="clear" w:color="000000" w:fill="FA8270"/>
            <w:noWrap/>
            <w:vAlign w:val="center"/>
            <w:hideMark/>
          </w:tcPr>
          <w:p w14:paraId="5942912D"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2,33</w:t>
            </w:r>
          </w:p>
        </w:tc>
        <w:tc>
          <w:tcPr>
            <w:tcW w:w="444" w:type="dxa"/>
            <w:tcBorders>
              <w:top w:val="nil"/>
              <w:left w:val="nil"/>
              <w:bottom w:val="nil"/>
              <w:right w:val="single" w:sz="8" w:space="0" w:color="auto"/>
            </w:tcBorders>
            <w:shd w:val="clear" w:color="000000" w:fill="FDB67A"/>
            <w:noWrap/>
            <w:vAlign w:val="center"/>
            <w:hideMark/>
          </w:tcPr>
          <w:p w14:paraId="69C85C30"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3,57</w:t>
            </w:r>
          </w:p>
        </w:tc>
        <w:tc>
          <w:tcPr>
            <w:tcW w:w="222" w:type="dxa"/>
            <w:tcBorders>
              <w:top w:val="nil"/>
              <w:left w:val="nil"/>
              <w:bottom w:val="nil"/>
              <w:right w:val="nil"/>
            </w:tcBorders>
            <w:shd w:val="clear" w:color="auto" w:fill="auto"/>
            <w:noWrap/>
            <w:vAlign w:val="bottom"/>
            <w:hideMark/>
          </w:tcPr>
          <w:p w14:paraId="46858C68"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nil"/>
              <w:right w:val="nil"/>
            </w:tcBorders>
            <w:shd w:val="clear" w:color="000000" w:fill="A7D17E"/>
            <w:noWrap/>
            <w:vAlign w:val="center"/>
            <w:hideMark/>
          </w:tcPr>
          <w:p w14:paraId="0C684C00"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-5,2</w:t>
            </w:r>
          </w:p>
        </w:tc>
        <w:tc>
          <w:tcPr>
            <w:tcW w:w="500" w:type="dxa"/>
            <w:tcBorders>
              <w:top w:val="nil"/>
              <w:left w:val="nil"/>
              <w:bottom w:val="nil"/>
              <w:right w:val="nil"/>
            </w:tcBorders>
            <w:shd w:val="clear" w:color="000000" w:fill="F8E983"/>
            <w:noWrap/>
            <w:vAlign w:val="center"/>
            <w:hideMark/>
          </w:tcPr>
          <w:p w14:paraId="183843CA"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-1,07</w:t>
            </w:r>
          </w:p>
        </w:tc>
        <w:tc>
          <w:tcPr>
            <w:tcW w:w="500" w:type="dxa"/>
            <w:tcBorders>
              <w:top w:val="nil"/>
              <w:left w:val="nil"/>
              <w:bottom w:val="nil"/>
              <w:right w:val="nil"/>
            </w:tcBorders>
            <w:shd w:val="clear" w:color="000000" w:fill="FA8571"/>
            <w:noWrap/>
            <w:vAlign w:val="center"/>
            <w:hideMark/>
          </w:tcPr>
          <w:p w14:paraId="418D612B"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2,25</w:t>
            </w:r>
          </w:p>
        </w:tc>
        <w:tc>
          <w:tcPr>
            <w:tcW w:w="444" w:type="dxa"/>
            <w:gridSpan w:val="2"/>
            <w:tcBorders>
              <w:top w:val="nil"/>
              <w:left w:val="nil"/>
              <w:bottom w:val="nil"/>
              <w:right w:val="single" w:sz="8" w:space="0" w:color="auto"/>
            </w:tcBorders>
            <w:shd w:val="clear" w:color="000000" w:fill="FDB47A"/>
            <w:noWrap/>
            <w:vAlign w:val="center"/>
            <w:hideMark/>
          </w:tcPr>
          <w:p w14:paraId="67D57EB8"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3,725</w:t>
            </w:r>
          </w:p>
        </w:tc>
        <w:tc>
          <w:tcPr>
            <w:tcW w:w="218" w:type="dxa"/>
            <w:gridSpan w:val="2"/>
            <w:tcBorders>
              <w:top w:val="nil"/>
              <w:left w:val="nil"/>
              <w:bottom w:val="nil"/>
              <w:right w:val="nil"/>
            </w:tcBorders>
            <w:shd w:val="clear" w:color="auto" w:fill="auto"/>
            <w:noWrap/>
            <w:vAlign w:val="bottom"/>
            <w:hideMark/>
          </w:tcPr>
          <w:p w14:paraId="046B395B"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gridSpan w:val="2"/>
            <w:tcBorders>
              <w:top w:val="nil"/>
              <w:left w:val="single" w:sz="8" w:space="0" w:color="auto"/>
              <w:bottom w:val="nil"/>
              <w:right w:val="nil"/>
            </w:tcBorders>
            <w:shd w:val="clear" w:color="000000" w:fill="9FCF7E"/>
            <w:noWrap/>
            <w:vAlign w:val="center"/>
            <w:hideMark/>
          </w:tcPr>
          <w:p w14:paraId="208409BD"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-5,57</w:t>
            </w:r>
          </w:p>
        </w:tc>
        <w:tc>
          <w:tcPr>
            <w:tcW w:w="500" w:type="dxa"/>
            <w:tcBorders>
              <w:top w:val="nil"/>
              <w:left w:val="nil"/>
              <w:bottom w:val="nil"/>
              <w:right w:val="nil"/>
            </w:tcBorders>
            <w:shd w:val="clear" w:color="000000" w:fill="F3E783"/>
            <w:noWrap/>
            <w:vAlign w:val="center"/>
            <w:hideMark/>
          </w:tcPr>
          <w:p w14:paraId="04765B8D"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-1,33</w:t>
            </w:r>
          </w:p>
        </w:tc>
        <w:tc>
          <w:tcPr>
            <w:tcW w:w="500" w:type="dxa"/>
            <w:tcBorders>
              <w:top w:val="nil"/>
              <w:left w:val="nil"/>
              <w:bottom w:val="nil"/>
              <w:right w:val="nil"/>
            </w:tcBorders>
            <w:shd w:val="clear" w:color="000000" w:fill="FA8972"/>
            <w:noWrap/>
            <w:vAlign w:val="center"/>
            <w:hideMark/>
          </w:tcPr>
          <w:p w14:paraId="4BA2D310"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2,12</w:t>
            </w:r>
          </w:p>
        </w:tc>
        <w:tc>
          <w:tcPr>
            <w:tcW w:w="444" w:type="dxa"/>
            <w:gridSpan w:val="2"/>
            <w:tcBorders>
              <w:top w:val="nil"/>
              <w:left w:val="nil"/>
              <w:bottom w:val="nil"/>
              <w:right w:val="single" w:sz="8" w:space="0" w:color="auto"/>
            </w:tcBorders>
            <w:shd w:val="clear" w:color="000000" w:fill="FDB87B"/>
            <w:noWrap/>
            <w:vAlign w:val="center"/>
            <w:hideMark/>
          </w:tcPr>
          <w:p w14:paraId="4087F869"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3,845</w:t>
            </w:r>
          </w:p>
        </w:tc>
      </w:tr>
      <w:tr w:rsidR="009D414A" w:rsidRPr="00601EFC" w14:paraId="7C76337A" w14:textId="77777777" w:rsidTr="00252B61">
        <w:trPr>
          <w:trHeight w:val="299"/>
        </w:trPr>
        <w:tc>
          <w:tcPr>
            <w:tcW w:w="305" w:type="dxa"/>
            <w:tcBorders>
              <w:top w:val="nil"/>
              <w:left w:val="single" w:sz="8" w:space="0" w:color="auto"/>
              <w:bottom w:val="single" w:sz="8" w:space="0" w:color="auto"/>
              <w:right w:val="nil"/>
            </w:tcBorders>
            <w:shd w:val="clear" w:color="auto" w:fill="FFC000"/>
            <w:noWrap/>
            <w:vAlign w:val="center"/>
            <w:hideMark/>
          </w:tcPr>
          <w:p w14:paraId="469AF915"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4</w:t>
            </w:r>
          </w:p>
        </w:tc>
        <w:tc>
          <w:tcPr>
            <w:tcW w:w="316" w:type="dxa"/>
            <w:tcBorders>
              <w:top w:val="nil"/>
              <w:left w:val="nil"/>
              <w:bottom w:val="single" w:sz="8" w:space="0" w:color="auto"/>
              <w:right w:val="nil"/>
            </w:tcBorders>
            <w:shd w:val="clear" w:color="000000" w:fill="F8696B"/>
            <w:noWrap/>
            <w:vAlign w:val="center"/>
            <w:hideMark/>
          </w:tcPr>
          <w:p w14:paraId="425274EB"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w:t>
            </w:r>
          </w:p>
        </w:tc>
        <w:tc>
          <w:tcPr>
            <w:tcW w:w="522" w:type="dxa"/>
            <w:tcBorders>
              <w:top w:val="nil"/>
              <w:left w:val="nil"/>
              <w:bottom w:val="single" w:sz="8" w:space="0" w:color="auto"/>
              <w:right w:val="single" w:sz="8" w:space="0" w:color="auto"/>
            </w:tcBorders>
            <w:shd w:val="clear" w:color="000000" w:fill="F8696B"/>
            <w:noWrap/>
            <w:vAlign w:val="center"/>
            <w:hideMark/>
          </w:tcPr>
          <w:p w14:paraId="705C307D"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1280</w:t>
            </w:r>
          </w:p>
        </w:tc>
        <w:tc>
          <w:tcPr>
            <w:tcW w:w="222" w:type="dxa"/>
            <w:tcBorders>
              <w:top w:val="nil"/>
              <w:left w:val="nil"/>
              <w:bottom w:val="nil"/>
              <w:right w:val="nil"/>
            </w:tcBorders>
            <w:shd w:val="clear" w:color="auto" w:fill="auto"/>
            <w:noWrap/>
            <w:vAlign w:val="bottom"/>
            <w:hideMark/>
          </w:tcPr>
          <w:p w14:paraId="1BBD1270"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p>
        </w:tc>
        <w:tc>
          <w:tcPr>
            <w:tcW w:w="500" w:type="dxa"/>
            <w:tcBorders>
              <w:top w:val="nil"/>
              <w:left w:val="single" w:sz="8" w:space="0" w:color="auto"/>
              <w:bottom w:val="single" w:sz="8" w:space="0" w:color="auto"/>
              <w:right w:val="nil"/>
            </w:tcBorders>
            <w:shd w:val="clear" w:color="000000" w:fill="79C47C"/>
            <w:noWrap/>
            <w:vAlign w:val="center"/>
            <w:hideMark/>
          </w:tcPr>
          <w:p w14:paraId="3F79233C"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-7,5</w:t>
            </w:r>
          </w:p>
        </w:tc>
        <w:tc>
          <w:tcPr>
            <w:tcW w:w="500" w:type="dxa"/>
            <w:tcBorders>
              <w:top w:val="nil"/>
              <w:left w:val="nil"/>
              <w:bottom w:val="single" w:sz="8" w:space="0" w:color="auto"/>
              <w:right w:val="nil"/>
            </w:tcBorders>
            <w:shd w:val="clear" w:color="000000" w:fill="ECE582"/>
            <w:noWrap/>
            <w:vAlign w:val="center"/>
            <w:hideMark/>
          </w:tcPr>
          <w:p w14:paraId="254998C1"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-1,69</w:t>
            </w:r>
          </w:p>
        </w:tc>
        <w:tc>
          <w:tcPr>
            <w:tcW w:w="500" w:type="dxa"/>
            <w:tcBorders>
              <w:top w:val="nil"/>
              <w:left w:val="nil"/>
              <w:bottom w:val="single" w:sz="8" w:space="0" w:color="auto"/>
              <w:right w:val="nil"/>
            </w:tcBorders>
            <w:shd w:val="clear" w:color="000000" w:fill="F96C6C"/>
            <w:noWrap/>
            <w:vAlign w:val="center"/>
            <w:hideMark/>
          </w:tcPr>
          <w:p w14:paraId="1375E36E"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2,97</w:t>
            </w:r>
          </w:p>
        </w:tc>
        <w:tc>
          <w:tcPr>
            <w:tcW w:w="444" w:type="dxa"/>
            <w:tcBorders>
              <w:top w:val="nil"/>
              <w:left w:val="nil"/>
              <w:bottom w:val="single" w:sz="8" w:space="0" w:color="auto"/>
              <w:right w:val="single" w:sz="8" w:space="0" w:color="auto"/>
            </w:tcBorders>
            <w:shd w:val="clear" w:color="000000" w:fill="F8696B"/>
            <w:noWrap/>
            <w:vAlign w:val="center"/>
            <w:hideMark/>
          </w:tcPr>
          <w:p w14:paraId="2CA2B918"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5,235</w:t>
            </w:r>
          </w:p>
        </w:tc>
        <w:tc>
          <w:tcPr>
            <w:tcW w:w="222" w:type="dxa"/>
            <w:tcBorders>
              <w:top w:val="nil"/>
              <w:left w:val="nil"/>
              <w:bottom w:val="nil"/>
              <w:right w:val="nil"/>
            </w:tcBorders>
            <w:shd w:val="clear" w:color="auto" w:fill="auto"/>
            <w:noWrap/>
            <w:vAlign w:val="bottom"/>
            <w:hideMark/>
          </w:tcPr>
          <w:p w14:paraId="79A3A827"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single" w:sz="8" w:space="0" w:color="auto"/>
              <w:right w:val="nil"/>
            </w:tcBorders>
            <w:shd w:val="clear" w:color="000000" w:fill="7FC67C"/>
            <w:noWrap/>
            <w:vAlign w:val="center"/>
            <w:hideMark/>
          </w:tcPr>
          <w:p w14:paraId="1676E997"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-7,22</w:t>
            </w:r>
          </w:p>
        </w:tc>
        <w:tc>
          <w:tcPr>
            <w:tcW w:w="500" w:type="dxa"/>
            <w:tcBorders>
              <w:top w:val="nil"/>
              <w:left w:val="nil"/>
              <w:bottom w:val="single" w:sz="8" w:space="0" w:color="auto"/>
              <w:right w:val="nil"/>
            </w:tcBorders>
            <w:shd w:val="clear" w:color="000000" w:fill="EEE683"/>
            <w:noWrap/>
            <w:vAlign w:val="center"/>
            <w:hideMark/>
          </w:tcPr>
          <w:p w14:paraId="6AEBFE6D"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-1,61</w:t>
            </w:r>
          </w:p>
        </w:tc>
        <w:tc>
          <w:tcPr>
            <w:tcW w:w="500" w:type="dxa"/>
            <w:tcBorders>
              <w:top w:val="nil"/>
              <w:left w:val="nil"/>
              <w:bottom w:val="single" w:sz="8" w:space="0" w:color="auto"/>
              <w:right w:val="nil"/>
            </w:tcBorders>
            <w:shd w:val="clear" w:color="000000" w:fill="F96B6C"/>
            <w:noWrap/>
            <w:vAlign w:val="center"/>
            <w:hideMark/>
          </w:tcPr>
          <w:p w14:paraId="7A8C7AC1"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3,02</w:t>
            </w:r>
          </w:p>
        </w:tc>
        <w:tc>
          <w:tcPr>
            <w:tcW w:w="444" w:type="dxa"/>
            <w:tcBorders>
              <w:top w:val="nil"/>
              <w:left w:val="nil"/>
              <w:bottom w:val="single" w:sz="8" w:space="0" w:color="auto"/>
              <w:right w:val="single" w:sz="8" w:space="0" w:color="auto"/>
            </w:tcBorders>
            <w:shd w:val="clear" w:color="000000" w:fill="F8696B"/>
            <w:noWrap/>
            <w:vAlign w:val="center"/>
            <w:hideMark/>
          </w:tcPr>
          <w:p w14:paraId="7A4E3253"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5,12</w:t>
            </w:r>
          </w:p>
        </w:tc>
        <w:tc>
          <w:tcPr>
            <w:tcW w:w="222" w:type="dxa"/>
            <w:tcBorders>
              <w:top w:val="nil"/>
              <w:left w:val="nil"/>
              <w:bottom w:val="nil"/>
              <w:right w:val="nil"/>
            </w:tcBorders>
            <w:shd w:val="clear" w:color="auto" w:fill="auto"/>
            <w:noWrap/>
            <w:vAlign w:val="bottom"/>
            <w:hideMark/>
          </w:tcPr>
          <w:p w14:paraId="24ED8FDE"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tcBorders>
              <w:top w:val="nil"/>
              <w:left w:val="single" w:sz="8" w:space="0" w:color="auto"/>
              <w:bottom w:val="single" w:sz="8" w:space="0" w:color="auto"/>
              <w:right w:val="nil"/>
            </w:tcBorders>
            <w:shd w:val="clear" w:color="000000" w:fill="76C37C"/>
            <w:noWrap/>
            <w:vAlign w:val="center"/>
            <w:hideMark/>
          </w:tcPr>
          <w:p w14:paraId="48B4F8E9"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-7,67</w:t>
            </w:r>
          </w:p>
        </w:tc>
        <w:tc>
          <w:tcPr>
            <w:tcW w:w="500" w:type="dxa"/>
            <w:tcBorders>
              <w:top w:val="nil"/>
              <w:left w:val="nil"/>
              <w:bottom w:val="single" w:sz="8" w:space="0" w:color="auto"/>
              <w:right w:val="nil"/>
            </w:tcBorders>
            <w:shd w:val="clear" w:color="000000" w:fill="EAE582"/>
            <w:noWrap/>
            <w:vAlign w:val="center"/>
            <w:hideMark/>
          </w:tcPr>
          <w:p w14:paraId="61BDE480"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-1,81</w:t>
            </w:r>
          </w:p>
        </w:tc>
        <w:tc>
          <w:tcPr>
            <w:tcW w:w="500" w:type="dxa"/>
            <w:tcBorders>
              <w:top w:val="nil"/>
              <w:left w:val="nil"/>
              <w:bottom w:val="single" w:sz="8" w:space="0" w:color="auto"/>
              <w:right w:val="nil"/>
            </w:tcBorders>
            <w:shd w:val="clear" w:color="000000" w:fill="F96C6C"/>
            <w:noWrap/>
            <w:vAlign w:val="center"/>
            <w:hideMark/>
          </w:tcPr>
          <w:p w14:paraId="4CF3E4E1"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2,97</w:t>
            </w:r>
          </w:p>
        </w:tc>
        <w:tc>
          <w:tcPr>
            <w:tcW w:w="444" w:type="dxa"/>
            <w:gridSpan w:val="2"/>
            <w:tcBorders>
              <w:top w:val="nil"/>
              <w:left w:val="nil"/>
              <w:bottom w:val="single" w:sz="8" w:space="0" w:color="auto"/>
              <w:right w:val="single" w:sz="8" w:space="0" w:color="auto"/>
            </w:tcBorders>
            <w:shd w:val="clear" w:color="000000" w:fill="F8696B"/>
            <w:noWrap/>
            <w:vAlign w:val="center"/>
            <w:hideMark/>
          </w:tcPr>
          <w:p w14:paraId="43A07889"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5,32</w:t>
            </w:r>
          </w:p>
        </w:tc>
        <w:tc>
          <w:tcPr>
            <w:tcW w:w="218" w:type="dxa"/>
            <w:gridSpan w:val="2"/>
            <w:tcBorders>
              <w:top w:val="nil"/>
              <w:left w:val="nil"/>
              <w:bottom w:val="nil"/>
              <w:right w:val="nil"/>
            </w:tcBorders>
            <w:shd w:val="clear" w:color="auto" w:fill="auto"/>
            <w:noWrap/>
            <w:vAlign w:val="bottom"/>
            <w:hideMark/>
          </w:tcPr>
          <w:p w14:paraId="7E3CEFB7"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p>
        </w:tc>
        <w:tc>
          <w:tcPr>
            <w:tcW w:w="500" w:type="dxa"/>
            <w:gridSpan w:val="2"/>
            <w:tcBorders>
              <w:top w:val="nil"/>
              <w:left w:val="single" w:sz="8" w:space="0" w:color="auto"/>
              <w:bottom w:val="single" w:sz="8" w:space="0" w:color="auto"/>
              <w:right w:val="nil"/>
            </w:tcBorders>
            <w:shd w:val="clear" w:color="000000" w:fill="63BE7B"/>
            <w:noWrap/>
            <w:vAlign w:val="center"/>
            <w:hideMark/>
          </w:tcPr>
          <w:p w14:paraId="02C5386B"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-8,64</w:t>
            </w:r>
          </w:p>
        </w:tc>
        <w:tc>
          <w:tcPr>
            <w:tcW w:w="500" w:type="dxa"/>
            <w:tcBorders>
              <w:top w:val="nil"/>
              <w:left w:val="nil"/>
              <w:bottom w:val="single" w:sz="8" w:space="0" w:color="auto"/>
              <w:right w:val="nil"/>
            </w:tcBorders>
            <w:shd w:val="clear" w:color="000000" w:fill="E5E382"/>
            <w:noWrap/>
            <w:vAlign w:val="center"/>
            <w:hideMark/>
          </w:tcPr>
          <w:p w14:paraId="63121AF0"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-2,04</w:t>
            </w:r>
          </w:p>
        </w:tc>
        <w:tc>
          <w:tcPr>
            <w:tcW w:w="500" w:type="dxa"/>
            <w:tcBorders>
              <w:top w:val="nil"/>
              <w:left w:val="nil"/>
              <w:bottom w:val="single" w:sz="8" w:space="0" w:color="auto"/>
              <w:right w:val="nil"/>
            </w:tcBorders>
            <w:shd w:val="clear" w:color="000000" w:fill="F9726D"/>
            <w:noWrap/>
            <w:vAlign w:val="center"/>
            <w:hideMark/>
          </w:tcPr>
          <w:p w14:paraId="48A060A0" w14:textId="77777777" w:rsidR="009D414A" w:rsidRPr="00601EFC" w:rsidRDefault="009D414A" w:rsidP="00252B61">
            <w:pPr>
              <w:keepNext/>
              <w:keepLines/>
              <w:spacing w:after="0" w:line="240" w:lineRule="auto"/>
              <w:jc w:val="center"/>
              <w:rPr>
                <w:rFonts w:eastAsia="Times New Roman" w:cs="Times New Roman"/>
                <w:color w:val="000000"/>
                <w:sz w:val="10"/>
                <w:szCs w:val="10"/>
                <w:lang w:val="en-US"/>
              </w:rPr>
            </w:pPr>
            <w:r w:rsidRPr="00601EFC">
              <w:rPr>
                <w:rFonts w:eastAsia="Times New Roman" w:cs="Times New Roman"/>
                <w:color w:val="000000"/>
                <w:sz w:val="10"/>
                <w:szCs w:val="10"/>
                <w:lang w:val="en-US"/>
              </w:rPr>
              <w:t>2,79</w:t>
            </w:r>
          </w:p>
        </w:tc>
        <w:tc>
          <w:tcPr>
            <w:tcW w:w="444" w:type="dxa"/>
            <w:gridSpan w:val="2"/>
            <w:tcBorders>
              <w:top w:val="nil"/>
              <w:left w:val="nil"/>
              <w:bottom w:val="single" w:sz="8" w:space="0" w:color="auto"/>
              <w:right w:val="single" w:sz="8" w:space="0" w:color="auto"/>
            </w:tcBorders>
            <w:shd w:val="clear" w:color="000000" w:fill="F8696B"/>
            <w:noWrap/>
            <w:vAlign w:val="center"/>
            <w:hideMark/>
          </w:tcPr>
          <w:p w14:paraId="4BA7B922" w14:textId="77777777" w:rsidR="009D414A" w:rsidRPr="00601EFC" w:rsidRDefault="009D414A" w:rsidP="00252B61">
            <w:pPr>
              <w:keepNext/>
              <w:keepLines/>
              <w:spacing w:after="0" w:line="240" w:lineRule="auto"/>
              <w:jc w:val="center"/>
              <w:rPr>
                <w:rFonts w:ascii="Calibri" w:eastAsia="Times New Roman" w:hAnsi="Calibri" w:cs="Calibri"/>
                <w:color w:val="000000"/>
                <w:sz w:val="10"/>
                <w:szCs w:val="10"/>
                <w:lang w:val="en-US"/>
              </w:rPr>
            </w:pPr>
            <w:r w:rsidRPr="00601EFC">
              <w:rPr>
                <w:rFonts w:ascii="Calibri" w:eastAsia="Times New Roman" w:hAnsi="Calibri" w:cs="Calibri"/>
                <w:color w:val="000000"/>
                <w:sz w:val="10"/>
                <w:szCs w:val="10"/>
                <w:lang w:val="en-US"/>
              </w:rPr>
              <w:t>5,715</w:t>
            </w:r>
          </w:p>
        </w:tc>
      </w:tr>
    </w:tbl>
    <w:p w14:paraId="5DA1BF43" w14:textId="77777777" w:rsidR="009D414A" w:rsidRPr="00601EFC" w:rsidRDefault="009D414A" w:rsidP="009D414A">
      <w:pPr>
        <w:spacing w:before="120" w:after="120"/>
        <w:rPr>
          <w:rFonts w:eastAsia="Yu Mincho" w:cs="Times New Roman"/>
          <w:kern w:val="2"/>
          <w:szCs w:val="18"/>
          <w:lang w:val="en-US"/>
          <w14:ligatures w14:val="standardContextual"/>
        </w:rPr>
      </w:pPr>
      <w:r w:rsidRPr="00601EFC">
        <w:rPr>
          <w:rFonts w:eastAsia="Yu Mincho" w:cs="Times New Roman"/>
          <w:kern w:val="2"/>
          <w:szCs w:val="18"/>
          <w:lang w:val="en-US"/>
          <w14:ligatures w14:val="standardContextual"/>
        </w:rPr>
        <w:t xml:space="preserve">The objective is to determine the number of distinct LP-SS based measurement samples that are spaced at equal interval within a period of 1.28s, to normalize the effect of channel fading. As the fading varies slowly in case of static UEs, it is evaluated over a period of 1.28s, which is several times greater than the coherence time of 3kmph UE speed. Thus, the estimated LP-RSRP is a true estimate of path loss, and thus normalizing the effect of fading channel. </w:t>
      </w:r>
      <w:r>
        <w:rPr>
          <w:rFonts w:eastAsia="Yu Mincho" w:cs="Times New Roman"/>
          <w:kern w:val="2"/>
          <w:szCs w:val="18"/>
          <w:lang w:val="en-US"/>
          <w14:ligatures w14:val="standardContextual"/>
        </w:rPr>
        <w:t xml:space="preserve">The following figure </w:t>
      </w:r>
      <w:r w:rsidRPr="00601EFC">
        <w:rPr>
          <w:rFonts w:eastAsia="Yu Mincho" w:cs="Times New Roman"/>
          <w:kern w:val="2"/>
          <w:szCs w:val="18"/>
          <w:lang w:val="en-US"/>
          <w14:ligatures w14:val="standardContextual"/>
        </w:rPr>
        <w:t xml:space="preserve">illustrates the LP-RSRP estimation error with ideal path loss. It can be seen that LR may need more than four measurements using LP-SS that are spread across 1.28s to obtain a reliable LP-RSRP estimate that characterizes the actual path loss. </w:t>
      </w:r>
    </w:p>
    <w:p w14:paraId="21335591" w14:textId="77777777" w:rsidR="009D414A" w:rsidRPr="00601EFC" w:rsidRDefault="009D414A" w:rsidP="009D414A">
      <w:pPr>
        <w:jc w:val="center"/>
        <w:rPr>
          <w:lang w:val="en-US"/>
        </w:rPr>
      </w:pPr>
      <w:r w:rsidRPr="00601EFC">
        <w:rPr>
          <w:noProof/>
          <w:lang w:val="en-US"/>
        </w:rPr>
        <w:drawing>
          <wp:inline distT="0" distB="0" distL="0" distR="0" wp14:anchorId="57EFB66E" wp14:editId="58D5C161">
            <wp:extent cx="4390417" cy="3391090"/>
            <wp:effectExtent l="0" t="0" r="0" b="0"/>
            <wp:docPr id="56895265" name="Picture 2" descr="A group of graphs with numbers an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95265" name="Picture 2" descr="A group of graphs with numbers and lines&#10;&#10;Description automatically generated with medium confidence"/>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8437" t="4667" r="9095" b="5449"/>
                    <a:stretch/>
                  </pic:blipFill>
                  <pic:spPr bwMode="auto">
                    <a:xfrm>
                      <a:off x="0" y="0"/>
                      <a:ext cx="4441398" cy="3430467"/>
                    </a:xfrm>
                    <a:prstGeom prst="rect">
                      <a:avLst/>
                    </a:prstGeom>
                    <a:noFill/>
                    <a:ln>
                      <a:noFill/>
                    </a:ln>
                    <a:extLst>
                      <a:ext uri="{53640926-AAD7-44D8-BBD7-CCE9431645EC}">
                        <a14:shadowObscured xmlns:a14="http://schemas.microsoft.com/office/drawing/2010/main"/>
                      </a:ext>
                    </a:extLst>
                  </pic:spPr>
                </pic:pic>
              </a:graphicData>
            </a:graphic>
          </wp:inline>
        </w:drawing>
      </w:r>
    </w:p>
    <w:p w14:paraId="4966688D" w14:textId="77777777" w:rsidR="009D414A" w:rsidRPr="00D14165" w:rsidRDefault="009D414A" w:rsidP="009D414A">
      <w:pPr>
        <w:jc w:val="center"/>
        <w:rPr>
          <w:b/>
          <w:bCs/>
          <w:lang w:val="en-US"/>
        </w:rPr>
      </w:pPr>
      <w:bookmarkStart w:id="23" w:name="_Ref162469866"/>
      <w:r w:rsidRPr="00D14165">
        <w:rPr>
          <w:b/>
          <w:bCs/>
          <w:lang w:val="en-US"/>
        </w:rPr>
        <w:t xml:space="preserve">Fig. </w:t>
      </w:r>
      <w:r w:rsidRPr="00D14165">
        <w:rPr>
          <w:b/>
          <w:bCs/>
          <w:lang w:val="en-US"/>
        </w:rPr>
        <w:fldChar w:fldCharType="begin"/>
      </w:r>
      <w:r w:rsidRPr="00D14165">
        <w:rPr>
          <w:b/>
          <w:bCs/>
          <w:lang w:val="en-US"/>
        </w:rPr>
        <w:instrText xml:space="preserve"> SEQ Fig. \* ARABIC </w:instrText>
      </w:r>
      <w:r w:rsidRPr="00D14165">
        <w:rPr>
          <w:b/>
          <w:bCs/>
          <w:lang w:val="en-US"/>
        </w:rPr>
        <w:fldChar w:fldCharType="separate"/>
      </w:r>
      <w:r>
        <w:rPr>
          <w:b/>
          <w:bCs/>
          <w:noProof/>
          <w:lang w:val="en-US"/>
        </w:rPr>
        <w:t>1</w:t>
      </w:r>
      <w:r w:rsidRPr="00D14165">
        <w:rPr>
          <w:b/>
          <w:bCs/>
          <w:lang w:val="en-US"/>
        </w:rPr>
        <w:fldChar w:fldCharType="end"/>
      </w:r>
      <w:bookmarkEnd w:id="23"/>
      <w:r w:rsidRPr="00D14165">
        <w:rPr>
          <w:b/>
          <w:bCs/>
          <w:lang w:val="en-US"/>
        </w:rPr>
        <w:t xml:space="preserve"> LP-RSRP evaluation over 1.28s using X sample averages on LP-SS in TDL-C 300ns.</w:t>
      </w:r>
    </w:p>
    <w:p w14:paraId="78C5D0FF" w14:textId="77777777" w:rsidR="009D414A" w:rsidRPr="00601EFC" w:rsidRDefault="009D414A" w:rsidP="009D414A">
      <w:pPr>
        <w:spacing w:before="120" w:after="120"/>
        <w:rPr>
          <w:rFonts w:eastAsia="Times New Roman" w:cs="Times New Roman"/>
          <w:kern w:val="2"/>
          <w:szCs w:val="18"/>
          <w:lang w:eastAsia="zh-CN"/>
          <w14:ligatures w14:val="standardContextual"/>
        </w:rPr>
      </w:pPr>
      <w:r w:rsidRPr="00601EFC">
        <w:rPr>
          <w:rFonts w:eastAsia="Times New Roman" w:cs="Times New Roman"/>
          <w:kern w:val="2"/>
          <w:szCs w:val="18"/>
          <w:lang w:eastAsia="zh-CN"/>
          <w14:ligatures w14:val="standardContextual"/>
        </w:rPr>
        <w:lastRenderedPageBreak/>
        <w:t xml:space="preserve">The effect of OOK modulation order </w:t>
      </w:r>
      <m:oMath>
        <m:r>
          <w:rPr>
            <w:rFonts w:ascii="Cambria Math" w:eastAsia="Times New Roman" w:hAnsi="Cambria Math" w:cs="Times New Roman"/>
            <w:kern w:val="2"/>
            <w:szCs w:val="18"/>
            <w:lang w:eastAsia="zh-CN"/>
            <w14:ligatures w14:val="standardContextual"/>
          </w:rPr>
          <m:t>M</m:t>
        </m:r>
      </m:oMath>
      <w:r w:rsidRPr="00601EFC">
        <w:rPr>
          <w:rFonts w:eastAsia="Times New Roman" w:cs="Times New Roman"/>
          <w:kern w:val="2"/>
          <w:szCs w:val="18"/>
          <w:lang w:eastAsia="zh-CN"/>
          <w14:ligatures w14:val="standardContextual"/>
        </w:rPr>
        <w:t xml:space="preserve"> is not visible in the LP-RSRP estimation accuracy. Thus, using the above evaluations, we may need four measurements that are equally spaced between 1.28s to obtain a reliable LP-RSRP estimation that limits the error </w:t>
      </w:r>
      <m:oMath>
        <m:r>
          <w:rPr>
            <w:rFonts w:ascii="Cambria Math" w:eastAsia="Times New Roman" w:hAnsi="Cambria Math" w:cs="Times New Roman"/>
            <w:kern w:val="2"/>
            <w:szCs w:val="18"/>
            <w:lang w:eastAsia="zh-CN"/>
            <w14:ligatures w14:val="standardContextual"/>
          </w:rPr>
          <m:t>≤3dB</m:t>
        </m:r>
      </m:oMath>
      <w:r w:rsidRPr="00601EFC">
        <w:rPr>
          <w:rFonts w:eastAsia="Times New Roman" w:cs="Times New Roman"/>
          <w:kern w:val="2"/>
          <w:szCs w:val="18"/>
          <w:lang w:eastAsia="zh-CN"/>
          <w14:ligatures w14:val="standardContextual"/>
        </w:rPr>
        <w:t xml:space="preserve"> in fading conditions. </w:t>
      </w:r>
    </w:p>
    <w:p w14:paraId="42FCE5BA" w14:textId="77777777" w:rsidR="009D414A" w:rsidRDefault="009D414A" w:rsidP="009D414A">
      <w:pPr>
        <w:pStyle w:val="RAN4observation0"/>
      </w:pPr>
      <w:bookmarkStart w:id="24" w:name="_Toc181994357"/>
      <w:r>
        <w:t>Depending on the operating SNR, a LP-RSRP presentative of the pathloss can be obtained using X ≥4 LP-SS samples that are spread over 1.28s at equal interval.</w:t>
      </w:r>
      <w:bookmarkEnd w:id="24"/>
    </w:p>
    <w:p w14:paraId="7B05E28A" w14:textId="77777777" w:rsidR="009D414A" w:rsidRDefault="009D414A" w:rsidP="009D414A">
      <w:pPr>
        <w:pStyle w:val="RAN4observation0"/>
      </w:pPr>
      <w:bookmarkStart w:id="25" w:name="_Toc181994358"/>
      <w:r>
        <w:t>A minimum of X≥4 LP-SS samples are required to estimate LP-RSRP reliably irrespective of the operating SNR.</w:t>
      </w:r>
      <w:bookmarkEnd w:id="25"/>
      <w:r>
        <w:t xml:space="preserve"> </w:t>
      </w:r>
    </w:p>
    <w:p w14:paraId="2BD0BD66" w14:textId="77777777" w:rsidR="009D414A" w:rsidRDefault="009D414A" w:rsidP="009D414A">
      <w:pPr>
        <w:pStyle w:val="RAN4proposal"/>
      </w:pPr>
      <w:bookmarkStart w:id="26" w:name="_Toc181994359"/>
      <w:r>
        <w:t>Our simulations indicate that X≥4 LP-SS samples are required to estimate LP-RSRP reliably irrespective of the operating SNR.</w:t>
      </w:r>
      <w:bookmarkEnd w:id="26"/>
      <w:r>
        <w:t xml:space="preserve"> </w:t>
      </w:r>
    </w:p>
    <w:p w14:paraId="529F970B" w14:textId="64E0A1FD" w:rsidR="009D414A" w:rsidRPr="009D414A" w:rsidRDefault="009D414A" w:rsidP="009D414A">
      <w:pPr>
        <w:pStyle w:val="RAN4proposal"/>
      </w:pPr>
      <w:bookmarkStart w:id="27" w:name="_Toc181994360"/>
      <w:r>
        <w:t>Simulate</w:t>
      </w:r>
      <w:r w:rsidR="00EF7308">
        <w:t xml:space="preserve"> LP-SS RSRP accuracy with</w:t>
      </w:r>
      <w:r>
        <w:t xml:space="preserve"> 4 samples with 16bit LP-SS and M=2, 4</w:t>
      </w:r>
      <w:bookmarkEnd w:id="27"/>
    </w:p>
    <w:p w14:paraId="6D73B172" w14:textId="2B35F5EA" w:rsidR="00893D2E" w:rsidRPr="008D0AE1" w:rsidRDefault="00893D2E" w:rsidP="009D414A">
      <w:pPr>
        <w:pStyle w:val="RAN4observation0"/>
        <w:numPr>
          <w:ilvl w:val="0"/>
          <w:numId w:val="0"/>
        </w:numPr>
        <w:rPr>
          <w:rFonts w:ascii="Arial" w:eastAsia="SimSun" w:hAnsi="Arial"/>
          <w:sz w:val="36"/>
        </w:rPr>
      </w:pPr>
      <w:bookmarkStart w:id="28" w:name="_Toc116995848"/>
    </w:p>
    <w:p w14:paraId="0A6B592E" w14:textId="77777777" w:rsidR="00CD7492" w:rsidRPr="008D0AE1" w:rsidRDefault="00CD7492" w:rsidP="00A37002">
      <w:pPr>
        <w:pStyle w:val="RAN4H1"/>
      </w:pPr>
      <w:r w:rsidRPr="008D0AE1">
        <w:t>Conclusion</w:t>
      </w:r>
      <w:bookmarkEnd w:id="28"/>
    </w:p>
    <w:p w14:paraId="5348E970" w14:textId="77777777" w:rsidR="00381F95" w:rsidRPr="008D0AE1" w:rsidRDefault="00381F95" w:rsidP="00936159">
      <w:r w:rsidRPr="008D0AE1">
        <w:t>T</w:t>
      </w:r>
      <w:r w:rsidR="005B4801" w:rsidRPr="008D0AE1">
        <w:t xml:space="preserve">he following Observations </w:t>
      </w:r>
      <w:r w:rsidR="008B0961" w:rsidRPr="008D0AE1">
        <w:t>and</w:t>
      </w:r>
      <w:r w:rsidR="005B4801" w:rsidRPr="008D0AE1">
        <w:t xml:space="preserve"> Proposals were made:</w:t>
      </w:r>
    </w:p>
    <w:p w14:paraId="3A8BA181" w14:textId="10AF8E8A" w:rsidR="002E1674" w:rsidRDefault="00A4355E">
      <w:pPr>
        <w:pStyle w:val="TOC5"/>
        <w:tabs>
          <w:tab w:val="right" w:leader="dot" w:pos="9617"/>
        </w:tabs>
        <w:rPr>
          <w:rFonts w:asciiTheme="minorHAnsi" w:eastAsiaTheme="minorEastAsia" w:hAnsiTheme="minorHAnsi"/>
          <w:b w:val="0"/>
          <w:noProof/>
          <w:kern w:val="2"/>
          <w:sz w:val="24"/>
          <w:szCs w:val="24"/>
          <w:lang w:eastAsia="en-GB"/>
          <w14:ligatures w14:val="standardContextual"/>
        </w:rPr>
      </w:pPr>
      <w:r w:rsidRPr="008D0AE1">
        <w:rPr>
          <w:i/>
          <w:iCs/>
          <w:u w:val="single"/>
        </w:rPr>
        <w:fldChar w:fldCharType="begin"/>
      </w:r>
      <w:r w:rsidRPr="008D0AE1">
        <w:rPr>
          <w:i/>
          <w:iCs/>
          <w:u w:val="single"/>
        </w:rPr>
        <w:instrText xml:space="preserve"> TOC \n \h \z \t "RAN4 proposal,5,RAN4 observation,4" </w:instrText>
      </w:r>
      <w:r w:rsidRPr="008D0AE1">
        <w:rPr>
          <w:i/>
          <w:iCs/>
          <w:u w:val="single"/>
        </w:rPr>
        <w:fldChar w:fldCharType="separate"/>
      </w:r>
      <w:hyperlink w:anchor="_Toc181994353" w:history="1">
        <w:r w:rsidR="002E1674" w:rsidRPr="004303B9">
          <w:rPr>
            <w:rStyle w:val="Hyperlink"/>
            <w:noProof/>
            <w:lang w:val="en-US" w:eastAsia="zh-CN"/>
          </w:rPr>
          <w:t>Proposal 1:</w:t>
        </w:r>
        <w:r w:rsidR="002E1674" w:rsidRPr="004303B9">
          <w:rPr>
            <w:rStyle w:val="Hyperlink"/>
            <w:noProof/>
          </w:rPr>
          <w:t xml:space="preserve"> Agree on a set of simulation scenarios each company provides to the next meeting.</w:t>
        </w:r>
      </w:hyperlink>
    </w:p>
    <w:p w14:paraId="19BFB4B2" w14:textId="12D84787" w:rsidR="002E1674" w:rsidRDefault="002E1674">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1994354" w:history="1">
        <w:r w:rsidRPr="004303B9">
          <w:rPr>
            <w:rStyle w:val="Hyperlink"/>
            <w:b/>
            <w:noProof/>
          </w:rPr>
          <w:t>Observation 1:</w:t>
        </w:r>
        <w:r w:rsidRPr="004303B9">
          <w:rPr>
            <w:rStyle w:val="Hyperlink"/>
            <w:noProof/>
          </w:rPr>
          <w:t xml:space="preserve"> Averaging over multiple LP-SS MOs improves the RSRP estimation accuracy when employed with uniform power distribution together with or without pulse shaping.</w:t>
        </w:r>
      </w:hyperlink>
    </w:p>
    <w:p w14:paraId="6A83DA8B" w14:textId="4B890AC5" w:rsidR="002E1674" w:rsidRDefault="002E1674">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1994355" w:history="1">
        <w:r w:rsidRPr="004303B9">
          <w:rPr>
            <w:rStyle w:val="Hyperlink"/>
            <w:b/>
            <w:noProof/>
          </w:rPr>
          <w:t>Observation 2:</w:t>
        </w:r>
        <w:r w:rsidRPr="004303B9">
          <w:rPr>
            <w:rStyle w:val="Hyperlink"/>
            <w:noProof/>
          </w:rPr>
          <w:t xml:space="preserve"> Uniform power levels on all OOK ON ensure reliable LP-RSRP estimation by the LR.</w:t>
        </w:r>
      </w:hyperlink>
    </w:p>
    <w:p w14:paraId="5F63E414" w14:textId="37788338" w:rsidR="002E1674" w:rsidRDefault="002E1674">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1994356" w:history="1">
        <w:r w:rsidRPr="004303B9">
          <w:rPr>
            <w:rStyle w:val="Hyperlink"/>
            <w:b/>
            <w:noProof/>
          </w:rPr>
          <w:t>Observation 3:</w:t>
        </w:r>
        <w:r w:rsidRPr="004303B9">
          <w:rPr>
            <w:rStyle w:val="Hyperlink"/>
            <w:noProof/>
          </w:rPr>
          <w:t xml:space="preserve"> The final design is up to RAN1, but in RAN4 assumptions the LP-SS sequence length should be at least {12,16} for M = {2,4}, respectively, together with the averaging over ≥4 LP-SS observations to ensure reliable LP-RSRP.</w:t>
        </w:r>
      </w:hyperlink>
    </w:p>
    <w:p w14:paraId="1631CE73" w14:textId="58C606BE" w:rsidR="002E1674" w:rsidRDefault="002E1674">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1994357" w:history="1">
        <w:r w:rsidRPr="004303B9">
          <w:rPr>
            <w:rStyle w:val="Hyperlink"/>
            <w:b/>
            <w:noProof/>
          </w:rPr>
          <w:t>Observation 4:</w:t>
        </w:r>
        <w:r w:rsidRPr="004303B9">
          <w:rPr>
            <w:rStyle w:val="Hyperlink"/>
            <w:noProof/>
          </w:rPr>
          <w:t xml:space="preserve"> Depending on the operating SNR, a LP-RSRP presentative of the pathloss can be obtained using X ≥4 LP-SS samples that are spread over 1.28s at equal interval.</w:t>
        </w:r>
      </w:hyperlink>
    </w:p>
    <w:p w14:paraId="0FC9DCEF" w14:textId="7B81CD3D" w:rsidR="002E1674" w:rsidRDefault="002E1674">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81994358" w:history="1">
        <w:r w:rsidRPr="004303B9">
          <w:rPr>
            <w:rStyle w:val="Hyperlink"/>
            <w:b/>
            <w:noProof/>
          </w:rPr>
          <w:t>Observation 5:</w:t>
        </w:r>
        <w:r w:rsidRPr="004303B9">
          <w:rPr>
            <w:rStyle w:val="Hyperlink"/>
            <w:noProof/>
          </w:rPr>
          <w:t xml:space="preserve"> A minimum of X≥4 LP-SS samples are required to estimate LP-RSRP reliably irrespective of the operating SNR.</w:t>
        </w:r>
      </w:hyperlink>
    </w:p>
    <w:p w14:paraId="4E2D776B" w14:textId="7A36FC52" w:rsidR="002E1674" w:rsidRDefault="002E1674">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994359" w:history="1">
        <w:r w:rsidRPr="004303B9">
          <w:rPr>
            <w:rStyle w:val="Hyperlink"/>
            <w:noProof/>
          </w:rPr>
          <w:t>Proposal 2: Our simulations indicate that X≥4 LP-SS samples are required to estimate LP-RSRP reliably irrespective of the operating SNR.</w:t>
        </w:r>
      </w:hyperlink>
    </w:p>
    <w:p w14:paraId="414B1F5C" w14:textId="45D4DE92" w:rsidR="002E1674" w:rsidRDefault="002E1674">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81994360" w:history="1">
        <w:r w:rsidRPr="004303B9">
          <w:rPr>
            <w:rStyle w:val="Hyperlink"/>
            <w:noProof/>
          </w:rPr>
          <w:t>Proposal 3: Simulate LP-SS RSRP accuracy with 4 samples with 16bit LP-SS and M=2, 4</w:t>
        </w:r>
      </w:hyperlink>
    </w:p>
    <w:p w14:paraId="7A7D3B27" w14:textId="79FEDDF1" w:rsidR="00E43BF9" w:rsidRPr="008D0AE1" w:rsidRDefault="00A4355E" w:rsidP="009D414A">
      <w:r w:rsidRPr="008D0AE1">
        <w:fldChar w:fldCharType="end"/>
      </w:r>
    </w:p>
    <w:sectPr w:rsidR="00E43BF9" w:rsidRPr="008D0AE1"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E9409F" w14:textId="77777777" w:rsidR="009D414A" w:rsidRDefault="009D414A" w:rsidP="00001C9B">
      <w:pPr>
        <w:spacing w:after="0" w:line="240" w:lineRule="auto"/>
      </w:pPr>
      <w:r>
        <w:separator/>
      </w:r>
    </w:p>
  </w:endnote>
  <w:endnote w:type="continuationSeparator" w:id="0">
    <w:p w14:paraId="1B99695B" w14:textId="77777777" w:rsidR="009D414A" w:rsidRDefault="009D414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05A358" w14:textId="77777777" w:rsidR="009D414A" w:rsidRDefault="009D414A" w:rsidP="00001C9B">
      <w:pPr>
        <w:spacing w:after="0" w:line="240" w:lineRule="auto"/>
      </w:pPr>
      <w:r>
        <w:separator/>
      </w:r>
    </w:p>
  </w:footnote>
  <w:footnote w:type="continuationSeparator" w:id="0">
    <w:p w14:paraId="10E2D289" w14:textId="77777777" w:rsidR="009D414A" w:rsidRDefault="009D414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4760C1"/>
    <w:multiLevelType w:val="multilevel"/>
    <w:tmpl w:val="3ECA15DC"/>
    <w:lvl w:ilvl="0">
      <w:start w:val="1"/>
      <w:numFmt w:val="decimal"/>
      <w:pStyle w:val="ProposalText"/>
      <w:lvlText w:val="Proposal %1:"/>
      <w:lvlJc w:val="left"/>
      <w:pPr>
        <w:tabs>
          <w:tab w:val="num" w:pos="0"/>
        </w:tabs>
        <w:ind w:left="360" w:hanging="360"/>
      </w:pPr>
      <w:rPr>
        <w:b/>
        <w:i w:val="0"/>
        <w:sz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0"/>
  </w:num>
  <w:num w:numId="4" w16cid:durableId="517735681">
    <w:abstractNumId w:val="5"/>
  </w:num>
  <w:num w:numId="5" w16cid:durableId="1142041724">
    <w:abstractNumId w:val="13"/>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4"/>
  </w:num>
  <w:num w:numId="16" w16cid:durableId="516113510">
    <w:abstractNumId w:val="4"/>
  </w:num>
  <w:num w:numId="17" w16cid:durableId="1456096507">
    <w:abstractNumId w:val="12"/>
  </w:num>
  <w:num w:numId="18" w16cid:durableId="1397970374">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1"/>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8970591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removePersonalInformation/>
  <w:removeDateAndTime/>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D414A"/>
    <w:rsid w:val="00001C9B"/>
    <w:rsid w:val="000040DC"/>
    <w:rsid w:val="00011784"/>
    <w:rsid w:val="000151EF"/>
    <w:rsid w:val="00016E29"/>
    <w:rsid w:val="000239F5"/>
    <w:rsid w:val="00072CCA"/>
    <w:rsid w:val="0007601C"/>
    <w:rsid w:val="00081544"/>
    <w:rsid w:val="0008612A"/>
    <w:rsid w:val="00090E18"/>
    <w:rsid w:val="000A10BC"/>
    <w:rsid w:val="000A7F53"/>
    <w:rsid w:val="000B0056"/>
    <w:rsid w:val="000C3C7B"/>
    <w:rsid w:val="000D0F93"/>
    <w:rsid w:val="000F19AC"/>
    <w:rsid w:val="00106416"/>
    <w:rsid w:val="00110481"/>
    <w:rsid w:val="001127C9"/>
    <w:rsid w:val="00114498"/>
    <w:rsid w:val="00115B88"/>
    <w:rsid w:val="00132F6A"/>
    <w:rsid w:val="00133913"/>
    <w:rsid w:val="00140221"/>
    <w:rsid w:val="001642FC"/>
    <w:rsid w:val="0016496B"/>
    <w:rsid w:val="001743E2"/>
    <w:rsid w:val="001745F8"/>
    <w:rsid w:val="001838CF"/>
    <w:rsid w:val="001868EE"/>
    <w:rsid w:val="001A3BA4"/>
    <w:rsid w:val="001A6D1F"/>
    <w:rsid w:val="001B1EA8"/>
    <w:rsid w:val="001E30F6"/>
    <w:rsid w:val="00217EE5"/>
    <w:rsid w:val="00235F5C"/>
    <w:rsid w:val="00257FA3"/>
    <w:rsid w:val="002633E7"/>
    <w:rsid w:val="00277B56"/>
    <w:rsid w:val="00282A74"/>
    <w:rsid w:val="002849D4"/>
    <w:rsid w:val="002863AD"/>
    <w:rsid w:val="002A19F5"/>
    <w:rsid w:val="002B4922"/>
    <w:rsid w:val="002B69F3"/>
    <w:rsid w:val="002C22C3"/>
    <w:rsid w:val="002C2D19"/>
    <w:rsid w:val="002D10FA"/>
    <w:rsid w:val="002D4C55"/>
    <w:rsid w:val="002E1674"/>
    <w:rsid w:val="002E6DED"/>
    <w:rsid w:val="00300956"/>
    <w:rsid w:val="00317187"/>
    <w:rsid w:val="0032499A"/>
    <w:rsid w:val="003341F7"/>
    <w:rsid w:val="00347FEC"/>
    <w:rsid w:val="003509DF"/>
    <w:rsid w:val="00356F45"/>
    <w:rsid w:val="00366B74"/>
    <w:rsid w:val="003774C0"/>
    <w:rsid w:val="00381F95"/>
    <w:rsid w:val="003A710A"/>
    <w:rsid w:val="003B0E8A"/>
    <w:rsid w:val="003B659E"/>
    <w:rsid w:val="003C275E"/>
    <w:rsid w:val="003C4FDE"/>
    <w:rsid w:val="003E58DF"/>
    <w:rsid w:val="003F3053"/>
    <w:rsid w:val="00404C4C"/>
    <w:rsid w:val="0041423F"/>
    <w:rsid w:val="00414F81"/>
    <w:rsid w:val="00426B9A"/>
    <w:rsid w:val="00436A0F"/>
    <w:rsid w:val="00437150"/>
    <w:rsid w:val="0043750A"/>
    <w:rsid w:val="00447577"/>
    <w:rsid w:val="00471BE7"/>
    <w:rsid w:val="004732E9"/>
    <w:rsid w:val="004854BB"/>
    <w:rsid w:val="00494493"/>
    <w:rsid w:val="00496606"/>
    <w:rsid w:val="004A1124"/>
    <w:rsid w:val="004E5E66"/>
    <w:rsid w:val="004E7ADB"/>
    <w:rsid w:val="00503B4D"/>
    <w:rsid w:val="00504EE9"/>
    <w:rsid w:val="00514E4F"/>
    <w:rsid w:val="00521576"/>
    <w:rsid w:val="005250E6"/>
    <w:rsid w:val="00542D23"/>
    <w:rsid w:val="0054442C"/>
    <w:rsid w:val="00550285"/>
    <w:rsid w:val="00562492"/>
    <w:rsid w:val="005624E0"/>
    <w:rsid w:val="00572A20"/>
    <w:rsid w:val="00581618"/>
    <w:rsid w:val="005836F8"/>
    <w:rsid w:val="005918FA"/>
    <w:rsid w:val="00592A86"/>
    <w:rsid w:val="005B3029"/>
    <w:rsid w:val="005B4801"/>
    <w:rsid w:val="005C23A4"/>
    <w:rsid w:val="005D1CDF"/>
    <w:rsid w:val="005D2BB7"/>
    <w:rsid w:val="005D6FFE"/>
    <w:rsid w:val="005E61A8"/>
    <w:rsid w:val="005F63D7"/>
    <w:rsid w:val="005F6419"/>
    <w:rsid w:val="0060301D"/>
    <w:rsid w:val="0060543D"/>
    <w:rsid w:val="006104DD"/>
    <w:rsid w:val="006130B5"/>
    <w:rsid w:val="00614DD8"/>
    <w:rsid w:val="00617400"/>
    <w:rsid w:val="00632D29"/>
    <w:rsid w:val="0064171D"/>
    <w:rsid w:val="00664950"/>
    <w:rsid w:val="00683220"/>
    <w:rsid w:val="00687FA0"/>
    <w:rsid w:val="006A3C11"/>
    <w:rsid w:val="006B7010"/>
    <w:rsid w:val="006C3095"/>
    <w:rsid w:val="006E1151"/>
    <w:rsid w:val="006E6311"/>
    <w:rsid w:val="007145FF"/>
    <w:rsid w:val="00715B2A"/>
    <w:rsid w:val="00733B21"/>
    <w:rsid w:val="007450F1"/>
    <w:rsid w:val="00751515"/>
    <w:rsid w:val="007626B7"/>
    <w:rsid w:val="0078212B"/>
    <w:rsid w:val="00784DF6"/>
    <w:rsid w:val="00785232"/>
    <w:rsid w:val="007A2588"/>
    <w:rsid w:val="007B186C"/>
    <w:rsid w:val="007C1696"/>
    <w:rsid w:val="007C3ED0"/>
    <w:rsid w:val="007C48C4"/>
    <w:rsid w:val="007C5971"/>
    <w:rsid w:val="007E42DC"/>
    <w:rsid w:val="007E4668"/>
    <w:rsid w:val="007F54B9"/>
    <w:rsid w:val="007F600D"/>
    <w:rsid w:val="00806A76"/>
    <w:rsid w:val="00811C9D"/>
    <w:rsid w:val="00816C80"/>
    <w:rsid w:val="0081797B"/>
    <w:rsid w:val="0082796A"/>
    <w:rsid w:val="0083707A"/>
    <w:rsid w:val="00841BCD"/>
    <w:rsid w:val="00847264"/>
    <w:rsid w:val="00851A8E"/>
    <w:rsid w:val="0085365B"/>
    <w:rsid w:val="008826C1"/>
    <w:rsid w:val="00883DFD"/>
    <w:rsid w:val="0089210C"/>
    <w:rsid w:val="00893D2E"/>
    <w:rsid w:val="008A1BF7"/>
    <w:rsid w:val="008A5B0E"/>
    <w:rsid w:val="008B0961"/>
    <w:rsid w:val="008B4234"/>
    <w:rsid w:val="008C39F7"/>
    <w:rsid w:val="008D0AE1"/>
    <w:rsid w:val="0090091A"/>
    <w:rsid w:val="0090373B"/>
    <w:rsid w:val="009042BD"/>
    <w:rsid w:val="00904FE4"/>
    <w:rsid w:val="009258B8"/>
    <w:rsid w:val="00927740"/>
    <w:rsid w:val="00936159"/>
    <w:rsid w:val="00941F74"/>
    <w:rsid w:val="00977E1D"/>
    <w:rsid w:val="009B0573"/>
    <w:rsid w:val="009B7B4B"/>
    <w:rsid w:val="009B7C21"/>
    <w:rsid w:val="009D414A"/>
    <w:rsid w:val="009E4E6E"/>
    <w:rsid w:val="009E5FA9"/>
    <w:rsid w:val="00A04992"/>
    <w:rsid w:val="00A147AA"/>
    <w:rsid w:val="00A21D71"/>
    <w:rsid w:val="00A22B78"/>
    <w:rsid w:val="00A246F7"/>
    <w:rsid w:val="00A25AE5"/>
    <w:rsid w:val="00A26442"/>
    <w:rsid w:val="00A37002"/>
    <w:rsid w:val="00A411FF"/>
    <w:rsid w:val="00A4355E"/>
    <w:rsid w:val="00A520D9"/>
    <w:rsid w:val="00A64DA0"/>
    <w:rsid w:val="00A92BCD"/>
    <w:rsid w:val="00AA1B0E"/>
    <w:rsid w:val="00AA47B6"/>
    <w:rsid w:val="00AB1F10"/>
    <w:rsid w:val="00AC163B"/>
    <w:rsid w:val="00AC5CA7"/>
    <w:rsid w:val="00AC6058"/>
    <w:rsid w:val="00AE2BA5"/>
    <w:rsid w:val="00AE56B1"/>
    <w:rsid w:val="00AE6D09"/>
    <w:rsid w:val="00AF7A7C"/>
    <w:rsid w:val="00B02070"/>
    <w:rsid w:val="00B408B6"/>
    <w:rsid w:val="00B542DA"/>
    <w:rsid w:val="00B66B7D"/>
    <w:rsid w:val="00B73862"/>
    <w:rsid w:val="00B73F43"/>
    <w:rsid w:val="00B75BBF"/>
    <w:rsid w:val="00B81CDC"/>
    <w:rsid w:val="00B96F62"/>
    <w:rsid w:val="00BA308C"/>
    <w:rsid w:val="00BA6B66"/>
    <w:rsid w:val="00BA6E48"/>
    <w:rsid w:val="00BE0AF6"/>
    <w:rsid w:val="00BE1F03"/>
    <w:rsid w:val="00BE58A7"/>
    <w:rsid w:val="00BF2218"/>
    <w:rsid w:val="00C0426B"/>
    <w:rsid w:val="00C045DF"/>
    <w:rsid w:val="00C26D43"/>
    <w:rsid w:val="00C35173"/>
    <w:rsid w:val="00C46548"/>
    <w:rsid w:val="00C574D5"/>
    <w:rsid w:val="00C73F32"/>
    <w:rsid w:val="00C87462"/>
    <w:rsid w:val="00CA180C"/>
    <w:rsid w:val="00CB08E1"/>
    <w:rsid w:val="00CB22B2"/>
    <w:rsid w:val="00CC3EE2"/>
    <w:rsid w:val="00CD7492"/>
    <w:rsid w:val="00CE3A6B"/>
    <w:rsid w:val="00D00211"/>
    <w:rsid w:val="00D006D1"/>
    <w:rsid w:val="00D025AE"/>
    <w:rsid w:val="00D06309"/>
    <w:rsid w:val="00D351EA"/>
    <w:rsid w:val="00D40288"/>
    <w:rsid w:val="00D43403"/>
    <w:rsid w:val="00D50A6B"/>
    <w:rsid w:val="00D5270B"/>
    <w:rsid w:val="00D62E71"/>
    <w:rsid w:val="00D6430D"/>
    <w:rsid w:val="00D66188"/>
    <w:rsid w:val="00D731F6"/>
    <w:rsid w:val="00D740CA"/>
    <w:rsid w:val="00D85728"/>
    <w:rsid w:val="00D95481"/>
    <w:rsid w:val="00DC7A13"/>
    <w:rsid w:val="00DE7064"/>
    <w:rsid w:val="00DF2997"/>
    <w:rsid w:val="00E10BC4"/>
    <w:rsid w:val="00E1415D"/>
    <w:rsid w:val="00E213BD"/>
    <w:rsid w:val="00E233D3"/>
    <w:rsid w:val="00E249AE"/>
    <w:rsid w:val="00E323E9"/>
    <w:rsid w:val="00E32FB6"/>
    <w:rsid w:val="00E34018"/>
    <w:rsid w:val="00E437D2"/>
    <w:rsid w:val="00E43BF9"/>
    <w:rsid w:val="00E47BC6"/>
    <w:rsid w:val="00E51930"/>
    <w:rsid w:val="00E54B70"/>
    <w:rsid w:val="00E55751"/>
    <w:rsid w:val="00E7398E"/>
    <w:rsid w:val="00E82B94"/>
    <w:rsid w:val="00E97A39"/>
    <w:rsid w:val="00EA2311"/>
    <w:rsid w:val="00EA5F7C"/>
    <w:rsid w:val="00EC7BC3"/>
    <w:rsid w:val="00ED7600"/>
    <w:rsid w:val="00EF6073"/>
    <w:rsid w:val="00EF698B"/>
    <w:rsid w:val="00EF7308"/>
    <w:rsid w:val="00F1362C"/>
    <w:rsid w:val="00F414F1"/>
    <w:rsid w:val="00F508B8"/>
    <w:rsid w:val="00F72CB1"/>
    <w:rsid w:val="00F8215E"/>
    <w:rsid w:val="00F824F5"/>
    <w:rsid w:val="00F90FAB"/>
    <w:rsid w:val="00F9374D"/>
    <w:rsid w:val="00FB6924"/>
    <w:rsid w:val="00FC29B9"/>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19535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character" w:customStyle="1" w:styleId="ProposalTextChar">
    <w:name w:val="Proposal Text Char"/>
    <w:basedOn w:val="DefaultParagraphFont"/>
    <w:link w:val="ProposalText"/>
    <w:qFormat/>
    <w:rsid w:val="009D414A"/>
    <w:rPr>
      <w:rFonts w:ascii="Times New Roman" w:eastAsiaTheme="majorEastAsia" w:hAnsi="Times New Roman" w:cstheme="majorBidi"/>
      <w:color w:val="1F3763" w:themeColor="accent1" w:themeShade="7F"/>
      <w:sz w:val="20"/>
      <w:szCs w:val="18"/>
      <w:lang w:eastAsia="zh-CN"/>
    </w:rPr>
  </w:style>
  <w:style w:type="paragraph" w:customStyle="1" w:styleId="ProposalText">
    <w:name w:val="Proposal Text"/>
    <w:basedOn w:val="ListParagraph"/>
    <w:next w:val="Normal"/>
    <w:link w:val="ProposalTextChar"/>
    <w:qFormat/>
    <w:rsid w:val="009D414A"/>
    <w:pPr>
      <w:numPr>
        <w:numId w:val="27"/>
      </w:numPr>
      <w:tabs>
        <w:tab w:val="left" w:pos="1440"/>
      </w:tabs>
      <w:suppressAutoHyphens/>
      <w:overflowPunct w:val="0"/>
      <w:spacing w:before="120" w:after="120" w:line="240" w:lineRule="auto"/>
      <w:ind w:left="1418" w:hanging="1418"/>
      <w:contextualSpacing w:val="0"/>
      <w:textAlignment w:val="baseline"/>
    </w:pPr>
    <w:rPr>
      <w:rFonts w:eastAsiaTheme="majorEastAsia" w:cstheme="majorBidi"/>
      <w:color w:val="1F3763" w:themeColor="accent1" w:themeShade="7F"/>
      <w:szCs w:val="18"/>
      <w:lang w:val="en-US" w:eastAsia="zh-CN"/>
    </w:rPr>
  </w:style>
  <w:style w:type="table" w:styleId="GridTable5Dark-Accent1">
    <w:name w:val="Grid Table 5 Dark Accent 1"/>
    <w:basedOn w:val="TableNormal"/>
    <w:uiPriority w:val="50"/>
    <w:rsid w:val="009D414A"/>
    <w:pPr>
      <w:suppressAutoHyphens/>
      <w:spacing w:after="0" w:line="240" w:lineRule="auto"/>
    </w:pPr>
    <w:rPr>
      <w:rFonts w:eastAsia="Times New Roman"/>
      <w:kern w:val="2"/>
      <w:lang w:val="en-GB"/>
      <w14:ligatures w14:val="standardContextu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1700</Words>
  <Characters>9695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2024-11-08T21:38:00Z</dcterms:created>
  <dcterms:modified xsi:type="dcterms:W3CDTF">2024-11-08T21:38:00Z</dcterms:modified>
</cp:coreProperties>
</file>