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8D22172"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915DEF">
        <w:rPr>
          <w:rFonts w:cs="Arial"/>
          <w:b/>
          <w:sz w:val="24"/>
          <w:lang w:val="en-US" w:eastAsia="zh-CN"/>
        </w:rPr>
        <w:t>3</w:t>
      </w:r>
      <w:r w:rsidRPr="007D4E93">
        <w:rPr>
          <w:rFonts w:cs="Arial"/>
          <w:b/>
          <w:sz w:val="24"/>
          <w:lang w:val="en-US" w:eastAsia="zh-CN"/>
        </w:rPr>
        <w:tab/>
      </w:r>
      <w:r w:rsidR="008F2CCB" w:rsidRPr="008F2CCB">
        <w:rPr>
          <w:rFonts w:eastAsia="宋体" w:cs="Arial"/>
          <w:b/>
          <w:sz w:val="24"/>
          <w:lang w:val="en-US" w:eastAsia="zh-CN"/>
        </w:rPr>
        <w:t>R4-2418663</w:t>
      </w:r>
    </w:p>
    <w:p w14:paraId="4C418454" w14:textId="4CEC3F2F" w:rsidR="00CA2A57" w:rsidRPr="004328A4" w:rsidRDefault="00915DEF" w:rsidP="002C3C7C">
      <w:pPr>
        <w:pStyle w:val="a3"/>
        <w:tabs>
          <w:tab w:val="left" w:pos="2160"/>
        </w:tabs>
        <w:ind w:left="2127" w:hanging="2127"/>
        <w:jc w:val="both"/>
        <w:rPr>
          <w:rFonts w:eastAsia="宋体" w:cs="Arial"/>
          <w:b w:val="0"/>
          <w:bCs/>
          <w:noProof w:val="0"/>
          <w:sz w:val="24"/>
        </w:rPr>
      </w:pPr>
      <w:r w:rsidRPr="00915DEF">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4E617E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D2498F" w:rsidRPr="00D2498F">
        <w:rPr>
          <w:rFonts w:ascii="Arial" w:eastAsia="宋体" w:hAnsi="Arial"/>
          <w:b/>
          <w:sz w:val="24"/>
          <w:lang w:val="en-US" w:eastAsia="zh-CN"/>
        </w:rPr>
        <w:t xml:space="preserve">test for Improvement on </w:t>
      </w:r>
      <w:proofErr w:type="spellStart"/>
      <w:r w:rsidR="00D2498F" w:rsidRPr="00D2498F">
        <w:rPr>
          <w:rFonts w:ascii="Arial" w:eastAsia="宋体" w:hAnsi="Arial"/>
          <w:b/>
          <w:sz w:val="24"/>
          <w:lang w:val="en-US" w:eastAsia="zh-CN"/>
        </w:rPr>
        <w:t>SCell</w:t>
      </w:r>
      <w:proofErr w:type="spellEnd"/>
      <w:r w:rsidR="00D2498F" w:rsidRPr="00D2498F">
        <w:rPr>
          <w:rFonts w:ascii="Arial" w:eastAsia="宋体" w:hAnsi="Arial"/>
          <w:b/>
          <w:sz w:val="24"/>
          <w:lang w:val="en-US" w:eastAsia="zh-CN"/>
        </w:rPr>
        <w:t>/SCG setup delay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9E53E4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328A4">
        <w:rPr>
          <w:rFonts w:ascii="Arial" w:eastAsia="宋体" w:hAnsi="Arial"/>
          <w:b/>
          <w:sz w:val="24"/>
          <w:lang w:val="en-US" w:eastAsia="zh-CN"/>
        </w:rPr>
        <w:t>5.2</w:t>
      </w:r>
      <w:r w:rsidR="00915DEF">
        <w:rPr>
          <w:rFonts w:ascii="Arial" w:eastAsia="宋体" w:hAnsi="Arial"/>
          <w:b/>
          <w:sz w:val="24"/>
          <w:lang w:val="en-US" w:eastAsia="zh-CN"/>
        </w:rPr>
        <w:t>3</w:t>
      </w:r>
      <w:r w:rsidR="00BC5024" w:rsidRPr="00BC5024">
        <w:rPr>
          <w:rFonts w:ascii="Arial" w:eastAsia="宋体" w:hAnsi="Arial"/>
          <w:b/>
          <w:sz w:val="24"/>
          <w:lang w:val="en-US" w:eastAsia="zh-CN"/>
        </w:rPr>
        <w:t>.</w:t>
      </w:r>
      <w:r w:rsidR="00915DEF">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E1EAF15" w:rsidR="005B7F51" w:rsidRDefault="00D2498F" w:rsidP="005B7F51">
      <w:pPr>
        <w:rPr>
          <w:rFonts w:eastAsiaTheme="minorEastAsia"/>
          <w:lang w:val="en-US" w:eastAsia="zh-CN"/>
        </w:rPr>
      </w:pPr>
      <w:r>
        <w:rPr>
          <w:rFonts w:eastAsiaTheme="minorEastAsia"/>
          <w:lang w:val="en-US" w:eastAsia="zh-CN"/>
        </w:rPr>
        <w:t xml:space="preserve">The performance </w:t>
      </w:r>
      <w:r w:rsidR="00235DDF">
        <w:rPr>
          <w:rFonts w:eastAsiaTheme="minorEastAsia"/>
          <w:lang w:val="en-US" w:eastAsia="zh-CN"/>
        </w:rPr>
        <w:t>maintenance</w:t>
      </w:r>
      <w:r w:rsidR="007769DF" w:rsidRPr="007769DF">
        <w:rPr>
          <w:rFonts w:eastAsiaTheme="minorEastAsia"/>
          <w:lang w:val="en-US" w:eastAsia="zh-CN"/>
        </w:rPr>
        <w:t xml:space="preserve"> </w:t>
      </w:r>
      <w:r w:rsidR="00227C12">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Pr="00D2498F">
        <w:rPr>
          <w:rFonts w:eastAsiaTheme="minorEastAsia"/>
          <w:lang w:val="en-US" w:eastAsia="zh-CN"/>
        </w:rPr>
        <w:t xml:space="preserve">test for </w:t>
      </w:r>
      <w:r w:rsidR="00F86A0F">
        <w:rPr>
          <w:rFonts w:eastAsiaTheme="minorEastAsia"/>
          <w:lang w:val="en-US" w:eastAsia="zh-CN"/>
        </w:rPr>
        <w:t>i</w:t>
      </w:r>
      <w:r w:rsidRPr="00D2498F">
        <w:rPr>
          <w:rFonts w:eastAsiaTheme="minorEastAsia"/>
          <w:lang w:val="en-US" w:eastAsia="zh-CN"/>
        </w:rPr>
        <w:t xml:space="preserve">mprovement on </w:t>
      </w:r>
      <w:proofErr w:type="spellStart"/>
      <w:r w:rsidRPr="00D2498F">
        <w:rPr>
          <w:rFonts w:eastAsiaTheme="minorEastAsia"/>
          <w:lang w:val="en-US" w:eastAsia="zh-CN"/>
        </w:rPr>
        <w:t>SCell</w:t>
      </w:r>
      <w:proofErr w:type="spellEnd"/>
      <w:r w:rsidRPr="00D2498F">
        <w:rPr>
          <w:rFonts w:eastAsiaTheme="minorEastAsia"/>
          <w:lang w:val="en-US" w:eastAsia="zh-CN"/>
        </w:rPr>
        <w:t>/SCG setup delay</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2F857EEA" w14:textId="4BF5A5CA" w:rsidR="00A016D8" w:rsidRDefault="007247EA" w:rsidP="005A3775">
      <w:pPr>
        <w:rPr>
          <w:rFonts w:eastAsiaTheme="minorEastAsia"/>
          <w:lang w:val="x-none" w:eastAsia="zh-CN"/>
        </w:rPr>
      </w:pPr>
      <w:bookmarkStart w:id="3" w:name="OLE_LINK232"/>
      <w:bookmarkStart w:id="4" w:name="OLE_LINK233"/>
      <w:bookmarkStart w:id="5" w:name="OLE_LINK665"/>
      <w:bookmarkStart w:id="6" w:name="OLE_LINK666"/>
      <w:bookmarkStart w:id="7" w:name="OLE_LINK667"/>
      <w:r>
        <w:rPr>
          <w:rFonts w:eastAsiaTheme="minorEastAsia"/>
          <w:lang w:val="x-none" w:eastAsia="zh-CN"/>
        </w:rPr>
        <w:t xml:space="preserve">For R18 idle mode CA/DC measurement test, the </w:t>
      </w:r>
      <w:r w:rsidR="00577EAF">
        <w:rPr>
          <w:rFonts w:eastAsiaTheme="minorEastAsia"/>
          <w:lang w:val="x-none" w:eastAsia="zh-CN"/>
        </w:rPr>
        <w:t>below</w:t>
      </w:r>
      <w:r>
        <w:rPr>
          <w:rFonts w:eastAsiaTheme="minorEastAsia"/>
          <w:lang w:val="x-none" w:eastAsia="zh-CN"/>
        </w:rPr>
        <w:t xml:space="preserve"> three tests are defined</w:t>
      </w:r>
      <w:r w:rsidR="00A12F8A">
        <w:rPr>
          <w:rFonts w:eastAsiaTheme="minorEastAsia"/>
          <w:lang w:val="x-none" w:eastAsia="zh-CN"/>
        </w:rPr>
        <w:t xml:space="preserve"> [2]</w:t>
      </w:r>
      <w:r>
        <w:rPr>
          <w:rFonts w:eastAsiaTheme="minorEastAsia"/>
          <w:lang w:val="x-none" w:eastAsia="zh-CN"/>
        </w:rPr>
        <w:t>:</w:t>
      </w:r>
    </w:p>
    <w:p w14:paraId="3F645D30" w14:textId="1568A720" w:rsidR="001A0867" w:rsidRPr="001A0867" w:rsidRDefault="001A0867" w:rsidP="001A0867">
      <w:pPr>
        <w:pStyle w:val="afe"/>
        <w:numPr>
          <w:ilvl w:val="0"/>
          <w:numId w:val="11"/>
        </w:numPr>
        <w:overflowPunct w:val="0"/>
        <w:autoSpaceDE w:val="0"/>
        <w:autoSpaceDN w:val="0"/>
        <w:adjustRightInd w:val="0"/>
        <w:spacing w:after="120"/>
        <w:ind w:left="360"/>
        <w:contextualSpacing w:val="0"/>
        <w:textAlignment w:val="baseline"/>
        <w:rPr>
          <w:sz w:val="20"/>
          <w:szCs w:val="20"/>
          <w:lang w:val="en-US"/>
        </w:rPr>
      </w:pPr>
      <w:r w:rsidRPr="001A0867">
        <w:rPr>
          <w:sz w:val="20"/>
          <w:szCs w:val="20"/>
          <w:lang w:val="en-US"/>
        </w:rPr>
        <w:t>For EMR, TC verif</w:t>
      </w:r>
      <w:r w:rsidR="007247EA">
        <w:rPr>
          <w:sz w:val="20"/>
          <w:szCs w:val="20"/>
          <w:lang w:val="en-US"/>
        </w:rPr>
        <w:t>ied</w:t>
      </w:r>
      <w:r w:rsidRPr="001A0867">
        <w:rPr>
          <w:sz w:val="20"/>
          <w:szCs w:val="20"/>
          <w:lang w:val="en-US"/>
        </w:rPr>
        <w:t xml:space="preserve"> UE does not send measurement report which is measured exceeds X second before paging reception.</w:t>
      </w:r>
    </w:p>
    <w:p w14:paraId="0857DEEC" w14:textId="24E7D315" w:rsidR="001A0867" w:rsidRPr="001A0867" w:rsidRDefault="001A0867" w:rsidP="001A0867">
      <w:pPr>
        <w:pStyle w:val="afe"/>
        <w:numPr>
          <w:ilvl w:val="0"/>
          <w:numId w:val="11"/>
        </w:numPr>
        <w:overflowPunct w:val="0"/>
        <w:autoSpaceDE w:val="0"/>
        <w:autoSpaceDN w:val="0"/>
        <w:adjustRightInd w:val="0"/>
        <w:spacing w:after="120"/>
        <w:ind w:left="360"/>
        <w:contextualSpacing w:val="0"/>
        <w:textAlignment w:val="baseline"/>
        <w:rPr>
          <w:sz w:val="20"/>
          <w:szCs w:val="20"/>
          <w:lang w:val="en-US"/>
        </w:rPr>
      </w:pPr>
      <w:r w:rsidRPr="001A0867">
        <w:rPr>
          <w:sz w:val="20"/>
          <w:szCs w:val="20"/>
          <w:lang w:val="en-US"/>
        </w:rPr>
        <w:t xml:space="preserve">For non-EMR, </w:t>
      </w:r>
    </w:p>
    <w:p w14:paraId="2E0FA71A" w14:textId="257B9F8C" w:rsidR="001A0867" w:rsidRPr="001A0867" w:rsidRDefault="007247EA" w:rsidP="001A0867">
      <w:pPr>
        <w:pStyle w:val="afe"/>
        <w:numPr>
          <w:ilvl w:val="1"/>
          <w:numId w:val="11"/>
        </w:numPr>
        <w:overflowPunct w:val="0"/>
        <w:autoSpaceDE w:val="0"/>
        <w:autoSpaceDN w:val="0"/>
        <w:adjustRightInd w:val="0"/>
        <w:spacing w:after="120"/>
        <w:ind w:left="1080"/>
        <w:contextualSpacing w:val="0"/>
        <w:textAlignment w:val="baseline"/>
        <w:rPr>
          <w:sz w:val="20"/>
          <w:szCs w:val="20"/>
          <w:lang w:val="en-US"/>
        </w:rPr>
      </w:pPr>
      <w:r w:rsidRPr="001A0867">
        <w:rPr>
          <w:sz w:val="20"/>
          <w:szCs w:val="20"/>
          <w:lang w:val="en-US"/>
        </w:rPr>
        <w:t>TC</w:t>
      </w:r>
      <w:r>
        <w:rPr>
          <w:sz w:val="20"/>
          <w:szCs w:val="20"/>
          <w:lang w:val="en-US"/>
        </w:rPr>
        <w:t xml:space="preserve"> </w:t>
      </w:r>
      <w:r w:rsidRPr="001A0867">
        <w:rPr>
          <w:sz w:val="20"/>
          <w:szCs w:val="20"/>
          <w:lang w:val="en-US"/>
        </w:rPr>
        <w:t>verif</w:t>
      </w:r>
      <w:r>
        <w:rPr>
          <w:sz w:val="20"/>
          <w:szCs w:val="20"/>
          <w:lang w:val="en-US"/>
        </w:rPr>
        <w:t>ied</w:t>
      </w:r>
      <w:r w:rsidRPr="001A0867">
        <w:rPr>
          <w:sz w:val="20"/>
          <w:szCs w:val="20"/>
          <w:lang w:val="en-US"/>
        </w:rPr>
        <w:t xml:space="preserve"> </w:t>
      </w:r>
      <w:r>
        <w:rPr>
          <w:sz w:val="20"/>
          <w:szCs w:val="20"/>
          <w:lang w:val="en-US"/>
        </w:rPr>
        <w:t xml:space="preserve">that </w:t>
      </w:r>
      <w:r w:rsidR="001A0867" w:rsidRPr="001A0867">
        <w:rPr>
          <w:sz w:val="20"/>
          <w:szCs w:val="20"/>
          <w:lang w:val="en-US"/>
        </w:rPr>
        <w:t>UE send measurement report which is measured within X second before [paging reception].</w:t>
      </w:r>
    </w:p>
    <w:p w14:paraId="298A6019" w14:textId="4D7F552B" w:rsidR="001A0867" w:rsidRPr="001A0867" w:rsidRDefault="007247EA" w:rsidP="001A0867">
      <w:pPr>
        <w:pStyle w:val="afe"/>
        <w:numPr>
          <w:ilvl w:val="1"/>
          <w:numId w:val="11"/>
        </w:numPr>
        <w:overflowPunct w:val="0"/>
        <w:autoSpaceDE w:val="0"/>
        <w:autoSpaceDN w:val="0"/>
        <w:adjustRightInd w:val="0"/>
        <w:spacing w:after="120"/>
        <w:ind w:left="1080"/>
        <w:contextualSpacing w:val="0"/>
        <w:textAlignment w:val="baseline"/>
        <w:rPr>
          <w:sz w:val="20"/>
          <w:szCs w:val="20"/>
          <w:lang w:val="en-US"/>
        </w:rPr>
      </w:pPr>
      <w:r w:rsidRPr="001A0867">
        <w:rPr>
          <w:sz w:val="20"/>
          <w:szCs w:val="20"/>
          <w:lang w:val="en-US"/>
        </w:rPr>
        <w:t>TC</w:t>
      </w:r>
      <w:r>
        <w:rPr>
          <w:sz w:val="20"/>
          <w:szCs w:val="20"/>
          <w:lang w:val="en-US"/>
        </w:rPr>
        <w:t xml:space="preserve"> </w:t>
      </w:r>
      <w:r w:rsidRPr="001A0867">
        <w:rPr>
          <w:sz w:val="20"/>
          <w:szCs w:val="20"/>
          <w:lang w:val="en-US"/>
        </w:rPr>
        <w:t>verif</w:t>
      </w:r>
      <w:r>
        <w:rPr>
          <w:sz w:val="20"/>
          <w:szCs w:val="20"/>
          <w:lang w:val="en-US"/>
        </w:rPr>
        <w:t>ied</w:t>
      </w:r>
      <w:r w:rsidRPr="001A0867">
        <w:rPr>
          <w:sz w:val="20"/>
          <w:szCs w:val="20"/>
          <w:lang w:val="en-US"/>
        </w:rPr>
        <w:t xml:space="preserve"> </w:t>
      </w:r>
      <w:r>
        <w:rPr>
          <w:sz w:val="20"/>
          <w:szCs w:val="20"/>
          <w:lang w:val="en-US"/>
        </w:rPr>
        <w:t>that</w:t>
      </w:r>
      <w:r w:rsidRPr="001A0867">
        <w:rPr>
          <w:sz w:val="20"/>
          <w:szCs w:val="20"/>
          <w:lang w:val="en-US"/>
        </w:rPr>
        <w:t xml:space="preserve"> </w:t>
      </w:r>
      <w:r w:rsidR="001A0867" w:rsidRPr="001A0867">
        <w:rPr>
          <w:sz w:val="20"/>
          <w:szCs w:val="20"/>
          <w:lang w:val="en-US"/>
        </w:rPr>
        <w:t>UE does not send measurement report which is measured exceeds X second before [paging reception] if it is feasible for the testing.</w:t>
      </w:r>
    </w:p>
    <w:p w14:paraId="18C188B9" w14:textId="34B1C401" w:rsidR="001A0867" w:rsidRPr="001A0867" w:rsidRDefault="00A12F8A" w:rsidP="005A3775">
      <w:pPr>
        <w:rPr>
          <w:rFonts w:eastAsiaTheme="minorEastAsia"/>
          <w:lang w:val="en-US" w:eastAsia="zh-CN"/>
        </w:rPr>
      </w:pPr>
      <w:r>
        <w:rPr>
          <w:rFonts w:eastAsiaTheme="minorEastAsia" w:hint="eastAsia"/>
          <w:lang w:val="en-US" w:eastAsia="zh-CN"/>
        </w:rPr>
        <w:t>I</w:t>
      </w:r>
      <w:r>
        <w:rPr>
          <w:rFonts w:eastAsiaTheme="minorEastAsia"/>
          <w:lang w:val="en-US" w:eastAsia="zh-CN"/>
        </w:rPr>
        <w:t>n</w:t>
      </w:r>
      <w:r w:rsidR="00577EAF">
        <w:rPr>
          <w:rFonts w:eastAsiaTheme="minorEastAsia"/>
          <w:lang w:val="en-US" w:eastAsia="zh-CN"/>
        </w:rPr>
        <w:t xml:space="preserve"> RAN4#112 meeting, companies are discussing whether more test is introduced for </w:t>
      </w:r>
      <w:r w:rsidR="00577EAF">
        <w:rPr>
          <w:rFonts w:eastAsiaTheme="minorEastAsia"/>
          <w:lang w:val="x-none" w:eastAsia="zh-CN"/>
        </w:rPr>
        <w:t>idle mode CA/DC measurement [1].</w:t>
      </w:r>
    </w:p>
    <w:tbl>
      <w:tblPr>
        <w:tblStyle w:val="afa"/>
        <w:tblW w:w="0" w:type="auto"/>
        <w:tblLook w:val="04A0" w:firstRow="1" w:lastRow="0" w:firstColumn="1" w:lastColumn="0" w:noHBand="0" w:noVBand="1"/>
      </w:tblPr>
      <w:tblGrid>
        <w:gridCol w:w="9621"/>
      </w:tblGrid>
      <w:tr w:rsidR="001A0867" w14:paraId="1898D055" w14:textId="77777777" w:rsidTr="001A0867">
        <w:tc>
          <w:tcPr>
            <w:tcW w:w="9621" w:type="dxa"/>
          </w:tcPr>
          <w:p w14:paraId="397D02CA" w14:textId="77777777" w:rsidR="001A0867" w:rsidRPr="001A0867" w:rsidRDefault="001A0867" w:rsidP="001A0867">
            <w:pPr>
              <w:spacing w:afterLines="50" w:after="120"/>
              <w:rPr>
                <w:b/>
                <w:u w:val="single"/>
                <w:lang w:eastAsia="zh-CN"/>
              </w:rPr>
            </w:pPr>
            <w:r w:rsidRPr="001A0867">
              <w:rPr>
                <w:b/>
                <w:u w:val="single"/>
              </w:rPr>
              <w:t xml:space="preserve">Issue 3-2-1: </w:t>
            </w:r>
            <w:r w:rsidRPr="001A0867">
              <w:rPr>
                <w:b/>
                <w:color w:val="000000" w:themeColor="text1"/>
                <w:u w:val="single"/>
                <w:lang w:val="en-US" w:eastAsia="ko-KR"/>
              </w:rPr>
              <w:t xml:space="preserve">More test for Improvement on </w:t>
            </w:r>
            <w:proofErr w:type="spellStart"/>
            <w:r w:rsidRPr="001A0867">
              <w:rPr>
                <w:b/>
                <w:color w:val="000000" w:themeColor="text1"/>
                <w:u w:val="single"/>
                <w:lang w:val="en-US" w:eastAsia="ko-KR"/>
              </w:rPr>
              <w:t>SCell</w:t>
            </w:r>
            <w:proofErr w:type="spellEnd"/>
            <w:r w:rsidRPr="001A0867">
              <w:rPr>
                <w:b/>
                <w:color w:val="000000" w:themeColor="text1"/>
                <w:u w:val="single"/>
                <w:lang w:val="en-US" w:eastAsia="ko-KR"/>
              </w:rPr>
              <w:t>/SCG setup delay</w:t>
            </w:r>
          </w:p>
          <w:p w14:paraId="0BE0E088" w14:textId="77777777" w:rsidR="001A0867" w:rsidRPr="001A0867" w:rsidRDefault="001A0867" w:rsidP="001A0867">
            <w:pPr>
              <w:spacing w:after="120"/>
              <w:rPr>
                <w:rFonts w:eastAsia="宋体"/>
                <w:lang w:eastAsia="zh-CN"/>
              </w:rPr>
            </w:pPr>
            <w:r w:rsidRPr="001A0867">
              <w:rPr>
                <w:rFonts w:eastAsia="PMingLiU"/>
                <w:lang w:eastAsia="zh-TW"/>
              </w:rPr>
              <w:t>&lt;</w:t>
            </w:r>
            <w:r w:rsidRPr="001A0867">
              <w:rPr>
                <w:rFonts w:eastAsia="PMingLiU"/>
                <w:b/>
                <w:bCs/>
                <w:lang w:eastAsia="zh-TW"/>
              </w:rPr>
              <w:t xml:space="preserve"> </w:t>
            </w:r>
            <w:r w:rsidRPr="001A0867">
              <w:rPr>
                <w:b/>
              </w:rPr>
              <w:t>Way Forward</w:t>
            </w:r>
            <w:r w:rsidRPr="001A0867">
              <w:rPr>
                <w:rFonts w:eastAsia="宋体"/>
                <w:b/>
                <w:bCs/>
              </w:rPr>
              <w:t xml:space="preserve"> </w:t>
            </w:r>
            <w:r w:rsidRPr="001A0867">
              <w:rPr>
                <w:rFonts w:eastAsia="PMingLiU"/>
                <w:lang w:eastAsia="zh-TW"/>
              </w:rPr>
              <w:t xml:space="preserve">&gt; </w:t>
            </w:r>
            <w:r w:rsidRPr="001A0867">
              <w:rPr>
                <w:rFonts w:eastAsia="宋体"/>
                <w:lang w:eastAsia="zh-CN"/>
              </w:rPr>
              <w:t>FFS the following option:</w:t>
            </w:r>
          </w:p>
          <w:p w14:paraId="4D1274CE" w14:textId="77777777" w:rsidR="001A0867" w:rsidRPr="001A0867" w:rsidRDefault="001A0867" w:rsidP="001A0867">
            <w:pPr>
              <w:pStyle w:val="afe"/>
              <w:numPr>
                <w:ilvl w:val="1"/>
                <w:numId w:val="11"/>
              </w:numPr>
              <w:autoSpaceDN w:val="0"/>
              <w:spacing w:after="120"/>
              <w:ind w:left="1440"/>
              <w:contextualSpacing w:val="0"/>
              <w:rPr>
                <w:rFonts w:eastAsia="宋体"/>
                <w:sz w:val="20"/>
                <w:szCs w:val="20"/>
                <w:lang w:eastAsia="zh-CN"/>
              </w:rPr>
            </w:pPr>
            <w:r w:rsidRPr="001A0867">
              <w:rPr>
                <w:rFonts w:eastAsia="宋体"/>
                <w:sz w:val="20"/>
                <w:szCs w:val="20"/>
                <w:lang w:eastAsia="zh-CN"/>
              </w:rPr>
              <w:t>Proposal 1 (Nokia):</w:t>
            </w:r>
          </w:p>
          <w:p w14:paraId="5817F3E7" w14:textId="77777777" w:rsidR="001A0867" w:rsidRPr="001A0867" w:rsidRDefault="001A0867" w:rsidP="001A0867">
            <w:pPr>
              <w:pStyle w:val="afe"/>
              <w:numPr>
                <w:ilvl w:val="2"/>
                <w:numId w:val="11"/>
              </w:numPr>
              <w:overflowPunct w:val="0"/>
              <w:autoSpaceDE w:val="0"/>
              <w:autoSpaceDN w:val="0"/>
              <w:adjustRightInd w:val="0"/>
              <w:spacing w:after="120"/>
              <w:contextualSpacing w:val="0"/>
              <w:rPr>
                <w:rFonts w:eastAsia="MS Mincho"/>
                <w:sz w:val="20"/>
                <w:szCs w:val="20"/>
              </w:rPr>
            </w:pPr>
            <w:r w:rsidRPr="001A0867">
              <w:rPr>
                <w:sz w:val="20"/>
                <w:szCs w:val="20"/>
              </w:rPr>
              <w:t>Introduce test cases with valid reporting for FR1 and FR2 also for the case when the UE is configured with EMR measurements.</w:t>
            </w:r>
          </w:p>
          <w:p w14:paraId="15487AB9" w14:textId="77777777" w:rsidR="001A0867" w:rsidRPr="001A0867" w:rsidRDefault="001A0867" w:rsidP="005A3775">
            <w:pPr>
              <w:rPr>
                <w:rFonts w:eastAsiaTheme="minorEastAsia"/>
                <w:lang w:val="x-none" w:eastAsia="zh-CN"/>
              </w:rPr>
            </w:pPr>
          </w:p>
        </w:tc>
      </w:tr>
    </w:tbl>
    <w:p w14:paraId="34F2CA55" w14:textId="619F4182" w:rsidR="001A0867" w:rsidRDefault="001A0867" w:rsidP="005A3775">
      <w:pPr>
        <w:rPr>
          <w:rFonts w:eastAsiaTheme="minorEastAsia"/>
          <w:lang w:val="x-none" w:eastAsia="zh-CN"/>
        </w:rPr>
      </w:pPr>
    </w:p>
    <w:p w14:paraId="35A0F118" w14:textId="7C1CB663" w:rsidR="001A0867" w:rsidRDefault="001A0867" w:rsidP="005A3775">
      <w:pPr>
        <w:rPr>
          <w:rFonts w:eastAsiaTheme="minorEastAsia"/>
          <w:lang w:val="en-US" w:eastAsia="zh-CN"/>
        </w:rPr>
      </w:pPr>
      <w:r w:rsidRPr="001A0867">
        <w:t xml:space="preserve">One proposal is to add a test case for EMR-based measurements, where the UE reports valid measurements from the duration of X, </w:t>
      </w:r>
      <w:r w:rsidR="00577EAF">
        <w:t>when</w:t>
      </w:r>
      <w:r w:rsidRPr="001A0867">
        <w:t xml:space="preserve"> T331 is still running.</w:t>
      </w:r>
      <w:r w:rsidRPr="001A0867">
        <w:rPr>
          <w:rFonts w:eastAsiaTheme="minorEastAsia"/>
          <w:lang w:eastAsia="zh-CN"/>
        </w:rPr>
        <w:t xml:space="preserve"> We know</w:t>
      </w:r>
      <w:r w:rsidR="00577EAF" w:rsidRPr="00577EAF">
        <w:t xml:space="preserve"> </w:t>
      </w:r>
      <w:r w:rsidR="00577EAF" w:rsidRPr="001A0867">
        <w:t>in this case</w:t>
      </w:r>
      <w:r w:rsidRPr="001A0867">
        <w:rPr>
          <w:rFonts w:eastAsiaTheme="minorEastAsia"/>
          <w:lang w:eastAsia="zh-CN"/>
        </w:rPr>
        <w:t xml:space="preserve"> the correct UE behaviour</w:t>
      </w:r>
      <w:r w:rsidRPr="001A0867">
        <w:t xml:space="preserve"> is that UE shall report valid result which is obtained with X window. </w:t>
      </w:r>
      <w:proofErr w:type="gramStart"/>
      <w:r w:rsidRPr="001A0867">
        <w:t>However</w:t>
      </w:r>
      <w:proofErr w:type="gramEnd"/>
      <w:r w:rsidRPr="001A0867">
        <w:t xml:space="preserve"> the question is how to </w:t>
      </w:r>
      <w:r w:rsidRPr="001A0867">
        <w:rPr>
          <w:rFonts w:eastAsiaTheme="minorEastAsia"/>
          <w:lang w:val="en-US" w:eastAsia="zh-CN"/>
        </w:rPr>
        <w:t>differentiate good UE who is performing validity check function and wrong UE who would never perform validity check.</w:t>
      </w:r>
      <w:r w:rsidR="00577EAF">
        <w:rPr>
          <w:rFonts w:eastAsiaTheme="minorEastAsia"/>
          <w:lang w:val="en-US" w:eastAsia="zh-CN"/>
        </w:rPr>
        <w:t xml:space="preserve"> In other words, the suggested test could not verify UE </w:t>
      </w:r>
      <w:r w:rsidR="00F86A0F">
        <w:rPr>
          <w:rFonts w:eastAsiaTheme="minorEastAsia"/>
          <w:lang w:val="en-US" w:eastAsia="zh-CN"/>
        </w:rPr>
        <w:t xml:space="preserve">have </w:t>
      </w:r>
      <w:r w:rsidR="00577EAF">
        <w:rPr>
          <w:rFonts w:eastAsiaTheme="minorEastAsia"/>
          <w:lang w:val="en-US" w:eastAsia="zh-CN"/>
        </w:rPr>
        <w:t>correctly executed validity check.</w:t>
      </w:r>
    </w:p>
    <w:p w14:paraId="70C3F977" w14:textId="587127A3" w:rsidR="00577EAF" w:rsidRDefault="00577EAF" w:rsidP="005A3775">
      <w:pPr>
        <w:rPr>
          <w:rFonts w:eastAsiaTheme="minorEastAsia"/>
          <w:b/>
          <w:bCs/>
          <w:lang w:val="en-US" w:eastAsia="zh-CN"/>
        </w:rPr>
      </w:pPr>
      <w:r w:rsidRPr="00577EAF">
        <w:rPr>
          <w:rFonts w:eastAsiaTheme="minorEastAsia" w:hint="eastAsia"/>
          <w:b/>
          <w:bCs/>
          <w:lang w:val="en-US" w:eastAsia="zh-CN"/>
        </w:rPr>
        <w:t>O</w:t>
      </w:r>
      <w:r w:rsidRPr="00577EAF">
        <w:rPr>
          <w:rFonts w:eastAsiaTheme="minorEastAsia"/>
          <w:b/>
          <w:bCs/>
          <w:lang w:val="en-US" w:eastAsia="zh-CN"/>
        </w:rPr>
        <w:t xml:space="preserve">bservation: The new test for </w:t>
      </w:r>
      <w:r>
        <w:rPr>
          <w:rFonts w:eastAsiaTheme="minorEastAsia"/>
          <w:b/>
          <w:bCs/>
          <w:lang w:val="en-US" w:eastAsia="zh-CN"/>
        </w:rPr>
        <w:t xml:space="preserve">EMR based </w:t>
      </w:r>
      <w:r w:rsidRPr="00577EAF">
        <w:rPr>
          <w:rFonts w:eastAsiaTheme="minorEastAsia"/>
          <w:b/>
          <w:bCs/>
          <w:lang w:val="en-US" w:eastAsia="zh-CN"/>
        </w:rPr>
        <w:t xml:space="preserve">UE reporting valid measurement within X could not verify </w:t>
      </w:r>
      <w:r w:rsidR="006553AE">
        <w:rPr>
          <w:rFonts w:eastAsiaTheme="minorEastAsia"/>
          <w:b/>
          <w:bCs/>
          <w:lang w:val="en-US" w:eastAsia="zh-CN"/>
        </w:rPr>
        <w:t xml:space="preserve">whether </w:t>
      </w:r>
      <w:r w:rsidRPr="00577EAF">
        <w:rPr>
          <w:rFonts w:eastAsiaTheme="minorEastAsia"/>
          <w:b/>
          <w:bCs/>
          <w:lang w:val="en-US" w:eastAsia="zh-CN"/>
        </w:rPr>
        <w:t>UE correctly executed validity check correctly.</w:t>
      </w:r>
    </w:p>
    <w:p w14:paraId="156B4EC2" w14:textId="02301C45" w:rsidR="006553AE" w:rsidRDefault="006553AE" w:rsidP="006553AE">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 Suggest not to introduce new test for</w:t>
      </w:r>
      <w:bookmarkEnd w:id="3"/>
      <w:bookmarkEnd w:id="4"/>
      <w:bookmarkEnd w:id="5"/>
      <w:bookmarkEnd w:id="6"/>
      <w:bookmarkEnd w:id="7"/>
      <w:r w:rsidRPr="006553AE">
        <w:rPr>
          <w:rFonts w:eastAsiaTheme="minorEastAsia"/>
          <w:b/>
          <w:bCs/>
          <w:lang w:val="en-US" w:eastAsia="zh-CN"/>
        </w:rPr>
        <w:t xml:space="preserve"> Idle mode fast CA/DC </w:t>
      </w:r>
      <w:proofErr w:type="spellStart"/>
      <w:r w:rsidRPr="006553AE">
        <w:rPr>
          <w:rFonts w:eastAsiaTheme="minorEastAsia"/>
          <w:b/>
          <w:bCs/>
          <w:lang w:val="en-US" w:eastAsia="zh-CN"/>
        </w:rPr>
        <w:t>eEMR</w:t>
      </w:r>
      <w:proofErr w:type="spellEnd"/>
      <w:r w:rsidRPr="006553AE">
        <w:rPr>
          <w:rFonts w:eastAsiaTheme="minorEastAsia"/>
          <w:b/>
          <w:bCs/>
          <w:lang w:val="en-US" w:eastAsia="zh-CN"/>
        </w:rPr>
        <w:t xml:space="preserve"> measurement</w:t>
      </w:r>
      <w:r>
        <w:rPr>
          <w:rFonts w:eastAsiaTheme="minorEastAsia"/>
          <w:b/>
          <w:bCs/>
          <w:lang w:val="en-US" w:eastAsia="zh-CN"/>
        </w:rPr>
        <w:t>.</w:t>
      </w:r>
      <w:r w:rsidRPr="006553AE">
        <w:rPr>
          <w:rFonts w:eastAsiaTheme="minorEastAsia"/>
          <w:b/>
          <w:bCs/>
          <w:lang w:val="en-US" w:eastAsia="zh-CN"/>
        </w:rPr>
        <w:t xml:space="preserve"> </w:t>
      </w:r>
    </w:p>
    <w:p w14:paraId="0C3F8523" w14:textId="37716CE5" w:rsidR="001B0BA7" w:rsidRDefault="001B0BA7" w:rsidP="006553AE">
      <w:pPr>
        <w:pStyle w:val="1"/>
        <w:jc w:val="both"/>
        <w:rPr>
          <w:lang w:val="en-US"/>
        </w:rPr>
      </w:pPr>
      <w:r>
        <w:rPr>
          <w:lang w:val="en-US"/>
        </w:rPr>
        <w:t>Conclusions</w:t>
      </w:r>
    </w:p>
    <w:p w14:paraId="7BE33DCB" w14:textId="135E8907"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F86A0F" w:rsidRPr="00D2498F">
        <w:rPr>
          <w:rFonts w:eastAsiaTheme="minorEastAsia"/>
          <w:lang w:val="en-US" w:eastAsia="zh-CN"/>
        </w:rPr>
        <w:t xml:space="preserve">test for </w:t>
      </w:r>
      <w:r w:rsidR="00F86A0F">
        <w:rPr>
          <w:rFonts w:eastAsiaTheme="minorEastAsia"/>
          <w:lang w:val="en-US" w:eastAsia="zh-CN"/>
        </w:rPr>
        <w:t>i</w:t>
      </w:r>
      <w:r w:rsidR="00F86A0F" w:rsidRPr="00D2498F">
        <w:rPr>
          <w:rFonts w:eastAsiaTheme="minorEastAsia"/>
          <w:lang w:val="en-US" w:eastAsia="zh-CN"/>
        </w:rPr>
        <w:t xml:space="preserve">mprovement on </w:t>
      </w:r>
      <w:proofErr w:type="spellStart"/>
      <w:r w:rsidR="00F86A0F" w:rsidRPr="00D2498F">
        <w:rPr>
          <w:rFonts w:eastAsiaTheme="minorEastAsia"/>
          <w:lang w:val="en-US" w:eastAsia="zh-CN"/>
        </w:rPr>
        <w:t>SCell</w:t>
      </w:r>
      <w:proofErr w:type="spellEnd"/>
      <w:r w:rsidR="00F86A0F" w:rsidRPr="00D2498F">
        <w:rPr>
          <w:rFonts w:eastAsiaTheme="minorEastAsia"/>
          <w:lang w:val="en-US" w:eastAsia="zh-CN"/>
        </w:rPr>
        <w:t>/SCG setup delay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022E7486" w14:textId="7F5C1AA1" w:rsidR="006553AE" w:rsidRDefault="006553AE" w:rsidP="006553AE">
      <w:pPr>
        <w:rPr>
          <w:rFonts w:eastAsiaTheme="minorEastAsia"/>
          <w:b/>
          <w:bCs/>
          <w:lang w:val="en-US" w:eastAsia="zh-CN"/>
        </w:rPr>
      </w:pPr>
      <w:r w:rsidRPr="00577EAF">
        <w:rPr>
          <w:rFonts w:eastAsiaTheme="minorEastAsia" w:hint="eastAsia"/>
          <w:b/>
          <w:bCs/>
          <w:lang w:val="en-US" w:eastAsia="zh-CN"/>
        </w:rPr>
        <w:lastRenderedPageBreak/>
        <w:t>O</w:t>
      </w:r>
      <w:r w:rsidRPr="00577EAF">
        <w:rPr>
          <w:rFonts w:eastAsiaTheme="minorEastAsia"/>
          <w:b/>
          <w:bCs/>
          <w:lang w:val="en-US" w:eastAsia="zh-CN"/>
        </w:rPr>
        <w:t xml:space="preserve">bservation: The new test for </w:t>
      </w:r>
      <w:r>
        <w:rPr>
          <w:rFonts w:eastAsiaTheme="minorEastAsia"/>
          <w:b/>
          <w:bCs/>
          <w:lang w:val="en-US" w:eastAsia="zh-CN"/>
        </w:rPr>
        <w:t xml:space="preserve">EMR based </w:t>
      </w:r>
      <w:r w:rsidRPr="00577EAF">
        <w:rPr>
          <w:rFonts w:eastAsiaTheme="minorEastAsia"/>
          <w:b/>
          <w:bCs/>
          <w:lang w:val="en-US" w:eastAsia="zh-CN"/>
        </w:rPr>
        <w:t xml:space="preserve">UE reporting valid measurement within X could not verify </w:t>
      </w:r>
      <w:r>
        <w:rPr>
          <w:rFonts w:eastAsiaTheme="minorEastAsia"/>
          <w:b/>
          <w:bCs/>
          <w:lang w:val="en-US" w:eastAsia="zh-CN"/>
        </w:rPr>
        <w:t xml:space="preserve">whether </w:t>
      </w:r>
      <w:r w:rsidRPr="00577EAF">
        <w:rPr>
          <w:rFonts w:eastAsiaTheme="minorEastAsia"/>
          <w:b/>
          <w:bCs/>
          <w:lang w:val="en-US" w:eastAsia="zh-CN"/>
        </w:rPr>
        <w:t>UE correctly executed validity check correctly.</w:t>
      </w:r>
    </w:p>
    <w:p w14:paraId="4B38E633" w14:textId="77777777" w:rsidR="006553AE" w:rsidRDefault="006553AE" w:rsidP="006553AE">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 Suggest not to introduce new test for</w:t>
      </w:r>
      <w:r w:rsidRPr="006553AE">
        <w:rPr>
          <w:rFonts w:eastAsiaTheme="minorEastAsia"/>
          <w:b/>
          <w:bCs/>
          <w:lang w:val="en-US" w:eastAsia="zh-CN"/>
        </w:rPr>
        <w:t xml:space="preserve"> Idle mode fast CA/DC </w:t>
      </w:r>
      <w:proofErr w:type="spellStart"/>
      <w:r w:rsidRPr="006553AE">
        <w:rPr>
          <w:rFonts w:eastAsiaTheme="minorEastAsia"/>
          <w:b/>
          <w:bCs/>
          <w:lang w:val="en-US" w:eastAsia="zh-CN"/>
        </w:rPr>
        <w:t>eEMR</w:t>
      </w:r>
      <w:proofErr w:type="spellEnd"/>
      <w:r w:rsidRPr="006553AE">
        <w:rPr>
          <w:rFonts w:eastAsiaTheme="minorEastAsia"/>
          <w:b/>
          <w:bCs/>
          <w:lang w:val="en-US" w:eastAsia="zh-CN"/>
        </w:rPr>
        <w:t xml:space="preserve"> measurement</w:t>
      </w:r>
      <w:r>
        <w:rPr>
          <w:rFonts w:eastAsiaTheme="minorEastAsia"/>
          <w:b/>
          <w:bCs/>
          <w:lang w:val="en-US" w:eastAsia="zh-CN"/>
        </w:rPr>
        <w:t>.</w:t>
      </w:r>
      <w:r w:rsidRPr="006553AE">
        <w:rPr>
          <w:rFonts w:eastAsiaTheme="minorEastAsia"/>
          <w:b/>
          <w:bCs/>
          <w:lang w:val="en-US" w:eastAsia="zh-CN"/>
        </w:rPr>
        <w:t xml:space="preserve"> </w:t>
      </w:r>
    </w:p>
    <w:p w14:paraId="722BA065" w14:textId="0B8D592C" w:rsidR="00C0754F" w:rsidRDefault="00C0754F" w:rsidP="00B24DEE">
      <w:pPr>
        <w:pStyle w:val="1"/>
        <w:jc w:val="both"/>
        <w:rPr>
          <w:lang w:val="en-US"/>
        </w:rPr>
      </w:pPr>
      <w:r w:rsidRPr="00C0754F">
        <w:rPr>
          <w:lang w:val="en-US"/>
        </w:rPr>
        <w:t>Reference</w:t>
      </w:r>
    </w:p>
    <w:p w14:paraId="5C9F2F98" w14:textId="381D5248" w:rsidR="00FA05A6" w:rsidRDefault="00DA2BCB" w:rsidP="002707C6">
      <w:pPr>
        <w:pStyle w:val="afe"/>
        <w:numPr>
          <w:ilvl w:val="0"/>
          <w:numId w:val="5"/>
        </w:numPr>
        <w:rPr>
          <w:rFonts w:eastAsia="宋体"/>
          <w:sz w:val="20"/>
          <w:szCs w:val="20"/>
          <w:lang w:val="en-GB" w:eastAsia="zh-CN"/>
        </w:rPr>
      </w:pPr>
      <w:r w:rsidRPr="00DA2BCB">
        <w:rPr>
          <w:rFonts w:eastAsia="宋体"/>
          <w:sz w:val="20"/>
          <w:szCs w:val="20"/>
          <w:lang w:val="en-GB" w:eastAsia="zh-CN"/>
        </w:rPr>
        <w:t>R4-2413960</w:t>
      </w:r>
      <w:r w:rsidR="00FA05A6" w:rsidRPr="00BC082D">
        <w:rPr>
          <w:rFonts w:eastAsia="宋体"/>
          <w:sz w:val="20"/>
          <w:szCs w:val="20"/>
          <w:lang w:val="en-GB" w:eastAsia="zh-CN"/>
        </w:rPr>
        <w:t xml:space="preserve">, </w:t>
      </w:r>
      <w:r w:rsidRPr="00DA2BCB">
        <w:rPr>
          <w:rFonts w:eastAsia="宋体"/>
          <w:sz w:val="20"/>
          <w:szCs w:val="20"/>
          <w:lang w:val="en-GB" w:eastAsia="zh-CN"/>
        </w:rPr>
        <w:t>WF on Further NR mobility enhancements</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1715045B" w14:textId="3DDC6E7C" w:rsidR="00150B20" w:rsidRPr="00BC082D" w:rsidRDefault="00A12F8A" w:rsidP="002707C6">
      <w:pPr>
        <w:pStyle w:val="afe"/>
        <w:numPr>
          <w:ilvl w:val="0"/>
          <w:numId w:val="5"/>
        </w:numPr>
        <w:rPr>
          <w:rFonts w:eastAsia="宋体"/>
          <w:sz w:val="20"/>
          <w:szCs w:val="20"/>
          <w:lang w:val="en-GB" w:eastAsia="zh-CN"/>
        </w:rPr>
      </w:pPr>
      <w:r w:rsidRPr="00A12F8A">
        <w:rPr>
          <w:rFonts w:eastAsia="宋体"/>
          <w:sz w:val="20"/>
          <w:szCs w:val="20"/>
          <w:lang w:val="en-GB" w:eastAsia="zh-CN"/>
        </w:rPr>
        <w:t>R4-2410280</w:t>
      </w:r>
      <w:r w:rsidR="00150B20" w:rsidRPr="00150B20">
        <w:rPr>
          <w:rFonts w:eastAsia="宋体"/>
          <w:sz w:val="20"/>
          <w:szCs w:val="20"/>
          <w:lang w:val="en-GB" w:eastAsia="zh-CN"/>
        </w:rPr>
        <w:t xml:space="preserve">, </w:t>
      </w:r>
      <w:r w:rsidRPr="00A12F8A">
        <w:rPr>
          <w:rFonts w:eastAsia="宋体"/>
          <w:sz w:val="20"/>
          <w:szCs w:val="20"/>
          <w:lang w:val="en-GB" w:eastAsia="zh-CN"/>
        </w:rPr>
        <w:t>WF on R18 Further NR mobility enhancement - part 2</w:t>
      </w:r>
      <w:r>
        <w:rPr>
          <w:rFonts w:eastAsia="宋体"/>
          <w:sz w:val="20"/>
          <w:szCs w:val="20"/>
          <w:lang w:val="en-GB" w:eastAsia="zh-CN"/>
        </w:rPr>
        <w:t>, Apple</w:t>
      </w:r>
    </w:p>
    <w:p w14:paraId="2888DC28" w14:textId="19CD4E8D" w:rsidR="00B235D1" w:rsidRPr="004340AA" w:rsidRDefault="00B235D1" w:rsidP="00EF578E">
      <w:pPr>
        <w:rPr>
          <w:rFonts w:eastAsia="宋体"/>
          <w:sz w:val="22"/>
          <w:szCs w:val="22"/>
          <w:lang w:eastAsia="zh-CN"/>
        </w:rPr>
      </w:pPr>
    </w:p>
    <w:sectPr w:rsidR="00B235D1" w:rsidRPr="004340A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17BB" w14:textId="77777777" w:rsidR="00DD371F" w:rsidRDefault="00DD371F">
      <w:r>
        <w:separator/>
      </w:r>
    </w:p>
  </w:endnote>
  <w:endnote w:type="continuationSeparator" w:id="0">
    <w:p w14:paraId="04911792" w14:textId="77777777" w:rsidR="00DD371F" w:rsidRDefault="00DD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6B85" w14:textId="77777777" w:rsidR="00DD371F" w:rsidRDefault="00DD371F">
      <w:r>
        <w:separator/>
      </w:r>
    </w:p>
  </w:footnote>
  <w:footnote w:type="continuationSeparator" w:id="0">
    <w:p w14:paraId="48908178" w14:textId="77777777" w:rsidR="00DD371F" w:rsidRDefault="00DD3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7"/>
  </w:num>
  <w:num w:numId="3">
    <w:abstractNumId w:val="20"/>
  </w:num>
  <w:num w:numId="4">
    <w:abstractNumId w:val="4"/>
  </w:num>
  <w:num w:numId="5">
    <w:abstractNumId w:val="8"/>
  </w:num>
  <w:num w:numId="6">
    <w:abstractNumId w:val="0"/>
  </w:num>
  <w:num w:numId="7">
    <w:abstractNumId w:val="15"/>
  </w:num>
  <w:num w:numId="8">
    <w:abstractNumId w:val="9"/>
  </w:num>
  <w:num w:numId="9">
    <w:abstractNumId w:val="13"/>
  </w:num>
  <w:num w:numId="10">
    <w:abstractNumId w:val="18"/>
  </w:num>
  <w:num w:numId="11">
    <w:abstractNumId w:val="14"/>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6"/>
  </w:num>
  <w:num w:numId="19">
    <w:abstractNumId w:val="11"/>
  </w:num>
  <w:num w:numId="20">
    <w:abstractNumId w:val="10"/>
  </w:num>
  <w:num w:numId="21">
    <w:abstractNumId w:val="10"/>
  </w:num>
  <w:num w:numId="22">
    <w:abstractNumId w:val="10"/>
  </w:num>
  <w:num w:numId="23">
    <w:abstractNumId w:val="1"/>
  </w:num>
  <w:num w:numId="24">
    <w:abstractNumId w:val="19"/>
  </w:num>
  <w:num w:numId="25">
    <w:abstractNumId w:val="5"/>
  </w:num>
  <w:num w:numId="26">
    <w:abstractNumId w:val="12"/>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3CC5"/>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867"/>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DF"/>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62"/>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815"/>
    <w:rsid w:val="00296955"/>
    <w:rsid w:val="00296B7E"/>
    <w:rsid w:val="00296D1B"/>
    <w:rsid w:val="00296D2F"/>
    <w:rsid w:val="00296FCC"/>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EAF"/>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AE"/>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7EA"/>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1E0"/>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346"/>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39"/>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CB"/>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DEF"/>
    <w:rsid w:val="00915EF2"/>
    <w:rsid w:val="009165C8"/>
    <w:rsid w:val="009167A6"/>
    <w:rsid w:val="00916AD5"/>
    <w:rsid w:val="00916C09"/>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2F8A"/>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C4C"/>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98F"/>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71F"/>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1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54"/>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19"/>
    <w:rsid w:val="00F85E80"/>
    <w:rsid w:val="00F86263"/>
    <w:rsid w:val="00F863AB"/>
    <w:rsid w:val="00F867B2"/>
    <w:rsid w:val="00F86A0F"/>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77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2024-11-08T08:34:00Z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