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A1F93E" w14:textId="219D5D22" w:rsidR="009A5D49" w:rsidRPr="00DF65F7" w:rsidRDefault="00952411" w:rsidP="009A5D49">
      <w:pPr>
        <w:pStyle w:val="Header"/>
        <w:keepLines/>
        <w:tabs>
          <w:tab w:val="right" w:pos="10440"/>
          <w:tab w:val="right" w:pos="13323"/>
        </w:tabs>
        <w:spacing w:before="60" w:after="60"/>
        <w:rPr>
          <w:rFonts w:eastAsia="宋体" w:cs="Arial"/>
          <w:b w:val="0"/>
          <w:sz w:val="24"/>
          <w:szCs w:val="24"/>
          <w:highlight w:val="yellow"/>
          <w:lang w:eastAsia="zh-CN"/>
        </w:rPr>
      </w:pPr>
      <w:r w:rsidRPr="0011128F">
        <w:rPr>
          <w:sz w:val="24"/>
        </w:rPr>
        <w:t xml:space="preserve">3GPP TSG-RAN WG4 Meeting # </w:t>
      </w:r>
      <w:r>
        <w:rPr>
          <w:sz w:val="24"/>
        </w:rPr>
        <w:t>11</w:t>
      </w:r>
      <w:r w:rsidR="000834D8">
        <w:rPr>
          <w:sz w:val="24"/>
        </w:rPr>
        <w:t>3</w:t>
      </w:r>
      <w:r w:rsidR="009A5D49" w:rsidRPr="00952411">
        <w:rPr>
          <w:rFonts w:cs="Arial"/>
          <w:sz w:val="24"/>
          <w:szCs w:val="24"/>
        </w:rPr>
        <w:tab/>
      </w:r>
      <w:r w:rsidR="00EA5940" w:rsidRPr="00EA5940">
        <w:rPr>
          <w:rFonts w:cs="Arial"/>
          <w:sz w:val="24"/>
          <w:szCs w:val="24"/>
        </w:rPr>
        <w:t>R4-2418648</w:t>
      </w:r>
    </w:p>
    <w:p w14:paraId="2CC7D1CB" w14:textId="77777777" w:rsidR="000834D8" w:rsidRPr="0052514D" w:rsidRDefault="000834D8" w:rsidP="000834D8">
      <w:pPr>
        <w:pStyle w:val="Header"/>
        <w:tabs>
          <w:tab w:val="right" w:pos="9781"/>
          <w:tab w:val="right" w:pos="13323"/>
        </w:tabs>
        <w:spacing w:before="60" w:after="60"/>
        <w:outlineLvl w:val="0"/>
        <w:rPr>
          <w:rFonts w:cs="Arial"/>
          <w:b w:val="0"/>
          <w:sz w:val="24"/>
          <w:szCs w:val="24"/>
          <w:lang w:eastAsia="zh-CN"/>
        </w:rPr>
      </w:pPr>
      <w:bookmarkStart w:id="0" w:name="_Hlk157932496"/>
      <w:r w:rsidRPr="002925F4">
        <w:rPr>
          <w:rFonts w:cs="Arial"/>
          <w:sz w:val="24"/>
          <w:szCs w:val="24"/>
          <w:lang w:eastAsia="zh-CN"/>
        </w:rPr>
        <w:t>Orlando, US, 18th – 22nd November, 2024</w:t>
      </w:r>
    </w:p>
    <w:bookmarkEnd w:id="0"/>
    <w:p w14:paraId="12C19EE5" w14:textId="77777777" w:rsidR="00DE64A1" w:rsidRPr="002D2977" w:rsidRDefault="00DE64A1" w:rsidP="001F4680">
      <w:pPr>
        <w:pStyle w:val="Footer"/>
        <w:jc w:val="left"/>
        <w:rPr>
          <w:noProof w:val="0"/>
        </w:rPr>
      </w:pPr>
    </w:p>
    <w:p w14:paraId="7F9FBBE7" w14:textId="2408D91B"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080187">
        <w:rPr>
          <w:rFonts w:ascii="Arial" w:hAnsi="Arial"/>
          <w:sz w:val="24"/>
          <w:lang w:val="en-US"/>
        </w:rPr>
        <w:t>5.1</w:t>
      </w:r>
      <w:r w:rsidR="000834D8">
        <w:rPr>
          <w:rFonts w:ascii="Arial" w:hAnsi="Arial"/>
          <w:sz w:val="24"/>
          <w:lang w:val="en-US"/>
        </w:rPr>
        <w:t>1</w:t>
      </w:r>
      <w:r w:rsidR="00080187">
        <w:rPr>
          <w:rFonts w:ascii="Arial" w:hAnsi="Arial"/>
          <w:sz w:val="24"/>
          <w:lang w:val="en-US"/>
        </w:rPr>
        <w:t>.1</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2FEF369A" w14:textId="02AACF2A"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850948" w:rsidRPr="00850948">
        <w:rPr>
          <w:rFonts w:ascii="Arial" w:hAnsi="Arial"/>
          <w:sz w:val="24"/>
          <w:lang w:val="en-US"/>
        </w:rPr>
        <w:t xml:space="preserve">Discussion on requirements maintenance for Rel-18 </w:t>
      </w:r>
      <w:proofErr w:type="spellStart"/>
      <w:r w:rsidR="00850948" w:rsidRPr="00850948">
        <w:rPr>
          <w:rFonts w:ascii="Arial" w:hAnsi="Arial"/>
          <w:sz w:val="24"/>
          <w:lang w:val="en-US"/>
        </w:rPr>
        <w:t>eFeRRM</w:t>
      </w:r>
      <w:proofErr w:type="spellEnd"/>
      <w:r w:rsidR="00850948" w:rsidRPr="00850948">
        <w:rPr>
          <w:rFonts w:ascii="Arial" w:hAnsi="Arial"/>
          <w:sz w:val="24"/>
          <w:lang w:val="en-US"/>
        </w:rPr>
        <w:t xml:space="preserve"> SCell activation</w:t>
      </w:r>
    </w:p>
    <w:p w14:paraId="070E8FE9"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Heading1"/>
        <w:numPr>
          <w:ilvl w:val="0"/>
          <w:numId w:val="1"/>
        </w:numPr>
        <w:rPr>
          <w:lang w:val="en-US"/>
        </w:rPr>
      </w:pPr>
      <w:r w:rsidRPr="002D2977">
        <w:rPr>
          <w:lang w:val="en-US"/>
        </w:rPr>
        <w:t>Introduction</w:t>
      </w:r>
    </w:p>
    <w:p w14:paraId="7FD4AD3A" w14:textId="3F799E02" w:rsidR="00E73CC4" w:rsidRDefault="00021717" w:rsidP="00622EBC">
      <w:pPr>
        <w:rPr>
          <w:rFonts w:eastAsiaTheme="minorEastAsia"/>
          <w:lang w:val="en-US" w:eastAsia="zh-CN"/>
        </w:rPr>
      </w:pPr>
      <w:bookmarkStart w:id="1" w:name="_Hlk131426020"/>
      <w:r>
        <w:rPr>
          <w:rFonts w:eastAsiaTheme="minorEastAsia"/>
          <w:lang w:val="en-US" w:eastAsia="zh-CN"/>
        </w:rPr>
        <w:t xml:space="preserve">The </w:t>
      </w:r>
      <w:r w:rsidR="00850948">
        <w:rPr>
          <w:rFonts w:eastAsiaTheme="minorEastAsia"/>
          <w:lang w:val="en-US" w:eastAsia="zh-CN"/>
        </w:rPr>
        <w:t xml:space="preserve">core part and performance part of </w:t>
      </w:r>
      <w:r>
        <w:rPr>
          <w:rFonts w:eastAsiaTheme="minorEastAsia"/>
          <w:lang w:val="en-US" w:eastAsia="zh-CN"/>
        </w:rPr>
        <w:t xml:space="preserve">Rel-18 WI of even further RRM enhancement </w:t>
      </w:r>
      <w:r w:rsidR="00850948">
        <w:rPr>
          <w:rFonts w:eastAsiaTheme="minorEastAsia"/>
          <w:lang w:val="en-US" w:eastAsia="zh-CN"/>
        </w:rPr>
        <w:t>was completed with remaining issues captured in WF [1]</w:t>
      </w:r>
      <w:r w:rsidR="000834D8">
        <w:rPr>
          <w:rFonts w:eastAsiaTheme="minorEastAsia"/>
          <w:lang w:val="en-US" w:eastAsia="zh-CN"/>
        </w:rPr>
        <w:t>[2]</w:t>
      </w:r>
      <w:r w:rsidR="00850948">
        <w:rPr>
          <w:rFonts w:eastAsiaTheme="minorEastAsia"/>
          <w:lang w:val="en-US" w:eastAsia="zh-CN"/>
        </w:rPr>
        <w:t>. In this contribution, we further provide our views on remaining issues.</w:t>
      </w:r>
    </w:p>
    <w:bookmarkEnd w:id="1"/>
    <w:p w14:paraId="2EBB39AE" w14:textId="0555C125" w:rsidR="00DF0231" w:rsidRDefault="00DF0231" w:rsidP="00DF0231">
      <w:pPr>
        <w:pStyle w:val="Heading1"/>
        <w:numPr>
          <w:ilvl w:val="0"/>
          <w:numId w:val="1"/>
        </w:numPr>
        <w:rPr>
          <w:lang w:val="en-US"/>
        </w:rPr>
      </w:pPr>
      <w:r w:rsidRPr="002D2977">
        <w:rPr>
          <w:lang w:val="en-US"/>
        </w:rPr>
        <w:t>Discussion</w:t>
      </w:r>
    </w:p>
    <w:p w14:paraId="625E4B4D" w14:textId="750A1290" w:rsidR="00D93695" w:rsidRDefault="00952411" w:rsidP="00E00899">
      <w:pPr>
        <w:jc w:val="both"/>
        <w:rPr>
          <w:lang w:eastAsia="zh-CN"/>
        </w:rPr>
      </w:pPr>
      <w:r>
        <w:rPr>
          <w:lang w:eastAsia="zh-CN"/>
        </w:rPr>
        <w:t xml:space="preserve">Regarding the applicable scenarios and requirements multiple </w:t>
      </w:r>
      <w:proofErr w:type="spellStart"/>
      <w:r>
        <w:rPr>
          <w:lang w:eastAsia="zh-CN"/>
        </w:rPr>
        <w:t>SCells</w:t>
      </w:r>
      <w:proofErr w:type="spellEnd"/>
      <w:r>
        <w:rPr>
          <w:lang w:eastAsia="zh-CN"/>
        </w:rPr>
        <w:t xml:space="preserve"> activation, the </w:t>
      </w:r>
      <w:r w:rsidR="00850948">
        <w:rPr>
          <w:lang w:eastAsia="zh-CN"/>
        </w:rPr>
        <w:t xml:space="preserve">progress </w:t>
      </w:r>
      <w:proofErr w:type="gramStart"/>
      <w:r w:rsidR="00850948">
        <w:rPr>
          <w:lang w:eastAsia="zh-CN"/>
        </w:rPr>
        <w:t>are</w:t>
      </w:r>
      <w:proofErr w:type="gramEnd"/>
      <w:r w:rsidR="00850948">
        <w:rPr>
          <w:lang w:eastAsia="zh-CN"/>
        </w:rPr>
        <w:t xml:space="preserve"> summarized as follows</w:t>
      </w:r>
      <w:r>
        <w:rPr>
          <w:lang w:eastAsia="zh-CN"/>
        </w:rPr>
        <w:t>:</w:t>
      </w:r>
    </w:p>
    <w:tbl>
      <w:tblPr>
        <w:tblStyle w:val="TableGrid"/>
        <w:tblW w:w="0" w:type="auto"/>
        <w:tblLook w:val="04A0" w:firstRow="1" w:lastRow="0" w:firstColumn="1" w:lastColumn="0" w:noHBand="0" w:noVBand="1"/>
      </w:tblPr>
      <w:tblGrid>
        <w:gridCol w:w="9562"/>
      </w:tblGrid>
      <w:tr w:rsidR="00952411" w14:paraId="59324AFA" w14:textId="77777777" w:rsidTr="00952411">
        <w:tc>
          <w:tcPr>
            <w:tcW w:w="9562" w:type="dxa"/>
          </w:tcPr>
          <w:p w14:paraId="7C0D2158" w14:textId="03596484" w:rsidR="000834D8" w:rsidRPr="000834D8" w:rsidRDefault="000834D8" w:rsidP="00850948">
            <w:pPr>
              <w:rPr>
                <w:b/>
                <w:color w:val="0070C0"/>
                <w:u w:val="single"/>
                <w:lang w:eastAsia="ko-KR"/>
              </w:rPr>
            </w:pPr>
            <w:r w:rsidRPr="000834D8">
              <w:rPr>
                <w:rFonts w:eastAsiaTheme="minorEastAsia"/>
                <w:b/>
                <w:lang w:eastAsia="zh-CN"/>
              </w:rPr>
              <w:t>R4-2410259</w:t>
            </w:r>
            <w:r>
              <w:rPr>
                <w:rFonts w:eastAsiaTheme="minorEastAsia"/>
                <w:b/>
                <w:lang w:eastAsia="zh-CN"/>
              </w:rPr>
              <w:t xml:space="preserve"> RAN4#111</w:t>
            </w:r>
          </w:p>
          <w:p w14:paraId="0AF01EEE" w14:textId="77777777" w:rsidR="000834D8" w:rsidRDefault="000834D8" w:rsidP="00850948">
            <w:pPr>
              <w:rPr>
                <w:b/>
                <w:color w:val="0070C0"/>
                <w:u w:val="single"/>
                <w:lang w:eastAsia="ko-KR"/>
              </w:rPr>
            </w:pPr>
          </w:p>
          <w:p w14:paraId="1FEEF4A3" w14:textId="1EC51CD7" w:rsidR="00850948" w:rsidRDefault="00850948" w:rsidP="00850948">
            <w:pPr>
              <w:rPr>
                <w:b/>
                <w:color w:val="0070C0"/>
                <w:u w:val="single"/>
                <w:lang w:eastAsia="ko-KR"/>
              </w:rPr>
            </w:pPr>
            <w:r w:rsidRPr="00D83996">
              <w:rPr>
                <w:b/>
                <w:color w:val="0070C0"/>
                <w:u w:val="single"/>
                <w:lang w:eastAsia="ko-KR"/>
              </w:rPr>
              <w:t xml:space="preserve">Issue </w:t>
            </w:r>
            <w:r>
              <w:rPr>
                <w:b/>
                <w:color w:val="0070C0"/>
                <w:u w:val="single"/>
                <w:lang w:eastAsia="ko-KR"/>
              </w:rPr>
              <w:t>1-1</w:t>
            </w:r>
            <w:r w:rsidRPr="00D83996">
              <w:rPr>
                <w:b/>
                <w:color w:val="0070C0"/>
                <w:u w:val="single"/>
                <w:lang w:eastAsia="ko-KR"/>
              </w:rPr>
              <w:t>:</w:t>
            </w:r>
            <w:r>
              <w:rPr>
                <w:b/>
                <w:color w:val="0070C0"/>
                <w:u w:val="single"/>
                <w:lang w:eastAsia="ko-KR"/>
              </w:rPr>
              <w:t xml:space="preserve"> Applicability of m</w:t>
            </w:r>
            <w:r w:rsidRPr="00E715A9">
              <w:rPr>
                <w:b/>
                <w:color w:val="0070C0"/>
                <w:u w:val="single"/>
                <w:lang w:eastAsia="ko-KR"/>
              </w:rPr>
              <w:t xml:space="preserve">ultiple SCell activation with L3 reporting on </w:t>
            </w:r>
            <w:r>
              <w:rPr>
                <w:b/>
                <w:color w:val="0070C0"/>
                <w:u w:val="single"/>
                <w:lang w:eastAsia="ko-KR"/>
              </w:rPr>
              <w:t>FR1 and FR2</w:t>
            </w:r>
            <w:r w:rsidRPr="00E715A9">
              <w:rPr>
                <w:b/>
                <w:color w:val="0070C0"/>
                <w:u w:val="single"/>
                <w:lang w:eastAsia="ko-KR"/>
              </w:rPr>
              <w:t xml:space="preserve"> band</w:t>
            </w:r>
          </w:p>
          <w:p w14:paraId="2D2BD6E6" w14:textId="77777777" w:rsidR="00850948" w:rsidRPr="00D83996" w:rsidRDefault="00850948" w:rsidP="00850948">
            <w:pPr>
              <w:rPr>
                <w:i/>
                <w:color w:val="0070C0"/>
              </w:rPr>
            </w:pPr>
          </w:p>
          <w:p w14:paraId="05E00C8D" w14:textId="77777777" w:rsidR="00850948" w:rsidRPr="006346BB" w:rsidRDefault="00850948" w:rsidP="00850948">
            <w:pPr>
              <w:jc w:val="both"/>
              <w:rPr>
                <w:szCs w:val="21"/>
                <w:highlight w:val="green"/>
              </w:rPr>
            </w:pPr>
            <w:r w:rsidRPr="006346BB">
              <w:rPr>
                <w:rFonts w:hint="eastAsia"/>
                <w:szCs w:val="21"/>
                <w:highlight w:val="green"/>
              </w:rPr>
              <w:t>A</w:t>
            </w:r>
            <w:r w:rsidRPr="006346BB">
              <w:rPr>
                <w:szCs w:val="21"/>
                <w:highlight w:val="green"/>
              </w:rPr>
              <w:t>greement:</w:t>
            </w:r>
          </w:p>
          <w:p w14:paraId="7F4E2C46" w14:textId="77777777" w:rsidR="00850948" w:rsidRPr="008A3E70" w:rsidRDefault="00850948" w:rsidP="00850948">
            <w:pPr>
              <w:pStyle w:val="ListParagraph"/>
              <w:numPr>
                <w:ilvl w:val="1"/>
                <w:numId w:val="8"/>
              </w:numPr>
              <w:overflowPunct w:val="0"/>
              <w:autoSpaceDE w:val="0"/>
              <w:autoSpaceDN w:val="0"/>
              <w:adjustRightInd w:val="0"/>
              <w:spacing w:after="120"/>
              <w:ind w:firstLineChars="0"/>
              <w:textAlignment w:val="baseline"/>
              <w:rPr>
                <w:szCs w:val="21"/>
                <w:highlight w:val="green"/>
              </w:rPr>
            </w:pPr>
            <w:r w:rsidRPr="008A3E70">
              <w:rPr>
                <w:szCs w:val="21"/>
                <w:highlight w:val="green"/>
              </w:rPr>
              <w:t>For FR1</w:t>
            </w:r>
            <w:r w:rsidRPr="008A3E70">
              <w:rPr>
                <w:rFonts w:hint="eastAsia"/>
                <w:szCs w:val="21"/>
                <w:highlight w:val="green"/>
              </w:rPr>
              <w:t>,</w:t>
            </w:r>
            <w:r w:rsidRPr="008A3E70">
              <w:rPr>
                <w:szCs w:val="21"/>
                <w:highlight w:val="green"/>
              </w:rPr>
              <w:t xml:space="preserve"> L3 reporting based multiple SCell activation requirements are applicable to unknown target SCell activation when there is no contiguous active serving cell or there is no contiguous known SCell(s) to the unknown to-be-activated SCell on the FR1 band.</w:t>
            </w:r>
          </w:p>
          <w:p w14:paraId="75057C54" w14:textId="77777777" w:rsidR="00850948" w:rsidRPr="008A3E70" w:rsidRDefault="00850948" w:rsidP="00850948">
            <w:pPr>
              <w:pStyle w:val="ListParagraph"/>
              <w:numPr>
                <w:ilvl w:val="2"/>
                <w:numId w:val="8"/>
              </w:numPr>
              <w:overflowPunct w:val="0"/>
              <w:autoSpaceDE w:val="0"/>
              <w:autoSpaceDN w:val="0"/>
              <w:adjustRightInd w:val="0"/>
              <w:spacing w:after="120"/>
              <w:ind w:firstLineChars="0"/>
              <w:textAlignment w:val="baseline"/>
              <w:rPr>
                <w:szCs w:val="21"/>
                <w:highlight w:val="green"/>
              </w:rPr>
            </w:pPr>
            <w:r w:rsidRPr="008A3E70">
              <w:rPr>
                <w:szCs w:val="21"/>
                <w:highlight w:val="green"/>
              </w:rPr>
              <w:t>This condition will be added section 8.3.18.</w:t>
            </w:r>
          </w:p>
          <w:p w14:paraId="6E7F88F1" w14:textId="77777777" w:rsidR="00850948" w:rsidRPr="006346BB" w:rsidRDefault="00850948" w:rsidP="00850948">
            <w:pPr>
              <w:pStyle w:val="ListParagraph"/>
              <w:numPr>
                <w:ilvl w:val="1"/>
                <w:numId w:val="8"/>
              </w:numPr>
              <w:overflowPunct w:val="0"/>
              <w:autoSpaceDE w:val="0"/>
              <w:autoSpaceDN w:val="0"/>
              <w:adjustRightInd w:val="0"/>
              <w:spacing w:after="120"/>
              <w:ind w:firstLineChars="0"/>
              <w:textAlignment w:val="baseline"/>
              <w:rPr>
                <w:szCs w:val="21"/>
                <w:highlight w:val="green"/>
              </w:rPr>
            </w:pPr>
            <w:r>
              <w:rPr>
                <w:szCs w:val="21"/>
                <w:highlight w:val="green"/>
              </w:rPr>
              <w:t>F</w:t>
            </w:r>
            <w:r w:rsidRPr="006346BB">
              <w:rPr>
                <w:szCs w:val="21"/>
                <w:highlight w:val="green"/>
              </w:rPr>
              <w:t xml:space="preserve">or </w:t>
            </w:r>
            <w:r>
              <w:rPr>
                <w:szCs w:val="21"/>
                <w:highlight w:val="green"/>
              </w:rPr>
              <w:t xml:space="preserve">FR2, </w:t>
            </w:r>
            <w:r w:rsidRPr="006346BB">
              <w:rPr>
                <w:szCs w:val="21"/>
                <w:highlight w:val="green"/>
              </w:rPr>
              <w:t>L3 reporting based multiple SCell activation requirements are applicable to unknown target SCell activation when there is no active serving cell or there is no known SCell(s) on the same band.</w:t>
            </w:r>
          </w:p>
          <w:p w14:paraId="2DB56B14" w14:textId="77777777" w:rsidR="00850948" w:rsidRPr="008A3E70" w:rsidRDefault="00850948" w:rsidP="00850948">
            <w:pPr>
              <w:pStyle w:val="ListParagraph"/>
              <w:numPr>
                <w:ilvl w:val="2"/>
                <w:numId w:val="8"/>
              </w:numPr>
              <w:overflowPunct w:val="0"/>
              <w:autoSpaceDE w:val="0"/>
              <w:autoSpaceDN w:val="0"/>
              <w:adjustRightInd w:val="0"/>
              <w:spacing w:after="120"/>
              <w:ind w:firstLineChars="0"/>
              <w:textAlignment w:val="baseline"/>
              <w:rPr>
                <w:szCs w:val="21"/>
                <w:highlight w:val="green"/>
              </w:rPr>
            </w:pPr>
            <w:r w:rsidRPr="008A3E70">
              <w:rPr>
                <w:szCs w:val="21"/>
                <w:highlight w:val="green"/>
              </w:rPr>
              <w:t>This condition will be added section 8.3.18.</w:t>
            </w:r>
          </w:p>
          <w:p w14:paraId="23D9BCE7" w14:textId="77777777" w:rsidR="00850948" w:rsidRDefault="00850948" w:rsidP="00850948">
            <w:pPr>
              <w:pStyle w:val="ListParagraph"/>
              <w:spacing w:after="120"/>
              <w:ind w:left="1080" w:firstLineChars="0" w:firstLine="0"/>
              <w:jc w:val="both"/>
              <w:rPr>
                <w:color w:val="000000" w:themeColor="text1"/>
              </w:rPr>
            </w:pPr>
          </w:p>
          <w:p w14:paraId="7330AD33" w14:textId="77777777" w:rsidR="00850948" w:rsidRDefault="00850948" w:rsidP="00850948">
            <w:pPr>
              <w:rPr>
                <w:b/>
                <w:color w:val="0070C0"/>
                <w:u w:val="single"/>
                <w:lang w:eastAsia="ko-KR"/>
              </w:rPr>
            </w:pPr>
            <w:r w:rsidRPr="00D83996">
              <w:rPr>
                <w:b/>
                <w:color w:val="0070C0"/>
                <w:u w:val="single"/>
                <w:lang w:eastAsia="ko-KR"/>
              </w:rPr>
              <w:t xml:space="preserve">Issue </w:t>
            </w:r>
            <w:r>
              <w:rPr>
                <w:b/>
                <w:color w:val="0070C0"/>
                <w:u w:val="single"/>
                <w:lang w:eastAsia="ko-KR"/>
              </w:rPr>
              <w:t>1-2</w:t>
            </w:r>
            <w:r w:rsidRPr="00D83996">
              <w:rPr>
                <w:b/>
                <w:color w:val="0070C0"/>
                <w:u w:val="single"/>
                <w:lang w:eastAsia="ko-KR"/>
              </w:rPr>
              <w:t>:</w:t>
            </w:r>
            <w:r>
              <w:rPr>
                <w:b/>
                <w:color w:val="0070C0"/>
                <w:u w:val="single"/>
                <w:lang w:eastAsia="ko-KR"/>
              </w:rPr>
              <w:t xml:space="preserve"> M</w:t>
            </w:r>
            <w:r w:rsidRPr="00E715A9">
              <w:rPr>
                <w:b/>
                <w:color w:val="0070C0"/>
                <w:u w:val="single"/>
                <w:lang w:eastAsia="ko-KR"/>
              </w:rPr>
              <w:t xml:space="preserve">ultiple SCell activation </w:t>
            </w:r>
            <w:r>
              <w:rPr>
                <w:b/>
                <w:color w:val="0070C0"/>
                <w:u w:val="single"/>
                <w:lang w:eastAsia="ko-KR"/>
              </w:rPr>
              <w:t xml:space="preserve">requirement </w:t>
            </w:r>
            <w:r w:rsidRPr="00E715A9">
              <w:rPr>
                <w:b/>
                <w:color w:val="0070C0"/>
                <w:u w:val="single"/>
                <w:lang w:eastAsia="ko-KR"/>
              </w:rPr>
              <w:t xml:space="preserve">with L3 reporting </w:t>
            </w:r>
            <w:r>
              <w:rPr>
                <w:b/>
                <w:color w:val="0070C0"/>
                <w:u w:val="single"/>
                <w:lang w:eastAsia="ko-KR"/>
              </w:rPr>
              <w:t>based on issue 1-1</w:t>
            </w:r>
          </w:p>
          <w:p w14:paraId="2D718214" w14:textId="77777777" w:rsidR="00850948" w:rsidRPr="00D83996" w:rsidRDefault="00850948" w:rsidP="00850948">
            <w:pPr>
              <w:rPr>
                <w:i/>
                <w:color w:val="0070C0"/>
              </w:rPr>
            </w:pPr>
          </w:p>
          <w:p w14:paraId="7697F92D" w14:textId="77777777" w:rsidR="00850948" w:rsidRPr="0005554F" w:rsidRDefault="00850948" w:rsidP="00850948">
            <w:pPr>
              <w:pStyle w:val="ListParagraph"/>
              <w:numPr>
                <w:ilvl w:val="2"/>
                <w:numId w:val="8"/>
              </w:numPr>
              <w:spacing w:after="120"/>
              <w:ind w:firstLineChars="0"/>
              <w:jc w:val="both"/>
              <w:rPr>
                <w:color w:val="000000" w:themeColor="text1"/>
              </w:rPr>
            </w:pPr>
            <w:r>
              <w:rPr>
                <w:rFonts w:eastAsia="宋体"/>
                <w:color w:val="000000" w:themeColor="text1"/>
              </w:rPr>
              <w:t>Discuss directly in the CR</w:t>
            </w:r>
            <w:r>
              <w:rPr>
                <w:color w:val="000000" w:themeColor="text1"/>
              </w:rPr>
              <w:t xml:space="preserve">. </w:t>
            </w:r>
          </w:p>
          <w:p w14:paraId="108E4F04" w14:textId="77777777" w:rsidR="00952411" w:rsidRDefault="00952411" w:rsidP="000834D8">
            <w:pPr>
              <w:spacing w:after="120"/>
              <w:jc w:val="both"/>
              <w:rPr>
                <w:color w:val="000000" w:themeColor="text1"/>
              </w:rPr>
            </w:pPr>
          </w:p>
          <w:p w14:paraId="2FA134F3" w14:textId="77777777" w:rsidR="000834D8" w:rsidRDefault="000834D8" w:rsidP="000834D8">
            <w:pPr>
              <w:spacing w:after="120"/>
              <w:jc w:val="both"/>
              <w:rPr>
                <w:color w:val="000000" w:themeColor="text1"/>
              </w:rPr>
            </w:pPr>
            <w:r w:rsidRPr="000834D8">
              <w:rPr>
                <w:color w:val="000000" w:themeColor="text1"/>
              </w:rPr>
              <w:t>R4-2414020</w:t>
            </w:r>
            <w:r>
              <w:rPr>
                <w:color w:val="000000" w:themeColor="text1"/>
              </w:rPr>
              <w:t xml:space="preserve"> RAN4#112 </w:t>
            </w:r>
          </w:p>
          <w:p w14:paraId="56790A85" w14:textId="77777777" w:rsidR="000834D8" w:rsidRDefault="000834D8" w:rsidP="000834D8">
            <w:pPr>
              <w:rPr>
                <w:b/>
                <w:color w:val="0070C0"/>
                <w:u w:val="single"/>
                <w:lang w:eastAsia="ko-KR"/>
              </w:rPr>
            </w:pPr>
            <w:r w:rsidRPr="00D83996">
              <w:rPr>
                <w:b/>
                <w:color w:val="0070C0"/>
                <w:u w:val="single"/>
                <w:lang w:eastAsia="ko-KR"/>
              </w:rPr>
              <w:t xml:space="preserve">Issue </w:t>
            </w:r>
            <w:r>
              <w:rPr>
                <w:b/>
                <w:color w:val="0070C0"/>
                <w:u w:val="single"/>
                <w:lang w:eastAsia="ko-KR"/>
              </w:rPr>
              <w:t>1-1-1</w:t>
            </w:r>
            <w:r w:rsidRPr="00D83996">
              <w:rPr>
                <w:b/>
                <w:color w:val="0070C0"/>
                <w:u w:val="single"/>
                <w:lang w:eastAsia="ko-KR"/>
              </w:rPr>
              <w:t>:</w:t>
            </w:r>
            <w:r>
              <w:rPr>
                <w:b/>
                <w:color w:val="0070C0"/>
                <w:u w:val="single"/>
                <w:lang w:eastAsia="ko-KR"/>
              </w:rPr>
              <w:t xml:space="preserve"> Requirement for the case when NOT</w:t>
            </w:r>
            <w:r w:rsidRPr="00941734">
              <w:rPr>
                <w:b/>
                <w:color w:val="0070C0"/>
                <w:u w:val="single"/>
                <w:lang w:eastAsia="ko-KR"/>
              </w:rPr>
              <w:t xml:space="preserve"> all the unknown to-be-activated </w:t>
            </w:r>
            <w:proofErr w:type="spellStart"/>
            <w:r w:rsidRPr="00941734">
              <w:rPr>
                <w:b/>
                <w:color w:val="0070C0"/>
                <w:u w:val="single"/>
                <w:lang w:eastAsia="ko-KR"/>
              </w:rPr>
              <w:t>SCells</w:t>
            </w:r>
            <w:proofErr w:type="spellEnd"/>
            <w:r w:rsidRPr="00941734">
              <w:rPr>
                <w:b/>
                <w:color w:val="0070C0"/>
                <w:u w:val="single"/>
                <w:lang w:eastAsia="ko-KR"/>
              </w:rPr>
              <w:t xml:space="preserve"> have L3 report</w:t>
            </w:r>
            <w:r>
              <w:rPr>
                <w:b/>
                <w:color w:val="0070C0"/>
                <w:u w:val="single"/>
                <w:lang w:eastAsia="ko-KR"/>
              </w:rPr>
              <w:t xml:space="preserve"> on FR1 band (some have L3 report but others not)</w:t>
            </w:r>
          </w:p>
          <w:p w14:paraId="7C956BA7" w14:textId="77777777" w:rsidR="000834D8" w:rsidRPr="009D4E3E" w:rsidRDefault="000834D8" w:rsidP="000834D8">
            <w:pPr>
              <w:snapToGrid w:val="0"/>
              <w:spacing w:after="120"/>
              <w:rPr>
                <w:highlight w:val="green"/>
              </w:rPr>
            </w:pPr>
            <w:r w:rsidRPr="009D4E3E">
              <w:rPr>
                <w:highlight w:val="green"/>
              </w:rPr>
              <w:t>Agreement:</w:t>
            </w:r>
          </w:p>
          <w:p w14:paraId="0B4FCF9F" w14:textId="77777777" w:rsidR="000834D8" w:rsidRPr="009D4E3E" w:rsidRDefault="000834D8" w:rsidP="000834D8">
            <w:pPr>
              <w:numPr>
                <w:ilvl w:val="1"/>
                <w:numId w:val="8"/>
              </w:numPr>
              <w:snapToGrid w:val="0"/>
              <w:spacing w:after="120"/>
              <w:ind w:left="1080"/>
              <w:jc w:val="both"/>
              <w:rPr>
                <w:rFonts w:eastAsia="等线"/>
                <w:kern w:val="2"/>
                <w:highlight w:val="green"/>
              </w:rPr>
            </w:pPr>
            <w:r w:rsidRPr="009D4E3E">
              <w:rPr>
                <w:rFonts w:eastAsia="等线"/>
                <w:kern w:val="2"/>
                <w:highlight w:val="green"/>
              </w:rPr>
              <w:t xml:space="preserve">Not define RAN4 requirement for the case where not all the unknown to-be-activated </w:t>
            </w:r>
            <w:proofErr w:type="spellStart"/>
            <w:r w:rsidRPr="009D4E3E">
              <w:rPr>
                <w:rFonts w:eastAsia="等线"/>
                <w:kern w:val="2"/>
                <w:highlight w:val="green"/>
              </w:rPr>
              <w:t>SCells</w:t>
            </w:r>
            <w:proofErr w:type="spellEnd"/>
            <w:r w:rsidRPr="009D4E3E">
              <w:rPr>
                <w:rFonts w:eastAsia="等线"/>
                <w:kern w:val="2"/>
                <w:highlight w:val="green"/>
              </w:rPr>
              <w:t xml:space="preserve"> are reported in the L3 reporting and cell detection is still needed on some of the unknown </w:t>
            </w:r>
            <w:proofErr w:type="spellStart"/>
            <w:r w:rsidRPr="009D4E3E">
              <w:rPr>
                <w:rFonts w:eastAsia="等线"/>
                <w:kern w:val="2"/>
                <w:highlight w:val="green"/>
              </w:rPr>
              <w:t>SCells</w:t>
            </w:r>
            <w:proofErr w:type="spellEnd"/>
            <w:r w:rsidRPr="009D4E3E">
              <w:rPr>
                <w:rFonts w:eastAsia="等线"/>
                <w:kern w:val="2"/>
                <w:highlight w:val="green"/>
              </w:rPr>
              <w:t xml:space="preserve"> on the same FR1 band.</w:t>
            </w:r>
          </w:p>
          <w:p w14:paraId="0FDCB43F" w14:textId="77777777" w:rsidR="000834D8" w:rsidRDefault="000834D8" w:rsidP="000834D8">
            <w:pPr>
              <w:rPr>
                <w:b/>
                <w:color w:val="0070C0"/>
                <w:u w:val="single"/>
              </w:rPr>
            </w:pPr>
            <w:r>
              <w:rPr>
                <w:b/>
                <w:color w:val="0070C0"/>
                <w:u w:val="single"/>
                <w:lang w:eastAsia="ko-KR"/>
              </w:rPr>
              <w:lastRenderedPageBreak/>
              <w:t>Issue 1-1-5: FR1</w:t>
            </w:r>
            <w:r w:rsidRPr="00E715A9">
              <w:rPr>
                <w:b/>
                <w:color w:val="0070C0"/>
                <w:u w:val="single"/>
                <w:lang w:eastAsia="ko-KR"/>
              </w:rPr>
              <w:t xml:space="preserve"> SCell activation</w:t>
            </w:r>
            <w:r>
              <w:rPr>
                <w:b/>
                <w:color w:val="0070C0"/>
                <w:u w:val="single"/>
                <w:lang w:eastAsia="ko-KR"/>
              </w:rPr>
              <w:t xml:space="preserve"> enhancement</w:t>
            </w:r>
            <w:r>
              <w:rPr>
                <w:rFonts w:hint="eastAsia"/>
                <w:b/>
                <w:color w:val="0070C0"/>
                <w:u w:val="single"/>
              </w:rPr>
              <w:t xml:space="preserve"> </w:t>
            </w:r>
            <w:r>
              <w:rPr>
                <w:b/>
                <w:color w:val="0070C0"/>
                <w:u w:val="single"/>
              </w:rPr>
              <w:t>considering the measurement period</w:t>
            </w:r>
          </w:p>
          <w:p w14:paraId="20FB922E" w14:textId="77777777" w:rsidR="000834D8" w:rsidRPr="00E93BF2" w:rsidRDefault="000834D8" w:rsidP="000834D8">
            <w:pPr>
              <w:snapToGrid w:val="0"/>
              <w:spacing w:after="120"/>
              <w:ind w:left="360"/>
              <w:rPr>
                <w:rFonts w:eastAsia="等线"/>
                <w:kern w:val="2"/>
                <w:highlight w:val="green"/>
              </w:rPr>
            </w:pPr>
            <w:r w:rsidRPr="00E93BF2">
              <w:rPr>
                <w:rFonts w:eastAsia="等线"/>
                <w:kern w:val="2"/>
                <w:highlight w:val="green"/>
              </w:rPr>
              <w:t>Agreement:</w:t>
            </w:r>
          </w:p>
          <w:p w14:paraId="6E23B883" w14:textId="77777777" w:rsidR="000834D8" w:rsidRPr="00E93BF2" w:rsidRDefault="000834D8" w:rsidP="000834D8">
            <w:pPr>
              <w:numPr>
                <w:ilvl w:val="1"/>
                <w:numId w:val="8"/>
              </w:numPr>
              <w:snapToGrid w:val="0"/>
              <w:spacing w:after="120"/>
              <w:rPr>
                <w:rFonts w:eastAsia="等线"/>
                <w:kern w:val="2"/>
                <w:highlight w:val="green"/>
              </w:rPr>
            </w:pPr>
            <w:r w:rsidRPr="00E93BF2">
              <w:rPr>
                <w:rFonts w:eastAsia="宋体"/>
                <w:highlight w:val="green"/>
              </w:rPr>
              <w:t>Like the legacy FR1 known SCell activation, SCell activation delay requirement with L3 report shall be differentiated according to measurement period below or above 2400ms, and decide if AGC refinement or T/F tracking is needed.</w:t>
            </w:r>
          </w:p>
          <w:p w14:paraId="6247025B" w14:textId="236332D1" w:rsidR="000834D8" w:rsidRPr="000834D8" w:rsidRDefault="000834D8" w:rsidP="000834D8">
            <w:pPr>
              <w:spacing w:after="120"/>
              <w:jc w:val="both"/>
              <w:rPr>
                <w:color w:val="000000" w:themeColor="text1"/>
              </w:rPr>
            </w:pPr>
          </w:p>
        </w:tc>
      </w:tr>
    </w:tbl>
    <w:p w14:paraId="1032EFA1" w14:textId="21678753" w:rsidR="00952411" w:rsidRDefault="00952411" w:rsidP="00E00899">
      <w:pPr>
        <w:jc w:val="both"/>
        <w:rPr>
          <w:lang w:eastAsia="zh-CN"/>
        </w:rPr>
      </w:pPr>
    </w:p>
    <w:p w14:paraId="5E3E77EE" w14:textId="11B0A294" w:rsidR="000834D8" w:rsidRDefault="000834D8" w:rsidP="00E00899">
      <w:pPr>
        <w:jc w:val="both"/>
        <w:rPr>
          <w:rFonts w:eastAsia="Times New Roman"/>
          <w:lang w:eastAsia="en-GB"/>
        </w:rPr>
      </w:pPr>
      <w:r>
        <w:rPr>
          <w:lang w:eastAsia="zh-CN"/>
        </w:rPr>
        <w:t xml:space="preserve">Based on the progress so far, the applicable scenario for multiple SCell activations are further reduced. For FR1, all to-be-activated </w:t>
      </w:r>
      <w:proofErr w:type="spellStart"/>
      <w:r>
        <w:rPr>
          <w:lang w:eastAsia="zh-CN"/>
        </w:rPr>
        <w:t>SCells</w:t>
      </w:r>
      <w:proofErr w:type="spellEnd"/>
      <w:r>
        <w:rPr>
          <w:lang w:eastAsia="zh-CN"/>
        </w:rPr>
        <w:t xml:space="preserve"> are unknown and have L3 report; For FR2, UE reports L3 report for </w:t>
      </w:r>
      <w:r w:rsidRPr="00980F47">
        <w:rPr>
          <w:rFonts w:eastAsia="Times New Roman"/>
          <w:lang w:eastAsia="en-GB"/>
        </w:rPr>
        <w:t>at least one unknown SCell in the same FR2</w:t>
      </w:r>
      <w:r>
        <w:rPr>
          <w:rFonts w:eastAsia="Times New Roman"/>
          <w:lang w:eastAsia="en-GB"/>
        </w:rPr>
        <w:t xml:space="preserve"> band and there is no parallel to-be-activated FR1 SCell which needs Cell detection. Thus, for FR2, the requirements are the same as single FR2 SCell activation. </w:t>
      </w:r>
    </w:p>
    <w:p w14:paraId="49E293B0" w14:textId="1B27E125" w:rsidR="000834D8" w:rsidRPr="000E7963" w:rsidRDefault="000834D8" w:rsidP="00E00899">
      <w:pPr>
        <w:jc w:val="both"/>
        <w:rPr>
          <w:rFonts w:eastAsia="Times New Roman"/>
          <w:b/>
          <w:lang w:eastAsia="en-GB"/>
        </w:rPr>
      </w:pPr>
      <w:r w:rsidRPr="000E7963">
        <w:rPr>
          <w:rFonts w:eastAsia="Times New Roman"/>
          <w:b/>
          <w:lang w:eastAsia="en-GB"/>
        </w:rPr>
        <w:t>Observation 1: Based on the clarification on applicable scenario so far:</w:t>
      </w:r>
    </w:p>
    <w:p w14:paraId="1AAC0C1D" w14:textId="77777777" w:rsidR="000834D8" w:rsidRPr="000E7963" w:rsidRDefault="000834D8" w:rsidP="000834D8">
      <w:pPr>
        <w:pStyle w:val="ListParagraph"/>
        <w:numPr>
          <w:ilvl w:val="0"/>
          <w:numId w:val="40"/>
        </w:numPr>
        <w:ind w:firstLineChars="0"/>
        <w:jc w:val="both"/>
        <w:rPr>
          <w:b/>
          <w:lang w:eastAsia="zh-CN"/>
        </w:rPr>
      </w:pPr>
      <w:r w:rsidRPr="000E7963">
        <w:rPr>
          <w:b/>
          <w:lang w:eastAsia="zh-CN"/>
        </w:rPr>
        <w:t xml:space="preserve">For FR1, all to-be-activated </w:t>
      </w:r>
      <w:proofErr w:type="spellStart"/>
      <w:r w:rsidRPr="000E7963">
        <w:rPr>
          <w:b/>
          <w:lang w:eastAsia="zh-CN"/>
        </w:rPr>
        <w:t>SCells</w:t>
      </w:r>
      <w:proofErr w:type="spellEnd"/>
      <w:r w:rsidRPr="000E7963">
        <w:rPr>
          <w:b/>
          <w:lang w:eastAsia="zh-CN"/>
        </w:rPr>
        <w:t xml:space="preserve"> are unknown and have L3 report; </w:t>
      </w:r>
    </w:p>
    <w:p w14:paraId="63F51039" w14:textId="4C0C9B3B" w:rsidR="000834D8" w:rsidRPr="000E7963" w:rsidRDefault="000834D8" w:rsidP="000834D8">
      <w:pPr>
        <w:pStyle w:val="ListParagraph"/>
        <w:numPr>
          <w:ilvl w:val="0"/>
          <w:numId w:val="40"/>
        </w:numPr>
        <w:ind w:firstLineChars="0"/>
        <w:jc w:val="both"/>
        <w:rPr>
          <w:rFonts w:eastAsia="Times New Roman"/>
          <w:b/>
          <w:lang w:eastAsia="en-GB"/>
        </w:rPr>
      </w:pPr>
      <w:r w:rsidRPr="000E7963">
        <w:rPr>
          <w:b/>
          <w:lang w:eastAsia="zh-CN"/>
        </w:rPr>
        <w:t xml:space="preserve">For FR2, UE reports L3 report for </w:t>
      </w:r>
      <w:r w:rsidRPr="000E7963">
        <w:rPr>
          <w:rFonts w:eastAsia="Times New Roman"/>
          <w:b/>
          <w:lang w:eastAsia="en-GB"/>
        </w:rPr>
        <w:t>at least one unknown SCell in the same FR2 band and there is no parallel to-be-activated FR1 SCell which needs Cell detection</w:t>
      </w:r>
    </w:p>
    <w:p w14:paraId="4B39F608" w14:textId="74692930" w:rsidR="000834D8" w:rsidRPr="000E7963" w:rsidRDefault="000834D8" w:rsidP="000834D8">
      <w:pPr>
        <w:jc w:val="both"/>
        <w:rPr>
          <w:rFonts w:eastAsia="Times New Roman"/>
          <w:b/>
          <w:lang w:eastAsia="en-GB"/>
        </w:rPr>
      </w:pPr>
      <w:r w:rsidRPr="000E7963">
        <w:rPr>
          <w:rFonts w:eastAsia="Times New Roman"/>
          <w:b/>
          <w:lang w:eastAsia="en-GB"/>
        </w:rPr>
        <w:t xml:space="preserve">Observation 2: For FR2, the requirements are the same as single FR2 SCell activation. </w:t>
      </w:r>
    </w:p>
    <w:p w14:paraId="6E5397FA" w14:textId="4785F46E" w:rsidR="000834D8" w:rsidRPr="000E7963" w:rsidRDefault="000834D8" w:rsidP="00805386">
      <w:pPr>
        <w:rPr>
          <w:rFonts w:eastAsia="Times New Roman"/>
          <w:lang w:val="en-US" w:eastAsia="en-GB"/>
        </w:rPr>
      </w:pPr>
      <w:r>
        <w:rPr>
          <w:rFonts w:eastAsia="Times New Roman"/>
          <w:lang w:eastAsia="en-GB"/>
        </w:rPr>
        <w:t xml:space="preserve">For FR1, since it is agreed in last meeting that RAN4 shall also consider the legacy principle that AGC is needed when the measurement period is above 2400ms, the requirements for FR1 multiple SCell activation shall be updated. Take legacy multiple SCell activation requirements as reference, which is shown as follows. Considering the agreed applicable scenario, the highlight cases are valid for </w:t>
      </w:r>
      <w:r w:rsidR="000E7963">
        <w:rPr>
          <w:rFonts w:eastAsia="Times New Roman"/>
          <w:lang w:eastAsia="en-GB"/>
        </w:rPr>
        <w:t xml:space="preserve">this feature. It could be observed that when there is at least one to-be-activated SCell within the same band whose measurement period is larger than 2400ms, </w:t>
      </w:r>
      <w:proofErr w:type="spellStart"/>
      <w:r w:rsidR="000E7963" w:rsidRPr="009C5807">
        <w:rPr>
          <w:lang w:val="en-US"/>
        </w:rPr>
        <w:t>T</w:t>
      </w:r>
      <w:r w:rsidR="000E7963" w:rsidRPr="009C5807">
        <w:rPr>
          <w:vertAlign w:val="subscript"/>
          <w:lang w:val="en-US"/>
        </w:rPr>
        <w:t>FirstSSB_MAX_multiple_scells</w:t>
      </w:r>
      <w:proofErr w:type="spellEnd"/>
      <w:r w:rsidR="000E7963">
        <w:rPr>
          <w:lang w:val="en-US"/>
        </w:rPr>
        <w:t xml:space="preserve"> is needed for AGC or searching. For other cases, only fine time tracking is needed.</w:t>
      </w:r>
    </w:p>
    <w:tbl>
      <w:tblPr>
        <w:tblStyle w:val="TableGrid"/>
        <w:tblW w:w="0" w:type="auto"/>
        <w:tblLook w:val="04A0" w:firstRow="1" w:lastRow="0" w:firstColumn="1" w:lastColumn="0" w:noHBand="0" w:noVBand="1"/>
      </w:tblPr>
      <w:tblGrid>
        <w:gridCol w:w="9562"/>
      </w:tblGrid>
      <w:tr w:rsidR="000834D8" w14:paraId="7436895F" w14:textId="77777777" w:rsidTr="000834D8">
        <w:tc>
          <w:tcPr>
            <w:tcW w:w="9562" w:type="dxa"/>
          </w:tcPr>
          <w:p w14:paraId="6B410169" w14:textId="77777777" w:rsidR="000834D8" w:rsidRPr="009C5807" w:rsidRDefault="000834D8" w:rsidP="000834D8">
            <w:pPr>
              <w:pStyle w:val="B1"/>
              <w:rPr>
                <w:lang w:eastAsia="zh-CN"/>
              </w:rPr>
            </w:pPr>
            <w:proofErr w:type="spellStart"/>
            <w:r w:rsidRPr="009C5807">
              <w:t>T</w:t>
            </w:r>
            <w:r w:rsidRPr="009C5807">
              <w:rPr>
                <w:vertAlign w:val="subscript"/>
              </w:rPr>
              <w:t>activation_time_multiple_scells</w:t>
            </w:r>
            <w:proofErr w:type="spellEnd"/>
            <w:r w:rsidRPr="009C5807">
              <w:t xml:space="preserve"> is the target SCell activation delay in millisecond in multiple SCell activation scenario. </w:t>
            </w:r>
          </w:p>
          <w:p w14:paraId="37E01BBF" w14:textId="77777777" w:rsidR="000834D8" w:rsidRPr="009C5807" w:rsidRDefault="000834D8" w:rsidP="000834D8">
            <w:pPr>
              <w:pStyle w:val="B2"/>
            </w:pPr>
            <w:r>
              <w:tab/>
            </w:r>
            <w:r w:rsidRPr="009C5807">
              <w:t xml:space="preserve">If the SCell is known and belongs to FR1 and the measurement </w:t>
            </w:r>
            <w:r>
              <w:t>period of the SCell being activated</w:t>
            </w:r>
            <w:r w:rsidRPr="009C5807">
              <w:t xml:space="preserve"> is equal to or smaller than </w:t>
            </w:r>
            <w:r>
              <w:t>[2400ms]</w:t>
            </w:r>
            <w:r w:rsidRPr="009C5807">
              <w:t xml:space="preserve">, </w:t>
            </w:r>
            <w:proofErr w:type="spellStart"/>
            <w:r w:rsidRPr="009C5807">
              <w:t>T</w:t>
            </w:r>
            <w:r w:rsidRPr="009C5807">
              <w:rPr>
                <w:vertAlign w:val="subscript"/>
              </w:rPr>
              <w:t>activation_time_multiple_scells</w:t>
            </w:r>
            <w:proofErr w:type="spellEnd"/>
            <w:r w:rsidRPr="009C5807">
              <w:t xml:space="preserve"> is:</w:t>
            </w:r>
          </w:p>
          <w:p w14:paraId="2B9538F1" w14:textId="77777777" w:rsidR="000834D8" w:rsidRPr="009C5807" w:rsidRDefault="000834D8" w:rsidP="000834D8">
            <w:pPr>
              <w:pStyle w:val="B3"/>
              <w:rPr>
                <w:lang w:val="en-US"/>
              </w:rPr>
            </w:pPr>
            <w:r w:rsidRPr="009C5807">
              <w:t>-</w:t>
            </w:r>
            <w:r w:rsidRPr="009C5807">
              <w:tab/>
            </w:r>
            <w:proofErr w:type="spellStart"/>
            <w:r w:rsidRPr="000834D8">
              <w:rPr>
                <w:highlight w:val="yellow"/>
                <w:lang w:val="en-US"/>
              </w:rPr>
              <w:t>T</w:t>
            </w:r>
            <w:r w:rsidRPr="000834D8">
              <w:rPr>
                <w:highlight w:val="yellow"/>
                <w:vertAlign w:val="subscript"/>
                <w:lang w:val="en-US"/>
              </w:rPr>
              <w:t>FirstSSB_MAX_multiple_scells</w:t>
            </w:r>
            <w:proofErr w:type="spellEnd"/>
            <w:r w:rsidRPr="000834D8">
              <w:rPr>
                <w:highlight w:val="yellow"/>
                <w:lang w:val="en-US"/>
              </w:rPr>
              <w:t xml:space="preserve"> + </w:t>
            </w:r>
            <w:proofErr w:type="spellStart"/>
            <w:r w:rsidRPr="000834D8">
              <w:rPr>
                <w:highlight w:val="yellow"/>
                <w:lang w:val="en-US"/>
              </w:rPr>
              <w:t>T</w:t>
            </w:r>
            <w:r w:rsidRPr="000834D8">
              <w:rPr>
                <w:highlight w:val="yellow"/>
                <w:vertAlign w:val="subscript"/>
                <w:lang w:val="en-US"/>
              </w:rPr>
              <w:t>rs</w:t>
            </w:r>
            <w:proofErr w:type="spellEnd"/>
            <w:r w:rsidRPr="000834D8">
              <w:rPr>
                <w:highlight w:val="yellow"/>
                <w:lang w:val="en-US"/>
              </w:rPr>
              <w:t xml:space="preserve"> + 5ms, if on the same band UE also has at least one parallel to-be-activated SCell which is FR1 known </w:t>
            </w:r>
            <w:proofErr w:type="spellStart"/>
            <w:r w:rsidRPr="000834D8">
              <w:rPr>
                <w:highlight w:val="yellow"/>
                <w:lang w:val="en-US"/>
              </w:rPr>
              <w:t>Scell</w:t>
            </w:r>
            <w:proofErr w:type="spellEnd"/>
            <w:r w:rsidRPr="000834D8">
              <w:rPr>
                <w:highlight w:val="yellow"/>
                <w:lang w:val="en-US"/>
              </w:rPr>
              <w:t xml:space="preserve"> with the measurement period larger than [2400ms] but does not have any parallel to-be-activated SCell which is FR1 unknown SCell.</w:t>
            </w:r>
          </w:p>
          <w:p w14:paraId="16B64521" w14:textId="77777777" w:rsidR="000834D8" w:rsidRPr="009C5807" w:rsidRDefault="000834D8" w:rsidP="000834D8">
            <w:pPr>
              <w:pStyle w:val="B3"/>
              <w:rPr>
                <w:lang w:val="en-US"/>
              </w:rPr>
            </w:pPr>
            <w:r w:rsidRPr="009C5807">
              <w:rPr>
                <w:lang w:val="en-US"/>
              </w:rPr>
              <w:t>-</w:t>
            </w:r>
            <w:r w:rsidRPr="009C5807">
              <w:rPr>
                <w:lang w:val="en-US"/>
              </w:rPr>
              <w:tab/>
            </w:r>
            <w:proofErr w:type="spellStart"/>
            <w:r w:rsidRPr="009C5807">
              <w:rPr>
                <w:lang w:val="en-US"/>
              </w:rPr>
              <w:t>T</w:t>
            </w:r>
            <w:r w:rsidRPr="009C5807">
              <w:rPr>
                <w:vertAlign w:val="subscript"/>
                <w:lang w:val="en-US"/>
              </w:rPr>
              <w:t>FirstSSB_MAX_multiple_scells</w:t>
            </w:r>
            <w:proofErr w:type="spellEnd"/>
            <w:r w:rsidRPr="009C5807">
              <w:rPr>
                <w:lang w:val="en-US"/>
              </w:rPr>
              <w:t xml:space="preserve"> </w:t>
            </w:r>
            <w:r w:rsidRPr="009C5807">
              <w:rPr>
                <w:lang w:val="it-IT"/>
              </w:rPr>
              <w:t>+ T</w:t>
            </w:r>
            <w:r w:rsidRPr="009C5807">
              <w:rPr>
                <w:vertAlign w:val="subscript"/>
                <w:lang w:val="it-IT"/>
              </w:rPr>
              <w:t>SMTC_MAX</w:t>
            </w:r>
            <w:r w:rsidRPr="009C5807">
              <w:rPr>
                <w:vertAlign w:val="subscript"/>
                <w:lang w:val="en-US"/>
              </w:rPr>
              <w:t>_</w:t>
            </w:r>
            <w:proofErr w:type="spellStart"/>
            <w:r w:rsidRPr="009C5807">
              <w:rPr>
                <w:vertAlign w:val="subscript"/>
                <w:lang w:val="en-US"/>
              </w:rPr>
              <w:t>multiple_scells</w:t>
            </w:r>
            <w:proofErr w:type="spellEnd"/>
            <w:r w:rsidRPr="009C5807">
              <w:rPr>
                <w:vertAlign w:val="subscript"/>
                <w:lang w:val="it-IT"/>
              </w:rPr>
              <w:t xml:space="preserve"> </w:t>
            </w:r>
            <w:r w:rsidRPr="009C5807">
              <w:rPr>
                <w:lang w:val="it-IT"/>
              </w:rPr>
              <w:t>+ T</w:t>
            </w:r>
            <w:r w:rsidRPr="009C5807">
              <w:rPr>
                <w:vertAlign w:val="subscript"/>
                <w:lang w:val="it-IT"/>
              </w:rPr>
              <w:t>rs</w:t>
            </w:r>
            <w:r w:rsidRPr="009C5807">
              <w:rPr>
                <w:lang w:val="it-IT"/>
              </w:rPr>
              <w:t xml:space="preserve"> + 5ms, if on the same band UE also has at least one parallel to-be-activated SCell which is FR1 unknown Scell</w:t>
            </w:r>
          </w:p>
          <w:p w14:paraId="6986B2B7" w14:textId="77777777" w:rsidR="000834D8" w:rsidRPr="009C5807" w:rsidRDefault="000834D8" w:rsidP="000834D8">
            <w:pPr>
              <w:pStyle w:val="B3"/>
            </w:pPr>
            <w:r w:rsidRPr="009C5807">
              <w:t>-</w:t>
            </w:r>
            <w:r w:rsidRPr="009C5807">
              <w:tab/>
              <w:t xml:space="preserve">otherwise, </w:t>
            </w:r>
            <w:r w:rsidRPr="009C5807">
              <w:rPr>
                <w:lang w:val="it-IT"/>
              </w:rPr>
              <w:t>T</w:t>
            </w:r>
            <w:r w:rsidRPr="009C5807">
              <w:rPr>
                <w:vertAlign w:val="subscript"/>
                <w:lang w:val="it-IT"/>
              </w:rPr>
              <w:t>FirstSSB_MAX</w:t>
            </w:r>
            <w:r w:rsidRPr="009C5807">
              <w:rPr>
                <w:vertAlign w:val="subscript"/>
                <w:lang w:val="en-US"/>
              </w:rPr>
              <w:t>_</w:t>
            </w:r>
            <w:proofErr w:type="spellStart"/>
            <w:r w:rsidRPr="009C5807">
              <w:rPr>
                <w:vertAlign w:val="subscript"/>
                <w:lang w:val="en-US"/>
              </w:rPr>
              <w:t>multiple_scells</w:t>
            </w:r>
            <w:proofErr w:type="spellEnd"/>
            <w:r w:rsidRPr="009C5807">
              <w:rPr>
                <w:lang w:val="it-IT"/>
              </w:rPr>
              <w:t xml:space="preserve"> + 5ms</w:t>
            </w:r>
            <w:r w:rsidRPr="009C5807">
              <w:t>.</w:t>
            </w:r>
          </w:p>
          <w:p w14:paraId="6F830B5E" w14:textId="77777777" w:rsidR="000834D8" w:rsidRPr="009C5807" w:rsidRDefault="000834D8" w:rsidP="000834D8">
            <w:pPr>
              <w:pStyle w:val="B2"/>
            </w:pPr>
            <w:r>
              <w:tab/>
            </w:r>
            <w:r w:rsidRPr="000834D8">
              <w:rPr>
                <w:highlight w:val="yellow"/>
              </w:rPr>
              <w:t>If the SCell is known and belongs to FR1 and the measurement period of the SCell being activated is larger than [2400ms],</w:t>
            </w:r>
            <w:r w:rsidRPr="009C5807">
              <w:t xml:space="preserve"> </w:t>
            </w:r>
            <w:proofErr w:type="spellStart"/>
            <w:r w:rsidRPr="009C5807">
              <w:t>T</w:t>
            </w:r>
            <w:r w:rsidRPr="009C5807">
              <w:rPr>
                <w:vertAlign w:val="subscript"/>
              </w:rPr>
              <w:t>activation_time_multiple_scells</w:t>
            </w:r>
            <w:proofErr w:type="spellEnd"/>
            <w:r w:rsidRPr="009C5807">
              <w:t xml:space="preserve"> is:</w:t>
            </w:r>
          </w:p>
          <w:p w14:paraId="1157FCC7" w14:textId="77777777" w:rsidR="000834D8" w:rsidRPr="009C5807" w:rsidRDefault="000834D8" w:rsidP="000834D8">
            <w:pPr>
              <w:pStyle w:val="B3"/>
              <w:rPr>
                <w:lang w:val="en-US"/>
              </w:rPr>
            </w:pPr>
            <w:r w:rsidRPr="009C5807">
              <w:t>-</w:t>
            </w:r>
            <w:r w:rsidRPr="009C5807">
              <w:tab/>
            </w:r>
            <w:proofErr w:type="spellStart"/>
            <w:r w:rsidRPr="009C5807">
              <w:rPr>
                <w:lang w:val="en-US"/>
              </w:rPr>
              <w:t>T</w:t>
            </w:r>
            <w:r w:rsidRPr="009C5807">
              <w:rPr>
                <w:vertAlign w:val="subscript"/>
                <w:lang w:val="en-US"/>
              </w:rPr>
              <w:t>FirstSSB_MAX_multiple_scells</w:t>
            </w:r>
            <w:proofErr w:type="spellEnd"/>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w:t>
            </w:r>
            <w:proofErr w:type="spellStart"/>
            <w:r w:rsidRPr="009C5807">
              <w:rPr>
                <w:vertAlign w:val="subscript"/>
                <w:lang w:val="en-US"/>
              </w:rPr>
              <w:t>multiple_scells</w:t>
            </w:r>
            <w:proofErr w:type="spellEnd"/>
            <w:r w:rsidRPr="009C5807">
              <w:rPr>
                <w:vertAlign w:val="subscript"/>
                <w:lang w:val="it-IT"/>
              </w:rPr>
              <w:t xml:space="preserve"> </w:t>
            </w:r>
            <w:r w:rsidRPr="009C5807">
              <w:rPr>
                <w:lang w:val="en-US"/>
              </w:rPr>
              <w:t xml:space="preserve">+ </w:t>
            </w:r>
            <w:proofErr w:type="spellStart"/>
            <w:r w:rsidRPr="009C5807">
              <w:rPr>
                <w:lang w:val="en-US"/>
              </w:rPr>
              <w:t>T</w:t>
            </w:r>
            <w:r w:rsidRPr="009C5807">
              <w:rPr>
                <w:vertAlign w:val="subscript"/>
                <w:lang w:val="en-US"/>
              </w:rPr>
              <w:t>rs</w:t>
            </w:r>
            <w:proofErr w:type="spellEnd"/>
            <w:r w:rsidRPr="009C5807">
              <w:rPr>
                <w:lang w:val="en-US"/>
              </w:rPr>
              <w:t xml:space="preserve"> + 5ms, if on the same band UE also has at least one parallel to-be-activated SCell which is FR1 unknown </w:t>
            </w:r>
            <w:proofErr w:type="spellStart"/>
            <w:r w:rsidRPr="009C5807">
              <w:rPr>
                <w:lang w:val="en-US"/>
              </w:rPr>
              <w:t>Scell</w:t>
            </w:r>
            <w:proofErr w:type="spellEnd"/>
          </w:p>
          <w:p w14:paraId="778919DC" w14:textId="77777777" w:rsidR="000834D8" w:rsidRPr="009C5807" w:rsidRDefault="000834D8" w:rsidP="000834D8">
            <w:pPr>
              <w:pStyle w:val="B3"/>
              <w:rPr>
                <w:lang w:val="en-US"/>
              </w:rPr>
            </w:pPr>
            <w:r w:rsidRPr="009C5807">
              <w:rPr>
                <w:lang w:val="en-US"/>
              </w:rPr>
              <w:t>-</w:t>
            </w:r>
            <w:r w:rsidRPr="009C5807">
              <w:rPr>
                <w:lang w:val="en-US"/>
              </w:rPr>
              <w:tab/>
            </w:r>
            <w:r w:rsidRPr="000834D8">
              <w:rPr>
                <w:highlight w:val="yellow"/>
              </w:rPr>
              <w:t xml:space="preserve">otherwise, </w:t>
            </w:r>
            <w:proofErr w:type="spellStart"/>
            <w:r w:rsidRPr="000834D8">
              <w:rPr>
                <w:highlight w:val="yellow"/>
                <w:lang w:val="en-US"/>
              </w:rPr>
              <w:t>T</w:t>
            </w:r>
            <w:r w:rsidRPr="000834D8">
              <w:rPr>
                <w:highlight w:val="yellow"/>
                <w:vertAlign w:val="subscript"/>
                <w:lang w:val="en-US"/>
              </w:rPr>
              <w:t>FirstSSB_MAX_multiple_scells</w:t>
            </w:r>
            <w:proofErr w:type="spellEnd"/>
            <w:r w:rsidRPr="000834D8">
              <w:rPr>
                <w:highlight w:val="yellow"/>
                <w:lang w:val="en-US"/>
              </w:rPr>
              <w:t xml:space="preserve"> + </w:t>
            </w:r>
            <w:proofErr w:type="spellStart"/>
            <w:r w:rsidRPr="000834D8">
              <w:rPr>
                <w:highlight w:val="yellow"/>
                <w:lang w:val="en-US"/>
              </w:rPr>
              <w:t>T</w:t>
            </w:r>
            <w:r w:rsidRPr="000834D8">
              <w:rPr>
                <w:highlight w:val="yellow"/>
                <w:vertAlign w:val="subscript"/>
                <w:lang w:val="en-US"/>
              </w:rPr>
              <w:t>rs</w:t>
            </w:r>
            <w:proofErr w:type="spellEnd"/>
            <w:r w:rsidRPr="000834D8">
              <w:rPr>
                <w:highlight w:val="yellow"/>
                <w:lang w:val="en-US"/>
              </w:rPr>
              <w:t xml:space="preserve"> + 5ms</w:t>
            </w:r>
          </w:p>
          <w:p w14:paraId="700B1521" w14:textId="77777777" w:rsidR="000834D8" w:rsidRPr="000834D8" w:rsidRDefault="000834D8" w:rsidP="00805386">
            <w:pPr>
              <w:rPr>
                <w:lang w:val="en-US" w:eastAsia="zh-CN"/>
              </w:rPr>
            </w:pPr>
          </w:p>
        </w:tc>
      </w:tr>
    </w:tbl>
    <w:p w14:paraId="2D4C4853" w14:textId="77777777" w:rsidR="000834D8" w:rsidRDefault="000834D8" w:rsidP="00805386">
      <w:pPr>
        <w:rPr>
          <w:lang w:eastAsia="zh-CN"/>
        </w:rPr>
      </w:pPr>
    </w:p>
    <w:p w14:paraId="76EA9BCA" w14:textId="0A6AE218" w:rsidR="000834D8" w:rsidRPr="000E7963" w:rsidRDefault="000E7963" w:rsidP="00805386">
      <w:pPr>
        <w:rPr>
          <w:b/>
          <w:lang w:eastAsia="zh-CN"/>
        </w:rPr>
      </w:pPr>
      <w:r w:rsidRPr="000E7963">
        <w:rPr>
          <w:b/>
          <w:lang w:eastAsia="zh-CN"/>
        </w:rPr>
        <w:t xml:space="preserve">Observation 3: For FR1, </w:t>
      </w:r>
      <w:r w:rsidRPr="000E7963">
        <w:rPr>
          <w:rFonts w:eastAsia="Times New Roman"/>
          <w:b/>
          <w:lang w:eastAsia="en-GB"/>
        </w:rPr>
        <w:t xml:space="preserve">when there is at least one to-be-activated SCell within the same band whose measurement period is larger than 2400ms, </w:t>
      </w:r>
      <w:proofErr w:type="spellStart"/>
      <w:r w:rsidRPr="000E7963">
        <w:rPr>
          <w:b/>
          <w:lang w:val="en-US"/>
        </w:rPr>
        <w:t>T</w:t>
      </w:r>
      <w:r w:rsidRPr="000E7963">
        <w:rPr>
          <w:b/>
          <w:vertAlign w:val="subscript"/>
          <w:lang w:val="en-US"/>
        </w:rPr>
        <w:t>FirstSSB_MAX_multiple_scells</w:t>
      </w:r>
      <w:proofErr w:type="spellEnd"/>
      <w:r w:rsidRPr="000E7963">
        <w:rPr>
          <w:b/>
          <w:lang w:val="en-US"/>
        </w:rPr>
        <w:t xml:space="preserve"> is needed for AGC or searching</w:t>
      </w:r>
    </w:p>
    <w:p w14:paraId="48BFDF3C" w14:textId="782E76CF" w:rsidR="000E7963" w:rsidRDefault="00805386" w:rsidP="00805386">
      <w:pPr>
        <w:rPr>
          <w:lang w:eastAsia="zh-CN"/>
        </w:rPr>
      </w:pPr>
      <w:r>
        <w:rPr>
          <w:lang w:eastAsia="zh-CN"/>
        </w:rPr>
        <w:t xml:space="preserve">Based on the analysis above, </w:t>
      </w:r>
      <w:r w:rsidR="000E7963">
        <w:rPr>
          <w:lang w:eastAsia="zh-CN"/>
        </w:rPr>
        <w:t xml:space="preserve">regarding how to update the requirements, it is complicated as there is dependency among different procedures. We use following figure to elaborate the time order. </w:t>
      </w:r>
    </w:p>
    <w:p w14:paraId="2990EA85" w14:textId="432FBA8B" w:rsidR="000E7963" w:rsidRDefault="000E7963" w:rsidP="00805386">
      <w:pPr>
        <w:rPr>
          <w:lang w:eastAsia="zh-CN"/>
        </w:rPr>
      </w:pPr>
      <w:r>
        <w:rPr>
          <w:lang w:eastAsia="zh-CN"/>
        </w:rPr>
        <w:t>Before UE can perform fine timing, following two procedure needs to be completed:</w:t>
      </w:r>
    </w:p>
    <w:p w14:paraId="19143ED7" w14:textId="51607D0A" w:rsidR="000E7963" w:rsidRPr="000E7963" w:rsidRDefault="000E7963" w:rsidP="000E7963">
      <w:pPr>
        <w:pStyle w:val="ListParagraph"/>
        <w:numPr>
          <w:ilvl w:val="0"/>
          <w:numId w:val="41"/>
        </w:numPr>
        <w:ind w:firstLineChars="0"/>
        <w:rPr>
          <w:highlight w:val="magenta"/>
          <w:lang w:eastAsia="zh-CN"/>
        </w:rPr>
      </w:pPr>
      <w:r w:rsidRPr="000E7963">
        <w:rPr>
          <w:highlight w:val="magenta"/>
          <w:lang w:eastAsia="zh-CN"/>
        </w:rPr>
        <w:lastRenderedPageBreak/>
        <w:t>Complete AGC</w:t>
      </w:r>
    </w:p>
    <w:p w14:paraId="7DA9BE7F" w14:textId="260C2229" w:rsidR="000E7963" w:rsidRPr="000E7963" w:rsidRDefault="000E7963" w:rsidP="000E7963">
      <w:pPr>
        <w:pStyle w:val="ListParagraph"/>
        <w:numPr>
          <w:ilvl w:val="0"/>
          <w:numId w:val="41"/>
        </w:numPr>
        <w:ind w:firstLineChars="0"/>
        <w:rPr>
          <w:highlight w:val="green"/>
          <w:lang w:eastAsia="zh-CN"/>
        </w:rPr>
      </w:pPr>
      <w:r w:rsidRPr="000E7963">
        <w:rPr>
          <w:highlight w:val="green"/>
          <w:lang w:eastAsia="zh-CN"/>
        </w:rPr>
        <w:t xml:space="preserve">L3 report and </w:t>
      </w:r>
      <w:proofErr w:type="spellStart"/>
      <w:r w:rsidRPr="000E7963">
        <w:rPr>
          <w:highlight w:val="green"/>
          <w:lang w:eastAsia="zh-CN"/>
        </w:rPr>
        <w:t>gNB</w:t>
      </w:r>
      <w:proofErr w:type="spellEnd"/>
      <w:r w:rsidRPr="000E7963">
        <w:rPr>
          <w:highlight w:val="green"/>
          <w:lang w:eastAsia="zh-CN"/>
        </w:rPr>
        <w:t xml:space="preserve"> configure TCI based on L3 report.</w:t>
      </w:r>
    </w:p>
    <w:p w14:paraId="75DB997F" w14:textId="77777777" w:rsidR="000E7963" w:rsidRDefault="000E7963" w:rsidP="000E7963">
      <w:pPr>
        <w:rPr>
          <w:lang w:eastAsia="zh-CN"/>
        </w:rPr>
      </w:pPr>
      <w:r>
        <w:rPr>
          <w:lang w:eastAsia="zh-CN"/>
        </w:rPr>
        <w:t>Thus, there should be a max (</w:t>
      </w:r>
      <w:proofErr w:type="spellStart"/>
      <w:r w:rsidRPr="000E7963">
        <w:rPr>
          <w:highlight w:val="magenta"/>
          <w:vertAlign w:val="subscript"/>
          <w:lang w:val="en-US" w:eastAsia="zh-CN"/>
        </w:rPr>
        <w:t>FirstSSB_MAX_multiple_scells</w:t>
      </w:r>
      <w:proofErr w:type="spellEnd"/>
      <w:r>
        <w:rPr>
          <w:lang w:val="en-US" w:eastAsia="zh-CN"/>
        </w:rPr>
        <w:t xml:space="preserve">, </w:t>
      </w:r>
      <w:r w:rsidRPr="000E7963">
        <w:rPr>
          <w:highlight w:val="green"/>
          <w:lang w:val="en-US" w:eastAsia="zh-CN"/>
        </w:rPr>
        <w:t>4ms + T</w:t>
      </w:r>
      <w:r w:rsidRPr="000E7963">
        <w:rPr>
          <w:highlight w:val="green"/>
          <w:vertAlign w:val="subscript"/>
          <w:lang w:val="en-US" w:eastAsia="zh-CN"/>
        </w:rPr>
        <w:t>L</w:t>
      </w:r>
      <w:r w:rsidRPr="000E7963">
        <w:rPr>
          <w:rFonts w:hint="eastAsia"/>
          <w:highlight w:val="green"/>
          <w:vertAlign w:val="subscript"/>
          <w:lang w:val="en-US" w:eastAsia="zh-CN"/>
        </w:rPr>
        <w:t>3</w:t>
      </w:r>
      <w:r w:rsidRPr="000E7963">
        <w:rPr>
          <w:highlight w:val="green"/>
          <w:vertAlign w:val="subscript"/>
          <w:lang w:val="en-US" w:eastAsia="zh-CN"/>
        </w:rPr>
        <w:t xml:space="preserve"> </w:t>
      </w:r>
      <w:r w:rsidRPr="000E7963">
        <w:rPr>
          <w:rFonts w:hint="eastAsia"/>
          <w:highlight w:val="green"/>
          <w:vertAlign w:val="subscript"/>
          <w:lang w:val="en-US" w:eastAsia="zh-CN"/>
        </w:rPr>
        <w:t>report</w:t>
      </w:r>
      <w:r w:rsidRPr="000E7963">
        <w:rPr>
          <w:highlight w:val="green"/>
          <w:lang w:val="en-US" w:eastAsia="zh-CN"/>
        </w:rPr>
        <w:t xml:space="preserve"> + </w:t>
      </w:r>
      <w:proofErr w:type="spellStart"/>
      <w:r w:rsidRPr="000E7963">
        <w:rPr>
          <w:highlight w:val="green"/>
          <w:lang w:val="en-US" w:eastAsia="zh-CN"/>
        </w:rPr>
        <w:t>T</w:t>
      </w:r>
      <w:r w:rsidRPr="000E7963">
        <w:rPr>
          <w:highlight w:val="green"/>
          <w:vertAlign w:val="subscript"/>
          <w:lang w:val="en-US" w:eastAsia="zh-CN"/>
        </w:rPr>
        <w:t>uncertainty_MAC</w:t>
      </w:r>
      <w:proofErr w:type="spellEnd"/>
      <w:r w:rsidRPr="000E7963">
        <w:rPr>
          <w:highlight w:val="green"/>
          <w:lang w:val="en-US" w:eastAsia="zh-CN"/>
        </w:rPr>
        <w:t xml:space="preserve"> + 3ms + T</w:t>
      </w:r>
      <w:r w:rsidRPr="000E7963">
        <w:rPr>
          <w:rFonts w:hint="eastAsia"/>
          <w:highlight w:val="green"/>
          <w:vertAlign w:val="subscript"/>
          <w:lang w:val="en-US" w:eastAsia="zh-CN"/>
        </w:rPr>
        <w:t>HARQ</w:t>
      </w:r>
      <w:r>
        <w:rPr>
          <w:lang w:eastAsia="zh-CN"/>
        </w:rPr>
        <w:t xml:space="preserve">) before fine timing. </w:t>
      </w:r>
    </w:p>
    <w:p w14:paraId="04448892" w14:textId="183609FF" w:rsidR="000E7963" w:rsidRDefault="000E7963" w:rsidP="000E7963">
      <w:pPr>
        <w:rPr>
          <w:lang w:eastAsia="zh-CN"/>
        </w:rPr>
      </w:pPr>
      <w:r>
        <w:rPr>
          <w:lang w:eastAsia="zh-CN"/>
        </w:rPr>
        <w:t xml:space="preserve">Besides, there is another parallel procedure which is to activate SP CSI-RS. The CSI-RS can only be activated after L3 report since </w:t>
      </w:r>
      <w:proofErr w:type="spellStart"/>
      <w:r>
        <w:rPr>
          <w:lang w:eastAsia="zh-CN"/>
        </w:rPr>
        <w:t>gNB</w:t>
      </w:r>
      <w:proofErr w:type="spellEnd"/>
      <w:r>
        <w:rPr>
          <w:lang w:eastAsia="zh-CN"/>
        </w:rPr>
        <w:t xml:space="preserve"> needs to configured TCI of the SP CSI-RS. Thus, for SCell activation, following two procedures needs to be completed:</w:t>
      </w:r>
    </w:p>
    <w:p w14:paraId="6C2A32A2" w14:textId="00B9E868" w:rsidR="000E7963" w:rsidRPr="000E7963" w:rsidRDefault="000E7963" w:rsidP="000E7963">
      <w:pPr>
        <w:pStyle w:val="ListParagraph"/>
        <w:numPr>
          <w:ilvl w:val="0"/>
          <w:numId w:val="42"/>
        </w:numPr>
        <w:ind w:firstLineChars="0"/>
        <w:rPr>
          <w:highlight w:val="cyan"/>
          <w:lang w:eastAsia="zh-CN"/>
        </w:rPr>
      </w:pPr>
      <w:r w:rsidRPr="000E7963">
        <w:rPr>
          <w:highlight w:val="cyan"/>
          <w:lang w:eastAsia="zh-CN"/>
        </w:rPr>
        <w:t>SP CSI-RS activation</w:t>
      </w:r>
    </w:p>
    <w:p w14:paraId="77158364" w14:textId="0DE8CED7" w:rsidR="000E7963" w:rsidRPr="000E7963" w:rsidRDefault="000E7963" w:rsidP="000E7963">
      <w:pPr>
        <w:pStyle w:val="ListParagraph"/>
        <w:numPr>
          <w:ilvl w:val="0"/>
          <w:numId w:val="42"/>
        </w:numPr>
        <w:ind w:firstLineChars="0"/>
        <w:rPr>
          <w:highlight w:val="lightGray"/>
          <w:lang w:eastAsia="zh-CN"/>
        </w:rPr>
      </w:pPr>
      <w:r w:rsidRPr="000E7963">
        <w:rPr>
          <w:highlight w:val="lightGray"/>
          <w:lang w:eastAsia="zh-CN"/>
        </w:rPr>
        <w:t>Fine timing</w:t>
      </w:r>
    </w:p>
    <w:p w14:paraId="03663F8D" w14:textId="2279F260" w:rsidR="000E7963" w:rsidRDefault="000E7963" w:rsidP="000E7963">
      <w:pPr>
        <w:rPr>
          <w:lang w:eastAsia="zh-CN"/>
        </w:rPr>
      </w:pPr>
      <w:r>
        <w:rPr>
          <w:lang w:eastAsia="zh-CN"/>
        </w:rPr>
        <w:t>Thus, for the SCell activation requirement, we need another max (</w:t>
      </w:r>
      <w:r w:rsidRPr="000E7963">
        <w:rPr>
          <w:highlight w:val="cyan"/>
          <w:lang w:val="en-US" w:eastAsia="zh-CN"/>
        </w:rPr>
        <w:t>4ms + T</w:t>
      </w:r>
      <w:r w:rsidRPr="000E7963">
        <w:rPr>
          <w:highlight w:val="cyan"/>
          <w:vertAlign w:val="subscript"/>
          <w:lang w:val="en-US" w:eastAsia="zh-CN"/>
        </w:rPr>
        <w:t>L</w:t>
      </w:r>
      <w:r w:rsidRPr="000E7963">
        <w:rPr>
          <w:rFonts w:hint="eastAsia"/>
          <w:highlight w:val="cyan"/>
          <w:vertAlign w:val="subscript"/>
          <w:lang w:val="en-US" w:eastAsia="zh-CN"/>
        </w:rPr>
        <w:t>3</w:t>
      </w:r>
      <w:r w:rsidRPr="000E7963">
        <w:rPr>
          <w:highlight w:val="cyan"/>
          <w:vertAlign w:val="subscript"/>
          <w:lang w:val="en-US" w:eastAsia="zh-CN"/>
        </w:rPr>
        <w:t xml:space="preserve"> </w:t>
      </w:r>
      <w:r w:rsidRPr="000E7963">
        <w:rPr>
          <w:rFonts w:hint="eastAsia"/>
          <w:highlight w:val="cyan"/>
          <w:vertAlign w:val="subscript"/>
          <w:lang w:val="en-US" w:eastAsia="zh-CN"/>
        </w:rPr>
        <w:t>report</w:t>
      </w:r>
      <w:r w:rsidRPr="000E7963">
        <w:rPr>
          <w:highlight w:val="cyan"/>
          <w:vertAlign w:val="subscript"/>
          <w:lang w:val="en-US" w:eastAsia="zh-CN"/>
        </w:rPr>
        <w:t xml:space="preserve"> </w:t>
      </w:r>
      <w:r w:rsidRPr="000E7963">
        <w:rPr>
          <w:highlight w:val="cyan"/>
          <w:lang w:val="en-US" w:eastAsia="zh-CN"/>
        </w:rPr>
        <w:t xml:space="preserve">+ </w:t>
      </w:r>
      <w:proofErr w:type="spellStart"/>
      <w:r w:rsidRPr="000E7963">
        <w:rPr>
          <w:highlight w:val="cyan"/>
          <w:lang w:val="en-US" w:eastAsia="zh-CN"/>
        </w:rPr>
        <w:t>T</w:t>
      </w:r>
      <w:r w:rsidRPr="000E7963">
        <w:rPr>
          <w:highlight w:val="cyan"/>
          <w:vertAlign w:val="subscript"/>
          <w:lang w:val="en-US" w:eastAsia="zh-CN"/>
        </w:rPr>
        <w:t>uncertainty_SP</w:t>
      </w:r>
      <w:proofErr w:type="spellEnd"/>
      <w:r w:rsidRPr="000E7963">
        <w:rPr>
          <w:highlight w:val="cyan"/>
          <w:lang w:val="en-US" w:eastAsia="zh-CN"/>
        </w:rPr>
        <w:t xml:space="preserve"> + 3ms+ T</w:t>
      </w:r>
      <w:r w:rsidRPr="000E7963">
        <w:rPr>
          <w:rFonts w:hint="eastAsia"/>
          <w:highlight w:val="cyan"/>
          <w:vertAlign w:val="subscript"/>
          <w:lang w:val="en-US" w:eastAsia="zh-CN"/>
        </w:rPr>
        <w:t>HARQ</w:t>
      </w:r>
      <w:r w:rsidRPr="000E7963">
        <w:rPr>
          <w:lang w:val="en-US" w:eastAsia="zh-CN"/>
        </w:rPr>
        <w:t xml:space="preserve">, </w:t>
      </w:r>
      <w:r w:rsidRPr="000E7963">
        <w:rPr>
          <w:highlight w:val="lightGray"/>
          <w:lang w:val="en-US" w:eastAsia="zh-CN"/>
        </w:rPr>
        <w:t>max (</w:t>
      </w:r>
      <w:proofErr w:type="spellStart"/>
      <w:r w:rsidRPr="000E7963">
        <w:rPr>
          <w:highlight w:val="lightGray"/>
          <w:lang w:val="en-US" w:eastAsia="zh-CN"/>
        </w:rPr>
        <w:t>T</w:t>
      </w:r>
      <w:r w:rsidRPr="000E7963">
        <w:rPr>
          <w:highlight w:val="lightGray"/>
          <w:vertAlign w:val="subscript"/>
          <w:lang w:val="en-US" w:eastAsia="zh-CN"/>
        </w:rPr>
        <w:t>FirstSSB_MAX_multiple_scells</w:t>
      </w:r>
      <w:proofErr w:type="spellEnd"/>
      <w:r w:rsidRPr="000E7963">
        <w:rPr>
          <w:highlight w:val="lightGray"/>
          <w:lang w:val="en-US" w:eastAsia="zh-CN"/>
        </w:rPr>
        <w:t>, 4ms + T</w:t>
      </w:r>
      <w:r w:rsidRPr="000E7963">
        <w:rPr>
          <w:highlight w:val="lightGray"/>
          <w:vertAlign w:val="subscript"/>
          <w:lang w:val="en-US" w:eastAsia="zh-CN"/>
        </w:rPr>
        <w:t>L</w:t>
      </w:r>
      <w:r w:rsidRPr="000E7963">
        <w:rPr>
          <w:rFonts w:hint="eastAsia"/>
          <w:highlight w:val="lightGray"/>
          <w:vertAlign w:val="subscript"/>
          <w:lang w:val="en-US" w:eastAsia="zh-CN"/>
        </w:rPr>
        <w:t>3</w:t>
      </w:r>
      <w:r w:rsidRPr="000E7963">
        <w:rPr>
          <w:highlight w:val="lightGray"/>
          <w:vertAlign w:val="subscript"/>
          <w:lang w:val="en-US" w:eastAsia="zh-CN"/>
        </w:rPr>
        <w:t xml:space="preserve"> </w:t>
      </w:r>
      <w:r w:rsidRPr="000E7963">
        <w:rPr>
          <w:rFonts w:hint="eastAsia"/>
          <w:highlight w:val="lightGray"/>
          <w:vertAlign w:val="subscript"/>
          <w:lang w:val="en-US" w:eastAsia="zh-CN"/>
        </w:rPr>
        <w:t>report</w:t>
      </w:r>
      <w:r w:rsidRPr="000E7963">
        <w:rPr>
          <w:highlight w:val="lightGray"/>
          <w:lang w:val="en-US" w:eastAsia="zh-CN"/>
        </w:rPr>
        <w:t xml:space="preserve"> + </w:t>
      </w:r>
      <w:proofErr w:type="spellStart"/>
      <w:r w:rsidRPr="000E7963">
        <w:rPr>
          <w:highlight w:val="lightGray"/>
          <w:lang w:val="en-US" w:eastAsia="zh-CN"/>
        </w:rPr>
        <w:t>T</w:t>
      </w:r>
      <w:r w:rsidRPr="000E7963">
        <w:rPr>
          <w:highlight w:val="lightGray"/>
          <w:vertAlign w:val="subscript"/>
          <w:lang w:val="en-US" w:eastAsia="zh-CN"/>
        </w:rPr>
        <w:t>uncertainty_MAC</w:t>
      </w:r>
      <w:proofErr w:type="spellEnd"/>
      <w:r w:rsidRPr="000E7963">
        <w:rPr>
          <w:highlight w:val="lightGray"/>
          <w:lang w:val="en-US" w:eastAsia="zh-CN"/>
        </w:rPr>
        <w:t xml:space="preserve"> + 3ms + T</w:t>
      </w:r>
      <w:r w:rsidRPr="000E7963">
        <w:rPr>
          <w:rFonts w:hint="eastAsia"/>
          <w:highlight w:val="lightGray"/>
          <w:vertAlign w:val="subscript"/>
          <w:lang w:val="en-US" w:eastAsia="zh-CN"/>
        </w:rPr>
        <w:t>HARQ</w:t>
      </w:r>
      <w:r w:rsidRPr="000E7963">
        <w:rPr>
          <w:highlight w:val="lightGray"/>
          <w:lang w:val="en-US" w:eastAsia="zh-CN"/>
        </w:rPr>
        <w:t xml:space="preserve">) + </w:t>
      </w:r>
      <w:proofErr w:type="spellStart"/>
      <w:r w:rsidRPr="000E7963">
        <w:rPr>
          <w:highlight w:val="lightGray"/>
          <w:lang w:val="en-US" w:eastAsia="zh-CN"/>
        </w:rPr>
        <w:t>T</w:t>
      </w:r>
      <w:r w:rsidRPr="000E7963">
        <w:rPr>
          <w:highlight w:val="lightGray"/>
          <w:vertAlign w:val="subscript"/>
          <w:lang w:val="en-US" w:eastAsia="zh-CN"/>
        </w:rPr>
        <w:t>FineTiming</w:t>
      </w:r>
      <w:proofErr w:type="spellEnd"/>
      <w:r w:rsidRPr="000E7963">
        <w:rPr>
          <w:highlight w:val="lightGray"/>
          <w:vertAlign w:val="subscript"/>
          <w:lang w:val="en-US" w:eastAsia="zh-CN"/>
        </w:rPr>
        <w:t xml:space="preserve"> </w:t>
      </w:r>
      <w:r w:rsidRPr="000E7963">
        <w:rPr>
          <w:highlight w:val="lightGray"/>
          <w:lang w:val="en-US" w:eastAsia="zh-CN"/>
        </w:rPr>
        <w:t>+ 2ms</w:t>
      </w:r>
      <w:r>
        <w:rPr>
          <w:lang w:eastAsia="zh-CN"/>
        </w:rPr>
        <w:t>)</w:t>
      </w:r>
    </w:p>
    <w:p w14:paraId="245B03B6" w14:textId="77777777" w:rsidR="000E7963" w:rsidRDefault="000E7963" w:rsidP="000E7963">
      <w:pPr>
        <w:rPr>
          <w:lang w:eastAsia="zh-CN"/>
        </w:rPr>
      </w:pPr>
    </w:p>
    <w:p w14:paraId="5E7171C4" w14:textId="3CAAFF5C" w:rsidR="00B307DD" w:rsidRDefault="00B307DD" w:rsidP="00805386">
      <w:pPr>
        <w:rPr>
          <w:lang w:eastAsia="zh-CN"/>
        </w:rPr>
      </w:pPr>
      <w:r>
        <w:rPr>
          <w:noProof/>
          <w:lang w:val="en-US" w:eastAsia="zh-CN"/>
        </w:rPr>
        <w:drawing>
          <wp:inline distT="0" distB="0" distL="0" distR="0" wp14:anchorId="59DD9510" wp14:editId="24AC5DE2">
            <wp:extent cx="2789303" cy="1058488"/>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798985" cy="1062162"/>
                    </a:xfrm>
                    <a:prstGeom prst="rect">
                      <a:avLst/>
                    </a:prstGeom>
                  </pic:spPr>
                </pic:pic>
              </a:graphicData>
            </a:graphic>
          </wp:inline>
        </w:drawing>
      </w:r>
    </w:p>
    <w:p w14:paraId="07134763" w14:textId="243054A2" w:rsidR="00B307DD" w:rsidRDefault="00B307DD" w:rsidP="00805386">
      <w:pPr>
        <w:rPr>
          <w:lang w:eastAsia="zh-CN"/>
        </w:rPr>
      </w:pPr>
      <w:r>
        <w:rPr>
          <w:lang w:eastAsia="zh-CN"/>
        </w:rPr>
        <w:t>Fig.1 FR1 multiple SCell activation with L3 report.</w:t>
      </w:r>
    </w:p>
    <w:p w14:paraId="33DFE346" w14:textId="77777777" w:rsidR="00E769FB" w:rsidRDefault="00816D55" w:rsidP="00805386">
      <w:pPr>
        <w:rPr>
          <w:lang w:eastAsia="zh-CN"/>
        </w:rPr>
      </w:pPr>
      <w:r>
        <w:rPr>
          <w:lang w:eastAsia="zh-CN"/>
        </w:rPr>
        <w:t xml:space="preserve">Thus, the requirements are proposed to be </w:t>
      </w:r>
      <w:r w:rsidR="00E769FB">
        <w:rPr>
          <w:lang w:eastAsia="zh-CN"/>
        </w:rPr>
        <w:t>formulated as follows:</w:t>
      </w:r>
    </w:p>
    <w:p w14:paraId="5FE57FC7" w14:textId="78785CB0" w:rsidR="00E769FB" w:rsidRPr="00FE23C8" w:rsidRDefault="00E769FB" w:rsidP="00E769FB">
      <w:pPr>
        <w:pStyle w:val="B2"/>
        <w:ind w:left="567" w:firstLine="0"/>
        <w:rPr>
          <w:vertAlign w:val="subscript"/>
          <w:lang w:val="en-US" w:eastAsia="zh-CN"/>
        </w:rPr>
      </w:pPr>
      <w:bookmarkStart w:id="2" w:name="_Hlk181623055"/>
      <w:r>
        <w:t>For FR1 target SCell, if</w:t>
      </w:r>
      <w:r>
        <w:rPr>
          <w:lang w:eastAsia="zh-CN"/>
        </w:rPr>
        <w:t xml:space="preserve"> on the same band UE has at least one to-be-activated SCell with </w:t>
      </w:r>
      <w:proofErr w:type="spellStart"/>
      <w:r>
        <w:rPr>
          <w:lang w:eastAsia="zh-CN"/>
        </w:rPr>
        <w:t>measurment</w:t>
      </w:r>
      <w:proofErr w:type="spellEnd"/>
      <w:r>
        <w:rPr>
          <w:lang w:eastAsia="zh-CN"/>
        </w:rPr>
        <w:t xml:space="preserve"> period larger than 2400 </w:t>
      </w:r>
      <w:proofErr w:type="spellStart"/>
      <w:r>
        <w:rPr>
          <w:lang w:eastAsia="zh-CN"/>
        </w:rPr>
        <w:t>ms</w:t>
      </w:r>
      <w:proofErr w:type="spellEnd"/>
      <w:r>
        <w:rPr>
          <w:lang w:eastAsia="zh-CN"/>
        </w:rPr>
        <w:t xml:space="preserve">, </w:t>
      </w:r>
      <w:bookmarkEnd w:id="2"/>
      <w:proofErr w:type="spellStart"/>
      <w:r>
        <w:t>T</w:t>
      </w:r>
      <w:r>
        <w:rPr>
          <w:vertAlign w:val="subscript"/>
        </w:rPr>
        <w:t>activation_time_multiple_scells</w:t>
      </w:r>
      <w:proofErr w:type="spellEnd"/>
      <w:r>
        <w:rPr>
          <w:rFonts w:hint="eastAsia"/>
          <w:lang w:val="en-US" w:eastAsia="zh-CN"/>
        </w:rPr>
        <w:t xml:space="preserve"> is:</w:t>
      </w:r>
      <w:r>
        <w:rPr>
          <w:rFonts w:hint="eastAsia"/>
          <w:vertAlign w:val="subscript"/>
          <w:lang w:val="en-US" w:eastAsia="zh-CN"/>
        </w:rPr>
        <w:t xml:space="preserve"> </w:t>
      </w:r>
    </w:p>
    <w:p w14:paraId="0263E850" w14:textId="77777777" w:rsidR="00E769FB" w:rsidRDefault="00E769FB" w:rsidP="00E769FB">
      <w:pPr>
        <w:pStyle w:val="B3"/>
      </w:pPr>
      <w:r>
        <w:t>-</w:t>
      </w:r>
      <w:r>
        <w:tab/>
      </w:r>
      <w:r>
        <w:rPr>
          <w:lang w:val="en-US" w:eastAsia="zh-CN"/>
        </w:rPr>
        <w:t>3</w:t>
      </w:r>
      <w:r>
        <w:rPr>
          <w:rFonts w:hint="eastAsia"/>
          <w:lang w:val="en-US" w:eastAsia="zh-CN"/>
        </w:rPr>
        <w:t xml:space="preserve">ms + </w:t>
      </w:r>
      <w:r>
        <w:rPr>
          <w:lang w:val="en-US" w:eastAsia="zh-CN"/>
        </w:rPr>
        <w:t>max (4ms + T</w:t>
      </w:r>
      <w:r>
        <w:rPr>
          <w:vertAlign w:val="subscript"/>
          <w:lang w:val="en-US" w:eastAsia="zh-CN"/>
        </w:rPr>
        <w:t>L</w:t>
      </w:r>
      <w:r>
        <w:rPr>
          <w:rFonts w:hint="eastAsia"/>
          <w:vertAlign w:val="subscript"/>
          <w:lang w:val="en-US" w:eastAsia="zh-CN"/>
        </w:rPr>
        <w:t>3</w:t>
      </w:r>
      <w:r>
        <w:rPr>
          <w:vertAlign w:val="subscript"/>
          <w:lang w:val="en-US" w:eastAsia="zh-CN"/>
        </w:rPr>
        <w:t xml:space="preserve"> </w:t>
      </w:r>
      <w:r>
        <w:rPr>
          <w:rFonts w:hint="eastAsia"/>
          <w:vertAlign w:val="subscript"/>
          <w:lang w:val="en-US" w:eastAsia="zh-CN"/>
        </w:rPr>
        <w:t>report</w:t>
      </w:r>
      <w:r>
        <w:rPr>
          <w:vertAlign w:val="subscript"/>
          <w:lang w:val="en-US" w:eastAsia="zh-CN"/>
        </w:rPr>
        <w:t xml:space="preserve"> </w:t>
      </w:r>
      <w:r>
        <w:rPr>
          <w:lang w:val="en-US" w:eastAsia="zh-CN"/>
        </w:rPr>
        <w:t>+</w:t>
      </w:r>
      <w:r w:rsidRPr="003C3F83">
        <w:rPr>
          <w:lang w:val="en-US" w:eastAsia="zh-CN"/>
        </w:rPr>
        <w:t xml:space="preserve"> </w:t>
      </w:r>
      <w:proofErr w:type="spellStart"/>
      <w:r>
        <w:rPr>
          <w:lang w:val="en-US" w:eastAsia="zh-CN"/>
        </w:rPr>
        <w:t>T</w:t>
      </w:r>
      <w:r>
        <w:rPr>
          <w:vertAlign w:val="subscript"/>
          <w:lang w:val="en-US" w:eastAsia="zh-CN"/>
        </w:rPr>
        <w:t>uncertainty_SP</w:t>
      </w:r>
      <w:proofErr w:type="spellEnd"/>
      <w:r>
        <w:rPr>
          <w:lang w:val="en-US" w:eastAsia="zh-CN"/>
        </w:rPr>
        <w:t xml:space="preserve"> + 3ms+ T</w:t>
      </w:r>
      <w:r>
        <w:rPr>
          <w:rFonts w:hint="eastAsia"/>
          <w:vertAlign w:val="subscript"/>
          <w:lang w:val="en-US" w:eastAsia="zh-CN"/>
        </w:rPr>
        <w:t>HARQ</w:t>
      </w:r>
      <w:r>
        <w:rPr>
          <w:lang w:val="en-US" w:eastAsia="zh-CN"/>
        </w:rPr>
        <w:t>, max (</w:t>
      </w:r>
      <w:proofErr w:type="spellStart"/>
      <w:r w:rsidRPr="003C3F83">
        <w:rPr>
          <w:lang w:val="en-US" w:eastAsia="zh-CN"/>
        </w:rPr>
        <w:t>T</w:t>
      </w:r>
      <w:r w:rsidRPr="003C3F83">
        <w:rPr>
          <w:vertAlign w:val="subscript"/>
          <w:lang w:val="en-US" w:eastAsia="zh-CN"/>
        </w:rPr>
        <w:t>FirstSSB_MAX_multiple_scells</w:t>
      </w:r>
      <w:proofErr w:type="spellEnd"/>
      <w:r>
        <w:rPr>
          <w:lang w:val="en-US" w:eastAsia="zh-CN"/>
        </w:rPr>
        <w:t>, 4ms + T</w:t>
      </w:r>
      <w:r>
        <w:rPr>
          <w:vertAlign w:val="subscript"/>
          <w:lang w:val="en-US" w:eastAsia="zh-CN"/>
        </w:rPr>
        <w:t>L</w:t>
      </w:r>
      <w:r>
        <w:rPr>
          <w:rFonts w:hint="eastAsia"/>
          <w:vertAlign w:val="subscript"/>
          <w:lang w:val="en-US" w:eastAsia="zh-CN"/>
        </w:rPr>
        <w:t>3</w:t>
      </w:r>
      <w:r>
        <w:rPr>
          <w:vertAlign w:val="subscript"/>
          <w:lang w:val="en-US" w:eastAsia="zh-CN"/>
        </w:rPr>
        <w:t xml:space="preserve"> </w:t>
      </w:r>
      <w:r>
        <w:rPr>
          <w:rFonts w:hint="eastAsia"/>
          <w:vertAlign w:val="subscript"/>
          <w:lang w:val="en-US" w:eastAsia="zh-CN"/>
        </w:rPr>
        <w:t>report</w:t>
      </w:r>
      <w:r>
        <w:rPr>
          <w:lang w:val="en-US" w:eastAsia="zh-CN"/>
        </w:rPr>
        <w:t xml:space="preserve"> +</w:t>
      </w:r>
      <w:r w:rsidRPr="003C3F83">
        <w:rPr>
          <w:lang w:val="en-US" w:eastAsia="zh-CN"/>
        </w:rPr>
        <w:t xml:space="preserve"> </w:t>
      </w:r>
      <w:proofErr w:type="spellStart"/>
      <w:r>
        <w:rPr>
          <w:lang w:val="en-US" w:eastAsia="zh-CN"/>
        </w:rPr>
        <w:t>T</w:t>
      </w:r>
      <w:r>
        <w:rPr>
          <w:vertAlign w:val="subscript"/>
          <w:lang w:val="en-US" w:eastAsia="zh-CN"/>
        </w:rPr>
        <w:t>uncertainty_MAC</w:t>
      </w:r>
      <w:proofErr w:type="spellEnd"/>
      <w:r>
        <w:rPr>
          <w:lang w:val="en-US" w:eastAsia="zh-CN"/>
        </w:rPr>
        <w:t xml:space="preserve"> + 3ms + T</w:t>
      </w:r>
      <w:r>
        <w:rPr>
          <w:rFonts w:hint="eastAsia"/>
          <w:vertAlign w:val="subscript"/>
          <w:lang w:val="en-US" w:eastAsia="zh-CN"/>
        </w:rPr>
        <w:t>HARQ</w:t>
      </w:r>
      <w:r>
        <w:rPr>
          <w:lang w:val="en-US" w:eastAsia="zh-CN"/>
        </w:rPr>
        <w:t>) +</w:t>
      </w:r>
      <w:r w:rsidRPr="00F21C14">
        <w:rPr>
          <w:lang w:val="en-US" w:eastAsia="zh-CN"/>
        </w:rPr>
        <w:t xml:space="preserve"> </w:t>
      </w:r>
      <w:proofErr w:type="spellStart"/>
      <w:r>
        <w:rPr>
          <w:lang w:val="en-US" w:eastAsia="zh-CN"/>
        </w:rPr>
        <w:t>T</w:t>
      </w:r>
      <w:r>
        <w:rPr>
          <w:vertAlign w:val="subscript"/>
          <w:lang w:val="en-US" w:eastAsia="zh-CN"/>
        </w:rPr>
        <w:t>FineTiming</w:t>
      </w:r>
      <w:proofErr w:type="spellEnd"/>
      <w:r>
        <w:rPr>
          <w:vertAlign w:val="subscript"/>
          <w:lang w:val="en-US" w:eastAsia="zh-CN"/>
        </w:rPr>
        <w:t xml:space="preserve"> </w:t>
      </w:r>
      <w:r>
        <w:rPr>
          <w:lang w:val="en-US" w:eastAsia="zh-CN"/>
        </w:rPr>
        <w:t xml:space="preserve">+ 2ms), </w:t>
      </w:r>
      <w:proofErr w:type="spellStart"/>
      <w:r>
        <w:rPr>
          <w:rFonts w:hint="eastAsia"/>
          <w:lang w:val="en-US" w:eastAsia="zh-CN"/>
        </w:rPr>
        <w:t>i</w:t>
      </w:r>
      <w:proofErr w:type="spellEnd"/>
      <w:r>
        <w:t xml:space="preserve">f </w:t>
      </w:r>
      <w:r>
        <w:rPr>
          <w:rFonts w:hint="eastAsia"/>
          <w:lang w:val="en-US" w:eastAsia="zh-CN"/>
        </w:rPr>
        <w:t>the</w:t>
      </w:r>
      <w:r>
        <w:t xml:space="preserve"> semi-persistent CSI-RS is used for CSI reporting</w:t>
      </w:r>
    </w:p>
    <w:p w14:paraId="4DD3F192" w14:textId="77777777" w:rsidR="00E769FB" w:rsidRPr="00980F47" w:rsidRDefault="00E769FB" w:rsidP="00E769FB">
      <w:pPr>
        <w:pStyle w:val="B3"/>
      </w:pPr>
      <w:r>
        <w:t>-</w:t>
      </w:r>
      <w:r>
        <w:tab/>
      </w:r>
      <w:r>
        <w:rPr>
          <w:lang w:val="en-US" w:eastAsia="zh-CN"/>
        </w:rPr>
        <w:t>3</w:t>
      </w:r>
      <w:r>
        <w:rPr>
          <w:rFonts w:hint="eastAsia"/>
          <w:lang w:val="en-US" w:eastAsia="zh-CN"/>
        </w:rPr>
        <w:t xml:space="preserve">ms + </w:t>
      </w:r>
      <w:r>
        <w:rPr>
          <w:lang w:val="en-US" w:eastAsia="zh-CN"/>
        </w:rPr>
        <w:t>max (4ms + T</w:t>
      </w:r>
      <w:r>
        <w:rPr>
          <w:vertAlign w:val="subscript"/>
          <w:lang w:val="en-US" w:eastAsia="zh-CN"/>
        </w:rPr>
        <w:t>L</w:t>
      </w:r>
      <w:r>
        <w:rPr>
          <w:rFonts w:hint="eastAsia"/>
          <w:vertAlign w:val="subscript"/>
          <w:lang w:val="en-US" w:eastAsia="zh-CN"/>
        </w:rPr>
        <w:t>3</w:t>
      </w:r>
      <w:r>
        <w:rPr>
          <w:vertAlign w:val="subscript"/>
          <w:lang w:val="en-US" w:eastAsia="zh-CN"/>
        </w:rPr>
        <w:t xml:space="preserve"> </w:t>
      </w:r>
      <w:r>
        <w:rPr>
          <w:rFonts w:hint="eastAsia"/>
          <w:vertAlign w:val="subscript"/>
          <w:lang w:val="en-US" w:eastAsia="zh-CN"/>
        </w:rPr>
        <w:t>report</w:t>
      </w:r>
      <w:r>
        <w:rPr>
          <w:vertAlign w:val="subscript"/>
          <w:lang w:val="en-US" w:eastAsia="zh-CN"/>
        </w:rPr>
        <w:t xml:space="preserve"> </w:t>
      </w:r>
      <w:r>
        <w:rPr>
          <w:lang w:val="en-US" w:eastAsia="zh-CN"/>
        </w:rPr>
        <w:t>+</w:t>
      </w:r>
      <w:r w:rsidRPr="003C3F83">
        <w:rPr>
          <w:lang w:val="en-US" w:eastAsia="zh-CN"/>
        </w:rPr>
        <w:t xml:space="preserve"> </w:t>
      </w:r>
      <w:r>
        <w:rPr>
          <w:lang w:val="it-IT" w:eastAsia="zh-CN"/>
        </w:rPr>
        <w:t>T</w:t>
      </w:r>
      <w:r>
        <w:rPr>
          <w:vertAlign w:val="subscript"/>
          <w:lang w:val="it-IT" w:eastAsia="zh-CN"/>
        </w:rPr>
        <w:t>uncertainty_RRC</w:t>
      </w:r>
      <w:r w:rsidRPr="00F21C14">
        <w:t xml:space="preserve"> </w:t>
      </w:r>
      <w:r>
        <w:t xml:space="preserve">+ </w:t>
      </w:r>
      <w:proofErr w:type="spellStart"/>
      <w:r w:rsidRPr="003D39C9">
        <w:t>T</w:t>
      </w:r>
      <w:r w:rsidRPr="003D39C9">
        <w:rPr>
          <w:vertAlign w:val="subscript"/>
        </w:rPr>
        <w:t>RRC_delay</w:t>
      </w:r>
      <w:proofErr w:type="spellEnd"/>
      <w:r>
        <w:rPr>
          <w:lang w:val="en-US" w:eastAsia="zh-CN"/>
        </w:rPr>
        <w:t>, max (</w:t>
      </w:r>
      <w:proofErr w:type="spellStart"/>
      <w:r w:rsidRPr="003C3F83">
        <w:rPr>
          <w:lang w:val="en-US" w:eastAsia="zh-CN"/>
        </w:rPr>
        <w:t>T</w:t>
      </w:r>
      <w:r w:rsidRPr="003C3F83">
        <w:rPr>
          <w:vertAlign w:val="subscript"/>
          <w:lang w:val="en-US" w:eastAsia="zh-CN"/>
        </w:rPr>
        <w:t>FirstSSB_MAX_multiple_scells</w:t>
      </w:r>
      <w:proofErr w:type="spellEnd"/>
      <w:r>
        <w:rPr>
          <w:lang w:val="en-US" w:eastAsia="zh-CN"/>
        </w:rPr>
        <w:t>, 4ms + T</w:t>
      </w:r>
      <w:r>
        <w:rPr>
          <w:vertAlign w:val="subscript"/>
          <w:lang w:val="en-US" w:eastAsia="zh-CN"/>
        </w:rPr>
        <w:t>L</w:t>
      </w:r>
      <w:r>
        <w:rPr>
          <w:rFonts w:hint="eastAsia"/>
          <w:vertAlign w:val="subscript"/>
          <w:lang w:val="en-US" w:eastAsia="zh-CN"/>
        </w:rPr>
        <w:t>3</w:t>
      </w:r>
      <w:r>
        <w:rPr>
          <w:vertAlign w:val="subscript"/>
          <w:lang w:val="en-US" w:eastAsia="zh-CN"/>
        </w:rPr>
        <w:t xml:space="preserve"> </w:t>
      </w:r>
      <w:r>
        <w:rPr>
          <w:rFonts w:hint="eastAsia"/>
          <w:vertAlign w:val="subscript"/>
          <w:lang w:val="en-US" w:eastAsia="zh-CN"/>
        </w:rPr>
        <w:t>report</w:t>
      </w:r>
      <w:r>
        <w:rPr>
          <w:vertAlign w:val="subscript"/>
          <w:lang w:val="en-US" w:eastAsia="zh-CN"/>
        </w:rPr>
        <w:t xml:space="preserve"> </w:t>
      </w:r>
      <w:r>
        <w:rPr>
          <w:lang w:val="en-US" w:eastAsia="zh-CN"/>
        </w:rPr>
        <w:t>+</w:t>
      </w:r>
      <w:r w:rsidRPr="003C3F83">
        <w:rPr>
          <w:lang w:val="en-US" w:eastAsia="zh-CN"/>
        </w:rPr>
        <w:t xml:space="preserve"> </w:t>
      </w:r>
      <w:proofErr w:type="spellStart"/>
      <w:r>
        <w:rPr>
          <w:lang w:val="en-US" w:eastAsia="zh-CN"/>
        </w:rPr>
        <w:t>T</w:t>
      </w:r>
      <w:r>
        <w:rPr>
          <w:vertAlign w:val="subscript"/>
          <w:lang w:val="en-US" w:eastAsia="zh-CN"/>
        </w:rPr>
        <w:t>uncertainty_MAC</w:t>
      </w:r>
      <w:proofErr w:type="spellEnd"/>
      <w:r>
        <w:rPr>
          <w:lang w:val="en-US" w:eastAsia="zh-CN"/>
        </w:rPr>
        <w:t xml:space="preserve"> + T</w:t>
      </w:r>
      <w:r>
        <w:rPr>
          <w:rFonts w:hint="eastAsia"/>
          <w:vertAlign w:val="subscript"/>
          <w:lang w:val="en-US" w:eastAsia="zh-CN"/>
        </w:rPr>
        <w:t>HARQ</w:t>
      </w:r>
      <w:r>
        <w:rPr>
          <w:lang w:val="en-US" w:eastAsia="zh-CN"/>
        </w:rPr>
        <w:t>) +</w:t>
      </w:r>
      <w:r w:rsidRPr="00F21C14">
        <w:rPr>
          <w:lang w:val="en-US" w:eastAsia="zh-CN"/>
        </w:rPr>
        <w:t xml:space="preserve"> </w:t>
      </w:r>
      <w:proofErr w:type="spellStart"/>
      <w:r>
        <w:rPr>
          <w:lang w:val="en-US" w:eastAsia="zh-CN"/>
        </w:rPr>
        <w:t>T</w:t>
      </w:r>
      <w:r>
        <w:rPr>
          <w:vertAlign w:val="subscript"/>
          <w:lang w:val="en-US" w:eastAsia="zh-CN"/>
        </w:rPr>
        <w:t>FineTiming</w:t>
      </w:r>
      <w:proofErr w:type="spellEnd"/>
      <w:r>
        <w:rPr>
          <w:vertAlign w:val="subscript"/>
          <w:lang w:val="en-US" w:eastAsia="zh-CN"/>
        </w:rPr>
        <w:t xml:space="preserve"> </w:t>
      </w:r>
      <w:r>
        <w:rPr>
          <w:lang w:val="en-US" w:eastAsia="zh-CN"/>
        </w:rPr>
        <w:t xml:space="preserve">+ 2ms), </w:t>
      </w:r>
      <w:r>
        <w:t xml:space="preserve">if the periodic CSI-RS is used for CSI reporting </w:t>
      </w:r>
    </w:p>
    <w:p w14:paraId="56E743D5" w14:textId="77777777" w:rsidR="00E769FB" w:rsidRPr="00980F47" w:rsidRDefault="00E769FB" w:rsidP="00E769FB">
      <w:pPr>
        <w:overflowPunct w:val="0"/>
        <w:autoSpaceDE w:val="0"/>
        <w:autoSpaceDN w:val="0"/>
        <w:adjustRightInd w:val="0"/>
        <w:ind w:left="567"/>
        <w:textAlignment w:val="baseline"/>
        <w:rPr>
          <w:rFonts w:eastAsia="Times New Roman"/>
          <w:lang w:eastAsia="en-GB"/>
        </w:rPr>
      </w:pPr>
      <w:r>
        <w:rPr>
          <w:lang w:val="en-US" w:eastAsia="zh-CN"/>
        </w:rPr>
        <w:t>Otherwise</w:t>
      </w:r>
      <w:r w:rsidRPr="00980F47">
        <w:rPr>
          <w:rFonts w:eastAsia="Times New Roman"/>
          <w:lang w:eastAsia="en-GB"/>
        </w:rPr>
        <w:t xml:space="preserve">, </w:t>
      </w:r>
      <w:proofErr w:type="spellStart"/>
      <w:r w:rsidRPr="00980F47">
        <w:rPr>
          <w:rFonts w:eastAsia="Times New Roman"/>
          <w:lang w:eastAsia="en-GB"/>
        </w:rPr>
        <w:t>T</w:t>
      </w:r>
      <w:r w:rsidRPr="00980F47">
        <w:rPr>
          <w:rFonts w:eastAsia="Times New Roman"/>
          <w:vertAlign w:val="subscript"/>
          <w:lang w:eastAsia="en-GB"/>
        </w:rPr>
        <w:t>activation_time_multiple_scells</w:t>
      </w:r>
      <w:proofErr w:type="spellEnd"/>
      <w:r w:rsidRPr="00980F47">
        <w:rPr>
          <w:rFonts w:eastAsia="Times New Roman" w:hint="eastAsia"/>
          <w:lang w:val="en-US" w:eastAsia="zh-CN"/>
        </w:rPr>
        <w:t xml:space="preserve"> is:</w:t>
      </w:r>
      <w:r w:rsidRPr="00980F47">
        <w:rPr>
          <w:rFonts w:eastAsia="Times New Roman" w:hint="eastAsia"/>
          <w:vertAlign w:val="subscript"/>
          <w:lang w:val="en-US" w:eastAsia="zh-CN"/>
        </w:rPr>
        <w:t xml:space="preserve"> </w:t>
      </w:r>
    </w:p>
    <w:p w14:paraId="01223267" w14:textId="77777777" w:rsidR="00E769FB" w:rsidRPr="00980F47" w:rsidRDefault="00E769FB" w:rsidP="00E769FB">
      <w:pPr>
        <w:overflowPunct w:val="0"/>
        <w:autoSpaceDE w:val="0"/>
        <w:autoSpaceDN w:val="0"/>
        <w:adjustRightInd w:val="0"/>
        <w:ind w:left="1135" w:hanging="284"/>
        <w:textAlignment w:val="baseline"/>
        <w:rPr>
          <w:rFonts w:eastAsia="Times New Roman"/>
          <w:lang w:val="en-US" w:eastAsia="zh-CN"/>
        </w:rPr>
      </w:pPr>
      <w:r w:rsidRPr="00980F47">
        <w:rPr>
          <w:rFonts w:eastAsia="Times New Roman"/>
          <w:lang w:eastAsia="en-GB"/>
        </w:rPr>
        <w:t>-</w:t>
      </w:r>
      <w:r w:rsidRPr="00980F47">
        <w:rPr>
          <w:rFonts w:eastAsia="Times New Roman"/>
          <w:lang w:eastAsia="en-GB"/>
        </w:rPr>
        <w:tab/>
      </w:r>
      <w:r w:rsidRPr="00980F47">
        <w:rPr>
          <w:rFonts w:eastAsia="Times New Roman"/>
          <w:lang w:val="en-US" w:eastAsia="zh-CN"/>
        </w:rPr>
        <w:t>10</w:t>
      </w:r>
      <w:r w:rsidRPr="00980F47">
        <w:rPr>
          <w:rFonts w:eastAsia="Times New Roman" w:hint="eastAsia"/>
          <w:lang w:val="en-US" w:eastAsia="zh-CN"/>
        </w:rPr>
        <w:t xml:space="preserve">ms + </w:t>
      </w:r>
      <w:r w:rsidRPr="00980F47">
        <w:rPr>
          <w:rFonts w:eastAsia="Times New Roman"/>
          <w:lang w:val="en-US" w:eastAsia="zh-CN"/>
        </w:rPr>
        <w:t>T</w:t>
      </w:r>
      <w:r w:rsidRPr="00980F47">
        <w:rPr>
          <w:rFonts w:eastAsia="Times New Roman" w:hint="eastAsia"/>
          <w:vertAlign w:val="subscript"/>
          <w:lang w:val="en-US" w:eastAsia="zh-CN"/>
        </w:rPr>
        <w:t>HARQ</w:t>
      </w:r>
      <w:r w:rsidRPr="00980F47">
        <w:rPr>
          <w:rFonts w:eastAsia="Times New Roman" w:hint="eastAsia"/>
          <w:lang w:val="en-US" w:eastAsia="zh-CN"/>
        </w:rPr>
        <w:t xml:space="preserve"> + </w:t>
      </w:r>
      <w:r w:rsidRPr="00980F47">
        <w:rPr>
          <w:rFonts w:eastAsia="Times New Roman"/>
          <w:lang w:val="en-US" w:eastAsia="zh-CN"/>
        </w:rPr>
        <w:t>T</w:t>
      </w:r>
      <w:r w:rsidRPr="00980F47">
        <w:rPr>
          <w:rFonts w:eastAsia="Times New Roman"/>
          <w:vertAlign w:val="subscript"/>
          <w:lang w:val="en-US" w:eastAsia="zh-CN"/>
        </w:rPr>
        <w:t>L</w:t>
      </w:r>
      <w:r w:rsidRPr="00980F47">
        <w:rPr>
          <w:rFonts w:eastAsia="Times New Roman" w:hint="eastAsia"/>
          <w:vertAlign w:val="subscript"/>
          <w:lang w:val="en-US" w:eastAsia="zh-CN"/>
        </w:rPr>
        <w:t>3</w:t>
      </w:r>
      <w:r w:rsidRPr="00980F47">
        <w:rPr>
          <w:rFonts w:eastAsia="Times New Roman"/>
          <w:vertAlign w:val="subscript"/>
          <w:lang w:val="en-US" w:eastAsia="zh-CN"/>
        </w:rPr>
        <w:t xml:space="preserve"> </w:t>
      </w:r>
      <w:r w:rsidRPr="00980F47">
        <w:rPr>
          <w:rFonts w:eastAsia="Times New Roman" w:hint="eastAsia"/>
          <w:vertAlign w:val="subscript"/>
          <w:lang w:val="en-US" w:eastAsia="zh-CN"/>
        </w:rPr>
        <w:t>report</w:t>
      </w:r>
      <w:r w:rsidRPr="00980F47">
        <w:rPr>
          <w:rFonts w:eastAsia="Times New Roman"/>
          <w:vertAlign w:val="subscript"/>
          <w:lang w:val="en-US" w:eastAsia="zh-CN"/>
        </w:rPr>
        <w:t xml:space="preserve">   </w:t>
      </w:r>
      <w:r w:rsidRPr="00980F47">
        <w:rPr>
          <w:rFonts w:eastAsia="Times New Roman"/>
          <w:lang w:val="en-US" w:eastAsia="zh-CN"/>
        </w:rPr>
        <w:t xml:space="preserve">+ </w:t>
      </w:r>
      <w:proofErr w:type="gramStart"/>
      <w:r w:rsidRPr="00980F47">
        <w:rPr>
          <w:rFonts w:eastAsia="Times New Roman"/>
          <w:lang w:val="en-US" w:eastAsia="zh-CN"/>
        </w:rPr>
        <w:t>max(</w:t>
      </w:r>
      <w:proofErr w:type="spellStart"/>
      <w:proofErr w:type="gramEnd"/>
      <w:r w:rsidRPr="00980F47">
        <w:rPr>
          <w:rFonts w:eastAsia="Times New Roman"/>
          <w:lang w:val="en-US" w:eastAsia="zh-CN"/>
        </w:rPr>
        <w:t>T</w:t>
      </w:r>
      <w:r w:rsidRPr="00980F47">
        <w:rPr>
          <w:rFonts w:eastAsia="Times New Roman"/>
          <w:vertAlign w:val="subscript"/>
          <w:lang w:val="en-US" w:eastAsia="zh-CN"/>
        </w:rPr>
        <w:t>uncertainty_MAC</w:t>
      </w:r>
      <w:proofErr w:type="spellEnd"/>
      <w:r w:rsidRPr="00980F47">
        <w:rPr>
          <w:rFonts w:eastAsia="Times New Roman"/>
          <w:lang w:val="en-US" w:eastAsia="zh-CN"/>
        </w:rPr>
        <w:t xml:space="preserve"> + </w:t>
      </w:r>
      <w:proofErr w:type="spellStart"/>
      <w:r w:rsidRPr="00980F47">
        <w:rPr>
          <w:rFonts w:eastAsia="Times New Roman"/>
          <w:lang w:val="en-US" w:eastAsia="zh-CN"/>
        </w:rPr>
        <w:t>T</w:t>
      </w:r>
      <w:r w:rsidRPr="00980F47">
        <w:rPr>
          <w:rFonts w:eastAsia="Times New Roman"/>
          <w:vertAlign w:val="subscript"/>
          <w:lang w:val="en-US" w:eastAsia="zh-CN"/>
        </w:rPr>
        <w:t>FineTiming</w:t>
      </w:r>
      <w:proofErr w:type="spellEnd"/>
      <w:r w:rsidRPr="00980F47">
        <w:rPr>
          <w:rFonts w:eastAsia="Times New Roman"/>
          <w:vertAlign w:val="subscript"/>
          <w:lang w:val="en-US" w:eastAsia="zh-CN"/>
        </w:rPr>
        <w:t xml:space="preserve"> </w:t>
      </w:r>
      <w:r w:rsidRPr="00980F47">
        <w:rPr>
          <w:rFonts w:eastAsia="Times New Roman"/>
          <w:lang w:val="en-US" w:eastAsia="zh-CN"/>
        </w:rPr>
        <w:t xml:space="preserve">+ 2ms, </w:t>
      </w:r>
      <w:proofErr w:type="spellStart"/>
      <w:r w:rsidRPr="00980F47">
        <w:rPr>
          <w:rFonts w:eastAsia="Times New Roman"/>
          <w:lang w:val="en-US" w:eastAsia="zh-CN"/>
        </w:rPr>
        <w:t>T</w:t>
      </w:r>
      <w:r w:rsidRPr="00980F47">
        <w:rPr>
          <w:rFonts w:eastAsia="Times New Roman"/>
          <w:vertAlign w:val="subscript"/>
          <w:lang w:val="en-US" w:eastAsia="zh-CN"/>
        </w:rPr>
        <w:t>uncertainty_SP</w:t>
      </w:r>
      <w:proofErr w:type="spellEnd"/>
      <w:r w:rsidRPr="00980F47">
        <w:rPr>
          <w:rFonts w:eastAsia="Times New Roman"/>
          <w:lang w:val="en-US" w:eastAsia="zh-CN"/>
        </w:rPr>
        <w:t>)</w:t>
      </w:r>
      <w:r w:rsidRPr="00980F47">
        <w:rPr>
          <w:rFonts w:eastAsia="Times New Roman" w:hint="eastAsia"/>
          <w:lang w:val="en-US" w:eastAsia="zh-CN"/>
        </w:rPr>
        <w:t xml:space="preserve">, </w:t>
      </w:r>
      <w:proofErr w:type="spellStart"/>
      <w:r w:rsidRPr="00980F47">
        <w:rPr>
          <w:rFonts w:eastAsia="Times New Roman" w:hint="eastAsia"/>
          <w:lang w:val="en-US" w:eastAsia="zh-CN"/>
        </w:rPr>
        <w:t>i</w:t>
      </w:r>
      <w:proofErr w:type="spellEnd"/>
      <w:r w:rsidRPr="00980F47">
        <w:rPr>
          <w:rFonts w:eastAsia="Times New Roman"/>
          <w:lang w:eastAsia="en-GB"/>
        </w:rPr>
        <w:t xml:space="preserve">f </w:t>
      </w:r>
      <w:r w:rsidRPr="00980F47">
        <w:rPr>
          <w:rFonts w:eastAsia="Times New Roman" w:hint="eastAsia"/>
          <w:lang w:val="en-US" w:eastAsia="zh-CN"/>
        </w:rPr>
        <w:t>the</w:t>
      </w:r>
      <w:r w:rsidRPr="00980F47">
        <w:rPr>
          <w:rFonts w:eastAsia="Times New Roman"/>
          <w:lang w:eastAsia="en-GB"/>
        </w:rPr>
        <w:t xml:space="preserve"> semi-persistent CSI-RS is used for CSI reporting</w:t>
      </w:r>
    </w:p>
    <w:p w14:paraId="17F43BBD" w14:textId="77777777" w:rsidR="00E769FB" w:rsidRDefault="00E769FB" w:rsidP="00E769FB">
      <w:pPr>
        <w:overflowPunct w:val="0"/>
        <w:autoSpaceDE w:val="0"/>
        <w:autoSpaceDN w:val="0"/>
        <w:adjustRightInd w:val="0"/>
        <w:ind w:left="1135" w:hanging="284"/>
        <w:textAlignment w:val="baseline"/>
        <w:rPr>
          <w:rFonts w:eastAsia="Times New Roman"/>
          <w:lang w:eastAsia="en-GB"/>
        </w:rPr>
      </w:pPr>
      <w:r w:rsidRPr="00980F47">
        <w:rPr>
          <w:rFonts w:eastAsia="Times New Roman"/>
          <w:lang w:eastAsia="en-GB"/>
        </w:rPr>
        <w:t>-</w:t>
      </w:r>
      <w:r w:rsidRPr="00980F47">
        <w:rPr>
          <w:rFonts w:eastAsia="Times New Roman"/>
          <w:lang w:eastAsia="en-GB"/>
        </w:rPr>
        <w:tab/>
      </w:r>
      <w:r w:rsidRPr="00980F47">
        <w:rPr>
          <w:rFonts w:eastAsia="Times New Roman" w:hint="eastAsia"/>
          <w:lang w:val="en-US" w:eastAsia="zh-CN"/>
        </w:rPr>
        <w:t xml:space="preserve">7ms + </w:t>
      </w:r>
      <w:r w:rsidRPr="00980F47">
        <w:rPr>
          <w:rFonts w:eastAsia="Times New Roman"/>
          <w:lang w:val="en-US" w:eastAsia="zh-CN"/>
        </w:rPr>
        <w:t>T</w:t>
      </w:r>
      <w:r w:rsidRPr="00980F47">
        <w:rPr>
          <w:rFonts w:eastAsia="Times New Roman"/>
          <w:vertAlign w:val="subscript"/>
          <w:lang w:val="en-US" w:eastAsia="zh-CN"/>
        </w:rPr>
        <w:t>L</w:t>
      </w:r>
      <w:r w:rsidRPr="00980F47">
        <w:rPr>
          <w:rFonts w:eastAsia="Times New Roman" w:hint="eastAsia"/>
          <w:vertAlign w:val="subscript"/>
          <w:lang w:val="en-US" w:eastAsia="zh-CN"/>
        </w:rPr>
        <w:t>3</w:t>
      </w:r>
      <w:r w:rsidRPr="00980F47">
        <w:rPr>
          <w:rFonts w:eastAsia="Times New Roman"/>
          <w:vertAlign w:val="subscript"/>
          <w:lang w:val="en-US" w:eastAsia="zh-CN"/>
        </w:rPr>
        <w:t xml:space="preserve"> </w:t>
      </w:r>
      <w:r w:rsidRPr="00980F47">
        <w:rPr>
          <w:rFonts w:eastAsia="Times New Roman" w:hint="eastAsia"/>
          <w:vertAlign w:val="subscript"/>
          <w:lang w:val="en-US" w:eastAsia="zh-CN"/>
        </w:rPr>
        <w:t>report</w:t>
      </w:r>
      <w:r w:rsidRPr="00980F47">
        <w:rPr>
          <w:rFonts w:eastAsia="Times New Roman"/>
          <w:vertAlign w:val="subscript"/>
          <w:lang w:val="en-US" w:eastAsia="zh-CN"/>
        </w:rPr>
        <w:t xml:space="preserve">   </w:t>
      </w:r>
      <w:r w:rsidRPr="00980F47">
        <w:rPr>
          <w:rFonts w:eastAsia="Times New Roman"/>
          <w:lang w:val="it-IT" w:eastAsia="zh-CN"/>
        </w:rPr>
        <w:t>+ max (</w:t>
      </w:r>
      <w:r w:rsidRPr="00980F47">
        <w:rPr>
          <w:rFonts w:eastAsia="Times New Roman"/>
          <w:lang w:eastAsia="en-GB"/>
        </w:rPr>
        <w:t>T</w:t>
      </w:r>
      <w:r w:rsidRPr="00980F47">
        <w:rPr>
          <w:rFonts w:eastAsia="Times New Roman"/>
          <w:vertAlign w:val="subscript"/>
          <w:lang w:eastAsia="en-GB"/>
        </w:rPr>
        <w:t xml:space="preserve">HARQ </w:t>
      </w:r>
      <w:r w:rsidRPr="00980F47">
        <w:rPr>
          <w:rFonts w:eastAsia="Times New Roman"/>
          <w:lang w:eastAsia="en-GB"/>
        </w:rPr>
        <w:t xml:space="preserve">+ </w:t>
      </w:r>
      <w:r w:rsidRPr="00980F47">
        <w:rPr>
          <w:rFonts w:eastAsia="Times New Roman"/>
          <w:lang w:val="it-IT" w:eastAsia="zh-CN"/>
        </w:rPr>
        <w:t>T</w:t>
      </w:r>
      <w:r w:rsidRPr="00980F47">
        <w:rPr>
          <w:rFonts w:eastAsia="Times New Roman"/>
          <w:vertAlign w:val="subscript"/>
          <w:lang w:val="it-IT" w:eastAsia="zh-CN"/>
        </w:rPr>
        <w:t>uncertainty_MAC</w:t>
      </w:r>
      <w:r w:rsidRPr="00980F47">
        <w:rPr>
          <w:rFonts w:eastAsia="Times New Roman"/>
          <w:lang w:val="it-IT" w:eastAsia="zh-CN"/>
        </w:rPr>
        <w:t xml:space="preserve"> + 5ms + T</w:t>
      </w:r>
      <w:r w:rsidRPr="00980F47">
        <w:rPr>
          <w:rFonts w:eastAsia="Times New Roman"/>
          <w:vertAlign w:val="subscript"/>
          <w:lang w:val="it-IT" w:eastAsia="zh-CN"/>
        </w:rPr>
        <w:t>FineTiming</w:t>
      </w:r>
      <w:r w:rsidRPr="00980F47">
        <w:rPr>
          <w:rFonts w:eastAsia="Times New Roman"/>
          <w:lang w:val="it-IT" w:eastAsia="zh-CN"/>
        </w:rPr>
        <w:t>, T</w:t>
      </w:r>
      <w:r w:rsidRPr="00980F47">
        <w:rPr>
          <w:rFonts w:eastAsia="Times New Roman"/>
          <w:vertAlign w:val="subscript"/>
          <w:lang w:val="it-IT" w:eastAsia="zh-CN"/>
        </w:rPr>
        <w:t>uncertainty_RRC</w:t>
      </w:r>
      <w:r w:rsidRPr="00980F47">
        <w:rPr>
          <w:rFonts w:eastAsia="Times New Roman"/>
          <w:lang w:val="it-IT" w:eastAsia="zh-CN"/>
        </w:rPr>
        <w:t xml:space="preserve"> + T</w:t>
      </w:r>
      <w:r w:rsidRPr="00980F47">
        <w:rPr>
          <w:rFonts w:eastAsia="Times New Roman"/>
          <w:vertAlign w:val="subscript"/>
          <w:lang w:val="it-IT" w:eastAsia="zh-CN"/>
        </w:rPr>
        <w:t>RRC_delay</w:t>
      </w:r>
      <w:r w:rsidRPr="00980F47">
        <w:rPr>
          <w:rFonts w:eastAsia="Times New Roman"/>
          <w:lang w:val="it-IT" w:eastAsia="zh-CN"/>
        </w:rPr>
        <w:t>)</w:t>
      </w:r>
      <w:r w:rsidRPr="00980F47">
        <w:rPr>
          <w:rFonts w:eastAsia="Times New Roman" w:hint="eastAsia"/>
          <w:lang w:val="en-US" w:eastAsia="zh-CN"/>
        </w:rPr>
        <w:t xml:space="preserve">, </w:t>
      </w:r>
      <w:proofErr w:type="spellStart"/>
      <w:r w:rsidRPr="00980F47">
        <w:rPr>
          <w:rFonts w:eastAsia="Times New Roman" w:hint="eastAsia"/>
          <w:lang w:val="en-US" w:eastAsia="zh-CN"/>
        </w:rPr>
        <w:t>i</w:t>
      </w:r>
      <w:r w:rsidRPr="00980F47">
        <w:rPr>
          <w:rFonts w:eastAsia="Times New Roman"/>
          <w:lang w:eastAsia="en-GB"/>
        </w:rPr>
        <w:t>f</w:t>
      </w:r>
      <w:proofErr w:type="spellEnd"/>
      <w:r w:rsidRPr="00980F47">
        <w:rPr>
          <w:rFonts w:eastAsia="Times New Roman"/>
          <w:lang w:eastAsia="en-GB"/>
        </w:rPr>
        <w:t xml:space="preserve"> the periodic CSI-RS is used for CSI reporting</w:t>
      </w:r>
    </w:p>
    <w:p w14:paraId="0FA47C7C" w14:textId="77777777" w:rsidR="00E769FB" w:rsidRPr="00980F47" w:rsidRDefault="00E769FB" w:rsidP="00E769FB">
      <w:pPr>
        <w:pStyle w:val="B3"/>
        <w:ind w:left="567" w:firstLine="0"/>
        <w:rPr>
          <w:lang w:val="en-US" w:eastAsia="zh-CN"/>
        </w:rPr>
      </w:pPr>
      <w:r>
        <w:t xml:space="preserve">For FR2 target SCell, </w:t>
      </w:r>
      <w:proofErr w:type="spellStart"/>
      <w:r w:rsidRPr="001251C9">
        <w:t>T</w:t>
      </w:r>
      <w:r w:rsidRPr="001251C9">
        <w:rPr>
          <w:vertAlign w:val="subscript"/>
        </w:rPr>
        <w:t>activation_time_multiple_scells</w:t>
      </w:r>
      <w:proofErr w:type="spellEnd"/>
      <w:r>
        <w:t xml:space="preserve"> is equal to </w:t>
      </w:r>
      <w:proofErr w:type="spellStart"/>
      <w:r w:rsidRPr="00C1351C">
        <w:t>T</w:t>
      </w:r>
      <w:r w:rsidRPr="00C1351C">
        <w:rPr>
          <w:vertAlign w:val="subscript"/>
        </w:rPr>
        <w:t>activation_time</w:t>
      </w:r>
      <w:proofErr w:type="spellEnd"/>
      <w:r w:rsidRPr="00C1351C">
        <w:t xml:space="preserve"> which is the SCell activation delay in millisecond as specified in </w:t>
      </w:r>
      <w:r w:rsidRPr="001251C9">
        <w:rPr>
          <w:rFonts w:hint="eastAsia"/>
          <w:lang w:val="en-US" w:eastAsia="zh-CN"/>
        </w:rPr>
        <w:t xml:space="preserve">Clause </w:t>
      </w:r>
      <w:r>
        <w:t>8.3.17.</w:t>
      </w:r>
    </w:p>
    <w:p w14:paraId="4A608FCF" w14:textId="77777777" w:rsidR="00E769FB" w:rsidRPr="00E769FB" w:rsidRDefault="00E769FB" w:rsidP="00805386">
      <w:pPr>
        <w:rPr>
          <w:lang w:val="en-US" w:eastAsia="zh-CN"/>
        </w:rPr>
      </w:pPr>
    </w:p>
    <w:p w14:paraId="7EFF23C3" w14:textId="2161057A" w:rsidR="002825C6" w:rsidRPr="00E769FB" w:rsidRDefault="00E769FB" w:rsidP="00805386">
      <w:pPr>
        <w:rPr>
          <w:b/>
          <w:lang w:eastAsia="zh-CN"/>
        </w:rPr>
      </w:pPr>
      <w:r w:rsidRPr="00E769FB">
        <w:rPr>
          <w:b/>
          <w:lang w:eastAsia="zh-CN"/>
        </w:rPr>
        <w:t>Proposal 1: The requirements for multiple SCell activation with L3 reporting to be updated as follows:</w:t>
      </w:r>
    </w:p>
    <w:p w14:paraId="3CCD1186" w14:textId="77777777" w:rsidR="00E769FB" w:rsidRPr="00E769FB" w:rsidRDefault="00E769FB" w:rsidP="00E769FB">
      <w:pPr>
        <w:pStyle w:val="B2"/>
        <w:ind w:left="567" w:firstLine="0"/>
        <w:rPr>
          <w:b/>
          <w:vertAlign w:val="subscript"/>
          <w:lang w:val="en-US" w:eastAsia="zh-CN"/>
        </w:rPr>
      </w:pPr>
      <w:r w:rsidRPr="00E769FB">
        <w:rPr>
          <w:b/>
        </w:rPr>
        <w:t>For FR1 target SCell, if</w:t>
      </w:r>
      <w:r w:rsidRPr="00E769FB">
        <w:rPr>
          <w:b/>
          <w:lang w:eastAsia="zh-CN"/>
        </w:rPr>
        <w:t xml:space="preserve"> on the same band UE has at least one to-be-activated SCell with </w:t>
      </w:r>
      <w:proofErr w:type="spellStart"/>
      <w:r w:rsidRPr="00E769FB">
        <w:rPr>
          <w:b/>
          <w:lang w:eastAsia="zh-CN"/>
        </w:rPr>
        <w:t>measurment</w:t>
      </w:r>
      <w:proofErr w:type="spellEnd"/>
      <w:r w:rsidRPr="00E769FB">
        <w:rPr>
          <w:b/>
          <w:lang w:eastAsia="zh-CN"/>
        </w:rPr>
        <w:t xml:space="preserve"> period larger than 2400 </w:t>
      </w:r>
      <w:proofErr w:type="spellStart"/>
      <w:r w:rsidRPr="00E769FB">
        <w:rPr>
          <w:b/>
          <w:lang w:eastAsia="zh-CN"/>
        </w:rPr>
        <w:t>ms</w:t>
      </w:r>
      <w:proofErr w:type="spellEnd"/>
      <w:r w:rsidRPr="00E769FB">
        <w:rPr>
          <w:b/>
          <w:lang w:eastAsia="zh-CN"/>
        </w:rPr>
        <w:t xml:space="preserve">, </w:t>
      </w:r>
      <w:proofErr w:type="spellStart"/>
      <w:r w:rsidRPr="00E769FB">
        <w:rPr>
          <w:b/>
        </w:rPr>
        <w:t>T</w:t>
      </w:r>
      <w:r w:rsidRPr="00E769FB">
        <w:rPr>
          <w:b/>
          <w:vertAlign w:val="subscript"/>
        </w:rPr>
        <w:t>activation_time_multiple_scells</w:t>
      </w:r>
      <w:proofErr w:type="spellEnd"/>
      <w:r w:rsidRPr="00E769FB">
        <w:rPr>
          <w:rFonts w:hint="eastAsia"/>
          <w:b/>
          <w:lang w:val="en-US" w:eastAsia="zh-CN"/>
        </w:rPr>
        <w:t xml:space="preserve"> is:</w:t>
      </w:r>
      <w:r w:rsidRPr="00E769FB">
        <w:rPr>
          <w:rFonts w:hint="eastAsia"/>
          <w:b/>
          <w:vertAlign w:val="subscript"/>
          <w:lang w:val="en-US" w:eastAsia="zh-CN"/>
        </w:rPr>
        <w:t xml:space="preserve"> </w:t>
      </w:r>
    </w:p>
    <w:p w14:paraId="22261826" w14:textId="77777777" w:rsidR="00E769FB" w:rsidRPr="00E769FB" w:rsidRDefault="00E769FB" w:rsidP="00E769FB">
      <w:pPr>
        <w:pStyle w:val="B3"/>
        <w:rPr>
          <w:b/>
        </w:rPr>
      </w:pPr>
      <w:r w:rsidRPr="00E769FB">
        <w:rPr>
          <w:b/>
        </w:rPr>
        <w:t>-</w:t>
      </w:r>
      <w:r w:rsidRPr="00E769FB">
        <w:rPr>
          <w:b/>
        </w:rPr>
        <w:tab/>
      </w:r>
      <w:r w:rsidRPr="00E769FB">
        <w:rPr>
          <w:b/>
          <w:lang w:val="en-US" w:eastAsia="zh-CN"/>
        </w:rPr>
        <w:t>3</w:t>
      </w:r>
      <w:r w:rsidRPr="00E769FB">
        <w:rPr>
          <w:rFonts w:hint="eastAsia"/>
          <w:b/>
          <w:lang w:val="en-US" w:eastAsia="zh-CN"/>
        </w:rPr>
        <w:t xml:space="preserve">ms + </w:t>
      </w:r>
      <w:r w:rsidRPr="00E769FB">
        <w:rPr>
          <w:b/>
          <w:lang w:val="en-US" w:eastAsia="zh-CN"/>
        </w:rPr>
        <w:t>max (4ms + T</w:t>
      </w:r>
      <w:r w:rsidRPr="00E769FB">
        <w:rPr>
          <w:b/>
          <w:vertAlign w:val="subscript"/>
          <w:lang w:val="en-US" w:eastAsia="zh-CN"/>
        </w:rPr>
        <w:t>L</w:t>
      </w:r>
      <w:r w:rsidRPr="00E769FB">
        <w:rPr>
          <w:rFonts w:hint="eastAsia"/>
          <w:b/>
          <w:vertAlign w:val="subscript"/>
          <w:lang w:val="en-US" w:eastAsia="zh-CN"/>
        </w:rPr>
        <w:t>3</w:t>
      </w:r>
      <w:r w:rsidRPr="00E769FB">
        <w:rPr>
          <w:b/>
          <w:vertAlign w:val="subscript"/>
          <w:lang w:val="en-US" w:eastAsia="zh-CN"/>
        </w:rPr>
        <w:t xml:space="preserve"> </w:t>
      </w:r>
      <w:r w:rsidRPr="00E769FB">
        <w:rPr>
          <w:rFonts w:hint="eastAsia"/>
          <w:b/>
          <w:vertAlign w:val="subscript"/>
          <w:lang w:val="en-US" w:eastAsia="zh-CN"/>
        </w:rPr>
        <w:t>report</w:t>
      </w:r>
      <w:r w:rsidRPr="00E769FB">
        <w:rPr>
          <w:b/>
          <w:vertAlign w:val="subscript"/>
          <w:lang w:val="en-US" w:eastAsia="zh-CN"/>
        </w:rPr>
        <w:t xml:space="preserve"> </w:t>
      </w:r>
      <w:r w:rsidRPr="00E769FB">
        <w:rPr>
          <w:b/>
          <w:lang w:val="en-US" w:eastAsia="zh-CN"/>
        </w:rPr>
        <w:t xml:space="preserve">+ </w:t>
      </w:r>
      <w:proofErr w:type="spellStart"/>
      <w:r w:rsidRPr="00E769FB">
        <w:rPr>
          <w:b/>
          <w:lang w:val="en-US" w:eastAsia="zh-CN"/>
        </w:rPr>
        <w:t>T</w:t>
      </w:r>
      <w:r w:rsidRPr="00E769FB">
        <w:rPr>
          <w:b/>
          <w:vertAlign w:val="subscript"/>
          <w:lang w:val="en-US" w:eastAsia="zh-CN"/>
        </w:rPr>
        <w:t>uncertainty_SP</w:t>
      </w:r>
      <w:proofErr w:type="spellEnd"/>
      <w:r w:rsidRPr="00E769FB">
        <w:rPr>
          <w:b/>
          <w:lang w:val="en-US" w:eastAsia="zh-CN"/>
        </w:rPr>
        <w:t xml:space="preserve"> + 3ms+ T</w:t>
      </w:r>
      <w:r w:rsidRPr="00E769FB">
        <w:rPr>
          <w:rFonts w:hint="eastAsia"/>
          <w:b/>
          <w:vertAlign w:val="subscript"/>
          <w:lang w:val="en-US" w:eastAsia="zh-CN"/>
        </w:rPr>
        <w:t>HARQ</w:t>
      </w:r>
      <w:r w:rsidRPr="00E769FB">
        <w:rPr>
          <w:b/>
          <w:lang w:val="en-US" w:eastAsia="zh-CN"/>
        </w:rPr>
        <w:t>, max (</w:t>
      </w:r>
      <w:proofErr w:type="spellStart"/>
      <w:r w:rsidRPr="00E769FB">
        <w:rPr>
          <w:b/>
          <w:lang w:val="en-US" w:eastAsia="zh-CN"/>
        </w:rPr>
        <w:t>T</w:t>
      </w:r>
      <w:r w:rsidRPr="00E769FB">
        <w:rPr>
          <w:b/>
          <w:vertAlign w:val="subscript"/>
          <w:lang w:val="en-US" w:eastAsia="zh-CN"/>
        </w:rPr>
        <w:t>FirstSSB_MAX_multiple_scells</w:t>
      </w:r>
      <w:proofErr w:type="spellEnd"/>
      <w:r w:rsidRPr="00E769FB">
        <w:rPr>
          <w:b/>
          <w:lang w:val="en-US" w:eastAsia="zh-CN"/>
        </w:rPr>
        <w:t>, 4ms + T</w:t>
      </w:r>
      <w:r w:rsidRPr="00E769FB">
        <w:rPr>
          <w:b/>
          <w:vertAlign w:val="subscript"/>
          <w:lang w:val="en-US" w:eastAsia="zh-CN"/>
        </w:rPr>
        <w:t>L</w:t>
      </w:r>
      <w:r w:rsidRPr="00E769FB">
        <w:rPr>
          <w:rFonts w:hint="eastAsia"/>
          <w:b/>
          <w:vertAlign w:val="subscript"/>
          <w:lang w:val="en-US" w:eastAsia="zh-CN"/>
        </w:rPr>
        <w:t>3</w:t>
      </w:r>
      <w:r w:rsidRPr="00E769FB">
        <w:rPr>
          <w:b/>
          <w:vertAlign w:val="subscript"/>
          <w:lang w:val="en-US" w:eastAsia="zh-CN"/>
        </w:rPr>
        <w:t xml:space="preserve"> </w:t>
      </w:r>
      <w:r w:rsidRPr="00E769FB">
        <w:rPr>
          <w:rFonts w:hint="eastAsia"/>
          <w:b/>
          <w:vertAlign w:val="subscript"/>
          <w:lang w:val="en-US" w:eastAsia="zh-CN"/>
        </w:rPr>
        <w:t>report</w:t>
      </w:r>
      <w:r w:rsidRPr="00E769FB">
        <w:rPr>
          <w:b/>
          <w:lang w:val="en-US" w:eastAsia="zh-CN"/>
        </w:rPr>
        <w:t xml:space="preserve"> + </w:t>
      </w:r>
      <w:proofErr w:type="spellStart"/>
      <w:r w:rsidRPr="00E769FB">
        <w:rPr>
          <w:b/>
          <w:lang w:val="en-US" w:eastAsia="zh-CN"/>
        </w:rPr>
        <w:t>T</w:t>
      </w:r>
      <w:r w:rsidRPr="00E769FB">
        <w:rPr>
          <w:b/>
          <w:vertAlign w:val="subscript"/>
          <w:lang w:val="en-US" w:eastAsia="zh-CN"/>
        </w:rPr>
        <w:t>uncertainty_MAC</w:t>
      </w:r>
      <w:proofErr w:type="spellEnd"/>
      <w:r w:rsidRPr="00E769FB">
        <w:rPr>
          <w:b/>
          <w:lang w:val="en-US" w:eastAsia="zh-CN"/>
        </w:rPr>
        <w:t xml:space="preserve"> + 3ms + T</w:t>
      </w:r>
      <w:r w:rsidRPr="00E769FB">
        <w:rPr>
          <w:rFonts w:hint="eastAsia"/>
          <w:b/>
          <w:vertAlign w:val="subscript"/>
          <w:lang w:val="en-US" w:eastAsia="zh-CN"/>
        </w:rPr>
        <w:t>HARQ</w:t>
      </w:r>
      <w:r w:rsidRPr="00E769FB">
        <w:rPr>
          <w:b/>
          <w:lang w:val="en-US" w:eastAsia="zh-CN"/>
        </w:rPr>
        <w:t xml:space="preserve">) + </w:t>
      </w:r>
      <w:proofErr w:type="spellStart"/>
      <w:r w:rsidRPr="00E769FB">
        <w:rPr>
          <w:b/>
          <w:lang w:val="en-US" w:eastAsia="zh-CN"/>
        </w:rPr>
        <w:t>T</w:t>
      </w:r>
      <w:r w:rsidRPr="00E769FB">
        <w:rPr>
          <w:b/>
          <w:vertAlign w:val="subscript"/>
          <w:lang w:val="en-US" w:eastAsia="zh-CN"/>
        </w:rPr>
        <w:t>FineTiming</w:t>
      </w:r>
      <w:proofErr w:type="spellEnd"/>
      <w:r w:rsidRPr="00E769FB">
        <w:rPr>
          <w:b/>
          <w:vertAlign w:val="subscript"/>
          <w:lang w:val="en-US" w:eastAsia="zh-CN"/>
        </w:rPr>
        <w:t xml:space="preserve"> </w:t>
      </w:r>
      <w:r w:rsidRPr="00E769FB">
        <w:rPr>
          <w:b/>
          <w:lang w:val="en-US" w:eastAsia="zh-CN"/>
        </w:rPr>
        <w:t xml:space="preserve">+ 2ms), </w:t>
      </w:r>
      <w:proofErr w:type="spellStart"/>
      <w:r w:rsidRPr="00E769FB">
        <w:rPr>
          <w:rFonts w:hint="eastAsia"/>
          <w:b/>
          <w:lang w:val="en-US" w:eastAsia="zh-CN"/>
        </w:rPr>
        <w:t>i</w:t>
      </w:r>
      <w:proofErr w:type="spellEnd"/>
      <w:r w:rsidRPr="00E769FB">
        <w:rPr>
          <w:b/>
        </w:rPr>
        <w:t xml:space="preserve">f </w:t>
      </w:r>
      <w:r w:rsidRPr="00E769FB">
        <w:rPr>
          <w:rFonts w:hint="eastAsia"/>
          <w:b/>
          <w:lang w:val="en-US" w:eastAsia="zh-CN"/>
        </w:rPr>
        <w:t>the</w:t>
      </w:r>
      <w:r w:rsidRPr="00E769FB">
        <w:rPr>
          <w:b/>
        </w:rPr>
        <w:t xml:space="preserve"> semi-persistent CSI-RS is used for CSI reporting</w:t>
      </w:r>
    </w:p>
    <w:p w14:paraId="2A7934CF" w14:textId="77777777" w:rsidR="00E769FB" w:rsidRPr="00E769FB" w:rsidRDefault="00E769FB" w:rsidP="00E769FB">
      <w:pPr>
        <w:pStyle w:val="B3"/>
        <w:rPr>
          <w:b/>
        </w:rPr>
      </w:pPr>
      <w:r w:rsidRPr="00E769FB">
        <w:rPr>
          <w:b/>
        </w:rPr>
        <w:t>-</w:t>
      </w:r>
      <w:r w:rsidRPr="00E769FB">
        <w:rPr>
          <w:b/>
        </w:rPr>
        <w:tab/>
      </w:r>
      <w:r w:rsidRPr="00E769FB">
        <w:rPr>
          <w:b/>
          <w:lang w:val="en-US" w:eastAsia="zh-CN"/>
        </w:rPr>
        <w:t>3</w:t>
      </w:r>
      <w:r w:rsidRPr="00E769FB">
        <w:rPr>
          <w:rFonts w:hint="eastAsia"/>
          <w:b/>
          <w:lang w:val="en-US" w:eastAsia="zh-CN"/>
        </w:rPr>
        <w:t xml:space="preserve">ms + </w:t>
      </w:r>
      <w:r w:rsidRPr="00E769FB">
        <w:rPr>
          <w:b/>
          <w:lang w:val="en-US" w:eastAsia="zh-CN"/>
        </w:rPr>
        <w:t>max (4ms + T</w:t>
      </w:r>
      <w:r w:rsidRPr="00E769FB">
        <w:rPr>
          <w:b/>
          <w:vertAlign w:val="subscript"/>
          <w:lang w:val="en-US" w:eastAsia="zh-CN"/>
        </w:rPr>
        <w:t>L</w:t>
      </w:r>
      <w:r w:rsidRPr="00E769FB">
        <w:rPr>
          <w:rFonts w:hint="eastAsia"/>
          <w:b/>
          <w:vertAlign w:val="subscript"/>
          <w:lang w:val="en-US" w:eastAsia="zh-CN"/>
        </w:rPr>
        <w:t>3</w:t>
      </w:r>
      <w:r w:rsidRPr="00E769FB">
        <w:rPr>
          <w:b/>
          <w:vertAlign w:val="subscript"/>
          <w:lang w:val="en-US" w:eastAsia="zh-CN"/>
        </w:rPr>
        <w:t xml:space="preserve"> </w:t>
      </w:r>
      <w:r w:rsidRPr="00E769FB">
        <w:rPr>
          <w:rFonts w:hint="eastAsia"/>
          <w:b/>
          <w:vertAlign w:val="subscript"/>
          <w:lang w:val="en-US" w:eastAsia="zh-CN"/>
        </w:rPr>
        <w:t>report</w:t>
      </w:r>
      <w:r w:rsidRPr="00E769FB">
        <w:rPr>
          <w:b/>
          <w:vertAlign w:val="subscript"/>
          <w:lang w:val="en-US" w:eastAsia="zh-CN"/>
        </w:rPr>
        <w:t xml:space="preserve"> </w:t>
      </w:r>
      <w:r w:rsidRPr="00E769FB">
        <w:rPr>
          <w:b/>
          <w:lang w:val="en-US" w:eastAsia="zh-CN"/>
        </w:rPr>
        <w:t xml:space="preserve">+ </w:t>
      </w:r>
      <w:r w:rsidRPr="00E769FB">
        <w:rPr>
          <w:b/>
          <w:lang w:val="it-IT" w:eastAsia="zh-CN"/>
        </w:rPr>
        <w:t>T</w:t>
      </w:r>
      <w:r w:rsidRPr="00E769FB">
        <w:rPr>
          <w:b/>
          <w:vertAlign w:val="subscript"/>
          <w:lang w:val="it-IT" w:eastAsia="zh-CN"/>
        </w:rPr>
        <w:t>uncertainty_RRC</w:t>
      </w:r>
      <w:r w:rsidRPr="00E769FB">
        <w:rPr>
          <w:b/>
        </w:rPr>
        <w:t xml:space="preserve"> + </w:t>
      </w:r>
      <w:proofErr w:type="spellStart"/>
      <w:r w:rsidRPr="00E769FB">
        <w:rPr>
          <w:b/>
        </w:rPr>
        <w:t>T</w:t>
      </w:r>
      <w:r w:rsidRPr="00E769FB">
        <w:rPr>
          <w:b/>
          <w:vertAlign w:val="subscript"/>
        </w:rPr>
        <w:t>RRC_delay</w:t>
      </w:r>
      <w:proofErr w:type="spellEnd"/>
      <w:r w:rsidRPr="00E769FB">
        <w:rPr>
          <w:b/>
          <w:lang w:val="en-US" w:eastAsia="zh-CN"/>
        </w:rPr>
        <w:t>, max (</w:t>
      </w:r>
      <w:proofErr w:type="spellStart"/>
      <w:r w:rsidRPr="00E769FB">
        <w:rPr>
          <w:b/>
          <w:lang w:val="en-US" w:eastAsia="zh-CN"/>
        </w:rPr>
        <w:t>T</w:t>
      </w:r>
      <w:r w:rsidRPr="00E769FB">
        <w:rPr>
          <w:b/>
          <w:vertAlign w:val="subscript"/>
          <w:lang w:val="en-US" w:eastAsia="zh-CN"/>
        </w:rPr>
        <w:t>FirstSSB_MAX_multiple_scells</w:t>
      </w:r>
      <w:proofErr w:type="spellEnd"/>
      <w:r w:rsidRPr="00E769FB">
        <w:rPr>
          <w:b/>
          <w:lang w:val="en-US" w:eastAsia="zh-CN"/>
        </w:rPr>
        <w:t>, 4ms + T</w:t>
      </w:r>
      <w:r w:rsidRPr="00E769FB">
        <w:rPr>
          <w:b/>
          <w:vertAlign w:val="subscript"/>
          <w:lang w:val="en-US" w:eastAsia="zh-CN"/>
        </w:rPr>
        <w:t>L</w:t>
      </w:r>
      <w:r w:rsidRPr="00E769FB">
        <w:rPr>
          <w:rFonts w:hint="eastAsia"/>
          <w:b/>
          <w:vertAlign w:val="subscript"/>
          <w:lang w:val="en-US" w:eastAsia="zh-CN"/>
        </w:rPr>
        <w:t>3</w:t>
      </w:r>
      <w:r w:rsidRPr="00E769FB">
        <w:rPr>
          <w:b/>
          <w:vertAlign w:val="subscript"/>
          <w:lang w:val="en-US" w:eastAsia="zh-CN"/>
        </w:rPr>
        <w:t xml:space="preserve"> </w:t>
      </w:r>
      <w:r w:rsidRPr="00E769FB">
        <w:rPr>
          <w:rFonts w:hint="eastAsia"/>
          <w:b/>
          <w:vertAlign w:val="subscript"/>
          <w:lang w:val="en-US" w:eastAsia="zh-CN"/>
        </w:rPr>
        <w:t>report</w:t>
      </w:r>
      <w:r w:rsidRPr="00E769FB">
        <w:rPr>
          <w:b/>
          <w:vertAlign w:val="subscript"/>
          <w:lang w:val="en-US" w:eastAsia="zh-CN"/>
        </w:rPr>
        <w:t xml:space="preserve"> </w:t>
      </w:r>
      <w:r w:rsidRPr="00E769FB">
        <w:rPr>
          <w:b/>
          <w:lang w:val="en-US" w:eastAsia="zh-CN"/>
        </w:rPr>
        <w:t xml:space="preserve">+ </w:t>
      </w:r>
      <w:proofErr w:type="spellStart"/>
      <w:r w:rsidRPr="00E769FB">
        <w:rPr>
          <w:b/>
          <w:lang w:val="en-US" w:eastAsia="zh-CN"/>
        </w:rPr>
        <w:t>T</w:t>
      </w:r>
      <w:r w:rsidRPr="00E769FB">
        <w:rPr>
          <w:b/>
          <w:vertAlign w:val="subscript"/>
          <w:lang w:val="en-US" w:eastAsia="zh-CN"/>
        </w:rPr>
        <w:t>uncertainty_MAC</w:t>
      </w:r>
      <w:proofErr w:type="spellEnd"/>
      <w:r w:rsidRPr="00E769FB">
        <w:rPr>
          <w:b/>
          <w:lang w:val="en-US" w:eastAsia="zh-CN"/>
        </w:rPr>
        <w:t xml:space="preserve"> + T</w:t>
      </w:r>
      <w:r w:rsidRPr="00E769FB">
        <w:rPr>
          <w:rFonts w:hint="eastAsia"/>
          <w:b/>
          <w:vertAlign w:val="subscript"/>
          <w:lang w:val="en-US" w:eastAsia="zh-CN"/>
        </w:rPr>
        <w:t>HARQ</w:t>
      </w:r>
      <w:r w:rsidRPr="00E769FB">
        <w:rPr>
          <w:b/>
          <w:lang w:val="en-US" w:eastAsia="zh-CN"/>
        </w:rPr>
        <w:t xml:space="preserve">) + </w:t>
      </w:r>
      <w:proofErr w:type="spellStart"/>
      <w:r w:rsidRPr="00E769FB">
        <w:rPr>
          <w:b/>
          <w:lang w:val="en-US" w:eastAsia="zh-CN"/>
        </w:rPr>
        <w:t>T</w:t>
      </w:r>
      <w:r w:rsidRPr="00E769FB">
        <w:rPr>
          <w:b/>
          <w:vertAlign w:val="subscript"/>
          <w:lang w:val="en-US" w:eastAsia="zh-CN"/>
        </w:rPr>
        <w:t>FineTiming</w:t>
      </w:r>
      <w:proofErr w:type="spellEnd"/>
      <w:r w:rsidRPr="00E769FB">
        <w:rPr>
          <w:b/>
          <w:vertAlign w:val="subscript"/>
          <w:lang w:val="en-US" w:eastAsia="zh-CN"/>
        </w:rPr>
        <w:t xml:space="preserve"> </w:t>
      </w:r>
      <w:r w:rsidRPr="00E769FB">
        <w:rPr>
          <w:b/>
          <w:lang w:val="en-US" w:eastAsia="zh-CN"/>
        </w:rPr>
        <w:t xml:space="preserve">+ 2ms), </w:t>
      </w:r>
      <w:r w:rsidRPr="00E769FB">
        <w:rPr>
          <w:b/>
        </w:rPr>
        <w:t xml:space="preserve">if the periodic CSI-RS is used for CSI reporting </w:t>
      </w:r>
    </w:p>
    <w:p w14:paraId="06EBBC39" w14:textId="77777777" w:rsidR="00E769FB" w:rsidRPr="00E769FB" w:rsidRDefault="00E769FB" w:rsidP="00E769FB">
      <w:pPr>
        <w:overflowPunct w:val="0"/>
        <w:autoSpaceDE w:val="0"/>
        <w:autoSpaceDN w:val="0"/>
        <w:adjustRightInd w:val="0"/>
        <w:ind w:left="567"/>
        <w:textAlignment w:val="baseline"/>
        <w:rPr>
          <w:rFonts w:eastAsia="Times New Roman"/>
          <w:b/>
          <w:lang w:eastAsia="en-GB"/>
        </w:rPr>
      </w:pPr>
      <w:r w:rsidRPr="00E769FB">
        <w:rPr>
          <w:b/>
          <w:lang w:val="en-US" w:eastAsia="zh-CN"/>
        </w:rPr>
        <w:t>Otherwise</w:t>
      </w:r>
      <w:r w:rsidRPr="00E769FB">
        <w:rPr>
          <w:rFonts w:eastAsia="Times New Roman"/>
          <w:b/>
          <w:lang w:eastAsia="en-GB"/>
        </w:rPr>
        <w:t xml:space="preserve">, </w:t>
      </w:r>
      <w:proofErr w:type="spellStart"/>
      <w:r w:rsidRPr="00E769FB">
        <w:rPr>
          <w:rFonts w:eastAsia="Times New Roman"/>
          <w:b/>
          <w:lang w:eastAsia="en-GB"/>
        </w:rPr>
        <w:t>T</w:t>
      </w:r>
      <w:r w:rsidRPr="00E769FB">
        <w:rPr>
          <w:rFonts w:eastAsia="Times New Roman"/>
          <w:b/>
          <w:vertAlign w:val="subscript"/>
          <w:lang w:eastAsia="en-GB"/>
        </w:rPr>
        <w:t>activation_time_multiple_scells</w:t>
      </w:r>
      <w:proofErr w:type="spellEnd"/>
      <w:r w:rsidRPr="00E769FB">
        <w:rPr>
          <w:rFonts w:eastAsia="Times New Roman" w:hint="eastAsia"/>
          <w:b/>
          <w:lang w:val="en-US" w:eastAsia="zh-CN"/>
        </w:rPr>
        <w:t xml:space="preserve"> is:</w:t>
      </w:r>
      <w:r w:rsidRPr="00E769FB">
        <w:rPr>
          <w:rFonts w:eastAsia="Times New Roman" w:hint="eastAsia"/>
          <w:b/>
          <w:vertAlign w:val="subscript"/>
          <w:lang w:val="en-US" w:eastAsia="zh-CN"/>
        </w:rPr>
        <w:t xml:space="preserve"> </w:t>
      </w:r>
    </w:p>
    <w:p w14:paraId="1CA09413" w14:textId="77777777" w:rsidR="00E769FB" w:rsidRPr="00E769FB" w:rsidRDefault="00E769FB" w:rsidP="00E769FB">
      <w:pPr>
        <w:overflowPunct w:val="0"/>
        <w:autoSpaceDE w:val="0"/>
        <w:autoSpaceDN w:val="0"/>
        <w:adjustRightInd w:val="0"/>
        <w:ind w:left="1135" w:hanging="284"/>
        <w:textAlignment w:val="baseline"/>
        <w:rPr>
          <w:rFonts w:eastAsia="Times New Roman"/>
          <w:b/>
          <w:lang w:val="en-US" w:eastAsia="zh-CN"/>
        </w:rPr>
      </w:pPr>
      <w:r w:rsidRPr="00E769FB">
        <w:rPr>
          <w:rFonts w:eastAsia="Times New Roman"/>
          <w:b/>
          <w:lang w:eastAsia="en-GB"/>
        </w:rPr>
        <w:lastRenderedPageBreak/>
        <w:t>-</w:t>
      </w:r>
      <w:r w:rsidRPr="00E769FB">
        <w:rPr>
          <w:rFonts w:eastAsia="Times New Roman"/>
          <w:b/>
          <w:lang w:eastAsia="en-GB"/>
        </w:rPr>
        <w:tab/>
      </w:r>
      <w:r w:rsidRPr="00E769FB">
        <w:rPr>
          <w:rFonts w:eastAsia="Times New Roman"/>
          <w:b/>
          <w:lang w:val="en-US" w:eastAsia="zh-CN"/>
        </w:rPr>
        <w:t>10</w:t>
      </w:r>
      <w:r w:rsidRPr="00E769FB">
        <w:rPr>
          <w:rFonts w:eastAsia="Times New Roman" w:hint="eastAsia"/>
          <w:b/>
          <w:lang w:val="en-US" w:eastAsia="zh-CN"/>
        </w:rPr>
        <w:t xml:space="preserve">ms + </w:t>
      </w:r>
      <w:r w:rsidRPr="00E769FB">
        <w:rPr>
          <w:rFonts w:eastAsia="Times New Roman"/>
          <w:b/>
          <w:lang w:val="en-US" w:eastAsia="zh-CN"/>
        </w:rPr>
        <w:t>T</w:t>
      </w:r>
      <w:r w:rsidRPr="00E769FB">
        <w:rPr>
          <w:rFonts w:eastAsia="Times New Roman" w:hint="eastAsia"/>
          <w:b/>
          <w:vertAlign w:val="subscript"/>
          <w:lang w:val="en-US" w:eastAsia="zh-CN"/>
        </w:rPr>
        <w:t>HARQ</w:t>
      </w:r>
      <w:r w:rsidRPr="00E769FB">
        <w:rPr>
          <w:rFonts w:eastAsia="Times New Roman" w:hint="eastAsia"/>
          <w:b/>
          <w:lang w:val="en-US" w:eastAsia="zh-CN"/>
        </w:rPr>
        <w:t xml:space="preserve"> + </w:t>
      </w:r>
      <w:r w:rsidRPr="00E769FB">
        <w:rPr>
          <w:rFonts w:eastAsia="Times New Roman"/>
          <w:b/>
          <w:lang w:val="en-US" w:eastAsia="zh-CN"/>
        </w:rPr>
        <w:t>T</w:t>
      </w:r>
      <w:r w:rsidRPr="00E769FB">
        <w:rPr>
          <w:rFonts w:eastAsia="Times New Roman"/>
          <w:b/>
          <w:vertAlign w:val="subscript"/>
          <w:lang w:val="en-US" w:eastAsia="zh-CN"/>
        </w:rPr>
        <w:t>L</w:t>
      </w:r>
      <w:r w:rsidRPr="00E769FB">
        <w:rPr>
          <w:rFonts w:eastAsia="Times New Roman" w:hint="eastAsia"/>
          <w:b/>
          <w:vertAlign w:val="subscript"/>
          <w:lang w:val="en-US" w:eastAsia="zh-CN"/>
        </w:rPr>
        <w:t>3</w:t>
      </w:r>
      <w:r w:rsidRPr="00E769FB">
        <w:rPr>
          <w:rFonts w:eastAsia="Times New Roman"/>
          <w:b/>
          <w:vertAlign w:val="subscript"/>
          <w:lang w:val="en-US" w:eastAsia="zh-CN"/>
        </w:rPr>
        <w:t xml:space="preserve"> </w:t>
      </w:r>
      <w:r w:rsidRPr="00E769FB">
        <w:rPr>
          <w:rFonts w:eastAsia="Times New Roman" w:hint="eastAsia"/>
          <w:b/>
          <w:vertAlign w:val="subscript"/>
          <w:lang w:val="en-US" w:eastAsia="zh-CN"/>
        </w:rPr>
        <w:t>report</w:t>
      </w:r>
      <w:r w:rsidRPr="00E769FB">
        <w:rPr>
          <w:rFonts w:eastAsia="Times New Roman"/>
          <w:b/>
          <w:vertAlign w:val="subscript"/>
          <w:lang w:val="en-US" w:eastAsia="zh-CN"/>
        </w:rPr>
        <w:t xml:space="preserve">   </w:t>
      </w:r>
      <w:r w:rsidRPr="00E769FB">
        <w:rPr>
          <w:rFonts w:eastAsia="Times New Roman"/>
          <w:b/>
          <w:lang w:val="en-US" w:eastAsia="zh-CN"/>
        </w:rPr>
        <w:t xml:space="preserve">+ </w:t>
      </w:r>
      <w:proofErr w:type="gramStart"/>
      <w:r w:rsidRPr="00E769FB">
        <w:rPr>
          <w:rFonts w:eastAsia="Times New Roman"/>
          <w:b/>
          <w:lang w:val="en-US" w:eastAsia="zh-CN"/>
        </w:rPr>
        <w:t>max(</w:t>
      </w:r>
      <w:proofErr w:type="spellStart"/>
      <w:proofErr w:type="gramEnd"/>
      <w:r w:rsidRPr="00E769FB">
        <w:rPr>
          <w:rFonts w:eastAsia="Times New Roman"/>
          <w:b/>
          <w:lang w:val="en-US" w:eastAsia="zh-CN"/>
        </w:rPr>
        <w:t>T</w:t>
      </w:r>
      <w:r w:rsidRPr="00E769FB">
        <w:rPr>
          <w:rFonts w:eastAsia="Times New Roman"/>
          <w:b/>
          <w:vertAlign w:val="subscript"/>
          <w:lang w:val="en-US" w:eastAsia="zh-CN"/>
        </w:rPr>
        <w:t>uncertainty_MAC</w:t>
      </w:r>
      <w:proofErr w:type="spellEnd"/>
      <w:r w:rsidRPr="00E769FB">
        <w:rPr>
          <w:rFonts w:eastAsia="Times New Roman"/>
          <w:b/>
          <w:lang w:val="en-US" w:eastAsia="zh-CN"/>
        </w:rPr>
        <w:t xml:space="preserve"> + </w:t>
      </w:r>
      <w:proofErr w:type="spellStart"/>
      <w:r w:rsidRPr="00E769FB">
        <w:rPr>
          <w:rFonts w:eastAsia="Times New Roman"/>
          <w:b/>
          <w:lang w:val="en-US" w:eastAsia="zh-CN"/>
        </w:rPr>
        <w:t>T</w:t>
      </w:r>
      <w:r w:rsidRPr="00E769FB">
        <w:rPr>
          <w:rFonts w:eastAsia="Times New Roman"/>
          <w:b/>
          <w:vertAlign w:val="subscript"/>
          <w:lang w:val="en-US" w:eastAsia="zh-CN"/>
        </w:rPr>
        <w:t>FineTiming</w:t>
      </w:r>
      <w:proofErr w:type="spellEnd"/>
      <w:r w:rsidRPr="00E769FB">
        <w:rPr>
          <w:rFonts w:eastAsia="Times New Roman"/>
          <w:b/>
          <w:vertAlign w:val="subscript"/>
          <w:lang w:val="en-US" w:eastAsia="zh-CN"/>
        </w:rPr>
        <w:t xml:space="preserve"> </w:t>
      </w:r>
      <w:r w:rsidRPr="00E769FB">
        <w:rPr>
          <w:rFonts w:eastAsia="Times New Roman"/>
          <w:b/>
          <w:lang w:val="en-US" w:eastAsia="zh-CN"/>
        </w:rPr>
        <w:t xml:space="preserve">+ 2ms, </w:t>
      </w:r>
      <w:proofErr w:type="spellStart"/>
      <w:r w:rsidRPr="00E769FB">
        <w:rPr>
          <w:rFonts w:eastAsia="Times New Roman"/>
          <w:b/>
          <w:lang w:val="en-US" w:eastAsia="zh-CN"/>
        </w:rPr>
        <w:t>T</w:t>
      </w:r>
      <w:r w:rsidRPr="00E769FB">
        <w:rPr>
          <w:rFonts w:eastAsia="Times New Roman"/>
          <w:b/>
          <w:vertAlign w:val="subscript"/>
          <w:lang w:val="en-US" w:eastAsia="zh-CN"/>
        </w:rPr>
        <w:t>uncertainty_SP</w:t>
      </w:r>
      <w:proofErr w:type="spellEnd"/>
      <w:r w:rsidRPr="00E769FB">
        <w:rPr>
          <w:rFonts w:eastAsia="Times New Roman"/>
          <w:b/>
          <w:lang w:val="en-US" w:eastAsia="zh-CN"/>
        </w:rPr>
        <w:t>)</w:t>
      </w:r>
      <w:r w:rsidRPr="00E769FB">
        <w:rPr>
          <w:rFonts w:eastAsia="Times New Roman" w:hint="eastAsia"/>
          <w:b/>
          <w:lang w:val="en-US" w:eastAsia="zh-CN"/>
        </w:rPr>
        <w:t xml:space="preserve">, </w:t>
      </w:r>
      <w:proofErr w:type="spellStart"/>
      <w:r w:rsidRPr="00E769FB">
        <w:rPr>
          <w:rFonts w:eastAsia="Times New Roman" w:hint="eastAsia"/>
          <w:b/>
          <w:lang w:val="en-US" w:eastAsia="zh-CN"/>
        </w:rPr>
        <w:t>i</w:t>
      </w:r>
      <w:proofErr w:type="spellEnd"/>
      <w:r w:rsidRPr="00E769FB">
        <w:rPr>
          <w:rFonts w:eastAsia="Times New Roman"/>
          <w:b/>
          <w:lang w:eastAsia="en-GB"/>
        </w:rPr>
        <w:t xml:space="preserve">f </w:t>
      </w:r>
      <w:r w:rsidRPr="00E769FB">
        <w:rPr>
          <w:rFonts w:eastAsia="Times New Roman" w:hint="eastAsia"/>
          <w:b/>
          <w:lang w:val="en-US" w:eastAsia="zh-CN"/>
        </w:rPr>
        <w:t>the</w:t>
      </w:r>
      <w:r w:rsidRPr="00E769FB">
        <w:rPr>
          <w:rFonts w:eastAsia="Times New Roman"/>
          <w:b/>
          <w:lang w:eastAsia="en-GB"/>
        </w:rPr>
        <w:t xml:space="preserve"> semi-persistent CSI-RS is used for CSI reporting</w:t>
      </w:r>
    </w:p>
    <w:p w14:paraId="575D6DAD" w14:textId="77777777" w:rsidR="00E769FB" w:rsidRPr="00E769FB" w:rsidRDefault="00E769FB" w:rsidP="00E769FB">
      <w:pPr>
        <w:overflowPunct w:val="0"/>
        <w:autoSpaceDE w:val="0"/>
        <w:autoSpaceDN w:val="0"/>
        <w:adjustRightInd w:val="0"/>
        <w:ind w:left="1135" w:hanging="284"/>
        <w:textAlignment w:val="baseline"/>
        <w:rPr>
          <w:rFonts w:eastAsia="Times New Roman"/>
          <w:b/>
          <w:lang w:eastAsia="en-GB"/>
        </w:rPr>
      </w:pPr>
      <w:r w:rsidRPr="00E769FB">
        <w:rPr>
          <w:rFonts w:eastAsia="Times New Roman"/>
          <w:b/>
          <w:lang w:eastAsia="en-GB"/>
        </w:rPr>
        <w:t>-</w:t>
      </w:r>
      <w:r w:rsidRPr="00E769FB">
        <w:rPr>
          <w:rFonts w:eastAsia="Times New Roman"/>
          <w:b/>
          <w:lang w:eastAsia="en-GB"/>
        </w:rPr>
        <w:tab/>
      </w:r>
      <w:r w:rsidRPr="00E769FB">
        <w:rPr>
          <w:rFonts w:eastAsia="Times New Roman" w:hint="eastAsia"/>
          <w:b/>
          <w:lang w:val="en-US" w:eastAsia="zh-CN"/>
        </w:rPr>
        <w:t xml:space="preserve">7ms + </w:t>
      </w:r>
      <w:r w:rsidRPr="00E769FB">
        <w:rPr>
          <w:rFonts w:eastAsia="Times New Roman"/>
          <w:b/>
          <w:lang w:val="en-US" w:eastAsia="zh-CN"/>
        </w:rPr>
        <w:t>T</w:t>
      </w:r>
      <w:r w:rsidRPr="00E769FB">
        <w:rPr>
          <w:rFonts w:eastAsia="Times New Roman"/>
          <w:b/>
          <w:vertAlign w:val="subscript"/>
          <w:lang w:val="en-US" w:eastAsia="zh-CN"/>
        </w:rPr>
        <w:t>L</w:t>
      </w:r>
      <w:r w:rsidRPr="00E769FB">
        <w:rPr>
          <w:rFonts w:eastAsia="Times New Roman" w:hint="eastAsia"/>
          <w:b/>
          <w:vertAlign w:val="subscript"/>
          <w:lang w:val="en-US" w:eastAsia="zh-CN"/>
        </w:rPr>
        <w:t>3</w:t>
      </w:r>
      <w:r w:rsidRPr="00E769FB">
        <w:rPr>
          <w:rFonts w:eastAsia="Times New Roman"/>
          <w:b/>
          <w:vertAlign w:val="subscript"/>
          <w:lang w:val="en-US" w:eastAsia="zh-CN"/>
        </w:rPr>
        <w:t xml:space="preserve"> </w:t>
      </w:r>
      <w:r w:rsidRPr="00E769FB">
        <w:rPr>
          <w:rFonts w:eastAsia="Times New Roman" w:hint="eastAsia"/>
          <w:b/>
          <w:vertAlign w:val="subscript"/>
          <w:lang w:val="en-US" w:eastAsia="zh-CN"/>
        </w:rPr>
        <w:t>report</w:t>
      </w:r>
      <w:r w:rsidRPr="00E769FB">
        <w:rPr>
          <w:rFonts w:eastAsia="Times New Roman"/>
          <w:b/>
          <w:vertAlign w:val="subscript"/>
          <w:lang w:val="en-US" w:eastAsia="zh-CN"/>
        </w:rPr>
        <w:t xml:space="preserve">   </w:t>
      </w:r>
      <w:r w:rsidRPr="00E769FB">
        <w:rPr>
          <w:rFonts w:eastAsia="Times New Roman"/>
          <w:b/>
          <w:lang w:val="it-IT" w:eastAsia="zh-CN"/>
        </w:rPr>
        <w:t>+ max (</w:t>
      </w:r>
      <w:r w:rsidRPr="00E769FB">
        <w:rPr>
          <w:rFonts w:eastAsia="Times New Roman"/>
          <w:b/>
          <w:lang w:eastAsia="en-GB"/>
        </w:rPr>
        <w:t>T</w:t>
      </w:r>
      <w:r w:rsidRPr="00E769FB">
        <w:rPr>
          <w:rFonts w:eastAsia="Times New Roman"/>
          <w:b/>
          <w:vertAlign w:val="subscript"/>
          <w:lang w:eastAsia="en-GB"/>
        </w:rPr>
        <w:t xml:space="preserve">HARQ </w:t>
      </w:r>
      <w:r w:rsidRPr="00E769FB">
        <w:rPr>
          <w:rFonts w:eastAsia="Times New Roman"/>
          <w:b/>
          <w:lang w:eastAsia="en-GB"/>
        </w:rPr>
        <w:t xml:space="preserve">+ </w:t>
      </w:r>
      <w:r w:rsidRPr="00E769FB">
        <w:rPr>
          <w:rFonts w:eastAsia="Times New Roman"/>
          <w:b/>
          <w:lang w:val="it-IT" w:eastAsia="zh-CN"/>
        </w:rPr>
        <w:t>T</w:t>
      </w:r>
      <w:r w:rsidRPr="00E769FB">
        <w:rPr>
          <w:rFonts w:eastAsia="Times New Roman"/>
          <w:b/>
          <w:vertAlign w:val="subscript"/>
          <w:lang w:val="it-IT" w:eastAsia="zh-CN"/>
        </w:rPr>
        <w:t>uncertainty_MAC</w:t>
      </w:r>
      <w:r w:rsidRPr="00E769FB">
        <w:rPr>
          <w:rFonts w:eastAsia="Times New Roman"/>
          <w:b/>
          <w:lang w:val="it-IT" w:eastAsia="zh-CN"/>
        </w:rPr>
        <w:t xml:space="preserve"> + 5ms + T</w:t>
      </w:r>
      <w:r w:rsidRPr="00E769FB">
        <w:rPr>
          <w:rFonts w:eastAsia="Times New Roman"/>
          <w:b/>
          <w:vertAlign w:val="subscript"/>
          <w:lang w:val="it-IT" w:eastAsia="zh-CN"/>
        </w:rPr>
        <w:t>FineTiming</w:t>
      </w:r>
      <w:r w:rsidRPr="00E769FB">
        <w:rPr>
          <w:rFonts w:eastAsia="Times New Roman"/>
          <w:b/>
          <w:lang w:val="it-IT" w:eastAsia="zh-CN"/>
        </w:rPr>
        <w:t>, T</w:t>
      </w:r>
      <w:r w:rsidRPr="00E769FB">
        <w:rPr>
          <w:rFonts w:eastAsia="Times New Roman"/>
          <w:b/>
          <w:vertAlign w:val="subscript"/>
          <w:lang w:val="it-IT" w:eastAsia="zh-CN"/>
        </w:rPr>
        <w:t>uncertainty_RRC</w:t>
      </w:r>
      <w:r w:rsidRPr="00E769FB">
        <w:rPr>
          <w:rFonts w:eastAsia="Times New Roman"/>
          <w:b/>
          <w:lang w:val="it-IT" w:eastAsia="zh-CN"/>
        </w:rPr>
        <w:t xml:space="preserve"> + T</w:t>
      </w:r>
      <w:r w:rsidRPr="00E769FB">
        <w:rPr>
          <w:rFonts w:eastAsia="Times New Roman"/>
          <w:b/>
          <w:vertAlign w:val="subscript"/>
          <w:lang w:val="it-IT" w:eastAsia="zh-CN"/>
        </w:rPr>
        <w:t>RRC_delay</w:t>
      </w:r>
      <w:r w:rsidRPr="00E769FB">
        <w:rPr>
          <w:rFonts w:eastAsia="Times New Roman"/>
          <w:b/>
          <w:lang w:val="it-IT" w:eastAsia="zh-CN"/>
        </w:rPr>
        <w:t>)</w:t>
      </w:r>
      <w:r w:rsidRPr="00E769FB">
        <w:rPr>
          <w:rFonts w:eastAsia="Times New Roman" w:hint="eastAsia"/>
          <w:b/>
          <w:lang w:val="en-US" w:eastAsia="zh-CN"/>
        </w:rPr>
        <w:t xml:space="preserve">, </w:t>
      </w:r>
      <w:proofErr w:type="spellStart"/>
      <w:r w:rsidRPr="00E769FB">
        <w:rPr>
          <w:rFonts w:eastAsia="Times New Roman" w:hint="eastAsia"/>
          <w:b/>
          <w:lang w:val="en-US" w:eastAsia="zh-CN"/>
        </w:rPr>
        <w:t>i</w:t>
      </w:r>
      <w:r w:rsidRPr="00E769FB">
        <w:rPr>
          <w:rFonts w:eastAsia="Times New Roman"/>
          <w:b/>
          <w:lang w:eastAsia="en-GB"/>
        </w:rPr>
        <w:t>f</w:t>
      </w:r>
      <w:proofErr w:type="spellEnd"/>
      <w:r w:rsidRPr="00E769FB">
        <w:rPr>
          <w:rFonts w:eastAsia="Times New Roman"/>
          <w:b/>
          <w:lang w:eastAsia="en-GB"/>
        </w:rPr>
        <w:t xml:space="preserve"> the periodic CSI-RS is used for CSI reporting</w:t>
      </w:r>
    </w:p>
    <w:p w14:paraId="36455858" w14:textId="77777777" w:rsidR="00E769FB" w:rsidRPr="00E769FB" w:rsidRDefault="00E769FB" w:rsidP="00E769FB">
      <w:pPr>
        <w:pStyle w:val="B3"/>
        <w:ind w:left="567" w:firstLine="0"/>
        <w:rPr>
          <w:b/>
          <w:lang w:val="en-US" w:eastAsia="zh-CN"/>
        </w:rPr>
      </w:pPr>
      <w:r w:rsidRPr="00E769FB">
        <w:rPr>
          <w:b/>
        </w:rPr>
        <w:t xml:space="preserve">For FR2 target SCell, </w:t>
      </w:r>
      <w:proofErr w:type="spellStart"/>
      <w:r w:rsidRPr="00E769FB">
        <w:rPr>
          <w:b/>
        </w:rPr>
        <w:t>T</w:t>
      </w:r>
      <w:r w:rsidRPr="00E769FB">
        <w:rPr>
          <w:b/>
          <w:vertAlign w:val="subscript"/>
        </w:rPr>
        <w:t>activation_time_multiple_scells</w:t>
      </w:r>
      <w:proofErr w:type="spellEnd"/>
      <w:r w:rsidRPr="00E769FB">
        <w:rPr>
          <w:b/>
        </w:rPr>
        <w:t xml:space="preserve"> is equal to </w:t>
      </w:r>
      <w:proofErr w:type="spellStart"/>
      <w:r w:rsidRPr="00E769FB">
        <w:rPr>
          <w:b/>
        </w:rPr>
        <w:t>T</w:t>
      </w:r>
      <w:r w:rsidRPr="00E769FB">
        <w:rPr>
          <w:b/>
          <w:vertAlign w:val="subscript"/>
        </w:rPr>
        <w:t>activation_time</w:t>
      </w:r>
      <w:proofErr w:type="spellEnd"/>
      <w:r w:rsidRPr="00E769FB">
        <w:rPr>
          <w:b/>
        </w:rPr>
        <w:t xml:space="preserve"> which is the SCell activation delay in millisecond as specified in </w:t>
      </w:r>
      <w:r w:rsidRPr="00E769FB">
        <w:rPr>
          <w:rFonts w:hint="eastAsia"/>
          <w:b/>
          <w:lang w:val="en-US" w:eastAsia="zh-CN"/>
        </w:rPr>
        <w:t xml:space="preserve">Clause </w:t>
      </w:r>
      <w:r w:rsidRPr="00E769FB">
        <w:rPr>
          <w:b/>
        </w:rPr>
        <w:t>8.3.17.</w:t>
      </w:r>
    </w:p>
    <w:p w14:paraId="221BED2B" w14:textId="77777777" w:rsidR="00E769FB" w:rsidRPr="00E769FB" w:rsidRDefault="00E769FB" w:rsidP="00805386">
      <w:pPr>
        <w:rPr>
          <w:lang w:val="en-US" w:eastAsia="zh-CN"/>
        </w:rPr>
      </w:pPr>
    </w:p>
    <w:p w14:paraId="3BA5DDF1" w14:textId="50051B62" w:rsidR="00B307DD" w:rsidRPr="00805386" w:rsidRDefault="002825C6" w:rsidP="00805386">
      <w:pPr>
        <w:rPr>
          <w:lang w:eastAsia="zh-CN"/>
        </w:rPr>
      </w:pPr>
      <w:r>
        <w:rPr>
          <w:lang w:eastAsia="zh-CN"/>
        </w:rPr>
        <w:t xml:space="preserve">The above proposed changes can also be found in our companied CR in this meeting. </w:t>
      </w:r>
    </w:p>
    <w:p w14:paraId="24120099" w14:textId="2715CD7C" w:rsidR="00386BEA" w:rsidRPr="00386BEA" w:rsidRDefault="00DF0231" w:rsidP="00A86270">
      <w:pPr>
        <w:pStyle w:val="Heading1"/>
        <w:numPr>
          <w:ilvl w:val="0"/>
          <w:numId w:val="1"/>
        </w:numPr>
        <w:rPr>
          <w:lang w:val="en-US"/>
        </w:rPr>
      </w:pPr>
      <w:r w:rsidRPr="002D2977">
        <w:rPr>
          <w:lang w:val="en-US"/>
        </w:rPr>
        <w:t>Conclusions</w:t>
      </w:r>
    </w:p>
    <w:p w14:paraId="0587C15C" w14:textId="77777777" w:rsidR="00E769FB" w:rsidRPr="000E7963" w:rsidRDefault="00E769FB" w:rsidP="00E769FB">
      <w:pPr>
        <w:jc w:val="both"/>
        <w:rPr>
          <w:rFonts w:eastAsia="Times New Roman"/>
          <w:b/>
          <w:lang w:eastAsia="en-GB"/>
        </w:rPr>
      </w:pPr>
      <w:r w:rsidRPr="000E7963">
        <w:rPr>
          <w:rFonts w:eastAsia="Times New Roman"/>
          <w:b/>
          <w:lang w:eastAsia="en-GB"/>
        </w:rPr>
        <w:t>Observation 1: Based on the clarification on applicable scenario so far:</w:t>
      </w:r>
    </w:p>
    <w:p w14:paraId="4411A271" w14:textId="77777777" w:rsidR="00E769FB" w:rsidRPr="000E7963" w:rsidRDefault="00E769FB" w:rsidP="00E769FB">
      <w:pPr>
        <w:pStyle w:val="ListParagraph"/>
        <w:numPr>
          <w:ilvl w:val="0"/>
          <w:numId w:val="40"/>
        </w:numPr>
        <w:ind w:firstLineChars="0"/>
        <w:jc w:val="both"/>
        <w:rPr>
          <w:b/>
          <w:lang w:eastAsia="zh-CN"/>
        </w:rPr>
      </w:pPr>
      <w:r w:rsidRPr="000E7963">
        <w:rPr>
          <w:b/>
          <w:lang w:eastAsia="zh-CN"/>
        </w:rPr>
        <w:t xml:space="preserve">For FR1, all to-be-activated </w:t>
      </w:r>
      <w:proofErr w:type="spellStart"/>
      <w:r w:rsidRPr="000E7963">
        <w:rPr>
          <w:b/>
          <w:lang w:eastAsia="zh-CN"/>
        </w:rPr>
        <w:t>SCells</w:t>
      </w:r>
      <w:proofErr w:type="spellEnd"/>
      <w:r w:rsidRPr="000E7963">
        <w:rPr>
          <w:b/>
          <w:lang w:eastAsia="zh-CN"/>
        </w:rPr>
        <w:t xml:space="preserve"> are unknown and have L3 report; </w:t>
      </w:r>
    </w:p>
    <w:p w14:paraId="73918F7B" w14:textId="77777777" w:rsidR="00E769FB" w:rsidRPr="000E7963" w:rsidRDefault="00E769FB" w:rsidP="00E769FB">
      <w:pPr>
        <w:pStyle w:val="ListParagraph"/>
        <w:numPr>
          <w:ilvl w:val="0"/>
          <w:numId w:val="40"/>
        </w:numPr>
        <w:ind w:firstLineChars="0"/>
        <w:jc w:val="both"/>
        <w:rPr>
          <w:rFonts w:eastAsia="Times New Roman"/>
          <w:b/>
          <w:lang w:eastAsia="en-GB"/>
        </w:rPr>
      </w:pPr>
      <w:r w:rsidRPr="000E7963">
        <w:rPr>
          <w:b/>
          <w:lang w:eastAsia="zh-CN"/>
        </w:rPr>
        <w:t xml:space="preserve">For FR2, UE reports L3 report for </w:t>
      </w:r>
      <w:r w:rsidRPr="000E7963">
        <w:rPr>
          <w:rFonts w:eastAsia="Times New Roman"/>
          <w:b/>
          <w:lang w:eastAsia="en-GB"/>
        </w:rPr>
        <w:t>at least one unknown SCell in the same FR2 band and there is no parallel to-be-activated FR1 SCell which needs Cell detection</w:t>
      </w:r>
    </w:p>
    <w:p w14:paraId="323A57FF" w14:textId="77777777" w:rsidR="00E769FB" w:rsidRPr="000E7963" w:rsidRDefault="00E769FB" w:rsidP="00E769FB">
      <w:pPr>
        <w:jc w:val="both"/>
        <w:rPr>
          <w:rFonts w:eastAsia="Times New Roman"/>
          <w:b/>
          <w:lang w:eastAsia="en-GB"/>
        </w:rPr>
      </w:pPr>
      <w:r w:rsidRPr="000E7963">
        <w:rPr>
          <w:rFonts w:eastAsia="Times New Roman"/>
          <w:b/>
          <w:lang w:eastAsia="en-GB"/>
        </w:rPr>
        <w:t xml:space="preserve">Observation 2: For FR2, the requirements are the same as single FR2 SCell activation. </w:t>
      </w:r>
    </w:p>
    <w:p w14:paraId="034EA449" w14:textId="77777777" w:rsidR="00E769FB" w:rsidRPr="000E7963" w:rsidRDefault="00E769FB" w:rsidP="00E769FB">
      <w:pPr>
        <w:rPr>
          <w:b/>
          <w:lang w:eastAsia="zh-CN"/>
        </w:rPr>
      </w:pPr>
      <w:r w:rsidRPr="000E7963">
        <w:rPr>
          <w:b/>
          <w:lang w:eastAsia="zh-CN"/>
        </w:rPr>
        <w:t xml:space="preserve">Observation 3: For FR1, </w:t>
      </w:r>
      <w:r w:rsidRPr="000E7963">
        <w:rPr>
          <w:rFonts w:eastAsia="Times New Roman"/>
          <w:b/>
          <w:lang w:eastAsia="en-GB"/>
        </w:rPr>
        <w:t xml:space="preserve">when there is at least one to-be-activated SCell within the same band whose measurement period is larger than 2400ms, </w:t>
      </w:r>
      <w:proofErr w:type="spellStart"/>
      <w:r w:rsidRPr="000E7963">
        <w:rPr>
          <w:b/>
          <w:lang w:val="en-US"/>
        </w:rPr>
        <w:t>T</w:t>
      </w:r>
      <w:r w:rsidRPr="000E7963">
        <w:rPr>
          <w:b/>
          <w:vertAlign w:val="subscript"/>
          <w:lang w:val="en-US"/>
        </w:rPr>
        <w:t>FirstSSB_MAX_multiple_scells</w:t>
      </w:r>
      <w:proofErr w:type="spellEnd"/>
      <w:r w:rsidRPr="000E7963">
        <w:rPr>
          <w:b/>
          <w:lang w:val="en-US"/>
        </w:rPr>
        <w:t xml:space="preserve"> is needed for AGC or searching</w:t>
      </w:r>
    </w:p>
    <w:p w14:paraId="7B014567" w14:textId="77777777" w:rsidR="00E769FB" w:rsidRPr="00E769FB" w:rsidRDefault="00E769FB" w:rsidP="00E769FB">
      <w:pPr>
        <w:rPr>
          <w:b/>
          <w:lang w:eastAsia="zh-CN"/>
        </w:rPr>
      </w:pPr>
      <w:r w:rsidRPr="00E769FB">
        <w:rPr>
          <w:b/>
          <w:lang w:eastAsia="zh-CN"/>
        </w:rPr>
        <w:t>Proposal 1: The requirements for multiple SCell activation with L3 reporting to be updated as follows:</w:t>
      </w:r>
    </w:p>
    <w:p w14:paraId="7AD08C29" w14:textId="77777777" w:rsidR="00E769FB" w:rsidRPr="00E769FB" w:rsidRDefault="00E769FB" w:rsidP="00E769FB">
      <w:pPr>
        <w:pStyle w:val="B2"/>
        <w:ind w:left="567" w:firstLine="0"/>
        <w:rPr>
          <w:b/>
          <w:vertAlign w:val="subscript"/>
          <w:lang w:val="en-US" w:eastAsia="zh-CN"/>
        </w:rPr>
      </w:pPr>
      <w:r w:rsidRPr="00E769FB">
        <w:rPr>
          <w:b/>
        </w:rPr>
        <w:t>For FR1 target SCell, if</w:t>
      </w:r>
      <w:r w:rsidRPr="00E769FB">
        <w:rPr>
          <w:b/>
          <w:lang w:eastAsia="zh-CN"/>
        </w:rPr>
        <w:t xml:space="preserve"> on the same band UE has at least one to-be-activated SCell with </w:t>
      </w:r>
      <w:proofErr w:type="spellStart"/>
      <w:r w:rsidRPr="00E769FB">
        <w:rPr>
          <w:b/>
          <w:lang w:eastAsia="zh-CN"/>
        </w:rPr>
        <w:t>measurment</w:t>
      </w:r>
      <w:proofErr w:type="spellEnd"/>
      <w:r w:rsidRPr="00E769FB">
        <w:rPr>
          <w:b/>
          <w:lang w:eastAsia="zh-CN"/>
        </w:rPr>
        <w:t xml:space="preserve"> period larger than 2400 </w:t>
      </w:r>
      <w:proofErr w:type="spellStart"/>
      <w:r w:rsidRPr="00E769FB">
        <w:rPr>
          <w:b/>
          <w:lang w:eastAsia="zh-CN"/>
        </w:rPr>
        <w:t>ms</w:t>
      </w:r>
      <w:proofErr w:type="spellEnd"/>
      <w:r w:rsidRPr="00E769FB">
        <w:rPr>
          <w:b/>
          <w:lang w:eastAsia="zh-CN"/>
        </w:rPr>
        <w:t xml:space="preserve">, </w:t>
      </w:r>
      <w:proofErr w:type="spellStart"/>
      <w:r w:rsidRPr="00E769FB">
        <w:rPr>
          <w:b/>
        </w:rPr>
        <w:t>T</w:t>
      </w:r>
      <w:r w:rsidRPr="00E769FB">
        <w:rPr>
          <w:b/>
          <w:vertAlign w:val="subscript"/>
        </w:rPr>
        <w:t>activation_time_multiple_scells</w:t>
      </w:r>
      <w:proofErr w:type="spellEnd"/>
      <w:r w:rsidRPr="00E769FB">
        <w:rPr>
          <w:rFonts w:hint="eastAsia"/>
          <w:b/>
          <w:lang w:val="en-US" w:eastAsia="zh-CN"/>
        </w:rPr>
        <w:t xml:space="preserve"> is:</w:t>
      </w:r>
      <w:r w:rsidRPr="00E769FB">
        <w:rPr>
          <w:rFonts w:hint="eastAsia"/>
          <w:b/>
          <w:vertAlign w:val="subscript"/>
          <w:lang w:val="en-US" w:eastAsia="zh-CN"/>
        </w:rPr>
        <w:t xml:space="preserve"> </w:t>
      </w:r>
    </w:p>
    <w:p w14:paraId="2D9DE886" w14:textId="77777777" w:rsidR="00E769FB" w:rsidRPr="00E769FB" w:rsidRDefault="00E769FB" w:rsidP="00E769FB">
      <w:pPr>
        <w:pStyle w:val="B3"/>
        <w:rPr>
          <w:b/>
        </w:rPr>
      </w:pPr>
      <w:r w:rsidRPr="00E769FB">
        <w:rPr>
          <w:b/>
        </w:rPr>
        <w:t>-</w:t>
      </w:r>
      <w:r w:rsidRPr="00E769FB">
        <w:rPr>
          <w:b/>
        </w:rPr>
        <w:tab/>
      </w:r>
      <w:r w:rsidRPr="00E769FB">
        <w:rPr>
          <w:b/>
          <w:lang w:val="en-US" w:eastAsia="zh-CN"/>
        </w:rPr>
        <w:t>3</w:t>
      </w:r>
      <w:r w:rsidRPr="00E769FB">
        <w:rPr>
          <w:rFonts w:hint="eastAsia"/>
          <w:b/>
          <w:lang w:val="en-US" w:eastAsia="zh-CN"/>
        </w:rPr>
        <w:t xml:space="preserve">ms + </w:t>
      </w:r>
      <w:r w:rsidRPr="00E769FB">
        <w:rPr>
          <w:b/>
          <w:lang w:val="en-US" w:eastAsia="zh-CN"/>
        </w:rPr>
        <w:t>max (4ms + T</w:t>
      </w:r>
      <w:r w:rsidRPr="00E769FB">
        <w:rPr>
          <w:b/>
          <w:vertAlign w:val="subscript"/>
          <w:lang w:val="en-US" w:eastAsia="zh-CN"/>
        </w:rPr>
        <w:t>L</w:t>
      </w:r>
      <w:r w:rsidRPr="00E769FB">
        <w:rPr>
          <w:rFonts w:hint="eastAsia"/>
          <w:b/>
          <w:vertAlign w:val="subscript"/>
          <w:lang w:val="en-US" w:eastAsia="zh-CN"/>
        </w:rPr>
        <w:t>3</w:t>
      </w:r>
      <w:r w:rsidRPr="00E769FB">
        <w:rPr>
          <w:b/>
          <w:vertAlign w:val="subscript"/>
          <w:lang w:val="en-US" w:eastAsia="zh-CN"/>
        </w:rPr>
        <w:t xml:space="preserve"> </w:t>
      </w:r>
      <w:r w:rsidRPr="00E769FB">
        <w:rPr>
          <w:rFonts w:hint="eastAsia"/>
          <w:b/>
          <w:vertAlign w:val="subscript"/>
          <w:lang w:val="en-US" w:eastAsia="zh-CN"/>
        </w:rPr>
        <w:t>report</w:t>
      </w:r>
      <w:r w:rsidRPr="00E769FB">
        <w:rPr>
          <w:b/>
          <w:vertAlign w:val="subscript"/>
          <w:lang w:val="en-US" w:eastAsia="zh-CN"/>
        </w:rPr>
        <w:t xml:space="preserve"> </w:t>
      </w:r>
      <w:r w:rsidRPr="00E769FB">
        <w:rPr>
          <w:b/>
          <w:lang w:val="en-US" w:eastAsia="zh-CN"/>
        </w:rPr>
        <w:t xml:space="preserve">+ </w:t>
      </w:r>
      <w:proofErr w:type="spellStart"/>
      <w:r w:rsidRPr="00E769FB">
        <w:rPr>
          <w:b/>
          <w:lang w:val="en-US" w:eastAsia="zh-CN"/>
        </w:rPr>
        <w:t>T</w:t>
      </w:r>
      <w:r w:rsidRPr="00E769FB">
        <w:rPr>
          <w:b/>
          <w:vertAlign w:val="subscript"/>
          <w:lang w:val="en-US" w:eastAsia="zh-CN"/>
        </w:rPr>
        <w:t>uncertainty_SP</w:t>
      </w:r>
      <w:proofErr w:type="spellEnd"/>
      <w:r w:rsidRPr="00E769FB">
        <w:rPr>
          <w:b/>
          <w:lang w:val="en-US" w:eastAsia="zh-CN"/>
        </w:rPr>
        <w:t xml:space="preserve"> + 3ms+ T</w:t>
      </w:r>
      <w:r w:rsidRPr="00E769FB">
        <w:rPr>
          <w:rFonts w:hint="eastAsia"/>
          <w:b/>
          <w:vertAlign w:val="subscript"/>
          <w:lang w:val="en-US" w:eastAsia="zh-CN"/>
        </w:rPr>
        <w:t>HARQ</w:t>
      </w:r>
      <w:r w:rsidRPr="00E769FB">
        <w:rPr>
          <w:b/>
          <w:lang w:val="en-US" w:eastAsia="zh-CN"/>
        </w:rPr>
        <w:t>, max (</w:t>
      </w:r>
      <w:proofErr w:type="spellStart"/>
      <w:r w:rsidRPr="00E769FB">
        <w:rPr>
          <w:b/>
          <w:lang w:val="en-US" w:eastAsia="zh-CN"/>
        </w:rPr>
        <w:t>T</w:t>
      </w:r>
      <w:r w:rsidRPr="00E769FB">
        <w:rPr>
          <w:b/>
          <w:vertAlign w:val="subscript"/>
          <w:lang w:val="en-US" w:eastAsia="zh-CN"/>
        </w:rPr>
        <w:t>FirstSSB_MAX_multiple_scells</w:t>
      </w:r>
      <w:proofErr w:type="spellEnd"/>
      <w:r w:rsidRPr="00E769FB">
        <w:rPr>
          <w:b/>
          <w:lang w:val="en-US" w:eastAsia="zh-CN"/>
        </w:rPr>
        <w:t>, 4ms + T</w:t>
      </w:r>
      <w:r w:rsidRPr="00E769FB">
        <w:rPr>
          <w:b/>
          <w:vertAlign w:val="subscript"/>
          <w:lang w:val="en-US" w:eastAsia="zh-CN"/>
        </w:rPr>
        <w:t>L</w:t>
      </w:r>
      <w:r w:rsidRPr="00E769FB">
        <w:rPr>
          <w:rFonts w:hint="eastAsia"/>
          <w:b/>
          <w:vertAlign w:val="subscript"/>
          <w:lang w:val="en-US" w:eastAsia="zh-CN"/>
        </w:rPr>
        <w:t>3</w:t>
      </w:r>
      <w:r w:rsidRPr="00E769FB">
        <w:rPr>
          <w:b/>
          <w:vertAlign w:val="subscript"/>
          <w:lang w:val="en-US" w:eastAsia="zh-CN"/>
        </w:rPr>
        <w:t xml:space="preserve"> </w:t>
      </w:r>
      <w:r w:rsidRPr="00E769FB">
        <w:rPr>
          <w:rFonts w:hint="eastAsia"/>
          <w:b/>
          <w:vertAlign w:val="subscript"/>
          <w:lang w:val="en-US" w:eastAsia="zh-CN"/>
        </w:rPr>
        <w:t>report</w:t>
      </w:r>
      <w:r w:rsidRPr="00E769FB">
        <w:rPr>
          <w:b/>
          <w:lang w:val="en-US" w:eastAsia="zh-CN"/>
        </w:rPr>
        <w:t xml:space="preserve"> + </w:t>
      </w:r>
      <w:proofErr w:type="spellStart"/>
      <w:r w:rsidRPr="00E769FB">
        <w:rPr>
          <w:b/>
          <w:lang w:val="en-US" w:eastAsia="zh-CN"/>
        </w:rPr>
        <w:t>T</w:t>
      </w:r>
      <w:r w:rsidRPr="00E769FB">
        <w:rPr>
          <w:b/>
          <w:vertAlign w:val="subscript"/>
          <w:lang w:val="en-US" w:eastAsia="zh-CN"/>
        </w:rPr>
        <w:t>uncertainty_MAC</w:t>
      </w:r>
      <w:proofErr w:type="spellEnd"/>
      <w:r w:rsidRPr="00E769FB">
        <w:rPr>
          <w:b/>
          <w:lang w:val="en-US" w:eastAsia="zh-CN"/>
        </w:rPr>
        <w:t xml:space="preserve"> + 3ms + T</w:t>
      </w:r>
      <w:r w:rsidRPr="00E769FB">
        <w:rPr>
          <w:rFonts w:hint="eastAsia"/>
          <w:b/>
          <w:vertAlign w:val="subscript"/>
          <w:lang w:val="en-US" w:eastAsia="zh-CN"/>
        </w:rPr>
        <w:t>HARQ</w:t>
      </w:r>
      <w:r w:rsidRPr="00E769FB">
        <w:rPr>
          <w:b/>
          <w:lang w:val="en-US" w:eastAsia="zh-CN"/>
        </w:rPr>
        <w:t xml:space="preserve">) + </w:t>
      </w:r>
      <w:proofErr w:type="spellStart"/>
      <w:r w:rsidRPr="00E769FB">
        <w:rPr>
          <w:b/>
          <w:lang w:val="en-US" w:eastAsia="zh-CN"/>
        </w:rPr>
        <w:t>T</w:t>
      </w:r>
      <w:r w:rsidRPr="00E769FB">
        <w:rPr>
          <w:b/>
          <w:vertAlign w:val="subscript"/>
          <w:lang w:val="en-US" w:eastAsia="zh-CN"/>
        </w:rPr>
        <w:t>FineTiming</w:t>
      </w:r>
      <w:proofErr w:type="spellEnd"/>
      <w:r w:rsidRPr="00E769FB">
        <w:rPr>
          <w:b/>
          <w:vertAlign w:val="subscript"/>
          <w:lang w:val="en-US" w:eastAsia="zh-CN"/>
        </w:rPr>
        <w:t xml:space="preserve"> </w:t>
      </w:r>
      <w:r w:rsidRPr="00E769FB">
        <w:rPr>
          <w:b/>
          <w:lang w:val="en-US" w:eastAsia="zh-CN"/>
        </w:rPr>
        <w:t xml:space="preserve">+ 2ms), </w:t>
      </w:r>
      <w:proofErr w:type="spellStart"/>
      <w:r w:rsidRPr="00E769FB">
        <w:rPr>
          <w:rFonts w:hint="eastAsia"/>
          <w:b/>
          <w:lang w:val="en-US" w:eastAsia="zh-CN"/>
        </w:rPr>
        <w:t>i</w:t>
      </w:r>
      <w:proofErr w:type="spellEnd"/>
      <w:r w:rsidRPr="00E769FB">
        <w:rPr>
          <w:b/>
        </w:rPr>
        <w:t xml:space="preserve">f </w:t>
      </w:r>
      <w:r w:rsidRPr="00E769FB">
        <w:rPr>
          <w:rFonts w:hint="eastAsia"/>
          <w:b/>
          <w:lang w:val="en-US" w:eastAsia="zh-CN"/>
        </w:rPr>
        <w:t>the</w:t>
      </w:r>
      <w:r w:rsidRPr="00E769FB">
        <w:rPr>
          <w:b/>
        </w:rPr>
        <w:t xml:space="preserve"> semi-persistent CSI-RS is used for CSI reporting</w:t>
      </w:r>
    </w:p>
    <w:p w14:paraId="1DEE1840" w14:textId="77777777" w:rsidR="00E769FB" w:rsidRPr="00E769FB" w:rsidRDefault="00E769FB" w:rsidP="00E769FB">
      <w:pPr>
        <w:pStyle w:val="B3"/>
        <w:rPr>
          <w:b/>
        </w:rPr>
      </w:pPr>
      <w:r w:rsidRPr="00E769FB">
        <w:rPr>
          <w:b/>
        </w:rPr>
        <w:t>-</w:t>
      </w:r>
      <w:r w:rsidRPr="00E769FB">
        <w:rPr>
          <w:b/>
        </w:rPr>
        <w:tab/>
      </w:r>
      <w:r w:rsidRPr="00E769FB">
        <w:rPr>
          <w:b/>
          <w:lang w:val="en-US" w:eastAsia="zh-CN"/>
        </w:rPr>
        <w:t>3</w:t>
      </w:r>
      <w:r w:rsidRPr="00E769FB">
        <w:rPr>
          <w:rFonts w:hint="eastAsia"/>
          <w:b/>
          <w:lang w:val="en-US" w:eastAsia="zh-CN"/>
        </w:rPr>
        <w:t xml:space="preserve">ms + </w:t>
      </w:r>
      <w:r w:rsidRPr="00E769FB">
        <w:rPr>
          <w:b/>
          <w:lang w:val="en-US" w:eastAsia="zh-CN"/>
        </w:rPr>
        <w:t>max (4ms + T</w:t>
      </w:r>
      <w:r w:rsidRPr="00E769FB">
        <w:rPr>
          <w:b/>
          <w:vertAlign w:val="subscript"/>
          <w:lang w:val="en-US" w:eastAsia="zh-CN"/>
        </w:rPr>
        <w:t>L</w:t>
      </w:r>
      <w:r w:rsidRPr="00E769FB">
        <w:rPr>
          <w:rFonts w:hint="eastAsia"/>
          <w:b/>
          <w:vertAlign w:val="subscript"/>
          <w:lang w:val="en-US" w:eastAsia="zh-CN"/>
        </w:rPr>
        <w:t>3</w:t>
      </w:r>
      <w:r w:rsidRPr="00E769FB">
        <w:rPr>
          <w:b/>
          <w:vertAlign w:val="subscript"/>
          <w:lang w:val="en-US" w:eastAsia="zh-CN"/>
        </w:rPr>
        <w:t xml:space="preserve"> </w:t>
      </w:r>
      <w:r w:rsidRPr="00E769FB">
        <w:rPr>
          <w:rFonts w:hint="eastAsia"/>
          <w:b/>
          <w:vertAlign w:val="subscript"/>
          <w:lang w:val="en-US" w:eastAsia="zh-CN"/>
        </w:rPr>
        <w:t>report</w:t>
      </w:r>
      <w:r w:rsidRPr="00E769FB">
        <w:rPr>
          <w:b/>
          <w:vertAlign w:val="subscript"/>
          <w:lang w:val="en-US" w:eastAsia="zh-CN"/>
        </w:rPr>
        <w:t xml:space="preserve"> </w:t>
      </w:r>
      <w:r w:rsidRPr="00E769FB">
        <w:rPr>
          <w:b/>
          <w:lang w:val="en-US" w:eastAsia="zh-CN"/>
        </w:rPr>
        <w:t xml:space="preserve">+ </w:t>
      </w:r>
      <w:r w:rsidRPr="00E769FB">
        <w:rPr>
          <w:b/>
          <w:lang w:val="it-IT" w:eastAsia="zh-CN"/>
        </w:rPr>
        <w:t>T</w:t>
      </w:r>
      <w:r w:rsidRPr="00E769FB">
        <w:rPr>
          <w:b/>
          <w:vertAlign w:val="subscript"/>
          <w:lang w:val="it-IT" w:eastAsia="zh-CN"/>
        </w:rPr>
        <w:t>uncertainty_RRC</w:t>
      </w:r>
      <w:r w:rsidRPr="00E769FB">
        <w:rPr>
          <w:b/>
        </w:rPr>
        <w:t xml:space="preserve"> + </w:t>
      </w:r>
      <w:proofErr w:type="spellStart"/>
      <w:r w:rsidRPr="00E769FB">
        <w:rPr>
          <w:b/>
        </w:rPr>
        <w:t>T</w:t>
      </w:r>
      <w:r w:rsidRPr="00E769FB">
        <w:rPr>
          <w:b/>
          <w:vertAlign w:val="subscript"/>
        </w:rPr>
        <w:t>RRC_delay</w:t>
      </w:r>
      <w:proofErr w:type="spellEnd"/>
      <w:r w:rsidRPr="00E769FB">
        <w:rPr>
          <w:b/>
          <w:lang w:val="en-US" w:eastAsia="zh-CN"/>
        </w:rPr>
        <w:t>, max (</w:t>
      </w:r>
      <w:proofErr w:type="spellStart"/>
      <w:r w:rsidRPr="00E769FB">
        <w:rPr>
          <w:b/>
          <w:lang w:val="en-US" w:eastAsia="zh-CN"/>
        </w:rPr>
        <w:t>T</w:t>
      </w:r>
      <w:r w:rsidRPr="00E769FB">
        <w:rPr>
          <w:b/>
          <w:vertAlign w:val="subscript"/>
          <w:lang w:val="en-US" w:eastAsia="zh-CN"/>
        </w:rPr>
        <w:t>FirstSSB_MAX_multiple_scells</w:t>
      </w:r>
      <w:proofErr w:type="spellEnd"/>
      <w:r w:rsidRPr="00E769FB">
        <w:rPr>
          <w:b/>
          <w:lang w:val="en-US" w:eastAsia="zh-CN"/>
        </w:rPr>
        <w:t>, 4ms + T</w:t>
      </w:r>
      <w:r w:rsidRPr="00E769FB">
        <w:rPr>
          <w:b/>
          <w:vertAlign w:val="subscript"/>
          <w:lang w:val="en-US" w:eastAsia="zh-CN"/>
        </w:rPr>
        <w:t>L</w:t>
      </w:r>
      <w:r w:rsidRPr="00E769FB">
        <w:rPr>
          <w:rFonts w:hint="eastAsia"/>
          <w:b/>
          <w:vertAlign w:val="subscript"/>
          <w:lang w:val="en-US" w:eastAsia="zh-CN"/>
        </w:rPr>
        <w:t>3</w:t>
      </w:r>
      <w:r w:rsidRPr="00E769FB">
        <w:rPr>
          <w:b/>
          <w:vertAlign w:val="subscript"/>
          <w:lang w:val="en-US" w:eastAsia="zh-CN"/>
        </w:rPr>
        <w:t xml:space="preserve"> </w:t>
      </w:r>
      <w:r w:rsidRPr="00E769FB">
        <w:rPr>
          <w:rFonts w:hint="eastAsia"/>
          <w:b/>
          <w:vertAlign w:val="subscript"/>
          <w:lang w:val="en-US" w:eastAsia="zh-CN"/>
        </w:rPr>
        <w:t>report</w:t>
      </w:r>
      <w:r w:rsidRPr="00E769FB">
        <w:rPr>
          <w:b/>
          <w:vertAlign w:val="subscript"/>
          <w:lang w:val="en-US" w:eastAsia="zh-CN"/>
        </w:rPr>
        <w:t xml:space="preserve"> </w:t>
      </w:r>
      <w:r w:rsidRPr="00E769FB">
        <w:rPr>
          <w:b/>
          <w:lang w:val="en-US" w:eastAsia="zh-CN"/>
        </w:rPr>
        <w:t xml:space="preserve">+ </w:t>
      </w:r>
      <w:proofErr w:type="spellStart"/>
      <w:r w:rsidRPr="00E769FB">
        <w:rPr>
          <w:b/>
          <w:lang w:val="en-US" w:eastAsia="zh-CN"/>
        </w:rPr>
        <w:t>T</w:t>
      </w:r>
      <w:r w:rsidRPr="00E769FB">
        <w:rPr>
          <w:b/>
          <w:vertAlign w:val="subscript"/>
          <w:lang w:val="en-US" w:eastAsia="zh-CN"/>
        </w:rPr>
        <w:t>uncertainty_MAC</w:t>
      </w:r>
      <w:proofErr w:type="spellEnd"/>
      <w:r w:rsidRPr="00E769FB">
        <w:rPr>
          <w:b/>
          <w:lang w:val="en-US" w:eastAsia="zh-CN"/>
        </w:rPr>
        <w:t xml:space="preserve"> + T</w:t>
      </w:r>
      <w:r w:rsidRPr="00E769FB">
        <w:rPr>
          <w:rFonts w:hint="eastAsia"/>
          <w:b/>
          <w:vertAlign w:val="subscript"/>
          <w:lang w:val="en-US" w:eastAsia="zh-CN"/>
        </w:rPr>
        <w:t>HARQ</w:t>
      </w:r>
      <w:r w:rsidRPr="00E769FB">
        <w:rPr>
          <w:b/>
          <w:lang w:val="en-US" w:eastAsia="zh-CN"/>
        </w:rPr>
        <w:t xml:space="preserve">) + </w:t>
      </w:r>
      <w:proofErr w:type="spellStart"/>
      <w:r w:rsidRPr="00E769FB">
        <w:rPr>
          <w:b/>
          <w:lang w:val="en-US" w:eastAsia="zh-CN"/>
        </w:rPr>
        <w:t>T</w:t>
      </w:r>
      <w:r w:rsidRPr="00E769FB">
        <w:rPr>
          <w:b/>
          <w:vertAlign w:val="subscript"/>
          <w:lang w:val="en-US" w:eastAsia="zh-CN"/>
        </w:rPr>
        <w:t>FineTiming</w:t>
      </w:r>
      <w:proofErr w:type="spellEnd"/>
      <w:r w:rsidRPr="00E769FB">
        <w:rPr>
          <w:b/>
          <w:vertAlign w:val="subscript"/>
          <w:lang w:val="en-US" w:eastAsia="zh-CN"/>
        </w:rPr>
        <w:t xml:space="preserve"> </w:t>
      </w:r>
      <w:r w:rsidRPr="00E769FB">
        <w:rPr>
          <w:b/>
          <w:lang w:val="en-US" w:eastAsia="zh-CN"/>
        </w:rPr>
        <w:t xml:space="preserve">+ 2ms), </w:t>
      </w:r>
      <w:r w:rsidRPr="00E769FB">
        <w:rPr>
          <w:b/>
        </w:rPr>
        <w:t xml:space="preserve">if the periodic CSI-RS is used for CSI reporting </w:t>
      </w:r>
    </w:p>
    <w:p w14:paraId="5225123C" w14:textId="77777777" w:rsidR="00E769FB" w:rsidRPr="00E769FB" w:rsidRDefault="00E769FB" w:rsidP="00E769FB">
      <w:pPr>
        <w:overflowPunct w:val="0"/>
        <w:autoSpaceDE w:val="0"/>
        <w:autoSpaceDN w:val="0"/>
        <w:adjustRightInd w:val="0"/>
        <w:ind w:left="567"/>
        <w:textAlignment w:val="baseline"/>
        <w:rPr>
          <w:rFonts w:eastAsia="Times New Roman"/>
          <w:b/>
          <w:lang w:eastAsia="en-GB"/>
        </w:rPr>
      </w:pPr>
      <w:r w:rsidRPr="00E769FB">
        <w:rPr>
          <w:b/>
          <w:lang w:val="en-US" w:eastAsia="zh-CN"/>
        </w:rPr>
        <w:t>Otherwise</w:t>
      </w:r>
      <w:r w:rsidRPr="00E769FB">
        <w:rPr>
          <w:rFonts w:eastAsia="Times New Roman"/>
          <w:b/>
          <w:lang w:eastAsia="en-GB"/>
        </w:rPr>
        <w:t xml:space="preserve">, </w:t>
      </w:r>
      <w:proofErr w:type="spellStart"/>
      <w:r w:rsidRPr="00E769FB">
        <w:rPr>
          <w:rFonts w:eastAsia="Times New Roman"/>
          <w:b/>
          <w:lang w:eastAsia="en-GB"/>
        </w:rPr>
        <w:t>T</w:t>
      </w:r>
      <w:r w:rsidRPr="00E769FB">
        <w:rPr>
          <w:rFonts w:eastAsia="Times New Roman"/>
          <w:b/>
          <w:vertAlign w:val="subscript"/>
          <w:lang w:eastAsia="en-GB"/>
        </w:rPr>
        <w:t>activation_time_multiple_scells</w:t>
      </w:r>
      <w:proofErr w:type="spellEnd"/>
      <w:r w:rsidRPr="00E769FB">
        <w:rPr>
          <w:rFonts w:eastAsia="Times New Roman" w:hint="eastAsia"/>
          <w:b/>
          <w:lang w:val="en-US" w:eastAsia="zh-CN"/>
        </w:rPr>
        <w:t xml:space="preserve"> is:</w:t>
      </w:r>
      <w:r w:rsidRPr="00E769FB">
        <w:rPr>
          <w:rFonts w:eastAsia="Times New Roman" w:hint="eastAsia"/>
          <w:b/>
          <w:vertAlign w:val="subscript"/>
          <w:lang w:val="en-US" w:eastAsia="zh-CN"/>
        </w:rPr>
        <w:t xml:space="preserve"> </w:t>
      </w:r>
    </w:p>
    <w:p w14:paraId="73397078" w14:textId="77777777" w:rsidR="00E769FB" w:rsidRPr="00E769FB" w:rsidRDefault="00E769FB" w:rsidP="00E769FB">
      <w:pPr>
        <w:overflowPunct w:val="0"/>
        <w:autoSpaceDE w:val="0"/>
        <w:autoSpaceDN w:val="0"/>
        <w:adjustRightInd w:val="0"/>
        <w:ind w:left="1135" w:hanging="284"/>
        <w:textAlignment w:val="baseline"/>
        <w:rPr>
          <w:rFonts w:eastAsia="Times New Roman"/>
          <w:b/>
          <w:lang w:val="en-US" w:eastAsia="zh-CN"/>
        </w:rPr>
      </w:pPr>
      <w:r w:rsidRPr="00E769FB">
        <w:rPr>
          <w:rFonts w:eastAsia="Times New Roman"/>
          <w:b/>
          <w:lang w:eastAsia="en-GB"/>
        </w:rPr>
        <w:t>-</w:t>
      </w:r>
      <w:r w:rsidRPr="00E769FB">
        <w:rPr>
          <w:rFonts w:eastAsia="Times New Roman"/>
          <w:b/>
          <w:lang w:eastAsia="en-GB"/>
        </w:rPr>
        <w:tab/>
      </w:r>
      <w:r w:rsidRPr="00E769FB">
        <w:rPr>
          <w:rFonts w:eastAsia="Times New Roman"/>
          <w:b/>
          <w:lang w:val="en-US" w:eastAsia="zh-CN"/>
        </w:rPr>
        <w:t>10</w:t>
      </w:r>
      <w:r w:rsidRPr="00E769FB">
        <w:rPr>
          <w:rFonts w:eastAsia="Times New Roman" w:hint="eastAsia"/>
          <w:b/>
          <w:lang w:val="en-US" w:eastAsia="zh-CN"/>
        </w:rPr>
        <w:t xml:space="preserve">ms + </w:t>
      </w:r>
      <w:r w:rsidRPr="00E769FB">
        <w:rPr>
          <w:rFonts w:eastAsia="Times New Roman"/>
          <w:b/>
          <w:lang w:val="en-US" w:eastAsia="zh-CN"/>
        </w:rPr>
        <w:t>T</w:t>
      </w:r>
      <w:r w:rsidRPr="00E769FB">
        <w:rPr>
          <w:rFonts w:eastAsia="Times New Roman" w:hint="eastAsia"/>
          <w:b/>
          <w:vertAlign w:val="subscript"/>
          <w:lang w:val="en-US" w:eastAsia="zh-CN"/>
        </w:rPr>
        <w:t>HARQ</w:t>
      </w:r>
      <w:r w:rsidRPr="00E769FB">
        <w:rPr>
          <w:rFonts w:eastAsia="Times New Roman" w:hint="eastAsia"/>
          <w:b/>
          <w:lang w:val="en-US" w:eastAsia="zh-CN"/>
        </w:rPr>
        <w:t xml:space="preserve"> + </w:t>
      </w:r>
      <w:r w:rsidRPr="00E769FB">
        <w:rPr>
          <w:rFonts w:eastAsia="Times New Roman"/>
          <w:b/>
          <w:lang w:val="en-US" w:eastAsia="zh-CN"/>
        </w:rPr>
        <w:t>T</w:t>
      </w:r>
      <w:r w:rsidRPr="00E769FB">
        <w:rPr>
          <w:rFonts w:eastAsia="Times New Roman"/>
          <w:b/>
          <w:vertAlign w:val="subscript"/>
          <w:lang w:val="en-US" w:eastAsia="zh-CN"/>
        </w:rPr>
        <w:t>L</w:t>
      </w:r>
      <w:r w:rsidRPr="00E769FB">
        <w:rPr>
          <w:rFonts w:eastAsia="Times New Roman" w:hint="eastAsia"/>
          <w:b/>
          <w:vertAlign w:val="subscript"/>
          <w:lang w:val="en-US" w:eastAsia="zh-CN"/>
        </w:rPr>
        <w:t>3</w:t>
      </w:r>
      <w:r w:rsidRPr="00E769FB">
        <w:rPr>
          <w:rFonts w:eastAsia="Times New Roman"/>
          <w:b/>
          <w:vertAlign w:val="subscript"/>
          <w:lang w:val="en-US" w:eastAsia="zh-CN"/>
        </w:rPr>
        <w:t xml:space="preserve"> </w:t>
      </w:r>
      <w:r w:rsidRPr="00E769FB">
        <w:rPr>
          <w:rFonts w:eastAsia="Times New Roman" w:hint="eastAsia"/>
          <w:b/>
          <w:vertAlign w:val="subscript"/>
          <w:lang w:val="en-US" w:eastAsia="zh-CN"/>
        </w:rPr>
        <w:t>report</w:t>
      </w:r>
      <w:r w:rsidRPr="00E769FB">
        <w:rPr>
          <w:rFonts w:eastAsia="Times New Roman"/>
          <w:b/>
          <w:vertAlign w:val="subscript"/>
          <w:lang w:val="en-US" w:eastAsia="zh-CN"/>
        </w:rPr>
        <w:t xml:space="preserve">   </w:t>
      </w:r>
      <w:r w:rsidRPr="00E769FB">
        <w:rPr>
          <w:rFonts w:eastAsia="Times New Roman"/>
          <w:b/>
          <w:lang w:val="en-US" w:eastAsia="zh-CN"/>
        </w:rPr>
        <w:t xml:space="preserve">+ </w:t>
      </w:r>
      <w:proofErr w:type="gramStart"/>
      <w:r w:rsidRPr="00E769FB">
        <w:rPr>
          <w:rFonts w:eastAsia="Times New Roman"/>
          <w:b/>
          <w:lang w:val="en-US" w:eastAsia="zh-CN"/>
        </w:rPr>
        <w:t>max(</w:t>
      </w:r>
      <w:proofErr w:type="spellStart"/>
      <w:proofErr w:type="gramEnd"/>
      <w:r w:rsidRPr="00E769FB">
        <w:rPr>
          <w:rFonts w:eastAsia="Times New Roman"/>
          <w:b/>
          <w:lang w:val="en-US" w:eastAsia="zh-CN"/>
        </w:rPr>
        <w:t>T</w:t>
      </w:r>
      <w:r w:rsidRPr="00E769FB">
        <w:rPr>
          <w:rFonts w:eastAsia="Times New Roman"/>
          <w:b/>
          <w:vertAlign w:val="subscript"/>
          <w:lang w:val="en-US" w:eastAsia="zh-CN"/>
        </w:rPr>
        <w:t>uncertainty_MAC</w:t>
      </w:r>
      <w:proofErr w:type="spellEnd"/>
      <w:r w:rsidRPr="00E769FB">
        <w:rPr>
          <w:rFonts w:eastAsia="Times New Roman"/>
          <w:b/>
          <w:lang w:val="en-US" w:eastAsia="zh-CN"/>
        </w:rPr>
        <w:t xml:space="preserve"> + </w:t>
      </w:r>
      <w:proofErr w:type="spellStart"/>
      <w:r w:rsidRPr="00E769FB">
        <w:rPr>
          <w:rFonts w:eastAsia="Times New Roman"/>
          <w:b/>
          <w:lang w:val="en-US" w:eastAsia="zh-CN"/>
        </w:rPr>
        <w:t>T</w:t>
      </w:r>
      <w:r w:rsidRPr="00E769FB">
        <w:rPr>
          <w:rFonts w:eastAsia="Times New Roman"/>
          <w:b/>
          <w:vertAlign w:val="subscript"/>
          <w:lang w:val="en-US" w:eastAsia="zh-CN"/>
        </w:rPr>
        <w:t>FineTiming</w:t>
      </w:r>
      <w:proofErr w:type="spellEnd"/>
      <w:r w:rsidRPr="00E769FB">
        <w:rPr>
          <w:rFonts w:eastAsia="Times New Roman"/>
          <w:b/>
          <w:vertAlign w:val="subscript"/>
          <w:lang w:val="en-US" w:eastAsia="zh-CN"/>
        </w:rPr>
        <w:t xml:space="preserve"> </w:t>
      </w:r>
      <w:r w:rsidRPr="00E769FB">
        <w:rPr>
          <w:rFonts w:eastAsia="Times New Roman"/>
          <w:b/>
          <w:lang w:val="en-US" w:eastAsia="zh-CN"/>
        </w:rPr>
        <w:t xml:space="preserve">+ 2ms, </w:t>
      </w:r>
      <w:proofErr w:type="spellStart"/>
      <w:r w:rsidRPr="00E769FB">
        <w:rPr>
          <w:rFonts w:eastAsia="Times New Roman"/>
          <w:b/>
          <w:lang w:val="en-US" w:eastAsia="zh-CN"/>
        </w:rPr>
        <w:t>T</w:t>
      </w:r>
      <w:r w:rsidRPr="00E769FB">
        <w:rPr>
          <w:rFonts w:eastAsia="Times New Roman"/>
          <w:b/>
          <w:vertAlign w:val="subscript"/>
          <w:lang w:val="en-US" w:eastAsia="zh-CN"/>
        </w:rPr>
        <w:t>uncertainty_SP</w:t>
      </w:r>
      <w:proofErr w:type="spellEnd"/>
      <w:r w:rsidRPr="00E769FB">
        <w:rPr>
          <w:rFonts w:eastAsia="Times New Roman"/>
          <w:b/>
          <w:lang w:val="en-US" w:eastAsia="zh-CN"/>
        </w:rPr>
        <w:t>)</w:t>
      </w:r>
      <w:r w:rsidRPr="00E769FB">
        <w:rPr>
          <w:rFonts w:eastAsia="Times New Roman" w:hint="eastAsia"/>
          <w:b/>
          <w:lang w:val="en-US" w:eastAsia="zh-CN"/>
        </w:rPr>
        <w:t xml:space="preserve">, </w:t>
      </w:r>
      <w:proofErr w:type="spellStart"/>
      <w:r w:rsidRPr="00E769FB">
        <w:rPr>
          <w:rFonts w:eastAsia="Times New Roman" w:hint="eastAsia"/>
          <w:b/>
          <w:lang w:val="en-US" w:eastAsia="zh-CN"/>
        </w:rPr>
        <w:t>i</w:t>
      </w:r>
      <w:proofErr w:type="spellEnd"/>
      <w:r w:rsidRPr="00E769FB">
        <w:rPr>
          <w:rFonts w:eastAsia="Times New Roman"/>
          <w:b/>
          <w:lang w:eastAsia="en-GB"/>
        </w:rPr>
        <w:t xml:space="preserve">f </w:t>
      </w:r>
      <w:r w:rsidRPr="00E769FB">
        <w:rPr>
          <w:rFonts w:eastAsia="Times New Roman" w:hint="eastAsia"/>
          <w:b/>
          <w:lang w:val="en-US" w:eastAsia="zh-CN"/>
        </w:rPr>
        <w:t>the</w:t>
      </w:r>
      <w:r w:rsidRPr="00E769FB">
        <w:rPr>
          <w:rFonts w:eastAsia="Times New Roman"/>
          <w:b/>
          <w:lang w:eastAsia="en-GB"/>
        </w:rPr>
        <w:t xml:space="preserve"> semi-persistent CSI-RS is used for CSI reporting</w:t>
      </w:r>
    </w:p>
    <w:p w14:paraId="7D9CA247" w14:textId="77777777" w:rsidR="00E769FB" w:rsidRPr="00E769FB" w:rsidRDefault="00E769FB" w:rsidP="00E769FB">
      <w:pPr>
        <w:overflowPunct w:val="0"/>
        <w:autoSpaceDE w:val="0"/>
        <w:autoSpaceDN w:val="0"/>
        <w:adjustRightInd w:val="0"/>
        <w:ind w:left="1135" w:hanging="284"/>
        <w:textAlignment w:val="baseline"/>
        <w:rPr>
          <w:rFonts w:eastAsia="Times New Roman"/>
          <w:b/>
          <w:lang w:eastAsia="en-GB"/>
        </w:rPr>
      </w:pPr>
      <w:r w:rsidRPr="00E769FB">
        <w:rPr>
          <w:rFonts w:eastAsia="Times New Roman"/>
          <w:b/>
          <w:lang w:eastAsia="en-GB"/>
        </w:rPr>
        <w:t>-</w:t>
      </w:r>
      <w:r w:rsidRPr="00E769FB">
        <w:rPr>
          <w:rFonts w:eastAsia="Times New Roman"/>
          <w:b/>
          <w:lang w:eastAsia="en-GB"/>
        </w:rPr>
        <w:tab/>
      </w:r>
      <w:r w:rsidRPr="00E769FB">
        <w:rPr>
          <w:rFonts w:eastAsia="Times New Roman" w:hint="eastAsia"/>
          <w:b/>
          <w:lang w:val="en-US" w:eastAsia="zh-CN"/>
        </w:rPr>
        <w:t xml:space="preserve">7ms + </w:t>
      </w:r>
      <w:r w:rsidRPr="00E769FB">
        <w:rPr>
          <w:rFonts w:eastAsia="Times New Roman"/>
          <w:b/>
          <w:lang w:val="en-US" w:eastAsia="zh-CN"/>
        </w:rPr>
        <w:t>T</w:t>
      </w:r>
      <w:r w:rsidRPr="00E769FB">
        <w:rPr>
          <w:rFonts w:eastAsia="Times New Roman"/>
          <w:b/>
          <w:vertAlign w:val="subscript"/>
          <w:lang w:val="en-US" w:eastAsia="zh-CN"/>
        </w:rPr>
        <w:t>L</w:t>
      </w:r>
      <w:r w:rsidRPr="00E769FB">
        <w:rPr>
          <w:rFonts w:eastAsia="Times New Roman" w:hint="eastAsia"/>
          <w:b/>
          <w:vertAlign w:val="subscript"/>
          <w:lang w:val="en-US" w:eastAsia="zh-CN"/>
        </w:rPr>
        <w:t>3</w:t>
      </w:r>
      <w:r w:rsidRPr="00E769FB">
        <w:rPr>
          <w:rFonts w:eastAsia="Times New Roman"/>
          <w:b/>
          <w:vertAlign w:val="subscript"/>
          <w:lang w:val="en-US" w:eastAsia="zh-CN"/>
        </w:rPr>
        <w:t xml:space="preserve"> </w:t>
      </w:r>
      <w:r w:rsidRPr="00E769FB">
        <w:rPr>
          <w:rFonts w:eastAsia="Times New Roman" w:hint="eastAsia"/>
          <w:b/>
          <w:vertAlign w:val="subscript"/>
          <w:lang w:val="en-US" w:eastAsia="zh-CN"/>
        </w:rPr>
        <w:t>report</w:t>
      </w:r>
      <w:r w:rsidRPr="00E769FB">
        <w:rPr>
          <w:rFonts w:eastAsia="Times New Roman"/>
          <w:b/>
          <w:vertAlign w:val="subscript"/>
          <w:lang w:val="en-US" w:eastAsia="zh-CN"/>
        </w:rPr>
        <w:t xml:space="preserve">   </w:t>
      </w:r>
      <w:r w:rsidRPr="00E769FB">
        <w:rPr>
          <w:rFonts w:eastAsia="Times New Roman"/>
          <w:b/>
          <w:lang w:val="it-IT" w:eastAsia="zh-CN"/>
        </w:rPr>
        <w:t>+ max (</w:t>
      </w:r>
      <w:r w:rsidRPr="00E769FB">
        <w:rPr>
          <w:rFonts w:eastAsia="Times New Roman"/>
          <w:b/>
          <w:lang w:eastAsia="en-GB"/>
        </w:rPr>
        <w:t>T</w:t>
      </w:r>
      <w:r w:rsidRPr="00E769FB">
        <w:rPr>
          <w:rFonts w:eastAsia="Times New Roman"/>
          <w:b/>
          <w:vertAlign w:val="subscript"/>
          <w:lang w:eastAsia="en-GB"/>
        </w:rPr>
        <w:t xml:space="preserve">HARQ </w:t>
      </w:r>
      <w:r w:rsidRPr="00E769FB">
        <w:rPr>
          <w:rFonts w:eastAsia="Times New Roman"/>
          <w:b/>
          <w:lang w:eastAsia="en-GB"/>
        </w:rPr>
        <w:t xml:space="preserve">+ </w:t>
      </w:r>
      <w:r w:rsidRPr="00E769FB">
        <w:rPr>
          <w:rFonts w:eastAsia="Times New Roman"/>
          <w:b/>
          <w:lang w:val="it-IT" w:eastAsia="zh-CN"/>
        </w:rPr>
        <w:t>T</w:t>
      </w:r>
      <w:r w:rsidRPr="00E769FB">
        <w:rPr>
          <w:rFonts w:eastAsia="Times New Roman"/>
          <w:b/>
          <w:vertAlign w:val="subscript"/>
          <w:lang w:val="it-IT" w:eastAsia="zh-CN"/>
        </w:rPr>
        <w:t>uncertainty_MAC</w:t>
      </w:r>
      <w:r w:rsidRPr="00E769FB">
        <w:rPr>
          <w:rFonts w:eastAsia="Times New Roman"/>
          <w:b/>
          <w:lang w:val="it-IT" w:eastAsia="zh-CN"/>
        </w:rPr>
        <w:t xml:space="preserve"> + 5ms + T</w:t>
      </w:r>
      <w:r w:rsidRPr="00E769FB">
        <w:rPr>
          <w:rFonts w:eastAsia="Times New Roman"/>
          <w:b/>
          <w:vertAlign w:val="subscript"/>
          <w:lang w:val="it-IT" w:eastAsia="zh-CN"/>
        </w:rPr>
        <w:t>FineTiming</w:t>
      </w:r>
      <w:r w:rsidRPr="00E769FB">
        <w:rPr>
          <w:rFonts w:eastAsia="Times New Roman"/>
          <w:b/>
          <w:lang w:val="it-IT" w:eastAsia="zh-CN"/>
        </w:rPr>
        <w:t>, T</w:t>
      </w:r>
      <w:r w:rsidRPr="00E769FB">
        <w:rPr>
          <w:rFonts w:eastAsia="Times New Roman"/>
          <w:b/>
          <w:vertAlign w:val="subscript"/>
          <w:lang w:val="it-IT" w:eastAsia="zh-CN"/>
        </w:rPr>
        <w:t>uncertainty_RRC</w:t>
      </w:r>
      <w:r w:rsidRPr="00E769FB">
        <w:rPr>
          <w:rFonts w:eastAsia="Times New Roman"/>
          <w:b/>
          <w:lang w:val="it-IT" w:eastAsia="zh-CN"/>
        </w:rPr>
        <w:t xml:space="preserve"> + T</w:t>
      </w:r>
      <w:r w:rsidRPr="00E769FB">
        <w:rPr>
          <w:rFonts w:eastAsia="Times New Roman"/>
          <w:b/>
          <w:vertAlign w:val="subscript"/>
          <w:lang w:val="it-IT" w:eastAsia="zh-CN"/>
        </w:rPr>
        <w:t>RRC_delay</w:t>
      </w:r>
      <w:r w:rsidRPr="00E769FB">
        <w:rPr>
          <w:rFonts w:eastAsia="Times New Roman"/>
          <w:b/>
          <w:lang w:val="it-IT" w:eastAsia="zh-CN"/>
        </w:rPr>
        <w:t>)</w:t>
      </w:r>
      <w:r w:rsidRPr="00E769FB">
        <w:rPr>
          <w:rFonts w:eastAsia="Times New Roman" w:hint="eastAsia"/>
          <w:b/>
          <w:lang w:val="en-US" w:eastAsia="zh-CN"/>
        </w:rPr>
        <w:t xml:space="preserve">, </w:t>
      </w:r>
      <w:proofErr w:type="spellStart"/>
      <w:r w:rsidRPr="00E769FB">
        <w:rPr>
          <w:rFonts w:eastAsia="Times New Roman" w:hint="eastAsia"/>
          <w:b/>
          <w:lang w:val="en-US" w:eastAsia="zh-CN"/>
        </w:rPr>
        <w:t>i</w:t>
      </w:r>
      <w:r w:rsidRPr="00E769FB">
        <w:rPr>
          <w:rFonts w:eastAsia="Times New Roman"/>
          <w:b/>
          <w:lang w:eastAsia="en-GB"/>
        </w:rPr>
        <w:t>f</w:t>
      </w:r>
      <w:proofErr w:type="spellEnd"/>
      <w:r w:rsidRPr="00E769FB">
        <w:rPr>
          <w:rFonts w:eastAsia="Times New Roman"/>
          <w:b/>
          <w:lang w:eastAsia="en-GB"/>
        </w:rPr>
        <w:t xml:space="preserve"> the periodic CSI-RS is used for CSI reporting</w:t>
      </w:r>
    </w:p>
    <w:p w14:paraId="7D0A7334" w14:textId="77777777" w:rsidR="00E769FB" w:rsidRPr="00E769FB" w:rsidRDefault="00E769FB" w:rsidP="00E769FB">
      <w:pPr>
        <w:pStyle w:val="B3"/>
        <w:ind w:left="567" w:firstLine="0"/>
        <w:rPr>
          <w:b/>
          <w:lang w:val="en-US" w:eastAsia="zh-CN"/>
        </w:rPr>
      </w:pPr>
      <w:r w:rsidRPr="00E769FB">
        <w:rPr>
          <w:b/>
        </w:rPr>
        <w:t xml:space="preserve">For FR2 target SCell, </w:t>
      </w:r>
      <w:proofErr w:type="spellStart"/>
      <w:r w:rsidRPr="00E769FB">
        <w:rPr>
          <w:b/>
        </w:rPr>
        <w:t>T</w:t>
      </w:r>
      <w:r w:rsidRPr="00E769FB">
        <w:rPr>
          <w:b/>
          <w:vertAlign w:val="subscript"/>
        </w:rPr>
        <w:t>activation_time_multiple_scells</w:t>
      </w:r>
      <w:proofErr w:type="spellEnd"/>
      <w:r w:rsidRPr="00E769FB">
        <w:rPr>
          <w:b/>
        </w:rPr>
        <w:t xml:space="preserve"> is equal to </w:t>
      </w:r>
      <w:proofErr w:type="spellStart"/>
      <w:r w:rsidRPr="00E769FB">
        <w:rPr>
          <w:b/>
        </w:rPr>
        <w:t>T</w:t>
      </w:r>
      <w:r w:rsidRPr="00E769FB">
        <w:rPr>
          <w:b/>
          <w:vertAlign w:val="subscript"/>
        </w:rPr>
        <w:t>activation_time</w:t>
      </w:r>
      <w:proofErr w:type="spellEnd"/>
      <w:r w:rsidRPr="00E769FB">
        <w:rPr>
          <w:b/>
        </w:rPr>
        <w:t xml:space="preserve"> which is the SCell activation delay in millisecond as specified in </w:t>
      </w:r>
      <w:r w:rsidRPr="00E769FB">
        <w:rPr>
          <w:rFonts w:hint="eastAsia"/>
          <w:b/>
          <w:lang w:val="en-US" w:eastAsia="zh-CN"/>
        </w:rPr>
        <w:t xml:space="preserve">Clause </w:t>
      </w:r>
      <w:r w:rsidRPr="00E769FB">
        <w:rPr>
          <w:b/>
        </w:rPr>
        <w:t>8.3.17.</w:t>
      </w:r>
    </w:p>
    <w:p w14:paraId="1078AA9D" w14:textId="77777777" w:rsidR="00A06575" w:rsidRPr="00E769FB" w:rsidRDefault="00A06575" w:rsidP="0012676E">
      <w:pPr>
        <w:jc w:val="both"/>
        <w:rPr>
          <w:b/>
          <w:lang w:val="en-US"/>
        </w:rPr>
      </w:pPr>
    </w:p>
    <w:p w14:paraId="61FC3516" w14:textId="77777777" w:rsidR="00DF0231" w:rsidRPr="002D2977" w:rsidRDefault="00DF0231" w:rsidP="00DF0231">
      <w:pPr>
        <w:pStyle w:val="Heading1"/>
        <w:tabs>
          <w:tab w:val="clear" w:pos="432"/>
        </w:tabs>
        <w:ind w:left="0" w:firstLine="0"/>
        <w:rPr>
          <w:lang w:val="en-US"/>
        </w:rPr>
      </w:pPr>
      <w:bookmarkStart w:id="3" w:name="_GoBack"/>
      <w:bookmarkEnd w:id="3"/>
      <w:r w:rsidRPr="002D2977">
        <w:rPr>
          <w:lang w:val="en-US"/>
        </w:rPr>
        <w:t>References</w:t>
      </w:r>
    </w:p>
    <w:p w14:paraId="4CBC55A2" w14:textId="37AF9110" w:rsidR="007E1DD2" w:rsidRDefault="00850948">
      <w:pPr>
        <w:rPr>
          <w:rFonts w:eastAsiaTheme="minorEastAsia"/>
          <w:lang w:eastAsia="zh-CN"/>
        </w:rPr>
      </w:pPr>
      <w:r>
        <w:rPr>
          <w:rFonts w:eastAsiaTheme="minorEastAsia"/>
          <w:lang w:eastAsia="zh-CN"/>
        </w:rPr>
        <w:t xml:space="preserve">[1] </w:t>
      </w:r>
      <w:r w:rsidRPr="00850948">
        <w:rPr>
          <w:rFonts w:eastAsiaTheme="minorEastAsia"/>
          <w:lang w:eastAsia="zh-CN"/>
        </w:rPr>
        <w:t>R4-2410259</w:t>
      </w:r>
      <w:r>
        <w:rPr>
          <w:rFonts w:eastAsiaTheme="minorEastAsia"/>
          <w:lang w:eastAsia="zh-CN"/>
        </w:rPr>
        <w:t xml:space="preserve"> </w:t>
      </w:r>
      <w:r w:rsidRPr="00850948">
        <w:rPr>
          <w:rFonts w:eastAsiaTheme="minorEastAsia"/>
          <w:lang w:eastAsia="zh-CN"/>
        </w:rPr>
        <w:t>WF for [</w:t>
      </w:r>
      <w:proofErr w:type="gramStart"/>
      <w:r w:rsidRPr="00850948">
        <w:rPr>
          <w:rFonts w:eastAsiaTheme="minorEastAsia"/>
          <w:lang w:eastAsia="zh-CN"/>
        </w:rPr>
        <w:t>111][</w:t>
      </w:r>
      <w:proofErr w:type="gramEnd"/>
      <w:r w:rsidRPr="00850948">
        <w:rPr>
          <w:rFonts w:eastAsiaTheme="minorEastAsia"/>
          <w:lang w:eastAsia="zh-CN"/>
        </w:rPr>
        <w:t>205] NR_RRM_enh3_part1</w:t>
      </w:r>
    </w:p>
    <w:p w14:paraId="655CE096" w14:textId="5C67E918" w:rsidR="000834D8" w:rsidRDefault="000834D8">
      <w:pPr>
        <w:rPr>
          <w:rFonts w:eastAsiaTheme="minorEastAsia"/>
          <w:lang w:eastAsia="zh-CN"/>
        </w:rPr>
      </w:pPr>
      <w:r>
        <w:rPr>
          <w:rFonts w:eastAsiaTheme="minorEastAsia"/>
          <w:lang w:eastAsia="zh-CN"/>
        </w:rPr>
        <w:t xml:space="preserve">[2] </w:t>
      </w:r>
      <w:r w:rsidRPr="000834D8">
        <w:rPr>
          <w:rFonts w:eastAsiaTheme="minorEastAsia"/>
          <w:lang w:eastAsia="zh-CN"/>
        </w:rPr>
        <w:t>R4-2414020</w:t>
      </w:r>
      <w:r>
        <w:rPr>
          <w:rFonts w:eastAsiaTheme="minorEastAsia"/>
          <w:lang w:eastAsia="zh-CN"/>
        </w:rPr>
        <w:t xml:space="preserve"> </w:t>
      </w:r>
      <w:r w:rsidRPr="000834D8">
        <w:rPr>
          <w:rFonts w:eastAsiaTheme="minorEastAsia"/>
          <w:lang w:eastAsia="zh-CN"/>
        </w:rPr>
        <w:t>WF for NR_RRM_enh3</w:t>
      </w:r>
    </w:p>
    <w:p w14:paraId="7F5FF665" w14:textId="77777777" w:rsidR="000A078B" w:rsidRPr="006A22BA" w:rsidRDefault="000A078B" w:rsidP="000A078B"/>
    <w:p w14:paraId="1E885B18" w14:textId="77777777" w:rsidR="000A078B" w:rsidRPr="00AC17B5" w:rsidRDefault="000A078B">
      <w:pPr>
        <w:rPr>
          <w:rFonts w:eastAsiaTheme="minorEastAsia"/>
          <w:lang w:eastAsia="zh-CN"/>
        </w:rPr>
      </w:pPr>
    </w:p>
    <w:sectPr w:rsidR="000A078B" w:rsidRPr="00AC17B5" w:rsidSect="00701598">
      <w:footerReference w:type="even" r:id="rId9"/>
      <w:footerReference w:type="default" r:id="rId10"/>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2DDFF7" w14:textId="77777777" w:rsidR="00E86EAE" w:rsidRDefault="00E86EAE">
      <w:pPr>
        <w:spacing w:after="0"/>
      </w:pPr>
      <w:r>
        <w:separator/>
      </w:r>
    </w:p>
  </w:endnote>
  <w:endnote w:type="continuationSeparator" w:id="0">
    <w:p w14:paraId="630BA5D9" w14:textId="77777777" w:rsidR="00E86EAE" w:rsidRDefault="00E86E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226" w14:textId="77777777" w:rsidR="00053904" w:rsidRDefault="000539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053904" w:rsidRDefault="000539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A777" w14:textId="77777777" w:rsidR="00053904" w:rsidRDefault="000539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0F2072" w14:textId="77777777" w:rsidR="00053904" w:rsidRDefault="0005390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FA0F62" w14:textId="77777777" w:rsidR="00E86EAE" w:rsidRDefault="00E86EAE">
      <w:pPr>
        <w:spacing w:after="0"/>
      </w:pPr>
      <w:r>
        <w:separator/>
      </w:r>
    </w:p>
  </w:footnote>
  <w:footnote w:type="continuationSeparator" w:id="0">
    <w:p w14:paraId="47E0581A" w14:textId="77777777" w:rsidR="00E86EAE" w:rsidRDefault="00E86EA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86816"/>
    <w:multiLevelType w:val="hybridMultilevel"/>
    <w:tmpl w:val="B2D636B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64E12"/>
    <w:multiLevelType w:val="hybridMultilevel"/>
    <w:tmpl w:val="8536E2E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7859E2"/>
    <w:multiLevelType w:val="hybridMultilevel"/>
    <w:tmpl w:val="14EC1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CB4A15"/>
    <w:multiLevelType w:val="multilevel"/>
    <w:tmpl w:val="4F0C15AA"/>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12631597"/>
    <w:multiLevelType w:val="multilevel"/>
    <w:tmpl w:val="F742247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3182358"/>
    <w:multiLevelType w:val="hybridMultilevel"/>
    <w:tmpl w:val="1F207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9C2DC0"/>
    <w:multiLevelType w:val="hybridMultilevel"/>
    <w:tmpl w:val="C5E45398"/>
    <w:lvl w:ilvl="0" w:tplc="5AAC12E2">
      <w:start w:val="302"/>
      <w:numFmt w:val="bullet"/>
      <w:lvlText w:val="-"/>
      <w:lvlJc w:val="left"/>
      <w:pPr>
        <w:ind w:left="1140" w:hanging="360"/>
      </w:pPr>
      <w:rPr>
        <w:rFonts w:ascii="Times New Roman" w:hAnsi="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7" w15:restartNumberingAfterBreak="0">
    <w:nsid w:val="1B401A84"/>
    <w:multiLevelType w:val="multilevel"/>
    <w:tmpl w:val="BCA0D400"/>
    <w:lvl w:ilvl="0">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F7A54C7"/>
    <w:multiLevelType w:val="hybridMultilevel"/>
    <w:tmpl w:val="2FF2CA6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24452B53"/>
    <w:multiLevelType w:val="hybridMultilevel"/>
    <w:tmpl w:val="A796B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CE6B1B"/>
    <w:multiLevelType w:val="hybridMultilevel"/>
    <w:tmpl w:val="85D81D84"/>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2"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AD373E"/>
    <w:multiLevelType w:val="hybridMultilevel"/>
    <w:tmpl w:val="18F82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140E1F"/>
    <w:multiLevelType w:val="hybridMultilevel"/>
    <w:tmpl w:val="F0AEC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B8224C"/>
    <w:multiLevelType w:val="multilevel"/>
    <w:tmpl w:val="F742247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 w15:restartNumberingAfterBreak="0">
    <w:nsid w:val="37404F18"/>
    <w:multiLevelType w:val="hybridMultilevel"/>
    <w:tmpl w:val="3132D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53223B"/>
    <w:multiLevelType w:val="hybridMultilevel"/>
    <w:tmpl w:val="F37C8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511357"/>
    <w:multiLevelType w:val="hybridMultilevel"/>
    <w:tmpl w:val="589E0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C62C0D"/>
    <w:multiLevelType w:val="hybridMultilevel"/>
    <w:tmpl w:val="5F522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8F58ED"/>
    <w:multiLevelType w:val="hybridMultilevel"/>
    <w:tmpl w:val="82A0BC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B03058"/>
    <w:multiLevelType w:val="hybridMultilevel"/>
    <w:tmpl w:val="C9FC5FF8"/>
    <w:lvl w:ilvl="0" w:tplc="5AAC12E2">
      <w:start w:val="302"/>
      <w:numFmt w:val="bullet"/>
      <w:lvlText w:val="-"/>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DF466D"/>
    <w:multiLevelType w:val="hybridMultilevel"/>
    <w:tmpl w:val="EC5402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B010E5"/>
    <w:multiLevelType w:val="hybridMultilevel"/>
    <w:tmpl w:val="985C8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4B4B3BDE"/>
    <w:multiLevelType w:val="hybridMultilevel"/>
    <w:tmpl w:val="C5A86C1E"/>
    <w:lvl w:ilvl="0" w:tplc="83FA7C5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55864C3"/>
    <w:multiLevelType w:val="hybridMultilevel"/>
    <w:tmpl w:val="8D14DBC0"/>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9" w15:restartNumberingAfterBreak="0">
    <w:nsid w:val="58174094"/>
    <w:multiLevelType w:val="hybridMultilevel"/>
    <w:tmpl w:val="5B4CFB74"/>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BCF6D4C"/>
    <w:multiLevelType w:val="hybridMultilevel"/>
    <w:tmpl w:val="BC06AA7C"/>
    <w:lvl w:ilvl="0" w:tplc="BA805C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9275D4"/>
    <w:multiLevelType w:val="hybridMultilevel"/>
    <w:tmpl w:val="30A8164A"/>
    <w:lvl w:ilvl="0" w:tplc="04090005">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4"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BC70B50"/>
    <w:multiLevelType w:val="hybridMultilevel"/>
    <w:tmpl w:val="3A08D55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6" w15:restartNumberingAfterBreak="0">
    <w:nsid w:val="6F933249"/>
    <w:multiLevelType w:val="hybridMultilevel"/>
    <w:tmpl w:val="D836173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8" w15:restartNumberingAfterBreak="0">
    <w:nsid w:val="70C45707"/>
    <w:multiLevelType w:val="hybridMultilevel"/>
    <w:tmpl w:val="FC40E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B91C0A"/>
    <w:multiLevelType w:val="hybridMultilevel"/>
    <w:tmpl w:val="D02E1AA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0" w15:restartNumberingAfterBreak="0">
    <w:nsid w:val="784669CA"/>
    <w:multiLevelType w:val="hybridMultilevel"/>
    <w:tmpl w:val="95488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6158F7"/>
    <w:multiLevelType w:val="hybridMultilevel"/>
    <w:tmpl w:val="972C0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37"/>
  </w:num>
  <w:num w:numId="3">
    <w:abstractNumId w:val="27"/>
  </w:num>
  <w:num w:numId="4">
    <w:abstractNumId w:val="21"/>
  </w:num>
  <w:num w:numId="5">
    <w:abstractNumId w:val="22"/>
  </w:num>
  <w:num w:numId="6">
    <w:abstractNumId w:val="6"/>
  </w:num>
  <w:num w:numId="7">
    <w:abstractNumId w:val="3"/>
  </w:num>
  <w:num w:numId="8">
    <w:abstractNumId w:val="30"/>
  </w:num>
  <w:num w:numId="9">
    <w:abstractNumId w:val="12"/>
  </w:num>
  <w:num w:numId="10">
    <w:abstractNumId w:val="33"/>
  </w:num>
  <w:num w:numId="11">
    <w:abstractNumId w:val="39"/>
  </w:num>
  <w:num w:numId="12">
    <w:abstractNumId w:val="0"/>
  </w:num>
  <w:num w:numId="13">
    <w:abstractNumId w:val="8"/>
  </w:num>
  <w:num w:numId="14">
    <w:abstractNumId w:val="1"/>
  </w:num>
  <w:num w:numId="15">
    <w:abstractNumId w:val="35"/>
  </w:num>
  <w:num w:numId="16">
    <w:abstractNumId w:val="31"/>
  </w:num>
  <w:num w:numId="17">
    <w:abstractNumId w:val="16"/>
  </w:num>
  <w:num w:numId="18">
    <w:abstractNumId w:val="34"/>
  </w:num>
  <w:num w:numId="19">
    <w:abstractNumId w:val="19"/>
  </w:num>
  <w:num w:numId="20">
    <w:abstractNumId w:val="32"/>
  </w:num>
  <w:num w:numId="21">
    <w:abstractNumId w:val="9"/>
  </w:num>
  <w:num w:numId="22">
    <w:abstractNumId w:val="29"/>
  </w:num>
  <w:num w:numId="23">
    <w:abstractNumId w:val="40"/>
  </w:num>
  <w:num w:numId="24">
    <w:abstractNumId w:val="4"/>
  </w:num>
  <w:num w:numId="25">
    <w:abstractNumId w:val="15"/>
  </w:num>
  <w:num w:numId="26">
    <w:abstractNumId w:val="7"/>
  </w:num>
  <w:num w:numId="27">
    <w:abstractNumId w:val="26"/>
  </w:num>
  <w:num w:numId="28">
    <w:abstractNumId w:val="10"/>
  </w:num>
  <w:num w:numId="29">
    <w:abstractNumId w:val="23"/>
  </w:num>
  <w:num w:numId="30">
    <w:abstractNumId w:val="41"/>
  </w:num>
  <w:num w:numId="31">
    <w:abstractNumId w:val="20"/>
  </w:num>
  <w:num w:numId="32">
    <w:abstractNumId w:val="17"/>
  </w:num>
  <w:num w:numId="33">
    <w:abstractNumId w:val="5"/>
  </w:num>
  <w:num w:numId="34">
    <w:abstractNumId w:val="38"/>
  </w:num>
  <w:num w:numId="35">
    <w:abstractNumId w:val="11"/>
  </w:num>
  <w:num w:numId="36">
    <w:abstractNumId w:val="24"/>
  </w:num>
  <w:num w:numId="37">
    <w:abstractNumId w:val="14"/>
  </w:num>
  <w:num w:numId="38">
    <w:abstractNumId w:val="2"/>
  </w:num>
  <w:num w:numId="39">
    <w:abstractNumId w:val="36"/>
  </w:num>
  <w:num w:numId="40">
    <w:abstractNumId w:val="28"/>
  </w:num>
  <w:num w:numId="41">
    <w:abstractNumId w:val="13"/>
  </w:num>
  <w:num w:numId="42">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28C4"/>
    <w:rsid w:val="00003EC2"/>
    <w:rsid w:val="00006064"/>
    <w:rsid w:val="000101C1"/>
    <w:rsid w:val="00012D7C"/>
    <w:rsid w:val="000131D4"/>
    <w:rsid w:val="0001683F"/>
    <w:rsid w:val="00021717"/>
    <w:rsid w:val="00025036"/>
    <w:rsid w:val="00027AF7"/>
    <w:rsid w:val="00030A65"/>
    <w:rsid w:val="00030AFA"/>
    <w:rsid w:val="0003406E"/>
    <w:rsid w:val="00035B7C"/>
    <w:rsid w:val="00035D42"/>
    <w:rsid w:val="00040779"/>
    <w:rsid w:val="0004356B"/>
    <w:rsid w:val="0004558E"/>
    <w:rsid w:val="00046496"/>
    <w:rsid w:val="00046547"/>
    <w:rsid w:val="00046908"/>
    <w:rsid w:val="00053904"/>
    <w:rsid w:val="00055B5D"/>
    <w:rsid w:val="000578AF"/>
    <w:rsid w:val="000635C9"/>
    <w:rsid w:val="00063B55"/>
    <w:rsid w:val="00063E08"/>
    <w:rsid w:val="00066D98"/>
    <w:rsid w:val="000676A1"/>
    <w:rsid w:val="00067A48"/>
    <w:rsid w:val="00067B89"/>
    <w:rsid w:val="000731A5"/>
    <w:rsid w:val="00076C0A"/>
    <w:rsid w:val="00080187"/>
    <w:rsid w:val="0008165F"/>
    <w:rsid w:val="000834D8"/>
    <w:rsid w:val="00084E32"/>
    <w:rsid w:val="00086874"/>
    <w:rsid w:val="00087858"/>
    <w:rsid w:val="000903D2"/>
    <w:rsid w:val="00092907"/>
    <w:rsid w:val="00095431"/>
    <w:rsid w:val="00096503"/>
    <w:rsid w:val="000971F3"/>
    <w:rsid w:val="00097E39"/>
    <w:rsid w:val="000A078B"/>
    <w:rsid w:val="000A12FD"/>
    <w:rsid w:val="000A16F5"/>
    <w:rsid w:val="000A1878"/>
    <w:rsid w:val="000A2ED7"/>
    <w:rsid w:val="000A4BCB"/>
    <w:rsid w:val="000A5097"/>
    <w:rsid w:val="000A7A19"/>
    <w:rsid w:val="000B0883"/>
    <w:rsid w:val="000B1439"/>
    <w:rsid w:val="000B15EC"/>
    <w:rsid w:val="000B2A9A"/>
    <w:rsid w:val="000C2147"/>
    <w:rsid w:val="000C2641"/>
    <w:rsid w:val="000C3428"/>
    <w:rsid w:val="000C3708"/>
    <w:rsid w:val="000C73FA"/>
    <w:rsid w:val="000D0053"/>
    <w:rsid w:val="000D2930"/>
    <w:rsid w:val="000D3391"/>
    <w:rsid w:val="000D4843"/>
    <w:rsid w:val="000D59F6"/>
    <w:rsid w:val="000D6B9B"/>
    <w:rsid w:val="000D7EA1"/>
    <w:rsid w:val="000E0A8A"/>
    <w:rsid w:val="000E21BE"/>
    <w:rsid w:val="000E2C03"/>
    <w:rsid w:val="000E331A"/>
    <w:rsid w:val="000E7963"/>
    <w:rsid w:val="000F04C6"/>
    <w:rsid w:val="000F39EE"/>
    <w:rsid w:val="000F7679"/>
    <w:rsid w:val="000F7DE7"/>
    <w:rsid w:val="0010016B"/>
    <w:rsid w:val="00100360"/>
    <w:rsid w:val="00102199"/>
    <w:rsid w:val="0010262D"/>
    <w:rsid w:val="0010333E"/>
    <w:rsid w:val="00103A71"/>
    <w:rsid w:val="00104362"/>
    <w:rsid w:val="00104DB1"/>
    <w:rsid w:val="00107AF6"/>
    <w:rsid w:val="00110BAD"/>
    <w:rsid w:val="0011207E"/>
    <w:rsid w:val="00112203"/>
    <w:rsid w:val="001137CA"/>
    <w:rsid w:val="0011551D"/>
    <w:rsid w:val="00120B5F"/>
    <w:rsid w:val="001230FF"/>
    <w:rsid w:val="001241FC"/>
    <w:rsid w:val="00124231"/>
    <w:rsid w:val="0012560C"/>
    <w:rsid w:val="0012676E"/>
    <w:rsid w:val="00127EDD"/>
    <w:rsid w:val="001314A1"/>
    <w:rsid w:val="001328F2"/>
    <w:rsid w:val="00132B63"/>
    <w:rsid w:val="00134012"/>
    <w:rsid w:val="001343DA"/>
    <w:rsid w:val="001365E9"/>
    <w:rsid w:val="001406A8"/>
    <w:rsid w:val="0014128A"/>
    <w:rsid w:val="00141870"/>
    <w:rsid w:val="00142588"/>
    <w:rsid w:val="0014302A"/>
    <w:rsid w:val="001435CB"/>
    <w:rsid w:val="001443AA"/>
    <w:rsid w:val="00151949"/>
    <w:rsid w:val="00152334"/>
    <w:rsid w:val="001531EC"/>
    <w:rsid w:val="00153CFF"/>
    <w:rsid w:val="00161733"/>
    <w:rsid w:val="00161981"/>
    <w:rsid w:val="00163083"/>
    <w:rsid w:val="00163724"/>
    <w:rsid w:val="00165695"/>
    <w:rsid w:val="00165992"/>
    <w:rsid w:val="0016691F"/>
    <w:rsid w:val="001734E7"/>
    <w:rsid w:val="00175B04"/>
    <w:rsid w:val="0017747E"/>
    <w:rsid w:val="0018314E"/>
    <w:rsid w:val="00184719"/>
    <w:rsid w:val="00184811"/>
    <w:rsid w:val="00186B3D"/>
    <w:rsid w:val="001874A6"/>
    <w:rsid w:val="00191CB9"/>
    <w:rsid w:val="0019343D"/>
    <w:rsid w:val="00195B0D"/>
    <w:rsid w:val="001972B6"/>
    <w:rsid w:val="00197964"/>
    <w:rsid w:val="001A0A8D"/>
    <w:rsid w:val="001A1CB3"/>
    <w:rsid w:val="001A1E7C"/>
    <w:rsid w:val="001A63AD"/>
    <w:rsid w:val="001C4240"/>
    <w:rsid w:val="001C5D98"/>
    <w:rsid w:val="001D01D3"/>
    <w:rsid w:val="001D151D"/>
    <w:rsid w:val="001D154C"/>
    <w:rsid w:val="001D2A26"/>
    <w:rsid w:val="001D3006"/>
    <w:rsid w:val="001D4901"/>
    <w:rsid w:val="001E17E6"/>
    <w:rsid w:val="001E24D0"/>
    <w:rsid w:val="001E7174"/>
    <w:rsid w:val="001F03D0"/>
    <w:rsid w:val="001F07CD"/>
    <w:rsid w:val="001F0CA6"/>
    <w:rsid w:val="001F2A21"/>
    <w:rsid w:val="001F4680"/>
    <w:rsid w:val="001F5CB2"/>
    <w:rsid w:val="001F6CF4"/>
    <w:rsid w:val="0020000C"/>
    <w:rsid w:val="0020033A"/>
    <w:rsid w:val="00200678"/>
    <w:rsid w:val="00202BE4"/>
    <w:rsid w:val="00204DA3"/>
    <w:rsid w:val="00204EED"/>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2120"/>
    <w:rsid w:val="002328DD"/>
    <w:rsid w:val="00234AA1"/>
    <w:rsid w:val="002364E2"/>
    <w:rsid w:val="00241980"/>
    <w:rsid w:val="00242BA3"/>
    <w:rsid w:val="00243552"/>
    <w:rsid w:val="00243BFC"/>
    <w:rsid w:val="002448B0"/>
    <w:rsid w:val="002454B4"/>
    <w:rsid w:val="00245810"/>
    <w:rsid w:val="00247C4E"/>
    <w:rsid w:val="00250AA1"/>
    <w:rsid w:val="00254F38"/>
    <w:rsid w:val="002573AC"/>
    <w:rsid w:val="00267D3F"/>
    <w:rsid w:val="00272F1F"/>
    <w:rsid w:val="0027365E"/>
    <w:rsid w:val="002736F0"/>
    <w:rsid w:val="002771DD"/>
    <w:rsid w:val="002825C6"/>
    <w:rsid w:val="00282D3C"/>
    <w:rsid w:val="00285F00"/>
    <w:rsid w:val="00290B5F"/>
    <w:rsid w:val="00291198"/>
    <w:rsid w:val="00294B79"/>
    <w:rsid w:val="00295C83"/>
    <w:rsid w:val="002978A7"/>
    <w:rsid w:val="002A0BB1"/>
    <w:rsid w:val="002A0F1F"/>
    <w:rsid w:val="002A1F07"/>
    <w:rsid w:val="002A235C"/>
    <w:rsid w:val="002A23E5"/>
    <w:rsid w:val="002A2EF8"/>
    <w:rsid w:val="002A5E54"/>
    <w:rsid w:val="002A677B"/>
    <w:rsid w:val="002A68E7"/>
    <w:rsid w:val="002B05C8"/>
    <w:rsid w:val="002B1318"/>
    <w:rsid w:val="002B45C3"/>
    <w:rsid w:val="002B5D5D"/>
    <w:rsid w:val="002B6FD5"/>
    <w:rsid w:val="002C2688"/>
    <w:rsid w:val="002C2693"/>
    <w:rsid w:val="002C33C3"/>
    <w:rsid w:val="002C45D3"/>
    <w:rsid w:val="002D2FA8"/>
    <w:rsid w:val="002D4212"/>
    <w:rsid w:val="002E109C"/>
    <w:rsid w:val="002E2DD1"/>
    <w:rsid w:val="002E2E5C"/>
    <w:rsid w:val="002E3A74"/>
    <w:rsid w:val="002E668C"/>
    <w:rsid w:val="002F00F2"/>
    <w:rsid w:val="002F129B"/>
    <w:rsid w:val="002F1310"/>
    <w:rsid w:val="002F56B6"/>
    <w:rsid w:val="002F579F"/>
    <w:rsid w:val="002F7A50"/>
    <w:rsid w:val="00300DB8"/>
    <w:rsid w:val="00305316"/>
    <w:rsid w:val="0030573C"/>
    <w:rsid w:val="003069D8"/>
    <w:rsid w:val="00310619"/>
    <w:rsid w:val="00311CF9"/>
    <w:rsid w:val="003158EC"/>
    <w:rsid w:val="00315B32"/>
    <w:rsid w:val="00321181"/>
    <w:rsid w:val="00322CBC"/>
    <w:rsid w:val="00323702"/>
    <w:rsid w:val="003356E3"/>
    <w:rsid w:val="00336939"/>
    <w:rsid w:val="00337DCD"/>
    <w:rsid w:val="00341AD6"/>
    <w:rsid w:val="003422A4"/>
    <w:rsid w:val="0035018F"/>
    <w:rsid w:val="0035144E"/>
    <w:rsid w:val="00352697"/>
    <w:rsid w:val="00353609"/>
    <w:rsid w:val="003548B1"/>
    <w:rsid w:val="003567C2"/>
    <w:rsid w:val="00356FB6"/>
    <w:rsid w:val="003622B2"/>
    <w:rsid w:val="00362F43"/>
    <w:rsid w:val="00363C96"/>
    <w:rsid w:val="003664ED"/>
    <w:rsid w:val="00367552"/>
    <w:rsid w:val="00374751"/>
    <w:rsid w:val="00376522"/>
    <w:rsid w:val="00377D59"/>
    <w:rsid w:val="003844DE"/>
    <w:rsid w:val="0038462A"/>
    <w:rsid w:val="0038557C"/>
    <w:rsid w:val="0038606E"/>
    <w:rsid w:val="003866C4"/>
    <w:rsid w:val="00386BEA"/>
    <w:rsid w:val="00387B08"/>
    <w:rsid w:val="00387EC9"/>
    <w:rsid w:val="003937F2"/>
    <w:rsid w:val="0039404F"/>
    <w:rsid w:val="003A3D85"/>
    <w:rsid w:val="003A594A"/>
    <w:rsid w:val="003A5CBC"/>
    <w:rsid w:val="003A5E2B"/>
    <w:rsid w:val="003B169F"/>
    <w:rsid w:val="003B1D4E"/>
    <w:rsid w:val="003B3884"/>
    <w:rsid w:val="003B4A18"/>
    <w:rsid w:val="003B70E8"/>
    <w:rsid w:val="003B7FD8"/>
    <w:rsid w:val="003C092B"/>
    <w:rsid w:val="003C509B"/>
    <w:rsid w:val="003C6DC4"/>
    <w:rsid w:val="003D3094"/>
    <w:rsid w:val="003D3C2B"/>
    <w:rsid w:val="003D6632"/>
    <w:rsid w:val="003D6F09"/>
    <w:rsid w:val="003D7426"/>
    <w:rsid w:val="003D77C1"/>
    <w:rsid w:val="003E097F"/>
    <w:rsid w:val="003E1B1E"/>
    <w:rsid w:val="003E24D9"/>
    <w:rsid w:val="003E5E57"/>
    <w:rsid w:val="003E6285"/>
    <w:rsid w:val="003E7C96"/>
    <w:rsid w:val="003F0F9F"/>
    <w:rsid w:val="003F4698"/>
    <w:rsid w:val="003F762D"/>
    <w:rsid w:val="003F76BC"/>
    <w:rsid w:val="00401473"/>
    <w:rsid w:val="00401CE4"/>
    <w:rsid w:val="004111AF"/>
    <w:rsid w:val="00411BBF"/>
    <w:rsid w:val="00412C4D"/>
    <w:rsid w:val="00415933"/>
    <w:rsid w:val="0041604F"/>
    <w:rsid w:val="00420459"/>
    <w:rsid w:val="00423683"/>
    <w:rsid w:val="00423FB0"/>
    <w:rsid w:val="004273E7"/>
    <w:rsid w:val="00427AAF"/>
    <w:rsid w:val="00430F24"/>
    <w:rsid w:val="00433560"/>
    <w:rsid w:val="00435D65"/>
    <w:rsid w:val="00435EBD"/>
    <w:rsid w:val="0043678E"/>
    <w:rsid w:val="00451B80"/>
    <w:rsid w:val="0045581F"/>
    <w:rsid w:val="00455DD9"/>
    <w:rsid w:val="00455FD0"/>
    <w:rsid w:val="004569BB"/>
    <w:rsid w:val="00463743"/>
    <w:rsid w:val="00466D02"/>
    <w:rsid w:val="00470799"/>
    <w:rsid w:val="00471E01"/>
    <w:rsid w:val="004753AC"/>
    <w:rsid w:val="00477263"/>
    <w:rsid w:val="004800B2"/>
    <w:rsid w:val="00482BDE"/>
    <w:rsid w:val="00485549"/>
    <w:rsid w:val="00485B29"/>
    <w:rsid w:val="00485D88"/>
    <w:rsid w:val="00493850"/>
    <w:rsid w:val="00494BF2"/>
    <w:rsid w:val="0049501A"/>
    <w:rsid w:val="004A0CA4"/>
    <w:rsid w:val="004A0F19"/>
    <w:rsid w:val="004A29B2"/>
    <w:rsid w:val="004A40D0"/>
    <w:rsid w:val="004A4DC4"/>
    <w:rsid w:val="004A678E"/>
    <w:rsid w:val="004A7CF2"/>
    <w:rsid w:val="004A7F44"/>
    <w:rsid w:val="004B1ECE"/>
    <w:rsid w:val="004B4633"/>
    <w:rsid w:val="004B465E"/>
    <w:rsid w:val="004B68F7"/>
    <w:rsid w:val="004C11F4"/>
    <w:rsid w:val="004C4868"/>
    <w:rsid w:val="004D23BA"/>
    <w:rsid w:val="004D3C97"/>
    <w:rsid w:val="004D5EAE"/>
    <w:rsid w:val="004D5F4A"/>
    <w:rsid w:val="004D77F1"/>
    <w:rsid w:val="004E144C"/>
    <w:rsid w:val="004E33E9"/>
    <w:rsid w:val="004E3732"/>
    <w:rsid w:val="004E5D51"/>
    <w:rsid w:val="004F0167"/>
    <w:rsid w:val="004F1FE4"/>
    <w:rsid w:val="004F344B"/>
    <w:rsid w:val="00501A1D"/>
    <w:rsid w:val="00502991"/>
    <w:rsid w:val="00503974"/>
    <w:rsid w:val="00505B5F"/>
    <w:rsid w:val="00511BBC"/>
    <w:rsid w:val="00513ECE"/>
    <w:rsid w:val="00514A5F"/>
    <w:rsid w:val="005173F6"/>
    <w:rsid w:val="0051759D"/>
    <w:rsid w:val="0052002B"/>
    <w:rsid w:val="00521CE4"/>
    <w:rsid w:val="005235DB"/>
    <w:rsid w:val="005249D7"/>
    <w:rsid w:val="00526B85"/>
    <w:rsid w:val="00527DD4"/>
    <w:rsid w:val="00530DAB"/>
    <w:rsid w:val="00530EB0"/>
    <w:rsid w:val="0053250E"/>
    <w:rsid w:val="005329E9"/>
    <w:rsid w:val="00533C4E"/>
    <w:rsid w:val="005347EA"/>
    <w:rsid w:val="005375AA"/>
    <w:rsid w:val="005409B9"/>
    <w:rsid w:val="0054529B"/>
    <w:rsid w:val="00545A2C"/>
    <w:rsid w:val="00545EC2"/>
    <w:rsid w:val="00546EBC"/>
    <w:rsid w:val="0054734A"/>
    <w:rsid w:val="00552174"/>
    <w:rsid w:val="00554525"/>
    <w:rsid w:val="005546D8"/>
    <w:rsid w:val="00554728"/>
    <w:rsid w:val="005567E5"/>
    <w:rsid w:val="00556A51"/>
    <w:rsid w:val="00557527"/>
    <w:rsid w:val="00560B5A"/>
    <w:rsid w:val="00561171"/>
    <w:rsid w:val="00571CD2"/>
    <w:rsid w:val="00573C6F"/>
    <w:rsid w:val="00575156"/>
    <w:rsid w:val="005755A4"/>
    <w:rsid w:val="005763DF"/>
    <w:rsid w:val="00576E1C"/>
    <w:rsid w:val="00581834"/>
    <w:rsid w:val="00582652"/>
    <w:rsid w:val="00586E05"/>
    <w:rsid w:val="005906DB"/>
    <w:rsid w:val="005A2A55"/>
    <w:rsid w:val="005A2C70"/>
    <w:rsid w:val="005A456B"/>
    <w:rsid w:val="005A6C6C"/>
    <w:rsid w:val="005A6EF7"/>
    <w:rsid w:val="005B0D68"/>
    <w:rsid w:val="005B1B37"/>
    <w:rsid w:val="005B1E97"/>
    <w:rsid w:val="005B305F"/>
    <w:rsid w:val="005B6053"/>
    <w:rsid w:val="005C337F"/>
    <w:rsid w:val="005C64C1"/>
    <w:rsid w:val="005D11C7"/>
    <w:rsid w:val="005D15A2"/>
    <w:rsid w:val="005D1EA8"/>
    <w:rsid w:val="005D231A"/>
    <w:rsid w:val="005D34FC"/>
    <w:rsid w:val="005D3DC0"/>
    <w:rsid w:val="005D4AB0"/>
    <w:rsid w:val="005D6BEF"/>
    <w:rsid w:val="005E29AA"/>
    <w:rsid w:val="005E4CCD"/>
    <w:rsid w:val="005E65B2"/>
    <w:rsid w:val="005F0C3F"/>
    <w:rsid w:val="005F2B4D"/>
    <w:rsid w:val="005F49F4"/>
    <w:rsid w:val="005F5231"/>
    <w:rsid w:val="005F74CF"/>
    <w:rsid w:val="005F7678"/>
    <w:rsid w:val="005F7CC1"/>
    <w:rsid w:val="006014ED"/>
    <w:rsid w:val="00604490"/>
    <w:rsid w:val="0060650F"/>
    <w:rsid w:val="00606607"/>
    <w:rsid w:val="00607CE8"/>
    <w:rsid w:val="00612B39"/>
    <w:rsid w:val="00612B56"/>
    <w:rsid w:val="00614B00"/>
    <w:rsid w:val="00614C4C"/>
    <w:rsid w:val="00616123"/>
    <w:rsid w:val="0061679F"/>
    <w:rsid w:val="00622844"/>
    <w:rsid w:val="00622EBC"/>
    <w:rsid w:val="00622FBA"/>
    <w:rsid w:val="00625728"/>
    <w:rsid w:val="00637A49"/>
    <w:rsid w:val="006420CE"/>
    <w:rsid w:val="00651B4A"/>
    <w:rsid w:val="006538FE"/>
    <w:rsid w:val="0065634B"/>
    <w:rsid w:val="006617B8"/>
    <w:rsid w:val="0066186B"/>
    <w:rsid w:val="00661AFF"/>
    <w:rsid w:val="00664D04"/>
    <w:rsid w:val="00671047"/>
    <w:rsid w:val="0067134A"/>
    <w:rsid w:val="0067220D"/>
    <w:rsid w:val="00672FCE"/>
    <w:rsid w:val="006769A2"/>
    <w:rsid w:val="006770FF"/>
    <w:rsid w:val="00677991"/>
    <w:rsid w:val="00681F59"/>
    <w:rsid w:val="0068610B"/>
    <w:rsid w:val="006901CA"/>
    <w:rsid w:val="006916D6"/>
    <w:rsid w:val="00696A74"/>
    <w:rsid w:val="006A1B1F"/>
    <w:rsid w:val="006A22BA"/>
    <w:rsid w:val="006A339B"/>
    <w:rsid w:val="006A4EE0"/>
    <w:rsid w:val="006A68E5"/>
    <w:rsid w:val="006A7268"/>
    <w:rsid w:val="006A7936"/>
    <w:rsid w:val="006A7B70"/>
    <w:rsid w:val="006B21AC"/>
    <w:rsid w:val="006B3462"/>
    <w:rsid w:val="006B637D"/>
    <w:rsid w:val="006B6D85"/>
    <w:rsid w:val="006C3D21"/>
    <w:rsid w:val="006C4BDB"/>
    <w:rsid w:val="006C4FDC"/>
    <w:rsid w:val="006C7D66"/>
    <w:rsid w:val="006D13D7"/>
    <w:rsid w:val="006D3DEB"/>
    <w:rsid w:val="006D43CD"/>
    <w:rsid w:val="006D7325"/>
    <w:rsid w:val="006E2B7D"/>
    <w:rsid w:val="006E2BAB"/>
    <w:rsid w:val="006E38A1"/>
    <w:rsid w:val="006E7103"/>
    <w:rsid w:val="006F1BAF"/>
    <w:rsid w:val="006F27CD"/>
    <w:rsid w:val="006F2B6C"/>
    <w:rsid w:val="006F4D95"/>
    <w:rsid w:val="006F5874"/>
    <w:rsid w:val="007009B2"/>
    <w:rsid w:val="00701598"/>
    <w:rsid w:val="007028B4"/>
    <w:rsid w:val="00702FA5"/>
    <w:rsid w:val="00703B4D"/>
    <w:rsid w:val="007069DA"/>
    <w:rsid w:val="0070776F"/>
    <w:rsid w:val="00707CBE"/>
    <w:rsid w:val="00712395"/>
    <w:rsid w:val="00712608"/>
    <w:rsid w:val="00714064"/>
    <w:rsid w:val="0071631E"/>
    <w:rsid w:val="007166C4"/>
    <w:rsid w:val="00716AFD"/>
    <w:rsid w:val="00716FCB"/>
    <w:rsid w:val="007200C7"/>
    <w:rsid w:val="007236A7"/>
    <w:rsid w:val="00723883"/>
    <w:rsid w:val="00727371"/>
    <w:rsid w:val="007279BD"/>
    <w:rsid w:val="007300B6"/>
    <w:rsid w:val="00730D51"/>
    <w:rsid w:val="00732D90"/>
    <w:rsid w:val="007334B6"/>
    <w:rsid w:val="00734B34"/>
    <w:rsid w:val="00736D84"/>
    <w:rsid w:val="007405BE"/>
    <w:rsid w:val="00744C8A"/>
    <w:rsid w:val="00745078"/>
    <w:rsid w:val="007469EA"/>
    <w:rsid w:val="00747C34"/>
    <w:rsid w:val="00751E52"/>
    <w:rsid w:val="00754FF5"/>
    <w:rsid w:val="00761C1F"/>
    <w:rsid w:val="00763EF7"/>
    <w:rsid w:val="00766048"/>
    <w:rsid w:val="0077068C"/>
    <w:rsid w:val="007711B8"/>
    <w:rsid w:val="0077159B"/>
    <w:rsid w:val="00771E1C"/>
    <w:rsid w:val="007825B4"/>
    <w:rsid w:val="00782C5D"/>
    <w:rsid w:val="00783B52"/>
    <w:rsid w:val="00784099"/>
    <w:rsid w:val="00786C50"/>
    <w:rsid w:val="007902A8"/>
    <w:rsid w:val="00792B54"/>
    <w:rsid w:val="0079393A"/>
    <w:rsid w:val="007A103E"/>
    <w:rsid w:val="007A2DCA"/>
    <w:rsid w:val="007A336E"/>
    <w:rsid w:val="007A37DA"/>
    <w:rsid w:val="007A52D1"/>
    <w:rsid w:val="007A535E"/>
    <w:rsid w:val="007A6ED4"/>
    <w:rsid w:val="007A793C"/>
    <w:rsid w:val="007B119C"/>
    <w:rsid w:val="007B18BC"/>
    <w:rsid w:val="007B3DC0"/>
    <w:rsid w:val="007B57F3"/>
    <w:rsid w:val="007B7B6A"/>
    <w:rsid w:val="007C0D2E"/>
    <w:rsid w:val="007C1A2D"/>
    <w:rsid w:val="007C4507"/>
    <w:rsid w:val="007C5083"/>
    <w:rsid w:val="007C5B24"/>
    <w:rsid w:val="007D0DF7"/>
    <w:rsid w:val="007D20ED"/>
    <w:rsid w:val="007D2DFC"/>
    <w:rsid w:val="007D3409"/>
    <w:rsid w:val="007D58F5"/>
    <w:rsid w:val="007D7594"/>
    <w:rsid w:val="007E14E0"/>
    <w:rsid w:val="007E190C"/>
    <w:rsid w:val="007E1DD2"/>
    <w:rsid w:val="007E2057"/>
    <w:rsid w:val="007E2E8A"/>
    <w:rsid w:val="007E423D"/>
    <w:rsid w:val="007E5F97"/>
    <w:rsid w:val="007E62E3"/>
    <w:rsid w:val="007E67EC"/>
    <w:rsid w:val="007F045C"/>
    <w:rsid w:val="007F178A"/>
    <w:rsid w:val="007F2371"/>
    <w:rsid w:val="007F2E6A"/>
    <w:rsid w:val="007F7393"/>
    <w:rsid w:val="007F7CA2"/>
    <w:rsid w:val="007F7E14"/>
    <w:rsid w:val="008001CA"/>
    <w:rsid w:val="00801EB4"/>
    <w:rsid w:val="00804945"/>
    <w:rsid w:val="00805386"/>
    <w:rsid w:val="00806D16"/>
    <w:rsid w:val="00807F39"/>
    <w:rsid w:val="00814B83"/>
    <w:rsid w:val="00816D55"/>
    <w:rsid w:val="008176F7"/>
    <w:rsid w:val="0082014F"/>
    <w:rsid w:val="00821B76"/>
    <w:rsid w:val="008239D9"/>
    <w:rsid w:val="00823B58"/>
    <w:rsid w:val="00824056"/>
    <w:rsid w:val="00826A80"/>
    <w:rsid w:val="00826D4C"/>
    <w:rsid w:val="00831B66"/>
    <w:rsid w:val="00835745"/>
    <w:rsid w:val="00836937"/>
    <w:rsid w:val="00836C28"/>
    <w:rsid w:val="008408E7"/>
    <w:rsid w:val="00840E09"/>
    <w:rsid w:val="00841165"/>
    <w:rsid w:val="00841386"/>
    <w:rsid w:val="00843BDC"/>
    <w:rsid w:val="008446CE"/>
    <w:rsid w:val="00845927"/>
    <w:rsid w:val="00850948"/>
    <w:rsid w:val="00851458"/>
    <w:rsid w:val="00852630"/>
    <w:rsid w:val="0086032B"/>
    <w:rsid w:val="00861078"/>
    <w:rsid w:val="008621D1"/>
    <w:rsid w:val="0086316D"/>
    <w:rsid w:val="00865109"/>
    <w:rsid w:val="008708B9"/>
    <w:rsid w:val="0087326D"/>
    <w:rsid w:val="00873C1C"/>
    <w:rsid w:val="00873F55"/>
    <w:rsid w:val="00874D51"/>
    <w:rsid w:val="008766C3"/>
    <w:rsid w:val="00881835"/>
    <w:rsid w:val="00882247"/>
    <w:rsid w:val="00882525"/>
    <w:rsid w:val="00885469"/>
    <w:rsid w:val="008921D4"/>
    <w:rsid w:val="008924AB"/>
    <w:rsid w:val="00892EAE"/>
    <w:rsid w:val="00893C66"/>
    <w:rsid w:val="00894FFF"/>
    <w:rsid w:val="00895188"/>
    <w:rsid w:val="00895225"/>
    <w:rsid w:val="008A1C4E"/>
    <w:rsid w:val="008A2B76"/>
    <w:rsid w:val="008A4462"/>
    <w:rsid w:val="008A4FA1"/>
    <w:rsid w:val="008B3970"/>
    <w:rsid w:val="008B4408"/>
    <w:rsid w:val="008B4540"/>
    <w:rsid w:val="008B4A2C"/>
    <w:rsid w:val="008B4F73"/>
    <w:rsid w:val="008B54D6"/>
    <w:rsid w:val="008B7660"/>
    <w:rsid w:val="008C31D2"/>
    <w:rsid w:val="008C398B"/>
    <w:rsid w:val="008C4155"/>
    <w:rsid w:val="008C7AA4"/>
    <w:rsid w:val="008D2D3D"/>
    <w:rsid w:val="008D55C5"/>
    <w:rsid w:val="008E2591"/>
    <w:rsid w:val="008E446A"/>
    <w:rsid w:val="008E4FF3"/>
    <w:rsid w:val="008E5C09"/>
    <w:rsid w:val="008E79C6"/>
    <w:rsid w:val="008E7BEF"/>
    <w:rsid w:val="008F3787"/>
    <w:rsid w:val="008F37CA"/>
    <w:rsid w:val="008F4CD0"/>
    <w:rsid w:val="008F67CF"/>
    <w:rsid w:val="00901AF1"/>
    <w:rsid w:val="00902B5D"/>
    <w:rsid w:val="00904C87"/>
    <w:rsid w:val="00907224"/>
    <w:rsid w:val="0090797C"/>
    <w:rsid w:val="009079E6"/>
    <w:rsid w:val="009118FA"/>
    <w:rsid w:val="00912789"/>
    <w:rsid w:val="00914A03"/>
    <w:rsid w:val="00915DEA"/>
    <w:rsid w:val="0092003C"/>
    <w:rsid w:val="0092386A"/>
    <w:rsid w:val="00923CC3"/>
    <w:rsid w:val="0092433F"/>
    <w:rsid w:val="00931830"/>
    <w:rsid w:val="0093254C"/>
    <w:rsid w:val="009333B5"/>
    <w:rsid w:val="00934E4B"/>
    <w:rsid w:val="00936EF6"/>
    <w:rsid w:val="009450D8"/>
    <w:rsid w:val="00946BF6"/>
    <w:rsid w:val="00952411"/>
    <w:rsid w:val="009524AD"/>
    <w:rsid w:val="00957098"/>
    <w:rsid w:val="00962023"/>
    <w:rsid w:val="009660E3"/>
    <w:rsid w:val="00966193"/>
    <w:rsid w:val="009676F6"/>
    <w:rsid w:val="009708D0"/>
    <w:rsid w:val="00972D26"/>
    <w:rsid w:val="00973C4C"/>
    <w:rsid w:val="00974C3E"/>
    <w:rsid w:val="00980B08"/>
    <w:rsid w:val="009814D6"/>
    <w:rsid w:val="00981BF1"/>
    <w:rsid w:val="00984C43"/>
    <w:rsid w:val="00987677"/>
    <w:rsid w:val="0099054D"/>
    <w:rsid w:val="0099102E"/>
    <w:rsid w:val="00992D3B"/>
    <w:rsid w:val="00993157"/>
    <w:rsid w:val="009968CF"/>
    <w:rsid w:val="009A237B"/>
    <w:rsid w:val="009A355B"/>
    <w:rsid w:val="009A5118"/>
    <w:rsid w:val="009A5D49"/>
    <w:rsid w:val="009A5F4B"/>
    <w:rsid w:val="009B599E"/>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2C42"/>
    <w:rsid w:val="009E2E73"/>
    <w:rsid w:val="009E3C27"/>
    <w:rsid w:val="009E5023"/>
    <w:rsid w:val="009E589D"/>
    <w:rsid w:val="009E6763"/>
    <w:rsid w:val="009E6DC8"/>
    <w:rsid w:val="009E7810"/>
    <w:rsid w:val="009F197E"/>
    <w:rsid w:val="009F583E"/>
    <w:rsid w:val="009F7F10"/>
    <w:rsid w:val="00A00597"/>
    <w:rsid w:val="00A0093B"/>
    <w:rsid w:val="00A0192C"/>
    <w:rsid w:val="00A03080"/>
    <w:rsid w:val="00A06575"/>
    <w:rsid w:val="00A07360"/>
    <w:rsid w:val="00A11CCE"/>
    <w:rsid w:val="00A12052"/>
    <w:rsid w:val="00A1597D"/>
    <w:rsid w:val="00A22790"/>
    <w:rsid w:val="00A25160"/>
    <w:rsid w:val="00A26AB0"/>
    <w:rsid w:val="00A275B9"/>
    <w:rsid w:val="00A3035D"/>
    <w:rsid w:val="00A34913"/>
    <w:rsid w:val="00A35F07"/>
    <w:rsid w:val="00A36D03"/>
    <w:rsid w:val="00A377B1"/>
    <w:rsid w:val="00A42E3A"/>
    <w:rsid w:val="00A54AE8"/>
    <w:rsid w:val="00A558AB"/>
    <w:rsid w:val="00A612F9"/>
    <w:rsid w:val="00A63AF5"/>
    <w:rsid w:val="00A657C7"/>
    <w:rsid w:val="00A72289"/>
    <w:rsid w:val="00A725EA"/>
    <w:rsid w:val="00A74DCD"/>
    <w:rsid w:val="00A7739E"/>
    <w:rsid w:val="00A777D8"/>
    <w:rsid w:val="00A82500"/>
    <w:rsid w:val="00A848D0"/>
    <w:rsid w:val="00A85287"/>
    <w:rsid w:val="00A85781"/>
    <w:rsid w:val="00A86270"/>
    <w:rsid w:val="00A87084"/>
    <w:rsid w:val="00A93BF2"/>
    <w:rsid w:val="00A93E0D"/>
    <w:rsid w:val="00A97D55"/>
    <w:rsid w:val="00AA0886"/>
    <w:rsid w:val="00AA2B17"/>
    <w:rsid w:val="00AA31F0"/>
    <w:rsid w:val="00AB044A"/>
    <w:rsid w:val="00AB0D70"/>
    <w:rsid w:val="00AB1128"/>
    <w:rsid w:val="00AC03CC"/>
    <w:rsid w:val="00AC17B5"/>
    <w:rsid w:val="00AC2317"/>
    <w:rsid w:val="00AC2C97"/>
    <w:rsid w:val="00AC2CD4"/>
    <w:rsid w:val="00AC755B"/>
    <w:rsid w:val="00AC7A7B"/>
    <w:rsid w:val="00AD0679"/>
    <w:rsid w:val="00AD36FD"/>
    <w:rsid w:val="00AD4345"/>
    <w:rsid w:val="00AD5EC9"/>
    <w:rsid w:val="00AD65F4"/>
    <w:rsid w:val="00AD69AA"/>
    <w:rsid w:val="00AE1670"/>
    <w:rsid w:val="00AE1773"/>
    <w:rsid w:val="00AE3383"/>
    <w:rsid w:val="00AE384C"/>
    <w:rsid w:val="00AE431F"/>
    <w:rsid w:val="00AE4CB2"/>
    <w:rsid w:val="00AE67DF"/>
    <w:rsid w:val="00AE6BE0"/>
    <w:rsid w:val="00AF02CB"/>
    <w:rsid w:val="00AF0A5E"/>
    <w:rsid w:val="00AF0A96"/>
    <w:rsid w:val="00AF2875"/>
    <w:rsid w:val="00AF5966"/>
    <w:rsid w:val="00B00EDB"/>
    <w:rsid w:val="00B02A13"/>
    <w:rsid w:val="00B0495D"/>
    <w:rsid w:val="00B05D42"/>
    <w:rsid w:val="00B07979"/>
    <w:rsid w:val="00B10C6E"/>
    <w:rsid w:val="00B1210E"/>
    <w:rsid w:val="00B1402B"/>
    <w:rsid w:val="00B22016"/>
    <w:rsid w:val="00B221C2"/>
    <w:rsid w:val="00B22563"/>
    <w:rsid w:val="00B23292"/>
    <w:rsid w:val="00B24CE8"/>
    <w:rsid w:val="00B26D02"/>
    <w:rsid w:val="00B307DD"/>
    <w:rsid w:val="00B33BF3"/>
    <w:rsid w:val="00B343A3"/>
    <w:rsid w:val="00B4059E"/>
    <w:rsid w:val="00B41E6D"/>
    <w:rsid w:val="00B44974"/>
    <w:rsid w:val="00B450D5"/>
    <w:rsid w:val="00B45E76"/>
    <w:rsid w:val="00B51F58"/>
    <w:rsid w:val="00B54E66"/>
    <w:rsid w:val="00B55463"/>
    <w:rsid w:val="00B56E67"/>
    <w:rsid w:val="00B60998"/>
    <w:rsid w:val="00B618E1"/>
    <w:rsid w:val="00B62329"/>
    <w:rsid w:val="00B7158B"/>
    <w:rsid w:val="00B71C35"/>
    <w:rsid w:val="00B725A9"/>
    <w:rsid w:val="00B72BEC"/>
    <w:rsid w:val="00B73A82"/>
    <w:rsid w:val="00B76F4D"/>
    <w:rsid w:val="00B7736D"/>
    <w:rsid w:val="00B77412"/>
    <w:rsid w:val="00B77752"/>
    <w:rsid w:val="00B77CBC"/>
    <w:rsid w:val="00B83BC0"/>
    <w:rsid w:val="00B8567D"/>
    <w:rsid w:val="00B87A6F"/>
    <w:rsid w:val="00B91028"/>
    <w:rsid w:val="00B91712"/>
    <w:rsid w:val="00B92509"/>
    <w:rsid w:val="00B9316D"/>
    <w:rsid w:val="00B96494"/>
    <w:rsid w:val="00B9763F"/>
    <w:rsid w:val="00BA0FB3"/>
    <w:rsid w:val="00BA3C63"/>
    <w:rsid w:val="00BA4C0A"/>
    <w:rsid w:val="00BB26D2"/>
    <w:rsid w:val="00BB2A32"/>
    <w:rsid w:val="00BB5CFE"/>
    <w:rsid w:val="00BB6484"/>
    <w:rsid w:val="00BC0BC9"/>
    <w:rsid w:val="00BC24F8"/>
    <w:rsid w:val="00BC3920"/>
    <w:rsid w:val="00BC428B"/>
    <w:rsid w:val="00BC45EF"/>
    <w:rsid w:val="00BC47AB"/>
    <w:rsid w:val="00BD0D7C"/>
    <w:rsid w:val="00BD13CF"/>
    <w:rsid w:val="00BD2AB1"/>
    <w:rsid w:val="00BD3A7F"/>
    <w:rsid w:val="00BD4275"/>
    <w:rsid w:val="00BD5170"/>
    <w:rsid w:val="00BE0530"/>
    <w:rsid w:val="00BE09C1"/>
    <w:rsid w:val="00BE194F"/>
    <w:rsid w:val="00BE197F"/>
    <w:rsid w:val="00BE1FD4"/>
    <w:rsid w:val="00BE457B"/>
    <w:rsid w:val="00BE677A"/>
    <w:rsid w:val="00BE681C"/>
    <w:rsid w:val="00BE6A2E"/>
    <w:rsid w:val="00BE6E21"/>
    <w:rsid w:val="00BE7D08"/>
    <w:rsid w:val="00BF00A7"/>
    <w:rsid w:val="00BF136F"/>
    <w:rsid w:val="00BF33D9"/>
    <w:rsid w:val="00BF41EF"/>
    <w:rsid w:val="00C060C3"/>
    <w:rsid w:val="00C06689"/>
    <w:rsid w:val="00C075BD"/>
    <w:rsid w:val="00C07C3B"/>
    <w:rsid w:val="00C11B10"/>
    <w:rsid w:val="00C12151"/>
    <w:rsid w:val="00C12EA5"/>
    <w:rsid w:val="00C14806"/>
    <w:rsid w:val="00C15E40"/>
    <w:rsid w:val="00C161BE"/>
    <w:rsid w:val="00C239E2"/>
    <w:rsid w:val="00C32655"/>
    <w:rsid w:val="00C338CA"/>
    <w:rsid w:val="00C35CB3"/>
    <w:rsid w:val="00C35E4B"/>
    <w:rsid w:val="00C37748"/>
    <w:rsid w:val="00C402BA"/>
    <w:rsid w:val="00C47296"/>
    <w:rsid w:val="00C501F6"/>
    <w:rsid w:val="00C50A0A"/>
    <w:rsid w:val="00C52358"/>
    <w:rsid w:val="00C572D7"/>
    <w:rsid w:val="00C60016"/>
    <w:rsid w:val="00C629BE"/>
    <w:rsid w:val="00C638D8"/>
    <w:rsid w:val="00C63D6B"/>
    <w:rsid w:val="00C64128"/>
    <w:rsid w:val="00C710B7"/>
    <w:rsid w:val="00C73515"/>
    <w:rsid w:val="00C7368C"/>
    <w:rsid w:val="00C74442"/>
    <w:rsid w:val="00C754BC"/>
    <w:rsid w:val="00C76E52"/>
    <w:rsid w:val="00C83525"/>
    <w:rsid w:val="00C83C95"/>
    <w:rsid w:val="00C87DEB"/>
    <w:rsid w:val="00C9095C"/>
    <w:rsid w:val="00CA1729"/>
    <w:rsid w:val="00CA17E1"/>
    <w:rsid w:val="00CA1984"/>
    <w:rsid w:val="00CA1DAE"/>
    <w:rsid w:val="00CA234E"/>
    <w:rsid w:val="00CA2793"/>
    <w:rsid w:val="00CA4BFC"/>
    <w:rsid w:val="00CA6147"/>
    <w:rsid w:val="00CA7429"/>
    <w:rsid w:val="00CB1848"/>
    <w:rsid w:val="00CB326D"/>
    <w:rsid w:val="00CB498B"/>
    <w:rsid w:val="00CB6216"/>
    <w:rsid w:val="00CC09A6"/>
    <w:rsid w:val="00CC3973"/>
    <w:rsid w:val="00CC4578"/>
    <w:rsid w:val="00CC5C60"/>
    <w:rsid w:val="00CD019B"/>
    <w:rsid w:val="00CD0284"/>
    <w:rsid w:val="00CD0A91"/>
    <w:rsid w:val="00CD160F"/>
    <w:rsid w:val="00CD1A9E"/>
    <w:rsid w:val="00CD2427"/>
    <w:rsid w:val="00CD4310"/>
    <w:rsid w:val="00CD72BC"/>
    <w:rsid w:val="00CE0DA0"/>
    <w:rsid w:val="00CE1CE5"/>
    <w:rsid w:val="00CE477D"/>
    <w:rsid w:val="00CE4E8D"/>
    <w:rsid w:val="00CE5FF6"/>
    <w:rsid w:val="00CE6502"/>
    <w:rsid w:val="00CF030B"/>
    <w:rsid w:val="00CF1B90"/>
    <w:rsid w:val="00CF1DFC"/>
    <w:rsid w:val="00CF1F7C"/>
    <w:rsid w:val="00CF2856"/>
    <w:rsid w:val="00CF4534"/>
    <w:rsid w:val="00CF4588"/>
    <w:rsid w:val="00CF5CE7"/>
    <w:rsid w:val="00CF5EF5"/>
    <w:rsid w:val="00CF7481"/>
    <w:rsid w:val="00CF7EE3"/>
    <w:rsid w:val="00D04320"/>
    <w:rsid w:val="00D0739E"/>
    <w:rsid w:val="00D13FC8"/>
    <w:rsid w:val="00D14E7C"/>
    <w:rsid w:val="00D224AA"/>
    <w:rsid w:val="00D26163"/>
    <w:rsid w:val="00D26534"/>
    <w:rsid w:val="00D26C8D"/>
    <w:rsid w:val="00D26DDA"/>
    <w:rsid w:val="00D3442D"/>
    <w:rsid w:val="00D34F1B"/>
    <w:rsid w:val="00D35ED3"/>
    <w:rsid w:val="00D374FD"/>
    <w:rsid w:val="00D41D2D"/>
    <w:rsid w:val="00D463A3"/>
    <w:rsid w:val="00D50358"/>
    <w:rsid w:val="00D51833"/>
    <w:rsid w:val="00D55894"/>
    <w:rsid w:val="00D56B66"/>
    <w:rsid w:val="00D57BE5"/>
    <w:rsid w:val="00D66E05"/>
    <w:rsid w:val="00D67ABE"/>
    <w:rsid w:val="00D70E16"/>
    <w:rsid w:val="00D73373"/>
    <w:rsid w:val="00D74CA3"/>
    <w:rsid w:val="00D76666"/>
    <w:rsid w:val="00D828E1"/>
    <w:rsid w:val="00D8441F"/>
    <w:rsid w:val="00D850B9"/>
    <w:rsid w:val="00D93695"/>
    <w:rsid w:val="00D94E39"/>
    <w:rsid w:val="00D9789C"/>
    <w:rsid w:val="00DA3FC0"/>
    <w:rsid w:val="00DA7CE8"/>
    <w:rsid w:val="00DB10D2"/>
    <w:rsid w:val="00DB1DD4"/>
    <w:rsid w:val="00DB61B3"/>
    <w:rsid w:val="00DC3E47"/>
    <w:rsid w:val="00DC49A6"/>
    <w:rsid w:val="00DD0915"/>
    <w:rsid w:val="00DD1DFF"/>
    <w:rsid w:val="00DD33CF"/>
    <w:rsid w:val="00DE2EAB"/>
    <w:rsid w:val="00DE3896"/>
    <w:rsid w:val="00DE4435"/>
    <w:rsid w:val="00DE64A1"/>
    <w:rsid w:val="00DF0231"/>
    <w:rsid w:val="00DF348D"/>
    <w:rsid w:val="00DF65F7"/>
    <w:rsid w:val="00DF6E96"/>
    <w:rsid w:val="00E00899"/>
    <w:rsid w:val="00E008C7"/>
    <w:rsid w:val="00E035EA"/>
    <w:rsid w:val="00E04C43"/>
    <w:rsid w:val="00E11FA9"/>
    <w:rsid w:val="00E13E91"/>
    <w:rsid w:val="00E14874"/>
    <w:rsid w:val="00E16040"/>
    <w:rsid w:val="00E16D37"/>
    <w:rsid w:val="00E16F74"/>
    <w:rsid w:val="00E17E17"/>
    <w:rsid w:val="00E17F78"/>
    <w:rsid w:val="00E21B03"/>
    <w:rsid w:val="00E21B7A"/>
    <w:rsid w:val="00E21EA7"/>
    <w:rsid w:val="00E222F0"/>
    <w:rsid w:val="00E22D0F"/>
    <w:rsid w:val="00E26484"/>
    <w:rsid w:val="00E26722"/>
    <w:rsid w:val="00E30E38"/>
    <w:rsid w:val="00E31284"/>
    <w:rsid w:val="00E34071"/>
    <w:rsid w:val="00E344C7"/>
    <w:rsid w:val="00E37468"/>
    <w:rsid w:val="00E406F2"/>
    <w:rsid w:val="00E41266"/>
    <w:rsid w:val="00E415BA"/>
    <w:rsid w:val="00E42C77"/>
    <w:rsid w:val="00E45AEB"/>
    <w:rsid w:val="00E470EC"/>
    <w:rsid w:val="00E50EE5"/>
    <w:rsid w:val="00E5666B"/>
    <w:rsid w:val="00E577DD"/>
    <w:rsid w:val="00E60458"/>
    <w:rsid w:val="00E60540"/>
    <w:rsid w:val="00E60952"/>
    <w:rsid w:val="00E64AF8"/>
    <w:rsid w:val="00E706B8"/>
    <w:rsid w:val="00E72064"/>
    <w:rsid w:val="00E73CC4"/>
    <w:rsid w:val="00E769FB"/>
    <w:rsid w:val="00E76A71"/>
    <w:rsid w:val="00E82ED7"/>
    <w:rsid w:val="00E83483"/>
    <w:rsid w:val="00E85BF2"/>
    <w:rsid w:val="00E862E2"/>
    <w:rsid w:val="00E86EAE"/>
    <w:rsid w:val="00E91110"/>
    <w:rsid w:val="00E9184C"/>
    <w:rsid w:val="00E91E42"/>
    <w:rsid w:val="00E92AA7"/>
    <w:rsid w:val="00E94DD3"/>
    <w:rsid w:val="00E94FAC"/>
    <w:rsid w:val="00EA127D"/>
    <w:rsid w:val="00EA2254"/>
    <w:rsid w:val="00EA49BA"/>
    <w:rsid w:val="00EA4E79"/>
    <w:rsid w:val="00EA5149"/>
    <w:rsid w:val="00EA5940"/>
    <w:rsid w:val="00EB02DF"/>
    <w:rsid w:val="00EB2795"/>
    <w:rsid w:val="00EB7895"/>
    <w:rsid w:val="00EC42A1"/>
    <w:rsid w:val="00ED06AD"/>
    <w:rsid w:val="00ED06E2"/>
    <w:rsid w:val="00EE0C42"/>
    <w:rsid w:val="00EE1CF7"/>
    <w:rsid w:val="00EE22BF"/>
    <w:rsid w:val="00EE6F45"/>
    <w:rsid w:val="00EF0E38"/>
    <w:rsid w:val="00EF0E4A"/>
    <w:rsid w:val="00EF2DE4"/>
    <w:rsid w:val="00EF342C"/>
    <w:rsid w:val="00EF6165"/>
    <w:rsid w:val="00EF653C"/>
    <w:rsid w:val="00EF66B2"/>
    <w:rsid w:val="00F00549"/>
    <w:rsid w:val="00F0497C"/>
    <w:rsid w:val="00F05199"/>
    <w:rsid w:val="00F076D1"/>
    <w:rsid w:val="00F0770B"/>
    <w:rsid w:val="00F10222"/>
    <w:rsid w:val="00F10653"/>
    <w:rsid w:val="00F10F2D"/>
    <w:rsid w:val="00F12A63"/>
    <w:rsid w:val="00F14670"/>
    <w:rsid w:val="00F1617A"/>
    <w:rsid w:val="00F2033F"/>
    <w:rsid w:val="00F20D63"/>
    <w:rsid w:val="00F22DF5"/>
    <w:rsid w:val="00F2531A"/>
    <w:rsid w:val="00F27688"/>
    <w:rsid w:val="00F303F4"/>
    <w:rsid w:val="00F31FA7"/>
    <w:rsid w:val="00F33D01"/>
    <w:rsid w:val="00F34526"/>
    <w:rsid w:val="00F34C48"/>
    <w:rsid w:val="00F3511E"/>
    <w:rsid w:val="00F40DB6"/>
    <w:rsid w:val="00F413E7"/>
    <w:rsid w:val="00F42BFC"/>
    <w:rsid w:val="00F45711"/>
    <w:rsid w:val="00F45BF6"/>
    <w:rsid w:val="00F4766A"/>
    <w:rsid w:val="00F52FBD"/>
    <w:rsid w:val="00F52FE8"/>
    <w:rsid w:val="00F543C6"/>
    <w:rsid w:val="00F559F3"/>
    <w:rsid w:val="00F5790A"/>
    <w:rsid w:val="00F608B2"/>
    <w:rsid w:val="00F609CD"/>
    <w:rsid w:val="00F61DAD"/>
    <w:rsid w:val="00F628EA"/>
    <w:rsid w:val="00F66108"/>
    <w:rsid w:val="00F663BC"/>
    <w:rsid w:val="00F71261"/>
    <w:rsid w:val="00F7251E"/>
    <w:rsid w:val="00F72D98"/>
    <w:rsid w:val="00F76B81"/>
    <w:rsid w:val="00F770D2"/>
    <w:rsid w:val="00F83F8A"/>
    <w:rsid w:val="00F87D53"/>
    <w:rsid w:val="00F941E7"/>
    <w:rsid w:val="00F949AB"/>
    <w:rsid w:val="00FA4943"/>
    <w:rsid w:val="00FA66E0"/>
    <w:rsid w:val="00FB03B2"/>
    <w:rsid w:val="00FB4CE4"/>
    <w:rsid w:val="00FB6BD9"/>
    <w:rsid w:val="00FC0544"/>
    <w:rsid w:val="00FC0F9D"/>
    <w:rsid w:val="00FC3492"/>
    <w:rsid w:val="00FC4747"/>
    <w:rsid w:val="00FD1CDD"/>
    <w:rsid w:val="00FD406F"/>
    <w:rsid w:val="00FD518E"/>
    <w:rsid w:val="00FD53F1"/>
    <w:rsid w:val="00FD7EED"/>
    <w:rsid w:val="00FE0CB7"/>
    <w:rsid w:val="00FE1A35"/>
    <w:rsid w:val="00FE2B35"/>
    <w:rsid w:val="00FE5D0D"/>
    <w:rsid w:val="00FE6992"/>
    <w:rsid w:val="00FE736A"/>
    <w:rsid w:val="00FE75CC"/>
    <w:rsid w:val="00FF02AA"/>
    <w:rsid w:val="00FF1CA8"/>
    <w:rsid w:val="00FF34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727EEBE3-BD6B-423A-962A-6D83DEEDD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iPriority w:val="99"/>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uiPriority w:val="99"/>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table" w:customStyle="1" w:styleId="TableGrid1">
    <w:name w:val="Table Grid1"/>
    <w:basedOn w:val="TableNormal"/>
    <w:next w:val="TableGrid"/>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1523D6-D3B6-4E5A-86D5-D3A6AA2F9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10357</TotalTime>
  <Pages>4</Pages>
  <Words>1559</Words>
  <Characters>8889</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10428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16</cp:revision>
  <dcterms:created xsi:type="dcterms:W3CDTF">2022-09-19T08:46:00Z</dcterms:created>
  <dcterms:modified xsi:type="dcterms:W3CDTF">2024-11-08T08:43:00Z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