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9C86E" w14:textId="527D984F" w:rsidR="00BA2726" w:rsidRDefault="00BA2726" w:rsidP="00BA27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1</w:t>
        </w:r>
      </w:fldSimple>
      <w:r w:rsidR="005C4584">
        <w:rPr>
          <w:b/>
          <w:noProof/>
          <w:sz w:val="24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955D20">
        <w:fldChar w:fldCharType="begin"/>
      </w:r>
      <w:r w:rsidR="00955D20">
        <w:instrText xml:space="preserve"> DOCPROPERTY  Tdoc#  \* MERGEFORMAT </w:instrText>
      </w:r>
      <w:r w:rsidR="00955D20">
        <w:fldChar w:fldCharType="separate"/>
      </w:r>
      <w:r w:rsidRPr="00E13F3D">
        <w:rPr>
          <w:b/>
          <w:i/>
          <w:noProof/>
          <w:sz w:val="28"/>
        </w:rPr>
        <w:t>R4-2</w:t>
      </w:r>
      <w:r w:rsidR="00955D20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</w:t>
      </w:r>
      <w:r w:rsidR="003D440A">
        <w:rPr>
          <w:b/>
          <w:i/>
          <w:noProof/>
          <w:sz w:val="28"/>
        </w:rPr>
        <w:t>18391</w:t>
      </w:r>
      <w:bookmarkEnd w:id="0"/>
    </w:p>
    <w:p w14:paraId="071B1748" w14:textId="215A2AA8" w:rsidR="00BA2726" w:rsidRPr="00B00808" w:rsidRDefault="0006281E" w:rsidP="00BA272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Orlando</w:t>
      </w:r>
      <w:r>
        <w:rPr>
          <w:b/>
          <w:noProof/>
          <w:sz w:val="24"/>
        </w:rPr>
        <w:t>, US</w:t>
      </w:r>
      <w:r w:rsidR="00BA2726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</w:t>
        </w:r>
        <w:r w:rsidR="00BA2726" w:rsidRPr="00BA51D9">
          <w:rPr>
            <w:b/>
            <w:noProof/>
            <w:sz w:val="24"/>
          </w:rPr>
          <w:t xml:space="preserve"> 202</w:t>
        </w:r>
      </w:fldSimple>
      <w:r w:rsidR="00BA2726">
        <w:rPr>
          <w:b/>
          <w:noProof/>
          <w:sz w:val="24"/>
        </w:rPr>
        <w:t xml:space="preserve">4 – </w:t>
      </w:r>
      <w:fldSimple w:instr=" DOCPROPERTY  EndDate  \* MERGEFORMAT ">
        <w:r>
          <w:rPr>
            <w:b/>
            <w:noProof/>
            <w:sz w:val="24"/>
          </w:rPr>
          <w:t>22nd Nov</w:t>
        </w:r>
        <w:r w:rsidR="00BA2726" w:rsidRPr="00BA51D9">
          <w:rPr>
            <w:b/>
            <w:noProof/>
            <w:sz w:val="24"/>
          </w:rPr>
          <w:t xml:space="preserve"> 202</w:t>
        </w:r>
        <w:r w:rsidR="00BA2726">
          <w:rPr>
            <w:b/>
            <w:noProof/>
            <w:sz w:val="24"/>
          </w:rPr>
          <w:t>4</w:t>
        </w:r>
      </w:fldSimple>
    </w:p>
    <w:p w14:paraId="0C00E834" w14:textId="77777777" w:rsidR="000027AE" w:rsidRPr="00BA2726" w:rsidRDefault="000027AE" w:rsidP="000027AE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19D8DA60" w14:textId="77777777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2F3E534B" w14:textId="2AA0CBC0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Discussion for </w:t>
      </w:r>
      <w:r w:rsidR="00C307B6">
        <w:rPr>
          <w:rFonts w:ascii="Arial" w:hAnsi="Arial" w:cs="Arial"/>
          <w:b/>
          <w:lang w:val="en-US"/>
        </w:rPr>
        <w:t>LP-WUR</w:t>
      </w:r>
      <w:r w:rsidR="002720FD">
        <w:rPr>
          <w:rFonts w:ascii="Arial" w:hAnsi="Arial" w:cs="Arial"/>
          <w:b/>
          <w:lang w:val="en-US"/>
        </w:rPr>
        <w:t xml:space="preserve"> REFSENS requirement</w:t>
      </w:r>
    </w:p>
    <w:p w14:paraId="7031527F" w14:textId="0D05686B" w:rsidR="00953237" w:rsidRPr="00953237" w:rsidRDefault="000027AE" w:rsidP="0095323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0F1E26">
        <w:rPr>
          <w:rFonts w:ascii="Arial" w:hAnsi="Arial" w:cs="Arial"/>
          <w:b/>
          <w:lang w:val="en-US"/>
        </w:rPr>
        <w:t>7.23.2.2</w:t>
      </w:r>
    </w:p>
    <w:p w14:paraId="0A743194" w14:textId="77777777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FF520F0" w14:textId="0AE35091" w:rsidR="00491703" w:rsidRPr="00851072" w:rsidRDefault="002D3CB4" w:rsidP="00491703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the RAN4#112</w:t>
      </w:r>
      <w:r w:rsidR="005C4584">
        <w:rPr>
          <w:lang w:val="en-US" w:eastAsia="ko-KR"/>
        </w:rPr>
        <w:t>bis</w:t>
      </w:r>
      <w:r w:rsidR="00491703">
        <w:rPr>
          <w:lang w:val="en-US" w:eastAsia="ko-KR"/>
        </w:rPr>
        <w:t xml:space="preserve"> meeting,  the WF on </w:t>
      </w:r>
      <w:r w:rsidR="002720FD">
        <w:rPr>
          <w:lang w:val="en-US" w:eastAsia="ko-KR"/>
        </w:rPr>
        <w:t>LP-WUS</w:t>
      </w:r>
      <w:r w:rsidR="00491703">
        <w:rPr>
          <w:lang w:val="en-US" w:eastAsia="ko-KR"/>
        </w:rPr>
        <w:t xml:space="preserve"> was approved. In this discussion, we share our point of view for the </w:t>
      </w:r>
      <w:r w:rsidR="00491703" w:rsidRPr="00491703">
        <w:rPr>
          <w:lang w:val="en-US" w:eastAsia="ko-KR"/>
        </w:rPr>
        <w:t>ΔTRxSRS</w:t>
      </w:r>
      <w:r w:rsidR="00491703">
        <w:rPr>
          <w:lang w:val="en-US" w:eastAsia="ko-KR"/>
        </w:rPr>
        <w:t xml:space="preserve"> </w:t>
      </w:r>
      <w:r w:rsidR="003F16E1">
        <w:rPr>
          <w:lang w:val="en-US" w:eastAsia="ko-KR"/>
        </w:rPr>
        <w:t xml:space="preserve">requirement </w:t>
      </w:r>
      <w:r w:rsidR="00491703">
        <w:rPr>
          <w:lang w:val="en-US" w:eastAsia="ko-KR"/>
        </w:rPr>
        <w:t>based on the approved WF[1]</w:t>
      </w:r>
      <w:r w:rsidR="00677DEE">
        <w:rPr>
          <w:lang w:val="en-US" w:eastAsia="ko-KR"/>
        </w:rPr>
        <w:t>.</w:t>
      </w:r>
    </w:p>
    <w:p w14:paraId="78AD10D5" w14:textId="1600D346" w:rsidR="000E3344" w:rsidRPr="00A35251" w:rsidRDefault="000E3344" w:rsidP="009D4E30">
      <w:pPr>
        <w:rPr>
          <w:lang w:val="en-US" w:eastAsia="ko-KR"/>
        </w:rPr>
      </w:pPr>
    </w:p>
    <w:p w14:paraId="3C2C8F56" w14:textId="48DFE5AE" w:rsidR="00085848" w:rsidRPr="00CE1C6E" w:rsidRDefault="0022170A" w:rsidP="00085848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4359AD0E" w14:textId="42C93CC2" w:rsidR="00CE1C6E" w:rsidRDefault="00CE1C6E" w:rsidP="00CE1C6E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E3167">
        <w:rPr>
          <w:noProof/>
        </w:rPr>
        <w:t>1</w:t>
      </w:r>
      <w:r>
        <w:fldChar w:fldCharType="end"/>
      </w:r>
      <w:r>
        <w:t xml:space="preserve"> WF on LP-WUS REFSENS requirements in the RAN4#112bis 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E1C6E" w14:paraId="6D6E6D96" w14:textId="77777777" w:rsidTr="00CE1C6E">
        <w:tc>
          <w:tcPr>
            <w:tcW w:w="9855" w:type="dxa"/>
          </w:tcPr>
          <w:p w14:paraId="28A8E1B7" w14:textId="77777777" w:rsidR="00CE1C6E" w:rsidRPr="006B6BE6" w:rsidRDefault="00CE1C6E" w:rsidP="00CE1C6E">
            <w:pPr>
              <w:pStyle w:val="3"/>
              <w:keepLines/>
              <w:numPr>
                <w:ilvl w:val="0"/>
                <w:numId w:val="0"/>
              </w:numPr>
              <w:spacing w:after="180"/>
              <w:ind w:left="720" w:hanging="720"/>
              <w:rPr>
                <w:szCs w:val="16"/>
              </w:rPr>
            </w:pPr>
            <w:r w:rsidRPr="006B6BE6">
              <w:rPr>
                <w:szCs w:val="16"/>
              </w:rPr>
              <w:t>Sub-topic 2-2 NF and REFSENS requirements</w:t>
            </w:r>
          </w:p>
          <w:p w14:paraId="71E7ECD7" w14:textId="77777777" w:rsidR="00CE1C6E" w:rsidRPr="006B6BE6" w:rsidRDefault="00CE1C6E" w:rsidP="00CE1C6E">
            <w:pPr>
              <w:rPr>
                <w:b/>
                <w:u w:val="single"/>
                <w:lang w:eastAsia="ko-KR"/>
              </w:rPr>
            </w:pPr>
            <w:r w:rsidRPr="006B6BE6">
              <w:rPr>
                <w:b/>
                <w:u w:val="single"/>
                <w:lang w:eastAsia="ko-KR"/>
              </w:rPr>
              <w:t>Issue 2-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2</w:t>
            </w:r>
            <w:r w:rsidRPr="006B6BE6">
              <w:rPr>
                <w:b/>
                <w:u w:val="single"/>
                <w:lang w:eastAsia="ko-KR"/>
              </w:rPr>
              <w:t>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1</w:t>
            </w:r>
            <w:r w:rsidRPr="006B6BE6">
              <w:rPr>
                <w:b/>
                <w:u w:val="single"/>
                <w:lang w:eastAsia="ko-KR"/>
              </w:rPr>
              <w:t xml:space="preserve">: 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Baseline architecture for FR1 OFDM-based LP-WUS</w:t>
            </w:r>
          </w:p>
          <w:p w14:paraId="6975D942" w14:textId="77777777" w:rsidR="00CE1C6E" w:rsidRPr="006B6BE6" w:rsidRDefault="00CE1C6E" w:rsidP="00CE1C6E">
            <w:pPr>
              <w:spacing w:after="120"/>
              <w:rPr>
                <w:szCs w:val="24"/>
                <w:lang w:eastAsia="zh-CN"/>
              </w:rPr>
            </w:pPr>
            <w:r w:rsidRPr="006B6BE6">
              <w:rPr>
                <w:rFonts w:hint="eastAsia"/>
                <w:szCs w:val="24"/>
                <w:lang w:eastAsia="zh-CN"/>
              </w:rPr>
              <w:t>A</w:t>
            </w:r>
            <w:r w:rsidRPr="006B6BE6">
              <w:rPr>
                <w:szCs w:val="24"/>
                <w:lang w:eastAsia="zh-CN"/>
              </w:rPr>
              <w:t>greement</w:t>
            </w:r>
            <w:r w:rsidRPr="006B6BE6">
              <w:rPr>
                <w:rFonts w:hint="eastAsia"/>
                <w:szCs w:val="24"/>
                <w:lang w:eastAsia="zh-CN"/>
              </w:rPr>
              <w:t>s</w:t>
            </w:r>
            <w:r w:rsidRPr="006B6BE6">
              <w:rPr>
                <w:szCs w:val="24"/>
                <w:lang w:eastAsia="zh-CN"/>
              </w:rPr>
              <w:t xml:space="preserve">: </w:t>
            </w:r>
          </w:p>
          <w:p w14:paraId="691C9B35" w14:textId="77777777" w:rsidR="00CE1C6E" w:rsidRPr="006B6BE6" w:rsidRDefault="00CE1C6E" w:rsidP="00CE1C6E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6B6BE6">
              <w:rPr>
                <w:rFonts w:eastAsia="SimSun"/>
                <w:b/>
                <w:bCs/>
                <w:szCs w:val="24"/>
                <w:lang w:eastAsia="zh-CN"/>
              </w:rPr>
              <w:t>use zero-IF receiver as a baseline RF architecture for OFDM based LP-WUR</w:t>
            </w: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. </w:t>
            </w:r>
          </w:p>
          <w:p w14:paraId="097B1F1E" w14:textId="77777777" w:rsidR="00CE1C6E" w:rsidRPr="006B6BE6" w:rsidRDefault="00CE1C6E" w:rsidP="00CE1C6E">
            <w:pPr>
              <w:rPr>
                <w:lang w:eastAsia="zh-CN"/>
              </w:rPr>
            </w:pPr>
          </w:p>
          <w:p w14:paraId="536573BA" w14:textId="77777777" w:rsidR="00CE1C6E" w:rsidRPr="006B6BE6" w:rsidRDefault="00CE1C6E" w:rsidP="00CE1C6E">
            <w:pPr>
              <w:rPr>
                <w:b/>
                <w:u w:val="single"/>
                <w:lang w:eastAsia="ko-KR"/>
              </w:rPr>
            </w:pPr>
            <w:r w:rsidRPr="006B6BE6">
              <w:rPr>
                <w:b/>
                <w:u w:val="single"/>
                <w:lang w:eastAsia="ko-KR"/>
              </w:rPr>
              <w:t>Issue 2-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2</w:t>
            </w:r>
            <w:r w:rsidRPr="006B6BE6">
              <w:rPr>
                <w:b/>
                <w:u w:val="single"/>
                <w:lang w:eastAsia="ko-KR"/>
              </w:rPr>
              <w:t>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3</w:t>
            </w:r>
            <w:r w:rsidRPr="006B6BE6">
              <w:rPr>
                <w:b/>
                <w:u w:val="single"/>
                <w:lang w:eastAsia="ko-KR"/>
              </w:rPr>
              <w:t xml:space="preserve">: 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 xml:space="preserve">REFSENS, NF, IM, SNR aspects for FR1 OOK-based and OFDM-based LR </w:t>
            </w:r>
          </w:p>
          <w:p w14:paraId="76157864" w14:textId="77777777" w:rsidR="00CE1C6E" w:rsidRPr="006B6BE6" w:rsidRDefault="00CE1C6E" w:rsidP="00CE1C6E">
            <w:pPr>
              <w:spacing w:after="120"/>
              <w:rPr>
                <w:szCs w:val="24"/>
                <w:lang w:eastAsia="zh-CN"/>
              </w:rPr>
            </w:pPr>
            <w:r w:rsidRPr="006B6BE6">
              <w:rPr>
                <w:rFonts w:hint="eastAsia"/>
                <w:szCs w:val="24"/>
                <w:lang w:eastAsia="zh-CN"/>
              </w:rPr>
              <w:t>A</w:t>
            </w:r>
            <w:r w:rsidRPr="006B6BE6">
              <w:rPr>
                <w:szCs w:val="24"/>
                <w:lang w:eastAsia="zh-CN"/>
              </w:rPr>
              <w:t>greement</w:t>
            </w:r>
            <w:r w:rsidRPr="006B6BE6">
              <w:rPr>
                <w:rFonts w:hint="eastAsia"/>
                <w:szCs w:val="24"/>
                <w:lang w:eastAsia="zh-CN"/>
              </w:rPr>
              <w:t>s</w:t>
            </w:r>
            <w:r w:rsidRPr="006B6BE6">
              <w:rPr>
                <w:szCs w:val="24"/>
                <w:lang w:eastAsia="zh-CN"/>
              </w:rPr>
              <w:t xml:space="preserve">: </w:t>
            </w:r>
          </w:p>
          <w:p w14:paraId="30B87BA8" w14:textId="77777777" w:rsidR="00CE1C6E" w:rsidRPr="006B6BE6" w:rsidRDefault="00CE1C6E" w:rsidP="00CE1C6E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6B6BE6">
              <w:rPr>
                <w:rFonts w:eastAsia="SimSun"/>
                <w:b/>
                <w:bCs/>
                <w:szCs w:val="24"/>
                <w:lang w:eastAsia="zh-CN"/>
              </w:rPr>
              <w:t>C</w:t>
            </w: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>ollect input on REFSENS with values for each element</w:t>
            </w: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>（</w:t>
            </w: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>NF, IM, SNR</w:t>
            </w: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>）</w:t>
            </w: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in the table next meeting. </w:t>
            </w:r>
            <w:r w:rsidRPr="006B6BE6">
              <w:rPr>
                <w:rFonts w:eastAsia="SimSun"/>
                <w:b/>
                <w:bCs/>
                <w:szCs w:val="24"/>
                <w:lang w:eastAsia="zh-CN"/>
              </w:rPr>
              <w:t>T</w:t>
            </w: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he value for each element can be discussed. </w:t>
            </w:r>
          </w:p>
          <w:p w14:paraId="306CA217" w14:textId="77777777" w:rsidR="00CE1C6E" w:rsidRPr="006B6BE6" w:rsidRDefault="00CE1C6E" w:rsidP="00CE1C6E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6B6BE6">
              <w:rPr>
                <w:rFonts w:eastAsia="SimSun"/>
                <w:b/>
                <w:bCs/>
                <w:szCs w:val="24"/>
                <w:lang w:eastAsia="zh-CN"/>
              </w:rPr>
              <w:t>Encourage</w:t>
            </w: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companies to also input the justification for each element.</w:t>
            </w:r>
          </w:p>
          <w:p w14:paraId="52931FD3" w14:textId="77777777" w:rsidR="00CE1C6E" w:rsidRPr="006B6BE6" w:rsidRDefault="00CE1C6E" w:rsidP="00CE1C6E">
            <w:pPr>
              <w:spacing w:after="120"/>
              <w:rPr>
                <w:szCs w:val="24"/>
                <w:lang w:eastAsia="zh-CN"/>
              </w:rPr>
            </w:pPr>
          </w:p>
          <w:p w14:paraId="7138C8D3" w14:textId="77777777" w:rsidR="00CE1C6E" w:rsidRPr="006B6BE6" w:rsidRDefault="00CE1C6E" w:rsidP="00CE1C6E">
            <w:pPr>
              <w:rPr>
                <w:b/>
                <w:u w:val="single"/>
                <w:lang w:eastAsia="ko-KR"/>
              </w:rPr>
            </w:pPr>
            <w:r w:rsidRPr="006B6BE6">
              <w:rPr>
                <w:b/>
                <w:u w:val="single"/>
                <w:lang w:eastAsia="ko-KR"/>
              </w:rPr>
              <w:t>Issue 2-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2</w:t>
            </w:r>
            <w:r w:rsidRPr="006B6BE6">
              <w:rPr>
                <w:b/>
                <w:u w:val="single"/>
                <w:lang w:eastAsia="ko-KR"/>
              </w:rPr>
              <w:t>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10</w:t>
            </w:r>
            <w:r w:rsidRPr="006B6BE6">
              <w:rPr>
                <w:b/>
                <w:u w:val="single"/>
                <w:lang w:eastAsia="ko-KR"/>
              </w:rPr>
              <w:t xml:space="preserve">: 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Baseline architecture for FR2 OOK-based and OFDM-based LP-WUR</w:t>
            </w:r>
          </w:p>
          <w:p w14:paraId="2A7D4B6D" w14:textId="77777777" w:rsidR="00CE1C6E" w:rsidRPr="006B6BE6" w:rsidRDefault="00CE1C6E" w:rsidP="00CE1C6E">
            <w:pPr>
              <w:spacing w:after="120"/>
              <w:rPr>
                <w:szCs w:val="24"/>
                <w:lang w:eastAsia="zh-CN"/>
              </w:rPr>
            </w:pPr>
            <w:r w:rsidRPr="006B6BE6">
              <w:rPr>
                <w:rFonts w:hint="eastAsia"/>
                <w:szCs w:val="24"/>
                <w:lang w:eastAsia="zh-CN"/>
              </w:rPr>
              <w:t>A</w:t>
            </w:r>
            <w:r w:rsidRPr="006B6BE6">
              <w:rPr>
                <w:szCs w:val="24"/>
                <w:lang w:eastAsia="zh-CN"/>
              </w:rPr>
              <w:t>greement</w:t>
            </w:r>
            <w:r w:rsidRPr="006B6BE6">
              <w:rPr>
                <w:rFonts w:hint="eastAsia"/>
                <w:szCs w:val="24"/>
                <w:lang w:eastAsia="zh-CN"/>
              </w:rPr>
              <w:t>s</w:t>
            </w:r>
            <w:r w:rsidRPr="006B6BE6">
              <w:rPr>
                <w:szCs w:val="24"/>
                <w:lang w:eastAsia="zh-CN"/>
              </w:rPr>
              <w:t xml:space="preserve">: </w:t>
            </w:r>
          </w:p>
          <w:p w14:paraId="23C36958" w14:textId="77777777" w:rsidR="00CE1C6E" w:rsidRPr="006B6BE6" w:rsidRDefault="00CE1C6E" w:rsidP="00CE1C6E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6B6BE6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Companies to study baseline architecture for FR2 LP-WUS. </w:t>
            </w:r>
          </w:p>
          <w:p w14:paraId="10C4EABF" w14:textId="77777777" w:rsidR="00CE1C6E" w:rsidRPr="00CE1C6E" w:rsidRDefault="00CE1C6E" w:rsidP="00085848">
            <w:pPr>
              <w:pStyle w:val="a0"/>
              <w:rPr>
                <w:lang w:val="en-US" w:eastAsia="ko-KR"/>
              </w:rPr>
            </w:pPr>
          </w:p>
        </w:tc>
      </w:tr>
    </w:tbl>
    <w:p w14:paraId="3D1C1149" w14:textId="1BE5DCCF" w:rsidR="00CE1C6E" w:rsidRDefault="00CE1C6E" w:rsidP="00085848">
      <w:pPr>
        <w:pStyle w:val="a0"/>
        <w:rPr>
          <w:lang w:val="en-US" w:eastAsia="ko-KR"/>
        </w:rPr>
      </w:pPr>
    </w:p>
    <w:p w14:paraId="7B6525FB" w14:textId="42595CC3" w:rsidR="00CE1C6E" w:rsidRDefault="00CE1C6E" w:rsidP="00085848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specify the REFSENS </w:t>
      </w:r>
      <w:r>
        <w:rPr>
          <w:lang w:val="en-US" w:eastAsia="ko-KR"/>
        </w:rPr>
        <w:t xml:space="preserve">requirement </w:t>
      </w:r>
      <w:r>
        <w:rPr>
          <w:rFonts w:hint="eastAsia"/>
          <w:lang w:val="en-US" w:eastAsia="ko-KR"/>
        </w:rPr>
        <w:t xml:space="preserve">for LP-WUS, </w:t>
      </w:r>
      <w:r>
        <w:rPr>
          <w:lang w:val="en-US" w:eastAsia="ko-KR"/>
        </w:rPr>
        <w:t>it is necessary to determine the values for NF, IM, and SNR.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Our perspective on how to define NF, IM, and SNR individually is outlined below.</w:t>
      </w:r>
    </w:p>
    <w:p w14:paraId="79487935" w14:textId="6C5ED452" w:rsidR="00CE1C6E" w:rsidRDefault="00CE1C6E" w:rsidP="00085848">
      <w:pPr>
        <w:pStyle w:val="a0"/>
        <w:rPr>
          <w:lang w:val="en-US" w:eastAsia="ko-KR"/>
        </w:rPr>
      </w:pPr>
    </w:p>
    <w:p w14:paraId="0D04478D" w14:textId="772EAA03" w:rsidR="00CE1C6E" w:rsidRPr="00BE2F5F" w:rsidRDefault="00CE1C6E" w:rsidP="00085848">
      <w:pPr>
        <w:pStyle w:val="a0"/>
        <w:rPr>
          <w:b/>
          <w:lang w:val="en-US" w:eastAsia="ko-KR"/>
        </w:rPr>
      </w:pPr>
      <w:r w:rsidRPr="00BE2F5F">
        <w:rPr>
          <w:b/>
          <w:lang w:val="en-US" w:eastAsia="ko-KR"/>
        </w:rPr>
        <w:t>NF</w:t>
      </w:r>
    </w:p>
    <w:p w14:paraId="19E4C86B" w14:textId="7F85611B" w:rsidR="00C829C8" w:rsidRDefault="00C829C8" w:rsidP="00085848">
      <w:pPr>
        <w:pStyle w:val="a0"/>
        <w:rPr>
          <w:lang w:val="en-US" w:eastAsia="ko-KR"/>
        </w:rPr>
      </w:pPr>
      <w:r w:rsidRPr="00C829C8">
        <w:rPr>
          <w:lang w:val="en-US" w:eastAsia="ko-KR"/>
        </w:rPr>
        <w:t xml:space="preserve">The NF value for LP-WUR may vary depending on the architecture of the LP-WUR. There is a trade-off between power consumption and NF; the higher the NF, the lower the power consumption can be. This was discussed during the LP-WUS study phase, and the OOK-based and OFDM-based NF values can be defined by referring to the </w:t>
      </w:r>
      <w:r>
        <w:rPr>
          <w:lang w:val="en-US" w:eastAsia="ko-KR"/>
        </w:rPr>
        <w:t>table 2</w:t>
      </w:r>
      <w:r w:rsidRPr="00C829C8">
        <w:rPr>
          <w:lang w:val="en-US" w:eastAsia="ko-KR"/>
        </w:rPr>
        <w:t>.</w:t>
      </w:r>
    </w:p>
    <w:p w14:paraId="3AEB41D2" w14:textId="77777777" w:rsidR="00135978" w:rsidRDefault="00135978" w:rsidP="00085848">
      <w:pPr>
        <w:pStyle w:val="a0"/>
        <w:rPr>
          <w:lang w:val="en-US" w:eastAsia="ko-KR"/>
        </w:rPr>
      </w:pPr>
    </w:p>
    <w:p w14:paraId="4AA13653" w14:textId="6C3B0126" w:rsidR="00CE3167" w:rsidRDefault="00CE3167" w:rsidP="00CE3167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NF study for LP-WUR in TR38.869 [2]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E3167" w14:paraId="0969065C" w14:textId="77777777" w:rsidTr="00CE3167">
        <w:tc>
          <w:tcPr>
            <w:tcW w:w="9855" w:type="dxa"/>
          </w:tcPr>
          <w:p w14:paraId="1AF7728C" w14:textId="1507DD8C" w:rsidR="00CE3167" w:rsidRDefault="00CE3167" w:rsidP="00085848">
            <w:pPr>
              <w:pStyle w:val="a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For O</w:t>
            </w:r>
            <w:r>
              <w:rPr>
                <w:lang w:val="en-US" w:eastAsia="ko-KR"/>
              </w:rPr>
              <w:t>OK</w:t>
            </w:r>
          </w:p>
          <w:p w14:paraId="4E521C1C" w14:textId="2686C31A" w:rsidR="00CE3167" w:rsidRDefault="00CE3167" w:rsidP="00085848">
            <w:pPr>
              <w:pStyle w:val="a0"/>
              <w:rPr>
                <w:lang w:val="en-US" w:eastAsia="ko-KR"/>
              </w:rPr>
            </w:pPr>
            <w:r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58E52AB1" wp14:editId="6AA3BC96">
                  <wp:extent cx="5172075" cy="1304925"/>
                  <wp:effectExtent l="0" t="0" r="9525" b="952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207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66A306" w14:textId="2528CE63" w:rsidR="00CE3167" w:rsidRDefault="00CE3167" w:rsidP="00085848">
            <w:pPr>
              <w:pStyle w:val="a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For OFDM</w:t>
            </w:r>
          </w:p>
          <w:p w14:paraId="2D9006FE" w14:textId="02DF2815" w:rsidR="00CE3167" w:rsidRDefault="00CE3167" w:rsidP="00085848">
            <w:pPr>
              <w:pStyle w:val="a0"/>
              <w:rPr>
                <w:lang w:val="en-US"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461168E6" wp14:editId="24F20D09">
                  <wp:extent cx="5019675" cy="1028700"/>
                  <wp:effectExtent l="0" t="0" r="952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9675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764FAD" w14:textId="2EA80006" w:rsidR="00CE3167" w:rsidRDefault="00CE3167" w:rsidP="00085848">
      <w:pPr>
        <w:pStyle w:val="a0"/>
        <w:rPr>
          <w:lang w:val="en-US" w:eastAsia="ko-KR"/>
        </w:rPr>
      </w:pPr>
    </w:p>
    <w:p w14:paraId="7E15AB56" w14:textId="628DDBED" w:rsidR="00CE3167" w:rsidRPr="00CE3167" w:rsidRDefault="00CE3167" w:rsidP="00085848">
      <w:pPr>
        <w:pStyle w:val="a0"/>
        <w:rPr>
          <w:lang w:val="en-US" w:eastAsia="ko-KR"/>
        </w:rPr>
      </w:pPr>
      <w:r w:rsidRPr="00135978">
        <w:rPr>
          <w:rFonts w:hint="eastAsia"/>
          <w:b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r w:rsidR="00C829C8">
        <w:rPr>
          <w:lang w:val="en-US" w:eastAsia="ko-KR"/>
        </w:rPr>
        <w:t>OOK-based NF and OFDM-based NF can be defined as shown below.</w:t>
      </w:r>
    </w:p>
    <w:p w14:paraId="74D25245" w14:textId="255FB18E" w:rsidR="00CE3167" w:rsidRDefault="00B171A6" w:rsidP="00B171A6">
      <w:pPr>
        <w:pStyle w:val="a0"/>
        <w:numPr>
          <w:ilvl w:val="0"/>
          <w:numId w:val="42"/>
        </w:numPr>
        <w:rPr>
          <w:lang w:val="en-US" w:eastAsia="ko-KR"/>
        </w:rPr>
      </w:pPr>
      <w:r>
        <w:rPr>
          <w:rFonts w:hint="eastAsia"/>
          <w:lang w:val="en-US" w:eastAsia="ko-KR"/>
        </w:rPr>
        <w:t>OOK-based</w:t>
      </w:r>
      <w:r>
        <w:rPr>
          <w:lang w:val="en-US" w:eastAsia="ko-KR"/>
        </w:rPr>
        <w:t xml:space="preserve"> NF</w:t>
      </w:r>
      <w:r>
        <w:rPr>
          <w:rFonts w:hint="eastAsia"/>
          <w:lang w:val="en-US" w:eastAsia="ko-KR"/>
        </w:rPr>
        <w:t>: 16 dB as a starting point</w:t>
      </w:r>
    </w:p>
    <w:p w14:paraId="0DBE98C6" w14:textId="676A59B8" w:rsidR="008745D7" w:rsidRPr="00B171A6" w:rsidRDefault="00B171A6" w:rsidP="00B171A6">
      <w:pPr>
        <w:pStyle w:val="a0"/>
        <w:numPr>
          <w:ilvl w:val="0"/>
          <w:numId w:val="42"/>
        </w:numPr>
        <w:rPr>
          <w:lang w:val="en-US" w:eastAsia="ko-KR"/>
        </w:rPr>
      </w:pPr>
      <w:r>
        <w:rPr>
          <w:rFonts w:hint="eastAsia"/>
          <w:lang w:val="en-US" w:eastAsia="ko-KR"/>
        </w:rPr>
        <w:t>OFDM-based</w:t>
      </w:r>
      <w:r>
        <w:rPr>
          <w:lang w:val="en-US" w:eastAsia="ko-KR"/>
        </w:rPr>
        <w:t xml:space="preserve"> NF: 12 dB as a starting point</w:t>
      </w:r>
    </w:p>
    <w:p w14:paraId="2CF3DCE5" w14:textId="77777777" w:rsidR="008745D7" w:rsidRPr="009964F8" w:rsidRDefault="008745D7" w:rsidP="009964F8">
      <w:pPr>
        <w:rPr>
          <w:lang w:eastAsia="ko-KR"/>
        </w:rPr>
      </w:pPr>
    </w:p>
    <w:p w14:paraId="4D067B6A" w14:textId="17B91D5A" w:rsidR="00CE1C6E" w:rsidRPr="00BE2F5F" w:rsidRDefault="00CE1C6E" w:rsidP="00085848">
      <w:pPr>
        <w:pStyle w:val="a0"/>
        <w:rPr>
          <w:b/>
          <w:lang w:val="en-US" w:eastAsia="ko-KR"/>
        </w:rPr>
      </w:pPr>
      <w:r w:rsidRPr="00BE2F5F">
        <w:rPr>
          <w:b/>
          <w:lang w:val="en-US" w:eastAsia="ko-KR"/>
        </w:rPr>
        <w:t>IM</w:t>
      </w:r>
    </w:p>
    <w:p w14:paraId="49DD9EA0" w14:textId="77777777" w:rsidR="00C96096" w:rsidRDefault="00C96096" w:rsidP="00085848">
      <w:pPr>
        <w:pStyle w:val="a0"/>
        <w:rPr>
          <w:lang w:val="en-US" w:eastAsia="ko-KR"/>
        </w:rPr>
      </w:pPr>
      <w:r w:rsidRPr="00C96096">
        <w:rPr>
          <w:lang w:val="en-US" w:eastAsia="ko-KR"/>
        </w:rPr>
        <w:t>In LTE, the IM value assumed when defining REFSENS was based on the target SINR. If the SINR is below 7 dB, an IM of 2.5 dB was assumed, and for SINR values above 7 dB, IM was assumed to be either 3 dB or 4 dB.</w:t>
      </w:r>
    </w:p>
    <w:p w14:paraId="0AE0B941" w14:textId="77777777" w:rsidR="001200FD" w:rsidRDefault="001200FD" w:rsidP="001200FD">
      <w:pPr>
        <w:pStyle w:val="a0"/>
        <w:keepNext/>
      </w:pPr>
      <w:r>
        <w:rPr>
          <w:noProof/>
          <w:lang w:val="en-US" w:eastAsia="ko-KR"/>
        </w:rPr>
        <w:drawing>
          <wp:inline distT="0" distB="0" distL="0" distR="0" wp14:anchorId="0E816863" wp14:editId="0616C7DD">
            <wp:extent cx="5285096" cy="286247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9967" cy="287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DC2BA" w14:textId="2612626E" w:rsidR="00C96096" w:rsidRDefault="001200FD" w:rsidP="001200FD">
      <w:pPr>
        <w:pStyle w:val="aa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Example of REFSENS computation for band 1 [3]</w:t>
      </w:r>
    </w:p>
    <w:p w14:paraId="307DE06F" w14:textId="77777777" w:rsidR="001200FD" w:rsidRDefault="001200FD" w:rsidP="00085848">
      <w:pPr>
        <w:pStyle w:val="a0"/>
        <w:rPr>
          <w:lang w:val="en-US" w:eastAsia="ko-KR"/>
        </w:rPr>
      </w:pPr>
    </w:p>
    <w:p w14:paraId="13E029A3" w14:textId="7CA2F855" w:rsidR="006D2B0B" w:rsidRDefault="00C96096" w:rsidP="00085848">
      <w:pPr>
        <w:pStyle w:val="a0"/>
        <w:rPr>
          <w:lang w:val="en-US" w:eastAsia="ko-KR"/>
        </w:rPr>
      </w:pPr>
      <w:r w:rsidRPr="00E45604">
        <w:rPr>
          <w:rFonts w:hint="eastAsia"/>
          <w:b/>
          <w:lang w:val="en-US" w:eastAsia="ko-KR"/>
        </w:rPr>
        <w:t>Observation</w:t>
      </w:r>
      <w:r>
        <w:rPr>
          <w:rFonts w:hint="eastAsia"/>
          <w:lang w:val="en-US" w:eastAsia="ko-KR"/>
        </w:rPr>
        <w:t xml:space="preserve">: </w:t>
      </w:r>
      <w:r w:rsidRPr="00C96096">
        <w:rPr>
          <w:lang w:val="en-US" w:eastAsia="ko-KR"/>
        </w:rPr>
        <w:t>In LTE, the IM value assumed when defining REFSENS was based on the target SINR. If the SINR is below 7 dB, an IM of 2.5 dB was assumed, and for SINR values above 7 dB, IM was assumed to be either 3 dB or 4 dB.</w:t>
      </w:r>
    </w:p>
    <w:p w14:paraId="4F61CAEF" w14:textId="0AA8E491" w:rsidR="00C96096" w:rsidRDefault="00C96096" w:rsidP="00085848">
      <w:pPr>
        <w:pStyle w:val="a0"/>
        <w:rPr>
          <w:lang w:val="en-US" w:eastAsia="ko-KR"/>
        </w:rPr>
      </w:pPr>
      <w:r w:rsidRPr="00C96096">
        <w:rPr>
          <w:rFonts w:hint="eastAsia"/>
          <w:b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Use </w:t>
      </w:r>
      <w:r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 xml:space="preserve">2.5 dB IM value </w:t>
      </w:r>
      <w:r w:rsidR="00A63146">
        <w:rPr>
          <w:lang w:val="en-US" w:eastAsia="ko-KR"/>
        </w:rPr>
        <w:t>assuming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target SNR for LP-WUS is </w:t>
      </w:r>
      <w:r>
        <w:rPr>
          <w:lang w:val="en-US" w:eastAsia="ko-KR"/>
        </w:rPr>
        <w:t>below</w:t>
      </w:r>
      <w:r>
        <w:rPr>
          <w:rFonts w:hint="eastAsia"/>
          <w:lang w:val="en-US" w:eastAsia="ko-KR"/>
        </w:rPr>
        <w:t xml:space="preserve"> 7 dB.</w:t>
      </w:r>
    </w:p>
    <w:p w14:paraId="38DEC3E4" w14:textId="77777777" w:rsidR="00C96096" w:rsidRDefault="00C96096" w:rsidP="00085848">
      <w:pPr>
        <w:pStyle w:val="a0"/>
        <w:rPr>
          <w:lang w:val="en-US" w:eastAsia="ko-KR"/>
        </w:rPr>
      </w:pPr>
    </w:p>
    <w:p w14:paraId="31B22C5B" w14:textId="78CE4804" w:rsidR="00CE1C6E" w:rsidRPr="00BE2F5F" w:rsidRDefault="00CE1C6E" w:rsidP="00085848">
      <w:pPr>
        <w:pStyle w:val="a0"/>
        <w:rPr>
          <w:b/>
          <w:lang w:val="en-US" w:eastAsia="ko-KR"/>
        </w:rPr>
      </w:pPr>
      <w:r w:rsidRPr="00BE2F5F">
        <w:rPr>
          <w:b/>
          <w:lang w:val="en-US" w:eastAsia="ko-KR"/>
        </w:rPr>
        <w:t>SNR</w:t>
      </w:r>
    </w:p>
    <w:p w14:paraId="7E312B3B" w14:textId="55A4D32A" w:rsidR="007076A5" w:rsidRDefault="00A63146" w:rsidP="00085848">
      <w:pPr>
        <w:pStyle w:val="a0"/>
        <w:rPr>
          <w:lang w:val="en-US" w:eastAsia="ko-KR"/>
        </w:rPr>
      </w:pPr>
      <w:r>
        <w:rPr>
          <w:lang w:val="en-US" w:eastAsia="ko-KR"/>
        </w:rPr>
        <w:t>T</w:t>
      </w:r>
      <w:r w:rsidR="00DF3E8F" w:rsidRPr="00DF3E8F">
        <w:rPr>
          <w:lang w:val="en-US" w:eastAsia="ko-KR"/>
        </w:rPr>
        <w:t>he REFSENS target SNR for LP-WUS can be defined based on the LLS results.</w:t>
      </w:r>
    </w:p>
    <w:p w14:paraId="278BAF33" w14:textId="705FA758" w:rsidR="007076A5" w:rsidRDefault="007076A5" w:rsidP="00085848">
      <w:pPr>
        <w:pStyle w:val="a0"/>
        <w:rPr>
          <w:lang w:val="en-US" w:eastAsia="ko-KR"/>
        </w:rPr>
      </w:pPr>
      <w:r w:rsidRPr="00DF3E8F">
        <w:rPr>
          <w:rFonts w:hint="eastAsia"/>
          <w:b/>
          <w:lang w:val="en-US" w:eastAsia="ko-KR"/>
        </w:rPr>
        <w:t>Proposal 3</w:t>
      </w:r>
      <w:r>
        <w:rPr>
          <w:rFonts w:hint="eastAsia"/>
          <w:lang w:val="en-US" w:eastAsia="ko-KR"/>
        </w:rPr>
        <w:t xml:space="preserve">: </w:t>
      </w:r>
      <w:r w:rsidR="00DF3E8F">
        <w:rPr>
          <w:lang w:val="en-US" w:eastAsia="ko-KR"/>
        </w:rPr>
        <w:t>Determine the target SNR based on companies LLS simulation results on LP-WUS</w:t>
      </w:r>
    </w:p>
    <w:p w14:paraId="17DC573D" w14:textId="612C81B1" w:rsidR="00085848" w:rsidRPr="00085848" w:rsidRDefault="00085848" w:rsidP="00085848">
      <w:pPr>
        <w:pStyle w:val="a0"/>
        <w:rPr>
          <w:lang w:val="en-US" w:eastAsia="ko-KR"/>
        </w:rPr>
      </w:pPr>
    </w:p>
    <w:p w14:paraId="7F87BC45" w14:textId="24CD7E4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93FE69" w14:textId="77777777" w:rsidR="00E45604" w:rsidRDefault="00E45604" w:rsidP="00E45604">
      <w:pPr>
        <w:pStyle w:val="a0"/>
        <w:rPr>
          <w:lang w:val="en-US" w:eastAsia="ko-KR"/>
        </w:rPr>
      </w:pPr>
      <w:r w:rsidRPr="00E45604">
        <w:rPr>
          <w:rFonts w:hint="eastAsia"/>
          <w:b/>
          <w:lang w:val="en-US" w:eastAsia="ko-KR"/>
        </w:rPr>
        <w:t>Observation</w:t>
      </w:r>
      <w:r>
        <w:rPr>
          <w:rFonts w:hint="eastAsia"/>
          <w:lang w:val="en-US" w:eastAsia="ko-KR"/>
        </w:rPr>
        <w:t xml:space="preserve">: </w:t>
      </w:r>
      <w:r w:rsidRPr="00C96096">
        <w:rPr>
          <w:lang w:val="en-US" w:eastAsia="ko-KR"/>
        </w:rPr>
        <w:t>In LTE, the IM value assumed when defining REFSENS was based on the target SINR. If the SINR is below 7 dB, an IM of 2.5 dB was assumed, and for SINR values above 7 dB, IM was assumed to be either 3 dB or 4 dB.</w:t>
      </w:r>
    </w:p>
    <w:p w14:paraId="00BD4F33" w14:textId="77777777" w:rsidR="00E45604" w:rsidRPr="00E45604" w:rsidRDefault="00E45604" w:rsidP="00E45604">
      <w:pPr>
        <w:pStyle w:val="a0"/>
        <w:rPr>
          <w:b/>
          <w:lang w:val="en-US" w:eastAsia="ko-KR"/>
        </w:rPr>
      </w:pPr>
    </w:p>
    <w:p w14:paraId="10C82C3E" w14:textId="6C2C7625" w:rsidR="00E45604" w:rsidRPr="00CE3167" w:rsidRDefault="00E45604" w:rsidP="00E45604">
      <w:pPr>
        <w:pStyle w:val="a0"/>
        <w:rPr>
          <w:lang w:val="en-US" w:eastAsia="ko-KR"/>
        </w:rPr>
      </w:pPr>
      <w:r w:rsidRPr="00135978">
        <w:rPr>
          <w:rFonts w:hint="eastAsia"/>
          <w:b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OOK-based NF and OFDM-based NF can be defined as shown below.</w:t>
      </w:r>
    </w:p>
    <w:p w14:paraId="6A55FFFE" w14:textId="77777777" w:rsidR="00E45604" w:rsidRDefault="00E45604" w:rsidP="00E45604">
      <w:pPr>
        <w:pStyle w:val="a0"/>
        <w:numPr>
          <w:ilvl w:val="0"/>
          <w:numId w:val="42"/>
        </w:numPr>
        <w:rPr>
          <w:lang w:val="en-US" w:eastAsia="ko-KR"/>
        </w:rPr>
      </w:pPr>
      <w:r>
        <w:rPr>
          <w:rFonts w:hint="eastAsia"/>
          <w:lang w:val="en-US" w:eastAsia="ko-KR"/>
        </w:rPr>
        <w:t>OOK-based</w:t>
      </w:r>
      <w:r>
        <w:rPr>
          <w:lang w:val="en-US" w:eastAsia="ko-KR"/>
        </w:rPr>
        <w:t xml:space="preserve"> NF</w:t>
      </w:r>
      <w:r>
        <w:rPr>
          <w:rFonts w:hint="eastAsia"/>
          <w:lang w:val="en-US" w:eastAsia="ko-KR"/>
        </w:rPr>
        <w:t>: 16 dB as a starting point</w:t>
      </w:r>
    </w:p>
    <w:p w14:paraId="004A9954" w14:textId="77777777" w:rsidR="00E45604" w:rsidRPr="00B171A6" w:rsidRDefault="00E45604" w:rsidP="00E45604">
      <w:pPr>
        <w:pStyle w:val="a0"/>
        <w:numPr>
          <w:ilvl w:val="0"/>
          <w:numId w:val="42"/>
        </w:numPr>
        <w:rPr>
          <w:lang w:val="en-US" w:eastAsia="ko-KR"/>
        </w:rPr>
      </w:pPr>
      <w:r>
        <w:rPr>
          <w:rFonts w:hint="eastAsia"/>
          <w:lang w:val="en-US" w:eastAsia="ko-KR"/>
        </w:rPr>
        <w:t>OFDM-based</w:t>
      </w:r>
      <w:r>
        <w:rPr>
          <w:lang w:val="en-US" w:eastAsia="ko-KR"/>
        </w:rPr>
        <w:t xml:space="preserve"> NF: 12 dB as a starting point</w:t>
      </w:r>
    </w:p>
    <w:p w14:paraId="7A7214CC" w14:textId="76A3E99B" w:rsidR="00193375" w:rsidRDefault="00193375" w:rsidP="00193375">
      <w:pPr>
        <w:pStyle w:val="a0"/>
        <w:rPr>
          <w:lang w:val="en-US" w:eastAsia="ko-KR"/>
        </w:rPr>
      </w:pPr>
    </w:p>
    <w:p w14:paraId="58B660A3" w14:textId="77777777" w:rsidR="00E45604" w:rsidRDefault="00E45604" w:rsidP="00E45604">
      <w:pPr>
        <w:pStyle w:val="a0"/>
        <w:rPr>
          <w:lang w:val="en-US" w:eastAsia="ko-KR"/>
        </w:rPr>
      </w:pPr>
      <w:r w:rsidRPr="00C96096">
        <w:rPr>
          <w:rFonts w:hint="eastAsia"/>
          <w:b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Use </w:t>
      </w:r>
      <w:r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 xml:space="preserve">2.5 dB IM value if </w:t>
      </w:r>
      <w:r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target SNR for LP-WUS is </w:t>
      </w:r>
      <w:r>
        <w:rPr>
          <w:lang w:val="en-US" w:eastAsia="ko-KR"/>
        </w:rPr>
        <w:t>below</w:t>
      </w:r>
      <w:r>
        <w:rPr>
          <w:rFonts w:hint="eastAsia"/>
          <w:lang w:val="en-US" w:eastAsia="ko-KR"/>
        </w:rPr>
        <w:t xml:space="preserve"> 7 dB.</w:t>
      </w:r>
    </w:p>
    <w:p w14:paraId="73BA7B90" w14:textId="77777777" w:rsidR="00E45604" w:rsidRDefault="00E45604" w:rsidP="00E45604">
      <w:pPr>
        <w:pStyle w:val="a0"/>
        <w:rPr>
          <w:lang w:val="en-US" w:eastAsia="ko-KR"/>
        </w:rPr>
      </w:pPr>
      <w:r w:rsidRPr="00DF3E8F">
        <w:rPr>
          <w:rFonts w:hint="eastAsia"/>
          <w:b/>
          <w:lang w:val="en-US" w:eastAsia="ko-KR"/>
        </w:rPr>
        <w:t>Proposal 3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Determine the target SNR based on companies LLS simulation results on LP-WUS</w:t>
      </w:r>
    </w:p>
    <w:p w14:paraId="0945E031" w14:textId="77777777" w:rsidR="00E45604" w:rsidRPr="00E45604" w:rsidRDefault="00E45604" w:rsidP="00193375">
      <w:pPr>
        <w:pStyle w:val="a0"/>
        <w:rPr>
          <w:lang w:val="en-US" w:eastAsia="ko-KR"/>
        </w:rPr>
      </w:pPr>
    </w:p>
    <w:p w14:paraId="3EDE4145" w14:textId="70F9AB73" w:rsidR="00E85E22" w:rsidRPr="000E10EE" w:rsidRDefault="00E85E22" w:rsidP="00193375">
      <w:pPr>
        <w:pStyle w:val="a0"/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489A4D5D" w14:textId="38D240A6" w:rsidR="00E20102" w:rsidRPr="00B77878" w:rsidRDefault="00E20102" w:rsidP="00E20102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</w:t>
      </w:r>
      <w:r w:rsidR="00921181" w:rsidRPr="00921181">
        <w:rPr>
          <w:lang w:val="en-US" w:eastAsia="ko-KR"/>
        </w:rPr>
        <w:t>R4-241</w:t>
      </w:r>
      <w:r w:rsidR="002720FD">
        <w:rPr>
          <w:lang w:val="en-US" w:eastAsia="ko-KR"/>
        </w:rPr>
        <w:t>7112</w:t>
      </w:r>
      <w:r w:rsidRPr="00AE53B1">
        <w:rPr>
          <w:lang w:val="en-US" w:eastAsia="ko-KR"/>
        </w:rPr>
        <w:t xml:space="preserve">, </w:t>
      </w:r>
      <w:r w:rsidR="002720FD" w:rsidRPr="002720FD">
        <w:rPr>
          <w:lang w:val="en-US" w:eastAsia="ko-KR"/>
        </w:rPr>
        <w:t xml:space="preserve">WF on UE RF requirements for LP-WUS </w:t>
      </w:r>
      <w:r w:rsidRPr="00AE53B1">
        <w:rPr>
          <w:lang w:val="en-US" w:eastAsia="ko-KR"/>
        </w:rPr>
        <w:t>(</w:t>
      </w:r>
      <w:r w:rsidR="002720FD">
        <w:rPr>
          <w:lang w:val="en-US" w:eastAsia="ko-KR"/>
        </w:rPr>
        <w:t>vivo</w:t>
      </w:r>
      <w:r w:rsidRPr="00AE53B1">
        <w:rPr>
          <w:lang w:val="en-US" w:eastAsia="ko-KR"/>
        </w:rPr>
        <w:t>)</w:t>
      </w:r>
    </w:p>
    <w:p w14:paraId="57FEF79D" w14:textId="77777777" w:rsidR="00E45604" w:rsidRPr="00AE3B14" w:rsidRDefault="00E45604" w:rsidP="00E45604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lang w:val="en-US" w:eastAsia="ko-KR"/>
        </w:rPr>
        <w:t>[2] TR38.869</w:t>
      </w:r>
    </w:p>
    <w:p w14:paraId="43AFB4B2" w14:textId="0B159CBD" w:rsidR="00541456" w:rsidRPr="007974C8" w:rsidRDefault="00AF0F94" w:rsidP="007974C8">
      <w:pPr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[3]</w:t>
      </w:r>
      <w:r w:rsidR="001B31D4">
        <w:rPr>
          <w:lang w:val="en-US" w:eastAsia="ko-KR"/>
        </w:rPr>
        <w:t xml:space="preserve">Stefania Sesia et al., 2011, </w:t>
      </w:r>
      <w:r>
        <w:rPr>
          <w:lang w:val="en-US" w:eastAsia="ko-KR"/>
        </w:rPr>
        <w:t>The UMTS Long Term</w:t>
      </w:r>
      <w:r w:rsidR="001B31D4">
        <w:rPr>
          <w:lang w:val="en-US" w:eastAsia="ko-KR"/>
        </w:rPr>
        <w:t xml:space="preserve"> Evolution</w:t>
      </w:r>
      <w:r w:rsidR="000B3824">
        <w:rPr>
          <w:lang w:val="en-US" w:eastAsia="ko-KR"/>
        </w:rPr>
        <w:t>:</w:t>
      </w:r>
      <w:r w:rsidR="001B31D4">
        <w:rPr>
          <w:lang w:val="en-US" w:eastAsia="ko-KR"/>
        </w:rPr>
        <w:t xml:space="preserve"> From Theory to Practice</w:t>
      </w:r>
    </w:p>
    <w:sectPr w:rsidR="00541456" w:rsidRPr="007974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B9A7C" w14:textId="77777777" w:rsidR="00737A59" w:rsidRDefault="00737A59">
      <w:r>
        <w:separator/>
      </w:r>
    </w:p>
  </w:endnote>
  <w:endnote w:type="continuationSeparator" w:id="0">
    <w:p w14:paraId="203CA47E" w14:textId="77777777" w:rsidR="00737A59" w:rsidRDefault="0073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6A445" w14:textId="77777777" w:rsidR="00737A59" w:rsidRDefault="00737A59">
      <w:r>
        <w:separator/>
      </w:r>
    </w:p>
  </w:footnote>
  <w:footnote w:type="continuationSeparator" w:id="0">
    <w:p w14:paraId="21458F0F" w14:textId="77777777" w:rsidR="00737A59" w:rsidRDefault="00737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0E120A7"/>
    <w:multiLevelType w:val="hybridMultilevel"/>
    <w:tmpl w:val="5BC6536C"/>
    <w:lvl w:ilvl="0" w:tplc="BD12EDBE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2361CFB"/>
    <w:multiLevelType w:val="hybridMultilevel"/>
    <w:tmpl w:val="3F483222"/>
    <w:lvl w:ilvl="0" w:tplc="DDB2AFD6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B20AB0"/>
    <w:multiLevelType w:val="hybridMultilevel"/>
    <w:tmpl w:val="87CC18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39"/>
  </w:num>
  <w:num w:numId="4">
    <w:abstractNumId w:val="15"/>
  </w:num>
  <w:num w:numId="5">
    <w:abstractNumId w:val="21"/>
  </w:num>
  <w:num w:numId="6">
    <w:abstractNumId w:val="38"/>
  </w:num>
  <w:num w:numId="7">
    <w:abstractNumId w:val="10"/>
  </w:num>
  <w:num w:numId="8">
    <w:abstractNumId w:val="30"/>
  </w:num>
  <w:num w:numId="9">
    <w:abstractNumId w:val="31"/>
  </w:num>
  <w:num w:numId="10">
    <w:abstractNumId w:val="3"/>
  </w:num>
  <w:num w:numId="11">
    <w:abstractNumId w:val="17"/>
  </w:num>
  <w:num w:numId="12">
    <w:abstractNumId w:val="11"/>
  </w:num>
  <w:num w:numId="13">
    <w:abstractNumId w:val="27"/>
  </w:num>
  <w:num w:numId="14">
    <w:abstractNumId w:val="36"/>
  </w:num>
  <w:num w:numId="15">
    <w:abstractNumId w:val="2"/>
  </w:num>
  <w:num w:numId="16">
    <w:abstractNumId w:val="23"/>
  </w:num>
  <w:num w:numId="17">
    <w:abstractNumId w:val="12"/>
  </w:num>
  <w:num w:numId="18">
    <w:abstractNumId w:val="26"/>
  </w:num>
  <w:num w:numId="19">
    <w:abstractNumId w:val="7"/>
  </w:num>
  <w:num w:numId="20">
    <w:abstractNumId w:val="4"/>
  </w:num>
  <w:num w:numId="21">
    <w:abstractNumId w:val="18"/>
  </w:num>
  <w:num w:numId="22">
    <w:abstractNumId w:val="8"/>
  </w:num>
  <w:num w:numId="23">
    <w:abstractNumId w:val="40"/>
  </w:num>
  <w:num w:numId="24">
    <w:abstractNumId w:val="22"/>
  </w:num>
  <w:num w:numId="25">
    <w:abstractNumId w:val="29"/>
  </w:num>
  <w:num w:numId="26">
    <w:abstractNumId w:val="9"/>
  </w:num>
  <w:num w:numId="27">
    <w:abstractNumId w:val="6"/>
  </w:num>
  <w:num w:numId="28">
    <w:abstractNumId w:val="13"/>
  </w:num>
  <w:num w:numId="29">
    <w:abstractNumId w:val="13"/>
  </w:num>
  <w:num w:numId="30">
    <w:abstractNumId w:val="32"/>
  </w:num>
  <w:num w:numId="31">
    <w:abstractNumId w:val="0"/>
  </w:num>
  <w:num w:numId="32">
    <w:abstractNumId w:val="28"/>
  </w:num>
  <w:num w:numId="33">
    <w:abstractNumId w:val="16"/>
  </w:num>
  <w:num w:numId="34">
    <w:abstractNumId w:val="37"/>
  </w:num>
  <w:num w:numId="35">
    <w:abstractNumId w:val="1"/>
  </w:num>
  <w:num w:numId="36">
    <w:abstractNumId w:val="35"/>
  </w:num>
  <w:num w:numId="37">
    <w:abstractNumId w:val="34"/>
  </w:num>
  <w:num w:numId="38">
    <w:abstractNumId w:val="5"/>
  </w:num>
  <w:num w:numId="39">
    <w:abstractNumId w:val="33"/>
  </w:num>
  <w:num w:numId="40">
    <w:abstractNumId w:val="24"/>
  </w:num>
  <w:num w:numId="41">
    <w:abstractNumId w:val="20"/>
  </w:num>
  <w:num w:numId="42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27AE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373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281E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848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1B48"/>
    <w:rsid w:val="000B2656"/>
    <w:rsid w:val="000B2D68"/>
    <w:rsid w:val="000B2D97"/>
    <w:rsid w:val="000B30BB"/>
    <w:rsid w:val="000B3173"/>
    <w:rsid w:val="000B3824"/>
    <w:rsid w:val="000B3E85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5C17"/>
    <w:rsid w:val="000C64BD"/>
    <w:rsid w:val="000C6BDE"/>
    <w:rsid w:val="000D010E"/>
    <w:rsid w:val="000D0272"/>
    <w:rsid w:val="000D182E"/>
    <w:rsid w:val="000D18DB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0E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1E26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0FD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26FC9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5978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4BE0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82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375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1D4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4BA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618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107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177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920"/>
    <w:rsid w:val="00257D42"/>
    <w:rsid w:val="00257F3B"/>
    <w:rsid w:val="002604EE"/>
    <w:rsid w:val="00260950"/>
    <w:rsid w:val="0026136D"/>
    <w:rsid w:val="002615E5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0FD"/>
    <w:rsid w:val="002723DF"/>
    <w:rsid w:val="00272990"/>
    <w:rsid w:val="0027299F"/>
    <w:rsid w:val="0027420C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CB4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4274"/>
    <w:rsid w:val="002F4E7D"/>
    <w:rsid w:val="002F672A"/>
    <w:rsid w:val="002F7A1C"/>
    <w:rsid w:val="002F7B67"/>
    <w:rsid w:val="002F7D0C"/>
    <w:rsid w:val="00300B7F"/>
    <w:rsid w:val="003011D1"/>
    <w:rsid w:val="003019D7"/>
    <w:rsid w:val="003023F4"/>
    <w:rsid w:val="003038C8"/>
    <w:rsid w:val="003038DE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278BB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6DF8"/>
    <w:rsid w:val="003370C4"/>
    <w:rsid w:val="00337630"/>
    <w:rsid w:val="00341AE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C7E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9632B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3C81"/>
    <w:rsid w:val="003A4125"/>
    <w:rsid w:val="003A4B2F"/>
    <w:rsid w:val="003A5156"/>
    <w:rsid w:val="003A5E13"/>
    <w:rsid w:val="003A6F70"/>
    <w:rsid w:val="003A7B08"/>
    <w:rsid w:val="003A7EDF"/>
    <w:rsid w:val="003B00D5"/>
    <w:rsid w:val="003B055C"/>
    <w:rsid w:val="003B0C73"/>
    <w:rsid w:val="003B2D37"/>
    <w:rsid w:val="003B2D5C"/>
    <w:rsid w:val="003B303C"/>
    <w:rsid w:val="003B3873"/>
    <w:rsid w:val="003B3B1A"/>
    <w:rsid w:val="003B43DF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440A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16E1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5B3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758"/>
    <w:rsid w:val="00482B1C"/>
    <w:rsid w:val="00483CA4"/>
    <w:rsid w:val="00483CA8"/>
    <w:rsid w:val="00483EE2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1703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0FCD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A3F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B54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584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8A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5EAA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0BB9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77DEE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4D4A"/>
    <w:rsid w:val="00686557"/>
    <w:rsid w:val="006878F3"/>
    <w:rsid w:val="006900CA"/>
    <w:rsid w:val="00690624"/>
    <w:rsid w:val="00691020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3797"/>
    <w:rsid w:val="006A4D65"/>
    <w:rsid w:val="006A4FEB"/>
    <w:rsid w:val="006A5516"/>
    <w:rsid w:val="006A5DAB"/>
    <w:rsid w:val="006A6D3A"/>
    <w:rsid w:val="006B00DE"/>
    <w:rsid w:val="006B020B"/>
    <w:rsid w:val="006B0700"/>
    <w:rsid w:val="006B0DEF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B0B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A5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36D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725A"/>
    <w:rsid w:val="007379DF"/>
    <w:rsid w:val="00737A59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4C8"/>
    <w:rsid w:val="00797A22"/>
    <w:rsid w:val="00797A4F"/>
    <w:rsid w:val="00797CF5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C5D"/>
    <w:rsid w:val="007A7EAC"/>
    <w:rsid w:val="007B14B1"/>
    <w:rsid w:val="007B1716"/>
    <w:rsid w:val="007B18E0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3EF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2C3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7AC4"/>
    <w:rsid w:val="0083064A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30E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5D7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6A0F"/>
    <w:rsid w:val="00887FA9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10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3F8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6557"/>
    <w:rsid w:val="009177A5"/>
    <w:rsid w:val="00917A3F"/>
    <w:rsid w:val="00917BE3"/>
    <w:rsid w:val="00917C80"/>
    <w:rsid w:val="00920291"/>
    <w:rsid w:val="009210C4"/>
    <w:rsid w:val="00921181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237"/>
    <w:rsid w:val="009536A8"/>
    <w:rsid w:val="009542B2"/>
    <w:rsid w:val="00954A47"/>
    <w:rsid w:val="00954CBA"/>
    <w:rsid w:val="00954DB8"/>
    <w:rsid w:val="00955371"/>
    <w:rsid w:val="00955D20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87F0B"/>
    <w:rsid w:val="00990790"/>
    <w:rsid w:val="0099117B"/>
    <w:rsid w:val="00991569"/>
    <w:rsid w:val="009935AF"/>
    <w:rsid w:val="00994A90"/>
    <w:rsid w:val="0099579F"/>
    <w:rsid w:val="00996347"/>
    <w:rsid w:val="009964F8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1A62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0F7A"/>
    <w:rsid w:val="009F11F3"/>
    <w:rsid w:val="009F1F1D"/>
    <w:rsid w:val="009F21A0"/>
    <w:rsid w:val="009F24C4"/>
    <w:rsid w:val="009F3E3C"/>
    <w:rsid w:val="009F4030"/>
    <w:rsid w:val="009F4961"/>
    <w:rsid w:val="009F5489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5E6F"/>
    <w:rsid w:val="00A163F8"/>
    <w:rsid w:val="00A16882"/>
    <w:rsid w:val="00A17D3C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3146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7C8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4C55"/>
    <w:rsid w:val="00AE53B1"/>
    <w:rsid w:val="00AE6424"/>
    <w:rsid w:val="00AE6DFA"/>
    <w:rsid w:val="00AE7047"/>
    <w:rsid w:val="00AE71A3"/>
    <w:rsid w:val="00AE7299"/>
    <w:rsid w:val="00AE7F59"/>
    <w:rsid w:val="00AF0F94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1A6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070"/>
    <w:rsid w:val="00B23DF0"/>
    <w:rsid w:val="00B241D5"/>
    <w:rsid w:val="00B241E7"/>
    <w:rsid w:val="00B2442C"/>
    <w:rsid w:val="00B247FD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588"/>
    <w:rsid w:val="00B418F5"/>
    <w:rsid w:val="00B4315B"/>
    <w:rsid w:val="00B44298"/>
    <w:rsid w:val="00B443B0"/>
    <w:rsid w:val="00B445A4"/>
    <w:rsid w:val="00B44AD6"/>
    <w:rsid w:val="00B44AEA"/>
    <w:rsid w:val="00B454A5"/>
    <w:rsid w:val="00B467AC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221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336E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726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0E8B"/>
    <w:rsid w:val="00BE160E"/>
    <w:rsid w:val="00BE1FB3"/>
    <w:rsid w:val="00BE2F5F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17FE9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6E92"/>
    <w:rsid w:val="00C2721F"/>
    <w:rsid w:val="00C2747E"/>
    <w:rsid w:val="00C27615"/>
    <w:rsid w:val="00C307B6"/>
    <w:rsid w:val="00C3088B"/>
    <w:rsid w:val="00C30A34"/>
    <w:rsid w:val="00C30F8E"/>
    <w:rsid w:val="00C3107A"/>
    <w:rsid w:val="00C318FD"/>
    <w:rsid w:val="00C31B71"/>
    <w:rsid w:val="00C327B8"/>
    <w:rsid w:val="00C32C44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0EE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CA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8A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9C8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3DDD"/>
    <w:rsid w:val="00C940C5"/>
    <w:rsid w:val="00C9437F"/>
    <w:rsid w:val="00C95425"/>
    <w:rsid w:val="00C95826"/>
    <w:rsid w:val="00C958EF"/>
    <w:rsid w:val="00C96096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C6E"/>
    <w:rsid w:val="00CE1DD7"/>
    <w:rsid w:val="00CE1EFA"/>
    <w:rsid w:val="00CE1FF8"/>
    <w:rsid w:val="00CE3167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F8B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8EB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28B6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B7EFC"/>
    <w:rsid w:val="00DC0C9A"/>
    <w:rsid w:val="00DC0F7B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1B0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107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2B83"/>
    <w:rsid w:val="00DF3E0C"/>
    <w:rsid w:val="00DF3E8F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307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102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01"/>
    <w:rsid w:val="00E433BE"/>
    <w:rsid w:val="00E43C60"/>
    <w:rsid w:val="00E44D40"/>
    <w:rsid w:val="00E45374"/>
    <w:rsid w:val="00E4560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FD3"/>
    <w:rsid w:val="00E537CB"/>
    <w:rsid w:val="00E5380F"/>
    <w:rsid w:val="00E53C7C"/>
    <w:rsid w:val="00E53D09"/>
    <w:rsid w:val="00E546C3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3FD6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100"/>
    <w:rsid w:val="00E745E8"/>
    <w:rsid w:val="00E74BB6"/>
    <w:rsid w:val="00E74F39"/>
    <w:rsid w:val="00E75065"/>
    <w:rsid w:val="00E7583B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5E22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072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15"/>
    <w:rsid w:val="00EC086A"/>
    <w:rsid w:val="00EC1377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156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4FE"/>
    <w:rsid w:val="00F12D8A"/>
    <w:rsid w:val="00F134C6"/>
    <w:rsid w:val="00F1359F"/>
    <w:rsid w:val="00F138F3"/>
    <w:rsid w:val="00F13B92"/>
    <w:rsid w:val="00F140CD"/>
    <w:rsid w:val="00F14A18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1B2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4EBF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uiPriority w:val="9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uiPriority w:val="9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aliases w:val="Table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BC344-B193-4242-8721-076A3D990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2024-11-08T06:40:00Z</dcterms:created>
  <dcterms:modified xsi:type="dcterms:W3CDTF">2024-11-08T06:40:00Z</dcterms:modified>
</cp:coreProperties>
</file>