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83A61" w14:textId="6DCEA08C" w:rsidR="005342FD" w:rsidRPr="002B516C" w:rsidRDefault="005342FD" w:rsidP="005342FD">
      <w:pPr>
        <w:tabs>
          <w:tab w:val="right" w:pos="9639"/>
        </w:tabs>
        <w:rPr>
          <w:rFonts w:ascii="Arial" w:hAnsi="Arial" w:cs="Arial"/>
          <w:b/>
          <w:sz w:val="24"/>
        </w:rPr>
      </w:pPr>
      <w:bookmarkStart w:id="0" w:name="_Hlk115189178"/>
      <w:bookmarkStart w:id="1" w:name="_Hlk181966747"/>
      <w:bookmarkEnd w:id="0"/>
      <w:r w:rsidRPr="005342FD">
        <w:rPr>
          <w:rFonts w:ascii="Arial" w:eastAsia="MS Mincho" w:hAnsi="Arial" w:cs="Arial"/>
          <w:b/>
          <w:sz w:val="24"/>
        </w:rPr>
        <w:t xml:space="preserve">3GPP TSG-RAN WG4 Meeting #113      </w:t>
      </w:r>
      <w:r w:rsidRPr="005342FD">
        <w:rPr>
          <w:rFonts w:ascii="Arial" w:hAnsi="Arial" w:cs="Arial"/>
          <w:b/>
          <w:sz w:val="24"/>
        </w:rPr>
        <w:t xml:space="preserve">         </w:t>
      </w:r>
      <w:r w:rsidRPr="005342FD">
        <w:rPr>
          <w:rFonts w:ascii="Arial" w:eastAsia="MS Mincho" w:hAnsi="Arial" w:cs="Arial" w:hint="eastAsia"/>
          <w:b/>
          <w:sz w:val="24"/>
        </w:rPr>
        <w:t xml:space="preserve">                                  </w:t>
      </w:r>
      <w:r w:rsidRPr="005342FD">
        <w:rPr>
          <w:rFonts w:ascii="Arial" w:eastAsia="MS Mincho" w:hAnsi="Arial" w:cs="Arial"/>
          <w:b/>
          <w:sz w:val="24"/>
        </w:rPr>
        <w:t xml:space="preserve">   </w:t>
      </w:r>
      <w:r w:rsidRPr="005342FD">
        <w:rPr>
          <w:rFonts w:ascii="Arial" w:eastAsia="MS Mincho" w:hAnsi="Arial" w:cs="Arial" w:hint="eastAsia"/>
          <w:b/>
          <w:sz w:val="24"/>
        </w:rPr>
        <w:t xml:space="preserve">       </w:t>
      </w:r>
      <w:r w:rsidRPr="005342FD">
        <w:rPr>
          <w:rFonts w:ascii="Arial" w:eastAsia="MS Mincho" w:hAnsi="Arial" w:cs="Arial"/>
          <w:b/>
          <w:sz w:val="24"/>
        </w:rPr>
        <w:t xml:space="preserve"> </w:t>
      </w:r>
      <w:r w:rsidRPr="005342FD">
        <w:rPr>
          <w:rFonts w:asciiTheme="minorEastAsia" w:hAnsiTheme="minorEastAsia" w:cs="Arial" w:hint="eastAsia"/>
          <w:b/>
          <w:sz w:val="24"/>
        </w:rPr>
        <w:t xml:space="preserve">  </w:t>
      </w:r>
      <w:r w:rsidRPr="005342FD">
        <w:rPr>
          <w:rFonts w:ascii="Arial" w:eastAsia="MS Mincho" w:hAnsi="Arial" w:cs="Arial"/>
          <w:b/>
          <w:sz w:val="24"/>
        </w:rPr>
        <w:t>R4-2418</w:t>
      </w:r>
      <w:r>
        <w:rPr>
          <w:rFonts w:ascii="Arial" w:eastAsia="MS Mincho" w:hAnsi="Arial" w:cs="Arial"/>
          <w:b/>
          <w:sz w:val="24"/>
        </w:rPr>
        <w:t>096</w:t>
      </w:r>
    </w:p>
    <w:p w14:paraId="5694621F" w14:textId="77777777" w:rsidR="005342FD" w:rsidRDefault="005342FD" w:rsidP="005342FD">
      <w:pPr>
        <w:spacing w:after="120"/>
        <w:ind w:left="1985" w:hanging="1985"/>
        <w:rPr>
          <w:rFonts w:ascii="Arial" w:hAnsi="Arial" w:cs="Arial"/>
          <w:b/>
          <w:sz w:val="24"/>
        </w:rPr>
      </w:pPr>
      <w:r>
        <w:rPr>
          <w:rFonts w:ascii="Arial" w:hAnsi="Arial" w:cs="Arial"/>
          <w:b/>
          <w:sz w:val="24"/>
        </w:rPr>
        <w:t>Orlando, US, 18</w:t>
      </w:r>
      <w:r w:rsidRPr="00426631">
        <w:rPr>
          <w:rFonts w:ascii="Arial" w:hAnsi="Arial" w:cs="Arial"/>
          <w:b/>
          <w:sz w:val="24"/>
          <w:vertAlign w:val="superscript"/>
        </w:rPr>
        <w:t>th</w:t>
      </w:r>
      <w:r>
        <w:rPr>
          <w:rFonts w:ascii="Arial" w:hAnsi="Arial" w:cs="Arial"/>
          <w:b/>
          <w:sz w:val="24"/>
        </w:rPr>
        <w:t xml:space="preserve"> – 22</w:t>
      </w:r>
      <w:r w:rsidRPr="00904A41">
        <w:rPr>
          <w:rFonts w:ascii="Arial" w:hAnsi="Arial" w:cs="Arial"/>
          <w:b/>
          <w:sz w:val="24"/>
          <w:vertAlign w:val="superscript"/>
        </w:rPr>
        <w:t>nd</w:t>
      </w:r>
      <w:r>
        <w:rPr>
          <w:rFonts w:ascii="Arial" w:hAnsi="Arial" w:cs="Arial"/>
          <w:b/>
          <w:sz w:val="24"/>
        </w:rPr>
        <w:t xml:space="preserve"> November</w:t>
      </w:r>
      <w:r w:rsidRPr="002E37DC">
        <w:rPr>
          <w:rFonts w:ascii="Arial" w:hAnsi="Arial" w:cs="Arial"/>
          <w:b/>
          <w:sz w:val="24"/>
        </w:rPr>
        <w:t>, 202</w:t>
      </w:r>
      <w:r>
        <w:rPr>
          <w:rFonts w:ascii="Arial" w:hAnsi="Arial" w:cs="Arial"/>
          <w:b/>
          <w:sz w:val="24"/>
        </w:rPr>
        <w:t>4</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66FE732"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164A1" w:rsidRPr="002164A1">
        <w:rPr>
          <w:rFonts w:ascii="Arial" w:eastAsia="MS Mincho" w:hAnsi="Arial" w:cs="Arial"/>
          <w:bCs/>
          <w:color w:val="000000"/>
        </w:rPr>
        <w:t>Further discussion on AI/ML two-sided model logistical issues</w:t>
      </w:r>
    </w:p>
    <w:p w14:paraId="08CE26BB" w14:textId="0A2E17A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342FD">
        <w:rPr>
          <w:rFonts w:ascii="Arial" w:hAnsi="Arial" w:cs="Arial"/>
          <w:color w:val="000000"/>
        </w:rPr>
        <w:t>7</w:t>
      </w:r>
      <w:r w:rsidR="00E50AE3">
        <w:rPr>
          <w:rFonts w:ascii="Arial" w:hAnsi="Arial" w:cs="Arial" w:hint="eastAsia"/>
          <w:color w:val="000000"/>
        </w:rPr>
        <w:t>.</w:t>
      </w:r>
      <w:r w:rsidR="004D6265">
        <w:rPr>
          <w:rFonts w:ascii="Arial" w:hAnsi="Arial" w:cs="Arial"/>
          <w:color w:val="000000"/>
        </w:rPr>
        <w:t>17</w:t>
      </w:r>
      <w:r w:rsidR="00C7381D">
        <w:rPr>
          <w:rFonts w:ascii="Arial" w:hAnsi="Arial" w:cs="Arial"/>
          <w:color w:val="000000"/>
        </w:rPr>
        <w:t>.</w:t>
      </w:r>
      <w:r w:rsidR="002164A1">
        <w:rPr>
          <w:rFonts w:ascii="Arial" w:hAnsi="Arial" w:cs="Arial"/>
          <w:color w:val="000000"/>
        </w:rPr>
        <w:t>2.2</w:t>
      </w:r>
    </w:p>
    <w:p w14:paraId="67B0962B" w14:textId="1C7A00DF"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64A1">
        <w:rPr>
          <w:rFonts w:ascii="Arial" w:eastAsia="MS Mincho" w:hAnsi="Arial" w:cs="Arial"/>
          <w:color w:val="000000"/>
          <w:lang w:eastAsia="ja-JP"/>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DEE9BC1"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4FCC280D" w14:textId="77777777" w:rsidR="00241F72" w:rsidRPr="00ED372B" w:rsidRDefault="00241F72" w:rsidP="00241F72">
      <w:pPr>
        <w:spacing w:after="180"/>
        <w:rPr>
          <w:rFonts w:ascii="Times New Roman" w:hAnsi="Times New Roman"/>
        </w:rPr>
      </w:pPr>
      <w:r>
        <w:rPr>
          <w:rFonts w:ascii="Times New Roman" w:hAnsi="Times New Roman"/>
        </w:rPr>
        <w:t xml:space="preserve">Over Rel-18/19, </w:t>
      </w:r>
      <w:r w:rsidRPr="00ED372B">
        <w:rPr>
          <w:rFonts w:ascii="Times New Roman" w:hAnsi="Times New Roman"/>
        </w:rPr>
        <w:t xml:space="preserve">RAN4 </w:t>
      </w:r>
      <w:r>
        <w:rPr>
          <w:rFonts w:ascii="Times New Roman" w:hAnsi="Times New Roman"/>
        </w:rPr>
        <w:t>has been</w:t>
      </w:r>
      <w:r w:rsidRPr="00ED372B">
        <w:rPr>
          <w:rFonts w:ascii="Times New Roman" w:hAnsi="Times New Roman"/>
        </w:rPr>
        <w:t xml:space="preserve"> currently conducting a feasibility </w:t>
      </w:r>
      <w:r>
        <w:rPr>
          <w:rFonts w:ascii="Times New Roman" w:hAnsi="Times New Roman"/>
        </w:rPr>
        <w:t xml:space="preserve">study </w:t>
      </w:r>
      <w:r w:rsidRPr="00ED372B">
        <w:rPr>
          <w:rFonts w:ascii="Times New Roman" w:hAnsi="Times New Roman"/>
        </w:rPr>
        <w:t xml:space="preserve">for </w:t>
      </w:r>
      <w:r>
        <w:rPr>
          <w:rFonts w:ascii="Times New Roman" w:hAnsi="Times New Roman"/>
        </w:rPr>
        <w:t xml:space="preserve">testing the feature of </w:t>
      </w:r>
      <w:r w:rsidRPr="00ED372B">
        <w:rPr>
          <w:rFonts w:ascii="Times New Roman" w:hAnsi="Times New Roman"/>
        </w:rPr>
        <w:t xml:space="preserve">CSI compression. It was agreed that this feasibility study will be performed over multiple steps and data sharing (ML models of encoder or decoder or both, and/or datasets for training/testing/inference) </w:t>
      </w:r>
      <w:r>
        <w:rPr>
          <w:rFonts w:ascii="Times New Roman" w:hAnsi="Times New Roman"/>
        </w:rPr>
        <w:t>could be</w:t>
      </w:r>
      <w:r w:rsidRPr="00ED372B">
        <w:rPr>
          <w:rFonts w:ascii="Times New Roman" w:hAnsi="Times New Roman"/>
        </w:rPr>
        <w:t xml:space="preserve"> required. </w:t>
      </w:r>
      <w:r>
        <w:rPr>
          <w:rFonts w:ascii="Times New Roman" w:hAnsi="Times New Roman"/>
        </w:rPr>
        <w:t>Accordingly, the d</w:t>
      </w:r>
      <w:r w:rsidRPr="00ED372B">
        <w:rPr>
          <w:rFonts w:ascii="Times New Roman" w:hAnsi="Times New Roman"/>
        </w:rPr>
        <w:t>ata sharing is a new process for 3GPP and several logistical issues will need to be solved.</w:t>
      </w:r>
    </w:p>
    <w:p w14:paraId="13A3EF81" w14:textId="07966738" w:rsidR="00DB41DA" w:rsidRDefault="00DB41DA" w:rsidP="00B42A45">
      <w:pPr>
        <w:spacing w:before="120" w:after="120"/>
        <w:rPr>
          <w:rFonts w:ascii="Times New Roman" w:hAnsi="Times New Roman"/>
        </w:rPr>
      </w:pPr>
      <w:r>
        <w:rPr>
          <w:rFonts w:ascii="Times New Roman" w:hAnsi="Times New Roman"/>
        </w:rPr>
        <w:t xml:space="preserve">In RAN#104, based on the </w:t>
      </w:r>
      <w:r w:rsidR="00FE2220">
        <w:rPr>
          <w:rFonts w:ascii="Times New Roman" w:hAnsi="Times New Roman"/>
        </w:rPr>
        <w:t xml:space="preserve">RAN4 </w:t>
      </w:r>
      <w:r w:rsidRPr="00DB41DA">
        <w:rPr>
          <w:rFonts w:ascii="Times New Roman" w:hAnsi="Times New Roman"/>
        </w:rPr>
        <w:t>offline discussion on AI/ML logistical issues</w:t>
      </w:r>
      <w:r w:rsidR="00FE2220">
        <w:rPr>
          <w:rFonts w:ascii="Times New Roman" w:hAnsi="Times New Roman"/>
        </w:rPr>
        <w:t>,</w:t>
      </w:r>
      <w:r w:rsidRPr="00DB41DA">
        <w:rPr>
          <w:rFonts w:ascii="Times New Roman" w:hAnsi="Times New Roman"/>
        </w:rPr>
        <w:t xml:space="preserve"> </w:t>
      </w:r>
      <w:r w:rsidR="00241F72">
        <w:rPr>
          <w:rFonts w:ascii="Times New Roman" w:hAnsi="Times New Roman"/>
        </w:rPr>
        <w:t>it was concluded to</w:t>
      </w:r>
      <w:r w:rsidRPr="00DB41DA">
        <w:rPr>
          <w:rFonts w:ascii="Times New Roman" w:hAnsi="Times New Roman"/>
        </w:rPr>
        <w:t xml:space="preserve"> require RAN4 email discussion and “report back to next RAN meeting</w:t>
      </w:r>
      <w:r>
        <w:rPr>
          <w:rFonts w:ascii="Times New Roman" w:hAnsi="Times New Roman"/>
        </w:rPr>
        <w:t>” (a.k.a.</w:t>
      </w:r>
      <w:r w:rsidRPr="00DB41DA">
        <w:rPr>
          <w:rFonts w:ascii="Times New Roman" w:hAnsi="Times New Roman"/>
        </w:rPr>
        <w:t xml:space="preserve"> RAN#105</w:t>
      </w:r>
      <w:r>
        <w:rPr>
          <w:rFonts w:ascii="Times New Roman" w:hAnsi="Times New Roman"/>
        </w:rPr>
        <w:t>)</w:t>
      </w:r>
      <w:r w:rsidR="00FE2220">
        <w:rPr>
          <w:rFonts w:ascii="Times New Roman" w:hAnsi="Times New Roman"/>
        </w:rPr>
        <w:t xml:space="preserve">, that 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FE2220" w14:paraId="23ACC14B" w14:textId="77777777" w:rsidTr="00FE2220">
        <w:tc>
          <w:tcPr>
            <w:tcW w:w="12043" w:type="dxa"/>
            <w:tcMar>
              <w:top w:w="0" w:type="dxa"/>
              <w:left w:w="108" w:type="dxa"/>
              <w:bottom w:w="0" w:type="dxa"/>
              <w:right w:w="108" w:type="dxa"/>
            </w:tcMar>
            <w:hideMark/>
          </w:tcPr>
          <w:p w14:paraId="48E8F35D" w14:textId="77777777" w:rsidR="00FE2220" w:rsidRDefault="00FE2220">
            <w:pPr>
              <w:autoSpaceDE w:val="0"/>
              <w:autoSpaceDN w:val="0"/>
              <w:spacing w:before="53"/>
              <w:rPr>
                <w:rFonts w:ascii="Times New Roman" w:eastAsiaTheme="minorEastAsia" w:hAnsi="Times New Roman" w:cs="Times New Roman"/>
                <w:b/>
                <w:bCs/>
                <w:i/>
                <w:iCs/>
                <w:color w:val="000000"/>
                <w:sz w:val="25"/>
                <w:szCs w:val="25"/>
              </w:rPr>
            </w:pPr>
            <w:r>
              <w:rPr>
                <w:rFonts w:ascii="Times New Roman" w:hAnsi="Times New Roman" w:cs="Times New Roman"/>
                <w:b/>
                <w:bCs/>
                <w:color w:val="0000FF"/>
                <w:sz w:val="20"/>
                <w:szCs w:val="20"/>
              </w:rPr>
              <w:t>RP-241615</w:t>
            </w:r>
            <w:r>
              <w:rPr>
                <w:rFonts w:ascii="Arial" w:hAnsi="Arial" w:cs="Arial"/>
              </w:rPr>
              <w:t xml:space="preserve">               </w:t>
            </w:r>
            <w:r>
              <w:rPr>
                <w:rFonts w:ascii="Times" w:hAnsi="Times" w:cs="Times"/>
                <w:b/>
                <w:bCs/>
                <w:color w:val="000000"/>
                <w:sz w:val="20"/>
                <w:szCs w:val="20"/>
              </w:rPr>
              <w:t>Moderator's summary for offline discussion on AI/ML logistical issues</w:t>
            </w:r>
            <w:r>
              <w:rPr>
                <w:rFonts w:ascii="Arial" w:hAnsi="Arial" w:cs="Arial"/>
              </w:rPr>
              <w:t xml:space="preserve">  </w:t>
            </w:r>
            <w:r>
              <w:rPr>
                <w:rFonts w:ascii="Times New Roman" w:hAnsi="Times New Roman" w:cs="Times New Roman"/>
                <w:b/>
                <w:bCs/>
                <w:i/>
                <w:iCs/>
                <w:color w:val="000000"/>
                <w:sz w:val="20"/>
                <w:szCs w:val="20"/>
              </w:rPr>
              <w:t>Qualcomm</w:t>
            </w:r>
          </w:p>
          <w:p w14:paraId="2BCD168C" w14:textId="77777777" w:rsidR="00FE2220" w:rsidRDefault="00FE2220">
            <w:pPr>
              <w:autoSpaceDE w:val="0"/>
              <w:autoSpaceDN w:val="0"/>
              <w:rPr>
                <w:rFonts w:ascii="Arial" w:hAnsi="Arial" w:cs="Arial"/>
                <w:color w:val="000000"/>
                <w:sz w:val="21"/>
                <w:szCs w:val="21"/>
              </w:rPr>
            </w:pPr>
            <w:r>
              <w:rPr>
                <w:rFonts w:ascii="Arial" w:hAnsi="Arial" w:cs="Arial"/>
              </w:rPr>
              <w:t xml:space="preserve">                   </w:t>
            </w:r>
            <w:r>
              <w:rPr>
                <w:rFonts w:ascii="Arial" w:hAnsi="Arial" w:cs="Arial"/>
                <w:color w:val="000000"/>
                <w:sz w:val="16"/>
                <w:szCs w:val="16"/>
              </w:rPr>
              <w:t xml:space="preserve">considered </w:t>
            </w:r>
            <w:proofErr w:type="spellStart"/>
            <w:r>
              <w:rPr>
                <w:rFonts w:ascii="Arial" w:hAnsi="Arial" w:cs="Arial"/>
                <w:color w:val="000000"/>
                <w:sz w:val="16"/>
                <w:szCs w:val="16"/>
              </w:rPr>
              <w:t>Tdoc</w:t>
            </w:r>
            <w:proofErr w:type="spellEnd"/>
            <w:r>
              <w:rPr>
                <w:rFonts w:ascii="Arial" w:hAnsi="Arial" w:cs="Arial"/>
                <w:color w:val="000000"/>
                <w:sz w:val="16"/>
                <w:szCs w:val="16"/>
              </w:rPr>
              <w:t>: RP-2412220</w:t>
            </w:r>
          </w:p>
          <w:p w14:paraId="75E6B194" w14:textId="359721AB" w:rsidR="00FE2220" w:rsidRDefault="00FE2220" w:rsidP="00FE2220">
            <w:pPr>
              <w:autoSpaceDE w:val="0"/>
              <w:autoSpaceDN w:val="0"/>
              <w:spacing w:before="100"/>
              <w:ind w:left="1160"/>
              <w:rPr>
                <w:rFonts w:ascii="Times New Roman" w:hAnsi="Times New Roman" w:cs="Times New Roman"/>
                <w:color w:val="000000"/>
                <w:sz w:val="25"/>
                <w:szCs w:val="25"/>
              </w:rPr>
            </w:pPr>
            <w:r>
              <w:rPr>
                <w:rFonts w:ascii="Times New Roman" w:hAnsi="Times New Roman" w:cs="Times New Roman"/>
                <w:color w:val="000000"/>
                <w:sz w:val="20"/>
                <w:szCs w:val="20"/>
              </w:rPr>
              <w:t>Oppo: wants to add a note into way forward, can remove the examples</w:t>
            </w:r>
          </w:p>
          <w:p w14:paraId="2E3767DD" w14:textId="01F36295"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Apple: there are a lot of moving targets, maybe there is nothing to be shared</w:t>
            </w:r>
          </w:p>
          <w:p w14:paraId="5411B779" w14:textId="288B9E42"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DT: we might develop something very specific for RAN, in SA they also discuss this so a reporting to SA would be useful</w:t>
            </w:r>
          </w:p>
          <w:p w14:paraId="46B87EBD" w14:textId="0F430B78"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RAN4 chair: does not need to have meeting time for this</w:t>
            </w:r>
          </w:p>
          <w:p w14:paraId="2EE2F413" w14:textId="1A1BB022"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Nokia: supports the way forward from Qualcomm</w:t>
            </w:r>
          </w:p>
          <w:p w14:paraId="53BA4775" w14:textId="3340C6A8"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ZTE: some aspects from background could be moved to way forward and e.g. aspects can be removed</w:t>
            </w:r>
          </w:p>
          <w:p w14:paraId="2C542314" w14:textId="5711E300"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CMCC: examples could raise some concerns from RAN1</w:t>
            </w:r>
          </w:p>
          <w:p w14:paraId="32D28C5C" w14:textId="643E4F87"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Qualcomm: it is important to understand that the trigger for this was the question how RAN4 could do testing for this</w:t>
            </w:r>
          </w:p>
          <w:p w14:paraId="525F73F2" w14:textId="77777777" w:rsidR="00FE2220" w:rsidRDefault="00FE2220" w:rsidP="00FE2220">
            <w:pPr>
              <w:autoSpaceDE w:val="0"/>
              <w:autoSpaceDN w:val="0"/>
              <w:ind w:left="1160"/>
              <w:rPr>
                <w:rFonts w:ascii="Times New Roman" w:hAnsi="Times New Roman" w:cs="Times New Roman"/>
                <w:color w:val="000000"/>
              </w:rPr>
            </w:pPr>
            <w:r>
              <w:rPr>
                <w:rFonts w:ascii="Arial" w:hAnsi="Arial" w:cs="Arial"/>
              </w:rPr>
              <w:t xml:space="preserve">                    </w:t>
            </w:r>
          </w:p>
          <w:p w14:paraId="3A3879FD" w14:textId="6AF48311"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highlight w:val="yellow"/>
              </w:rPr>
              <w:t>conclusion: RAN4 email reflector can be used to continue discussion on this matter, please report back to next RAN meeting</w:t>
            </w:r>
          </w:p>
        </w:tc>
      </w:tr>
    </w:tbl>
    <w:p w14:paraId="358020AE" w14:textId="77777777" w:rsidR="00FE2220" w:rsidRDefault="00FE2220" w:rsidP="00FE2220">
      <w:pPr>
        <w:rPr>
          <w:lang w:eastAsia="ko-KR"/>
        </w:rPr>
      </w:pPr>
    </w:p>
    <w:p w14:paraId="5EF8135E" w14:textId="3320755F" w:rsidR="005509E7" w:rsidRDefault="005509E7" w:rsidP="00B42A45">
      <w:pPr>
        <w:spacing w:before="120" w:after="120"/>
        <w:rPr>
          <w:rFonts w:ascii="Times New Roman" w:hAnsi="Times New Roman"/>
        </w:rPr>
      </w:pPr>
      <w:r>
        <w:rPr>
          <w:rFonts w:ascii="Times New Roman" w:hAnsi="Times New Roman"/>
        </w:rPr>
        <w:t xml:space="preserve">In RAN#105, </w:t>
      </w:r>
      <w:r w:rsidR="00A3634F">
        <w:rPr>
          <w:rFonts w:ascii="Times New Roman" w:hAnsi="Times New Roman"/>
        </w:rPr>
        <w:t xml:space="preserve">based on </w:t>
      </w:r>
      <w:r w:rsidR="00ED372B">
        <w:rPr>
          <w:rFonts w:ascii="Times New Roman" w:hAnsi="Times New Roman"/>
        </w:rPr>
        <w:t>post-</w:t>
      </w:r>
      <w:r w:rsidR="00A3634F">
        <w:rPr>
          <w:rFonts w:ascii="Times New Roman" w:hAnsi="Times New Roman"/>
        </w:rPr>
        <w:t>RAN4</w:t>
      </w:r>
      <w:r w:rsidR="00ED372B">
        <w:rPr>
          <w:rFonts w:ascii="Times New Roman" w:hAnsi="Times New Roman"/>
        </w:rPr>
        <w:t>#112 email</w:t>
      </w:r>
      <w:r w:rsidR="00A3634F">
        <w:rPr>
          <w:rFonts w:ascii="Times New Roman" w:hAnsi="Times New Roman"/>
        </w:rPr>
        <w:t xml:space="preserve"> discussion </w:t>
      </w:r>
      <w:r w:rsidR="00ED372B">
        <w:rPr>
          <w:rFonts w:ascii="Times New Roman" w:hAnsi="Times New Roman"/>
        </w:rPr>
        <w:t>concluded in</w:t>
      </w:r>
      <w:r w:rsidR="00A3634F">
        <w:rPr>
          <w:rFonts w:ascii="Times New Roman" w:hAnsi="Times New Roman"/>
        </w:rPr>
        <w:t xml:space="preserve"> [3], </w:t>
      </w:r>
      <w:r>
        <w:rPr>
          <w:rFonts w:ascii="Times New Roman" w:hAnsi="Times New Roman"/>
        </w:rPr>
        <w:t xml:space="preserve">the logistical issues </w:t>
      </w:r>
      <w:r w:rsidR="00A3634F">
        <w:rPr>
          <w:rFonts w:ascii="Times New Roman" w:hAnsi="Times New Roman"/>
        </w:rPr>
        <w:t xml:space="preserve">were further </w:t>
      </w:r>
      <w:r>
        <w:rPr>
          <w:rFonts w:ascii="Times New Roman" w:hAnsi="Times New Roman"/>
        </w:rPr>
        <w:t xml:space="preserve">discussed </w:t>
      </w:r>
      <w:r w:rsidR="00ED372B">
        <w:rPr>
          <w:rFonts w:ascii="Times New Roman" w:hAnsi="Times New Roman"/>
        </w:rPr>
        <w:t>thus resulting</w:t>
      </w:r>
      <w:r w:rsidR="00DB41DA">
        <w:rPr>
          <w:rFonts w:ascii="Times New Roman" w:hAnsi="Times New Roman"/>
        </w:rPr>
        <w:t xml:space="preserve"> in the </w:t>
      </w:r>
      <w:r w:rsidR="00DB41DA" w:rsidRPr="00DB41DA">
        <w:rPr>
          <w:rFonts w:ascii="Times New Roman" w:hAnsi="Times New Roman"/>
        </w:rPr>
        <w:t xml:space="preserve">endorsed </w:t>
      </w:r>
      <w:r w:rsidR="00DB41DA">
        <w:rPr>
          <w:rFonts w:ascii="Times New Roman" w:hAnsi="Times New Roman"/>
        </w:rPr>
        <w:t>way forward [</w:t>
      </w:r>
      <w:r w:rsidR="00ED372B">
        <w:rPr>
          <w:rFonts w:ascii="Times New Roman" w:hAnsi="Times New Roman"/>
        </w:rPr>
        <w:t>4</w:t>
      </w:r>
      <w:r w:rsidR="00DB41DA">
        <w:rPr>
          <w:rFonts w:ascii="Times New Roman" w:hAnsi="Times New Roman"/>
        </w:rPr>
        <w:t>,</w:t>
      </w:r>
      <w:r w:rsidR="00DB41DA" w:rsidRPr="00DB41DA">
        <w:rPr>
          <w:rFonts w:ascii="Times New Roman" w:hAnsi="Times New Roman"/>
        </w:rPr>
        <w:t xml:space="preserve"> RP-242350</w:t>
      </w:r>
      <w:r w:rsidR="00DB41DA">
        <w:rPr>
          <w:rFonts w:ascii="Times New Roman" w:hAnsi="Times New Roman"/>
        </w:rPr>
        <w:t>] as follows:</w:t>
      </w:r>
    </w:p>
    <w:tbl>
      <w:tblPr>
        <w:tblStyle w:val="TableGrid"/>
        <w:tblW w:w="0" w:type="auto"/>
        <w:tblLook w:val="04A0" w:firstRow="1" w:lastRow="0" w:firstColumn="1" w:lastColumn="0" w:noHBand="0" w:noVBand="1"/>
      </w:tblPr>
      <w:tblGrid>
        <w:gridCol w:w="9631"/>
      </w:tblGrid>
      <w:tr w:rsidR="0081048D" w:rsidRPr="00ED372B" w14:paraId="21CDB5F7" w14:textId="77777777" w:rsidTr="0081048D">
        <w:tc>
          <w:tcPr>
            <w:tcW w:w="9631" w:type="dxa"/>
          </w:tcPr>
          <w:p w14:paraId="4B0DC293" w14:textId="4E51758C" w:rsidR="00ED372B" w:rsidRPr="00ED372B" w:rsidRDefault="00ED372B" w:rsidP="00ED372B">
            <w:pPr>
              <w:spacing w:after="120"/>
              <w:contextualSpacing/>
              <w:rPr>
                <w:rFonts w:ascii="Times New Roman" w:eastAsia="Batang" w:hAnsi="Times New Roman" w:cs="Times New Roman"/>
                <w:sz w:val="20"/>
                <w:szCs w:val="20"/>
              </w:rPr>
            </w:pPr>
            <w:r w:rsidRPr="00ED372B">
              <w:rPr>
                <w:rFonts w:ascii="Times New Roman" w:eastAsia="Batang" w:hAnsi="Times New Roman" w:cs="Times New Roman"/>
                <w:sz w:val="20"/>
                <w:szCs w:val="20"/>
              </w:rPr>
              <w:t>&lt;RP-242350&gt;</w:t>
            </w:r>
          </w:p>
          <w:p w14:paraId="4B1CF446" w14:textId="36969CE5" w:rsidR="00DB41DA" w:rsidRPr="00ED372B" w:rsidRDefault="00DB41DA" w:rsidP="00DB41DA">
            <w:pPr>
              <w:pStyle w:val="ListParagraph"/>
              <w:numPr>
                <w:ilvl w:val="0"/>
                <w:numId w:val="36"/>
              </w:numPr>
              <w:spacing w:after="120"/>
              <w:ind w:firstLineChars="0" w:hanging="357"/>
              <w:contextualSpacing/>
              <w:rPr>
                <w:rFonts w:eastAsia="Batang"/>
              </w:rPr>
            </w:pPr>
            <w:r w:rsidRPr="00ED372B">
              <w:rPr>
                <w:rFonts w:eastAsia="Batang"/>
              </w:rPr>
              <w:t>RAN Plenary agrees to formally start implementing the infrastructure/platform needed by RAN4 for data sharing</w:t>
            </w:r>
          </w:p>
          <w:p w14:paraId="30D3ED2F" w14:textId="26B74C85" w:rsidR="00DB41DA" w:rsidRPr="00ED372B" w:rsidRDefault="00DB41DA" w:rsidP="00DB41DA">
            <w:pPr>
              <w:pStyle w:val="ListParagraph"/>
              <w:numPr>
                <w:ilvl w:val="0"/>
                <w:numId w:val="36"/>
              </w:numPr>
              <w:spacing w:after="120"/>
              <w:ind w:firstLineChars="0" w:hanging="357"/>
              <w:contextualSpacing/>
              <w:rPr>
                <w:rFonts w:eastAsia="Batang"/>
              </w:rPr>
            </w:pPr>
            <w:r w:rsidRPr="00ED372B">
              <w:rPr>
                <w:rFonts w:eastAsia="Batang"/>
              </w:rPr>
              <w:t>MCC to work out the details of the data sharing platform with input from RAN4 experts</w:t>
            </w:r>
          </w:p>
          <w:p w14:paraId="4D3EF00D" w14:textId="77777777" w:rsidR="00DB41DA" w:rsidRPr="00ED372B" w:rsidRDefault="00DB41DA" w:rsidP="00DB41DA">
            <w:pPr>
              <w:pStyle w:val="ListParagraph"/>
              <w:numPr>
                <w:ilvl w:val="1"/>
                <w:numId w:val="36"/>
              </w:numPr>
              <w:spacing w:after="120"/>
              <w:ind w:firstLineChars="0" w:hanging="357"/>
              <w:contextualSpacing/>
              <w:rPr>
                <w:rFonts w:eastAsia="Batang"/>
              </w:rPr>
            </w:pPr>
            <w:r w:rsidRPr="00ED372B">
              <w:rPr>
                <w:rFonts w:eastAsia="Batang"/>
              </w:rPr>
              <w:t>Discussion on the platform setup with MCC to be triggered as soon as possible</w:t>
            </w:r>
          </w:p>
          <w:p w14:paraId="028C039C" w14:textId="77777777" w:rsidR="00DB41DA" w:rsidRPr="00ED372B" w:rsidRDefault="00DB41DA" w:rsidP="00DB41DA">
            <w:pPr>
              <w:pStyle w:val="ListParagraph"/>
              <w:numPr>
                <w:ilvl w:val="2"/>
                <w:numId w:val="36"/>
              </w:numPr>
              <w:spacing w:after="120"/>
              <w:ind w:firstLineChars="0" w:hanging="357"/>
              <w:contextualSpacing/>
              <w:rPr>
                <w:rFonts w:eastAsia="Batang"/>
              </w:rPr>
            </w:pPr>
            <w:r w:rsidRPr="00ED372B">
              <w:rPr>
                <w:rFonts w:eastAsia="Batang"/>
              </w:rPr>
              <w:t>Inputs to MCC based on previous RAN4 discussions (data size, etc)</w:t>
            </w:r>
          </w:p>
          <w:p w14:paraId="559720AF" w14:textId="08648F18" w:rsidR="0081048D" w:rsidRPr="00ED372B" w:rsidRDefault="00DB41DA" w:rsidP="00DB41DA">
            <w:pPr>
              <w:pStyle w:val="ListParagraph"/>
              <w:numPr>
                <w:ilvl w:val="0"/>
                <w:numId w:val="36"/>
              </w:numPr>
              <w:spacing w:after="120"/>
              <w:ind w:firstLineChars="0" w:hanging="357"/>
              <w:contextualSpacing/>
              <w:rPr>
                <w:rFonts w:eastAsia="Batang"/>
              </w:rPr>
            </w:pPr>
            <w:r w:rsidRPr="00241F72">
              <w:rPr>
                <w:rFonts w:eastAsia="Batang"/>
                <w:highlight w:val="yellow"/>
              </w:rPr>
              <w:t>RAN4 to discuss the technical aspects (data formats, model formats etc. for purposes of studying the two-sided CSI compression) in the next RAN4 meeting</w:t>
            </w:r>
          </w:p>
        </w:tc>
      </w:tr>
    </w:tbl>
    <w:p w14:paraId="3D537B18" w14:textId="648EC451" w:rsidR="00FF2056" w:rsidRDefault="00A20722" w:rsidP="00B42A45">
      <w:pPr>
        <w:spacing w:before="120" w:after="120"/>
        <w:rPr>
          <w:rFonts w:ascii="Times New Roman" w:hAnsi="Times New Roman"/>
        </w:rPr>
      </w:pPr>
      <w:r>
        <w:rPr>
          <w:rFonts w:ascii="Times New Roman" w:hAnsi="Times New Roman"/>
        </w:rPr>
        <w:t xml:space="preserve">Since </w:t>
      </w:r>
      <w:r w:rsidR="00C81487">
        <w:rPr>
          <w:rFonts w:ascii="Times New Roman" w:hAnsi="Times New Roman"/>
        </w:rPr>
        <w:t xml:space="preserve">RAN4 </w:t>
      </w:r>
      <w:r w:rsidR="00FE2220">
        <w:rPr>
          <w:rFonts w:ascii="Times New Roman" w:hAnsi="Times New Roman"/>
        </w:rPr>
        <w:t xml:space="preserve">has conducted two rounds of conference calls with MCC to discuss </w:t>
      </w:r>
      <w:r w:rsidR="00A3634F">
        <w:rPr>
          <w:rFonts w:ascii="Times New Roman" w:hAnsi="Times New Roman"/>
        </w:rPr>
        <w:t>the logistical issues, and i</w:t>
      </w:r>
      <w:r w:rsidR="00C81487">
        <w:rPr>
          <w:rFonts w:ascii="Times New Roman" w:hAnsi="Times New Roman"/>
        </w:rPr>
        <w:t xml:space="preserve">n this contribution, </w:t>
      </w:r>
      <w:r w:rsidR="00AD1DBD">
        <w:rPr>
          <w:rFonts w:ascii="Times New Roman" w:hAnsi="Times New Roman"/>
        </w:rPr>
        <w:t>we would like t</w:t>
      </w:r>
      <w:r w:rsidR="00FF2056">
        <w:rPr>
          <w:rFonts w:ascii="Times New Roman" w:hAnsi="Times New Roman"/>
        </w:rPr>
        <w:t xml:space="preserve">o </w:t>
      </w:r>
      <w:r w:rsidR="00A3634F">
        <w:rPr>
          <w:rFonts w:ascii="Times New Roman" w:hAnsi="Times New Roman"/>
        </w:rPr>
        <w:t xml:space="preserve">provide our further viewpoints for remaining logistical issues </w:t>
      </w:r>
      <w:r>
        <w:rPr>
          <w:rFonts w:ascii="Times New Roman" w:hAnsi="Times New Roman"/>
        </w:rPr>
        <w:t>for</w:t>
      </w:r>
      <w:r w:rsidR="00A3634F">
        <w:rPr>
          <w:rFonts w:ascii="Times New Roman" w:hAnsi="Times New Roman"/>
        </w:rPr>
        <w:t xml:space="preserve"> shar</w:t>
      </w:r>
      <w:r>
        <w:rPr>
          <w:rFonts w:ascii="Times New Roman" w:hAnsi="Times New Roman"/>
        </w:rPr>
        <w:t>ing</w:t>
      </w:r>
      <w:r w:rsidR="00A3634F">
        <w:rPr>
          <w:rFonts w:ascii="Times New Roman" w:hAnsi="Times New Roman"/>
        </w:rPr>
        <w:t xml:space="preserve"> AI/ML model/dataset</w:t>
      </w:r>
      <w:r w:rsidR="00AD1DBD">
        <w:rPr>
          <w:rFonts w:ascii="Times New Roman" w:hAnsi="Times New Roman"/>
        </w:rPr>
        <w:t>.</w:t>
      </w:r>
      <w:r w:rsidR="00FF2056">
        <w:rPr>
          <w:rFonts w:ascii="Times New Roman" w:hAnsi="Times New Roman"/>
        </w:rPr>
        <w:t xml:space="preserve"> </w:t>
      </w:r>
    </w:p>
    <w:p w14:paraId="670E56B5" w14:textId="6FF299C5" w:rsidR="00C100D5" w:rsidRDefault="00E46EE3" w:rsidP="00C100D5">
      <w:pPr>
        <w:pStyle w:val="Heading1"/>
        <w:tabs>
          <w:tab w:val="num" w:pos="522"/>
        </w:tabs>
        <w:ind w:left="522" w:hanging="522"/>
        <w:rPr>
          <w:lang w:val="en-US" w:eastAsia="zh-CN"/>
        </w:rPr>
      </w:pPr>
      <w:r>
        <w:rPr>
          <w:lang w:val="en-US" w:eastAsia="zh-CN"/>
        </w:rPr>
        <w:lastRenderedPageBreak/>
        <w:t>2</w:t>
      </w:r>
      <w:r w:rsidR="00C100D5">
        <w:rPr>
          <w:lang w:val="en-US" w:eastAsia="zh-CN"/>
        </w:rPr>
        <w:t>.</w:t>
      </w:r>
      <w:r w:rsidR="00C100D5" w:rsidRPr="005A4468">
        <w:rPr>
          <w:lang w:val="en-US" w:eastAsia="zh-CN"/>
        </w:rPr>
        <w:t xml:space="preserve"> </w:t>
      </w:r>
      <w:r w:rsidR="00F66656">
        <w:rPr>
          <w:lang w:val="en-US" w:eastAsia="zh-CN"/>
        </w:rPr>
        <w:t>Remaining Issues</w:t>
      </w:r>
    </w:p>
    <w:p w14:paraId="19633CB7" w14:textId="6FE0F3DC" w:rsidR="005E52D8" w:rsidRPr="00C100D5" w:rsidRDefault="00E46EE3" w:rsidP="005E52D8">
      <w:pPr>
        <w:pStyle w:val="Heading2"/>
        <w:rPr>
          <w:lang w:val="en-US" w:eastAsia="zh-CN"/>
        </w:rPr>
      </w:pPr>
      <w:r>
        <w:rPr>
          <w:lang w:val="en-US" w:eastAsia="zh-CN"/>
        </w:rPr>
        <w:t>2</w:t>
      </w:r>
      <w:r w:rsidR="005E52D8">
        <w:rPr>
          <w:lang w:val="en-US" w:eastAsia="zh-CN"/>
        </w:rPr>
        <w:t>.</w:t>
      </w:r>
      <w:r w:rsidR="00965504">
        <w:rPr>
          <w:lang w:val="en-US" w:eastAsia="zh-CN"/>
        </w:rPr>
        <w:t>1</w:t>
      </w:r>
      <w:r w:rsidR="005E52D8">
        <w:rPr>
          <w:lang w:val="en-US" w:eastAsia="zh-CN"/>
        </w:rPr>
        <w:t xml:space="preserve"> Model Conversion between ONNX and PyTorch</w:t>
      </w:r>
    </w:p>
    <w:p w14:paraId="7DC21316" w14:textId="6438A1A1" w:rsidR="005E52D8" w:rsidRDefault="002D59D5" w:rsidP="00681F26">
      <w:pPr>
        <w:spacing w:after="180"/>
        <w:rPr>
          <w:rFonts w:ascii="Times New Roman" w:hAnsi="Times New Roman"/>
        </w:rPr>
      </w:pPr>
      <w:r>
        <w:rPr>
          <w:rFonts w:ascii="Times New Roman" w:hAnsi="Times New Roman"/>
        </w:rPr>
        <w:t xml:space="preserve">Our conversion process </w:t>
      </w:r>
      <w:r w:rsidR="00E35457">
        <w:rPr>
          <w:rFonts w:ascii="Times New Roman" w:hAnsi="Times New Roman"/>
        </w:rPr>
        <w:t>is</w:t>
      </w:r>
      <w:r>
        <w:rPr>
          <w:rFonts w:ascii="Times New Roman" w:hAnsi="Times New Roman"/>
        </w:rPr>
        <w:t xml:space="preserve"> listed below for reference.</w:t>
      </w:r>
    </w:p>
    <w:p w14:paraId="5B27A893" w14:textId="13F2569D" w:rsidR="002D59D5" w:rsidRDefault="002D59D5" w:rsidP="00E46EE3">
      <w:pPr>
        <w:spacing w:after="180"/>
        <w:ind w:leftChars="200" w:left="440"/>
        <w:rPr>
          <w:rFonts w:ascii="Times New Roman" w:hAnsi="Times New Roman"/>
        </w:rPr>
      </w:pPr>
      <w:r w:rsidRPr="002D59D5">
        <w:rPr>
          <w:rFonts w:ascii="Times New Roman" w:hAnsi="Times New Roman" w:hint="eastAsia"/>
        </w:rPr>
        <w:t xml:space="preserve">1) </w:t>
      </w:r>
      <w:r w:rsidRPr="002D59D5">
        <w:rPr>
          <w:rFonts w:ascii="Times New Roman" w:hAnsi="Times New Roman"/>
        </w:rPr>
        <w:t>Tra</w:t>
      </w:r>
      <w:r>
        <w:rPr>
          <w:rFonts w:ascii="Times New Roman" w:hAnsi="Times New Roman"/>
        </w:rPr>
        <w:t>ined our own encoder and decoder models in PyTorch 1.12.0</w:t>
      </w:r>
      <w:r w:rsidR="00F618AA">
        <w:rPr>
          <w:rFonts w:ascii="Times New Roman" w:hAnsi="Times New Roman"/>
        </w:rPr>
        <w:t xml:space="preserve"> GPU </w:t>
      </w:r>
      <w:r w:rsidR="004A19CF">
        <w:rPr>
          <w:rFonts w:ascii="Times New Roman" w:hAnsi="Times New Roman"/>
        </w:rPr>
        <w:t>environment</w:t>
      </w:r>
      <w:r>
        <w:rPr>
          <w:rFonts w:ascii="Times New Roman" w:hAnsi="Times New Roman"/>
        </w:rPr>
        <w:t>.</w:t>
      </w:r>
    </w:p>
    <w:p w14:paraId="61743CE5" w14:textId="61235E55" w:rsidR="002D59D5" w:rsidRDefault="002D59D5" w:rsidP="00E46EE3">
      <w:pPr>
        <w:spacing w:after="180"/>
        <w:ind w:leftChars="200" w:left="440"/>
        <w:rPr>
          <w:rFonts w:ascii="Times New Roman" w:hAnsi="Times New Roman"/>
        </w:rPr>
      </w:pPr>
      <w:r>
        <w:rPr>
          <w:rFonts w:ascii="Times New Roman" w:hAnsi="Times New Roman" w:hint="eastAsia"/>
        </w:rPr>
        <w:t>2</w:t>
      </w:r>
      <w:r>
        <w:rPr>
          <w:rFonts w:ascii="Times New Roman" w:hAnsi="Times New Roman"/>
        </w:rPr>
        <w:t xml:space="preserve">) Imported ONNX 1.17.0 with greatest </w:t>
      </w:r>
      <w:proofErr w:type="spellStart"/>
      <w:r>
        <w:rPr>
          <w:rFonts w:ascii="Times New Roman" w:hAnsi="Times New Roman"/>
        </w:rPr>
        <w:t>opset</w:t>
      </w:r>
      <w:proofErr w:type="spellEnd"/>
      <w:r>
        <w:rPr>
          <w:rFonts w:ascii="Times New Roman" w:hAnsi="Times New Roman"/>
        </w:rPr>
        <w:t xml:space="preserve"> version 22 and used </w:t>
      </w:r>
      <w:proofErr w:type="spellStart"/>
      <w:r w:rsidRPr="002D59D5">
        <w:rPr>
          <w:rFonts w:ascii="Times New Roman" w:hAnsi="Times New Roman"/>
        </w:rPr>
        <w:t>torch.onnx.export</w:t>
      </w:r>
      <w:proofErr w:type="spellEnd"/>
      <w:r>
        <w:rPr>
          <w:rFonts w:ascii="Times New Roman" w:hAnsi="Times New Roman"/>
        </w:rPr>
        <w:t xml:space="preserve">() API to convert PyTorch model to ONNX format. </w:t>
      </w:r>
      <w:proofErr w:type="spellStart"/>
      <w:r w:rsidR="001E10A9" w:rsidRPr="00E35457">
        <w:rPr>
          <w:rFonts w:ascii="Times New Roman" w:hAnsi="Times New Roman"/>
          <w:i/>
          <w:iCs/>
        </w:rPr>
        <w:t>UnsupportedOperatorError</w:t>
      </w:r>
      <w:proofErr w:type="spellEnd"/>
      <w:r w:rsidR="001E10A9">
        <w:rPr>
          <w:rFonts w:ascii="Times New Roman" w:hAnsi="Times New Roman"/>
        </w:rPr>
        <w:t xml:space="preserve"> occurred because </w:t>
      </w:r>
      <w:r w:rsidR="00E35457">
        <w:rPr>
          <w:rFonts w:ascii="Times New Roman" w:hAnsi="Times New Roman"/>
        </w:rPr>
        <w:t>‘</w:t>
      </w:r>
      <w:r w:rsidR="001E10A9" w:rsidRPr="00E35457">
        <w:rPr>
          <w:rFonts w:ascii="Times New Roman" w:hAnsi="Times New Roman"/>
          <w:i/>
          <w:iCs/>
        </w:rPr>
        <w:t>_</w:t>
      </w:r>
      <w:proofErr w:type="spellStart"/>
      <w:r w:rsidR="001E10A9" w:rsidRPr="00E35457">
        <w:rPr>
          <w:rFonts w:ascii="Times New Roman" w:hAnsi="Times New Roman"/>
          <w:i/>
          <w:iCs/>
        </w:rPr>
        <w:t>convolution_mode</w:t>
      </w:r>
      <w:proofErr w:type="spellEnd"/>
      <w:r w:rsidR="001E10A9" w:rsidRPr="00E35457">
        <w:rPr>
          <w:rFonts w:ascii="Times New Roman" w:hAnsi="Times New Roman"/>
          <w:i/>
          <w:iCs/>
        </w:rPr>
        <w:t xml:space="preserve"> to ONNX </w:t>
      </w:r>
      <w:proofErr w:type="spellStart"/>
      <w:r w:rsidR="001E10A9" w:rsidRPr="00E35457">
        <w:rPr>
          <w:rFonts w:ascii="Times New Roman" w:hAnsi="Times New Roman"/>
          <w:i/>
          <w:iCs/>
        </w:rPr>
        <w:t>opset</w:t>
      </w:r>
      <w:proofErr w:type="spellEnd"/>
      <w:r w:rsidR="001E10A9" w:rsidRPr="00E35457">
        <w:rPr>
          <w:rFonts w:ascii="Times New Roman" w:hAnsi="Times New Roman"/>
          <w:i/>
          <w:iCs/>
        </w:rPr>
        <w:t xml:space="preserve"> version 16 is not supported</w:t>
      </w:r>
      <w:r w:rsidR="00E35457">
        <w:rPr>
          <w:rFonts w:ascii="Times New Roman" w:hAnsi="Times New Roman"/>
        </w:rPr>
        <w:t>’</w:t>
      </w:r>
      <w:r w:rsidR="001E10A9">
        <w:rPr>
          <w:rFonts w:ascii="Times New Roman" w:hAnsi="Times New Roman"/>
        </w:rPr>
        <w:t xml:space="preserve">, which came from </w:t>
      </w:r>
      <w:r w:rsidR="001E10A9" w:rsidRPr="001E10A9">
        <w:rPr>
          <w:rFonts w:ascii="Times New Roman" w:hAnsi="Times New Roman"/>
        </w:rPr>
        <w:t>nn.Conv2d(</w:t>
      </w:r>
      <w:r w:rsidR="001E10A9">
        <w:rPr>
          <w:rFonts w:ascii="Times New Roman" w:hAnsi="Times New Roman"/>
        </w:rPr>
        <w:t>…</w:t>
      </w:r>
      <w:r w:rsidR="001E10A9" w:rsidRPr="001E10A9">
        <w:rPr>
          <w:rFonts w:ascii="Times New Roman" w:hAnsi="Times New Roman"/>
        </w:rPr>
        <w:t xml:space="preserve">, padding='same', </w:t>
      </w:r>
      <w:r w:rsidR="001E10A9">
        <w:rPr>
          <w:rFonts w:ascii="Times New Roman" w:hAnsi="Times New Roman"/>
        </w:rPr>
        <w:t>…</w:t>
      </w:r>
      <w:r w:rsidR="001E10A9" w:rsidRPr="001E10A9">
        <w:rPr>
          <w:rFonts w:ascii="Times New Roman" w:hAnsi="Times New Roman"/>
        </w:rPr>
        <w:t>)</w:t>
      </w:r>
      <w:r w:rsidR="001E10A9">
        <w:rPr>
          <w:rFonts w:ascii="Times New Roman" w:hAnsi="Times New Roman"/>
        </w:rPr>
        <w:t>.</w:t>
      </w:r>
    </w:p>
    <w:p w14:paraId="0FA94B29" w14:textId="07B3C6B5" w:rsidR="001E10A9" w:rsidRDefault="001E10A9" w:rsidP="00E46EE3">
      <w:pPr>
        <w:spacing w:after="180"/>
        <w:ind w:leftChars="200" w:left="440"/>
        <w:rPr>
          <w:rFonts w:ascii="Times New Roman" w:hAnsi="Times New Roman"/>
        </w:rPr>
      </w:pPr>
      <w:r>
        <w:rPr>
          <w:rFonts w:ascii="Times New Roman" w:hAnsi="Times New Roman"/>
        </w:rPr>
        <w:t xml:space="preserve">3) Loaded the saved PyTorch model in PyTorch 2.5.1, which supports </w:t>
      </w:r>
      <w:r w:rsidR="0025595A">
        <w:rPr>
          <w:rFonts w:ascii="Times New Roman" w:hAnsi="Times New Roman"/>
        </w:rPr>
        <w:t xml:space="preserve">greatest </w:t>
      </w:r>
      <w:r>
        <w:rPr>
          <w:rFonts w:ascii="Times New Roman" w:hAnsi="Times New Roman"/>
        </w:rPr>
        <w:t xml:space="preserve">ONNX </w:t>
      </w:r>
      <w:proofErr w:type="spellStart"/>
      <w:r>
        <w:rPr>
          <w:rFonts w:ascii="Times New Roman" w:hAnsi="Times New Roman"/>
        </w:rPr>
        <w:t>opset</w:t>
      </w:r>
      <w:proofErr w:type="spellEnd"/>
      <w:r>
        <w:rPr>
          <w:rFonts w:ascii="Times New Roman" w:hAnsi="Times New Roman"/>
        </w:rPr>
        <w:t xml:space="preserve"> version 20, and resolved the </w:t>
      </w:r>
      <w:r w:rsidRPr="001E10A9">
        <w:rPr>
          <w:rFonts w:ascii="Times New Roman" w:hAnsi="Times New Roman"/>
        </w:rPr>
        <w:t>_</w:t>
      </w:r>
      <w:proofErr w:type="spellStart"/>
      <w:r w:rsidRPr="001E10A9">
        <w:rPr>
          <w:rFonts w:ascii="Times New Roman" w:hAnsi="Times New Roman"/>
        </w:rPr>
        <w:t>convolution_mode</w:t>
      </w:r>
      <w:proofErr w:type="spellEnd"/>
      <w:r>
        <w:rPr>
          <w:rFonts w:ascii="Times New Roman" w:hAnsi="Times New Roman"/>
        </w:rPr>
        <w:t xml:space="preserve"> Error. </w:t>
      </w:r>
    </w:p>
    <w:p w14:paraId="7D244893" w14:textId="73590A65" w:rsidR="001E10A9" w:rsidRDefault="001E10A9" w:rsidP="00E46EE3">
      <w:pPr>
        <w:spacing w:after="180"/>
        <w:ind w:leftChars="200" w:left="440"/>
        <w:rPr>
          <w:rFonts w:ascii="Times New Roman" w:hAnsi="Times New Roman"/>
        </w:rPr>
      </w:pPr>
      <w:r>
        <w:rPr>
          <w:rFonts w:ascii="Times New Roman" w:hAnsi="Times New Roman" w:hint="eastAsia"/>
        </w:rPr>
        <w:t>4</w:t>
      </w:r>
      <w:r>
        <w:rPr>
          <w:rFonts w:ascii="Times New Roman" w:hAnsi="Times New Roman"/>
        </w:rPr>
        <w:t xml:space="preserve">) When converting </w:t>
      </w:r>
      <w:r w:rsidR="00834EEB">
        <w:rPr>
          <w:rFonts w:ascii="Times New Roman" w:hAnsi="Times New Roman"/>
        </w:rPr>
        <w:t xml:space="preserve">PyTorch </w:t>
      </w:r>
      <w:r>
        <w:rPr>
          <w:rFonts w:ascii="Times New Roman" w:hAnsi="Times New Roman"/>
        </w:rPr>
        <w:t xml:space="preserve">encoder model with scalar quantization, multiple </w:t>
      </w:r>
      <w:r w:rsidR="006A610E">
        <w:rPr>
          <w:rFonts w:ascii="Times New Roman" w:hAnsi="Times New Roman"/>
        </w:rPr>
        <w:t xml:space="preserve">errors occurred, such as </w:t>
      </w:r>
      <w:r w:rsidR="006A610E" w:rsidRPr="006A610E">
        <w:rPr>
          <w:rFonts w:ascii="Times New Roman" w:hAnsi="Times New Roman"/>
          <w:i/>
          <w:iCs/>
        </w:rPr>
        <w:t>‘</w:t>
      </w:r>
      <w:proofErr w:type="spellStart"/>
      <w:r w:rsidR="006A610E" w:rsidRPr="006A610E">
        <w:rPr>
          <w:rFonts w:ascii="Times New Roman" w:hAnsi="Times New Roman"/>
          <w:i/>
          <w:iCs/>
        </w:rPr>
        <w:t>IndexError</w:t>
      </w:r>
      <w:proofErr w:type="spellEnd"/>
      <w:r w:rsidR="006A610E" w:rsidRPr="006A610E">
        <w:rPr>
          <w:rFonts w:ascii="Times New Roman" w:hAnsi="Times New Roman"/>
          <w:i/>
          <w:iCs/>
        </w:rPr>
        <w:t>: Argument passed to at() was not in the map’</w:t>
      </w:r>
      <w:r w:rsidR="006A610E">
        <w:rPr>
          <w:rFonts w:ascii="Times New Roman" w:hAnsi="Times New Roman"/>
        </w:rPr>
        <w:t xml:space="preserve"> related to </w:t>
      </w:r>
      <w:proofErr w:type="spellStart"/>
      <w:r w:rsidR="006A610E" w:rsidRPr="006A610E">
        <w:rPr>
          <w:rFonts w:ascii="Times New Roman" w:hAnsi="Times New Roman"/>
        </w:rPr>
        <w:t>autograd.Function</w:t>
      </w:r>
      <w:proofErr w:type="spellEnd"/>
      <w:r w:rsidR="006A610E" w:rsidRPr="006A610E">
        <w:rPr>
          <w:rFonts w:ascii="Times New Roman" w:hAnsi="Times New Roman"/>
        </w:rPr>
        <w:t xml:space="preserve"> inline export</w:t>
      </w:r>
      <w:r w:rsidR="006A610E">
        <w:rPr>
          <w:rFonts w:ascii="Times New Roman" w:hAnsi="Times New Roman"/>
        </w:rPr>
        <w:t xml:space="preserve"> and ‘</w:t>
      </w:r>
      <w:r w:rsidR="006A610E" w:rsidRPr="006A610E">
        <w:rPr>
          <w:rFonts w:ascii="Times New Roman" w:hAnsi="Times New Roman"/>
          <w:i/>
          <w:iCs/>
        </w:rPr>
        <w:t>Type 'tensor(uint8)' of input parameter of operator (Pow) is invalid</w:t>
      </w:r>
      <w:r w:rsidR="006A610E">
        <w:rPr>
          <w:rFonts w:ascii="Times New Roman" w:hAnsi="Times New Roman"/>
        </w:rPr>
        <w:t>’ related to ONNX operator limitation.</w:t>
      </w:r>
    </w:p>
    <w:p w14:paraId="643487BC" w14:textId="2D5A69DE" w:rsidR="00CB73D4" w:rsidRDefault="00CB73D4" w:rsidP="00E46EE3">
      <w:pPr>
        <w:spacing w:after="180"/>
        <w:ind w:leftChars="200" w:left="440"/>
        <w:rPr>
          <w:rFonts w:ascii="Times New Roman" w:hAnsi="Times New Roman"/>
        </w:rPr>
      </w:pPr>
      <w:r>
        <w:rPr>
          <w:rFonts w:ascii="Times New Roman" w:hAnsi="Times New Roman" w:hint="eastAsia"/>
        </w:rPr>
        <w:t>5</w:t>
      </w:r>
      <w:r>
        <w:rPr>
          <w:rFonts w:ascii="Times New Roman" w:hAnsi="Times New Roman"/>
        </w:rPr>
        <w:t>) Finally, quantization layer was refactor</w:t>
      </w:r>
      <w:r w:rsidR="001046F4">
        <w:rPr>
          <w:rFonts w:ascii="Times New Roman" w:hAnsi="Times New Roman"/>
        </w:rPr>
        <w:t>ed</w:t>
      </w:r>
      <w:r>
        <w:rPr>
          <w:rFonts w:ascii="Times New Roman" w:hAnsi="Times New Roman"/>
        </w:rPr>
        <w:t xml:space="preserve"> to match ONNX </w:t>
      </w:r>
      <w:proofErr w:type="spellStart"/>
      <w:r>
        <w:rPr>
          <w:rFonts w:ascii="Times New Roman" w:hAnsi="Times New Roman"/>
        </w:rPr>
        <w:t>opset</w:t>
      </w:r>
      <w:proofErr w:type="spellEnd"/>
      <w:r w:rsidR="00E701C6">
        <w:rPr>
          <w:rFonts w:ascii="Times New Roman" w:hAnsi="Times New Roman"/>
        </w:rPr>
        <w:t xml:space="preserve"> requirements</w:t>
      </w:r>
      <w:r>
        <w:rPr>
          <w:rFonts w:ascii="Times New Roman" w:hAnsi="Times New Roman"/>
        </w:rPr>
        <w:t xml:space="preserve">. And </w:t>
      </w:r>
      <w:r w:rsidR="003F7F6A">
        <w:rPr>
          <w:rFonts w:ascii="Times New Roman" w:hAnsi="Times New Roman"/>
        </w:rPr>
        <w:t xml:space="preserve">ran the saved ONNX model using </w:t>
      </w:r>
      <w:proofErr w:type="spellStart"/>
      <w:r w:rsidR="003F7F6A" w:rsidRPr="003F7F6A">
        <w:rPr>
          <w:rFonts w:ascii="Times New Roman" w:hAnsi="Times New Roman"/>
        </w:rPr>
        <w:t>onnxruntime</w:t>
      </w:r>
      <w:proofErr w:type="spellEnd"/>
      <w:r w:rsidR="003F7F6A">
        <w:rPr>
          <w:rFonts w:ascii="Times New Roman" w:hAnsi="Times New Roman"/>
        </w:rPr>
        <w:t xml:space="preserve"> to verify its validness.</w:t>
      </w:r>
    </w:p>
    <w:p w14:paraId="4C2028A2" w14:textId="3E7F31D1" w:rsidR="003F7F6A" w:rsidRDefault="00E46EE3" w:rsidP="002D59D5">
      <w:pPr>
        <w:spacing w:after="180"/>
        <w:rPr>
          <w:rFonts w:ascii="Times New Roman" w:hAnsi="Times New Roman"/>
        </w:rPr>
      </w:pPr>
      <w:r w:rsidRPr="00E46EE3">
        <w:rPr>
          <w:rFonts w:ascii="Times New Roman" w:hAnsi="Times New Roman"/>
        </w:rPr>
        <w:t xml:space="preserve">Based on our </w:t>
      </w:r>
      <w:r>
        <w:rPr>
          <w:rFonts w:ascii="Times New Roman" w:hAnsi="Times New Roman"/>
        </w:rPr>
        <w:t>experience,</w:t>
      </w:r>
      <w:r w:rsidRPr="00E46EE3">
        <w:rPr>
          <w:rFonts w:ascii="Times New Roman" w:hAnsi="Times New Roman"/>
        </w:rPr>
        <w:t xml:space="preserve"> it is recommended to use the latest version </w:t>
      </w:r>
      <w:proofErr w:type="spellStart"/>
      <w:r w:rsidRPr="00E46EE3">
        <w:rPr>
          <w:rFonts w:ascii="Times New Roman" w:hAnsi="Times New Roman"/>
        </w:rPr>
        <w:t>PyTorch</w:t>
      </w:r>
      <w:proofErr w:type="spellEnd"/>
      <w:r w:rsidRPr="00E46EE3">
        <w:rPr>
          <w:rFonts w:ascii="Times New Roman" w:hAnsi="Times New Roman"/>
        </w:rPr>
        <w:t xml:space="preserve"> and ONNX to conduct the conversion</w:t>
      </w:r>
      <w:r>
        <w:rPr>
          <w:rFonts w:ascii="Times New Roman" w:hAnsi="Times New Roman"/>
        </w:rPr>
        <w:t xml:space="preserve">, while </w:t>
      </w:r>
      <w:proofErr w:type="spellStart"/>
      <w:r w:rsidRPr="00E46EE3">
        <w:rPr>
          <w:rFonts w:ascii="Times New Roman" w:hAnsi="Times New Roman"/>
        </w:rPr>
        <w:t>PyTorch</w:t>
      </w:r>
      <w:proofErr w:type="spellEnd"/>
      <w:r w:rsidRPr="00E46EE3">
        <w:rPr>
          <w:rFonts w:ascii="Times New Roman" w:hAnsi="Times New Roman"/>
        </w:rPr>
        <w:t xml:space="preserve"> model may need to be redesigned to match the ONNX </w:t>
      </w:r>
      <w:proofErr w:type="spellStart"/>
      <w:r w:rsidRPr="00E46EE3">
        <w:rPr>
          <w:rFonts w:ascii="Times New Roman" w:hAnsi="Times New Roman"/>
        </w:rPr>
        <w:t>opset</w:t>
      </w:r>
      <w:proofErr w:type="spellEnd"/>
      <w:r w:rsidRPr="00E46EE3">
        <w:rPr>
          <w:rFonts w:ascii="Times New Roman" w:hAnsi="Times New Roman"/>
        </w:rPr>
        <w:t xml:space="preserve"> limitation.</w:t>
      </w:r>
    </w:p>
    <w:p w14:paraId="69DA7ECC" w14:textId="67410CDB" w:rsidR="00C20CFC" w:rsidRPr="005E6976" w:rsidRDefault="005E6976" w:rsidP="005E6976">
      <w:pPr>
        <w:spacing w:after="180"/>
        <w:rPr>
          <w:rFonts w:ascii="Times New Roman" w:hAnsi="Times New Roman"/>
          <w:b/>
          <w:bCs/>
        </w:rPr>
      </w:pPr>
      <w:bookmarkStart w:id="2" w:name="_Toc179219867"/>
      <w:r>
        <w:rPr>
          <w:rFonts w:ascii="Times New Roman" w:hAnsi="Times New Roman"/>
          <w:b/>
          <w:bCs/>
        </w:rPr>
        <w:t xml:space="preserve">Observation 1: </w:t>
      </w:r>
      <w:r w:rsidR="003601F5" w:rsidRPr="005E6976">
        <w:rPr>
          <w:rFonts w:ascii="Times New Roman" w:hAnsi="Times New Roman"/>
        </w:rPr>
        <w:t xml:space="preserve">Based on our </w:t>
      </w:r>
      <w:r w:rsidR="00E46EE3" w:rsidRPr="005E6976">
        <w:rPr>
          <w:rFonts w:ascii="Times New Roman" w:hAnsi="Times New Roman"/>
        </w:rPr>
        <w:t>experience,</w:t>
      </w:r>
      <w:r w:rsidR="003601F5" w:rsidRPr="005E6976">
        <w:rPr>
          <w:rFonts w:ascii="Times New Roman" w:hAnsi="Times New Roman"/>
        </w:rPr>
        <w:t xml:space="preserve"> it is </w:t>
      </w:r>
      <w:r w:rsidR="00BD5813" w:rsidRPr="005E6976">
        <w:rPr>
          <w:rFonts w:ascii="Times New Roman" w:hAnsi="Times New Roman"/>
        </w:rPr>
        <w:t>recommended to use the latest version PyTorch and ONNX to conduct the conversion</w:t>
      </w:r>
      <w:r w:rsidR="003601F5" w:rsidRPr="005E6976">
        <w:rPr>
          <w:rFonts w:ascii="Times New Roman" w:hAnsi="Times New Roman"/>
        </w:rPr>
        <w:t>.</w:t>
      </w:r>
      <w:bookmarkEnd w:id="2"/>
    </w:p>
    <w:p w14:paraId="0A75B740" w14:textId="3E52F523" w:rsidR="00BD5813" w:rsidRPr="005E6976" w:rsidRDefault="005E6976" w:rsidP="005E6976">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2: </w:t>
      </w:r>
      <w:proofErr w:type="spellStart"/>
      <w:r w:rsidR="00BD5813" w:rsidRPr="005E6976">
        <w:rPr>
          <w:rFonts w:ascii="Times New Roman" w:hAnsi="Times New Roman"/>
        </w:rPr>
        <w:t>PyTorch</w:t>
      </w:r>
      <w:proofErr w:type="spellEnd"/>
      <w:r w:rsidR="00BD5813" w:rsidRPr="005E6976">
        <w:rPr>
          <w:rFonts w:ascii="Times New Roman" w:hAnsi="Times New Roman"/>
        </w:rPr>
        <w:t xml:space="preserve"> model may </w:t>
      </w:r>
      <w:r w:rsidR="00EF4D70" w:rsidRPr="005E6976">
        <w:rPr>
          <w:rFonts w:ascii="Times New Roman" w:hAnsi="Times New Roman"/>
        </w:rPr>
        <w:t xml:space="preserve">need to </w:t>
      </w:r>
      <w:r w:rsidR="00BD5813" w:rsidRPr="005E6976">
        <w:rPr>
          <w:rFonts w:ascii="Times New Roman" w:hAnsi="Times New Roman"/>
        </w:rPr>
        <w:t xml:space="preserve">be redesigned to match the ONNX </w:t>
      </w:r>
      <w:proofErr w:type="spellStart"/>
      <w:r w:rsidR="00BD5813" w:rsidRPr="005E6976">
        <w:rPr>
          <w:rFonts w:ascii="Times New Roman" w:hAnsi="Times New Roman"/>
        </w:rPr>
        <w:t>opset</w:t>
      </w:r>
      <w:proofErr w:type="spellEnd"/>
      <w:r w:rsidR="00BD5813" w:rsidRPr="005E6976">
        <w:rPr>
          <w:rFonts w:ascii="Times New Roman" w:hAnsi="Times New Roman"/>
        </w:rPr>
        <w:t xml:space="preserve"> limitation.</w:t>
      </w:r>
    </w:p>
    <w:p w14:paraId="2A5DE9BD" w14:textId="1C912140" w:rsidR="007C26FB" w:rsidRPr="007C26FB" w:rsidRDefault="007C26FB" w:rsidP="007C26FB"/>
    <w:p w14:paraId="7664BB85" w14:textId="542D2ADC" w:rsidR="007C26FB" w:rsidRDefault="00E52BA2" w:rsidP="007C26FB">
      <w:pPr>
        <w:spacing w:after="180"/>
        <w:rPr>
          <w:rFonts w:ascii="Times New Roman" w:hAnsi="Times New Roman"/>
        </w:rPr>
      </w:pPr>
      <w:r>
        <w:rPr>
          <w:rFonts w:ascii="Times New Roman" w:hAnsi="Times New Roman"/>
        </w:rPr>
        <w:t>Given that the final selected model is ONNX model, a</w:t>
      </w:r>
      <w:r w:rsidR="007C26FB">
        <w:rPr>
          <w:rFonts w:ascii="Times New Roman" w:hAnsi="Times New Roman"/>
        </w:rPr>
        <w:t>nother question shall be further studied</w:t>
      </w:r>
      <w:r w:rsidR="008922E8">
        <w:rPr>
          <w:rFonts w:ascii="Times New Roman" w:hAnsi="Times New Roman"/>
        </w:rPr>
        <w:t>, that is</w:t>
      </w:r>
      <w:r w:rsidR="007C26FB">
        <w:rPr>
          <w:rFonts w:ascii="Times New Roman" w:hAnsi="Times New Roman"/>
        </w:rPr>
        <w:t xml:space="preserve"> how to train a PyTorch encoder model concatenating a</w:t>
      </w:r>
      <w:r w:rsidR="008922E8">
        <w:rPr>
          <w:rFonts w:ascii="Times New Roman" w:hAnsi="Times New Roman"/>
        </w:rPr>
        <w:t>n imported ONNX decoder model in PyTorch framework</w:t>
      </w:r>
      <w:r w:rsidR="007C26FB">
        <w:rPr>
          <w:rFonts w:ascii="Times New Roman" w:hAnsi="Times New Roman"/>
        </w:rPr>
        <w:t>.</w:t>
      </w:r>
      <w:r w:rsidR="008922E8">
        <w:rPr>
          <w:rFonts w:ascii="Times New Roman" w:hAnsi="Times New Roman"/>
        </w:rPr>
        <w:t xml:space="preserve"> The key issue is how </w:t>
      </w:r>
      <w:r w:rsidR="00A12A53">
        <w:rPr>
          <w:rFonts w:ascii="Times New Roman" w:hAnsi="Times New Roman"/>
        </w:rPr>
        <w:t xml:space="preserve">to delivery </w:t>
      </w:r>
      <w:r w:rsidR="008922E8">
        <w:rPr>
          <w:rFonts w:ascii="Times New Roman" w:hAnsi="Times New Roman"/>
        </w:rPr>
        <w:t>gradients between PyTorch model and ONNX model in backwards propagation.</w:t>
      </w:r>
      <w:r>
        <w:rPr>
          <w:rFonts w:ascii="Times New Roman" w:hAnsi="Times New Roman"/>
        </w:rPr>
        <w:t xml:space="preserve"> To save the effort and also more importantly to avoid any mismatch from companies’ model conversion, we suggest </w:t>
      </w:r>
      <w:r w:rsidR="00234568">
        <w:rPr>
          <w:rFonts w:ascii="Times New Roman" w:hAnsi="Times New Roman"/>
        </w:rPr>
        <w:t>t</w:t>
      </w:r>
      <w:r w:rsidR="00234568" w:rsidRPr="00234568">
        <w:rPr>
          <w:rFonts w:ascii="Times New Roman" w:hAnsi="Times New Roman"/>
        </w:rPr>
        <w:t xml:space="preserve">he </w:t>
      </w:r>
      <w:r w:rsidR="00234568">
        <w:rPr>
          <w:rFonts w:ascii="Times New Roman" w:hAnsi="Times New Roman"/>
        </w:rPr>
        <w:t xml:space="preserve">company </w:t>
      </w:r>
      <w:r w:rsidR="00234568" w:rsidRPr="00234568">
        <w:rPr>
          <w:rFonts w:ascii="Times New Roman" w:hAnsi="Times New Roman"/>
        </w:rPr>
        <w:t xml:space="preserve">of final adopted decoder shall provide </w:t>
      </w:r>
      <w:r w:rsidR="00234568">
        <w:rPr>
          <w:rFonts w:ascii="Times New Roman" w:hAnsi="Times New Roman"/>
        </w:rPr>
        <w:t>the common decoder in both</w:t>
      </w:r>
      <w:r w:rsidR="00234568" w:rsidRPr="00234568">
        <w:rPr>
          <w:rFonts w:ascii="Times New Roman" w:hAnsi="Times New Roman"/>
        </w:rPr>
        <w:t xml:space="preserve"> ONNX and </w:t>
      </w:r>
      <w:proofErr w:type="spellStart"/>
      <w:r w:rsidR="00234568" w:rsidRPr="00234568">
        <w:rPr>
          <w:rFonts w:ascii="Times New Roman" w:hAnsi="Times New Roman"/>
        </w:rPr>
        <w:t>PyTorch</w:t>
      </w:r>
      <w:proofErr w:type="spellEnd"/>
      <w:r w:rsidR="00234568" w:rsidRPr="00234568">
        <w:rPr>
          <w:rFonts w:ascii="Times New Roman" w:hAnsi="Times New Roman"/>
        </w:rPr>
        <w:t xml:space="preserve"> </w:t>
      </w:r>
      <w:r w:rsidR="00234568">
        <w:rPr>
          <w:rFonts w:ascii="Times New Roman" w:hAnsi="Times New Roman"/>
        </w:rPr>
        <w:t>versions</w:t>
      </w:r>
      <w:r w:rsidR="00234568" w:rsidRPr="00234568">
        <w:rPr>
          <w:rFonts w:ascii="Times New Roman" w:hAnsi="Times New Roman"/>
        </w:rPr>
        <w:t xml:space="preserve">, by guarantee the consistency between these two </w:t>
      </w:r>
      <w:r w:rsidR="00234568">
        <w:rPr>
          <w:rFonts w:ascii="Times New Roman" w:hAnsi="Times New Roman"/>
        </w:rPr>
        <w:t>versions</w:t>
      </w:r>
      <w:r w:rsidR="00C20CFC">
        <w:rPr>
          <w:rFonts w:ascii="Times New Roman" w:eastAsia="Yu Mincho" w:hAnsi="Times New Roman" w:cs="Times New Roman"/>
          <w:sz w:val="20"/>
          <w:szCs w:val="24"/>
          <w:lang w:val="en-GB" w:eastAsia="ja-JP"/>
        </w:rPr>
        <w:t>.</w:t>
      </w:r>
    </w:p>
    <w:p w14:paraId="42EB6A3F" w14:textId="0206CCBF" w:rsidR="005E6976" w:rsidRPr="005E6976" w:rsidRDefault="005E6976" w:rsidP="005E6976">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w:t>
      </w:r>
      <w:r>
        <w:rPr>
          <w:rFonts w:ascii="Times New Roman" w:hAnsi="Times New Roman"/>
          <w:b/>
          <w:bCs/>
        </w:rPr>
        <w:t>3</w:t>
      </w:r>
      <w:r>
        <w:rPr>
          <w:rFonts w:ascii="Times New Roman" w:hAnsi="Times New Roman"/>
          <w:b/>
          <w:bCs/>
        </w:rPr>
        <w:t xml:space="preserve">: </w:t>
      </w:r>
      <w:r w:rsidR="00234568">
        <w:rPr>
          <w:rFonts w:ascii="Times New Roman" w:hAnsi="Times New Roman"/>
        </w:rPr>
        <w:t>T</w:t>
      </w:r>
      <w:r w:rsidR="00234568" w:rsidRPr="00234568">
        <w:rPr>
          <w:rFonts w:ascii="Times New Roman" w:hAnsi="Times New Roman"/>
        </w:rPr>
        <w:t xml:space="preserve">he </w:t>
      </w:r>
      <w:r w:rsidR="00234568">
        <w:rPr>
          <w:rFonts w:ascii="Times New Roman" w:hAnsi="Times New Roman"/>
        </w:rPr>
        <w:t xml:space="preserve">company </w:t>
      </w:r>
      <w:r w:rsidR="00234568" w:rsidRPr="00234568">
        <w:rPr>
          <w:rFonts w:ascii="Times New Roman" w:hAnsi="Times New Roman"/>
        </w:rPr>
        <w:t xml:space="preserve">of final adopted decoder shall provide </w:t>
      </w:r>
      <w:r w:rsidR="00234568">
        <w:rPr>
          <w:rFonts w:ascii="Times New Roman" w:hAnsi="Times New Roman"/>
        </w:rPr>
        <w:t>the common decoder in both</w:t>
      </w:r>
      <w:r w:rsidR="00234568" w:rsidRPr="00234568">
        <w:rPr>
          <w:rFonts w:ascii="Times New Roman" w:hAnsi="Times New Roman"/>
        </w:rPr>
        <w:t xml:space="preserve"> ONNX and </w:t>
      </w:r>
      <w:proofErr w:type="spellStart"/>
      <w:r w:rsidR="00234568" w:rsidRPr="00234568">
        <w:rPr>
          <w:rFonts w:ascii="Times New Roman" w:hAnsi="Times New Roman"/>
        </w:rPr>
        <w:t>PyTorch</w:t>
      </w:r>
      <w:proofErr w:type="spellEnd"/>
      <w:r w:rsidR="00234568" w:rsidRPr="00234568">
        <w:rPr>
          <w:rFonts w:ascii="Times New Roman" w:hAnsi="Times New Roman"/>
        </w:rPr>
        <w:t xml:space="preserve"> </w:t>
      </w:r>
      <w:r w:rsidR="00234568">
        <w:rPr>
          <w:rFonts w:ascii="Times New Roman" w:hAnsi="Times New Roman"/>
        </w:rPr>
        <w:t>versions</w:t>
      </w:r>
      <w:r w:rsidR="00234568" w:rsidRPr="00234568">
        <w:rPr>
          <w:rFonts w:ascii="Times New Roman" w:hAnsi="Times New Roman"/>
        </w:rPr>
        <w:t xml:space="preserve">, by guarantee the consistency between these two </w:t>
      </w:r>
      <w:r w:rsidR="00234568">
        <w:rPr>
          <w:rFonts w:ascii="Times New Roman" w:hAnsi="Times New Roman"/>
        </w:rPr>
        <w:t>versions</w:t>
      </w:r>
      <w:r w:rsidR="00234568" w:rsidRPr="00234568">
        <w:rPr>
          <w:rFonts w:ascii="Times New Roman" w:hAnsi="Times New Roman"/>
        </w:rPr>
        <w:t>.</w:t>
      </w:r>
    </w:p>
    <w:p w14:paraId="540AA308" w14:textId="77777777" w:rsidR="00693684" w:rsidRPr="00681F26" w:rsidRDefault="00693684" w:rsidP="00681F26">
      <w:pPr>
        <w:spacing w:after="180"/>
        <w:rPr>
          <w:rFonts w:ascii="Times New Roman" w:hAnsi="Times New Roman"/>
        </w:rPr>
      </w:pPr>
    </w:p>
    <w:p w14:paraId="0862F835" w14:textId="05E81CF5" w:rsidR="00C100D5" w:rsidRPr="00C100D5" w:rsidRDefault="00E46EE3" w:rsidP="00C100D5">
      <w:pPr>
        <w:pStyle w:val="Heading2"/>
        <w:rPr>
          <w:lang w:val="en-US" w:eastAsia="zh-CN"/>
        </w:rPr>
      </w:pPr>
      <w:r>
        <w:rPr>
          <w:lang w:val="en-US" w:eastAsia="zh-CN"/>
        </w:rPr>
        <w:t>2</w:t>
      </w:r>
      <w:r w:rsidR="00C100D5">
        <w:rPr>
          <w:lang w:val="en-US" w:eastAsia="zh-CN"/>
        </w:rPr>
        <w:t>.</w:t>
      </w:r>
      <w:r w:rsidR="00965504">
        <w:rPr>
          <w:lang w:val="en-US" w:eastAsia="zh-CN"/>
        </w:rPr>
        <w:t>2</w:t>
      </w:r>
      <w:r w:rsidR="00C100D5">
        <w:rPr>
          <w:lang w:val="en-US" w:eastAsia="zh-CN"/>
        </w:rPr>
        <w:t xml:space="preserve"> </w:t>
      </w:r>
      <w:r w:rsidR="00846751">
        <w:rPr>
          <w:lang w:val="en-US" w:eastAsia="zh-CN"/>
        </w:rPr>
        <w:t>Rule</w:t>
      </w:r>
      <w:r w:rsidR="00C100D5">
        <w:rPr>
          <w:lang w:val="en-US" w:eastAsia="zh-CN"/>
        </w:rPr>
        <w:t xml:space="preserve"> of </w:t>
      </w:r>
      <w:r w:rsidR="00C100D5" w:rsidRPr="00241F72">
        <w:rPr>
          <w:lang w:val="en-US" w:eastAsia="zh-CN"/>
        </w:rPr>
        <w:t>“</w:t>
      </w:r>
      <w:r w:rsidR="00C100D5">
        <w:rPr>
          <w:lang w:val="en-US" w:eastAsia="zh-CN"/>
        </w:rPr>
        <w:t>l</w:t>
      </w:r>
      <w:r w:rsidR="00C100D5" w:rsidRPr="00241F72">
        <w:rPr>
          <w:rFonts w:hint="eastAsia"/>
          <w:lang w:val="en-US" w:eastAsia="zh-CN"/>
        </w:rPr>
        <w:t>ifetime</w:t>
      </w:r>
      <w:r w:rsidR="00C100D5" w:rsidRPr="00241F72">
        <w:rPr>
          <w:lang w:val="en-US" w:eastAsia="zh-CN"/>
        </w:rPr>
        <w:t>”</w:t>
      </w:r>
      <w:r w:rsidR="00C100D5" w:rsidRPr="00241F72">
        <w:rPr>
          <w:rFonts w:hint="eastAsia"/>
          <w:lang w:val="en-US" w:eastAsia="zh-CN"/>
        </w:rPr>
        <w:t xml:space="preserve"> </w:t>
      </w:r>
      <w:r w:rsidR="00C100D5">
        <w:rPr>
          <w:lang w:val="en-US" w:eastAsia="zh-CN"/>
        </w:rPr>
        <w:t>for</w:t>
      </w:r>
      <w:r w:rsidR="00C100D5" w:rsidRPr="00241F72">
        <w:rPr>
          <w:rFonts w:hint="eastAsia"/>
          <w:lang w:val="en-US" w:eastAsia="zh-CN"/>
        </w:rPr>
        <w:t xml:space="preserve"> data</w:t>
      </w:r>
      <w:r w:rsidR="00C100D5">
        <w:rPr>
          <w:lang w:val="en-US" w:eastAsia="zh-CN"/>
        </w:rPr>
        <w:t>/model sharing</w:t>
      </w:r>
    </w:p>
    <w:p w14:paraId="6EF9678D" w14:textId="2FD0C373" w:rsidR="00B37E55" w:rsidRDefault="009F37F3" w:rsidP="009A4AFA">
      <w:pPr>
        <w:spacing w:after="180"/>
        <w:rPr>
          <w:rFonts w:ascii="Times New Roman" w:hAnsi="Times New Roman"/>
        </w:rPr>
      </w:pPr>
      <w:r>
        <w:rPr>
          <w:rFonts w:ascii="Times New Roman" w:hAnsi="Times New Roman"/>
        </w:rPr>
        <w:t xml:space="preserve">Based on the two rounds of conference call discussion </w:t>
      </w:r>
      <w:r w:rsidRPr="009F37F3">
        <w:rPr>
          <w:rFonts w:ascii="Times New Roman" w:hAnsi="Times New Roman"/>
        </w:rPr>
        <w:t>with MCC</w:t>
      </w:r>
      <w:r>
        <w:rPr>
          <w:rFonts w:ascii="Times New Roman" w:hAnsi="Times New Roman"/>
        </w:rPr>
        <w:t>,</w:t>
      </w:r>
      <w:r w:rsidRPr="009F37F3">
        <w:rPr>
          <w:rFonts w:ascii="Times New Roman" w:hAnsi="Times New Roman"/>
        </w:rPr>
        <w:t xml:space="preserve"> </w:t>
      </w:r>
      <w:r>
        <w:rPr>
          <w:rFonts w:ascii="Times New Roman" w:hAnsi="Times New Roman"/>
        </w:rPr>
        <w:t xml:space="preserve">the importance of setting </w:t>
      </w:r>
      <w:r w:rsidRPr="009F37F3">
        <w:rPr>
          <w:rFonts w:ascii="Times New Roman" w:hAnsi="Times New Roman" w:hint="eastAsia"/>
        </w:rPr>
        <w:t>“</w:t>
      </w:r>
      <w:r w:rsidRPr="009F37F3">
        <w:rPr>
          <w:rFonts w:ascii="Times New Roman" w:hAnsi="Times New Roman"/>
        </w:rPr>
        <w:t xml:space="preserve">lifetime” for </w:t>
      </w:r>
      <w:r>
        <w:rPr>
          <w:rFonts w:ascii="Times New Roman" w:hAnsi="Times New Roman"/>
        </w:rPr>
        <w:t xml:space="preserve">different shared </w:t>
      </w:r>
      <w:r w:rsidRPr="009F37F3">
        <w:rPr>
          <w:rFonts w:ascii="Times New Roman" w:hAnsi="Times New Roman"/>
        </w:rPr>
        <w:t>data</w:t>
      </w:r>
      <w:r>
        <w:rPr>
          <w:rFonts w:ascii="Times New Roman" w:hAnsi="Times New Roman"/>
        </w:rPr>
        <w:t xml:space="preserve"> and/or </w:t>
      </w:r>
      <w:r w:rsidRPr="009F37F3">
        <w:rPr>
          <w:rFonts w:ascii="Times New Roman" w:hAnsi="Times New Roman"/>
        </w:rPr>
        <w:t xml:space="preserve">model </w:t>
      </w:r>
      <w:r w:rsidR="00FB7582">
        <w:rPr>
          <w:rFonts w:ascii="Times New Roman" w:hAnsi="Times New Roman"/>
        </w:rPr>
        <w:t>was</w:t>
      </w:r>
      <w:r>
        <w:rPr>
          <w:rFonts w:ascii="Times New Roman" w:hAnsi="Times New Roman"/>
        </w:rPr>
        <w:t xml:space="preserve"> </w:t>
      </w:r>
      <w:r w:rsidR="00FC49BC">
        <w:rPr>
          <w:rFonts w:ascii="Times New Roman" w:hAnsi="Times New Roman"/>
        </w:rPr>
        <w:t>mentioned</w:t>
      </w:r>
      <w:r w:rsidR="00FB7582">
        <w:rPr>
          <w:rFonts w:ascii="Times New Roman" w:hAnsi="Times New Roman"/>
        </w:rPr>
        <w:t xml:space="preserve"> and emphasized</w:t>
      </w:r>
      <w:r>
        <w:rPr>
          <w:rFonts w:ascii="Times New Roman" w:hAnsi="Times New Roman"/>
        </w:rPr>
        <w:t xml:space="preserve">. </w:t>
      </w:r>
      <w:r w:rsidR="00681F26">
        <w:rPr>
          <w:rFonts w:ascii="Times New Roman" w:hAnsi="Times New Roman"/>
        </w:rPr>
        <w:t>The relevant conclusion is given in [3], i.e., “</w:t>
      </w:r>
      <w:r w:rsidR="00681F26" w:rsidRPr="00681F26">
        <w:rPr>
          <w:rFonts w:ascii="Times New Roman" w:hAnsi="Times New Roman"/>
        </w:rPr>
        <w:t>The “lifetime” of the data needs to be further discussed, some data used in intermediate steps in the RAN4 study might not have to be stored for a long time</w:t>
      </w:r>
      <w:r w:rsidR="00681F26">
        <w:rPr>
          <w:rFonts w:ascii="Times New Roman" w:hAnsi="Times New Roman"/>
        </w:rPr>
        <w:t xml:space="preserve">”. </w:t>
      </w:r>
      <w:r w:rsidR="00FC49BC">
        <w:rPr>
          <w:rFonts w:ascii="Times New Roman" w:hAnsi="Times New Roman"/>
        </w:rPr>
        <w:t>Accordingly, t</w:t>
      </w:r>
      <w:r>
        <w:rPr>
          <w:rFonts w:ascii="Times New Roman" w:hAnsi="Times New Roman"/>
        </w:rPr>
        <w:t xml:space="preserve">he following </w:t>
      </w:r>
      <w:r w:rsidR="00FB7582">
        <w:rPr>
          <w:rFonts w:ascii="Times New Roman" w:hAnsi="Times New Roman"/>
        </w:rPr>
        <w:t xml:space="preserve">different categories of lifetimes for data/model sharing </w:t>
      </w:r>
      <w:r w:rsidR="00FC49BC">
        <w:rPr>
          <w:rFonts w:ascii="Times New Roman" w:hAnsi="Times New Roman"/>
        </w:rPr>
        <w:t>are</w:t>
      </w:r>
      <w:r w:rsidR="00FB7582">
        <w:rPr>
          <w:rFonts w:ascii="Times New Roman" w:hAnsi="Times New Roman"/>
        </w:rPr>
        <w:t xml:space="preserve"> provided, which can be used as baseline for further discussion. </w:t>
      </w:r>
    </w:p>
    <w:p w14:paraId="3C5EB0F4" w14:textId="124FCF40" w:rsidR="00FB7582" w:rsidRDefault="00FB7582" w:rsidP="00FB758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681F26">
        <w:rPr>
          <w:rFonts w:ascii="Times New Roman" w:hAnsi="Times New Roman"/>
          <w:b/>
          <w:bCs/>
        </w:rPr>
        <w:t>1</w:t>
      </w:r>
      <w:r w:rsidRPr="00797C8A">
        <w:rPr>
          <w:rFonts w:ascii="Times New Roman" w:hAnsi="Times New Roman"/>
          <w:b/>
          <w:bCs/>
        </w:rPr>
        <w:t>:</w:t>
      </w:r>
      <w:r>
        <w:rPr>
          <w:rFonts w:ascii="Times New Roman" w:hAnsi="Times New Roman"/>
        </w:rPr>
        <w:t xml:space="preserve"> For </w:t>
      </w:r>
      <w:r w:rsidRPr="00FB7582">
        <w:rPr>
          <w:rFonts w:ascii="Times New Roman" w:hAnsi="Times New Roman"/>
        </w:rPr>
        <w:t>different categories of lifetime</w:t>
      </w:r>
      <w:r>
        <w:rPr>
          <w:rFonts w:ascii="Times New Roman" w:hAnsi="Times New Roman"/>
        </w:rPr>
        <w:t>s</w:t>
      </w:r>
      <w:r w:rsidRPr="00FB7582">
        <w:rPr>
          <w:rFonts w:ascii="Times New Roman" w:hAnsi="Times New Roman"/>
        </w:rPr>
        <w:t xml:space="preserve"> for data/model sharing</w:t>
      </w:r>
      <w:r>
        <w:rPr>
          <w:rFonts w:ascii="Times New Roman" w:hAnsi="Times New Roman"/>
        </w:rPr>
        <w:t xml:space="preserve">, RAN4 can further </w:t>
      </w:r>
      <w:r w:rsidR="00FC49BC">
        <w:rPr>
          <w:rFonts w:ascii="Times New Roman" w:hAnsi="Times New Roman"/>
        </w:rPr>
        <w:t>study</w:t>
      </w:r>
      <w:r>
        <w:rPr>
          <w:rFonts w:ascii="Times New Roman" w:hAnsi="Times New Roman"/>
        </w:rPr>
        <w:t xml:space="preserve"> based on the following ones as baseline: </w:t>
      </w:r>
    </w:p>
    <w:tbl>
      <w:tblPr>
        <w:tblStyle w:val="TableGrid"/>
        <w:tblW w:w="0" w:type="auto"/>
        <w:jc w:val="center"/>
        <w:tblLook w:val="04A0" w:firstRow="1" w:lastRow="0" w:firstColumn="1" w:lastColumn="0" w:noHBand="0" w:noVBand="1"/>
      </w:tblPr>
      <w:tblGrid>
        <w:gridCol w:w="2263"/>
        <w:gridCol w:w="1088"/>
        <w:gridCol w:w="1088"/>
        <w:gridCol w:w="1089"/>
        <w:gridCol w:w="990"/>
        <w:gridCol w:w="989"/>
        <w:gridCol w:w="944"/>
      </w:tblGrid>
      <w:tr w:rsidR="00E708B5" w:rsidRPr="004D7A89" w14:paraId="01C411BC" w14:textId="77777777" w:rsidTr="00E708B5">
        <w:trPr>
          <w:jc w:val="center"/>
        </w:trPr>
        <w:tc>
          <w:tcPr>
            <w:tcW w:w="2263" w:type="dxa"/>
            <w:vMerge w:val="restart"/>
          </w:tcPr>
          <w:p w14:paraId="43807D67" w14:textId="77777777" w:rsidR="00E708B5" w:rsidRPr="00E708B5" w:rsidRDefault="00E708B5" w:rsidP="00FB7582">
            <w:pPr>
              <w:rPr>
                <w:rFonts w:ascii="Times New Roman" w:hAnsi="Times New Roman"/>
                <w:b/>
                <w:bCs/>
              </w:rPr>
            </w:pPr>
          </w:p>
        </w:tc>
        <w:tc>
          <w:tcPr>
            <w:tcW w:w="3265" w:type="dxa"/>
            <w:gridSpan w:val="3"/>
          </w:tcPr>
          <w:p w14:paraId="78DA0C57" w14:textId="1FB024CD" w:rsidR="00E708B5" w:rsidRPr="00E708B5" w:rsidRDefault="00E708B5" w:rsidP="00FB7582">
            <w:pPr>
              <w:rPr>
                <w:rFonts w:ascii="Times New Roman" w:hAnsi="Times New Roman"/>
                <w:b/>
                <w:bCs/>
                <w:sz w:val="20"/>
                <w:szCs w:val="20"/>
              </w:rPr>
            </w:pPr>
            <w:r w:rsidRPr="00E708B5">
              <w:rPr>
                <w:rFonts w:ascii="Times New Roman" w:hAnsi="Times New Roman"/>
                <w:b/>
                <w:bCs/>
                <w:sz w:val="20"/>
                <w:szCs w:val="20"/>
              </w:rPr>
              <w:t>AI/ML Model</w:t>
            </w:r>
          </w:p>
        </w:tc>
        <w:tc>
          <w:tcPr>
            <w:tcW w:w="2923" w:type="dxa"/>
            <w:gridSpan w:val="3"/>
          </w:tcPr>
          <w:p w14:paraId="60186595" w14:textId="06C43DF6" w:rsidR="00E708B5" w:rsidRPr="00E708B5" w:rsidRDefault="00E708B5" w:rsidP="00FB7582">
            <w:pPr>
              <w:rPr>
                <w:rFonts w:ascii="Times New Roman" w:hAnsi="Times New Roman"/>
                <w:b/>
                <w:bCs/>
                <w:sz w:val="20"/>
                <w:szCs w:val="20"/>
              </w:rPr>
            </w:pPr>
            <w:r w:rsidRPr="00E708B5">
              <w:rPr>
                <w:rFonts w:ascii="Times New Roman" w:hAnsi="Times New Roman"/>
                <w:b/>
                <w:bCs/>
                <w:sz w:val="20"/>
                <w:szCs w:val="20"/>
              </w:rPr>
              <w:t xml:space="preserve">AI/ML Dataset </w:t>
            </w:r>
          </w:p>
        </w:tc>
      </w:tr>
      <w:tr w:rsidR="00E708B5" w:rsidRPr="004D7A89" w14:paraId="277E4785" w14:textId="77777777" w:rsidTr="00E708B5">
        <w:trPr>
          <w:jc w:val="center"/>
        </w:trPr>
        <w:tc>
          <w:tcPr>
            <w:tcW w:w="2263" w:type="dxa"/>
            <w:vMerge/>
          </w:tcPr>
          <w:p w14:paraId="7037D41F" w14:textId="77777777" w:rsidR="00E708B5" w:rsidRPr="00E708B5" w:rsidRDefault="00E708B5" w:rsidP="004D7A89">
            <w:pPr>
              <w:rPr>
                <w:rFonts w:ascii="Times New Roman" w:hAnsi="Times New Roman"/>
                <w:b/>
                <w:bCs/>
              </w:rPr>
            </w:pPr>
          </w:p>
        </w:tc>
        <w:tc>
          <w:tcPr>
            <w:tcW w:w="1088" w:type="dxa"/>
            <w:shd w:val="clear" w:color="auto" w:fill="FFF2CC" w:themeFill="accent4" w:themeFillTint="33"/>
          </w:tcPr>
          <w:p w14:paraId="28D18A4C" w14:textId="3E90EB91"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Cat-1</w:t>
            </w:r>
          </w:p>
        </w:tc>
        <w:tc>
          <w:tcPr>
            <w:tcW w:w="1088" w:type="dxa"/>
            <w:shd w:val="clear" w:color="auto" w:fill="FFE599" w:themeFill="accent4" w:themeFillTint="66"/>
          </w:tcPr>
          <w:p w14:paraId="09B341C8" w14:textId="37F50C5A"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Cat-2</w:t>
            </w:r>
          </w:p>
        </w:tc>
        <w:tc>
          <w:tcPr>
            <w:tcW w:w="1089" w:type="dxa"/>
            <w:shd w:val="clear" w:color="auto" w:fill="FFD966" w:themeFill="accent4" w:themeFillTint="99"/>
          </w:tcPr>
          <w:p w14:paraId="3CEF43AA" w14:textId="0659F1BD"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Cat-3</w:t>
            </w:r>
          </w:p>
        </w:tc>
        <w:tc>
          <w:tcPr>
            <w:tcW w:w="990" w:type="dxa"/>
            <w:shd w:val="clear" w:color="auto" w:fill="DEEAF6" w:themeFill="accent5" w:themeFillTint="33"/>
          </w:tcPr>
          <w:p w14:paraId="42039877" w14:textId="36EF8C15"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Cat-a</w:t>
            </w:r>
          </w:p>
        </w:tc>
        <w:tc>
          <w:tcPr>
            <w:tcW w:w="989" w:type="dxa"/>
            <w:shd w:val="clear" w:color="auto" w:fill="BDD6EE" w:themeFill="accent5" w:themeFillTint="66"/>
          </w:tcPr>
          <w:p w14:paraId="1EFCE08E" w14:textId="3E81900E"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Cat-b</w:t>
            </w:r>
          </w:p>
        </w:tc>
        <w:tc>
          <w:tcPr>
            <w:tcW w:w="944" w:type="dxa"/>
            <w:shd w:val="clear" w:color="auto" w:fill="9CC2E5" w:themeFill="accent5" w:themeFillTint="99"/>
          </w:tcPr>
          <w:p w14:paraId="663F5A76" w14:textId="4F4455EC"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Cat-c</w:t>
            </w:r>
          </w:p>
        </w:tc>
      </w:tr>
      <w:tr w:rsidR="001A6BA5" w:rsidRPr="004D7A89" w14:paraId="2F1D5E0D" w14:textId="77777777" w:rsidTr="00E708B5">
        <w:trPr>
          <w:jc w:val="center"/>
        </w:trPr>
        <w:tc>
          <w:tcPr>
            <w:tcW w:w="2263" w:type="dxa"/>
          </w:tcPr>
          <w:p w14:paraId="44225962" w14:textId="26960133" w:rsidR="001A6BA5" w:rsidRPr="00E708B5" w:rsidRDefault="001A6BA5" w:rsidP="001A6BA5">
            <w:pPr>
              <w:jc w:val="left"/>
              <w:rPr>
                <w:rFonts w:ascii="Times New Roman" w:hAnsi="Times New Roman"/>
                <w:b/>
                <w:bCs/>
              </w:rPr>
            </w:pPr>
            <w:r w:rsidRPr="00E708B5">
              <w:rPr>
                <w:rFonts w:ascii="Times New Roman" w:hAnsi="Times New Roman"/>
                <w:b/>
                <w:bCs/>
              </w:rPr>
              <w:lastRenderedPageBreak/>
              <w:t xml:space="preserve">Lifetime </w:t>
            </w:r>
            <w:r w:rsidRPr="00E708B5">
              <w:rPr>
                <w:rFonts w:ascii="Times New Roman" w:hAnsi="Times New Roman"/>
                <w:b/>
                <w:bCs/>
              </w:rPr>
              <w:br/>
              <w:t>(i.e., minimum storage time in 3GPP server)</w:t>
            </w:r>
          </w:p>
        </w:tc>
        <w:tc>
          <w:tcPr>
            <w:tcW w:w="1088" w:type="dxa"/>
            <w:shd w:val="clear" w:color="auto" w:fill="FFF2CC" w:themeFill="accent4" w:themeFillTint="33"/>
          </w:tcPr>
          <w:p w14:paraId="1D727CE4" w14:textId="0DD4EAD4"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1088" w:type="dxa"/>
            <w:shd w:val="clear" w:color="auto" w:fill="FFE599" w:themeFill="accent4" w:themeFillTint="66"/>
          </w:tcPr>
          <w:p w14:paraId="4C2DF46B" w14:textId="7269AD1B"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1089" w:type="dxa"/>
            <w:shd w:val="clear" w:color="auto" w:fill="FFD966" w:themeFill="accent4" w:themeFillTint="99"/>
          </w:tcPr>
          <w:p w14:paraId="5AB32F97" w14:textId="1036DE18" w:rsidR="001A6BA5" w:rsidRPr="004D7A89" w:rsidRDefault="001A6BA5" w:rsidP="001A6BA5">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c>
          <w:tcPr>
            <w:tcW w:w="990" w:type="dxa"/>
            <w:shd w:val="clear" w:color="auto" w:fill="DEEAF6" w:themeFill="accent5" w:themeFillTint="33"/>
          </w:tcPr>
          <w:p w14:paraId="5A26AD99" w14:textId="42276EC5"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989" w:type="dxa"/>
            <w:shd w:val="clear" w:color="auto" w:fill="BDD6EE" w:themeFill="accent5" w:themeFillTint="66"/>
          </w:tcPr>
          <w:p w14:paraId="18DE9CD4" w14:textId="7DD14092"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944" w:type="dxa"/>
            <w:shd w:val="clear" w:color="auto" w:fill="9CC2E5" w:themeFill="accent5" w:themeFillTint="99"/>
          </w:tcPr>
          <w:p w14:paraId="273587ED" w14:textId="5FA72C67" w:rsidR="001A6BA5" w:rsidRPr="004D7A89" w:rsidRDefault="001A6BA5" w:rsidP="001A6BA5">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r>
      <w:tr w:rsidR="001A6BA5" w:rsidRPr="004D7A89" w14:paraId="5F5A97CC" w14:textId="77777777" w:rsidTr="00E708B5">
        <w:trPr>
          <w:jc w:val="center"/>
        </w:trPr>
        <w:tc>
          <w:tcPr>
            <w:tcW w:w="2263" w:type="dxa"/>
          </w:tcPr>
          <w:p w14:paraId="4E3AEE8A" w14:textId="28E37EDE" w:rsidR="001A6BA5" w:rsidRPr="00E708B5" w:rsidRDefault="001A6BA5" w:rsidP="001A6BA5">
            <w:pPr>
              <w:jc w:val="left"/>
              <w:rPr>
                <w:rFonts w:ascii="Times New Roman" w:hAnsi="Times New Roman"/>
                <w:b/>
                <w:bCs/>
              </w:rPr>
            </w:pPr>
            <w:r w:rsidRPr="00E708B5">
              <w:rPr>
                <w:rFonts w:ascii="Times New Roman" w:hAnsi="Times New Roman"/>
                <w:b/>
                <w:bCs/>
              </w:rPr>
              <w:t>Typical sharing purpose</w:t>
            </w:r>
          </w:p>
        </w:tc>
        <w:tc>
          <w:tcPr>
            <w:tcW w:w="1088" w:type="dxa"/>
            <w:shd w:val="clear" w:color="auto" w:fill="FFF2CC" w:themeFill="accent4" w:themeFillTint="33"/>
          </w:tcPr>
          <w:p w14:paraId="4B6DA91C" w14:textId="29F83BCC" w:rsidR="001A6BA5" w:rsidRPr="004D7A89" w:rsidRDefault="001A6BA5" w:rsidP="001A6BA5">
            <w:pPr>
              <w:jc w:val="left"/>
              <w:rPr>
                <w:rFonts w:ascii="Times New Roman" w:hAnsi="Times New Roman"/>
                <w:sz w:val="16"/>
                <w:szCs w:val="16"/>
              </w:rPr>
            </w:pPr>
            <w:r>
              <w:rPr>
                <w:rFonts w:ascii="Times New Roman" w:hAnsi="Times New Roman"/>
                <w:sz w:val="16"/>
                <w:szCs w:val="16"/>
              </w:rPr>
              <w:t xml:space="preserve">e.g., temporarily shared model for </w:t>
            </w:r>
            <w:r w:rsidR="00E708B5">
              <w:rPr>
                <w:rFonts w:ascii="Times New Roman" w:hAnsi="Times New Roman"/>
                <w:sz w:val="16"/>
                <w:szCs w:val="16"/>
              </w:rPr>
              <w:t xml:space="preserve">cross-company </w:t>
            </w:r>
            <w:r>
              <w:rPr>
                <w:rFonts w:ascii="Times New Roman" w:hAnsi="Times New Roman"/>
                <w:sz w:val="16"/>
                <w:szCs w:val="16"/>
              </w:rPr>
              <w:t>evaluation purpose etc.</w:t>
            </w:r>
          </w:p>
        </w:tc>
        <w:tc>
          <w:tcPr>
            <w:tcW w:w="1088" w:type="dxa"/>
            <w:shd w:val="clear" w:color="auto" w:fill="FFE599" w:themeFill="accent4" w:themeFillTint="66"/>
          </w:tcPr>
          <w:p w14:paraId="48FD755B" w14:textId="12D940FD" w:rsidR="001A6BA5" w:rsidRPr="004D7A89" w:rsidRDefault="001A6BA5" w:rsidP="001A6BA5">
            <w:pPr>
              <w:jc w:val="left"/>
              <w:rPr>
                <w:rFonts w:ascii="Times New Roman" w:hAnsi="Times New Roman"/>
                <w:sz w:val="16"/>
                <w:szCs w:val="16"/>
              </w:rPr>
            </w:pPr>
            <w:r>
              <w:rPr>
                <w:rFonts w:ascii="Times New Roman" w:hAnsi="Times New Roman"/>
                <w:sz w:val="16"/>
                <w:szCs w:val="16"/>
              </w:rPr>
              <w:t>e.g., reference model</w:t>
            </w:r>
            <w:r w:rsidR="00E708B5">
              <w:rPr>
                <w:rFonts w:ascii="Times New Roman" w:hAnsi="Times New Roman"/>
                <w:sz w:val="16"/>
                <w:szCs w:val="16"/>
              </w:rPr>
              <w:t xml:space="preserve"> (e.g., reference encoder)</w:t>
            </w:r>
            <w:r>
              <w:rPr>
                <w:rFonts w:ascii="Times New Roman" w:hAnsi="Times New Roman"/>
                <w:sz w:val="16"/>
                <w:szCs w:val="16"/>
              </w:rPr>
              <w:t xml:space="preserve"> used to derive RAN4 requirements</w:t>
            </w:r>
          </w:p>
        </w:tc>
        <w:tc>
          <w:tcPr>
            <w:tcW w:w="1089" w:type="dxa"/>
            <w:shd w:val="clear" w:color="auto" w:fill="FFD966" w:themeFill="accent4" w:themeFillTint="99"/>
          </w:tcPr>
          <w:p w14:paraId="6FEED39A" w14:textId="6A6A4C7B" w:rsidR="001A6BA5" w:rsidRPr="004D7A89" w:rsidRDefault="001A6BA5" w:rsidP="001A6BA5">
            <w:pPr>
              <w:jc w:val="left"/>
              <w:rPr>
                <w:rFonts w:ascii="Times New Roman" w:hAnsi="Times New Roman"/>
                <w:sz w:val="16"/>
                <w:szCs w:val="16"/>
              </w:rPr>
            </w:pPr>
            <w:r>
              <w:rPr>
                <w:rFonts w:ascii="Times New Roman" w:hAnsi="Times New Roman"/>
                <w:sz w:val="16"/>
                <w:szCs w:val="16"/>
              </w:rPr>
              <w:t>e.g., Standardized reference model</w:t>
            </w:r>
            <w:r w:rsidR="00E708B5">
              <w:rPr>
                <w:rFonts w:ascii="Times New Roman" w:hAnsi="Times New Roman"/>
                <w:sz w:val="16"/>
                <w:szCs w:val="16"/>
              </w:rPr>
              <w:t xml:space="preserve"> (e.g., </w:t>
            </w:r>
            <w:r>
              <w:rPr>
                <w:rFonts w:ascii="Times New Roman" w:hAnsi="Times New Roman"/>
                <w:sz w:val="16"/>
                <w:szCs w:val="16"/>
              </w:rPr>
              <w:t>test model</w:t>
            </w:r>
            <w:r w:rsidR="00E708B5">
              <w:rPr>
                <w:rFonts w:ascii="Times New Roman" w:hAnsi="Times New Roman"/>
                <w:sz w:val="16"/>
                <w:szCs w:val="16"/>
              </w:rPr>
              <w:t xml:space="preserve"> used in RAN4 spec.)</w:t>
            </w:r>
          </w:p>
        </w:tc>
        <w:tc>
          <w:tcPr>
            <w:tcW w:w="990" w:type="dxa"/>
            <w:shd w:val="clear" w:color="auto" w:fill="DEEAF6" w:themeFill="accent5" w:themeFillTint="33"/>
          </w:tcPr>
          <w:p w14:paraId="20126021" w14:textId="46D37230" w:rsidR="001A6BA5" w:rsidRPr="004D7A89" w:rsidRDefault="001A6BA5" w:rsidP="001A6BA5">
            <w:pPr>
              <w:jc w:val="left"/>
              <w:rPr>
                <w:rFonts w:ascii="Times New Roman" w:hAnsi="Times New Roman"/>
                <w:sz w:val="16"/>
                <w:szCs w:val="16"/>
              </w:rPr>
            </w:pPr>
            <w:r>
              <w:rPr>
                <w:rFonts w:ascii="Times New Roman" w:hAnsi="Times New Roman"/>
                <w:sz w:val="16"/>
                <w:szCs w:val="16"/>
              </w:rPr>
              <w:t>e.g., temporarily shared dataset for cross-company evaluation purpose etc.</w:t>
            </w:r>
          </w:p>
        </w:tc>
        <w:tc>
          <w:tcPr>
            <w:tcW w:w="989" w:type="dxa"/>
            <w:shd w:val="clear" w:color="auto" w:fill="BDD6EE" w:themeFill="accent5" w:themeFillTint="66"/>
          </w:tcPr>
          <w:p w14:paraId="7BFE9665" w14:textId="01A45993" w:rsidR="001A6BA5" w:rsidRPr="004D7A89" w:rsidRDefault="001A6BA5" w:rsidP="001A6BA5">
            <w:pPr>
              <w:jc w:val="left"/>
              <w:rPr>
                <w:rFonts w:ascii="Times New Roman" w:hAnsi="Times New Roman"/>
                <w:sz w:val="16"/>
                <w:szCs w:val="16"/>
              </w:rPr>
            </w:pPr>
            <w:r>
              <w:rPr>
                <w:rFonts w:ascii="Times New Roman" w:hAnsi="Times New Roman"/>
                <w:sz w:val="16"/>
                <w:szCs w:val="16"/>
              </w:rPr>
              <w:t xml:space="preserve">e.g., </w:t>
            </w:r>
            <w:r w:rsidR="00E708B5">
              <w:rPr>
                <w:rFonts w:ascii="Times New Roman" w:hAnsi="Times New Roman"/>
                <w:sz w:val="16"/>
                <w:szCs w:val="16"/>
              </w:rPr>
              <w:t xml:space="preserve">the common </w:t>
            </w:r>
            <w:r>
              <w:rPr>
                <w:rFonts w:ascii="Times New Roman" w:hAnsi="Times New Roman"/>
                <w:sz w:val="16"/>
                <w:szCs w:val="16"/>
              </w:rPr>
              <w:t>dataset to derive RAN4 requirement</w:t>
            </w:r>
          </w:p>
        </w:tc>
        <w:tc>
          <w:tcPr>
            <w:tcW w:w="944" w:type="dxa"/>
            <w:shd w:val="clear" w:color="auto" w:fill="9CC2E5" w:themeFill="accent5" w:themeFillTint="99"/>
          </w:tcPr>
          <w:p w14:paraId="3838BB00" w14:textId="7B2F8DD7" w:rsidR="001A6BA5" w:rsidRPr="004D7A89" w:rsidRDefault="00E708B5" w:rsidP="001A6BA5">
            <w:pPr>
              <w:jc w:val="left"/>
              <w:rPr>
                <w:rFonts w:ascii="Times New Roman" w:hAnsi="Times New Roman"/>
                <w:sz w:val="16"/>
                <w:szCs w:val="16"/>
              </w:rPr>
            </w:pPr>
            <w:r>
              <w:rPr>
                <w:rFonts w:ascii="Times New Roman" w:hAnsi="Times New Roman"/>
                <w:sz w:val="16"/>
                <w:szCs w:val="16"/>
              </w:rPr>
              <w:t xml:space="preserve">FFS the </w:t>
            </w:r>
            <w:r w:rsidR="001A6BA5">
              <w:rPr>
                <w:rFonts w:ascii="Times New Roman" w:hAnsi="Times New Roman"/>
                <w:sz w:val="16"/>
                <w:szCs w:val="16"/>
              </w:rPr>
              <w:t xml:space="preserve"> necessity </w:t>
            </w:r>
          </w:p>
        </w:tc>
      </w:tr>
    </w:tbl>
    <w:p w14:paraId="63D8BA3E" w14:textId="77777777" w:rsidR="00F71037" w:rsidRDefault="00F71037" w:rsidP="00E708B5">
      <w:pPr>
        <w:spacing w:after="180"/>
        <w:rPr>
          <w:rFonts w:ascii="Times New Roman" w:hAnsi="Times New Roman"/>
        </w:rPr>
      </w:pPr>
    </w:p>
    <w:p w14:paraId="69395183" w14:textId="3850C07B" w:rsidR="00EB55B4" w:rsidRDefault="00E46EE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535447E"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w:t>
      </w:r>
      <w:r w:rsidR="00342592" w:rsidRPr="00342592">
        <w:rPr>
          <w:rFonts w:ascii="Times New Roman" w:hAnsi="Times New Roman"/>
        </w:rPr>
        <w:t>provide our further viewpoints for remaining logistical issues to share AI/ML model/dataset</w:t>
      </w:r>
      <w:r w:rsidRPr="009410D5">
        <w:rPr>
          <w:rFonts w:ascii="Times New Roman" w:hAnsi="Times New Roman"/>
        </w:rPr>
        <w:t xml:space="preserve">, accordingly the following observations and proposals are obtained: </w:t>
      </w:r>
    </w:p>
    <w:p w14:paraId="5D9C97EF" w14:textId="77777777" w:rsidR="005E6976" w:rsidRPr="005E6976" w:rsidRDefault="005E6976" w:rsidP="005E6976">
      <w:pPr>
        <w:spacing w:after="180"/>
        <w:rPr>
          <w:rFonts w:ascii="Times New Roman" w:hAnsi="Times New Roman"/>
          <w:b/>
          <w:bCs/>
        </w:rPr>
      </w:pPr>
      <w:r>
        <w:rPr>
          <w:rFonts w:ascii="Times New Roman" w:hAnsi="Times New Roman"/>
          <w:b/>
          <w:bCs/>
        </w:rPr>
        <w:t xml:space="preserve">Observation 1: </w:t>
      </w:r>
      <w:r w:rsidRPr="005E6976">
        <w:rPr>
          <w:rFonts w:ascii="Times New Roman" w:hAnsi="Times New Roman"/>
        </w:rPr>
        <w:t xml:space="preserve">Based on our experience, it is recommended to use the latest version </w:t>
      </w:r>
      <w:proofErr w:type="spellStart"/>
      <w:r w:rsidRPr="005E6976">
        <w:rPr>
          <w:rFonts w:ascii="Times New Roman" w:hAnsi="Times New Roman"/>
        </w:rPr>
        <w:t>PyTorch</w:t>
      </w:r>
      <w:proofErr w:type="spellEnd"/>
      <w:r w:rsidRPr="005E6976">
        <w:rPr>
          <w:rFonts w:ascii="Times New Roman" w:hAnsi="Times New Roman"/>
        </w:rPr>
        <w:t xml:space="preserve"> and ONNX to conduct the conversion.</w:t>
      </w:r>
    </w:p>
    <w:p w14:paraId="5B7DA189" w14:textId="77777777" w:rsidR="005E6976" w:rsidRPr="005E6976" w:rsidRDefault="005E6976" w:rsidP="005E6976">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2: </w:t>
      </w:r>
      <w:proofErr w:type="spellStart"/>
      <w:r w:rsidRPr="005E6976">
        <w:rPr>
          <w:rFonts w:ascii="Times New Roman" w:hAnsi="Times New Roman"/>
        </w:rPr>
        <w:t>PyTorch</w:t>
      </w:r>
      <w:proofErr w:type="spellEnd"/>
      <w:r w:rsidRPr="005E6976">
        <w:rPr>
          <w:rFonts w:ascii="Times New Roman" w:hAnsi="Times New Roman"/>
        </w:rPr>
        <w:t xml:space="preserve"> model may need to be redesigned to match the ONNX </w:t>
      </w:r>
      <w:proofErr w:type="spellStart"/>
      <w:r w:rsidRPr="005E6976">
        <w:rPr>
          <w:rFonts w:ascii="Times New Roman" w:hAnsi="Times New Roman"/>
        </w:rPr>
        <w:t>opset</w:t>
      </w:r>
      <w:proofErr w:type="spellEnd"/>
      <w:r w:rsidRPr="005E6976">
        <w:rPr>
          <w:rFonts w:ascii="Times New Roman" w:hAnsi="Times New Roman"/>
        </w:rPr>
        <w:t xml:space="preserve"> limitation.</w:t>
      </w:r>
    </w:p>
    <w:p w14:paraId="41AB15DE" w14:textId="77777777" w:rsidR="00234568" w:rsidRPr="005E6976" w:rsidRDefault="00234568" w:rsidP="00234568">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3: </w:t>
      </w:r>
      <w:r>
        <w:rPr>
          <w:rFonts w:ascii="Times New Roman" w:hAnsi="Times New Roman"/>
        </w:rPr>
        <w:t>T</w:t>
      </w:r>
      <w:r w:rsidRPr="00234568">
        <w:rPr>
          <w:rFonts w:ascii="Times New Roman" w:hAnsi="Times New Roman"/>
        </w:rPr>
        <w:t xml:space="preserve">he </w:t>
      </w:r>
      <w:r>
        <w:rPr>
          <w:rFonts w:ascii="Times New Roman" w:hAnsi="Times New Roman"/>
        </w:rPr>
        <w:t xml:space="preserve">company </w:t>
      </w:r>
      <w:r w:rsidRPr="00234568">
        <w:rPr>
          <w:rFonts w:ascii="Times New Roman" w:hAnsi="Times New Roman"/>
        </w:rPr>
        <w:t xml:space="preserve">of final adopted decoder shall provide </w:t>
      </w:r>
      <w:r>
        <w:rPr>
          <w:rFonts w:ascii="Times New Roman" w:hAnsi="Times New Roman"/>
        </w:rPr>
        <w:t>the common decoder in both</w:t>
      </w:r>
      <w:r w:rsidRPr="00234568">
        <w:rPr>
          <w:rFonts w:ascii="Times New Roman" w:hAnsi="Times New Roman"/>
        </w:rPr>
        <w:t xml:space="preserve"> ONNX and </w:t>
      </w:r>
      <w:proofErr w:type="spellStart"/>
      <w:r w:rsidRPr="00234568">
        <w:rPr>
          <w:rFonts w:ascii="Times New Roman" w:hAnsi="Times New Roman"/>
        </w:rPr>
        <w:t>PyTorch</w:t>
      </w:r>
      <w:proofErr w:type="spellEnd"/>
      <w:r w:rsidRPr="00234568">
        <w:rPr>
          <w:rFonts w:ascii="Times New Roman" w:hAnsi="Times New Roman"/>
        </w:rPr>
        <w:t xml:space="preserve"> </w:t>
      </w:r>
      <w:r>
        <w:rPr>
          <w:rFonts w:ascii="Times New Roman" w:hAnsi="Times New Roman"/>
        </w:rPr>
        <w:t>versions</w:t>
      </w:r>
      <w:r w:rsidRPr="00234568">
        <w:rPr>
          <w:rFonts w:ascii="Times New Roman" w:hAnsi="Times New Roman"/>
        </w:rPr>
        <w:t xml:space="preserve">, by guarantee the consistency between these two </w:t>
      </w:r>
      <w:r>
        <w:rPr>
          <w:rFonts w:ascii="Times New Roman" w:hAnsi="Times New Roman"/>
        </w:rPr>
        <w:t>versions</w:t>
      </w:r>
      <w:r w:rsidRPr="00234568">
        <w:rPr>
          <w:rFonts w:ascii="Times New Roman" w:hAnsi="Times New Roman"/>
        </w:rPr>
        <w:t>.</w:t>
      </w:r>
    </w:p>
    <w:p w14:paraId="706AC093" w14:textId="77777777" w:rsidR="005E6976" w:rsidRDefault="005E6976" w:rsidP="005E6976">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w:t>
      </w:r>
      <w:r>
        <w:rPr>
          <w:rFonts w:ascii="Times New Roman" w:hAnsi="Times New Roman"/>
        </w:rPr>
        <w:t xml:space="preserve"> For </w:t>
      </w:r>
      <w:r w:rsidRPr="00FB7582">
        <w:rPr>
          <w:rFonts w:ascii="Times New Roman" w:hAnsi="Times New Roman"/>
        </w:rPr>
        <w:t>different categories of lifetime</w:t>
      </w:r>
      <w:r>
        <w:rPr>
          <w:rFonts w:ascii="Times New Roman" w:hAnsi="Times New Roman"/>
        </w:rPr>
        <w:t>s</w:t>
      </w:r>
      <w:r w:rsidRPr="00FB7582">
        <w:rPr>
          <w:rFonts w:ascii="Times New Roman" w:hAnsi="Times New Roman"/>
        </w:rPr>
        <w:t xml:space="preserve"> for data/model sharing</w:t>
      </w:r>
      <w:r>
        <w:rPr>
          <w:rFonts w:ascii="Times New Roman" w:hAnsi="Times New Roman"/>
        </w:rPr>
        <w:t xml:space="preserve">, RAN4 can further study based on the following ones as baseline: </w:t>
      </w:r>
    </w:p>
    <w:tbl>
      <w:tblPr>
        <w:tblStyle w:val="TableGrid"/>
        <w:tblW w:w="0" w:type="auto"/>
        <w:jc w:val="center"/>
        <w:tblLook w:val="04A0" w:firstRow="1" w:lastRow="0" w:firstColumn="1" w:lastColumn="0" w:noHBand="0" w:noVBand="1"/>
      </w:tblPr>
      <w:tblGrid>
        <w:gridCol w:w="2263"/>
        <w:gridCol w:w="1088"/>
        <w:gridCol w:w="1088"/>
        <w:gridCol w:w="1089"/>
        <w:gridCol w:w="990"/>
        <w:gridCol w:w="989"/>
        <w:gridCol w:w="944"/>
      </w:tblGrid>
      <w:tr w:rsidR="005E6976" w:rsidRPr="004D7A89" w14:paraId="7BAD5424" w14:textId="77777777" w:rsidTr="00736184">
        <w:trPr>
          <w:jc w:val="center"/>
        </w:trPr>
        <w:tc>
          <w:tcPr>
            <w:tcW w:w="2263" w:type="dxa"/>
            <w:vMerge w:val="restart"/>
          </w:tcPr>
          <w:p w14:paraId="4A6ACDC0" w14:textId="77777777" w:rsidR="005E6976" w:rsidRPr="00E708B5" w:rsidRDefault="005E6976" w:rsidP="00736184">
            <w:pPr>
              <w:rPr>
                <w:rFonts w:ascii="Times New Roman" w:hAnsi="Times New Roman"/>
                <w:b/>
                <w:bCs/>
              </w:rPr>
            </w:pPr>
          </w:p>
        </w:tc>
        <w:tc>
          <w:tcPr>
            <w:tcW w:w="3265" w:type="dxa"/>
            <w:gridSpan w:val="3"/>
          </w:tcPr>
          <w:p w14:paraId="7E640C72"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AI/ML Model</w:t>
            </w:r>
          </w:p>
        </w:tc>
        <w:tc>
          <w:tcPr>
            <w:tcW w:w="2923" w:type="dxa"/>
            <w:gridSpan w:val="3"/>
          </w:tcPr>
          <w:p w14:paraId="5F3E7F7A"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 xml:space="preserve">AI/ML Dataset </w:t>
            </w:r>
          </w:p>
        </w:tc>
      </w:tr>
      <w:tr w:rsidR="005E6976" w:rsidRPr="004D7A89" w14:paraId="695BE315" w14:textId="77777777" w:rsidTr="00736184">
        <w:trPr>
          <w:jc w:val="center"/>
        </w:trPr>
        <w:tc>
          <w:tcPr>
            <w:tcW w:w="2263" w:type="dxa"/>
            <w:vMerge/>
          </w:tcPr>
          <w:p w14:paraId="4381EDB4" w14:textId="77777777" w:rsidR="005E6976" w:rsidRPr="00E708B5" w:rsidRDefault="005E6976" w:rsidP="00736184">
            <w:pPr>
              <w:rPr>
                <w:rFonts w:ascii="Times New Roman" w:hAnsi="Times New Roman"/>
                <w:b/>
                <w:bCs/>
              </w:rPr>
            </w:pPr>
          </w:p>
        </w:tc>
        <w:tc>
          <w:tcPr>
            <w:tcW w:w="1088" w:type="dxa"/>
            <w:shd w:val="clear" w:color="auto" w:fill="FFF2CC" w:themeFill="accent4" w:themeFillTint="33"/>
          </w:tcPr>
          <w:p w14:paraId="6A88D958"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Cat-1</w:t>
            </w:r>
          </w:p>
        </w:tc>
        <w:tc>
          <w:tcPr>
            <w:tcW w:w="1088" w:type="dxa"/>
            <w:shd w:val="clear" w:color="auto" w:fill="FFE599" w:themeFill="accent4" w:themeFillTint="66"/>
          </w:tcPr>
          <w:p w14:paraId="1F0705B3"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Cat-2</w:t>
            </w:r>
          </w:p>
        </w:tc>
        <w:tc>
          <w:tcPr>
            <w:tcW w:w="1089" w:type="dxa"/>
            <w:shd w:val="clear" w:color="auto" w:fill="FFD966" w:themeFill="accent4" w:themeFillTint="99"/>
          </w:tcPr>
          <w:p w14:paraId="6B7259C0"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Cat-3</w:t>
            </w:r>
          </w:p>
        </w:tc>
        <w:tc>
          <w:tcPr>
            <w:tcW w:w="990" w:type="dxa"/>
            <w:shd w:val="clear" w:color="auto" w:fill="DEEAF6" w:themeFill="accent5" w:themeFillTint="33"/>
          </w:tcPr>
          <w:p w14:paraId="1CE9FDA8"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Cat-a</w:t>
            </w:r>
          </w:p>
        </w:tc>
        <w:tc>
          <w:tcPr>
            <w:tcW w:w="989" w:type="dxa"/>
            <w:shd w:val="clear" w:color="auto" w:fill="BDD6EE" w:themeFill="accent5" w:themeFillTint="66"/>
          </w:tcPr>
          <w:p w14:paraId="57B4E6E1"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Cat-b</w:t>
            </w:r>
          </w:p>
        </w:tc>
        <w:tc>
          <w:tcPr>
            <w:tcW w:w="944" w:type="dxa"/>
            <w:shd w:val="clear" w:color="auto" w:fill="9CC2E5" w:themeFill="accent5" w:themeFillTint="99"/>
          </w:tcPr>
          <w:p w14:paraId="520A1F34" w14:textId="77777777" w:rsidR="005E6976" w:rsidRPr="00E708B5" w:rsidRDefault="005E6976" w:rsidP="00736184">
            <w:pPr>
              <w:rPr>
                <w:rFonts w:ascii="Times New Roman" w:hAnsi="Times New Roman"/>
                <w:b/>
                <w:bCs/>
                <w:sz w:val="20"/>
                <w:szCs w:val="20"/>
              </w:rPr>
            </w:pPr>
            <w:r w:rsidRPr="00E708B5">
              <w:rPr>
                <w:rFonts w:ascii="Times New Roman" w:hAnsi="Times New Roman"/>
                <w:b/>
                <w:bCs/>
                <w:sz w:val="20"/>
                <w:szCs w:val="20"/>
              </w:rPr>
              <w:t>Cat-c</w:t>
            </w:r>
          </w:p>
        </w:tc>
      </w:tr>
      <w:tr w:rsidR="005E6976" w:rsidRPr="004D7A89" w14:paraId="0AE0A191" w14:textId="77777777" w:rsidTr="00736184">
        <w:trPr>
          <w:jc w:val="center"/>
        </w:trPr>
        <w:tc>
          <w:tcPr>
            <w:tcW w:w="2263" w:type="dxa"/>
          </w:tcPr>
          <w:p w14:paraId="05238AA1" w14:textId="77777777" w:rsidR="005E6976" w:rsidRPr="00E708B5" w:rsidRDefault="005E6976" w:rsidP="00736184">
            <w:pPr>
              <w:jc w:val="left"/>
              <w:rPr>
                <w:rFonts w:ascii="Times New Roman" w:hAnsi="Times New Roman"/>
                <w:b/>
                <w:bCs/>
              </w:rPr>
            </w:pPr>
            <w:r w:rsidRPr="00E708B5">
              <w:rPr>
                <w:rFonts w:ascii="Times New Roman" w:hAnsi="Times New Roman"/>
                <w:b/>
                <w:bCs/>
              </w:rPr>
              <w:t xml:space="preserve">Lifetime </w:t>
            </w:r>
            <w:r w:rsidRPr="00E708B5">
              <w:rPr>
                <w:rFonts w:ascii="Times New Roman" w:hAnsi="Times New Roman"/>
                <w:b/>
                <w:bCs/>
              </w:rPr>
              <w:br/>
              <w:t>(i.e., minimum storage time in 3GPP server)</w:t>
            </w:r>
          </w:p>
        </w:tc>
        <w:tc>
          <w:tcPr>
            <w:tcW w:w="1088" w:type="dxa"/>
            <w:shd w:val="clear" w:color="auto" w:fill="FFF2CC" w:themeFill="accent4" w:themeFillTint="33"/>
          </w:tcPr>
          <w:p w14:paraId="3F89E87A" w14:textId="77777777" w:rsidR="005E6976" w:rsidRPr="004D7A89" w:rsidRDefault="005E6976" w:rsidP="00736184">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1088" w:type="dxa"/>
            <w:shd w:val="clear" w:color="auto" w:fill="FFE599" w:themeFill="accent4" w:themeFillTint="66"/>
          </w:tcPr>
          <w:p w14:paraId="28A86DAF" w14:textId="77777777" w:rsidR="005E6976" w:rsidRPr="004D7A89" w:rsidRDefault="005E6976" w:rsidP="00736184">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1089" w:type="dxa"/>
            <w:shd w:val="clear" w:color="auto" w:fill="FFD966" w:themeFill="accent4" w:themeFillTint="99"/>
          </w:tcPr>
          <w:p w14:paraId="6084927D"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c>
          <w:tcPr>
            <w:tcW w:w="990" w:type="dxa"/>
            <w:shd w:val="clear" w:color="auto" w:fill="DEEAF6" w:themeFill="accent5" w:themeFillTint="33"/>
          </w:tcPr>
          <w:p w14:paraId="58F49CED" w14:textId="77777777" w:rsidR="005E6976" w:rsidRPr="004D7A89" w:rsidRDefault="005E6976" w:rsidP="00736184">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989" w:type="dxa"/>
            <w:shd w:val="clear" w:color="auto" w:fill="BDD6EE" w:themeFill="accent5" w:themeFillTint="66"/>
          </w:tcPr>
          <w:p w14:paraId="3B350FEE" w14:textId="77777777" w:rsidR="005E6976" w:rsidRPr="004D7A89" w:rsidRDefault="005E6976" w:rsidP="00736184">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944" w:type="dxa"/>
            <w:shd w:val="clear" w:color="auto" w:fill="9CC2E5" w:themeFill="accent5" w:themeFillTint="99"/>
          </w:tcPr>
          <w:p w14:paraId="7DB10383"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r>
      <w:tr w:rsidR="005E6976" w:rsidRPr="004D7A89" w14:paraId="6DB7F573" w14:textId="77777777" w:rsidTr="00736184">
        <w:trPr>
          <w:jc w:val="center"/>
        </w:trPr>
        <w:tc>
          <w:tcPr>
            <w:tcW w:w="2263" w:type="dxa"/>
          </w:tcPr>
          <w:p w14:paraId="66A2FD95" w14:textId="77777777" w:rsidR="005E6976" w:rsidRPr="00E708B5" w:rsidRDefault="005E6976" w:rsidP="00736184">
            <w:pPr>
              <w:jc w:val="left"/>
              <w:rPr>
                <w:rFonts w:ascii="Times New Roman" w:hAnsi="Times New Roman"/>
                <w:b/>
                <w:bCs/>
              </w:rPr>
            </w:pPr>
            <w:r w:rsidRPr="00E708B5">
              <w:rPr>
                <w:rFonts w:ascii="Times New Roman" w:hAnsi="Times New Roman"/>
                <w:b/>
                <w:bCs/>
              </w:rPr>
              <w:t>Typical sharing purpose</w:t>
            </w:r>
          </w:p>
        </w:tc>
        <w:tc>
          <w:tcPr>
            <w:tcW w:w="1088" w:type="dxa"/>
            <w:shd w:val="clear" w:color="auto" w:fill="FFF2CC" w:themeFill="accent4" w:themeFillTint="33"/>
          </w:tcPr>
          <w:p w14:paraId="15E72907"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e.g., temporarily shared model for cross-company evaluation purpose etc.</w:t>
            </w:r>
          </w:p>
        </w:tc>
        <w:tc>
          <w:tcPr>
            <w:tcW w:w="1088" w:type="dxa"/>
            <w:shd w:val="clear" w:color="auto" w:fill="FFE599" w:themeFill="accent4" w:themeFillTint="66"/>
          </w:tcPr>
          <w:p w14:paraId="601DBA99"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e.g., reference model (e.g., reference encoder) used to derive RAN4 requirements</w:t>
            </w:r>
          </w:p>
        </w:tc>
        <w:tc>
          <w:tcPr>
            <w:tcW w:w="1089" w:type="dxa"/>
            <w:shd w:val="clear" w:color="auto" w:fill="FFD966" w:themeFill="accent4" w:themeFillTint="99"/>
          </w:tcPr>
          <w:p w14:paraId="6F8C5D3D"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e.g., Standardized reference model (e.g., test model used in RAN4 spec.)</w:t>
            </w:r>
          </w:p>
        </w:tc>
        <w:tc>
          <w:tcPr>
            <w:tcW w:w="990" w:type="dxa"/>
            <w:shd w:val="clear" w:color="auto" w:fill="DEEAF6" w:themeFill="accent5" w:themeFillTint="33"/>
          </w:tcPr>
          <w:p w14:paraId="76E1EF4F"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e.g., temporarily shared dataset for cross-company evaluation purpose etc.</w:t>
            </w:r>
          </w:p>
        </w:tc>
        <w:tc>
          <w:tcPr>
            <w:tcW w:w="989" w:type="dxa"/>
            <w:shd w:val="clear" w:color="auto" w:fill="BDD6EE" w:themeFill="accent5" w:themeFillTint="66"/>
          </w:tcPr>
          <w:p w14:paraId="54A6972B"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e.g., the common dataset to derive RAN4 requirement</w:t>
            </w:r>
          </w:p>
        </w:tc>
        <w:tc>
          <w:tcPr>
            <w:tcW w:w="944" w:type="dxa"/>
            <w:shd w:val="clear" w:color="auto" w:fill="9CC2E5" w:themeFill="accent5" w:themeFillTint="99"/>
          </w:tcPr>
          <w:p w14:paraId="16023500" w14:textId="77777777" w:rsidR="005E6976" w:rsidRPr="004D7A89" w:rsidRDefault="005E6976" w:rsidP="00736184">
            <w:pPr>
              <w:jc w:val="left"/>
              <w:rPr>
                <w:rFonts w:ascii="Times New Roman" w:hAnsi="Times New Roman"/>
                <w:sz w:val="16"/>
                <w:szCs w:val="16"/>
              </w:rPr>
            </w:pPr>
            <w:r>
              <w:rPr>
                <w:rFonts w:ascii="Times New Roman" w:hAnsi="Times New Roman"/>
                <w:sz w:val="16"/>
                <w:szCs w:val="16"/>
              </w:rPr>
              <w:t xml:space="preserve">FFS the  necessity </w:t>
            </w:r>
          </w:p>
        </w:tc>
      </w:tr>
    </w:tbl>
    <w:p w14:paraId="70EAD859" w14:textId="77777777" w:rsidR="006C0F8B" w:rsidRPr="006C0F8B" w:rsidRDefault="006C0F8B" w:rsidP="00054138">
      <w:pPr>
        <w:spacing w:after="180"/>
        <w:rPr>
          <w:rFonts w:ascii="Times New Roman" w:hAnsi="Times New Roman"/>
          <w:i/>
          <w:iCs/>
          <w:u w:val="single"/>
        </w:rPr>
      </w:pPr>
    </w:p>
    <w:p w14:paraId="1DCCAF6F" w14:textId="3054A2D8" w:rsidR="008429AD" w:rsidRDefault="00E46EE3"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25F7566" w:rsidR="00681BD6" w:rsidRDefault="00681BD6" w:rsidP="009410D5">
      <w:pPr>
        <w:spacing w:after="180"/>
        <w:rPr>
          <w:rFonts w:ascii="Times New Roman" w:hAnsi="Times New Roman"/>
        </w:rPr>
      </w:pPr>
      <w:r w:rsidRPr="009410D5">
        <w:rPr>
          <w:rFonts w:ascii="Times New Roman" w:hAnsi="Times New Roman"/>
        </w:rPr>
        <w:lastRenderedPageBreak/>
        <w:t>[</w:t>
      </w:r>
      <w:r w:rsidR="00011009">
        <w:rPr>
          <w:rFonts w:ascii="Times New Roman" w:hAnsi="Times New Roman"/>
        </w:rPr>
        <w:t>2</w:t>
      </w:r>
      <w:r w:rsidRPr="009410D5">
        <w:rPr>
          <w:rFonts w:ascii="Times New Roman" w:hAnsi="Times New Roman"/>
        </w:rPr>
        <w:t xml:space="preserve">] </w:t>
      </w:r>
      <w:r w:rsidR="00022307">
        <w:rPr>
          <w:rFonts w:ascii="Times New Roman" w:hAnsi="Times New Roman"/>
        </w:rPr>
        <w:t xml:space="preserve">RP-242399 </w:t>
      </w:r>
      <w:r w:rsidR="00CB0E7D">
        <w:rPr>
          <w:rFonts w:ascii="Times New Roman" w:hAnsi="Times New Roman"/>
        </w:rPr>
        <w:t xml:space="preserve">(revised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022307">
        <w:rPr>
          <w:rFonts w:ascii="Times New Roman" w:hAnsi="Times New Roman"/>
        </w:rPr>
        <w:t>, RP-240774</w:t>
      </w:r>
      <w:r w:rsidR="00C27941">
        <w:rPr>
          <w:rFonts w:ascii="Times New Roman" w:hAnsi="Times New Roman"/>
        </w:rPr>
        <w:t>)</w:t>
      </w:r>
      <w:r w:rsidRPr="009410D5">
        <w:rPr>
          <w:rFonts w:ascii="Times New Roman" w:hAnsi="Times New Roman"/>
        </w:rPr>
        <w:t>, “</w:t>
      </w:r>
      <w:r w:rsidR="00022307">
        <w:rPr>
          <w:rFonts w:ascii="Times New Roman" w:hAnsi="Times New Roman"/>
        </w:rPr>
        <w:t>Revised</w:t>
      </w:r>
      <w:r w:rsidR="00F41529" w:rsidRPr="00F41529">
        <w:rPr>
          <w:rFonts w:ascii="Times New Roman" w:hAnsi="Times New Roman"/>
        </w:rPr>
        <w:t xml:space="preserve">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022307">
        <w:rPr>
          <w:rFonts w:ascii="Times New Roman" w:hAnsi="Times New Roman"/>
        </w:rPr>
        <w:t>5</w:t>
      </w:r>
      <w:r w:rsidR="00F41529">
        <w:rPr>
          <w:rFonts w:ascii="Times New Roman" w:hAnsi="Times New Roman"/>
        </w:rPr>
        <w:t xml:space="preserve">, </w:t>
      </w:r>
      <w:r w:rsidR="00022307">
        <w:rPr>
          <w:rFonts w:ascii="Times New Roman" w:hAnsi="Times New Roman"/>
        </w:rPr>
        <w:t>Sep.</w:t>
      </w:r>
      <w:r w:rsidR="00F41529">
        <w:rPr>
          <w:rFonts w:ascii="Times New Roman" w:hAnsi="Times New Roman"/>
        </w:rPr>
        <w:t xml:space="preserve"> 20</w:t>
      </w:r>
      <w:r w:rsidR="00022307">
        <w:rPr>
          <w:rFonts w:ascii="Times New Roman" w:hAnsi="Times New Roman"/>
        </w:rPr>
        <w:t>24</w:t>
      </w:r>
      <w:r w:rsidRPr="009410D5">
        <w:rPr>
          <w:rFonts w:ascii="Times New Roman" w:hAnsi="Times New Roman"/>
        </w:rPr>
        <w:t>.</w:t>
      </w:r>
    </w:p>
    <w:p w14:paraId="33279FEC" w14:textId="4E82A989" w:rsidR="00A3634F" w:rsidRPr="00A3634F" w:rsidRDefault="00A3634F" w:rsidP="009410D5">
      <w:pPr>
        <w:spacing w:after="180"/>
        <w:rPr>
          <w:rFonts w:ascii="Times New Roman" w:hAnsi="Times New Roman" w:cs="Times New Roman"/>
        </w:rPr>
      </w:pPr>
      <w:r w:rsidRPr="00A3634F">
        <w:rPr>
          <w:rFonts w:ascii="Times New Roman" w:hAnsi="Times New Roman" w:cs="Times New Roman"/>
        </w:rPr>
        <w:t xml:space="preserve">[3] </w:t>
      </w:r>
      <w:hyperlink r:id="rId9" w:history="1">
        <w:r w:rsidRPr="00A3634F">
          <w:rPr>
            <w:rFonts w:ascii="Times New Roman" w:eastAsia="微软雅黑" w:hAnsi="Times New Roman" w:cs="Times New Roman"/>
            <w:color w:val="0000FF"/>
            <w:u w:val="single"/>
          </w:rPr>
          <w:t>PostRAN4-112EmailDiscussionOnAIML_conclusions_moderator.docx</w:t>
        </w:r>
      </w:hyperlink>
    </w:p>
    <w:p w14:paraId="75DD2181" w14:textId="62E5021D" w:rsidR="00DB41DA" w:rsidRDefault="00DB41DA" w:rsidP="00DB41DA">
      <w:pPr>
        <w:spacing w:after="180"/>
        <w:rPr>
          <w:rFonts w:ascii="Times New Roman" w:hAnsi="Times New Roman"/>
        </w:rPr>
      </w:pPr>
      <w:r>
        <w:rPr>
          <w:rFonts w:ascii="Times New Roman" w:hAnsi="Times New Roman"/>
        </w:rPr>
        <w:t>[</w:t>
      </w:r>
      <w:r w:rsidR="00A3634F">
        <w:rPr>
          <w:rFonts w:ascii="Times New Roman" w:hAnsi="Times New Roman"/>
        </w:rPr>
        <w:t>4</w:t>
      </w:r>
      <w:r>
        <w:rPr>
          <w:rFonts w:ascii="Times New Roman" w:hAnsi="Times New Roman"/>
        </w:rPr>
        <w:t xml:space="preserve">] </w:t>
      </w:r>
      <w:r w:rsidRPr="00DB41DA">
        <w:rPr>
          <w:rFonts w:ascii="Times New Roman" w:hAnsi="Times New Roman"/>
        </w:rPr>
        <w:t>RP-242350</w:t>
      </w:r>
      <w:r>
        <w:rPr>
          <w:rFonts w:ascii="Times New Roman" w:hAnsi="Times New Roman"/>
        </w:rPr>
        <w:t>, “</w:t>
      </w:r>
      <w:r w:rsidRPr="00DB41DA">
        <w:rPr>
          <w:rFonts w:ascii="Times New Roman" w:hAnsi="Times New Roman"/>
        </w:rPr>
        <w:t>WF on AI/ML Logistical Issues</w:t>
      </w:r>
      <w:r>
        <w:rPr>
          <w:rFonts w:ascii="Times New Roman" w:hAnsi="Times New Roman"/>
        </w:rPr>
        <w:t xml:space="preserve">”, CAICT, </w:t>
      </w:r>
      <w:r w:rsidRPr="009410D5">
        <w:rPr>
          <w:rFonts w:ascii="Times New Roman" w:hAnsi="Times New Roman"/>
        </w:rPr>
        <w:t>RAN#</w:t>
      </w:r>
      <w:r>
        <w:rPr>
          <w:rFonts w:ascii="Times New Roman" w:hAnsi="Times New Roman"/>
        </w:rPr>
        <w:t>105, Sep. 2024</w:t>
      </w:r>
      <w:r w:rsidRPr="009410D5">
        <w:rPr>
          <w:rFonts w:ascii="Times New Roman" w:hAnsi="Times New Roman"/>
        </w:rPr>
        <w:t>.</w:t>
      </w:r>
    </w:p>
    <w:p w14:paraId="1995069A" w14:textId="369FD63A" w:rsidR="001F4639" w:rsidRDefault="001F4639" w:rsidP="001F4639">
      <w:pPr>
        <w:spacing w:after="180"/>
        <w:rPr>
          <w:rFonts w:ascii="Times New Roman" w:hAnsi="Times New Roman"/>
        </w:rPr>
      </w:pPr>
      <w:bookmarkStart w:id="3" w:name="_Hlk181966780"/>
      <w:r>
        <w:rPr>
          <w:rFonts w:ascii="Times New Roman" w:hAnsi="Times New Roman"/>
        </w:rPr>
        <w:t xml:space="preserve">[5] </w:t>
      </w:r>
      <w:r w:rsidRPr="001F4639">
        <w:rPr>
          <w:rFonts w:ascii="Times New Roman" w:hAnsi="Times New Roman"/>
        </w:rPr>
        <w:t>R4-2416496</w:t>
      </w:r>
      <w:r>
        <w:rPr>
          <w:rFonts w:ascii="Times New Roman" w:hAnsi="Times New Roman"/>
        </w:rPr>
        <w:t>, “</w:t>
      </w:r>
      <w:r w:rsidRPr="001F4639">
        <w:rPr>
          <w:rFonts w:ascii="Times New Roman" w:hAnsi="Times New Roman"/>
        </w:rPr>
        <w:t>Further discussion on AI/ML two-sided model logistical issues</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112bis, Oct. 2024</w:t>
      </w:r>
      <w:r w:rsidRPr="009410D5">
        <w:rPr>
          <w:rFonts w:ascii="Times New Roman" w:hAnsi="Times New Roman"/>
        </w:rPr>
        <w:t>.</w:t>
      </w:r>
    </w:p>
    <w:p w14:paraId="3937E7B1" w14:textId="3C2200DA" w:rsidR="001F4639" w:rsidRDefault="001F4639" w:rsidP="001F4639">
      <w:pPr>
        <w:spacing w:after="180"/>
        <w:rPr>
          <w:rFonts w:ascii="Times New Roman" w:hAnsi="Times New Roman"/>
        </w:rPr>
      </w:pPr>
      <w:r>
        <w:rPr>
          <w:rFonts w:ascii="Times New Roman" w:hAnsi="Times New Roman"/>
        </w:rPr>
        <w:t xml:space="preserve">[6] </w:t>
      </w:r>
      <w:r w:rsidRPr="001F4639">
        <w:rPr>
          <w:rFonts w:ascii="Times New Roman" w:hAnsi="Times New Roman"/>
        </w:rPr>
        <w:t>R4-2417207</w:t>
      </w:r>
      <w:r>
        <w:rPr>
          <w:rFonts w:ascii="Times New Roman" w:hAnsi="Times New Roman"/>
        </w:rPr>
        <w:t>, “</w:t>
      </w:r>
      <w:r w:rsidRPr="001F4639">
        <w:rPr>
          <w:rFonts w:ascii="Times New Roman" w:hAnsi="Times New Roman"/>
        </w:rPr>
        <w:t>WF on data sharing for AI/ML air interface</w:t>
      </w:r>
      <w:r>
        <w:rPr>
          <w:rFonts w:ascii="Times New Roman" w:hAnsi="Times New Roman"/>
        </w:rPr>
        <w:t xml:space="preserve">”, Qualcomm, </w:t>
      </w:r>
      <w:r w:rsidRPr="001F4639">
        <w:rPr>
          <w:rFonts w:ascii="Times New Roman" w:hAnsi="Times New Roman"/>
        </w:rPr>
        <w:t>RAN4#112bis, Oct. 2024.</w:t>
      </w:r>
    </w:p>
    <w:bookmarkEnd w:id="3"/>
    <w:p w14:paraId="188C29C0" w14:textId="0F81AEE2" w:rsidR="00CB77F4" w:rsidRDefault="00CB77F4" w:rsidP="003076F8">
      <w:pPr>
        <w:spacing w:after="180"/>
        <w:rPr>
          <w:rFonts w:ascii="Times New Roman" w:hAnsi="Times New Roman"/>
        </w:rPr>
      </w:pPr>
    </w:p>
    <w:p w14:paraId="1FA4D868" w14:textId="41D8AFF5" w:rsidR="00E46EE3" w:rsidRDefault="00E46EE3" w:rsidP="00E46EE3">
      <w:pPr>
        <w:pStyle w:val="Heading1"/>
        <w:tabs>
          <w:tab w:val="num" w:pos="522"/>
        </w:tabs>
        <w:ind w:left="522" w:hanging="522"/>
        <w:rPr>
          <w:lang w:val="en-US" w:eastAsia="zh-CN"/>
        </w:rPr>
      </w:pPr>
      <w:r>
        <w:rPr>
          <w:lang w:val="en-US" w:eastAsia="zh-CN"/>
        </w:rPr>
        <w:t>5</w:t>
      </w:r>
      <w:r>
        <w:rPr>
          <w:lang w:val="en-US" w:eastAsia="zh-CN"/>
        </w:rPr>
        <w:t>.</w:t>
      </w:r>
      <w:r w:rsidRPr="005A4468">
        <w:rPr>
          <w:lang w:val="en-US" w:eastAsia="zh-CN"/>
        </w:rPr>
        <w:t xml:space="preserve"> </w:t>
      </w:r>
      <w:r>
        <w:rPr>
          <w:rFonts w:hint="eastAsia"/>
          <w:lang w:val="en-US" w:eastAsia="zh-CN"/>
        </w:rPr>
        <w:t>A</w:t>
      </w:r>
      <w:r>
        <w:rPr>
          <w:lang w:val="en-US" w:eastAsia="zh-CN"/>
        </w:rPr>
        <w:t xml:space="preserve">ppendix: </w:t>
      </w:r>
      <w:r>
        <w:rPr>
          <w:lang w:val="en-US" w:eastAsia="zh-CN"/>
        </w:rPr>
        <w:t>Existing Agreement</w:t>
      </w:r>
      <w:r>
        <w:rPr>
          <w:lang w:val="en-US" w:eastAsia="zh-CN"/>
        </w:rPr>
        <w:t>s</w:t>
      </w:r>
    </w:p>
    <w:p w14:paraId="120ED80A" w14:textId="77777777" w:rsidR="00E46EE3" w:rsidRDefault="00E46EE3" w:rsidP="00E46EE3">
      <w:pPr>
        <w:spacing w:after="180"/>
        <w:rPr>
          <w:rFonts w:ascii="Times New Roman" w:hAnsi="Times New Roman"/>
        </w:rPr>
      </w:pPr>
      <w:r w:rsidRPr="00ED372B">
        <w:rPr>
          <w:rFonts w:ascii="Times New Roman" w:hAnsi="Times New Roman"/>
        </w:rPr>
        <w:t xml:space="preserve">Before </w:t>
      </w:r>
      <w:r>
        <w:rPr>
          <w:rFonts w:ascii="Times New Roman" w:hAnsi="Times New Roman"/>
        </w:rPr>
        <w:t xml:space="preserve">and after </w:t>
      </w:r>
      <w:r w:rsidRPr="00ED372B">
        <w:rPr>
          <w:rFonts w:ascii="Times New Roman" w:hAnsi="Times New Roman"/>
        </w:rPr>
        <w:t>RAN4#112</w:t>
      </w:r>
      <w:r>
        <w:rPr>
          <w:rFonts w:ascii="Times New Roman" w:hAnsi="Times New Roman"/>
        </w:rPr>
        <w:t>,</w:t>
      </w:r>
      <w:r w:rsidRPr="00ED372B">
        <w:rPr>
          <w:rFonts w:ascii="Times New Roman" w:hAnsi="Times New Roman"/>
        </w:rPr>
        <w:t xml:space="preserve"> there </w:t>
      </w:r>
      <w:r>
        <w:rPr>
          <w:rFonts w:ascii="Times New Roman" w:hAnsi="Times New Roman"/>
        </w:rPr>
        <w:t>were two rounds of email</w:t>
      </w:r>
      <w:r w:rsidRPr="00ED372B">
        <w:rPr>
          <w:rFonts w:ascii="Times New Roman" w:hAnsi="Times New Roman"/>
        </w:rPr>
        <w:t xml:space="preserve"> discussion on this topic in which companies provided inputs regarding data size and possible formats to be used for ML model sharing. </w:t>
      </w:r>
      <w:r>
        <w:rPr>
          <w:rFonts w:ascii="Times New Roman" w:hAnsi="Times New Roman"/>
        </w:rPr>
        <w:t xml:space="preserve">The following summary is provided [3]. Much progress has been achieved in RAN4#112bis, and the relevant agreement has been captured in the approved WF [6]: </w:t>
      </w:r>
    </w:p>
    <w:tbl>
      <w:tblPr>
        <w:tblStyle w:val="TableGrid"/>
        <w:tblW w:w="0" w:type="auto"/>
        <w:tblLook w:val="04A0" w:firstRow="1" w:lastRow="0" w:firstColumn="1" w:lastColumn="0" w:noHBand="0" w:noVBand="1"/>
      </w:tblPr>
      <w:tblGrid>
        <w:gridCol w:w="9631"/>
      </w:tblGrid>
      <w:tr w:rsidR="00E46EE3" w14:paraId="03D37A3E" w14:textId="77777777" w:rsidTr="00736184">
        <w:tc>
          <w:tcPr>
            <w:tcW w:w="9631" w:type="dxa"/>
          </w:tcPr>
          <w:p w14:paraId="5E82AB55"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Agreement:</w:t>
            </w:r>
          </w:p>
          <w:p w14:paraId="55F3C274"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All agreements for data sharing are only for the CSI </w:t>
            </w:r>
            <w:r w:rsidRPr="00637123">
              <w:rPr>
                <w:rFonts w:ascii="Times New Roman" w:eastAsia="Yu Mincho" w:hAnsi="Times New Roman" w:cs="Times New Roman"/>
                <w:sz w:val="20"/>
                <w:szCs w:val="24"/>
                <w:lang w:val="en-GB" w:eastAsia="ja-JP"/>
              </w:rPr>
              <w:t>compression</w:t>
            </w:r>
            <w:r w:rsidRPr="00637123">
              <w:rPr>
                <w:rFonts w:ascii="Times New Roman" w:eastAsia="Yu Mincho" w:hAnsi="Times New Roman" w:cs="Times New Roman" w:hint="eastAsia"/>
                <w:sz w:val="20"/>
                <w:szCs w:val="24"/>
                <w:lang w:val="en-GB" w:eastAsia="ja-JP"/>
              </w:rPr>
              <w:t xml:space="preserve"> use case </w:t>
            </w:r>
            <w:r w:rsidRPr="00637123">
              <w:rPr>
                <w:rFonts w:ascii="Times New Roman" w:eastAsia="Yu Mincho" w:hAnsi="Times New Roman" w:cs="Times New Roman"/>
                <w:sz w:val="20"/>
                <w:szCs w:val="24"/>
                <w:lang w:val="en-GB" w:eastAsia="ja-JP"/>
              </w:rPr>
              <w:t>feasibility</w:t>
            </w:r>
            <w:r w:rsidRPr="00637123">
              <w:rPr>
                <w:rFonts w:ascii="Times New Roman" w:eastAsia="Yu Mincho" w:hAnsi="Times New Roman" w:cs="Times New Roman" w:hint="eastAsia"/>
                <w:sz w:val="20"/>
                <w:szCs w:val="24"/>
                <w:lang w:val="en-GB" w:eastAsia="ja-JP"/>
              </w:rPr>
              <w:t xml:space="preserve"> study. These agreements can be revisited in an eventual WI phase. </w:t>
            </w:r>
          </w:p>
          <w:p w14:paraId="0377CF89" w14:textId="77777777" w:rsidR="00E46EE3" w:rsidRPr="00637123" w:rsidRDefault="00E46EE3" w:rsidP="00736184">
            <w:pPr>
              <w:keepNext/>
              <w:keepLines/>
              <w:numPr>
                <w:ilvl w:val="1"/>
                <w:numId w:val="0"/>
              </w:numPr>
              <w:tabs>
                <w:tab w:val="num" w:pos="1144"/>
              </w:tabs>
              <w:spacing w:before="180"/>
              <w:jc w:val="left"/>
              <w:outlineLvl w:val="1"/>
              <w:rPr>
                <w:rFonts w:ascii="Arial" w:eastAsia="MS Mincho" w:hAnsi="Arial" w:cs="Times New Roman"/>
                <w:iCs/>
                <w:sz w:val="32"/>
                <w:szCs w:val="20"/>
                <w:lang w:eastAsia="ja-JP"/>
              </w:rPr>
            </w:pPr>
            <w:r w:rsidRPr="00637123">
              <w:rPr>
                <w:rFonts w:ascii="Arial" w:eastAsia="MS Mincho" w:hAnsi="Arial" w:cs="Times New Roman" w:hint="eastAsia"/>
                <w:sz w:val="32"/>
                <w:szCs w:val="20"/>
                <w:lang w:eastAsia="ja-JP"/>
              </w:rPr>
              <w:t>AI/ML model format</w:t>
            </w:r>
          </w:p>
          <w:p w14:paraId="266163C2"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Agreement for AI/ML formats:</w:t>
            </w:r>
          </w:p>
          <w:p w14:paraId="013CCAAB"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U</w:t>
            </w:r>
            <w:r w:rsidRPr="00637123">
              <w:rPr>
                <w:rFonts w:ascii="Times New Roman" w:eastAsia="Yu Mincho" w:hAnsi="Times New Roman" w:cs="Times New Roman" w:hint="eastAsia"/>
                <w:sz w:val="20"/>
                <w:szCs w:val="24"/>
                <w:lang w:val="en-GB" w:eastAsia="ja-JP"/>
              </w:rPr>
              <w:t xml:space="preserve">se at least ONNX format for sharing. </w:t>
            </w:r>
          </w:p>
          <w:p w14:paraId="1437B6A6"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Companies can also share </w:t>
            </w:r>
            <w:proofErr w:type="spellStart"/>
            <w:r w:rsidRPr="00637123">
              <w:rPr>
                <w:rFonts w:ascii="Times New Roman" w:eastAsia="Yu Mincho" w:hAnsi="Times New Roman" w:cs="Times New Roman" w:hint="eastAsia"/>
                <w:sz w:val="20"/>
                <w:szCs w:val="24"/>
                <w:lang w:val="en-GB" w:eastAsia="ja-JP"/>
              </w:rPr>
              <w:t>PyTorch</w:t>
            </w:r>
            <w:proofErr w:type="spellEnd"/>
            <w:r w:rsidRPr="00637123">
              <w:rPr>
                <w:rFonts w:ascii="Times New Roman" w:eastAsia="Yu Mincho" w:hAnsi="Times New Roman" w:cs="Times New Roman" w:hint="eastAsia"/>
                <w:sz w:val="20"/>
                <w:szCs w:val="24"/>
                <w:lang w:val="en-GB" w:eastAsia="ja-JP"/>
              </w:rPr>
              <w:t xml:space="preserve"> model</w:t>
            </w:r>
          </w:p>
          <w:p w14:paraId="3866BE72"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The models in different formats from one company shall be the same</w:t>
            </w:r>
          </w:p>
          <w:p w14:paraId="58A4ECF9"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U</w:t>
            </w:r>
            <w:r w:rsidRPr="00637123">
              <w:rPr>
                <w:rFonts w:ascii="Times New Roman" w:eastAsia="Yu Mincho" w:hAnsi="Times New Roman" w:cs="Times New Roman" w:hint="eastAsia"/>
                <w:sz w:val="20"/>
                <w:szCs w:val="24"/>
                <w:lang w:val="en-GB" w:eastAsia="ja-JP"/>
              </w:rPr>
              <w:t xml:space="preserve">se </w:t>
            </w:r>
            <w:r w:rsidRPr="00637123">
              <w:rPr>
                <w:rFonts w:ascii="Times New Roman" w:eastAsia="Yu Mincho" w:hAnsi="Times New Roman" w:cs="Times New Roman"/>
                <w:sz w:val="20"/>
                <w:szCs w:val="24"/>
                <w:lang w:val="en-GB" w:eastAsia="ja-JP"/>
              </w:rPr>
              <w:t>version</w:t>
            </w:r>
            <w:r w:rsidRPr="00637123">
              <w:rPr>
                <w:rFonts w:ascii="Times New Roman" w:eastAsia="Yu Mincho" w:hAnsi="Times New Roman" w:cs="Times New Roman" w:hint="eastAsia"/>
                <w:sz w:val="20"/>
                <w:szCs w:val="24"/>
                <w:lang w:val="en-GB" w:eastAsia="ja-JP"/>
              </w:rPr>
              <w:t xml:space="preserve"> v1.16 or later</w:t>
            </w:r>
          </w:p>
          <w:p w14:paraId="4A23EE9D"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 xml:space="preserve">ONNX version and </w:t>
            </w:r>
            <w:proofErr w:type="spellStart"/>
            <w:r w:rsidRPr="00637123">
              <w:rPr>
                <w:rFonts w:ascii="Times New Roman" w:eastAsia="Yu Mincho" w:hAnsi="Times New Roman" w:cs="Times New Roman"/>
                <w:sz w:val="20"/>
                <w:szCs w:val="24"/>
                <w:lang w:val="en-GB" w:eastAsia="ja-JP"/>
              </w:rPr>
              <w:t>opset</w:t>
            </w:r>
            <w:proofErr w:type="spellEnd"/>
            <w:r w:rsidRPr="00637123">
              <w:rPr>
                <w:rFonts w:ascii="Times New Roman" w:eastAsia="Yu Mincho" w:hAnsi="Times New Roman" w:cs="Times New Roman"/>
                <w:sz w:val="20"/>
                <w:szCs w:val="24"/>
                <w:lang w:val="en-GB" w:eastAsia="ja-JP"/>
              </w:rPr>
              <w:t xml:space="preserve"> version number to be included in the file</w:t>
            </w:r>
          </w:p>
          <w:p w14:paraId="5F85D4ED"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p>
          <w:p w14:paraId="2C466469" w14:textId="77777777" w:rsidR="00E46EE3" w:rsidRPr="00637123" w:rsidRDefault="00E46EE3" w:rsidP="00736184">
            <w:pPr>
              <w:keepNext/>
              <w:keepLines/>
              <w:numPr>
                <w:ilvl w:val="1"/>
                <w:numId w:val="0"/>
              </w:numPr>
              <w:tabs>
                <w:tab w:val="num" w:pos="1144"/>
              </w:tabs>
              <w:spacing w:before="180"/>
              <w:jc w:val="left"/>
              <w:outlineLvl w:val="1"/>
              <w:rPr>
                <w:rFonts w:ascii="Arial" w:eastAsia="MS Mincho" w:hAnsi="Arial" w:cs="Times New Roman"/>
                <w:sz w:val="32"/>
                <w:szCs w:val="20"/>
                <w:lang w:val="en-GB" w:eastAsia="ja-JP"/>
              </w:rPr>
            </w:pPr>
            <w:r w:rsidRPr="00637123">
              <w:rPr>
                <w:rFonts w:ascii="Arial" w:eastAsia="MS Mincho" w:hAnsi="Arial" w:cs="Times New Roman" w:hint="eastAsia"/>
                <w:sz w:val="32"/>
                <w:szCs w:val="20"/>
                <w:lang w:val="en-GB" w:eastAsia="ja-JP"/>
              </w:rPr>
              <w:t>D</w:t>
            </w:r>
            <w:r w:rsidRPr="00637123">
              <w:rPr>
                <w:rFonts w:ascii="Arial" w:eastAsia="MS Mincho" w:hAnsi="Arial" w:cs="Times New Roman"/>
                <w:sz w:val="32"/>
                <w:szCs w:val="20"/>
                <w:lang w:val="en-GB" w:eastAsia="ja-JP"/>
              </w:rPr>
              <w:t>a</w:t>
            </w:r>
            <w:r w:rsidRPr="00637123">
              <w:rPr>
                <w:rFonts w:ascii="Arial" w:eastAsia="MS Mincho" w:hAnsi="Arial" w:cs="Times New Roman" w:hint="eastAsia"/>
                <w:sz w:val="32"/>
                <w:szCs w:val="20"/>
                <w:lang w:val="en-GB" w:eastAsia="ja-JP"/>
              </w:rPr>
              <w:t>taset format</w:t>
            </w:r>
          </w:p>
          <w:p w14:paraId="2386E198"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Agreement:</w:t>
            </w:r>
          </w:p>
          <w:p w14:paraId="088948B5"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Use NumPy for dataset sharing</w:t>
            </w:r>
          </w:p>
          <w:p w14:paraId="15B6FBFB"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Do not use pickled data(compression mechanism)</w:t>
            </w:r>
          </w:p>
          <w:p w14:paraId="27ED96D0"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Use </w:t>
            </w:r>
            <w:proofErr w:type="spellStart"/>
            <w:r w:rsidRPr="00637123">
              <w:rPr>
                <w:rFonts w:ascii="Times New Roman" w:eastAsia="Yu Mincho" w:hAnsi="Times New Roman" w:cs="Times New Roman" w:hint="eastAsia"/>
                <w:sz w:val="20"/>
                <w:szCs w:val="24"/>
                <w:lang w:val="en-GB" w:eastAsia="ja-JP"/>
              </w:rPr>
              <w:t>npy</w:t>
            </w:r>
            <w:proofErr w:type="spellEnd"/>
            <w:r w:rsidRPr="00637123">
              <w:rPr>
                <w:rFonts w:ascii="Times New Roman" w:eastAsia="Yu Mincho" w:hAnsi="Times New Roman" w:cs="Times New Roman" w:hint="eastAsia"/>
                <w:sz w:val="20"/>
                <w:szCs w:val="24"/>
                <w:lang w:val="en-GB" w:eastAsia="ja-JP"/>
              </w:rPr>
              <w:t xml:space="preserve"> </w:t>
            </w:r>
            <w:r w:rsidRPr="00637123">
              <w:rPr>
                <w:rFonts w:ascii="Times New Roman" w:eastAsia="Yu Mincho" w:hAnsi="Times New Roman" w:cs="Times New Roman"/>
                <w:sz w:val="20"/>
                <w:szCs w:val="24"/>
                <w:lang w:val="en-GB" w:eastAsia="ja-JP"/>
              </w:rPr>
              <w:t>–</w:t>
            </w:r>
            <w:r w:rsidRPr="00637123">
              <w:rPr>
                <w:rFonts w:ascii="Times New Roman" w:eastAsia="Yu Mincho" w:hAnsi="Times New Roman" w:cs="Times New Roman" w:hint="eastAsia"/>
                <w:sz w:val="20"/>
                <w:szCs w:val="24"/>
                <w:lang w:val="en-GB" w:eastAsia="ja-JP"/>
              </w:rPr>
              <w:t xml:space="preserve"> single array in each file</w:t>
            </w:r>
          </w:p>
          <w:p w14:paraId="60BF801A"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p>
          <w:p w14:paraId="2DA25DC8" w14:textId="77777777" w:rsidR="00E46EE3" w:rsidRPr="00637123" w:rsidRDefault="00E46EE3" w:rsidP="00736184">
            <w:pPr>
              <w:keepNext/>
              <w:keepLines/>
              <w:numPr>
                <w:ilvl w:val="1"/>
                <w:numId w:val="0"/>
              </w:numPr>
              <w:tabs>
                <w:tab w:val="num" w:pos="1144"/>
              </w:tabs>
              <w:spacing w:before="180"/>
              <w:jc w:val="left"/>
              <w:outlineLvl w:val="1"/>
              <w:rPr>
                <w:rFonts w:ascii="Arial" w:eastAsia="MS Mincho" w:hAnsi="Arial" w:cs="Times New Roman"/>
                <w:sz w:val="32"/>
                <w:szCs w:val="20"/>
                <w:lang w:val="en-GB" w:eastAsia="ja-JP"/>
              </w:rPr>
            </w:pPr>
            <w:r w:rsidRPr="00637123">
              <w:rPr>
                <w:rFonts w:ascii="Arial" w:eastAsia="MS Mincho" w:hAnsi="Arial" w:cs="Times New Roman" w:hint="eastAsia"/>
                <w:sz w:val="32"/>
                <w:szCs w:val="20"/>
                <w:lang w:val="en-GB" w:eastAsia="ja-JP"/>
              </w:rPr>
              <w:t>Training Data file format</w:t>
            </w:r>
          </w:p>
          <w:p w14:paraId="48F4908E"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Agreement:</w:t>
            </w:r>
          </w:p>
          <w:p w14:paraId="695A7BB0"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Dataset/model input file format:</w:t>
            </w:r>
          </w:p>
          <w:p w14:paraId="4F48028D" w14:textId="77777777" w:rsidR="00E46EE3" w:rsidRPr="00637123" w:rsidRDefault="00E46EE3" w:rsidP="00736184">
            <w:pPr>
              <w:numPr>
                <w:ilvl w:val="2"/>
                <w:numId w:val="18"/>
              </w:numPr>
              <w:spacing w:after="120"/>
              <w:ind w:left="709"/>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 xml:space="preserve">N (samples) X 2 (IQ) X </w:t>
            </w:r>
            <w:proofErr w:type="spellStart"/>
            <w:r w:rsidRPr="00637123">
              <w:rPr>
                <w:rFonts w:ascii="Times New Roman" w:eastAsia="Yu Mincho" w:hAnsi="Times New Roman" w:cs="Times New Roman"/>
                <w:sz w:val="20"/>
                <w:szCs w:val="24"/>
                <w:lang w:val="en-GB" w:eastAsia="ja-JP"/>
              </w:rPr>
              <w:t>nSB</w:t>
            </w:r>
            <w:proofErr w:type="spellEnd"/>
            <w:r w:rsidRPr="00637123">
              <w:rPr>
                <w:rFonts w:ascii="Times New Roman" w:eastAsia="Yu Mincho" w:hAnsi="Times New Roman" w:cs="Times New Roman"/>
                <w:sz w:val="20"/>
                <w:szCs w:val="24"/>
                <w:lang w:val="en-GB" w:eastAsia="ja-JP"/>
              </w:rPr>
              <w:t xml:space="preserve"> (number of </w:t>
            </w:r>
            <w:proofErr w:type="spellStart"/>
            <w:r w:rsidRPr="00637123">
              <w:rPr>
                <w:rFonts w:ascii="Times New Roman" w:eastAsia="Yu Mincho" w:hAnsi="Times New Roman" w:cs="Times New Roman"/>
                <w:sz w:val="20"/>
                <w:szCs w:val="24"/>
                <w:lang w:val="en-GB" w:eastAsia="ja-JP"/>
              </w:rPr>
              <w:t>subbands</w:t>
            </w:r>
            <w:proofErr w:type="spellEnd"/>
            <w:r w:rsidRPr="00637123">
              <w:rPr>
                <w:rFonts w:ascii="Times New Roman" w:eastAsia="Yu Mincho" w:hAnsi="Times New Roman" w:cs="Times New Roman"/>
                <w:sz w:val="20"/>
                <w:szCs w:val="24"/>
                <w:lang w:val="en-GB" w:eastAsia="ja-JP"/>
              </w:rPr>
              <w:t xml:space="preserve">) X </w:t>
            </w:r>
            <w:proofErr w:type="spellStart"/>
            <w:r w:rsidRPr="00637123">
              <w:rPr>
                <w:rFonts w:ascii="Times New Roman" w:eastAsia="Yu Mincho" w:hAnsi="Times New Roman" w:cs="Times New Roman"/>
                <w:sz w:val="20"/>
                <w:szCs w:val="24"/>
                <w:lang w:val="en-GB" w:eastAsia="ja-JP"/>
              </w:rPr>
              <w:t>nPorts</w:t>
            </w:r>
            <w:proofErr w:type="spellEnd"/>
            <w:r w:rsidRPr="00637123">
              <w:rPr>
                <w:rFonts w:ascii="Times New Roman" w:eastAsia="Yu Mincho" w:hAnsi="Times New Roman" w:cs="Times New Roman"/>
                <w:sz w:val="20"/>
                <w:szCs w:val="24"/>
                <w:lang w:val="en-GB" w:eastAsia="ja-JP"/>
              </w:rPr>
              <w:t xml:space="preserve"> (number of CSI-RS ports) </w:t>
            </w:r>
            <w:r w:rsidRPr="00637123">
              <w:rPr>
                <w:rFonts w:ascii="Times New Roman" w:eastAsia="Yu Mincho" w:hAnsi="Times New Roman" w:cs="Times New Roman" w:hint="eastAsia"/>
                <w:sz w:val="20"/>
                <w:szCs w:val="24"/>
                <w:lang w:val="en-GB" w:eastAsia="ja-JP"/>
              </w:rPr>
              <w:t xml:space="preserve">X </w:t>
            </w:r>
            <w:proofErr w:type="spellStart"/>
            <w:r w:rsidRPr="00637123">
              <w:rPr>
                <w:rFonts w:ascii="Times New Roman" w:eastAsia="Yu Mincho" w:hAnsi="Times New Roman" w:cs="Times New Roman"/>
                <w:sz w:val="20"/>
                <w:szCs w:val="24"/>
                <w:lang w:val="en-GB" w:eastAsia="ja-JP"/>
              </w:rPr>
              <w:t>nLayers</w:t>
            </w:r>
            <w:proofErr w:type="spellEnd"/>
            <w:r w:rsidRPr="00637123">
              <w:rPr>
                <w:rFonts w:ascii="Times New Roman" w:eastAsia="Yu Mincho" w:hAnsi="Times New Roman" w:cs="Times New Roman"/>
                <w:sz w:val="20"/>
                <w:szCs w:val="24"/>
                <w:lang w:val="en-GB" w:eastAsia="ja-JP"/>
              </w:rPr>
              <w:t xml:space="preserve"> (number of layers)</w:t>
            </w:r>
          </w:p>
          <w:p w14:paraId="1896BF7B" w14:textId="77777777" w:rsidR="00E46EE3" w:rsidRPr="00637123" w:rsidRDefault="00E46EE3" w:rsidP="00736184">
            <w:pPr>
              <w:numPr>
                <w:ilvl w:val="4"/>
                <w:numId w:val="18"/>
              </w:numPr>
              <w:spacing w:after="120"/>
              <w:ind w:left="1276"/>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In other words, dataset should content following info:</w:t>
            </w:r>
          </w:p>
          <w:p w14:paraId="6A3C8681" w14:textId="77777777" w:rsidR="00E46EE3" w:rsidRPr="00637123" w:rsidRDefault="00E46EE3" w:rsidP="00736184">
            <w:pPr>
              <w:numPr>
                <w:ilvl w:val="4"/>
                <w:numId w:val="18"/>
              </w:numPr>
              <w:spacing w:after="120"/>
              <w:ind w:left="1276"/>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lastRenderedPageBreak/>
              <w:t>1st dimension: Number of samples</w:t>
            </w:r>
          </w:p>
          <w:p w14:paraId="2F01053D" w14:textId="77777777" w:rsidR="00E46EE3" w:rsidRPr="00637123" w:rsidRDefault="00E46EE3" w:rsidP="00736184">
            <w:pPr>
              <w:numPr>
                <w:ilvl w:val="4"/>
                <w:numId w:val="18"/>
              </w:numPr>
              <w:spacing w:after="120"/>
              <w:ind w:left="1276"/>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2nd</w:t>
            </w:r>
            <w:r w:rsidRPr="00637123">
              <w:rPr>
                <w:rFonts w:ascii="Times New Roman" w:eastAsia="Yu Mincho" w:hAnsi="Times New Roman" w:cs="Times New Roman"/>
                <w:sz w:val="20"/>
                <w:szCs w:val="24"/>
                <w:lang w:val="en-GB" w:eastAsia="ja-JP"/>
              </w:rPr>
              <w:t xml:space="preserve"> dimension: Real and imaginary</w:t>
            </w:r>
          </w:p>
          <w:p w14:paraId="5532D119" w14:textId="77777777" w:rsidR="00E46EE3" w:rsidRPr="00637123" w:rsidRDefault="00E46EE3" w:rsidP="00736184">
            <w:pPr>
              <w:numPr>
                <w:ilvl w:val="4"/>
                <w:numId w:val="18"/>
              </w:numPr>
              <w:spacing w:after="120"/>
              <w:ind w:left="1276"/>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3</w:t>
            </w:r>
            <w:r w:rsidRPr="00637123">
              <w:rPr>
                <w:rFonts w:ascii="Times New Roman" w:eastAsia="Yu Mincho" w:hAnsi="Times New Roman" w:cs="Times New Roman" w:hint="eastAsia"/>
                <w:sz w:val="20"/>
                <w:szCs w:val="24"/>
                <w:vertAlign w:val="superscript"/>
                <w:lang w:val="en-GB" w:eastAsia="ja-JP"/>
              </w:rPr>
              <w:t>rd</w:t>
            </w:r>
            <w:r w:rsidRPr="00637123">
              <w:rPr>
                <w:rFonts w:ascii="Times New Roman" w:eastAsia="Yu Mincho" w:hAnsi="Times New Roman" w:cs="Times New Roman" w:hint="eastAsia"/>
                <w:sz w:val="20"/>
                <w:szCs w:val="24"/>
                <w:lang w:val="en-GB" w:eastAsia="ja-JP"/>
              </w:rPr>
              <w:t xml:space="preserve"> </w:t>
            </w:r>
            <w:r w:rsidRPr="00637123">
              <w:rPr>
                <w:rFonts w:ascii="Times New Roman" w:eastAsia="Yu Mincho" w:hAnsi="Times New Roman" w:cs="Times New Roman"/>
                <w:sz w:val="20"/>
                <w:szCs w:val="24"/>
                <w:lang w:val="en-GB" w:eastAsia="ja-JP"/>
              </w:rPr>
              <w:t>dimension: Number of sub-bands</w:t>
            </w:r>
          </w:p>
          <w:p w14:paraId="198C810E" w14:textId="77777777" w:rsidR="00E46EE3" w:rsidRPr="00637123" w:rsidRDefault="00E46EE3" w:rsidP="00736184">
            <w:pPr>
              <w:numPr>
                <w:ilvl w:val="4"/>
                <w:numId w:val="18"/>
              </w:numPr>
              <w:spacing w:after="120"/>
              <w:ind w:left="1276"/>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4</w:t>
            </w:r>
            <w:r w:rsidRPr="00637123">
              <w:rPr>
                <w:rFonts w:ascii="Times New Roman" w:eastAsia="Yu Mincho" w:hAnsi="Times New Roman" w:cs="Times New Roman" w:hint="eastAsia"/>
                <w:sz w:val="20"/>
                <w:szCs w:val="24"/>
                <w:vertAlign w:val="superscript"/>
                <w:lang w:val="en-GB" w:eastAsia="ja-JP"/>
              </w:rPr>
              <w:t>th</w:t>
            </w:r>
            <w:r w:rsidRPr="00637123">
              <w:rPr>
                <w:rFonts w:ascii="Times New Roman" w:eastAsia="Yu Mincho" w:hAnsi="Times New Roman" w:cs="Times New Roman" w:hint="eastAsia"/>
                <w:sz w:val="20"/>
                <w:szCs w:val="24"/>
                <w:lang w:val="en-GB" w:eastAsia="ja-JP"/>
              </w:rPr>
              <w:t xml:space="preserve"> </w:t>
            </w:r>
            <w:r w:rsidRPr="00637123">
              <w:rPr>
                <w:rFonts w:ascii="Times New Roman" w:eastAsia="Yu Mincho" w:hAnsi="Times New Roman" w:cs="Times New Roman"/>
                <w:sz w:val="20"/>
                <w:szCs w:val="24"/>
                <w:lang w:val="en-GB" w:eastAsia="ja-JP"/>
              </w:rPr>
              <w:t>dimension: Number of antenna ports</w:t>
            </w:r>
          </w:p>
          <w:p w14:paraId="3E3FA8D0" w14:textId="77777777" w:rsidR="00E46EE3" w:rsidRPr="00637123" w:rsidRDefault="00E46EE3" w:rsidP="00736184">
            <w:pPr>
              <w:numPr>
                <w:ilvl w:val="4"/>
                <w:numId w:val="18"/>
              </w:numPr>
              <w:spacing w:after="120"/>
              <w:ind w:left="1276"/>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5th</w:t>
            </w:r>
            <w:r w:rsidRPr="00637123">
              <w:rPr>
                <w:rFonts w:ascii="Times New Roman" w:eastAsia="Yu Mincho" w:hAnsi="Times New Roman" w:cs="Times New Roman"/>
                <w:sz w:val="20"/>
                <w:szCs w:val="24"/>
                <w:lang w:val="en-GB" w:eastAsia="ja-JP"/>
              </w:rPr>
              <w:t xml:space="preserve"> dimension: Number of layers</w:t>
            </w:r>
            <w:r w:rsidRPr="00637123">
              <w:rPr>
                <w:rFonts w:ascii="Times New Roman" w:eastAsia="Yu Mincho" w:hAnsi="Times New Roman" w:cs="Times New Roman" w:hint="eastAsia"/>
                <w:sz w:val="20"/>
                <w:szCs w:val="24"/>
                <w:lang w:val="en-GB" w:eastAsia="ja-JP"/>
              </w:rPr>
              <w:t xml:space="preserve"> </w:t>
            </w:r>
            <w:r w:rsidRPr="00637123">
              <w:rPr>
                <w:rFonts w:ascii="Times New Roman" w:eastAsia="Yu Mincho" w:hAnsi="Times New Roman" w:cs="Times New Roman"/>
                <w:sz w:val="20"/>
                <w:szCs w:val="24"/>
                <w:lang w:val="en-GB" w:eastAsia="ja-JP"/>
              </w:rPr>
              <w:t>–</w:t>
            </w:r>
            <w:r w:rsidRPr="00637123">
              <w:rPr>
                <w:rFonts w:ascii="Times New Roman" w:eastAsia="Yu Mincho" w:hAnsi="Times New Roman" w:cs="Times New Roman" w:hint="eastAsia"/>
                <w:sz w:val="20"/>
                <w:szCs w:val="24"/>
                <w:lang w:val="en-GB" w:eastAsia="ja-JP"/>
              </w:rPr>
              <w:t xml:space="preserve"> present only if &gt;1 layer</w:t>
            </w:r>
          </w:p>
          <w:p w14:paraId="2B3C0C47" w14:textId="77777777" w:rsidR="00E46EE3" w:rsidRPr="00637123" w:rsidRDefault="00E46EE3" w:rsidP="00736184">
            <w:pPr>
              <w:numPr>
                <w:ilvl w:val="4"/>
                <w:numId w:val="18"/>
              </w:numPr>
              <w:spacing w:after="120"/>
              <w:ind w:left="1276"/>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Note: Each element of the dataset will be a float</w:t>
            </w:r>
            <w:r w:rsidRPr="00637123">
              <w:rPr>
                <w:rFonts w:ascii="Times New Roman" w:eastAsia="Yu Mincho" w:hAnsi="Times New Roman" w:cs="Times New Roman" w:hint="eastAsia"/>
                <w:sz w:val="20"/>
                <w:szCs w:val="24"/>
                <w:lang w:val="en-GB" w:eastAsia="ja-JP"/>
              </w:rPr>
              <w:t>32</w:t>
            </w:r>
            <w:r w:rsidRPr="00637123">
              <w:rPr>
                <w:rFonts w:ascii="Times New Roman" w:eastAsia="Yu Mincho" w:hAnsi="Times New Roman" w:cs="Times New Roman"/>
                <w:sz w:val="20"/>
                <w:szCs w:val="24"/>
                <w:lang w:val="en-GB" w:eastAsia="ja-JP"/>
              </w:rPr>
              <w:t xml:space="preserve"> real number</w:t>
            </w:r>
          </w:p>
          <w:p w14:paraId="39AFDC08"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The dataset includes eigenvectors calculated based on average covariance channel matrix for the given MIMO layer for each sub-band based on pre-processing assumptions in WF R4-2414447</w:t>
            </w:r>
          </w:p>
          <w:p w14:paraId="2A98E963"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Single file for fixed scalar quantization(only dataset), TBD whether additional file is needed for variable/trainable quantization </w:t>
            </w:r>
          </w:p>
          <w:p w14:paraId="473E4392"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Dataset files can be split into multiple files to enable easier upload. </w:t>
            </w:r>
          </w:p>
          <w:p w14:paraId="3AB31241" w14:textId="77777777" w:rsidR="00E46EE3" w:rsidRPr="00637123" w:rsidRDefault="00E46EE3" w:rsidP="00736184">
            <w:pPr>
              <w:numPr>
                <w:ilvl w:val="0"/>
                <w:numId w:val="41"/>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U</w:t>
            </w:r>
            <w:r w:rsidRPr="00637123">
              <w:rPr>
                <w:rFonts w:ascii="Times New Roman" w:eastAsia="Yu Mincho" w:hAnsi="Times New Roman" w:cs="Times New Roman" w:hint="eastAsia"/>
                <w:sz w:val="20"/>
                <w:szCs w:val="24"/>
                <w:lang w:val="en-GB" w:eastAsia="ja-JP"/>
              </w:rPr>
              <w:t>se the 2 digits for split files starting from 00, increment for each additional file</w:t>
            </w:r>
          </w:p>
          <w:p w14:paraId="02D015C4"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 </w:t>
            </w:r>
            <w:r w:rsidRPr="00637123">
              <w:rPr>
                <w:rFonts w:ascii="Times New Roman" w:eastAsia="Yu Mincho" w:hAnsi="Times New Roman" w:cs="Times New Roman"/>
                <w:sz w:val="20"/>
                <w:szCs w:val="24"/>
                <w:lang w:val="en-GB" w:eastAsia="ja-JP"/>
              </w:rPr>
              <w:t>S</w:t>
            </w:r>
            <w:r w:rsidRPr="00637123">
              <w:rPr>
                <w:rFonts w:ascii="Times New Roman" w:eastAsia="Yu Mincho" w:hAnsi="Times New Roman" w:cs="Times New Roman" w:hint="eastAsia"/>
                <w:sz w:val="20"/>
                <w:szCs w:val="24"/>
                <w:lang w:val="en-GB" w:eastAsia="ja-JP"/>
              </w:rPr>
              <w:t>plit files and then archive each file</w:t>
            </w:r>
          </w:p>
          <w:p w14:paraId="03DFC4FE"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p>
          <w:p w14:paraId="3A94EE03" w14:textId="77777777" w:rsidR="00E46EE3" w:rsidRPr="00637123" w:rsidRDefault="00E46EE3" w:rsidP="00736184">
            <w:pPr>
              <w:keepNext/>
              <w:keepLines/>
              <w:numPr>
                <w:ilvl w:val="1"/>
                <w:numId w:val="0"/>
              </w:numPr>
              <w:tabs>
                <w:tab w:val="num" w:pos="1144"/>
              </w:tabs>
              <w:spacing w:before="180"/>
              <w:jc w:val="left"/>
              <w:outlineLvl w:val="1"/>
              <w:rPr>
                <w:rFonts w:ascii="Arial" w:eastAsia="MS Mincho" w:hAnsi="Arial" w:cs="Times New Roman"/>
                <w:sz w:val="32"/>
                <w:szCs w:val="20"/>
                <w:lang w:val="en-GB" w:eastAsia="ja-JP"/>
              </w:rPr>
            </w:pPr>
            <w:r w:rsidRPr="00637123">
              <w:rPr>
                <w:rFonts w:ascii="Arial" w:eastAsia="MS Mincho" w:hAnsi="Arial" w:cs="Times New Roman" w:hint="eastAsia"/>
                <w:sz w:val="32"/>
                <w:szCs w:val="20"/>
                <w:lang w:val="en-GB" w:eastAsia="ja-JP"/>
              </w:rPr>
              <w:t>File naming scheme</w:t>
            </w:r>
          </w:p>
          <w:p w14:paraId="7E7BBA39"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Agreement: </w:t>
            </w:r>
          </w:p>
          <w:p w14:paraId="6BA4291F"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F</w:t>
            </w:r>
            <w:r w:rsidRPr="00637123">
              <w:rPr>
                <w:rFonts w:ascii="Times New Roman" w:eastAsia="Yu Mincho" w:hAnsi="Times New Roman" w:cs="Times New Roman" w:hint="eastAsia"/>
                <w:sz w:val="20"/>
                <w:szCs w:val="24"/>
                <w:lang w:val="en-GB" w:eastAsia="ja-JP"/>
              </w:rPr>
              <w:t xml:space="preserve">olders for AI/ML data sharing and current WI/use case to be created under </w:t>
            </w:r>
            <w:r w:rsidRPr="00637123">
              <w:rPr>
                <w:rFonts w:ascii="Times New Roman" w:eastAsia="Yu Mincho" w:hAnsi="Times New Roman" w:cs="Times New Roman"/>
                <w:sz w:val="20"/>
                <w:szCs w:val="24"/>
                <w:lang w:val="en-GB" w:eastAsia="ja-JP"/>
              </w:rPr>
              <w:t>“</w:t>
            </w:r>
            <w:r w:rsidRPr="00637123">
              <w:rPr>
                <w:rFonts w:ascii="Times New Roman" w:eastAsia="Yu Mincho" w:hAnsi="Times New Roman" w:cs="Times New Roman" w:hint="eastAsia"/>
                <w:sz w:val="20"/>
                <w:szCs w:val="24"/>
                <w:lang w:val="en-GB" w:eastAsia="ja-JP"/>
              </w:rPr>
              <w:t>RAN4 folder</w:t>
            </w:r>
            <w:r w:rsidRPr="00637123">
              <w:rPr>
                <w:rFonts w:ascii="Times New Roman" w:eastAsia="Yu Mincho" w:hAnsi="Times New Roman" w:cs="Times New Roman"/>
                <w:sz w:val="20"/>
                <w:szCs w:val="24"/>
                <w:lang w:val="en-GB" w:eastAsia="ja-JP"/>
              </w:rPr>
              <w:t>”</w:t>
            </w:r>
          </w:p>
          <w:p w14:paraId="13CA7364"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Subfolder created for each meeting </w:t>
            </w:r>
          </w:p>
          <w:p w14:paraId="58B970CF"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p>
          <w:p w14:paraId="5D2998DA"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File naming scheme( ML model file and dataset file)</w:t>
            </w:r>
          </w:p>
          <w:p w14:paraId="1FD9D35E"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a unique identifier for the company</w:t>
            </w:r>
            <w:r w:rsidRPr="00637123">
              <w:rPr>
                <w:rFonts w:ascii="Times New Roman" w:eastAsia="Yu Mincho" w:hAnsi="Times New Roman" w:cs="Times New Roman" w:hint="eastAsia"/>
                <w:sz w:val="20"/>
                <w:szCs w:val="24"/>
                <w:lang w:val="en-GB" w:eastAsia="ja-JP"/>
              </w:rPr>
              <w:t xml:space="preserve"> (4 characters </w:t>
            </w:r>
            <w:r w:rsidRPr="00637123">
              <w:rPr>
                <w:rFonts w:ascii="Times New Roman" w:eastAsia="Yu Mincho" w:hAnsi="Times New Roman" w:cs="Times New Roman"/>
                <w:sz w:val="20"/>
                <w:szCs w:val="24"/>
                <w:lang w:val="en-GB" w:eastAsia="ja-JP"/>
              </w:rPr>
              <w:t>–</w:t>
            </w:r>
            <w:r w:rsidRPr="00637123">
              <w:rPr>
                <w:rFonts w:ascii="Times New Roman" w:eastAsia="Yu Mincho" w:hAnsi="Times New Roman" w:cs="Times New Roman" w:hint="eastAsia"/>
                <w:sz w:val="20"/>
                <w:szCs w:val="24"/>
                <w:lang w:val="en-GB" w:eastAsia="ja-JP"/>
              </w:rPr>
              <w:t xml:space="preserve"> list to be maintained by RAN4 secretary)</w:t>
            </w:r>
          </w:p>
          <w:p w14:paraId="028E6D68"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meeting number</w:t>
            </w:r>
          </w:p>
          <w:p w14:paraId="2D07E15C"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differentiate model and dataset by identifier (2 characters ml and ds)</w:t>
            </w:r>
          </w:p>
          <w:p w14:paraId="225D5134"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additional identifier with 2 </w:t>
            </w:r>
            <w:r w:rsidRPr="00637123">
              <w:rPr>
                <w:rFonts w:ascii="Times New Roman" w:eastAsia="Yu Mincho" w:hAnsi="Times New Roman" w:cs="Times New Roman"/>
                <w:sz w:val="20"/>
                <w:szCs w:val="24"/>
                <w:lang w:val="en-GB" w:eastAsia="ja-JP"/>
              </w:rPr>
              <w:t>characters</w:t>
            </w:r>
            <w:r w:rsidRPr="00637123">
              <w:rPr>
                <w:rFonts w:ascii="Times New Roman" w:eastAsia="Yu Mincho" w:hAnsi="Times New Roman" w:cs="Times New Roman" w:hint="eastAsia"/>
                <w:sz w:val="20"/>
                <w:szCs w:val="24"/>
                <w:lang w:val="en-GB" w:eastAsia="ja-JP"/>
              </w:rPr>
              <w:t xml:space="preserve"> (TBD)</w:t>
            </w:r>
          </w:p>
          <w:p w14:paraId="71010D02" w14:textId="77777777" w:rsidR="00E46EE3" w:rsidRPr="00637123" w:rsidRDefault="00E46EE3" w:rsidP="00736184">
            <w:pPr>
              <w:numPr>
                <w:ilvl w:val="1"/>
                <w:numId w:val="40"/>
              </w:numPr>
              <w:spacing w:after="120"/>
              <w:contextualSpacing/>
              <w:jc w:val="left"/>
              <w:rPr>
                <w:rFonts w:ascii="Times New Roman" w:eastAsia="Yu Mincho" w:hAnsi="Times New Roman" w:cs="Times New Roman"/>
                <w:sz w:val="20"/>
                <w:szCs w:val="24"/>
                <w:lang w:val="en-GB" w:eastAsia="ja-JP"/>
              </w:rPr>
            </w:pPr>
            <w:proofErr w:type="spellStart"/>
            <w:r w:rsidRPr="00637123">
              <w:rPr>
                <w:rFonts w:ascii="Times New Roman" w:eastAsia="Yu Mincho" w:hAnsi="Times New Roman" w:cs="Times New Roman" w:hint="eastAsia"/>
                <w:sz w:val="20"/>
                <w:szCs w:val="24"/>
                <w:lang w:val="en-GB" w:eastAsia="ja-JP"/>
              </w:rPr>
              <w:t>ec</w:t>
            </w:r>
            <w:proofErr w:type="spellEnd"/>
            <w:r w:rsidRPr="00637123">
              <w:rPr>
                <w:rFonts w:ascii="Times New Roman" w:eastAsia="Yu Mincho" w:hAnsi="Times New Roman" w:cs="Times New Roman" w:hint="eastAsia"/>
                <w:sz w:val="20"/>
                <w:szCs w:val="24"/>
                <w:lang w:val="en-GB" w:eastAsia="ja-JP"/>
              </w:rPr>
              <w:t xml:space="preserve"> for encoder</w:t>
            </w:r>
          </w:p>
          <w:p w14:paraId="505CECC1" w14:textId="77777777" w:rsidR="00E46EE3" w:rsidRPr="00637123" w:rsidRDefault="00E46EE3" w:rsidP="00736184">
            <w:pPr>
              <w:numPr>
                <w:ilvl w:val="1"/>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dc for decoder</w:t>
            </w:r>
          </w:p>
          <w:p w14:paraId="17F378AA" w14:textId="77777777" w:rsidR="00E46EE3" w:rsidRPr="00637123" w:rsidRDefault="00E46EE3" w:rsidP="00736184">
            <w:pPr>
              <w:numPr>
                <w:ilvl w:val="1"/>
                <w:numId w:val="40"/>
              </w:numPr>
              <w:spacing w:after="120"/>
              <w:contextualSpacing/>
              <w:jc w:val="left"/>
              <w:rPr>
                <w:rFonts w:ascii="Times New Roman" w:eastAsia="Yu Mincho" w:hAnsi="Times New Roman" w:cs="Times New Roman"/>
                <w:sz w:val="20"/>
                <w:szCs w:val="24"/>
                <w:lang w:val="en-GB" w:eastAsia="ja-JP"/>
              </w:rPr>
            </w:pPr>
            <w:proofErr w:type="spellStart"/>
            <w:r w:rsidRPr="00637123">
              <w:rPr>
                <w:rFonts w:ascii="Times New Roman" w:eastAsia="Yu Mincho" w:hAnsi="Times New Roman" w:cs="Times New Roman" w:hint="eastAsia"/>
                <w:sz w:val="20"/>
                <w:szCs w:val="24"/>
                <w:lang w:val="en-GB" w:eastAsia="ja-JP"/>
              </w:rPr>
              <w:t>ei</w:t>
            </w:r>
            <w:proofErr w:type="spellEnd"/>
            <w:r w:rsidRPr="00637123">
              <w:rPr>
                <w:rFonts w:ascii="Times New Roman" w:eastAsia="Yu Mincho" w:hAnsi="Times New Roman" w:cs="Times New Roman" w:hint="eastAsia"/>
                <w:sz w:val="20"/>
                <w:szCs w:val="24"/>
                <w:lang w:val="en-GB" w:eastAsia="ja-JP"/>
              </w:rPr>
              <w:t xml:space="preserve"> for encoder input </w:t>
            </w:r>
          </w:p>
          <w:p w14:paraId="7268CF59" w14:textId="77777777" w:rsidR="00E46EE3" w:rsidRPr="00637123" w:rsidRDefault="00E46EE3" w:rsidP="00736184">
            <w:pPr>
              <w:numPr>
                <w:ilvl w:val="1"/>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do for decoder output </w:t>
            </w:r>
          </w:p>
          <w:p w14:paraId="39E76F03" w14:textId="77777777" w:rsidR="00E46EE3" w:rsidRPr="00637123" w:rsidRDefault="00E46EE3" w:rsidP="00736184">
            <w:pPr>
              <w:numPr>
                <w:ilvl w:val="1"/>
                <w:numId w:val="40"/>
              </w:numPr>
              <w:spacing w:after="120"/>
              <w:contextualSpacing/>
              <w:jc w:val="left"/>
              <w:rPr>
                <w:rFonts w:ascii="Times New Roman" w:eastAsia="Yu Mincho" w:hAnsi="Times New Roman" w:cs="Times New Roman"/>
                <w:sz w:val="20"/>
                <w:szCs w:val="24"/>
                <w:lang w:val="en-GB" w:eastAsia="ja-JP"/>
              </w:rPr>
            </w:pPr>
            <w:proofErr w:type="spellStart"/>
            <w:r w:rsidRPr="00637123">
              <w:rPr>
                <w:rFonts w:ascii="Times New Roman" w:eastAsia="Yu Mincho" w:hAnsi="Times New Roman" w:cs="Times New Roman" w:hint="eastAsia"/>
                <w:sz w:val="20"/>
                <w:szCs w:val="24"/>
                <w:lang w:val="en-GB" w:eastAsia="ja-JP"/>
              </w:rPr>
              <w:t>lt</w:t>
            </w:r>
            <w:proofErr w:type="spellEnd"/>
            <w:r w:rsidRPr="00637123">
              <w:rPr>
                <w:rFonts w:ascii="Times New Roman" w:eastAsia="Yu Mincho" w:hAnsi="Times New Roman" w:cs="Times New Roman" w:hint="eastAsia"/>
                <w:sz w:val="20"/>
                <w:szCs w:val="24"/>
                <w:lang w:val="en-GB" w:eastAsia="ja-JP"/>
              </w:rPr>
              <w:t xml:space="preserve"> for latent (decoder input or encoder output)</w:t>
            </w:r>
          </w:p>
          <w:p w14:paraId="7E9A8C4B" w14:textId="77777777" w:rsidR="00E46EE3" w:rsidRPr="00637123" w:rsidRDefault="00E46EE3" w:rsidP="00736184">
            <w:pPr>
              <w:numPr>
                <w:ilvl w:val="1"/>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others to be added as needed</w:t>
            </w:r>
          </w:p>
          <w:p w14:paraId="0A052105"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dataset can be split in multiple files </w:t>
            </w:r>
            <w:r w:rsidRPr="00637123">
              <w:rPr>
                <w:rFonts w:ascii="Times New Roman" w:eastAsia="Yu Mincho" w:hAnsi="Times New Roman" w:cs="Times New Roman"/>
                <w:sz w:val="20"/>
                <w:szCs w:val="24"/>
                <w:lang w:val="en-GB" w:eastAsia="ja-JP"/>
              </w:rPr>
              <w:t>–</w:t>
            </w:r>
            <w:r w:rsidRPr="00637123">
              <w:rPr>
                <w:rFonts w:ascii="Times New Roman" w:eastAsia="Yu Mincho" w:hAnsi="Times New Roman" w:cs="Times New Roman" w:hint="eastAsia"/>
                <w:sz w:val="20"/>
                <w:szCs w:val="24"/>
                <w:lang w:val="en-GB" w:eastAsia="ja-JP"/>
              </w:rPr>
              <w:t xml:space="preserve"> 2 digits</w:t>
            </w:r>
          </w:p>
          <w:p w14:paraId="01D07564" w14:textId="77777777" w:rsidR="00E46EE3" w:rsidRPr="00637123" w:rsidRDefault="00E46EE3" w:rsidP="00736184">
            <w:pPr>
              <w:spacing w:after="120"/>
              <w:ind w:left="360"/>
              <w:contextualSpacing/>
              <w:jc w:val="left"/>
              <w:rPr>
                <w:rFonts w:ascii="Times New Roman" w:eastAsia="Yu Mincho" w:hAnsi="Times New Roman" w:cs="Times New Roman"/>
                <w:sz w:val="20"/>
                <w:szCs w:val="24"/>
                <w:lang w:val="en-GB" w:eastAsia="ja-JP"/>
              </w:rPr>
            </w:pPr>
          </w:p>
          <w:p w14:paraId="35343620" w14:textId="77777777" w:rsidR="00E46EE3" w:rsidRPr="00637123" w:rsidRDefault="00E46EE3" w:rsidP="00736184">
            <w:pPr>
              <w:numPr>
                <w:ilvl w:val="0"/>
                <w:numId w:val="40"/>
              </w:numPr>
              <w:spacing w:after="120"/>
              <w:contextualSpacing/>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files to be compressed to zips and uploaded</w:t>
            </w:r>
          </w:p>
          <w:p w14:paraId="2F0D3754"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p>
          <w:p w14:paraId="291069DC"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Example:</w:t>
            </w:r>
          </w:p>
          <w:p w14:paraId="75B9D650"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 xml:space="preserve">Folders to be created under </w:t>
            </w:r>
            <w:r w:rsidRPr="00637123">
              <w:rPr>
                <w:rFonts w:ascii="Times New Roman" w:eastAsia="Yu Mincho" w:hAnsi="Times New Roman" w:cs="Times New Roman"/>
                <w:sz w:val="20"/>
                <w:szCs w:val="24"/>
                <w:lang w:val="en-GB" w:eastAsia="ja-JP"/>
              </w:rPr>
              <w:t>https://www.3gpp.org/ftp/tsg_ran/WG4_Radio/</w:t>
            </w:r>
          </w:p>
          <w:p w14:paraId="755FC082"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sz w:val="20"/>
                <w:szCs w:val="24"/>
                <w:lang w:val="en-GB" w:eastAsia="ja-JP"/>
              </w:rPr>
              <w:t>F</w:t>
            </w:r>
            <w:r w:rsidRPr="00637123">
              <w:rPr>
                <w:rFonts w:ascii="Times New Roman" w:eastAsia="Yu Mincho" w:hAnsi="Times New Roman" w:cs="Times New Roman" w:hint="eastAsia"/>
                <w:sz w:val="20"/>
                <w:szCs w:val="24"/>
                <w:lang w:val="en-GB" w:eastAsia="ja-JP"/>
              </w:rPr>
              <w:t>older for models: /</w:t>
            </w:r>
            <w:proofErr w:type="spellStart"/>
            <w:r w:rsidRPr="00637123">
              <w:rPr>
                <w:rFonts w:ascii="Times New Roman" w:eastAsia="Yu Mincho" w:hAnsi="Times New Roman" w:cs="Times New Roman" w:hint="eastAsia"/>
                <w:sz w:val="20"/>
                <w:szCs w:val="24"/>
                <w:lang w:val="en-GB" w:eastAsia="ja-JP"/>
              </w:rPr>
              <w:t>Data_sharing</w:t>
            </w:r>
            <w:proofErr w:type="spellEnd"/>
            <w:r w:rsidRPr="00637123">
              <w:rPr>
                <w:rFonts w:ascii="Times New Roman" w:eastAsia="Yu Mincho" w:hAnsi="Times New Roman" w:cs="Times New Roman" w:hint="eastAsia"/>
                <w:sz w:val="20"/>
                <w:szCs w:val="24"/>
                <w:lang w:val="en-GB" w:eastAsia="ja-JP"/>
              </w:rPr>
              <w:t>/</w:t>
            </w:r>
            <w:r w:rsidRPr="00637123">
              <w:rPr>
                <w:rFonts w:ascii="Times New Roman" w:eastAsia="MS Mincho" w:hAnsi="Times New Roman" w:cs="Times New Roman"/>
                <w:sz w:val="20"/>
                <w:szCs w:val="20"/>
                <w:lang w:val="en-GB" w:eastAsia="en-US"/>
              </w:rPr>
              <w:t xml:space="preserve"> </w:t>
            </w:r>
            <w:proofErr w:type="spellStart"/>
            <w:r w:rsidRPr="00637123">
              <w:rPr>
                <w:rFonts w:ascii="Times New Roman" w:eastAsia="Yu Mincho" w:hAnsi="Times New Roman" w:cs="Times New Roman"/>
                <w:sz w:val="20"/>
                <w:szCs w:val="24"/>
                <w:lang w:val="en-GB" w:eastAsia="ja-JP"/>
              </w:rPr>
              <w:t>NR_AIML_air</w:t>
            </w:r>
            <w:proofErr w:type="spellEnd"/>
            <w:r w:rsidRPr="00637123">
              <w:rPr>
                <w:rFonts w:ascii="Times New Roman" w:eastAsia="Yu Mincho" w:hAnsi="Times New Roman" w:cs="Times New Roman" w:hint="eastAsia"/>
                <w:sz w:val="20"/>
                <w:szCs w:val="24"/>
                <w:lang w:val="en-GB" w:eastAsia="ja-JP"/>
              </w:rPr>
              <w:t>/</w:t>
            </w:r>
            <w:proofErr w:type="spellStart"/>
            <w:r w:rsidRPr="00637123">
              <w:rPr>
                <w:rFonts w:ascii="Times New Roman" w:eastAsia="Yu Mincho" w:hAnsi="Times New Roman" w:cs="Times New Roman" w:hint="eastAsia"/>
                <w:sz w:val="20"/>
                <w:szCs w:val="24"/>
                <w:lang w:val="en-GB" w:eastAsia="ja-JP"/>
              </w:rPr>
              <w:t>CSI_compression</w:t>
            </w:r>
            <w:proofErr w:type="spellEnd"/>
            <w:r w:rsidRPr="00637123">
              <w:rPr>
                <w:rFonts w:ascii="Times New Roman" w:eastAsia="Yu Mincho" w:hAnsi="Times New Roman" w:cs="Times New Roman" w:hint="eastAsia"/>
                <w:sz w:val="20"/>
                <w:szCs w:val="24"/>
                <w:lang w:val="en-GB" w:eastAsia="ja-JP"/>
              </w:rPr>
              <w:t>/Models/R4_XXX</w:t>
            </w:r>
          </w:p>
          <w:p w14:paraId="75692865"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Folder for datasets: /</w:t>
            </w:r>
            <w:proofErr w:type="spellStart"/>
            <w:r w:rsidRPr="00637123">
              <w:rPr>
                <w:rFonts w:ascii="Times New Roman" w:eastAsia="Yu Mincho" w:hAnsi="Times New Roman" w:cs="Times New Roman" w:hint="eastAsia"/>
                <w:sz w:val="20"/>
                <w:szCs w:val="24"/>
                <w:lang w:val="en-GB" w:eastAsia="ja-JP"/>
              </w:rPr>
              <w:t>Data_sharing</w:t>
            </w:r>
            <w:proofErr w:type="spellEnd"/>
            <w:r w:rsidRPr="00637123">
              <w:rPr>
                <w:rFonts w:ascii="Times New Roman" w:eastAsia="Yu Mincho" w:hAnsi="Times New Roman" w:cs="Times New Roman" w:hint="eastAsia"/>
                <w:sz w:val="20"/>
                <w:szCs w:val="24"/>
                <w:lang w:val="en-GB" w:eastAsia="ja-JP"/>
              </w:rPr>
              <w:t>/</w:t>
            </w:r>
            <w:r w:rsidRPr="00637123">
              <w:rPr>
                <w:rFonts w:ascii="Times New Roman" w:eastAsia="MS Mincho" w:hAnsi="Times New Roman" w:cs="Times New Roman"/>
                <w:sz w:val="20"/>
                <w:szCs w:val="20"/>
                <w:lang w:val="en-GB" w:eastAsia="en-US"/>
              </w:rPr>
              <w:t xml:space="preserve"> </w:t>
            </w:r>
            <w:proofErr w:type="spellStart"/>
            <w:r w:rsidRPr="00637123">
              <w:rPr>
                <w:rFonts w:ascii="Times New Roman" w:eastAsia="Yu Mincho" w:hAnsi="Times New Roman" w:cs="Times New Roman"/>
                <w:sz w:val="20"/>
                <w:szCs w:val="24"/>
                <w:lang w:val="en-GB" w:eastAsia="ja-JP"/>
              </w:rPr>
              <w:t>NR_AIML_air</w:t>
            </w:r>
            <w:proofErr w:type="spellEnd"/>
            <w:r w:rsidRPr="00637123">
              <w:rPr>
                <w:rFonts w:ascii="Times New Roman" w:eastAsia="Yu Mincho" w:hAnsi="Times New Roman" w:cs="Times New Roman" w:hint="eastAsia"/>
                <w:sz w:val="20"/>
                <w:szCs w:val="24"/>
                <w:lang w:val="en-GB" w:eastAsia="ja-JP"/>
              </w:rPr>
              <w:t>/</w:t>
            </w:r>
            <w:proofErr w:type="spellStart"/>
            <w:r w:rsidRPr="00637123">
              <w:rPr>
                <w:rFonts w:ascii="Times New Roman" w:eastAsia="Yu Mincho" w:hAnsi="Times New Roman" w:cs="Times New Roman" w:hint="eastAsia"/>
                <w:sz w:val="20"/>
                <w:szCs w:val="24"/>
                <w:lang w:val="en-GB" w:eastAsia="ja-JP"/>
              </w:rPr>
              <w:t>CSI_compression</w:t>
            </w:r>
            <w:proofErr w:type="spellEnd"/>
            <w:r w:rsidRPr="00637123">
              <w:rPr>
                <w:rFonts w:ascii="Times New Roman" w:eastAsia="Yu Mincho" w:hAnsi="Times New Roman" w:cs="Times New Roman" w:hint="eastAsia"/>
                <w:sz w:val="20"/>
                <w:szCs w:val="24"/>
                <w:lang w:val="en-GB" w:eastAsia="ja-JP"/>
              </w:rPr>
              <w:t>/Datasets/R4_XXX</w:t>
            </w:r>
          </w:p>
          <w:p w14:paraId="5E3F9D8E"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p>
          <w:p w14:paraId="498C3BF5"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Example for model file:</w:t>
            </w:r>
          </w:p>
          <w:p w14:paraId="23E50B02"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vivoR4_113mlec.onnx</w:t>
            </w:r>
          </w:p>
          <w:p w14:paraId="24E41FDF"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Example for dataset file:</w:t>
            </w:r>
          </w:p>
          <w:p w14:paraId="5EA7872D"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vivoR4_113dsei00.npy</w:t>
            </w:r>
          </w:p>
          <w:p w14:paraId="5BF9A908"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p>
          <w:p w14:paraId="13D67006" w14:textId="77777777" w:rsidR="00E46EE3" w:rsidRPr="00637123" w:rsidRDefault="00E46EE3" w:rsidP="00736184">
            <w:pPr>
              <w:keepNext/>
              <w:keepLines/>
              <w:numPr>
                <w:ilvl w:val="1"/>
                <w:numId w:val="0"/>
              </w:numPr>
              <w:tabs>
                <w:tab w:val="num" w:pos="1144"/>
              </w:tabs>
              <w:spacing w:before="180"/>
              <w:jc w:val="left"/>
              <w:outlineLvl w:val="1"/>
              <w:rPr>
                <w:rFonts w:ascii="Arial" w:eastAsia="MS Mincho" w:hAnsi="Arial" w:cs="Times New Roman"/>
                <w:sz w:val="32"/>
                <w:szCs w:val="20"/>
                <w:lang w:eastAsia="ja-JP"/>
              </w:rPr>
            </w:pPr>
            <w:r w:rsidRPr="00637123">
              <w:rPr>
                <w:rFonts w:ascii="Arial" w:eastAsia="MS Mincho" w:hAnsi="Arial" w:cs="Times New Roman" w:hint="eastAsia"/>
                <w:sz w:val="32"/>
                <w:szCs w:val="20"/>
                <w:lang w:eastAsia="ja-JP"/>
              </w:rPr>
              <w:lastRenderedPageBreak/>
              <w:t>Files to be shared</w:t>
            </w:r>
          </w:p>
          <w:p w14:paraId="24946109"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Agreement:</w:t>
            </w:r>
          </w:p>
          <w:p w14:paraId="6B5B5B5A" w14:textId="77777777" w:rsidR="00E46EE3" w:rsidRPr="00637123" w:rsidRDefault="00E46EE3" w:rsidP="00736184">
            <w:pPr>
              <w:spacing w:after="120"/>
              <w:jc w:val="left"/>
              <w:rPr>
                <w:rFonts w:ascii="Times New Roman" w:eastAsia="Yu Mincho" w:hAnsi="Times New Roman" w:cs="Times New Roman"/>
                <w:sz w:val="20"/>
                <w:szCs w:val="24"/>
                <w:lang w:val="en-GB" w:eastAsia="ja-JP"/>
              </w:rPr>
            </w:pPr>
            <w:r w:rsidRPr="00637123">
              <w:rPr>
                <w:rFonts w:ascii="Times New Roman" w:eastAsia="Yu Mincho" w:hAnsi="Times New Roman" w:cs="Times New Roman" w:hint="eastAsia"/>
                <w:sz w:val="20"/>
                <w:szCs w:val="24"/>
                <w:lang w:val="en-GB" w:eastAsia="ja-JP"/>
              </w:rPr>
              <w:t>Files to be shared, to be decided based on option under study</w:t>
            </w:r>
          </w:p>
          <w:p w14:paraId="2ACC77AB" w14:textId="77777777" w:rsidR="00E46EE3" w:rsidRPr="00637123" w:rsidRDefault="00E46EE3" w:rsidP="00736184">
            <w:pPr>
              <w:numPr>
                <w:ilvl w:val="2"/>
                <w:numId w:val="18"/>
              </w:numPr>
              <w:ind w:left="709"/>
              <w:contextualSpacing/>
              <w:jc w:val="left"/>
              <w:rPr>
                <w:rFonts w:ascii="Times New Roman" w:hAnsi="Times New Roman" w:cs="Times New Roman"/>
                <w:sz w:val="20"/>
                <w:szCs w:val="20"/>
              </w:rPr>
            </w:pPr>
            <w:r w:rsidRPr="00637123">
              <w:rPr>
                <w:rFonts w:ascii="Times New Roman" w:hAnsi="Times New Roman" w:cs="Times New Roman"/>
                <w:sz w:val="20"/>
                <w:szCs w:val="20"/>
              </w:rPr>
              <w:t xml:space="preserve">Dataset containing encoder input per </w:t>
            </w:r>
            <w:proofErr w:type="spellStart"/>
            <w:r w:rsidRPr="00637123">
              <w:rPr>
                <w:rFonts w:ascii="Times New Roman" w:hAnsi="Times New Roman" w:cs="Times New Roman"/>
                <w:sz w:val="20"/>
                <w:szCs w:val="20"/>
              </w:rPr>
              <w:t>subband</w:t>
            </w:r>
            <w:proofErr w:type="spellEnd"/>
            <w:r w:rsidRPr="00637123">
              <w:rPr>
                <w:rFonts w:ascii="Times New Roman" w:eastAsia="Yu Mincho" w:hAnsi="Times New Roman" w:cs="Times New Roman" w:hint="eastAsia"/>
                <w:sz w:val="20"/>
                <w:szCs w:val="20"/>
                <w:lang w:eastAsia="ja-JP"/>
              </w:rPr>
              <w:t xml:space="preserve"> (as described in Section 5-3) </w:t>
            </w:r>
          </w:p>
          <w:p w14:paraId="0117AB39" w14:textId="77777777" w:rsidR="00E46EE3" w:rsidRPr="00637123" w:rsidRDefault="00E46EE3" w:rsidP="00736184">
            <w:pPr>
              <w:numPr>
                <w:ilvl w:val="2"/>
                <w:numId w:val="18"/>
              </w:numPr>
              <w:ind w:left="709"/>
              <w:contextualSpacing/>
              <w:jc w:val="left"/>
              <w:rPr>
                <w:rFonts w:ascii="Times New Roman" w:hAnsi="Times New Roman" w:cs="Times New Roman"/>
                <w:sz w:val="20"/>
                <w:szCs w:val="20"/>
              </w:rPr>
            </w:pPr>
            <w:r w:rsidRPr="00637123">
              <w:rPr>
                <w:rFonts w:ascii="Times New Roman" w:hAnsi="Times New Roman" w:cs="Times New Roman"/>
                <w:sz w:val="20"/>
                <w:szCs w:val="20"/>
              </w:rPr>
              <w:t>Encoder and</w:t>
            </w:r>
            <w:r w:rsidRPr="00637123">
              <w:rPr>
                <w:rFonts w:ascii="Times New Roman" w:eastAsia="Yu Mincho" w:hAnsi="Times New Roman" w:cs="Times New Roman" w:hint="eastAsia"/>
                <w:sz w:val="20"/>
                <w:szCs w:val="20"/>
                <w:lang w:eastAsia="ja-JP"/>
              </w:rPr>
              <w:t>/or</w:t>
            </w:r>
            <w:r w:rsidRPr="00637123">
              <w:rPr>
                <w:rFonts w:ascii="Times New Roman" w:hAnsi="Times New Roman" w:cs="Times New Roman"/>
                <w:sz w:val="20"/>
                <w:szCs w:val="20"/>
              </w:rPr>
              <w:t xml:space="preserve"> decoder model</w:t>
            </w:r>
            <w:r w:rsidRPr="00637123">
              <w:rPr>
                <w:rFonts w:ascii="Times New Roman" w:eastAsia="Yu Mincho" w:hAnsi="Times New Roman" w:cs="Times New Roman" w:hint="eastAsia"/>
                <w:sz w:val="20"/>
                <w:szCs w:val="20"/>
                <w:lang w:eastAsia="ja-JP"/>
              </w:rPr>
              <w:t xml:space="preserve"> (as described in Section 5-1)</w:t>
            </w:r>
          </w:p>
          <w:p w14:paraId="041063DB" w14:textId="77777777" w:rsidR="00E46EE3" w:rsidRPr="00637123" w:rsidRDefault="00E46EE3" w:rsidP="00736184">
            <w:pPr>
              <w:rPr>
                <w:rFonts w:ascii="Times New Roman" w:hAnsi="Times New Roman"/>
              </w:rPr>
            </w:pPr>
          </w:p>
        </w:tc>
      </w:tr>
    </w:tbl>
    <w:p w14:paraId="6305458A" w14:textId="77777777" w:rsidR="00E46EE3" w:rsidRPr="00F66656" w:rsidRDefault="00E46EE3" w:rsidP="00E46EE3">
      <w:pPr>
        <w:spacing w:before="120" w:after="120"/>
        <w:rPr>
          <w:rFonts w:ascii="Times New Roman" w:hAnsi="Times New Roman"/>
        </w:rPr>
      </w:pPr>
    </w:p>
    <w:p w14:paraId="7D1EBF7B" w14:textId="77777777" w:rsidR="00E46EE3" w:rsidRPr="00E46EE3" w:rsidRDefault="00E46EE3" w:rsidP="003076F8">
      <w:pPr>
        <w:spacing w:after="180"/>
        <w:rPr>
          <w:rFonts w:ascii="Times New Roman" w:hAnsi="Times New Roman" w:hint="eastAsia"/>
        </w:rPr>
      </w:pPr>
    </w:p>
    <w:p w14:paraId="2C88313C" w14:textId="08F352A1" w:rsidR="00640157" w:rsidRPr="00AE20A5" w:rsidRDefault="00640157" w:rsidP="009410D5">
      <w:pPr>
        <w:spacing w:after="180"/>
        <w:rPr>
          <w:rFonts w:ascii="Times New Roman" w:hAnsi="Times New Roman"/>
        </w:rPr>
      </w:pPr>
    </w:p>
    <w:sectPr w:rsidR="00640157" w:rsidRPr="00AE20A5"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69B9A" w14:textId="77777777" w:rsidR="00DE22D8" w:rsidRDefault="00DE22D8">
      <w:r>
        <w:separator/>
      </w:r>
    </w:p>
  </w:endnote>
  <w:endnote w:type="continuationSeparator" w:id="0">
    <w:p w14:paraId="5B3FDAC0" w14:textId="77777777" w:rsidR="00DE22D8" w:rsidRDefault="00DE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FF74A" w14:textId="77777777" w:rsidR="00DE22D8" w:rsidRDefault="00DE22D8">
      <w:r>
        <w:separator/>
      </w:r>
    </w:p>
  </w:footnote>
  <w:footnote w:type="continuationSeparator" w:id="0">
    <w:p w14:paraId="6EF87C8F" w14:textId="77777777" w:rsidR="00DE22D8" w:rsidRDefault="00DE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927233"/>
    <w:multiLevelType w:val="hybridMultilevel"/>
    <w:tmpl w:val="3BD25E2C"/>
    <w:lvl w:ilvl="0" w:tplc="9AC2A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14D261E8"/>
    <w:multiLevelType w:val="hybridMultilevel"/>
    <w:tmpl w:val="7DA4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1"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8B21B1B"/>
    <w:multiLevelType w:val="hybridMultilevel"/>
    <w:tmpl w:val="D804A354"/>
    <w:lvl w:ilvl="0" w:tplc="8902B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96745D"/>
    <w:multiLevelType w:val="hybridMultilevel"/>
    <w:tmpl w:val="A9F48E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6"/>
  </w:num>
  <w:num w:numId="3">
    <w:abstractNumId w:val="16"/>
  </w:num>
  <w:num w:numId="4">
    <w:abstractNumId w:val="7"/>
  </w:num>
  <w:num w:numId="5">
    <w:abstractNumId w:val="13"/>
  </w:num>
  <w:num w:numId="6">
    <w:abstractNumId w:val="14"/>
  </w:num>
  <w:num w:numId="7">
    <w:abstractNumId w:val="12"/>
  </w:num>
  <w:num w:numId="8">
    <w:abstractNumId w:val="41"/>
  </w:num>
  <w:num w:numId="9">
    <w:abstractNumId w:val="19"/>
  </w:num>
  <w:num w:numId="10">
    <w:abstractNumId w:val="29"/>
  </w:num>
  <w:num w:numId="11">
    <w:abstractNumId w:val="3"/>
  </w:num>
  <w:num w:numId="12">
    <w:abstractNumId w:val="38"/>
  </w:num>
  <w:num w:numId="13">
    <w:abstractNumId w:val="5"/>
  </w:num>
  <w:num w:numId="14">
    <w:abstractNumId w:val="31"/>
  </w:num>
  <w:num w:numId="15">
    <w:abstractNumId w:val="0"/>
  </w:num>
  <w:num w:numId="16">
    <w:abstractNumId w:val="10"/>
  </w:num>
  <w:num w:numId="17">
    <w:abstractNumId w:val="20"/>
  </w:num>
  <w:num w:numId="18">
    <w:abstractNumId w:val="32"/>
  </w:num>
  <w:num w:numId="19">
    <w:abstractNumId w:val="2"/>
  </w:num>
  <w:num w:numId="20">
    <w:abstractNumId w:val="11"/>
  </w:num>
  <w:num w:numId="21">
    <w:abstractNumId w:val="27"/>
  </w:num>
  <w:num w:numId="22">
    <w:abstractNumId w:val="33"/>
  </w:num>
  <w:num w:numId="23">
    <w:abstractNumId w:val="26"/>
  </w:num>
  <w:num w:numId="24">
    <w:abstractNumId w:val="4"/>
  </w:num>
  <w:num w:numId="25">
    <w:abstractNumId w:val="34"/>
  </w:num>
  <w:num w:numId="26">
    <w:abstractNumId w:val="37"/>
  </w:num>
  <w:num w:numId="27">
    <w:abstractNumId w:val="8"/>
  </w:num>
  <w:num w:numId="28">
    <w:abstractNumId w:val="18"/>
  </w:num>
  <w:num w:numId="29">
    <w:abstractNumId w:val="43"/>
  </w:num>
  <w:num w:numId="30">
    <w:abstractNumId w:val="21"/>
  </w:num>
  <w:num w:numId="31">
    <w:abstractNumId w:val="15"/>
  </w:num>
  <w:num w:numId="32">
    <w:abstractNumId w:val="30"/>
  </w:num>
  <w:num w:numId="33">
    <w:abstractNumId w:val="9"/>
  </w:num>
  <w:num w:numId="34">
    <w:abstractNumId w:val="40"/>
  </w:num>
  <w:num w:numId="35">
    <w:abstractNumId w:val="35"/>
  </w:num>
  <w:num w:numId="36">
    <w:abstractNumId w:val="6"/>
  </w:num>
  <w:num w:numId="37">
    <w:abstractNumId w:val="22"/>
  </w:num>
  <w:num w:numId="38">
    <w:abstractNumId w:val="42"/>
  </w:num>
  <w:num w:numId="39">
    <w:abstractNumId w:val="39"/>
  </w:num>
  <w:num w:numId="40">
    <w:abstractNumId w:val="17"/>
  </w:num>
  <w:num w:numId="41">
    <w:abstractNumId w:val="24"/>
  </w:num>
  <w:num w:numId="42">
    <w:abstractNumId w:val="25"/>
  </w:num>
  <w:num w:numId="43">
    <w:abstractNumId w:val="1"/>
  </w:num>
  <w:num w:numId="44">
    <w:abstractNumId w:val="23"/>
  </w:num>
  <w:num w:numId="45">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AE0"/>
    <w:rsid w:val="00011009"/>
    <w:rsid w:val="000136A5"/>
    <w:rsid w:val="0001378D"/>
    <w:rsid w:val="000160D2"/>
    <w:rsid w:val="00016C66"/>
    <w:rsid w:val="0001799D"/>
    <w:rsid w:val="0002120C"/>
    <w:rsid w:val="00021222"/>
    <w:rsid w:val="00022307"/>
    <w:rsid w:val="00022B06"/>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0C3E"/>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6FCB"/>
    <w:rsid w:val="00057928"/>
    <w:rsid w:val="00057CD0"/>
    <w:rsid w:val="00057F68"/>
    <w:rsid w:val="0006109E"/>
    <w:rsid w:val="0006147F"/>
    <w:rsid w:val="0006266D"/>
    <w:rsid w:val="00065506"/>
    <w:rsid w:val="00066E7E"/>
    <w:rsid w:val="000675CC"/>
    <w:rsid w:val="00067E07"/>
    <w:rsid w:val="000714A6"/>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250"/>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06D"/>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C5E35"/>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6F4"/>
    <w:rsid w:val="00104DFD"/>
    <w:rsid w:val="0010519A"/>
    <w:rsid w:val="0010535D"/>
    <w:rsid w:val="001062FD"/>
    <w:rsid w:val="0010639C"/>
    <w:rsid w:val="00106FD1"/>
    <w:rsid w:val="00107688"/>
    <w:rsid w:val="00107C2C"/>
    <w:rsid w:val="00110E26"/>
    <w:rsid w:val="0011323C"/>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7996"/>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1DE5"/>
    <w:rsid w:val="001A3A90"/>
    <w:rsid w:val="001A4177"/>
    <w:rsid w:val="001A43F1"/>
    <w:rsid w:val="001A6064"/>
    <w:rsid w:val="001A6BA5"/>
    <w:rsid w:val="001A6CE9"/>
    <w:rsid w:val="001A7004"/>
    <w:rsid w:val="001A7008"/>
    <w:rsid w:val="001B033A"/>
    <w:rsid w:val="001B169E"/>
    <w:rsid w:val="001B1B9A"/>
    <w:rsid w:val="001B4F40"/>
    <w:rsid w:val="001B772D"/>
    <w:rsid w:val="001C0FE7"/>
    <w:rsid w:val="001C1409"/>
    <w:rsid w:val="001C2E31"/>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0A9"/>
    <w:rsid w:val="001E137D"/>
    <w:rsid w:val="001E13AE"/>
    <w:rsid w:val="001E2DD3"/>
    <w:rsid w:val="001E4218"/>
    <w:rsid w:val="001E4B3E"/>
    <w:rsid w:val="001E5066"/>
    <w:rsid w:val="001E52F2"/>
    <w:rsid w:val="001E5A1F"/>
    <w:rsid w:val="001F0626"/>
    <w:rsid w:val="001F0B20"/>
    <w:rsid w:val="001F102D"/>
    <w:rsid w:val="001F18A9"/>
    <w:rsid w:val="001F1CEC"/>
    <w:rsid w:val="001F27C0"/>
    <w:rsid w:val="001F2BCE"/>
    <w:rsid w:val="001F3199"/>
    <w:rsid w:val="001F4119"/>
    <w:rsid w:val="001F4639"/>
    <w:rsid w:val="001F4E8D"/>
    <w:rsid w:val="001F5D70"/>
    <w:rsid w:val="001F6C75"/>
    <w:rsid w:val="001F7E8A"/>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4A1"/>
    <w:rsid w:val="00216DA0"/>
    <w:rsid w:val="00220A88"/>
    <w:rsid w:val="00220CBA"/>
    <w:rsid w:val="00220DD3"/>
    <w:rsid w:val="00221F9A"/>
    <w:rsid w:val="00221FFD"/>
    <w:rsid w:val="00222897"/>
    <w:rsid w:val="00222B0C"/>
    <w:rsid w:val="0022364C"/>
    <w:rsid w:val="00227A12"/>
    <w:rsid w:val="00227C78"/>
    <w:rsid w:val="0023055E"/>
    <w:rsid w:val="00230769"/>
    <w:rsid w:val="00230859"/>
    <w:rsid w:val="00232E2B"/>
    <w:rsid w:val="00234199"/>
    <w:rsid w:val="00234568"/>
    <w:rsid w:val="00235394"/>
    <w:rsid w:val="00235577"/>
    <w:rsid w:val="0023677B"/>
    <w:rsid w:val="002405B0"/>
    <w:rsid w:val="00241A05"/>
    <w:rsid w:val="00241F72"/>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95A"/>
    <w:rsid w:val="00255C56"/>
    <w:rsid w:val="00255C58"/>
    <w:rsid w:val="00256686"/>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2DC8"/>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9F5"/>
    <w:rsid w:val="00297E2B"/>
    <w:rsid w:val="002A0CED"/>
    <w:rsid w:val="002A108A"/>
    <w:rsid w:val="002A26D2"/>
    <w:rsid w:val="002A2BEE"/>
    <w:rsid w:val="002A40EA"/>
    <w:rsid w:val="002A4CD0"/>
    <w:rsid w:val="002A5BDF"/>
    <w:rsid w:val="002A6E69"/>
    <w:rsid w:val="002A7DA6"/>
    <w:rsid w:val="002A7DC4"/>
    <w:rsid w:val="002B00C9"/>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D59D5"/>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25EB"/>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2146"/>
    <w:rsid w:val="00323613"/>
    <w:rsid w:val="003240A0"/>
    <w:rsid w:val="003244C7"/>
    <w:rsid w:val="00324956"/>
    <w:rsid w:val="003260D7"/>
    <w:rsid w:val="003267D0"/>
    <w:rsid w:val="003277E2"/>
    <w:rsid w:val="00330156"/>
    <w:rsid w:val="003302F3"/>
    <w:rsid w:val="0033138D"/>
    <w:rsid w:val="00332A1C"/>
    <w:rsid w:val="003356B9"/>
    <w:rsid w:val="0033597C"/>
    <w:rsid w:val="003404B1"/>
    <w:rsid w:val="00341CA0"/>
    <w:rsid w:val="00342592"/>
    <w:rsid w:val="003425DF"/>
    <w:rsid w:val="00342CE8"/>
    <w:rsid w:val="0034377D"/>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1F5"/>
    <w:rsid w:val="0036087F"/>
    <w:rsid w:val="00361066"/>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215"/>
    <w:rsid w:val="003D5F3C"/>
    <w:rsid w:val="003D62EE"/>
    <w:rsid w:val="003D76A6"/>
    <w:rsid w:val="003D7719"/>
    <w:rsid w:val="003E0E24"/>
    <w:rsid w:val="003E23B5"/>
    <w:rsid w:val="003E2786"/>
    <w:rsid w:val="003E456F"/>
    <w:rsid w:val="003E5B0F"/>
    <w:rsid w:val="003E7C5E"/>
    <w:rsid w:val="003F0C1D"/>
    <w:rsid w:val="003F0E89"/>
    <w:rsid w:val="003F1C1B"/>
    <w:rsid w:val="003F2458"/>
    <w:rsid w:val="003F35B1"/>
    <w:rsid w:val="003F3F1A"/>
    <w:rsid w:val="003F7EEC"/>
    <w:rsid w:val="003F7F6A"/>
    <w:rsid w:val="004007FE"/>
    <w:rsid w:val="00400BFF"/>
    <w:rsid w:val="00401144"/>
    <w:rsid w:val="00402595"/>
    <w:rsid w:val="00403CE7"/>
    <w:rsid w:val="0040452C"/>
    <w:rsid w:val="00405B21"/>
    <w:rsid w:val="00407661"/>
    <w:rsid w:val="00410314"/>
    <w:rsid w:val="0041101E"/>
    <w:rsid w:val="00411995"/>
    <w:rsid w:val="00412063"/>
    <w:rsid w:val="00412EB1"/>
    <w:rsid w:val="004138D8"/>
    <w:rsid w:val="00414118"/>
    <w:rsid w:val="004145AB"/>
    <w:rsid w:val="00416084"/>
    <w:rsid w:val="004160A9"/>
    <w:rsid w:val="00416811"/>
    <w:rsid w:val="004168BB"/>
    <w:rsid w:val="004175FC"/>
    <w:rsid w:val="00417B3D"/>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387"/>
    <w:rsid w:val="00493D82"/>
    <w:rsid w:val="00494395"/>
    <w:rsid w:val="00494D6A"/>
    <w:rsid w:val="00495C0B"/>
    <w:rsid w:val="00495D6D"/>
    <w:rsid w:val="004A05F9"/>
    <w:rsid w:val="004A09D4"/>
    <w:rsid w:val="004A0CEA"/>
    <w:rsid w:val="004A0F95"/>
    <w:rsid w:val="004A19CF"/>
    <w:rsid w:val="004A2652"/>
    <w:rsid w:val="004A2F89"/>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38D9"/>
    <w:rsid w:val="004C68EB"/>
    <w:rsid w:val="004D0075"/>
    <w:rsid w:val="004D020E"/>
    <w:rsid w:val="004D139A"/>
    <w:rsid w:val="004D43CA"/>
    <w:rsid w:val="004D4B38"/>
    <w:rsid w:val="004D4D5D"/>
    <w:rsid w:val="004D6265"/>
    <w:rsid w:val="004D67CC"/>
    <w:rsid w:val="004D72BC"/>
    <w:rsid w:val="004D7A89"/>
    <w:rsid w:val="004E1ECF"/>
    <w:rsid w:val="004E2659"/>
    <w:rsid w:val="004E27A4"/>
    <w:rsid w:val="004E30DF"/>
    <w:rsid w:val="004E33FB"/>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2FD"/>
    <w:rsid w:val="00534C89"/>
    <w:rsid w:val="00534FED"/>
    <w:rsid w:val="0053594E"/>
    <w:rsid w:val="00537A83"/>
    <w:rsid w:val="00541573"/>
    <w:rsid w:val="00541D12"/>
    <w:rsid w:val="00541D59"/>
    <w:rsid w:val="0054348A"/>
    <w:rsid w:val="0054383B"/>
    <w:rsid w:val="00543A09"/>
    <w:rsid w:val="00543B2B"/>
    <w:rsid w:val="005477DF"/>
    <w:rsid w:val="005509E7"/>
    <w:rsid w:val="00550DD1"/>
    <w:rsid w:val="00550E5A"/>
    <w:rsid w:val="0055136F"/>
    <w:rsid w:val="005516EA"/>
    <w:rsid w:val="00555B4F"/>
    <w:rsid w:val="00556165"/>
    <w:rsid w:val="00562565"/>
    <w:rsid w:val="00564267"/>
    <w:rsid w:val="005645CD"/>
    <w:rsid w:val="0056479E"/>
    <w:rsid w:val="00564C51"/>
    <w:rsid w:val="00570368"/>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5AC0"/>
    <w:rsid w:val="005D6A16"/>
    <w:rsid w:val="005D6E74"/>
    <w:rsid w:val="005D7470"/>
    <w:rsid w:val="005D7D8C"/>
    <w:rsid w:val="005D7E46"/>
    <w:rsid w:val="005E0AF4"/>
    <w:rsid w:val="005E4C99"/>
    <w:rsid w:val="005E52D8"/>
    <w:rsid w:val="005E5C23"/>
    <w:rsid w:val="005E6976"/>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543B"/>
    <w:rsid w:val="00616096"/>
    <w:rsid w:val="006160A2"/>
    <w:rsid w:val="0062168F"/>
    <w:rsid w:val="00623A98"/>
    <w:rsid w:val="006246E4"/>
    <w:rsid w:val="00626535"/>
    <w:rsid w:val="006278A3"/>
    <w:rsid w:val="006302AA"/>
    <w:rsid w:val="006306E8"/>
    <w:rsid w:val="00631BFC"/>
    <w:rsid w:val="00634D84"/>
    <w:rsid w:val="00635B33"/>
    <w:rsid w:val="006363BD"/>
    <w:rsid w:val="00637123"/>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610"/>
    <w:rsid w:val="006770A4"/>
    <w:rsid w:val="006808C6"/>
    <w:rsid w:val="00681BD6"/>
    <w:rsid w:val="00681F26"/>
    <w:rsid w:val="006907F9"/>
    <w:rsid w:val="00692A68"/>
    <w:rsid w:val="00693684"/>
    <w:rsid w:val="0069383C"/>
    <w:rsid w:val="00693A91"/>
    <w:rsid w:val="00695D85"/>
    <w:rsid w:val="00696DB7"/>
    <w:rsid w:val="006972A2"/>
    <w:rsid w:val="0069790A"/>
    <w:rsid w:val="00697AEF"/>
    <w:rsid w:val="006A2715"/>
    <w:rsid w:val="006A3245"/>
    <w:rsid w:val="006A39DE"/>
    <w:rsid w:val="006A5171"/>
    <w:rsid w:val="006A5871"/>
    <w:rsid w:val="006A610E"/>
    <w:rsid w:val="006A66EB"/>
    <w:rsid w:val="006A6C10"/>
    <w:rsid w:val="006A6D23"/>
    <w:rsid w:val="006B012A"/>
    <w:rsid w:val="006B0BFF"/>
    <w:rsid w:val="006B111B"/>
    <w:rsid w:val="006B18C8"/>
    <w:rsid w:val="006B27AC"/>
    <w:rsid w:val="006B3CAA"/>
    <w:rsid w:val="006B5654"/>
    <w:rsid w:val="006B6451"/>
    <w:rsid w:val="006C0717"/>
    <w:rsid w:val="006C0F8B"/>
    <w:rsid w:val="006C1C3B"/>
    <w:rsid w:val="006C241D"/>
    <w:rsid w:val="006C37B3"/>
    <w:rsid w:val="006C3BCB"/>
    <w:rsid w:val="006C4315"/>
    <w:rsid w:val="006C4E43"/>
    <w:rsid w:val="006C568E"/>
    <w:rsid w:val="006C5EFA"/>
    <w:rsid w:val="006C62D3"/>
    <w:rsid w:val="006C6435"/>
    <w:rsid w:val="006C643E"/>
    <w:rsid w:val="006C70C3"/>
    <w:rsid w:val="006C7ACB"/>
    <w:rsid w:val="006D01BA"/>
    <w:rsid w:val="006D2779"/>
    <w:rsid w:val="006D3671"/>
    <w:rsid w:val="006D470A"/>
    <w:rsid w:val="006D47D2"/>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2C8C"/>
    <w:rsid w:val="006F4CFF"/>
    <w:rsid w:val="006F5564"/>
    <w:rsid w:val="006F5736"/>
    <w:rsid w:val="006F57C6"/>
    <w:rsid w:val="006F74E4"/>
    <w:rsid w:val="006F7C0C"/>
    <w:rsid w:val="006F7CE1"/>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4A50"/>
    <w:rsid w:val="007977C8"/>
    <w:rsid w:val="00797C8A"/>
    <w:rsid w:val="007A06D5"/>
    <w:rsid w:val="007A1248"/>
    <w:rsid w:val="007A1DA0"/>
    <w:rsid w:val="007A230B"/>
    <w:rsid w:val="007A2579"/>
    <w:rsid w:val="007A4180"/>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6FB"/>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1F8"/>
    <w:rsid w:val="007E355F"/>
    <w:rsid w:val="007E3837"/>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398E"/>
    <w:rsid w:val="008145E5"/>
    <w:rsid w:val="00814F40"/>
    <w:rsid w:val="00815EC1"/>
    <w:rsid w:val="00816078"/>
    <w:rsid w:val="008171F3"/>
    <w:rsid w:val="008173EF"/>
    <w:rsid w:val="008177E3"/>
    <w:rsid w:val="00817F4B"/>
    <w:rsid w:val="00820415"/>
    <w:rsid w:val="00821DDF"/>
    <w:rsid w:val="008232F5"/>
    <w:rsid w:val="00823AA9"/>
    <w:rsid w:val="00825C66"/>
    <w:rsid w:val="00825CD8"/>
    <w:rsid w:val="00827324"/>
    <w:rsid w:val="0083023B"/>
    <w:rsid w:val="00830598"/>
    <w:rsid w:val="00834D32"/>
    <w:rsid w:val="00834EEB"/>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46751"/>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0801"/>
    <w:rsid w:val="0086122F"/>
    <w:rsid w:val="008618FD"/>
    <w:rsid w:val="00862089"/>
    <w:rsid w:val="008630D8"/>
    <w:rsid w:val="00863A8A"/>
    <w:rsid w:val="00863A9E"/>
    <w:rsid w:val="00866843"/>
    <w:rsid w:val="00866D5B"/>
    <w:rsid w:val="00866D97"/>
    <w:rsid w:val="00866FF5"/>
    <w:rsid w:val="008675CA"/>
    <w:rsid w:val="00870BA4"/>
    <w:rsid w:val="00871E3E"/>
    <w:rsid w:val="008722A5"/>
    <w:rsid w:val="00872F5A"/>
    <w:rsid w:val="0087313E"/>
    <w:rsid w:val="00873535"/>
    <w:rsid w:val="008738A4"/>
    <w:rsid w:val="00873E1F"/>
    <w:rsid w:val="00874C16"/>
    <w:rsid w:val="00874FE2"/>
    <w:rsid w:val="00876825"/>
    <w:rsid w:val="00877D2F"/>
    <w:rsid w:val="00882F62"/>
    <w:rsid w:val="00884E6A"/>
    <w:rsid w:val="00885580"/>
    <w:rsid w:val="008865BF"/>
    <w:rsid w:val="00886653"/>
    <w:rsid w:val="00886AE0"/>
    <w:rsid w:val="00886D1F"/>
    <w:rsid w:val="00886EEC"/>
    <w:rsid w:val="00886F1E"/>
    <w:rsid w:val="008871E9"/>
    <w:rsid w:val="008903AA"/>
    <w:rsid w:val="00890761"/>
    <w:rsid w:val="0089178B"/>
    <w:rsid w:val="00891EE1"/>
    <w:rsid w:val="008922E8"/>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47FC3"/>
    <w:rsid w:val="00950254"/>
    <w:rsid w:val="0095139A"/>
    <w:rsid w:val="009536F4"/>
    <w:rsid w:val="00953E16"/>
    <w:rsid w:val="009542AC"/>
    <w:rsid w:val="00955C0A"/>
    <w:rsid w:val="009569A8"/>
    <w:rsid w:val="00957066"/>
    <w:rsid w:val="00957239"/>
    <w:rsid w:val="009638D6"/>
    <w:rsid w:val="0096450F"/>
    <w:rsid w:val="00965504"/>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43B5"/>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30F4"/>
    <w:rsid w:val="009F37F3"/>
    <w:rsid w:val="009F7ED2"/>
    <w:rsid w:val="00A025DD"/>
    <w:rsid w:val="00A02BAE"/>
    <w:rsid w:val="00A02D3C"/>
    <w:rsid w:val="00A0391E"/>
    <w:rsid w:val="00A04782"/>
    <w:rsid w:val="00A05071"/>
    <w:rsid w:val="00A05B26"/>
    <w:rsid w:val="00A0758F"/>
    <w:rsid w:val="00A07A22"/>
    <w:rsid w:val="00A07BCD"/>
    <w:rsid w:val="00A1033E"/>
    <w:rsid w:val="00A10439"/>
    <w:rsid w:val="00A11CE7"/>
    <w:rsid w:val="00A11E3B"/>
    <w:rsid w:val="00A12A53"/>
    <w:rsid w:val="00A13468"/>
    <w:rsid w:val="00A13841"/>
    <w:rsid w:val="00A1570A"/>
    <w:rsid w:val="00A15C98"/>
    <w:rsid w:val="00A20722"/>
    <w:rsid w:val="00A211B4"/>
    <w:rsid w:val="00A211F9"/>
    <w:rsid w:val="00A2150C"/>
    <w:rsid w:val="00A23EFD"/>
    <w:rsid w:val="00A269D6"/>
    <w:rsid w:val="00A26CA6"/>
    <w:rsid w:val="00A326F4"/>
    <w:rsid w:val="00A33B4F"/>
    <w:rsid w:val="00A33DDF"/>
    <w:rsid w:val="00A34547"/>
    <w:rsid w:val="00A362DE"/>
    <w:rsid w:val="00A3634F"/>
    <w:rsid w:val="00A376B7"/>
    <w:rsid w:val="00A4035F"/>
    <w:rsid w:val="00A405FE"/>
    <w:rsid w:val="00A41BF5"/>
    <w:rsid w:val="00A434AD"/>
    <w:rsid w:val="00A43F09"/>
    <w:rsid w:val="00A44BEE"/>
    <w:rsid w:val="00A46683"/>
    <w:rsid w:val="00A46772"/>
    <w:rsid w:val="00A469E7"/>
    <w:rsid w:val="00A46F47"/>
    <w:rsid w:val="00A503DB"/>
    <w:rsid w:val="00A52133"/>
    <w:rsid w:val="00A548ED"/>
    <w:rsid w:val="00A54C75"/>
    <w:rsid w:val="00A56596"/>
    <w:rsid w:val="00A5773B"/>
    <w:rsid w:val="00A604A4"/>
    <w:rsid w:val="00A639B0"/>
    <w:rsid w:val="00A63C01"/>
    <w:rsid w:val="00A64004"/>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C6D"/>
    <w:rsid w:val="00A93F9F"/>
    <w:rsid w:val="00A9420E"/>
    <w:rsid w:val="00A97648"/>
    <w:rsid w:val="00AA1CFD"/>
    <w:rsid w:val="00AA2239"/>
    <w:rsid w:val="00AA33D2"/>
    <w:rsid w:val="00AA34ED"/>
    <w:rsid w:val="00AA3706"/>
    <w:rsid w:val="00AA4AA2"/>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0A5"/>
    <w:rsid w:val="00AE2B50"/>
    <w:rsid w:val="00AE3BB9"/>
    <w:rsid w:val="00AE4E81"/>
    <w:rsid w:val="00AE4ED8"/>
    <w:rsid w:val="00AE5C90"/>
    <w:rsid w:val="00AE70D4"/>
    <w:rsid w:val="00AE7684"/>
    <w:rsid w:val="00AE7868"/>
    <w:rsid w:val="00AE7894"/>
    <w:rsid w:val="00AF0407"/>
    <w:rsid w:val="00AF1AAE"/>
    <w:rsid w:val="00AF1DFE"/>
    <w:rsid w:val="00AF2EA8"/>
    <w:rsid w:val="00AF2F77"/>
    <w:rsid w:val="00AF30F5"/>
    <w:rsid w:val="00AF3204"/>
    <w:rsid w:val="00AF759B"/>
    <w:rsid w:val="00B00012"/>
    <w:rsid w:val="00B00EDA"/>
    <w:rsid w:val="00B02FD3"/>
    <w:rsid w:val="00B033A9"/>
    <w:rsid w:val="00B039B5"/>
    <w:rsid w:val="00B046C1"/>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37E55"/>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6D79"/>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1D6A"/>
    <w:rsid w:val="00B92D0D"/>
    <w:rsid w:val="00B93933"/>
    <w:rsid w:val="00B94FE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966"/>
    <w:rsid w:val="00BC7CA2"/>
    <w:rsid w:val="00BD0FDA"/>
    <w:rsid w:val="00BD4E6B"/>
    <w:rsid w:val="00BD5813"/>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0D5"/>
    <w:rsid w:val="00C109DE"/>
    <w:rsid w:val="00C10EC5"/>
    <w:rsid w:val="00C11548"/>
    <w:rsid w:val="00C11C37"/>
    <w:rsid w:val="00C128B4"/>
    <w:rsid w:val="00C1329B"/>
    <w:rsid w:val="00C17202"/>
    <w:rsid w:val="00C17F5B"/>
    <w:rsid w:val="00C20979"/>
    <w:rsid w:val="00C20CFC"/>
    <w:rsid w:val="00C21560"/>
    <w:rsid w:val="00C22C4E"/>
    <w:rsid w:val="00C26E19"/>
    <w:rsid w:val="00C27941"/>
    <w:rsid w:val="00C30A91"/>
    <w:rsid w:val="00C31283"/>
    <w:rsid w:val="00C3177F"/>
    <w:rsid w:val="00C31BC0"/>
    <w:rsid w:val="00C33C48"/>
    <w:rsid w:val="00C340E5"/>
    <w:rsid w:val="00C35AA7"/>
    <w:rsid w:val="00C36968"/>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55D0"/>
    <w:rsid w:val="00C765AE"/>
    <w:rsid w:val="00C77DD9"/>
    <w:rsid w:val="00C77F3F"/>
    <w:rsid w:val="00C80F13"/>
    <w:rsid w:val="00C81487"/>
    <w:rsid w:val="00C83F94"/>
    <w:rsid w:val="00C84FBB"/>
    <w:rsid w:val="00C85354"/>
    <w:rsid w:val="00C85584"/>
    <w:rsid w:val="00C86ABA"/>
    <w:rsid w:val="00C92542"/>
    <w:rsid w:val="00C93F72"/>
    <w:rsid w:val="00C943F3"/>
    <w:rsid w:val="00C952C4"/>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3D4"/>
    <w:rsid w:val="00CB75C9"/>
    <w:rsid w:val="00CB77F4"/>
    <w:rsid w:val="00CC0AE4"/>
    <w:rsid w:val="00CC0BB1"/>
    <w:rsid w:val="00CC25B4"/>
    <w:rsid w:val="00CC2E7B"/>
    <w:rsid w:val="00CC324A"/>
    <w:rsid w:val="00CC3E31"/>
    <w:rsid w:val="00CC490D"/>
    <w:rsid w:val="00CC4AFB"/>
    <w:rsid w:val="00CC55C7"/>
    <w:rsid w:val="00CC5798"/>
    <w:rsid w:val="00CC63AF"/>
    <w:rsid w:val="00CC69C8"/>
    <w:rsid w:val="00CC77A2"/>
    <w:rsid w:val="00CC7AEA"/>
    <w:rsid w:val="00CC7FE6"/>
    <w:rsid w:val="00CD162F"/>
    <w:rsid w:val="00CD40BC"/>
    <w:rsid w:val="00CD490E"/>
    <w:rsid w:val="00CD4D7F"/>
    <w:rsid w:val="00CD5914"/>
    <w:rsid w:val="00CD6A1B"/>
    <w:rsid w:val="00CE03C2"/>
    <w:rsid w:val="00CE0A7F"/>
    <w:rsid w:val="00CE1718"/>
    <w:rsid w:val="00CE1C50"/>
    <w:rsid w:val="00CE3CE5"/>
    <w:rsid w:val="00CE4029"/>
    <w:rsid w:val="00CE64A0"/>
    <w:rsid w:val="00CE6DF5"/>
    <w:rsid w:val="00CF278C"/>
    <w:rsid w:val="00CF4156"/>
    <w:rsid w:val="00CF5039"/>
    <w:rsid w:val="00CF5AA2"/>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0A7"/>
    <w:rsid w:val="00D213B9"/>
    <w:rsid w:val="00D2254C"/>
    <w:rsid w:val="00D2286A"/>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3490"/>
    <w:rsid w:val="00D44C57"/>
    <w:rsid w:val="00D4570E"/>
    <w:rsid w:val="00D45D72"/>
    <w:rsid w:val="00D520E4"/>
    <w:rsid w:val="00D525BA"/>
    <w:rsid w:val="00D534A2"/>
    <w:rsid w:val="00D539E0"/>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7033B"/>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13B"/>
    <w:rsid w:val="00D8374D"/>
    <w:rsid w:val="00D84B3D"/>
    <w:rsid w:val="00D8576F"/>
    <w:rsid w:val="00D8677F"/>
    <w:rsid w:val="00D86CB4"/>
    <w:rsid w:val="00D87D86"/>
    <w:rsid w:val="00D918F9"/>
    <w:rsid w:val="00D91C3E"/>
    <w:rsid w:val="00D91CAB"/>
    <w:rsid w:val="00D91ED1"/>
    <w:rsid w:val="00D93356"/>
    <w:rsid w:val="00D93DA3"/>
    <w:rsid w:val="00D94582"/>
    <w:rsid w:val="00D9549A"/>
    <w:rsid w:val="00D9600A"/>
    <w:rsid w:val="00D9638E"/>
    <w:rsid w:val="00D96B81"/>
    <w:rsid w:val="00D97F0C"/>
    <w:rsid w:val="00DA21AB"/>
    <w:rsid w:val="00DA390C"/>
    <w:rsid w:val="00DA3A86"/>
    <w:rsid w:val="00DA3AF1"/>
    <w:rsid w:val="00DA4CC9"/>
    <w:rsid w:val="00DA7AE8"/>
    <w:rsid w:val="00DB04AA"/>
    <w:rsid w:val="00DB0EAA"/>
    <w:rsid w:val="00DB1112"/>
    <w:rsid w:val="00DB1696"/>
    <w:rsid w:val="00DB41DA"/>
    <w:rsid w:val="00DB49AE"/>
    <w:rsid w:val="00DB61B2"/>
    <w:rsid w:val="00DB6F85"/>
    <w:rsid w:val="00DB7665"/>
    <w:rsid w:val="00DC130B"/>
    <w:rsid w:val="00DC1A72"/>
    <w:rsid w:val="00DC34F4"/>
    <w:rsid w:val="00DC3B29"/>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FD5"/>
    <w:rsid w:val="00DD513E"/>
    <w:rsid w:val="00DD5E23"/>
    <w:rsid w:val="00DD6348"/>
    <w:rsid w:val="00DD6D1B"/>
    <w:rsid w:val="00DD7749"/>
    <w:rsid w:val="00DD788E"/>
    <w:rsid w:val="00DE0A8F"/>
    <w:rsid w:val="00DE11C5"/>
    <w:rsid w:val="00DE22D8"/>
    <w:rsid w:val="00DE2D2C"/>
    <w:rsid w:val="00DE31F0"/>
    <w:rsid w:val="00DE3D1C"/>
    <w:rsid w:val="00DE6290"/>
    <w:rsid w:val="00DE6CD3"/>
    <w:rsid w:val="00DE7F96"/>
    <w:rsid w:val="00DF13CF"/>
    <w:rsid w:val="00DF2E94"/>
    <w:rsid w:val="00DF4252"/>
    <w:rsid w:val="00DF45D0"/>
    <w:rsid w:val="00DF5483"/>
    <w:rsid w:val="00DF5515"/>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4F4D"/>
    <w:rsid w:val="00E26085"/>
    <w:rsid w:val="00E2635B"/>
    <w:rsid w:val="00E27F54"/>
    <w:rsid w:val="00E31459"/>
    <w:rsid w:val="00E33CD2"/>
    <w:rsid w:val="00E34A4C"/>
    <w:rsid w:val="00E34E88"/>
    <w:rsid w:val="00E35457"/>
    <w:rsid w:val="00E35D91"/>
    <w:rsid w:val="00E363E0"/>
    <w:rsid w:val="00E40E90"/>
    <w:rsid w:val="00E4303D"/>
    <w:rsid w:val="00E4497F"/>
    <w:rsid w:val="00E4598B"/>
    <w:rsid w:val="00E465FA"/>
    <w:rsid w:val="00E46EE3"/>
    <w:rsid w:val="00E47A50"/>
    <w:rsid w:val="00E47D6F"/>
    <w:rsid w:val="00E50AE3"/>
    <w:rsid w:val="00E50E23"/>
    <w:rsid w:val="00E51BC2"/>
    <w:rsid w:val="00E52BA2"/>
    <w:rsid w:val="00E531EB"/>
    <w:rsid w:val="00E537EF"/>
    <w:rsid w:val="00E53A18"/>
    <w:rsid w:val="00E54874"/>
    <w:rsid w:val="00E54B6F"/>
    <w:rsid w:val="00E55ACA"/>
    <w:rsid w:val="00E55DBC"/>
    <w:rsid w:val="00E57B74"/>
    <w:rsid w:val="00E60331"/>
    <w:rsid w:val="00E61B49"/>
    <w:rsid w:val="00E62B51"/>
    <w:rsid w:val="00E63B11"/>
    <w:rsid w:val="00E661FF"/>
    <w:rsid w:val="00E6785E"/>
    <w:rsid w:val="00E701C6"/>
    <w:rsid w:val="00E708B5"/>
    <w:rsid w:val="00E70C6E"/>
    <w:rsid w:val="00E71A93"/>
    <w:rsid w:val="00E726EB"/>
    <w:rsid w:val="00E72A96"/>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372B"/>
    <w:rsid w:val="00ED4182"/>
    <w:rsid w:val="00ED77E6"/>
    <w:rsid w:val="00EE14C9"/>
    <w:rsid w:val="00EE3019"/>
    <w:rsid w:val="00EE38D3"/>
    <w:rsid w:val="00EE4FA4"/>
    <w:rsid w:val="00EE5B68"/>
    <w:rsid w:val="00EE626C"/>
    <w:rsid w:val="00EE7A4E"/>
    <w:rsid w:val="00EE7CE4"/>
    <w:rsid w:val="00EF1EBA"/>
    <w:rsid w:val="00EF23F7"/>
    <w:rsid w:val="00EF4D70"/>
    <w:rsid w:val="00EF5143"/>
    <w:rsid w:val="00EF55EB"/>
    <w:rsid w:val="00EF6797"/>
    <w:rsid w:val="00F001C4"/>
    <w:rsid w:val="00F00AD3"/>
    <w:rsid w:val="00F00B3F"/>
    <w:rsid w:val="00F00DCC"/>
    <w:rsid w:val="00F0156F"/>
    <w:rsid w:val="00F0171D"/>
    <w:rsid w:val="00F02707"/>
    <w:rsid w:val="00F02FE1"/>
    <w:rsid w:val="00F040C5"/>
    <w:rsid w:val="00F05AC8"/>
    <w:rsid w:val="00F05DF4"/>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AA"/>
    <w:rsid w:val="00F618EF"/>
    <w:rsid w:val="00F61965"/>
    <w:rsid w:val="00F61F33"/>
    <w:rsid w:val="00F62122"/>
    <w:rsid w:val="00F62B94"/>
    <w:rsid w:val="00F6369C"/>
    <w:rsid w:val="00F6514F"/>
    <w:rsid w:val="00F65582"/>
    <w:rsid w:val="00F66656"/>
    <w:rsid w:val="00F66E75"/>
    <w:rsid w:val="00F709FE"/>
    <w:rsid w:val="00F71037"/>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5055"/>
    <w:rsid w:val="00FB7582"/>
    <w:rsid w:val="00FC051F"/>
    <w:rsid w:val="00FC06FF"/>
    <w:rsid w:val="00FC1D70"/>
    <w:rsid w:val="00FC1EE1"/>
    <w:rsid w:val="00FC201E"/>
    <w:rsid w:val="00FC49BC"/>
    <w:rsid w:val="00FC545A"/>
    <w:rsid w:val="00FC560F"/>
    <w:rsid w:val="00FC69EA"/>
    <w:rsid w:val="00FC71BD"/>
    <w:rsid w:val="00FD0694"/>
    <w:rsid w:val="00FD25BE"/>
    <w:rsid w:val="00FD2E70"/>
    <w:rsid w:val="00FD67AB"/>
    <w:rsid w:val="00FD7AA7"/>
    <w:rsid w:val="00FD7D11"/>
    <w:rsid w:val="00FE0C32"/>
    <w:rsid w:val="00FE0FE4"/>
    <w:rsid w:val="00FE2220"/>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paragraph" w:customStyle="1" w:styleId="RAN4Observation">
    <w:name w:val="RAN4 Observation"/>
    <w:basedOn w:val="ListParagraph"/>
    <w:next w:val="Normal"/>
    <w:rsid w:val="003601F5"/>
    <w:pPr>
      <w:numPr>
        <w:numId w:val="4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3601F5"/>
    <w:pPr>
      <w:ind w:hanging="360"/>
    </w:pPr>
  </w:style>
  <w:style w:type="character" w:customStyle="1" w:styleId="RAN4observationChar">
    <w:name w:val="RAN4 observation Char"/>
    <w:basedOn w:val="DefaultParagraphFont"/>
    <w:link w:val="RAN4observation0"/>
    <w:rsid w:val="003601F5"/>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3433073">
      <w:bodyDiv w:val="1"/>
      <w:marLeft w:val="0"/>
      <w:marRight w:val="0"/>
      <w:marTop w:val="0"/>
      <w:marBottom w:val="0"/>
      <w:divBdr>
        <w:top w:val="none" w:sz="0" w:space="0" w:color="auto"/>
        <w:left w:val="none" w:sz="0" w:space="0" w:color="auto"/>
        <w:bottom w:val="none" w:sz="0" w:space="0" w:color="auto"/>
        <w:right w:val="none" w:sz="0" w:space="0" w:color="auto"/>
      </w:divBdr>
      <w:divsChild>
        <w:div w:id="8651860">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33462117">
      <w:bodyDiv w:val="1"/>
      <w:marLeft w:val="0"/>
      <w:marRight w:val="0"/>
      <w:marTop w:val="0"/>
      <w:marBottom w:val="0"/>
      <w:divBdr>
        <w:top w:val="none" w:sz="0" w:space="0" w:color="auto"/>
        <w:left w:val="none" w:sz="0" w:space="0" w:color="auto"/>
        <w:bottom w:val="none" w:sz="0" w:space="0" w:color="auto"/>
        <w:right w:val="none" w:sz="0" w:space="0" w:color="auto"/>
      </w:divBdr>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836685">
      <w:bodyDiv w:val="1"/>
      <w:marLeft w:val="0"/>
      <w:marRight w:val="0"/>
      <w:marTop w:val="0"/>
      <w:marBottom w:val="0"/>
      <w:divBdr>
        <w:top w:val="none" w:sz="0" w:space="0" w:color="auto"/>
        <w:left w:val="none" w:sz="0" w:space="0" w:color="auto"/>
        <w:bottom w:val="none" w:sz="0" w:space="0" w:color="auto"/>
        <w:right w:val="none" w:sz="0" w:space="0" w:color="auto"/>
      </w:divBdr>
      <w:divsChild>
        <w:div w:id="978532921">
          <w:marLeft w:val="0"/>
          <w:marRight w:val="0"/>
          <w:marTop w:val="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16426">
      <w:bodyDiv w:val="1"/>
      <w:marLeft w:val="0"/>
      <w:marRight w:val="0"/>
      <w:marTop w:val="0"/>
      <w:marBottom w:val="0"/>
      <w:divBdr>
        <w:top w:val="none" w:sz="0" w:space="0" w:color="auto"/>
        <w:left w:val="none" w:sz="0" w:space="0" w:color="auto"/>
        <w:bottom w:val="none" w:sz="0" w:space="0" w:color="auto"/>
        <w:right w:val="none" w:sz="0" w:space="0" w:color="auto"/>
      </w:divBdr>
      <w:divsChild>
        <w:div w:id="265158958">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27368758">
      <w:bodyDiv w:val="1"/>
      <w:marLeft w:val="0"/>
      <w:marRight w:val="0"/>
      <w:marTop w:val="0"/>
      <w:marBottom w:val="0"/>
      <w:divBdr>
        <w:top w:val="none" w:sz="0" w:space="0" w:color="auto"/>
        <w:left w:val="none" w:sz="0" w:space="0" w:color="auto"/>
        <w:bottom w:val="none" w:sz="0" w:space="0" w:color="auto"/>
        <w:right w:val="none" w:sz="0" w:space="0" w:color="auto"/>
      </w:divBdr>
      <w:divsChild>
        <w:div w:id="419638588">
          <w:marLeft w:val="0"/>
          <w:marRight w:val="0"/>
          <w:marTop w:val="0"/>
          <w:marBottom w:val="0"/>
          <w:divBdr>
            <w:top w:val="none" w:sz="0" w:space="0" w:color="auto"/>
            <w:left w:val="none" w:sz="0" w:space="0" w:color="auto"/>
            <w:bottom w:val="none" w:sz="0" w:space="0" w:color="auto"/>
            <w:right w:val="none" w:sz="0" w:space="0" w:color="auto"/>
          </w:divBdr>
        </w:div>
      </w:divsChild>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2/Inbox/Post_Meeting/%5BPost%20112%5D%5B111%5D%20NR_AIML_air/PostRAN4-112EmailDiscussionOnAIML_conclusions_moderator.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1894</Words>
  <Characters>10800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3</cp:revision>
  <cp:lastPrinted>2019-04-25T01:09:00Z</cp:lastPrinted>
  <dcterms:created xsi:type="dcterms:W3CDTF">2024-11-08T08:55:00Z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