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3814" w:rsidRPr="00AE7DDD" w:rsidRDefault="00BA3814" w:rsidP="00BA3814">
      <w:pPr>
        <w:pStyle w:val="afa"/>
        <w:spacing w:after="0"/>
        <w:ind w:left="2383" w:hangingChars="989" w:hanging="2383"/>
        <w:rPr>
          <w:rStyle w:val="af7"/>
          <w:rFonts w:ascii="Arial" w:hAnsi="Arial" w:cs="Arial"/>
          <w:b/>
          <w:lang w:eastAsia="en-US"/>
        </w:rPr>
      </w:pPr>
      <w:bookmarkStart w:id="0" w:name="OLE_LINK8"/>
      <w:r w:rsidRPr="00AE7DDD">
        <w:rPr>
          <w:rStyle w:val="af7"/>
          <w:rFonts w:ascii="Arial" w:hAnsi="Arial" w:cs="Arial"/>
          <w:b/>
          <w:lang w:eastAsia="en-US"/>
        </w:rPr>
        <w:t>3GPP TSG-RAN WG4 Meeting #113</w:t>
      </w:r>
      <w:r w:rsidRPr="00AE7DDD">
        <w:rPr>
          <w:rStyle w:val="af7"/>
          <w:rFonts w:ascii="Arial" w:hAnsi="Arial" w:cs="Arial"/>
          <w:b/>
          <w:lang w:eastAsia="en-US"/>
        </w:rPr>
        <w:tab/>
      </w:r>
      <w:r w:rsidRPr="00AE7DDD">
        <w:rPr>
          <w:rStyle w:val="af7"/>
          <w:rFonts w:ascii="Arial" w:hAnsi="Arial" w:cs="Arial"/>
          <w:b/>
          <w:lang w:eastAsia="en-US"/>
        </w:rPr>
        <w:tab/>
      </w:r>
      <w:r w:rsidRPr="00AE7DDD">
        <w:rPr>
          <w:rStyle w:val="af7"/>
          <w:rFonts w:ascii="Arial" w:hAnsi="Arial" w:cs="Arial"/>
          <w:b/>
          <w:lang w:eastAsia="en-US"/>
        </w:rPr>
        <w:tab/>
      </w:r>
      <w:r w:rsidRPr="00AE7DDD">
        <w:rPr>
          <w:rStyle w:val="af7"/>
          <w:rFonts w:ascii="Arial" w:hAnsi="Arial" w:cs="Arial"/>
          <w:b/>
          <w:lang w:eastAsia="en-US"/>
        </w:rPr>
        <w:tab/>
      </w:r>
      <w:r>
        <w:rPr>
          <w:rStyle w:val="af7"/>
          <w:rFonts w:ascii="Arial" w:eastAsiaTheme="minorEastAsia" w:hAnsi="Arial" w:cs="Arial" w:hint="eastAsia"/>
          <w:b/>
        </w:rPr>
        <w:t xml:space="preserve">                                               </w:t>
      </w:r>
      <w:r w:rsidR="00CA5A4D" w:rsidRPr="00CA5A4D">
        <w:rPr>
          <w:rStyle w:val="af7"/>
          <w:rFonts w:ascii="Arial" w:hAnsi="Arial" w:cs="Arial"/>
          <w:b/>
          <w:lang w:eastAsia="en-US"/>
        </w:rPr>
        <w:t>R4-2417722</w:t>
      </w:r>
    </w:p>
    <w:p w:rsidR="00BA3814" w:rsidRDefault="00BA3814" w:rsidP="00BA3814">
      <w:pPr>
        <w:pStyle w:val="afa"/>
        <w:spacing w:after="0"/>
        <w:ind w:left="2383" w:hangingChars="989" w:hanging="2383"/>
        <w:rPr>
          <w:rStyle w:val="af7"/>
          <w:rFonts w:ascii="Arial" w:eastAsiaTheme="minorEastAsia" w:hAnsi="Arial" w:cs="Arial"/>
          <w:b/>
        </w:rPr>
      </w:pPr>
      <w:proofErr w:type="spellStart"/>
      <w:r w:rsidRPr="00AE7DDD">
        <w:rPr>
          <w:rStyle w:val="af7"/>
          <w:rFonts w:ascii="Arial" w:hAnsi="Arial" w:cs="Arial"/>
          <w:b/>
          <w:lang w:eastAsia="en-US"/>
        </w:rPr>
        <w:t>Orlando</w:t>
      </w:r>
      <w:proofErr w:type="spellEnd"/>
      <w:r w:rsidRPr="00AE7DDD">
        <w:rPr>
          <w:rStyle w:val="af7"/>
          <w:rFonts w:ascii="Arial" w:hAnsi="Arial" w:cs="Arial"/>
          <w:b/>
          <w:lang w:eastAsia="en-US"/>
        </w:rPr>
        <w:t>, US, 18</w:t>
      </w:r>
      <w:r w:rsidRPr="00BB5AF4">
        <w:rPr>
          <w:rStyle w:val="af7"/>
          <w:rFonts w:ascii="Arial" w:hAnsi="Arial" w:cs="Arial"/>
          <w:b/>
          <w:vertAlign w:val="superscript"/>
          <w:lang w:eastAsia="en-US"/>
        </w:rPr>
        <w:t>th</w:t>
      </w:r>
      <w:r>
        <w:rPr>
          <w:rStyle w:val="af7"/>
          <w:rFonts w:ascii="Arial" w:eastAsiaTheme="minorEastAsia" w:hAnsi="Arial" w:cs="Arial" w:hint="eastAsia"/>
          <w:b/>
        </w:rPr>
        <w:t xml:space="preserve"> </w:t>
      </w:r>
      <w:r w:rsidRPr="00AE7DDD">
        <w:rPr>
          <w:rStyle w:val="af7"/>
          <w:rFonts w:ascii="Arial" w:hAnsi="Arial" w:cs="Arial"/>
          <w:b/>
          <w:lang w:eastAsia="en-US"/>
        </w:rPr>
        <w:t>– 22</w:t>
      </w:r>
      <w:r w:rsidRPr="00BB5AF4">
        <w:rPr>
          <w:rStyle w:val="af7"/>
          <w:rFonts w:ascii="Arial" w:hAnsi="Arial" w:cs="Arial"/>
          <w:b/>
          <w:vertAlign w:val="superscript"/>
          <w:lang w:eastAsia="en-US"/>
        </w:rPr>
        <w:t>nd</w:t>
      </w:r>
      <w:r w:rsidRPr="00AE7DDD">
        <w:rPr>
          <w:rStyle w:val="af7"/>
          <w:rFonts w:ascii="Arial" w:hAnsi="Arial" w:cs="Arial"/>
          <w:b/>
          <w:lang w:eastAsia="en-US"/>
        </w:rPr>
        <w:t xml:space="preserve"> November, 2024</w:t>
      </w:r>
    </w:p>
    <w:bookmarkEnd w:id="0"/>
    <w:p w:rsidR="001D4261" w:rsidRPr="00BA3814" w:rsidRDefault="001D4261" w:rsidP="001D4261">
      <w:pPr>
        <w:pStyle w:val="afa"/>
        <w:spacing w:after="0" w:line="360" w:lineRule="auto"/>
        <w:rPr>
          <w:rStyle w:val="af7"/>
          <w:rFonts w:ascii="Arial" w:eastAsiaTheme="minorEastAsia" w:hAnsi="Arial" w:cs="Arial"/>
          <w:b/>
        </w:rPr>
      </w:pPr>
    </w:p>
    <w:p w:rsidR="00553860" w:rsidRPr="00BE1C9E"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351874" w:rsidRPr="00351874">
        <w:rPr>
          <w:rStyle w:val="af7"/>
          <w:rFonts w:ascii="Arial" w:eastAsiaTheme="minorEastAsia" w:hAnsi="Arial" w:cs="Arial"/>
        </w:rPr>
        <w:t>Discussion on FR2-1 L3 measurement delay</w:t>
      </w:r>
      <w:r w:rsidR="009F647C">
        <w:rPr>
          <w:rStyle w:val="af7"/>
          <w:rFonts w:ascii="Arial" w:eastAsiaTheme="minorEastAsia" w:hAnsi="Arial" w:cs="Arial" w:hint="eastAsia"/>
        </w:rPr>
        <w:t xml:space="preserve"> reduction</w:t>
      </w:r>
      <w:r w:rsidR="00351874" w:rsidRPr="00351874">
        <w:rPr>
          <w:rStyle w:val="af7"/>
          <w:rFonts w:ascii="Arial" w:eastAsiaTheme="minorEastAsia" w:hAnsi="Arial" w:cs="Arial"/>
        </w:rPr>
        <w:t xml:space="preserve"> by optimizing Rx beam sweeping factor</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r>
      <w:r w:rsidRPr="00D31411">
        <w:rPr>
          <w:rStyle w:val="af7"/>
          <w:rFonts w:ascii="Arial" w:hAnsi="Arial" w:cs="Arial"/>
          <w:lang w:eastAsia="en-US"/>
        </w:rPr>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8274A7">
        <w:rPr>
          <w:rStyle w:val="af7"/>
          <w:rFonts w:ascii="Arial" w:eastAsiaTheme="minorEastAsia" w:hAnsi="Arial" w:cs="Arial" w:hint="eastAsia"/>
        </w:rPr>
        <w:t>7</w:t>
      </w:r>
      <w:r w:rsidR="00F60412" w:rsidRPr="00E2733F">
        <w:rPr>
          <w:rStyle w:val="af7"/>
          <w:rFonts w:ascii="Arial" w:eastAsiaTheme="minorEastAsia" w:hAnsi="Arial" w:cs="Arial" w:hint="eastAsia"/>
        </w:rPr>
        <w:t>.15.2.1</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1" w:name="DocumentFor"/>
      <w:bookmarkEnd w:id="1"/>
      <w:r w:rsidRPr="00D31411">
        <w:rPr>
          <w:rFonts w:ascii="Arial" w:hAnsi="Arial" w:cs="Arial" w:hint="eastAsia"/>
          <w:b w:val="0"/>
        </w:rPr>
        <w:t>Discussion</w:t>
      </w:r>
    </w:p>
    <w:p w:rsidR="00C52F00" w:rsidRPr="00C52F00" w:rsidRDefault="00155B73" w:rsidP="001F7781">
      <w:pPr>
        <w:pStyle w:val="1"/>
        <w:ind w:left="1334" w:right="200"/>
        <w:rPr>
          <w:bCs/>
          <w:color w:val="FF0000"/>
          <w:szCs w:val="24"/>
          <w:lang w:val="en-US" w:eastAsia="zh-CN"/>
        </w:rPr>
      </w:pPr>
      <w:r>
        <w:rPr>
          <w:rFonts w:hint="eastAsia"/>
          <w:lang w:val="en-US" w:eastAsia="zh-CN"/>
        </w:rPr>
        <w:t xml:space="preserve">1 </w:t>
      </w:r>
      <w:r w:rsidR="00C52F00" w:rsidRPr="00C52F00">
        <w:rPr>
          <w:rFonts w:hint="eastAsia"/>
          <w:lang w:val="en-US" w:eastAsia="zh-CN"/>
        </w:rPr>
        <w:t>Introduction</w:t>
      </w:r>
    </w:p>
    <w:p w:rsidR="00057446" w:rsidRPr="002A2094" w:rsidRDefault="008F1A94" w:rsidP="00097B1A">
      <w:pPr>
        <w:jc w:val="both"/>
        <w:rPr>
          <w:lang w:val="en-US" w:eastAsia="zh-CN"/>
        </w:rPr>
      </w:pPr>
      <w:r>
        <w:rPr>
          <w:lang w:val="en-US" w:eastAsia="zh-CN"/>
        </w:rPr>
        <w:t>I</w:t>
      </w:r>
      <w:r>
        <w:rPr>
          <w:rFonts w:hint="eastAsia"/>
          <w:lang w:val="en-US" w:eastAsia="zh-CN"/>
        </w:rPr>
        <w:t>n last RAN4 meeting</w:t>
      </w:r>
      <w:r w:rsidR="00BF257D" w:rsidRPr="002A2094">
        <w:rPr>
          <w:rFonts w:hint="eastAsia"/>
          <w:lang w:val="en-US" w:eastAsia="zh-CN"/>
        </w:rPr>
        <w:t xml:space="preserve">, the enhancement for FR2-1 SSB based measurement delay reduction </w:t>
      </w:r>
      <w:r w:rsidR="00F81209">
        <w:rPr>
          <w:rFonts w:hint="eastAsia"/>
          <w:lang w:val="en-US" w:eastAsia="zh-CN"/>
        </w:rPr>
        <w:t>was discussed</w:t>
      </w:r>
      <w:r w:rsidR="00BF257D" w:rsidRPr="002A2094">
        <w:rPr>
          <w:rFonts w:hint="eastAsia"/>
          <w:lang w:val="en-US" w:eastAsia="zh-CN"/>
        </w:rPr>
        <w:t xml:space="preserve">. </w:t>
      </w:r>
      <w:r w:rsidR="00F81209">
        <w:rPr>
          <w:lang w:val="en-US" w:eastAsia="zh-CN"/>
        </w:rPr>
        <w:t>T</w:t>
      </w:r>
      <w:r w:rsidR="00F81209">
        <w:rPr>
          <w:rFonts w:hint="eastAsia"/>
          <w:lang w:val="en-US" w:eastAsia="zh-CN"/>
        </w:rPr>
        <w:t>he conclusions were captured in the approved WF [</w:t>
      </w:r>
      <w:r w:rsidR="001A6C6E">
        <w:rPr>
          <w:rFonts w:hint="eastAsia"/>
          <w:lang w:val="en-US" w:eastAsia="zh-CN"/>
        </w:rPr>
        <w:t>1</w:t>
      </w:r>
      <w:r w:rsidR="00F81209">
        <w:rPr>
          <w:rFonts w:hint="eastAsia"/>
          <w:lang w:val="en-US" w:eastAsia="zh-CN"/>
        </w:rPr>
        <w:t>] and the open issues can be found in the topic summary [</w:t>
      </w:r>
      <w:r w:rsidR="001A6C6E">
        <w:rPr>
          <w:rFonts w:hint="eastAsia"/>
          <w:lang w:val="en-US" w:eastAsia="zh-CN"/>
        </w:rPr>
        <w:t>2</w:t>
      </w:r>
      <w:r w:rsidR="00F81209">
        <w:rPr>
          <w:rFonts w:hint="eastAsia"/>
          <w:lang w:val="en-US" w:eastAsia="zh-CN"/>
        </w:rPr>
        <w:t xml:space="preserve">]. </w:t>
      </w:r>
      <w:r w:rsidR="00F00420">
        <w:rPr>
          <w:lang w:val="en-US" w:eastAsia="zh-CN"/>
        </w:rPr>
        <w:t>I</w:t>
      </w:r>
      <w:r w:rsidR="00F00420">
        <w:rPr>
          <w:rFonts w:hint="eastAsia"/>
          <w:lang w:val="en-US" w:eastAsia="zh-CN"/>
        </w:rPr>
        <w:t xml:space="preserve">n this paper, we </w:t>
      </w:r>
      <w:r w:rsidR="00EC1BD0">
        <w:rPr>
          <w:rFonts w:hint="eastAsia"/>
          <w:lang w:val="en-US" w:eastAsia="zh-CN"/>
        </w:rPr>
        <w:t>continue the discussion</w:t>
      </w:r>
      <w:r w:rsidR="00F00420">
        <w:rPr>
          <w:rFonts w:hint="eastAsia"/>
          <w:lang w:val="en-US" w:eastAsia="zh-CN"/>
        </w:rPr>
        <w:t xml:space="preserve"> on FR2-1 SSB based measurement delay reduction</w:t>
      </w:r>
      <w:r w:rsidR="00EC1BD0">
        <w:rPr>
          <w:rFonts w:hint="eastAsia"/>
          <w:lang w:val="en-US" w:eastAsia="zh-CN"/>
        </w:rPr>
        <w:t xml:space="preserve"> </w:t>
      </w:r>
      <w:r w:rsidR="00B35D12">
        <w:rPr>
          <w:rFonts w:hint="eastAsia"/>
          <w:lang w:val="en-US" w:eastAsia="zh-CN"/>
        </w:rPr>
        <w:t>by optimizing Rx beam sweeping</w:t>
      </w:r>
      <w:r w:rsidR="00AB60E2">
        <w:rPr>
          <w:rFonts w:hint="eastAsia"/>
          <w:lang w:val="en-US" w:eastAsia="zh-CN"/>
        </w:rPr>
        <w:t xml:space="preserve"> </w:t>
      </w:r>
      <w:r w:rsidR="00B35D12">
        <w:rPr>
          <w:rFonts w:hint="eastAsia"/>
          <w:lang w:val="en-US" w:eastAsia="zh-CN"/>
        </w:rPr>
        <w:t>factor</w:t>
      </w:r>
      <w:r w:rsidR="00AB60E2">
        <w:rPr>
          <w:rFonts w:hint="eastAsia"/>
          <w:lang w:val="en-US" w:eastAsia="zh-CN"/>
        </w:rPr>
        <w:t xml:space="preserve"> (BSF) </w:t>
      </w:r>
      <w:r w:rsidR="00EC1BD0">
        <w:rPr>
          <w:rFonts w:hint="eastAsia"/>
          <w:lang w:val="en-US" w:eastAsia="zh-CN"/>
        </w:rPr>
        <w:t>and give our views</w:t>
      </w:r>
      <w:r w:rsidR="00F00420">
        <w:rPr>
          <w:rFonts w:hint="eastAsia"/>
          <w:lang w:val="en-US" w:eastAsia="zh-CN"/>
        </w:rPr>
        <w:t xml:space="preserve">. </w:t>
      </w:r>
    </w:p>
    <w:p w:rsidR="00294811" w:rsidRDefault="00155B73" w:rsidP="0020092F">
      <w:pPr>
        <w:pStyle w:val="1"/>
        <w:ind w:left="1334" w:right="200"/>
        <w:rPr>
          <w:lang w:val="en-US" w:eastAsia="zh-CN"/>
        </w:rPr>
      </w:pPr>
      <w:r>
        <w:rPr>
          <w:rFonts w:hint="eastAsia"/>
          <w:lang w:val="en-US" w:eastAsia="zh-CN"/>
        </w:rPr>
        <w:t xml:space="preserve">2 </w:t>
      </w:r>
      <w:r w:rsidR="008D5C69">
        <w:rPr>
          <w:rFonts w:hint="eastAsia"/>
          <w:lang w:val="en-US" w:eastAsia="zh-CN"/>
        </w:rPr>
        <w:t>Discussion</w:t>
      </w:r>
    </w:p>
    <w:p w:rsidR="002E1925" w:rsidRPr="00136C0F" w:rsidRDefault="003D15CA" w:rsidP="0009566B">
      <w:pPr>
        <w:spacing w:beforeLines="100" w:before="240"/>
        <w:rPr>
          <w:lang w:val="en-US" w:eastAsia="zh-CN"/>
        </w:rPr>
      </w:pPr>
      <w:r w:rsidRPr="00136C0F">
        <w:rPr>
          <w:lang w:val="en-US" w:eastAsia="zh-CN"/>
        </w:rPr>
        <w:t>I</w:t>
      </w:r>
      <w:r w:rsidRPr="00136C0F">
        <w:rPr>
          <w:rFonts w:hint="eastAsia"/>
          <w:lang w:val="en-US" w:eastAsia="zh-CN"/>
        </w:rPr>
        <w:t xml:space="preserve">n last meeting, </w:t>
      </w:r>
      <w:r w:rsidR="001A6529">
        <w:rPr>
          <w:rFonts w:hint="eastAsia"/>
          <w:lang w:val="en-US" w:eastAsia="zh-CN"/>
        </w:rPr>
        <w:t>as agreed below</w:t>
      </w:r>
      <w:r w:rsidR="003D6D86">
        <w:rPr>
          <w:rFonts w:hint="eastAsia"/>
          <w:lang w:val="en-US" w:eastAsia="zh-CN"/>
        </w:rPr>
        <w:t xml:space="preserve"> [1]</w:t>
      </w:r>
      <w:r w:rsidR="001A6529">
        <w:rPr>
          <w:rFonts w:hint="eastAsia"/>
          <w:lang w:val="en-US" w:eastAsia="zh-CN"/>
        </w:rPr>
        <w:t>, faster beam sweeping always applies during handover and RRC re-establishment while trigger conditions are needed for intra-frequency and inter-frequency</w:t>
      </w:r>
      <w:r w:rsidR="006B6065">
        <w:rPr>
          <w:rFonts w:hint="eastAsia"/>
          <w:lang w:val="en-US" w:eastAsia="zh-CN"/>
        </w:rPr>
        <w:t xml:space="preserve"> L3</w:t>
      </w:r>
      <w:r w:rsidR="001A6529">
        <w:rPr>
          <w:rFonts w:hint="eastAsia"/>
          <w:lang w:val="en-US" w:eastAsia="zh-CN"/>
        </w:rPr>
        <w:t xml:space="preserve"> measurement</w:t>
      </w:r>
      <w:r w:rsidR="00A30316">
        <w:rPr>
          <w:rFonts w:hint="eastAsia"/>
          <w:lang w:val="en-US" w:eastAsia="zh-CN"/>
        </w:rPr>
        <w:t>s</w:t>
      </w:r>
      <w:r w:rsidR="001A6529">
        <w:rPr>
          <w:rFonts w:hint="eastAsia"/>
          <w:lang w:val="en-US" w:eastAsia="zh-CN"/>
        </w:rPr>
        <w:t xml:space="preserve"> to </w:t>
      </w:r>
      <w:r w:rsidR="008523BA">
        <w:rPr>
          <w:rFonts w:hint="eastAsia"/>
          <w:lang w:val="en-US" w:eastAsia="zh-CN"/>
        </w:rPr>
        <w:t>activate or deactivate the Multi-Rx operation</w:t>
      </w:r>
      <w:r w:rsidR="00B85403" w:rsidRPr="00136C0F">
        <w:rPr>
          <w:rFonts w:hint="eastAsia"/>
          <w:lang w:val="en-US" w:eastAsia="zh-CN"/>
        </w:rPr>
        <w:t xml:space="preserve">. </w:t>
      </w:r>
      <w:r w:rsidR="00F06992">
        <w:rPr>
          <w:lang w:val="en-US" w:eastAsia="zh-CN"/>
        </w:rPr>
        <w:t>A</w:t>
      </w:r>
      <w:r w:rsidR="00F06992">
        <w:rPr>
          <w:rFonts w:hint="eastAsia"/>
          <w:lang w:val="en-US" w:eastAsia="zh-CN"/>
        </w:rPr>
        <w:t xml:space="preserve">nd it was agreed that the criteria/threshold(s) are configured by the network through RRC signaling. </w:t>
      </w:r>
      <w:r w:rsidR="009151AB">
        <w:rPr>
          <w:lang w:val="en-US" w:eastAsia="zh-CN"/>
        </w:rPr>
        <w:t>B</w:t>
      </w:r>
      <w:r w:rsidR="009151AB">
        <w:rPr>
          <w:rFonts w:hint="eastAsia"/>
          <w:lang w:val="en-US" w:eastAsia="zh-CN"/>
        </w:rPr>
        <w:t xml:space="preserve">ut the detailed conditions are FFS which need to be discussed this meeting. </w:t>
      </w:r>
    </w:p>
    <w:tbl>
      <w:tblPr>
        <w:tblStyle w:val="af3"/>
        <w:tblW w:w="0" w:type="auto"/>
        <w:tblLook w:val="04A0" w:firstRow="1" w:lastRow="0" w:firstColumn="1" w:lastColumn="0" w:noHBand="0" w:noVBand="1"/>
      </w:tblPr>
      <w:tblGrid>
        <w:gridCol w:w="9857"/>
      </w:tblGrid>
      <w:tr w:rsidR="00B85403" w:rsidRPr="00136C0F" w:rsidTr="00B85403">
        <w:tc>
          <w:tcPr>
            <w:tcW w:w="9857" w:type="dxa"/>
          </w:tcPr>
          <w:p w:rsidR="00095339" w:rsidRDefault="00095339" w:rsidP="00095339">
            <w:pPr>
              <w:spacing w:afterLines="50" w:after="120"/>
              <w:rPr>
                <w:b/>
                <w:color w:val="0070C0"/>
                <w:u w:val="single"/>
              </w:rPr>
            </w:pPr>
            <w:r>
              <w:rPr>
                <w:b/>
                <w:color w:val="0070C0"/>
                <w:u w:val="single"/>
                <w:lang w:eastAsia="ko-KR"/>
              </w:rPr>
              <w:t>Issue 1-</w:t>
            </w:r>
            <w:r>
              <w:rPr>
                <w:b/>
                <w:color w:val="0070C0"/>
                <w:u w:val="single"/>
              </w:rPr>
              <w:t>1</w:t>
            </w:r>
            <w:r>
              <w:rPr>
                <w:b/>
                <w:color w:val="0070C0"/>
                <w:u w:val="single"/>
                <w:lang w:eastAsia="ko-KR"/>
              </w:rPr>
              <w:t>-1: Conditions to trigger UE to activate L3 measurement delay reduction by optimizing Rx BSF:</w:t>
            </w:r>
          </w:p>
          <w:p w:rsidR="00095339" w:rsidRDefault="00095339" w:rsidP="00095339">
            <w:pPr>
              <w:overflowPunct w:val="0"/>
              <w:autoSpaceDE w:val="0"/>
              <w:autoSpaceDN w:val="0"/>
              <w:adjustRightInd w:val="0"/>
              <w:snapToGrid w:val="0"/>
              <w:spacing w:afterLines="50" w:after="120"/>
              <w:textAlignment w:val="baseline"/>
              <w:rPr>
                <w:highlight w:val="green"/>
              </w:rPr>
            </w:pPr>
            <w:r>
              <w:rPr>
                <w:highlight w:val="green"/>
              </w:rPr>
              <w:t xml:space="preserve">Agreement in online session: </w:t>
            </w:r>
          </w:p>
          <w:p w:rsidR="00095339" w:rsidRDefault="00095339" w:rsidP="00095339">
            <w:pPr>
              <w:overflowPunct w:val="0"/>
              <w:autoSpaceDE w:val="0"/>
              <w:autoSpaceDN w:val="0"/>
              <w:adjustRightInd w:val="0"/>
              <w:snapToGrid w:val="0"/>
              <w:spacing w:afterLines="50" w:after="120"/>
              <w:ind w:left="284"/>
              <w:textAlignment w:val="baseline"/>
              <w:rPr>
                <w:highlight w:val="green"/>
              </w:rPr>
            </w:pPr>
            <w:r>
              <w:rPr>
                <w:highlight w:val="green"/>
              </w:rPr>
              <w:t>For scenario 1/2/3/4:</w:t>
            </w:r>
          </w:p>
          <w:p w:rsidR="00095339" w:rsidRDefault="00095339" w:rsidP="00095339">
            <w:pPr>
              <w:numPr>
                <w:ilvl w:val="1"/>
                <w:numId w:val="26"/>
              </w:numPr>
              <w:overflowPunct w:val="0"/>
              <w:autoSpaceDE w:val="0"/>
              <w:autoSpaceDN w:val="0"/>
              <w:adjustRightInd w:val="0"/>
              <w:snapToGrid w:val="0"/>
              <w:spacing w:afterLines="50" w:after="120"/>
              <w:textAlignment w:val="baseline"/>
              <w:rPr>
                <w:rFonts w:eastAsia="DengXian"/>
                <w:kern w:val="2"/>
                <w:highlight w:val="green"/>
              </w:rPr>
            </w:pPr>
            <w:r>
              <w:rPr>
                <w:rFonts w:eastAsia="DengXian"/>
                <w:bCs/>
                <w:iCs/>
                <w:kern w:val="2"/>
                <w:highlight w:val="green"/>
              </w:rPr>
              <w:t>RAN4 to consider conditions for triggering FBS for L3 measurement, including active condition and de-active conditions.</w:t>
            </w:r>
          </w:p>
          <w:p w:rsidR="00095339" w:rsidRDefault="00095339" w:rsidP="00095339">
            <w:pPr>
              <w:numPr>
                <w:ilvl w:val="2"/>
                <w:numId w:val="26"/>
              </w:numPr>
              <w:overflowPunct w:val="0"/>
              <w:autoSpaceDE w:val="0"/>
              <w:autoSpaceDN w:val="0"/>
              <w:adjustRightInd w:val="0"/>
              <w:snapToGrid w:val="0"/>
              <w:spacing w:afterLines="50" w:after="120"/>
              <w:textAlignment w:val="baseline"/>
              <w:rPr>
                <w:rFonts w:eastAsia="DengXian"/>
                <w:kern w:val="2"/>
                <w:highlight w:val="green"/>
              </w:rPr>
            </w:pPr>
            <w:r>
              <w:rPr>
                <w:rFonts w:eastAsia="DengXian"/>
                <w:kern w:val="2"/>
                <w:highlight w:val="green"/>
              </w:rPr>
              <w:t xml:space="preserve">(De-)Activating multi-Rx for L3 measurements (intra/inter-frequency) </w:t>
            </w:r>
            <w:r>
              <w:rPr>
                <w:rFonts w:eastAsia="DengXian"/>
                <w:kern w:val="2"/>
                <w:highlight w:val="green"/>
                <w:u w:val="single"/>
              </w:rPr>
              <w:t>is</w:t>
            </w:r>
            <w:r>
              <w:rPr>
                <w:rFonts w:eastAsia="DengXian"/>
                <w:kern w:val="2"/>
                <w:highlight w:val="green"/>
              </w:rPr>
              <w:t xml:space="preserve"> depending on </w:t>
            </w:r>
            <w:r>
              <w:rPr>
                <w:rFonts w:eastAsia="DengXian"/>
                <w:kern w:val="2"/>
                <w:highlight w:val="green"/>
                <w:u w:val="single"/>
              </w:rPr>
              <w:t>the criteria/threshold(s) and</w:t>
            </w:r>
            <w:r>
              <w:rPr>
                <w:rFonts w:eastAsia="DengXian"/>
                <w:kern w:val="2"/>
                <w:highlight w:val="green"/>
              </w:rPr>
              <w:t xml:space="preserve"> UE current conditions.</w:t>
            </w:r>
          </w:p>
          <w:p w:rsidR="00095339" w:rsidRDefault="00095339" w:rsidP="00095339">
            <w:pPr>
              <w:numPr>
                <w:ilvl w:val="1"/>
                <w:numId w:val="26"/>
              </w:numPr>
              <w:overflowPunct w:val="0"/>
              <w:autoSpaceDE w:val="0"/>
              <w:autoSpaceDN w:val="0"/>
              <w:adjustRightInd w:val="0"/>
              <w:snapToGrid w:val="0"/>
              <w:spacing w:afterLines="50" w:after="120"/>
              <w:textAlignment w:val="baseline"/>
              <w:rPr>
                <w:rFonts w:eastAsia="DengXian"/>
                <w:bCs/>
                <w:iCs/>
                <w:kern w:val="2"/>
                <w:highlight w:val="green"/>
              </w:rPr>
            </w:pPr>
            <w:r>
              <w:rPr>
                <w:rFonts w:eastAsia="DengXian"/>
                <w:bCs/>
                <w:iCs/>
                <w:kern w:val="2"/>
                <w:highlight w:val="green"/>
              </w:rPr>
              <w:t>The detailed criteria/condition(s) is FFS.</w:t>
            </w:r>
          </w:p>
          <w:p w:rsidR="00095339" w:rsidRDefault="00095339" w:rsidP="00095339">
            <w:pPr>
              <w:numPr>
                <w:ilvl w:val="1"/>
                <w:numId w:val="26"/>
              </w:numPr>
              <w:overflowPunct w:val="0"/>
              <w:autoSpaceDE w:val="0"/>
              <w:autoSpaceDN w:val="0"/>
              <w:adjustRightInd w:val="0"/>
              <w:snapToGrid w:val="0"/>
              <w:spacing w:afterLines="50" w:after="120"/>
              <w:textAlignment w:val="baseline"/>
              <w:rPr>
                <w:rFonts w:eastAsia="DengXian"/>
                <w:bCs/>
                <w:iCs/>
                <w:kern w:val="2"/>
                <w:highlight w:val="green"/>
              </w:rPr>
            </w:pPr>
            <w:r>
              <w:rPr>
                <w:rFonts w:eastAsia="DengXian"/>
                <w:bCs/>
                <w:iCs/>
                <w:kern w:val="2"/>
                <w:highlight w:val="green"/>
              </w:rPr>
              <w:t>Meanwhile, RAN4 agree that the criteria/threshold</w:t>
            </w:r>
            <w:r>
              <w:rPr>
                <w:rFonts w:eastAsia="DengXian"/>
                <w:kern w:val="2"/>
                <w:highlight w:val="green"/>
                <w:u w:val="single"/>
              </w:rPr>
              <w:t>(s)</w:t>
            </w:r>
            <w:r>
              <w:rPr>
                <w:rFonts w:eastAsia="DengXian"/>
                <w:bCs/>
                <w:iCs/>
                <w:kern w:val="2"/>
                <w:highlight w:val="green"/>
              </w:rPr>
              <w:t xml:space="preserve"> are configured by RRC </w:t>
            </w:r>
            <w:proofErr w:type="spellStart"/>
            <w:r>
              <w:rPr>
                <w:rFonts w:eastAsia="DengXian"/>
                <w:bCs/>
                <w:iCs/>
                <w:kern w:val="2"/>
                <w:highlight w:val="green"/>
              </w:rPr>
              <w:t>signaling</w:t>
            </w:r>
            <w:proofErr w:type="spellEnd"/>
            <w:r>
              <w:rPr>
                <w:rFonts w:eastAsia="DengXian"/>
                <w:bCs/>
                <w:iCs/>
                <w:kern w:val="2"/>
                <w:highlight w:val="green"/>
              </w:rPr>
              <w:t>. FFS the further details.</w:t>
            </w:r>
          </w:p>
          <w:p w:rsidR="00095339" w:rsidRDefault="00095339" w:rsidP="00095339">
            <w:pPr>
              <w:snapToGrid w:val="0"/>
              <w:spacing w:afterLines="50" w:after="120"/>
              <w:ind w:left="284"/>
              <w:rPr>
                <w:rFonts w:eastAsia="DengXian"/>
                <w:kern w:val="2"/>
                <w:highlight w:val="green"/>
              </w:rPr>
            </w:pPr>
            <w:r>
              <w:rPr>
                <w:rFonts w:eastAsia="DengXian"/>
                <w:kern w:val="2"/>
                <w:highlight w:val="green"/>
              </w:rPr>
              <w:t>For Scenario 5/7:</w:t>
            </w:r>
          </w:p>
          <w:p w:rsidR="00095339" w:rsidRDefault="00095339" w:rsidP="00095339">
            <w:pPr>
              <w:numPr>
                <w:ilvl w:val="1"/>
                <w:numId w:val="26"/>
              </w:numPr>
              <w:overflowPunct w:val="0"/>
              <w:autoSpaceDE w:val="0"/>
              <w:autoSpaceDN w:val="0"/>
              <w:adjustRightInd w:val="0"/>
              <w:snapToGrid w:val="0"/>
              <w:spacing w:afterLines="50" w:after="120"/>
              <w:textAlignment w:val="baseline"/>
              <w:rPr>
                <w:rFonts w:eastAsia="DengXian"/>
                <w:bCs/>
                <w:iCs/>
                <w:kern w:val="2"/>
                <w:highlight w:val="green"/>
              </w:rPr>
            </w:pPr>
            <w:r>
              <w:rPr>
                <w:rFonts w:eastAsia="DengXian"/>
                <w:bCs/>
                <w:iCs/>
                <w:kern w:val="2"/>
                <w:highlight w:val="green"/>
              </w:rPr>
              <w:t>For UE supporting Rel-19 BSF reduction capability, faster beam sweeping always applies during handover (</w:t>
            </w:r>
            <w:proofErr w:type="spellStart"/>
            <w:r>
              <w:rPr>
                <w:rFonts w:eastAsia="DengXian"/>
                <w:bCs/>
                <w:iCs/>
                <w:kern w:val="2"/>
                <w:highlight w:val="green"/>
              </w:rPr>
              <w:t>Tsearch</w:t>
            </w:r>
            <w:proofErr w:type="spellEnd"/>
            <w:r>
              <w:rPr>
                <w:rFonts w:eastAsia="DengXian"/>
                <w:bCs/>
                <w:iCs/>
                <w:kern w:val="2"/>
                <w:highlight w:val="green"/>
              </w:rPr>
              <w:t>).</w:t>
            </w:r>
          </w:p>
          <w:p w:rsidR="00B85403" w:rsidRPr="00095339" w:rsidRDefault="00095339" w:rsidP="00095339">
            <w:pPr>
              <w:numPr>
                <w:ilvl w:val="1"/>
                <w:numId w:val="26"/>
              </w:numPr>
              <w:overflowPunct w:val="0"/>
              <w:autoSpaceDE w:val="0"/>
              <w:autoSpaceDN w:val="0"/>
              <w:adjustRightInd w:val="0"/>
              <w:snapToGrid w:val="0"/>
              <w:spacing w:afterLines="50" w:after="120"/>
              <w:textAlignment w:val="baseline"/>
              <w:rPr>
                <w:rFonts w:eastAsia="DengXian"/>
                <w:bCs/>
                <w:iCs/>
                <w:kern w:val="2"/>
                <w:highlight w:val="green"/>
              </w:rPr>
            </w:pPr>
            <w:r>
              <w:rPr>
                <w:rFonts w:eastAsia="DengXian"/>
                <w:bCs/>
                <w:iCs/>
                <w:kern w:val="2"/>
                <w:highlight w:val="green"/>
              </w:rPr>
              <w:t>For UE supporting Rel-19 BSF reduction capability, faster beam sweeping always applies during RRC re-establishment.</w:t>
            </w:r>
          </w:p>
        </w:tc>
      </w:tr>
    </w:tbl>
    <w:p w:rsidR="00E25CF2" w:rsidRPr="004F365E" w:rsidRDefault="00312850" w:rsidP="0062773A">
      <w:pPr>
        <w:spacing w:beforeLines="100" w:before="240"/>
        <w:rPr>
          <w:lang w:val="en-US" w:eastAsia="zh-CN"/>
        </w:rPr>
      </w:pPr>
      <w:r>
        <w:rPr>
          <w:rFonts w:hint="eastAsia"/>
          <w:lang w:val="en-US" w:eastAsia="zh-CN"/>
        </w:rPr>
        <w:t>W</w:t>
      </w:r>
      <w:r w:rsidR="00F06992">
        <w:rPr>
          <w:rFonts w:hint="eastAsia"/>
          <w:lang w:val="en-US" w:eastAsia="zh-CN"/>
        </w:rPr>
        <w:t xml:space="preserve">ith this agreement, individual network signaling to indicate Multi-Rx operation in active mode is not needed anymore. </w:t>
      </w:r>
      <w:r w:rsidR="00F06992">
        <w:rPr>
          <w:lang w:val="en-US" w:eastAsia="zh-CN"/>
        </w:rPr>
        <w:t>A</w:t>
      </w:r>
      <w:r w:rsidR="00F06992">
        <w:rPr>
          <w:rFonts w:hint="eastAsia"/>
          <w:lang w:val="en-US" w:eastAsia="zh-CN"/>
        </w:rPr>
        <w:t>s long as the criteria/threshold(</w:t>
      </w:r>
      <w:r w:rsidR="00F06992" w:rsidRPr="004F365E">
        <w:rPr>
          <w:rFonts w:hint="eastAsia"/>
          <w:lang w:val="en-US" w:eastAsia="zh-CN"/>
        </w:rPr>
        <w:t>s) are configured</w:t>
      </w:r>
      <w:r w:rsidR="00B244FE" w:rsidRPr="004F365E">
        <w:rPr>
          <w:rFonts w:hint="eastAsia"/>
          <w:lang w:val="en-US" w:eastAsia="zh-CN"/>
        </w:rPr>
        <w:t xml:space="preserve">, UE can decide whether to activate the Multi-Rx operation according to its current status. </w:t>
      </w:r>
      <w:r w:rsidR="008676BF" w:rsidRPr="004F365E">
        <w:rPr>
          <w:lang w:val="en-US" w:eastAsia="zh-CN"/>
        </w:rPr>
        <w:t>F</w:t>
      </w:r>
      <w:r w:rsidR="008676BF" w:rsidRPr="004F365E">
        <w:rPr>
          <w:rFonts w:hint="eastAsia"/>
          <w:lang w:val="en-US" w:eastAsia="zh-CN"/>
        </w:rPr>
        <w:t xml:space="preserve">or the detailed conditions, there are the following options listed in the last meeting: </w:t>
      </w:r>
    </w:p>
    <w:p w:rsidR="008676BF" w:rsidRPr="004F365E" w:rsidRDefault="008676BF" w:rsidP="004F365E">
      <w:pPr>
        <w:pStyle w:val="af8"/>
        <w:widowControl/>
        <w:numPr>
          <w:ilvl w:val="0"/>
          <w:numId w:val="7"/>
        </w:numPr>
        <w:overflowPunct w:val="0"/>
        <w:autoSpaceDE w:val="0"/>
        <w:autoSpaceDN w:val="0"/>
        <w:adjustRightInd w:val="0"/>
        <w:snapToGrid w:val="0"/>
        <w:spacing w:before="0" w:after="120" w:line="240" w:lineRule="auto"/>
        <w:ind w:left="935" w:firstLineChars="0" w:hanging="357"/>
        <w:jc w:val="left"/>
        <w:textAlignment w:val="baseline"/>
        <w:rPr>
          <w:sz w:val="20"/>
          <w:szCs w:val="20"/>
        </w:rPr>
      </w:pPr>
      <w:r w:rsidRPr="004F365E">
        <w:rPr>
          <w:sz w:val="20"/>
          <w:szCs w:val="20"/>
        </w:rPr>
        <w:t>UE location (cell centre or cell edge)</w:t>
      </w:r>
    </w:p>
    <w:p w:rsidR="008676BF" w:rsidRPr="004F365E" w:rsidRDefault="008676BF" w:rsidP="004F365E">
      <w:pPr>
        <w:pStyle w:val="af8"/>
        <w:widowControl/>
        <w:numPr>
          <w:ilvl w:val="0"/>
          <w:numId w:val="7"/>
        </w:numPr>
        <w:overflowPunct w:val="0"/>
        <w:autoSpaceDE w:val="0"/>
        <w:autoSpaceDN w:val="0"/>
        <w:adjustRightInd w:val="0"/>
        <w:snapToGrid w:val="0"/>
        <w:spacing w:before="0" w:after="120" w:line="240" w:lineRule="auto"/>
        <w:ind w:left="935" w:firstLineChars="0" w:hanging="357"/>
        <w:jc w:val="left"/>
        <w:textAlignment w:val="baseline"/>
        <w:rPr>
          <w:sz w:val="20"/>
          <w:szCs w:val="20"/>
        </w:rPr>
      </w:pPr>
      <w:r w:rsidRPr="004F365E">
        <w:rPr>
          <w:sz w:val="20"/>
          <w:szCs w:val="20"/>
        </w:rPr>
        <w:t>UE mobility (stationary or moving)</w:t>
      </w:r>
    </w:p>
    <w:p w:rsidR="008676BF" w:rsidRPr="004F365E" w:rsidRDefault="008676BF" w:rsidP="004F365E">
      <w:pPr>
        <w:pStyle w:val="af8"/>
        <w:widowControl/>
        <w:numPr>
          <w:ilvl w:val="0"/>
          <w:numId w:val="7"/>
        </w:numPr>
        <w:overflowPunct w:val="0"/>
        <w:autoSpaceDE w:val="0"/>
        <w:autoSpaceDN w:val="0"/>
        <w:adjustRightInd w:val="0"/>
        <w:snapToGrid w:val="0"/>
        <w:spacing w:before="0" w:after="120" w:line="240" w:lineRule="auto"/>
        <w:ind w:left="935" w:firstLineChars="0" w:hanging="357"/>
        <w:jc w:val="left"/>
        <w:textAlignment w:val="baseline"/>
        <w:rPr>
          <w:sz w:val="20"/>
          <w:szCs w:val="20"/>
        </w:rPr>
      </w:pPr>
      <w:r w:rsidRPr="004F365E">
        <w:rPr>
          <w:sz w:val="20"/>
          <w:szCs w:val="20"/>
        </w:rPr>
        <w:t>Both above</w:t>
      </w:r>
    </w:p>
    <w:p w:rsidR="008676BF" w:rsidRPr="004F365E" w:rsidRDefault="008676BF" w:rsidP="004F365E">
      <w:pPr>
        <w:pStyle w:val="af8"/>
        <w:widowControl/>
        <w:numPr>
          <w:ilvl w:val="0"/>
          <w:numId w:val="7"/>
        </w:numPr>
        <w:overflowPunct w:val="0"/>
        <w:autoSpaceDE w:val="0"/>
        <w:autoSpaceDN w:val="0"/>
        <w:adjustRightInd w:val="0"/>
        <w:snapToGrid w:val="0"/>
        <w:spacing w:before="0" w:after="120" w:line="240" w:lineRule="auto"/>
        <w:ind w:left="935" w:firstLineChars="0" w:hanging="357"/>
        <w:jc w:val="left"/>
        <w:textAlignment w:val="baseline"/>
        <w:rPr>
          <w:sz w:val="20"/>
          <w:szCs w:val="20"/>
        </w:rPr>
      </w:pPr>
      <w:r w:rsidRPr="004F365E">
        <w:rPr>
          <w:sz w:val="20"/>
          <w:szCs w:val="20"/>
        </w:rPr>
        <w:lastRenderedPageBreak/>
        <w:t xml:space="preserve">[FFS </w:t>
      </w:r>
      <w:proofErr w:type="spellStart"/>
      <w:r w:rsidRPr="004F365E">
        <w:rPr>
          <w:sz w:val="20"/>
          <w:szCs w:val="20"/>
        </w:rPr>
        <w:t>QoS</w:t>
      </w:r>
      <w:proofErr w:type="spellEnd"/>
      <w:r w:rsidRPr="004F365E">
        <w:rPr>
          <w:sz w:val="20"/>
          <w:szCs w:val="20"/>
        </w:rPr>
        <w:t xml:space="preserve"> requirement]</w:t>
      </w:r>
    </w:p>
    <w:p w:rsidR="008676BF" w:rsidRPr="004F365E" w:rsidRDefault="008676BF" w:rsidP="004F365E">
      <w:pPr>
        <w:pStyle w:val="af8"/>
        <w:widowControl/>
        <w:numPr>
          <w:ilvl w:val="0"/>
          <w:numId w:val="7"/>
        </w:numPr>
        <w:overflowPunct w:val="0"/>
        <w:autoSpaceDE w:val="0"/>
        <w:autoSpaceDN w:val="0"/>
        <w:adjustRightInd w:val="0"/>
        <w:snapToGrid w:val="0"/>
        <w:spacing w:before="0" w:after="120" w:line="240" w:lineRule="auto"/>
        <w:ind w:left="935" w:firstLineChars="0" w:hanging="357"/>
        <w:jc w:val="left"/>
        <w:textAlignment w:val="baseline"/>
        <w:rPr>
          <w:sz w:val="20"/>
          <w:szCs w:val="20"/>
        </w:rPr>
      </w:pPr>
      <w:r w:rsidRPr="004F365E">
        <w:rPr>
          <w:sz w:val="20"/>
          <w:szCs w:val="20"/>
        </w:rPr>
        <w:t>Note: the existing criteria defined for the relaxed idle/inactive mode measurement and/or RLM/BFD evaluation can be reused or served as a baseline</w:t>
      </w:r>
    </w:p>
    <w:p w:rsidR="00CD5A2D" w:rsidRDefault="007B319A" w:rsidP="001B429E">
      <w:pPr>
        <w:spacing w:after="120"/>
        <w:rPr>
          <w:lang w:eastAsia="zh-CN"/>
        </w:rPr>
      </w:pPr>
      <w:r>
        <w:rPr>
          <w:lang w:eastAsia="zh-CN"/>
        </w:rPr>
        <w:t>In</w:t>
      </w:r>
      <w:r>
        <w:rPr>
          <w:rFonts w:hint="eastAsia"/>
          <w:lang w:eastAsia="zh-CN"/>
        </w:rPr>
        <w:t xml:space="preserve"> </w:t>
      </w:r>
      <w:r w:rsidR="00813549">
        <w:rPr>
          <w:rFonts w:hint="eastAsia"/>
          <w:lang w:eastAsia="zh-CN"/>
        </w:rPr>
        <w:t xml:space="preserve">the </w:t>
      </w:r>
      <w:r>
        <w:rPr>
          <w:rFonts w:hint="eastAsia"/>
          <w:lang w:eastAsia="zh-CN"/>
        </w:rPr>
        <w:t>existing RRC IDLE/INACTIVE state requirements</w:t>
      </w:r>
      <w:r w:rsidR="0096338D">
        <w:rPr>
          <w:rFonts w:hint="eastAsia"/>
          <w:lang w:eastAsia="zh-CN"/>
        </w:rPr>
        <w:t xml:space="preserve">, the conditions for relaxed measurement are defined, i.e., when the certain conditions are met, the cell reselection measurement requirements can be relaxed. </w:t>
      </w:r>
      <w:r w:rsidR="00316FA1">
        <w:rPr>
          <w:lang w:eastAsia="zh-CN"/>
        </w:rPr>
        <w:t>The</w:t>
      </w:r>
      <w:r w:rsidR="00316FA1">
        <w:rPr>
          <w:rFonts w:hint="eastAsia"/>
          <w:lang w:eastAsia="zh-CN"/>
        </w:rPr>
        <w:t xml:space="preserve"> same principle is required here for </w:t>
      </w:r>
      <w:r w:rsidR="00961B69">
        <w:rPr>
          <w:rFonts w:hint="eastAsia"/>
          <w:lang w:eastAsia="zh-CN"/>
        </w:rPr>
        <w:t>the use of Multi-Rx operation,</w:t>
      </w:r>
      <w:r w:rsidR="00316FA1">
        <w:rPr>
          <w:rFonts w:hint="eastAsia"/>
          <w:lang w:eastAsia="zh-CN"/>
        </w:rPr>
        <w:t xml:space="preserve"> </w:t>
      </w:r>
      <w:r w:rsidR="00961B69">
        <w:rPr>
          <w:rFonts w:hint="eastAsia"/>
          <w:lang w:eastAsia="zh-CN"/>
        </w:rPr>
        <w:t>s</w:t>
      </w:r>
      <w:r w:rsidR="00316FA1">
        <w:rPr>
          <w:rFonts w:hint="eastAsia"/>
          <w:lang w:eastAsia="zh-CN"/>
        </w:rPr>
        <w:t xml:space="preserve">o we think the same </w:t>
      </w:r>
      <w:r w:rsidR="00D45272">
        <w:rPr>
          <w:rFonts w:hint="eastAsia"/>
          <w:lang w:eastAsia="zh-CN"/>
        </w:rPr>
        <w:t>criteria</w:t>
      </w:r>
      <w:r w:rsidR="00316FA1">
        <w:rPr>
          <w:rFonts w:hint="eastAsia"/>
          <w:lang w:eastAsia="zh-CN"/>
        </w:rPr>
        <w:t xml:space="preserve"> can </w:t>
      </w:r>
      <w:r w:rsidR="005B227D">
        <w:rPr>
          <w:rFonts w:hint="eastAsia"/>
          <w:lang w:eastAsia="zh-CN"/>
        </w:rPr>
        <w:t xml:space="preserve">also </w:t>
      </w:r>
      <w:r w:rsidR="00866DBA">
        <w:rPr>
          <w:rFonts w:hint="eastAsia"/>
          <w:lang w:eastAsia="zh-CN"/>
        </w:rPr>
        <w:t xml:space="preserve">be used as baseline and the applied threshold can be further discussed. </w:t>
      </w:r>
      <w:r w:rsidR="00ED2551">
        <w:rPr>
          <w:lang w:eastAsia="zh-CN"/>
        </w:rPr>
        <w:t>F</w:t>
      </w:r>
      <w:r w:rsidR="00ED2551">
        <w:rPr>
          <w:rFonts w:hint="eastAsia"/>
          <w:lang w:eastAsia="zh-CN"/>
        </w:rPr>
        <w:t xml:space="preserve">or simplification, we think the threshold can also be reused since the intention and principle are same as relaxed measurements, but we are open to further think about whether there are any differences between the two procedures. </w:t>
      </w:r>
    </w:p>
    <w:p w:rsidR="00860045" w:rsidRDefault="0095543A" w:rsidP="001B429E">
      <w:pPr>
        <w:spacing w:after="120"/>
        <w:rPr>
          <w:lang w:val="en-US" w:eastAsia="zh-CN"/>
        </w:rPr>
      </w:pPr>
      <w:r>
        <w:rPr>
          <w:lang w:eastAsia="zh-CN"/>
        </w:rPr>
        <w:t>T</w:t>
      </w:r>
      <w:r>
        <w:rPr>
          <w:rFonts w:hint="eastAsia"/>
          <w:lang w:eastAsia="zh-CN"/>
        </w:rPr>
        <w:t xml:space="preserve">hen the next issue is the UE </w:t>
      </w:r>
      <w:r>
        <w:rPr>
          <w:lang w:eastAsia="zh-CN"/>
        </w:rPr>
        <w:t>behaviour</w:t>
      </w:r>
      <w:r>
        <w:rPr>
          <w:rFonts w:hint="eastAsia"/>
          <w:lang w:eastAsia="zh-CN"/>
        </w:rPr>
        <w:t xml:space="preserve">s according to the different conditions. </w:t>
      </w:r>
      <w:r>
        <w:rPr>
          <w:lang w:eastAsia="zh-CN"/>
        </w:rPr>
        <w:t>C</w:t>
      </w:r>
      <w:r>
        <w:rPr>
          <w:rFonts w:hint="eastAsia"/>
          <w:lang w:eastAsia="zh-CN"/>
        </w:rPr>
        <w:t>ombining the request of Multi-Rx</w:t>
      </w:r>
      <w:r w:rsidR="00C81811">
        <w:rPr>
          <w:rFonts w:hint="eastAsia"/>
          <w:lang w:val="en-US" w:eastAsia="zh-CN"/>
        </w:rPr>
        <w:t xml:space="preserve">, </w:t>
      </w:r>
      <w:r w:rsidR="00E27937">
        <w:rPr>
          <w:rFonts w:hint="eastAsia"/>
          <w:lang w:val="en-US" w:eastAsia="zh-CN"/>
        </w:rPr>
        <w:t xml:space="preserve">we understand </w:t>
      </w:r>
      <w:r>
        <w:rPr>
          <w:rFonts w:hint="eastAsia"/>
          <w:lang w:val="en-US" w:eastAsia="zh-CN"/>
        </w:rPr>
        <w:t xml:space="preserve">the </w:t>
      </w:r>
      <w:r w:rsidR="00734400">
        <w:rPr>
          <w:rFonts w:hint="eastAsia"/>
          <w:lang w:val="en-US" w:eastAsia="zh-CN"/>
        </w:rPr>
        <w:t xml:space="preserve">framework of the Multi-Rx operation is that: </w:t>
      </w:r>
    </w:p>
    <w:p w:rsidR="00734400" w:rsidRPr="00CB1E03" w:rsidRDefault="00734400" w:rsidP="000B6435">
      <w:pPr>
        <w:pStyle w:val="af8"/>
        <w:numPr>
          <w:ilvl w:val="0"/>
          <w:numId w:val="30"/>
        </w:numPr>
        <w:spacing w:before="0" w:after="120" w:line="240" w:lineRule="auto"/>
        <w:ind w:leftChars="100" w:left="620" w:firstLineChars="0"/>
        <w:rPr>
          <w:sz w:val="20"/>
          <w:lang w:val="en-US"/>
        </w:rPr>
      </w:pPr>
      <w:r w:rsidRPr="00CB1E03">
        <w:rPr>
          <w:sz w:val="20"/>
          <w:lang w:val="en-US"/>
        </w:rPr>
        <w:t>N</w:t>
      </w:r>
      <w:r w:rsidRPr="00CB1E03">
        <w:rPr>
          <w:rFonts w:hint="eastAsia"/>
          <w:sz w:val="20"/>
          <w:lang w:val="en-US"/>
        </w:rPr>
        <w:t xml:space="preserve">etwork configures the criteria and thresholds by system information; </w:t>
      </w:r>
    </w:p>
    <w:p w:rsidR="00621E5C" w:rsidRPr="00CB1E03" w:rsidRDefault="00734400" w:rsidP="000B6435">
      <w:pPr>
        <w:pStyle w:val="af8"/>
        <w:numPr>
          <w:ilvl w:val="0"/>
          <w:numId w:val="30"/>
        </w:numPr>
        <w:spacing w:before="0" w:after="120" w:line="240" w:lineRule="auto"/>
        <w:ind w:leftChars="100" w:left="620" w:firstLineChars="0"/>
        <w:rPr>
          <w:sz w:val="20"/>
          <w:lang w:val="en-US"/>
        </w:rPr>
      </w:pPr>
      <w:r w:rsidRPr="00CB1E03">
        <w:rPr>
          <w:sz w:val="20"/>
          <w:lang w:val="en-US"/>
        </w:rPr>
        <w:t>F</w:t>
      </w:r>
      <w:r w:rsidRPr="00CB1E03">
        <w:rPr>
          <w:rFonts w:hint="eastAsia"/>
          <w:sz w:val="20"/>
          <w:lang w:val="en-US"/>
        </w:rPr>
        <w:t xml:space="preserve">or a UE supporting Multi-Rx </w:t>
      </w:r>
      <w:r w:rsidR="00F17A3D" w:rsidRPr="00CB1E03">
        <w:rPr>
          <w:rFonts w:hint="eastAsia"/>
          <w:sz w:val="20"/>
          <w:lang w:val="en-US"/>
        </w:rPr>
        <w:t xml:space="preserve">operation, </w:t>
      </w:r>
    </w:p>
    <w:p w:rsidR="00734400" w:rsidRPr="00CB1E03" w:rsidRDefault="00621E5C" w:rsidP="000B6435">
      <w:pPr>
        <w:pStyle w:val="af8"/>
        <w:numPr>
          <w:ilvl w:val="1"/>
          <w:numId w:val="31"/>
        </w:numPr>
        <w:spacing w:before="0" w:after="120" w:line="240" w:lineRule="auto"/>
        <w:ind w:leftChars="310" w:left="1040" w:firstLineChars="0"/>
        <w:rPr>
          <w:sz w:val="20"/>
          <w:lang w:val="en-US"/>
        </w:rPr>
      </w:pPr>
      <w:r w:rsidRPr="00CB1E03">
        <w:rPr>
          <w:sz w:val="20"/>
          <w:lang w:val="en-US"/>
        </w:rPr>
        <w:t>W</w:t>
      </w:r>
      <w:r w:rsidR="00F17A3D" w:rsidRPr="00CB1E03">
        <w:rPr>
          <w:rFonts w:hint="eastAsia"/>
          <w:sz w:val="20"/>
          <w:lang w:val="en-US"/>
        </w:rPr>
        <w:t xml:space="preserve">hen </w:t>
      </w:r>
      <w:r w:rsidR="00A61C4A" w:rsidRPr="00CB1E03">
        <w:rPr>
          <w:rFonts w:hint="eastAsia"/>
          <w:sz w:val="20"/>
          <w:lang w:val="en-US"/>
        </w:rPr>
        <w:t xml:space="preserve">both </w:t>
      </w:r>
      <w:r w:rsidR="00F17A3D" w:rsidRPr="00CB1E03">
        <w:rPr>
          <w:rFonts w:hint="eastAsia"/>
          <w:sz w:val="20"/>
          <w:lang w:val="en-US"/>
        </w:rPr>
        <w:t xml:space="preserve">low mobility </w:t>
      </w:r>
      <w:r w:rsidR="00A61C4A" w:rsidRPr="00CB1E03">
        <w:rPr>
          <w:rFonts w:hint="eastAsia"/>
          <w:sz w:val="20"/>
          <w:lang w:val="en-US"/>
        </w:rPr>
        <w:t>criterion and</w:t>
      </w:r>
      <w:r w:rsidR="00F17A3D" w:rsidRPr="00CB1E03">
        <w:rPr>
          <w:rFonts w:hint="eastAsia"/>
          <w:sz w:val="20"/>
          <w:lang w:val="en-US"/>
        </w:rPr>
        <w:t xml:space="preserve"> not at cell edge</w:t>
      </w:r>
      <w:r w:rsidR="00A61C4A" w:rsidRPr="00CB1E03">
        <w:rPr>
          <w:rFonts w:hint="eastAsia"/>
          <w:sz w:val="20"/>
          <w:lang w:val="en-US"/>
        </w:rPr>
        <w:t xml:space="preserve"> criterion are fulfilled, UE is required to perform the measurement with legacy beam sweeping factor, i.e., 8. </w:t>
      </w:r>
    </w:p>
    <w:p w:rsidR="00A61C4A" w:rsidRPr="004815BF" w:rsidRDefault="00A61C4A" w:rsidP="000B6435">
      <w:pPr>
        <w:pStyle w:val="af8"/>
        <w:numPr>
          <w:ilvl w:val="1"/>
          <w:numId w:val="31"/>
        </w:numPr>
        <w:spacing w:before="0" w:after="120" w:line="240" w:lineRule="auto"/>
        <w:ind w:leftChars="310" w:left="1040" w:firstLineChars="0"/>
        <w:rPr>
          <w:sz w:val="20"/>
        </w:rPr>
      </w:pPr>
      <w:r w:rsidRPr="00CB1E03">
        <w:rPr>
          <w:sz w:val="20"/>
          <w:lang w:val="en-US"/>
        </w:rPr>
        <w:t>W</w:t>
      </w:r>
      <w:r w:rsidRPr="00CB1E03">
        <w:rPr>
          <w:rFonts w:hint="eastAsia"/>
          <w:sz w:val="20"/>
          <w:lang w:val="en-US"/>
        </w:rPr>
        <w:t xml:space="preserve">hen one of the </w:t>
      </w:r>
      <w:r w:rsidR="00FE6C9A" w:rsidRPr="00CB1E03">
        <w:rPr>
          <w:rFonts w:hint="eastAsia"/>
          <w:sz w:val="20"/>
          <w:lang w:val="en-US"/>
        </w:rPr>
        <w:t>criteria</w:t>
      </w:r>
      <w:r w:rsidRPr="00CB1E03">
        <w:rPr>
          <w:rFonts w:hint="eastAsia"/>
          <w:sz w:val="20"/>
          <w:lang w:val="en-US"/>
        </w:rPr>
        <w:t xml:space="preserve"> is</w:t>
      </w:r>
      <w:r w:rsidR="00FE6C9A" w:rsidRPr="00CB1E03">
        <w:rPr>
          <w:rFonts w:hint="eastAsia"/>
          <w:sz w:val="20"/>
          <w:lang w:val="en-US"/>
        </w:rPr>
        <w:t xml:space="preserve"> not fulfilled, UE is required to perform the measurement with </w:t>
      </w:r>
      <w:r w:rsidR="00102868" w:rsidRPr="00CB1E03">
        <w:rPr>
          <w:rFonts w:hint="eastAsia"/>
          <w:sz w:val="20"/>
          <w:lang w:val="en-US"/>
        </w:rPr>
        <w:t xml:space="preserve">Multi-Rx operation, i.e., </w:t>
      </w:r>
      <w:r w:rsidR="00FE6C9A" w:rsidRPr="00CB1E03">
        <w:rPr>
          <w:rFonts w:hint="eastAsia"/>
          <w:sz w:val="20"/>
          <w:lang w:val="en-US"/>
        </w:rPr>
        <w:t xml:space="preserve">enhanced beam sweeping factor. </w:t>
      </w:r>
    </w:p>
    <w:p w:rsidR="004815BF" w:rsidRPr="004815BF" w:rsidRDefault="004815BF" w:rsidP="004815BF">
      <w:pPr>
        <w:spacing w:after="120"/>
        <w:rPr>
          <w:lang w:eastAsia="zh-CN"/>
        </w:rPr>
      </w:pPr>
      <w:r>
        <w:rPr>
          <w:lang w:eastAsia="zh-CN"/>
        </w:rPr>
        <w:t>T</w:t>
      </w:r>
      <w:r>
        <w:rPr>
          <w:rFonts w:hint="eastAsia"/>
          <w:lang w:eastAsia="zh-CN"/>
        </w:rPr>
        <w:t xml:space="preserve">he above configurations and UE </w:t>
      </w:r>
      <w:proofErr w:type="spellStart"/>
      <w:r>
        <w:rPr>
          <w:rFonts w:hint="eastAsia"/>
          <w:lang w:eastAsia="zh-CN"/>
        </w:rPr>
        <w:t>behaviors</w:t>
      </w:r>
      <w:proofErr w:type="spellEnd"/>
      <w:r>
        <w:rPr>
          <w:rFonts w:hint="eastAsia"/>
          <w:lang w:eastAsia="zh-CN"/>
        </w:rPr>
        <w:t xml:space="preserve"> are needed to be specified in RAN2 spec, but since this is RAN4 led work item and no dedicated TU is allocated to RAN2, </w:t>
      </w:r>
      <w:r w:rsidR="00BC5FAD">
        <w:rPr>
          <w:rFonts w:hint="eastAsia"/>
          <w:lang w:eastAsia="zh-CN"/>
        </w:rPr>
        <w:t xml:space="preserve">it is better to decide all the conditions and thresholds in RAN4 and send LS to RAN2 </w:t>
      </w:r>
      <w:r w:rsidR="00BC5FAD">
        <w:rPr>
          <w:lang w:eastAsia="zh-CN"/>
        </w:rPr>
        <w:t>a</w:t>
      </w:r>
      <w:r>
        <w:rPr>
          <w:rFonts w:hint="eastAsia"/>
          <w:lang w:eastAsia="zh-CN"/>
        </w:rPr>
        <w:t xml:space="preserve">fter the </w:t>
      </w:r>
      <w:r w:rsidR="00BC5FAD">
        <w:rPr>
          <w:rFonts w:hint="eastAsia"/>
          <w:lang w:eastAsia="zh-CN"/>
        </w:rPr>
        <w:t>details are decided.</w:t>
      </w:r>
      <w:r>
        <w:rPr>
          <w:rFonts w:hint="eastAsia"/>
          <w:lang w:eastAsia="zh-CN"/>
        </w:rPr>
        <w:t xml:space="preserve"> </w:t>
      </w:r>
    </w:p>
    <w:p w:rsidR="00A36E1F" w:rsidRDefault="00A36E1F" w:rsidP="00A36E1F">
      <w:pPr>
        <w:spacing w:beforeLines="50" w:before="120" w:afterLines="50" w:after="120"/>
        <w:rPr>
          <w:lang w:val="en-US" w:eastAsia="zh-CN"/>
        </w:rPr>
      </w:pPr>
      <w:r w:rsidRPr="00136C0F">
        <w:rPr>
          <w:b/>
          <w:lang w:val="en-US" w:eastAsia="zh-CN"/>
        </w:rPr>
        <w:t>P</w:t>
      </w:r>
      <w:r w:rsidRPr="00136C0F">
        <w:rPr>
          <w:rFonts w:hint="eastAsia"/>
          <w:b/>
          <w:lang w:val="en-US" w:eastAsia="zh-CN"/>
        </w:rPr>
        <w:t xml:space="preserve">roposal 1: </w:t>
      </w:r>
      <w:r w:rsidR="00F8543F">
        <w:rPr>
          <w:rFonts w:hint="eastAsia"/>
          <w:b/>
          <w:lang w:val="en-US" w:eastAsia="zh-CN"/>
        </w:rPr>
        <w:t>The existing relaxed measurement criteria including low mobility and not at cell edge can be reused to define trigger conditions of Multi-Rx operation</w:t>
      </w:r>
      <w:r w:rsidR="00E56341">
        <w:rPr>
          <w:rFonts w:hint="eastAsia"/>
          <w:b/>
          <w:lang w:val="en-US" w:eastAsia="zh-CN"/>
        </w:rPr>
        <w:t xml:space="preserve"> for L3 measurement</w:t>
      </w:r>
      <w:r w:rsidRPr="00136C0F">
        <w:rPr>
          <w:rFonts w:hint="eastAsia"/>
          <w:b/>
          <w:lang w:val="en-US" w:eastAsia="zh-CN"/>
        </w:rPr>
        <w:t>.</w:t>
      </w:r>
      <w:r w:rsidRPr="00136C0F">
        <w:rPr>
          <w:lang w:val="en-US"/>
        </w:rPr>
        <w:t xml:space="preserve"> </w:t>
      </w:r>
    </w:p>
    <w:p w:rsidR="00BD0B06" w:rsidRPr="003C7EA8" w:rsidRDefault="00BD0B06" w:rsidP="00A36E1F">
      <w:pPr>
        <w:spacing w:beforeLines="50" w:before="120" w:afterLines="50" w:after="120"/>
        <w:rPr>
          <w:b/>
          <w:lang w:val="en-US" w:eastAsia="zh-CN"/>
        </w:rPr>
      </w:pPr>
      <w:r w:rsidRPr="003C7EA8">
        <w:rPr>
          <w:b/>
          <w:lang w:val="en-US" w:eastAsia="zh-CN"/>
        </w:rPr>
        <w:t>P</w:t>
      </w:r>
      <w:r w:rsidRPr="003C7EA8">
        <w:rPr>
          <w:rFonts w:hint="eastAsia"/>
          <w:b/>
          <w:lang w:val="en-US" w:eastAsia="zh-CN"/>
        </w:rPr>
        <w:t xml:space="preserve">roposal </w:t>
      </w:r>
      <w:r w:rsidR="003C7EA8">
        <w:rPr>
          <w:rFonts w:hint="eastAsia"/>
          <w:b/>
          <w:lang w:val="en-US" w:eastAsia="zh-CN"/>
        </w:rPr>
        <w:t>2</w:t>
      </w:r>
      <w:r w:rsidRPr="003C7EA8">
        <w:rPr>
          <w:rFonts w:hint="eastAsia"/>
          <w:b/>
          <w:lang w:val="en-US" w:eastAsia="zh-CN"/>
        </w:rPr>
        <w:t xml:space="preserve">: The UE behaviors based on </w:t>
      </w:r>
      <w:r w:rsidR="0014292D" w:rsidRPr="003C7EA8">
        <w:rPr>
          <w:rFonts w:hint="eastAsia"/>
          <w:b/>
          <w:lang w:val="en-US" w:eastAsia="zh-CN"/>
        </w:rPr>
        <w:t>trigger conditions of Multi-Rx operation are as below:</w:t>
      </w:r>
      <w:r w:rsidRPr="003C7EA8">
        <w:rPr>
          <w:b/>
          <w:lang w:val="en-US"/>
        </w:rPr>
        <w:t xml:space="preserve"> </w:t>
      </w:r>
    </w:p>
    <w:p w:rsidR="00BD0B06" w:rsidRPr="00CB1E03" w:rsidRDefault="00BD0B06" w:rsidP="00BD0B06">
      <w:pPr>
        <w:pStyle w:val="af8"/>
        <w:numPr>
          <w:ilvl w:val="0"/>
          <w:numId w:val="30"/>
        </w:numPr>
        <w:spacing w:before="0" w:after="120" w:line="240" w:lineRule="auto"/>
        <w:ind w:leftChars="100" w:left="620" w:firstLineChars="0"/>
        <w:rPr>
          <w:b/>
          <w:sz w:val="20"/>
          <w:lang w:val="en-US"/>
        </w:rPr>
      </w:pPr>
      <w:r w:rsidRPr="00CB1E03">
        <w:rPr>
          <w:b/>
          <w:sz w:val="20"/>
          <w:lang w:val="en-US"/>
        </w:rPr>
        <w:t>F</w:t>
      </w:r>
      <w:r w:rsidRPr="00CB1E03">
        <w:rPr>
          <w:rFonts w:hint="eastAsia"/>
          <w:b/>
          <w:sz w:val="20"/>
          <w:lang w:val="en-US"/>
        </w:rPr>
        <w:t xml:space="preserve">or a UE supporting Multi-Rx operation, </w:t>
      </w:r>
    </w:p>
    <w:p w:rsidR="00BD0B06" w:rsidRPr="00CB1E03" w:rsidRDefault="00BD0B06" w:rsidP="00BD0B06">
      <w:pPr>
        <w:pStyle w:val="af8"/>
        <w:numPr>
          <w:ilvl w:val="1"/>
          <w:numId w:val="31"/>
        </w:numPr>
        <w:spacing w:before="0" w:after="120" w:line="240" w:lineRule="auto"/>
        <w:ind w:leftChars="310" w:left="1040" w:firstLineChars="0"/>
        <w:rPr>
          <w:b/>
          <w:sz w:val="20"/>
          <w:lang w:val="en-US"/>
        </w:rPr>
      </w:pPr>
      <w:r w:rsidRPr="00CB1E03">
        <w:rPr>
          <w:b/>
          <w:sz w:val="20"/>
          <w:lang w:val="en-US"/>
        </w:rPr>
        <w:t>W</w:t>
      </w:r>
      <w:r w:rsidRPr="00CB1E03">
        <w:rPr>
          <w:rFonts w:hint="eastAsia"/>
          <w:b/>
          <w:sz w:val="20"/>
          <w:lang w:val="en-US"/>
        </w:rPr>
        <w:t xml:space="preserve">hen both low mobility criterion and not at cell edge criterion are fulfilled, UE is required to perform the </w:t>
      </w:r>
      <w:r w:rsidR="00A85189">
        <w:rPr>
          <w:rFonts w:hint="eastAsia"/>
          <w:b/>
          <w:sz w:val="20"/>
          <w:lang w:val="en-US"/>
        </w:rPr>
        <w:t xml:space="preserve">L3 </w:t>
      </w:r>
      <w:r w:rsidRPr="00CB1E03">
        <w:rPr>
          <w:rFonts w:hint="eastAsia"/>
          <w:b/>
          <w:sz w:val="20"/>
          <w:lang w:val="en-US"/>
        </w:rPr>
        <w:t xml:space="preserve">measurement with legacy beam sweeping factor, i.e., 8. </w:t>
      </w:r>
    </w:p>
    <w:p w:rsidR="00BD0B06" w:rsidRPr="00177B09" w:rsidRDefault="00BD0B06" w:rsidP="00177B09">
      <w:pPr>
        <w:pStyle w:val="af8"/>
        <w:numPr>
          <w:ilvl w:val="1"/>
          <w:numId w:val="31"/>
        </w:numPr>
        <w:spacing w:before="0" w:after="120" w:line="240" w:lineRule="auto"/>
        <w:ind w:leftChars="310" w:left="1040" w:firstLineChars="0"/>
        <w:rPr>
          <w:b/>
          <w:sz w:val="20"/>
        </w:rPr>
      </w:pPr>
      <w:r w:rsidRPr="00CB1E03">
        <w:rPr>
          <w:b/>
          <w:sz w:val="20"/>
          <w:lang w:val="en-US"/>
        </w:rPr>
        <w:t>W</w:t>
      </w:r>
      <w:r w:rsidRPr="00CB1E03">
        <w:rPr>
          <w:rFonts w:hint="eastAsia"/>
          <w:b/>
          <w:sz w:val="20"/>
          <w:lang w:val="en-US"/>
        </w:rPr>
        <w:t xml:space="preserve">hen </w:t>
      </w:r>
      <w:r w:rsidR="00A85189">
        <w:rPr>
          <w:rFonts w:hint="eastAsia"/>
          <w:b/>
          <w:sz w:val="20"/>
          <w:lang w:val="en-US"/>
        </w:rPr>
        <w:t xml:space="preserve">at least </w:t>
      </w:r>
      <w:r w:rsidRPr="00CB1E03">
        <w:rPr>
          <w:rFonts w:hint="eastAsia"/>
          <w:b/>
          <w:sz w:val="20"/>
          <w:lang w:val="en-US"/>
        </w:rPr>
        <w:t xml:space="preserve">one of the criteria is not fulfilled, UE is required to perform the </w:t>
      </w:r>
      <w:r w:rsidR="00CC02EF">
        <w:rPr>
          <w:rFonts w:hint="eastAsia"/>
          <w:b/>
          <w:sz w:val="20"/>
          <w:lang w:val="en-US"/>
        </w:rPr>
        <w:t xml:space="preserve">L3 </w:t>
      </w:r>
      <w:r w:rsidRPr="00CB1E03">
        <w:rPr>
          <w:rFonts w:hint="eastAsia"/>
          <w:b/>
          <w:sz w:val="20"/>
          <w:lang w:val="en-US"/>
        </w:rPr>
        <w:t xml:space="preserve">measurement with Multi-Rx operation, i.e., enhanced beam sweeping factor. </w:t>
      </w:r>
    </w:p>
    <w:p w:rsidR="00E25CF2" w:rsidRPr="00A61C4A" w:rsidRDefault="00177B09" w:rsidP="00DF1CF3">
      <w:pPr>
        <w:spacing w:beforeLines="50" w:before="120" w:afterLines="50" w:after="120"/>
        <w:rPr>
          <w:lang w:val="en-US" w:eastAsia="zh-CN"/>
        </w:rPr>
      </w:pPr>
      <w:r w:rsidRPr="00136C0F">
        <w:rPr>
          <w:b/>
          <w:lang w:val="en-US" w:eastAsia="zh-CN"/>
        </w:rPr>
        <w:t>P</w:t>
      </w:r>
      <w:r w:rsidRPr="00136C0F">
        <w:rPr>
          <w:rFonts w:hint="eastAsia"/>
          <w:b/>
          <w:lang w:val="en-US" w:eastAsia="zh-CN"/>
        </w:rPr>
        <w:t xml:space="preserve">roposal </w:t>
      </w:r>
      <w:r>
        <w:rPr>
          <w:rFonts w:hint="eastAsia"/>
          <w:b/>
          <w:lang w:val="en-US" w:eastAsia="zh-CN"/>
        </w:rPr>
        <w:t>3</w:t>
      </w:r>
      <w:r w:rsidRPr="00136C0F">
        <w:rPr>
          <w:rFonts w:hint="eastAsia"/>
          <w:b/>
          <w:lang w:val="en-US" w:eastAsia="zh-CN"/>
        </w:rPr>
        <w:t xml:space="preserve">: </w:t>
      </w:r>
      <w:r>
        <w:rPr>
          <w:rFonts w:hint="eastAsia"/>
          <w:b/>
          <w:lang w:val="en-US" w:eastAsia="zh-CN"/>
        </w:rPr>
        <w:t>Send LS to RAN2 about the criteria/thresholds for triggering Multi-Rx operation on L3 measurements</w:t>
      </w:r>
      <w:r w:rsidR="00BF13BC">
        <w:rPr>
          <w:rFonts w:hint="eastAsia"/>
          <w:b/>
          <w:lang w:val="en-US" w:eastAsia="zh-CN"/>
        </w:rPr>
        <w:t xml:space="preserve"> and the corresponding UE behaviors after the whole framework is decided</w:t>
      </w:r>
      <w:r w:rsidRPr="00136C0F">
        <w:rPr>
          <w:rFonts w:hint="eastAsia"/>
          <w:b/>
          <w:lang w:val="en-US" w:eastAsia="zh-CN"/>
        </w:rPr>
        <w:t>.</w:t>
      </w:r>
      <w:r w:rsidRPr="00136C0F">
        <w:rPr>
          <w:lang w:val="en-US"/>
        </w:rPr>
        <w:t xml:space="preserve"> </w:t>
      </w:r>
    </w:p>
    <w:p w:rsidR="00045CAA" w:rsidRPr="00136C0F" w:rsidRDefault="00B764C4" w:rsidP="00DF2741">
      <w:pPr>
        <w:spacing w:after="120"/>
        <w:rPr>
          <w:lang w:val="en-US" w:eastAsia="zh-CN"/>
        </w:rPr>
      </w:pPr>
      <w:r w:rsidRPr="00136C0F">
        <w:rPr>
          <w:lang w:val="en-US" w:eastAsia="zh-CN"/>
        </w:rPr>
        <w:t>F</w:t>
      </w:r>
      <w:r w:rsidRPr="00136C0F">
        <w:rPr>
          <w:rFonts w:hint="eastAsia"/>
          <w:lang w:val="en-US" w:eastAsia="zh-CN"/>
        </w:rPr>
        <w:t>or searcher</w:t>
      </w:r>
      <w:r w:rsidR="009C3923" w:rsidRPr="00136C0F">
        <w:rPr>
          <w:rFonts w:hint="eastAsia"/>
          <w:lang w:val="en-US" w:eastAsia="zh-CN"/>
        </w:rPr>
        <w:t xml:space="preserve"> assumption</w:t>
      </w:r>
      <w:r w:rsidRPr="00136C0F">
        <w:rPr>
          <w:rFonts w:hint="eastAsia"/>
          <w:lang w:val="en-US" w:eastAsia="zh-CN"/>
        </w:rPr>
        <w:t xml:space="preserve">, </w:t>
      </w:r>
      <w:r w:rsidR="00045CAA" w:rsidRPr="00136C0F">
        <w:rPr>
          <w:rFonts w:hint="eastAsia"/>
          <w:lang w:val="en-US" w:eastAsia="zh-CN"/>
        </w:rPr>
        <w:t xml:space="preserve">the following way forward was captured in the approved WF [1]: </w:t>
      </w:r>
    </w:p>
    <w:tbl>
      <w:tblPr>
        <w:tblStyle w:val="af3"/>
        <w:tblW w:w="0" w:type="auto"/>
        <w:tblLook w:val="04A0" w:firstRow="1" w:lastRow="0" w:firstColumn="1" w:lastColumn="0" w:noHBand="0" w:noVBand="1"/>
      </w:tblPr>
      <w:tblGrid>
        <w:gridCol w:w="9857"/>
      </w:tblGrid>
      <w:tr w:rsidR="00045CAA" w:rsidRPr="00DC25B2" w:rsidTr="00045CAA">
        <w:tc>
          <w:tcPr>
            <w:tcW w:w="9857" w:type="dxa"/>
          </w:tcPr>
          <w:p w:rsidR="00DC25B2" w:rsidRPr="00DC25B2" w:rsidRDefault="00DC25B2" w:rsidP="00DC25B2">
            <w:pPr>
              <w:rPr>
                <w:b/>
                <w:color w:val="0070C0"/>
                <w:u w:val="single"/>
                <w:lang w:eastAsia="ko-KR"/>
              </w:rPr>
            </w:pPr>
            <w:r w:rsidRPr="00DC25B2">
              <w:rPr>
                <w:b/>
                <w:color w:val="0070C0"/>
                <w:u w:val="single"/>
                <w:lang w:eastAsia="ko-KR"/>
              </w:rPr>
              <w:t xml:space="preserve">Issue 1-1-3: FFS: RRM measurement with two panels activated, two searchers are occupied by this single carrier </w:t>
            </w:r>
          </w:p>
          <w:p w:rsidR="00DC25B2" w:rsidRPr="00DC25B2" w:rsidRDefault="00DC25B2" w:rsidP="00DC25B2">
            <w:pPr>
              <w:pStyle w:val="af8"/>
              <w:widowControl/>
              <w:numPr>
                <w:ilvl w:val="0"/>
                <w:numId w:val="28"/>
              </w:numPr>
              <w:autoSpaceDN w:val="0"/>
              <w:spacing w:before="0" w:after="120" w:line="240" w:lineRule="auto"/>
              <w:ind w:firstLineChars="0"/>
              <w:jc w:val="left"/>
              <w:rPr>
                <w:sz w:val="20"/>
                <w:szCs w:val="20"/>
              </w:rPr>
            </w:pPr>
            <w:r w:rsidRPr="00DC25B2">
              <w:rPr>
                <w:sz w:val="20"/>
                <w:szCs w:val="20"/>
              </w:rPr>
              <w:t xml:space="preserve">Option 1 (CATT, Apple, Samsung, ZTE, QC, </w:t>
            </w:r>
            <w:proofErr w:type="gramStart"/>
            <w:r w:rsidRPr="00DC25B2">
              <w:rPr>
                <w:sz w:val="20"/>
                <w:szCs w:val="20"/>
              </w:rPr>
              <w:t>NTT</w:t>
            </w:r>
            <w:proofErr w:type="gramEnd"/>
            <w:r w:rsidRPr="00DC25B2">
              <w:rPr>
                <w:sz w:val="20"/>
                <w:szCs w:val="20"/>
              </w:rPr>
              <w:t xml:space="preserve"> DCM): For Multi-Rx based L3 measurement, 1 searcher is assumed for single carrier.</w:t>
            </w:r>
          </w:p>
          <w:p w:rsidR="00DC25B2" w:rsidRPr="00DC25B2" w:rsidRDefault="00DC25B2" w:rsidP="00DC25B2">
            <w:pPr>
              <w:pStyle w:val="af8"/>
              <w:widowControl/>
              <w:numPr>
                <w:ilvl w:val="0"/>
                <w:numId w:val="28"/>
              </w:numPr>
              <w:autoSpaceDN w:val="0"/>
              <w:spacing w:before="0" w:after="120" w:line="240" w:lineRule="auto"/>
              <w:ind w:firstLineChars="0"/>
              <w:jc w:val="left"/>
              <w:rPr>
                <w:sz w:val="20"/>
                <w:szCs w:val="20"/>
              </w:rPr>
            </w:pPr>
            <w:r w:rsidRPr="00DC25B2">
              <w:rPr>
                <w:sz w:val="20"/>
                <w:szCs w:val="20"/>
              </w:rPr>
              <w:t xml:space="preserve">Option 2 (vivo, LGE, OPPO): For Multi-Rx based L3 measurement, 2 </w:t>
            </w:r>
            <w:proofErr w:type="gramStart"/>
            <w:r w:rsidRPr="00DC25B2">
              <w:rPr>
                <w:sz w:val="20"/>
                <w:szCs w:val="20"/>
              </w:rPr>
              <w:t>searcher</w:t>
            </w:r>
            <w:proofErr w:type="gramEnd"/>
            <w:r w:rsidRPr="00DC25B2">
              <w:rPr>
                <w:sz w:val="20"/>
                <w:szCs w:val="20"/>
              </w:rPr>
              <w:t xml:space="preserve"> is assumed for single carrier.</w:t>
            </w:r>
          </w:p>
          <w:p w:rsidR="00DC25B2" w:rsidRPr="00DC25B2" w:rsidRDefault="00DC25B2" w:rsidP="00DC25B2">
            <w:pPr>
              <w:pStyle w:val="af8"/>
              <w:widowControl/>
              <w:numPr>
                <w:ilvl w:val="0"/>
                <w:numId w:val="28"/>
              </w:numPr>
              <w:autoSpaceDN w:val="0"/>
              <w:spacing w:before="0" w:after="120" w:line="240" w:lineRule="auto"/>
              <w:ind w:firstLineChars="0"/>
              <w:jc w:val="left"/>
              <w:rPr>
                <w:sz w:val="20"/>
                <w:szCs w:val="20"/>
              </w:rPr>
            </w:pPr>
            <w:r w:rsidRPr="00DC25B2">
              <w:rPr>
                <w:sz w:val="20"/>
                <w:szCs w:val="20"/>
              </w:rPr>
              <w:t>Option 3 (CTC): Searcher occupied by single carrier is depended on UE implementation, 1 searcher or 2 searchers can be occupied by the single carrier.</w:t>
            </w:r>
          </w:p>
          <w:p w:rsidR="00045CAA" w:rsidRPr="00DC25B2" w:rsidRDefault="00DC25B2" w:rsidP="00DC25B2">
            <w:pPr>
              <w:pStyle w:val="af8"/>
              <w:widowControl/>
              <w:numPr>
                <w:ilvl w:val="0"/>
                <w:numId w:val="28"/>
              </w:numPr>
              <w:autoSpaceDN w:val="0"/>
              <w:spacing w:before="0" w:after="120" w:line="240" w:lineRule="auto"/>
              <w:ind w:firstLineChars="0"/>
              <w:jc w:val="left"/>
              <w:rPr>
                <w:sz w:val="20"/>
                <w:szCs w:val="20"/>
              </w:rPr>
            </w:pPr>
            <w:r w:rsidRPr="00DC25B2">
              <w:rPr>
                <w:sz w:val="20"/>
                <w:szCs w:val="20"/>
              </w:rPr>
              <w:t>Option 4 (HW): RAN4 to skip the discussion about the searcher assumption to support FR2-1 L3 measurement delay by optimizing Rx beam sweeping factor. And whether UE can support this feature can be considered with UE capability discussion.</w:t>
            </w:r>
          </w:p>
        </w:tc>
      </w:tr>
    </w:tbl>
    <w:p w:rsidR="007E6779" w:rsidRPr="00136C0F" w:rsidRDefault="0093583F" w:rsidP="0009566B">
      <w:pPr>
        <w:spacing w:beforeLines="100" w:before="240"/>
        <w:rPr>
          <w:lang w:val="en-US" w:eastAsia="zh-CN"/>
        </w:rPr>
      </w:pPr>
      <w:r>
        <w:rPr>
          <w:lang w:val="en-US" w:eastAsia="zh-CN"/>
        </w:rPr>
        <w:t>The</w:t>
      </w:r>
      <w:r>
        <w:rPr>
          <w:rFonts w:hint="eastAsia"/>
          <w:lang w:val="en-US" w:eastAsia="zh-CN"/>
        </w:rPr>
        <w:t xml:space="preserve"> issue was not discussed in last meeting, but a</w:t>
      </w:r>
      <w:r w:rsidR="00045CAA" w:rsidRPr="00136C0F">
        <w:rPr>
          <w:rFonts w:hint="eastAsia"/>
          <w:lang w:val="en-US" w:eastAsia="zh-CN"/>
        </w:rPr>
        <w:t xml:space="preserve">ccording to the </w:t>
      </w:r>
      <w:r>
        <w:rPr>
          <w:rFonts w:hint="eastAsia"/>
          <w:lang w:val="en-US" w:eastAsia="zh-CN"/>
        </w:rPr>
        <w:t xml:space="preserve">previous </w:t>
      </w:r>
      <w:r w:rsidR="00045CAA" w:rsidRPr="00136C0F">
        <w:rPr>
          <w:rFonts w:hint="eastAsia"/>
          <w:lang w:val="en-US" w:eastAsia="zh-CN"/>
        </w:rPr>
        <w:t xml:space="preserve">discussion, the common understanding is that 2 searchers in total are assumed for a UE which is same as legacy. </w:t>
      </w:r>
      <w:r w:rsidR="00AC30E2" w:rsidRPr="00136C0F">
        <w:rPr>
          <w:lang w:val="en-US" w:eastAsia="zh-CN"/>
        </w:rPr>
        <w:t>A</w:t>
      </w:r>
      <w:r w:rsidR="00AC30E2" w:rsidRPr="00136C0F">
        <w:rPr>
          <w:rFonts w:hint="eastAsia"/>
          <w:lang w:val="en-US" w:eastAsia="zh-CN"/>
        </w:rPr>
        <w:t xml:space="preserve">nd based on the existing CSSF definition as below, for the measurement </w:t>
      </w:r>
      <w:r w:rsidR="00D81C21" w:rsidRPr="00136C0F">
        <w:rPr>
          <w:rFonts w:hint="eastAsia"/>
          <w:lang w:val="en-US" w:eastAsia="zh-CN"/>
        </w:rPr>
        <w:t xml:space="preserve">outside </w:t>
      </w:r>
      <w:r w:rsidR="00AC30E2" w:rsidRPr="00136C0F">
        <w:rPr>
          <w:rFonts w:hint="eastAsia"/>
          <w:lang w:val="en-US" w:eastAsia="zh-CN"/>
        </w:rPr>
        <w:t>gap, one searcher is used for PCC and the other searcher is used for SCC</w:t>
      </w:r>
      <w:r w:rsidR="00875642" w:rsidRPr="00136C0F">
        <w:rPr>
          <w:rFonts w:hint="eastAsia"/>
          <w:lang w:val="en-US" w:eastAsia="zh-CN"/>
        </w:rPr>
        <w:t>,</w:t>
      </w:r>
      <w:r w:rsidR="00AC30E2" w:rsidRPr="00136C0F">
        <w:rPr>
          <w:rFonts w:hint="eastAsia"/>
          <w:lang w:val="en-US" w:eastAsia="zh-CN"/>
        </w:rPr>
        <w:t xml:space="preserve"> inter-frequency without gap</w:t>
      </w:r>
      <w:r w:rsidR="00875642" w:rsidRPr="00136C0F">
        <w:rPr>
          <w:rFonts w:hint="eastAsia"/>
          <w:lang w:val="en-US" w:eastAsia="zh-CN"/>
        </w:rPr>
        <w:t xml:space="preserve"> and inter-RAT measurement without gap</w:t>
      </w:r>
      <w:r w:rsidR="00AC30E2" w:rsidRPr="00136C0F">
        <w:rPr>
          <w:rFonts w:hint="eastAsia"/>
          <w:lang w:val="en-US" w:eastAsia="zh-CN"/>
        </w:rPr>
        <w:t>.</w:t>
      </w:r>
      <w:r w:rsidR="005E7445" w:rsidRPr="00136C0F">
        <w:rPr>
          <w:rFonts w:hint="eastAsia"/>
          <w:lang w:val="en-US" w:eastAsia="zh-CN"/>
        </w:rPr>
        <w:t xml:space="preserve"> </w:t>
      </w:r>
      <w:r w:rsidR="00454574" w:rsidRPr="00136C0F">
        <w:rPr>
          <w:lang w:val="en-US" w:eastAsia="zh-CN"/>
        </w:rPr>
        <w:t>W</w:t>
      </w:r>
      <w:r w:rsidR="00454574" w:rsidRPr="00136C0F">
        <w:rPr>
          <w:rFonts w:hint="eastAsia"/>
          <w:lang w:val="en-US" w:eastAsia="zh-CN"/>
        </w:rPr>
        <w:t>ith this assu</w:t>
      </w:r>
      <w:r w:rsidR="00914BD1" w:rsidRPr="00136C0F">
        <w:rPr>
          <w:rFonts w:hint="eastAsia"/>
          <w:lang w:val="en-US" w:eastAsia="zh-CN"/>
        </w:rPr>
        <w:t>mption, we understand</w:t>
      </w:r>
      <w:r w:rsidR="00454574" w:rsidRPr="00136C0F">
        <w:rPr>
          <w:rFonts w:hint="eastAsia"/>
          <w:lang w:val="en-US" w:eastAsia="zh-CN"/>
        </w:rPr>
        <w:t xml:space="preserve"> even if no SCC </w:t>
      </w:r>
      <w:r w:rsidR="00914BD1" w:rsidRPr="00136C0F">
        <w:rPr>
          <w:rFonts w:hint="eastAsia"/>
          <w:lang w:val="en-US" w:eastAsia="zh-CN"/>
        </w:rPr>
        <w:t xml:space="preserve">is </w:t>
      </w:r>
      <w:r w:rsidR="00454574" w:rsidRPr="00136C0F">
        <w:rPr>
          <w:rFonts w:hint="eastAsia"/>
          <w:lang w:val="en-US" w:eastAsia="zh-CN"/>
        </w:rPr>
        <w:t xml:space="preserve">configured, the searchers still need to be shared by intra-frequency, inter-frequency and inter-RAT frequency measurement without gap. </w:t>
      </w:r>
    </w:p>
    <w:tbl>
      <w:tblPr>
        <w:tblStyle w:val="af3"/>
        <w:tblW w:w="0" w:type="auto"/>
        <w:tblLook w:val="04A0" w:firstRow="1" w:lastRow="0" w:firstColumn="1" w:lastColumn="0" w:noHBand="0" w:noVBand="1"/>
      </w:tblPr>
      <w:tblGrid>
        <w:gridCol w:w="9857"/>
      </w:tblGrid>
      <w:tr w:rsidR="00037FDD" w:rsidRPr="00136C0F" w:rsidTr="00037FDD">
        <w:tc>
          <w:tcPr>
            <w:tcW w:w="9857" w:type="dxa"/>
          </w:tcPr>
          <w:p w:rsidR="00875642" w:rsidRPr="00136C0F" w:rsidRDefault="00875642" w:rsidP="00875642">
            <w:pPr>
              <w:pStyle w:val="TH"/>
              <w:rPr>
                <w:rFonts w:ascii="Times New Roman" w:hAnsi="Times New Roman"/>
              </w:rPr>
            </w:pPr>
            <w:r w:rsidRPr="00136C0F">
              <w:rPr>
                <w:rFonts w:ascii="Times New Roman" w:hAnsi="Times New Roman"/>
              </w:rPr>
              <w:lastRenderedPageBreak/>
              <w:t xml:space="preserve">Table 9.1.5.1.2-1: </w:t>
            </w:r>
            <w:proofErr w:type="spellStart"/>
            <w:r w:rsidRPr="00136C0F">
              <w:rPr>
                <w:rFonts w:ascii="Times New Roman" w:hAnsi="Times New Roman"/>
              </w:rPr>
              <w:t>CSSF</w:t>
            </w:r>
            <w:r w:rsidRPr="00136C0F">
              <w:rPr>
                <w:rFonts w:ascii="Times New Roman" w:hAnsi="Times New Roman"/>
                <w:vertAlign w:val="subscript"/>
              </w:rPr>
              <w:t>outside_gap,i</w:t>
            </w:r>
            <w:proofErr w:type="spellEnd"/>
            <w:r w:rsidRPr="00136C0F">
              <w:rPr>
                <w:rFonts w:ascii="Times New Roman" w:hAnsi="Times New Roman"/>
              </w:rPr>
              <w:t xml:space="preserve"> scaling factor for SA mode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1228"/>
              <w:gridCol w:w="1228"/>
              <w:gridCol w:w="1228"/>
              <w:gridCol w:w="1485"/>
              <w:gridCol w:w="1173"/>
              <w:gridCol w:w="1228"/>
              <w:gridCol w:w="1228"/>
            </w:tblGrid>
            <w:tr w:rsidR="00875642" w:rsidRPr="00136C0F" w:rsidTr="00875642">
              <w:trPr>
                <w:trHeight w:val="340"/>
                <w:jc w:val="center"/>
              </w:trPr>
              <w:tc>
                <w:tcPr>
                  <w:tcW w:w="834" w:type="dxa"/>
                  <w:tcBorders>
                    <w:top w:val="single" w:sz="4" w:space="0" w:color="auto"/>
                    <w:left w:val="single" w:sz="4" w:space="0" w:color="auto"/>
                    <w:bottom w:val="single" w:sz="4" w:space="0" w:color="auto"/>
                    <w:right w:val="single" w:sz="4" w:space="0" w:color="auto"/>
                  </w:tcBorders>
                  <w:hideMark/>
                </w:tcPr>
                <w:p w:rsidR="00875642" w:rsidRPr="00136C0F" w:rsidRDefault="00875642">
                  <w:pPr>
                    <w:pStyle w:val="TAH"/>
                    <w:rPr>
                      <w:rFonts w:ascii="Times New Roman" w:eastAsia="Times New Roman" w:hAnsi="Times New Roman"/>
                      <w:sz w:val="20"/>
                      <w:lang w:eastAsia="zh-CN"/>
                    </w:rPr>
                  </w:pPr>
                  <w:r w:rsidRPr="00136C0F">
                    <w:rPr>
                      <w:rFonts w:ascii="Times New Roman" w:hAnsi="Times New Roman"/>
                      <w:sz w:val="20"/>
                    </w:rPr>
                    <w:t>Scenario</w:t>
                  </w:r>
                </w:p>
              </w:tc>
              <w:tc>
                <w:tcPr>
                  <w:tcW w:w="1241" w:type="dxa"/>
                  <w:tcBorders>
                    <w:top w:val="single" w:sz="4" w:space="0" w:color="auto"/>
                    <w:left w:val="single" w:sz="4" w:space="0" w:color="auto"/>
                    <w:bottom w:val="single" w:sz="4" w:space="0" w:color="auto"/>
                    <w:right w:val="single" w:sz="4" w:space="0" w:color="auto"/>
                  </w:tcBorders>
                  <w:hideMark/>
                </w:tcPr>
                <w:p w:rsidR="00875642" w:rsidRPr="00136C0F" w:rsidRDefault="00875642">
                  <w:pPr>
                    <w:pStyle w:val="TAH"/>
                    <w:rPr>
                      <w:rFonts w:ascii="Times New Roman" w:eastAsia="Times New Roman" w:hAnsi="Times New Roman"/>
                      <w:sz w:val="20"/>
                      <w:lang w:eastAsia="en-GB"/>
                    </w:rPr>
                  </w:pPr>
                  <w:proofErr w:type="spellStart"/>
                  <w:r w:rsidRPr="00136C0F">
                    <w:rPr>
                      <w:rFonts w:ascii="Times New Roman" w:hAnsi="Times New Roman"/>
                      <w:i/>
                      <w:sz w:val="20"/>
                    </w:rPr>
                    <w:t>CSSF</w:t>
                  </w:r>
                  <w:r w:rsidRPr="00136C0F">
                    <w:rPr>
                      <w:rFonts w:ascii="Times New Roman" w:hAnsi="Times New Roman"/>
                      <w:sz w:val="20"/>
                      <w:vertAlign w:val="subscript"/>
                    </w:rPr>
                    <w:t>outside_gap,i</w:t>
                  </w:r>
                  <w:proofErr w:type="spellEnd"/>
                  <w:r w:rsidRPr="00136C0F">
                    <w:rPr>
                      <w:rFonts w:ascii="Times New Roman" w:hAnsi="Times New Roman"/>
                      <w:sz w:val="20"/>
                    </w:rPr>
                    <w:t xml:space="preserve"> for FR1 PCC</w:t>
                  </w:r>
                </w:p>
              </w:tc>
              <w:tc>
                <w:tcPr>
                  <w:tcW w:w="1241" w:type="dxa"/>
                  <w:tcBorders>
                    <w:top w:val="single" w:sz="4" w:space="0" w:color="auto"/>
                    <w:left w:val="single" w:sz="4" w:space="0" w:color="auto"/>
                    <w:bottom w:val="single" w:sz="4" w:space="0" w:color="auto"/>
                    <w:right w:val="single" w:sz="4" w:space="0" w:color="auto"/>
                  </w:tcBorders>
                  <w:hideMark/>
                </w:tcPr>
                <w:p w:rsidR="00875642" w:rsidRPr="00136C0F" w:rsidRDefault="00875642">
                  <w:pPr>
                    <w:pStyle w:val="TAH"/>
                    <w:rPr>
                      <w:rFonts w:ascii="Times New Roman" w:eastAsia="Times New Roman" w:hAnsi="Times New Roman"/>
                      <w:sz w:val="20"/>
                      <w:lang w:eastAsia="en-GB"/>
                    </w:rPr>
                  </w:pPr>
                  <w:proofErr w:type="spellStart"/>
                  <w:r w:rsidRPr="00136C0F">
                    <w:rPr>
                      <w:rFonts w:ascii="Times New Roman" w:hAnsi="Times New Roman"/>
                      <w:i/>
                      <w:sz w:val="20"/>
                    </w:rPr>
                    <w:t>CSSF</w:t>
                  </w:r>
                  <w:r w:rsidRPr="00136C0F">
                    <w:rPr>
                      <w:rFonts w:ascii="Times New Roman" w:hAnsi="Times New Roman"/>
                      <w:sz w:val="20"/>
                      <w:vertAlign w:val="subscript"/>
                    </w:rPr>
                    <w:t>outside_gap,i</w:t>
                  </w:r>
                  <w:proofErr w:type="spellEnd"/>
                  <w:r w:rsidRPr="00136C0F">
                    <w:rPr>
                      <w:rFonts w:ascii="Times New Roman" w:hAnsi="Times New Roman"/>
                      <w:sz w:val="20"/>
                    </w:rPr>
                    <w:t xml:space="preserve"> for FR1 SCC</w:t>
                  </w:r>
                </w:p>
              </w:tc>
              <w:tc>
                <w:tcPr>
                  <w:tcW w:w="1233" w:type="dxa"/>
                  <w:tcBorders>
                    <w:top w:val="single" w:sz="4" w:space="0" w:color="auto"/>
                    <w:left w:val="single" w:sz="4" w:space="0" w:color="auto"/>
                    <w:bottom w:val="single" w:sz="4" w:space="0" w:color="auto"/>
                    <w:right w:val="single" w:sz="4" w:space="0" w:color="auto"/>
                  </w:tcBorders>
                  <w:hideMark/>
                </w:tcPr>
                <w:p w:rsidR="00875642" w:rsidRPr="00136C0F" w:rsidRDefault="00875642">
                  <w:pPr>
                    <w:pStyle w:val="TAH"/>
                    <w:rPr>
                      <w:rFonts w:ascii="Times New Roman" w:eastAsia="Times New Roman" w:hAnsi="Times New Roman"/>
                      <w:sz w:val="20"/>
                      <w:lang w:eastAsia="en-GB"/>
                    </w:rPr>
                  </w:pPr>
                  <w:proofErr w:type="spellStart"/>
                  <w:r w:rsidRPr="00136C0F">
                    <w:rPr>
                      <w:rFonts w:ascii="Times New Roman" w:hAnsi="Times New Roman"/>
                      <w:i/>
                      <w:sz w:val="20"/>
                    </w:rPr>
                    <w:t>CSSF</w:t>
                  </w:r>
                  <w:r w:rsidRPr="00136C0F">
                    <w:rPr>
                      <w:rFonts w:ascii="Times New Roman" w:hAnsi="Times New Roman"/>
                      <w:sz w:val="20"/>
                      <w:vertAlign w:val="subscript"/>
                    </w:rPr>
                    <w:t>outside_gap,i</w:t>
                  </w:r>
                  <w:proofErr w:type="spellEnd"/>
                  <w:r w:rsidRPr="00136C0F">
                    <w:rPr>
                      <w:rFonts w:ascii="Times New Roman" w:hAnsi="Times New Roman"/>
                      <w:sz w:val="20"/>
                    </w:rPr>
                    <w:t xml:space="preserve"> for FR2 PCC</w:t>
                  </w:r>
                </w:p>
              </w:tc>
              <w:tc>
                <w:tcPr>
                  <w:tcW w:w="1442" w:type="dxa"/>
                  <w:tcBorders>
                    <w:top w:val="single" w:sz="4" w:space="0" w:color="auto"/>
                    <w:left w:val="single" w:sz="4" w:space="0" w:color="auto"/>
                    <w:bottom w:val="single" w:sz="4" w:space="0" w:color="auto"/>
                    <w:right w:val="single" w:sz="4" w:space="0" w:color="auto"/>
                  </w:tcBorders>
                  <w:hideMark/>
                </w:tcPr>
                <w:p w:rsidR="00875642" w:rsidRPr="00136C0F" w:rsidRDefault="00875642">
                  <w:pPr>
                    <w:pStyle w:val="TAH"/>
                    <w:rPr>
                      <w:rFonts w:ascii="Times New Roman" w:eastAsia="Times New Roman" w:hAnsi="Times New Roman"/>
                      <w:i/>
                      <w:sz w:val="20"/>
                      <w:lang w:eastAsia="en-GB"/>
                    </w:rPr>
                  </w:pPr>
                  <w:proofErr w:type="spellStart"/>
                  <w:r w:rsidRPr="00136C0F">
                    <w:rPr>
                      <w:rFonts w:ascii="Times New Roman" w:hAnsi="Times New Roman"/>
                      <w:i/>
                      <w:sz w:val="20"/>
                    </w:rPr>
                    <w:t>CSSF</w:t>
                  </w:r>
                  <w:r w:rsidRPr="00136C0F">
                    <w:rPr>
                      <w:rFonts w:ascii="Times New Roman" w:hAnsi="Times New Roman"/>
                      <w:sz w:val="20"/>
                      <w:vertAlign w:val="subscript"/>
                    </w:rPr>
                    <w:t>outside_gap,i</w:t>
                  </w:r>
                  <w:proofErr w:type="spellEnd"/>
                  <w:r w:rsidRPr="00136C0F">
                    <w:rPr>
                      <w:rFonts w:ascii="Times New Roman" w:hAnsi="Times New Roman"/>
                      <w:sz w:val="20"/>
                    </w:rPr>
                    <w:t xml:space="preserve"> for FR2 SCC where neighbour cell measurement is required</w:t>
                  </w:r>
                </w:p>
              </w:tc>
              <w:tc>
                <w:tcPr>
                  <w:tcW w:w="1166" w:type="dxa"/>
                  <w:tcBorders>
                    <w:top w:val="single" w:sz="4" w:space="0" w:color="auto"/>
                    <w:left w:val="single" w:sz="4" w:space="0" w:color="auto"/>
                    <w:bottom w:val="single" w:sz="4" w:space="0" w:color="auto"/>
                    <w:right w:val="single" w:sz="4" w:space="0" w:color="auto"/>
                  </w:tcBorders>
                  <w:hideMark/>
                </w:tcPr>
                <w:p w:rsidR="00875642" w:rsidRPr="00136C0F" w:rsidRDefault="00875642">
                  <w:pPr>
                    <w:pStyle w:val="TAH"/>
                    <w:rPr>
                      <w:rFonts w:ascii="Times New Roman" w:eastAsia="Times New Roman" w:hAnsi="Times New Roman"/>
                      <w:sz w:val="20"/>
                      <w:lang w:eastAsia="en-GB"/>
                    </w:rPr>
                  </w:pPr>
                  <w:r w:rsidRPr="00136C0F">
                    <w:rPr>
                      <w:rFonts w:ascii="Times New Roman" w:hAnsi="Times New Roman"/>
                      <w:i/>
                      <w:sz w:val="20"/>
                    </w:rPr>
                    <w:t>CSSF</w:t>
                  </w:r>
                  <w:r w:rsidRPr="00136C0F">
                    <w:rPr>
                      <w:rFonts w:ascii="Times New Roman" w:hAnsi="Times New Roman"/>
                      <w:sz w:val="20"/>
                    </w:rPr>
                    <w:t xml:space="preserve"> </w:t>
                  </w:r>
                  <w:proofErr w:type="spellStart"/>
                  <w:r w:rsidRPr="00136C0F">
                    <w:rPr>
                      <w:rFonts w:ascii="Times New Roman" w:hAnsi="Times New Roman"/>
                      <w:sz w:val="20"/>
                      <w:vertAlign w:val="subscript"/>
                    </w:rPr>
                    <w:t>outside_gap,i</w:t>
                  </w:r>
                  <w:proofErr w:type="spellEnd"/>
                  <w:r w:rsidRPr="00136C0F">
                    <w:rPr>
                      <w:rFonts w:ascii="Times New Roman" w:hAnsi="Times New Roman"/>
                      <w:sz w:val="20"/>
                    </w:rPr>
                    <w:t xml:space="preserve"> for FR2 SCC where neighbour cell measurement is not required</w:t>
                  </w:r>
                </w:p>
              </w:tc>
              <w:tc>
                <w:tcPr>
                  <w:tcW w:w="1241" w:type="dxa"/>
                  <w:tcBorders>
                    <w:top w:val="single" w:sz="4" w:space="0" w:color="auto"/>
                    <w:left w:val="single" w:sz="4" w:space="0" w:color="auto"/>
                    <w:bottom w:val="single" w:sz="4" w:space="0" w:color="auto"/>
                    <w:right w:val="single" w:sz="4" w:space="0" w:color="auto"/>
                  </w:tcBorders>
                  <w:hideMark/>
                </w:tcPr>
                <w:p w:rsidR="00875642" w:rsidRPr="00136C0F" w:rsidRDefault="00875642">
                  <w:pPr>
                    <w:pStyle w:val="TAH"/>
                    <w:rPr>
                      <w:rFonts w:ascii="Times New Roman" w:eastAsia="Times New Roman" w:hAnsi="Times New Roman"/>
                      <w:i/>
                      <w:sz w:val="20"/>
                      <w:lang w:eastAsia="en-GB"/>
                    </w:rPr>
                  </w:pPr>
                  <w:proofErr w:type="spellStart"/>
                  <w:r w:rsidRPr="00136C0F">
                    <w:rPr>
                      <w:rFonts w:ascii="Times New Roman" w:hAnsi="Times New Roman"/>
                      <w:i/>
                      <w:sz w:val="20"/>
                    </w:rPr>
                    <w:t>CSSF</w:t>
                  </w:r>
                  <w:r w:rsidRPr="00136C0F">
                    <w:rPr>
                      <w:rFonts w:ascii="Times New Roman" w:hAnsi="Times New Roman"/>
                      <w:sz w:val="20"/>
                      <w:vertAlign w:val="subscript"/>
                    </w:rPr>
                    <w:t>outside_gap,i</w:t>
                  </w:r>
                  <w:proofErr w:type="spellEnd"/>
                  <w:r w:rsidRPr="00136C0F">
                    <w:rPr>
                      <w:rFonts w:ascii="Times New Roman" w:hAnsi="Times New Roman"/>
                      <w:sz w:val="20"/>
                    </w:rPr>
                    <w:t xml:space="preserve"> for inter-frequency MO with no measurement gap</w:t>
                  </w:r>
                </w:p>
              </w:tc>
              <w:tc>
                <w:tcPr>
                  <w:tcW w:w="1233" w:type="dxa"/>
                  <w:tcBorders>
                    <w:top w:val="single" w:sz="4" w:space="0" w:color="auto"/>
                    <w:left w:val="single" w:sz="4" w:space="0" w:color="auto"/>
                    <w:bottom w:val="single" w:sz="4" w:space="0" w:color="auto"/>
                    <w:right w:val="single" w:sz="4" w:space="0" w:color="auto"/>
                  </w:tcBorders>
                  <w:hideMark/>
                </w:tcPr>
                <w:p w:rsidR="00875642" w:rsidRPr="00136C0F" w:rsidRDefault="00875642">
                  <w:pPr>
                    <w:pStyle w:val="TAH"/>
                    <w:rPr>
                      <w:rFonts w:ascii="Times New Roman" w:eastAsia="Times New Roman" w:hAnsi="Times New Roman"/>
                      <w:sz w:val="20"/>
                      <w:lang w:eastAsia="en-GB"/>
                    </w:rPr>
                  </w:pPr>
                  <w:proofErr w:type="spellStart"/>
                  <w:r w:rsidRPr="00136C0F">
                    <w:rPr>
                      <w:rFonts w:ascii="Times New Roman" w:hAnsi="Times New Roman"/>
                      <w:i/>
                      <w:sz w:val="20"/>
                    </w:rPr>
                    <w:t>CSSF</w:t>
                  </w:r>
                  <w:r w:rsidRPr="00136C0F">
                    <w:rPr>
                      <w:rFonts w:ascii="Times New Roman" w:hAnsi="Times New Roman"/>
                      <w:sz w:val="20"/>
                      <w:vertAlign w:val="subscript"/>
                    </w:rPr>
                    <w:t>outside_gap,i</w:t>
                  </w:r>
                  <w:proofErr w:type="spellEnd"/>
                  <w:r w:rsidRPr="00136C0F">
                    <w:rPr>
                      <w:rFonts w:ascii="Times New Roman" w:hAnsi="Times New Roman"/>
                      <w:sz w:val="20"/>
                    </w:rPr>
                    <w:t xml:space="preserve"> for E-UTRA </w:t>
                  </w:r>
                  <w:r w:rsidRPr="00136C0F">
                    <w:rPr>
                      <w:rFonts w:ascii="Times New Roman" w:hAnsi="Times New Roman"/>
                      <w:sz w:val="20"/>
                      <w:lang w:eastAsia="zh-CN"/>
                    </w:rPr>
                    <w:t>inter</w:t>
                  </w:r>
                  <w:r w:rsidRPr="00136C0F">
                    <w:rPr>
                      <w:rFonts w:ascii="Times New Roman" w:hAnsi="Times New Roman"/>
                      <w:sz w:val="20"/>
                    </w:rPr>
                    <w:t>-RAT MO with no measurement gap</w:t>
                  </w:r>
                </w:p>
                <w:p w:rsidR="00875642" w:rsidRPr="00136C0F" w:rsidRDefault="00875642">
                  <w:pPr>
                    <w:pStyle w:val="TAH"/>
                    <w:rPr>
                      <w:rFonts w:ascii="Times New Roman" w:eastAsia="Times New Roman" w:hAnsi="Times New Roman"/>
                      <w:i/>
                      <w:sz w:val="20"/>
                      <w:lang w:eastAsia="en-GB"/>
                    </w:rPr>
                  </w:pPr>
                  <w:r w:rsidRPr="00136C0F">
                    <w:rPr>
                      <w:rFonts w:ascii="Times New Roman" w:hAnsi="Times New Roman"/>
                      <w:sz w:val="20"/>
                    </w:rPr>
                    <w:t>[TBD]</w:t>
                  </w:r>
                </w:p>
              </w:tc>
            </w:tr>
            <w:tr w:rsidR="00875642" w:rsidRPr="00136C0F" w:rsidTr="00875642">
              <w:trPr>
                <w:trHeight w:val="340"/>
                <w:jc w:val="center"/>
              </w:trPr>
              <w:tc>
                <w:tcPr>
                  <w:tcW w:w="834" w:type="dxa"/>
                  <w:tcBorders>
                    <w:top w:val="single" w:sz="4" w:space="0" w:color="auto"/>
                    <w:left w:val="single" w:sz="4" w:space="0" w:color="auto"/>
                    <w:bottom w:val="single" w:sz="4" w:space="0" w:color="auto"/>
                    <w:right w:val="single" w:sz="4" w:space="0" w:color="auto"/>
                  </w:tcBorders>
                  <w:hideMark/>
                </w:tcPr>
                <w:p w:rsidR="00875642" w:rsidRPr="00136C0F" w:rsidRDefault="00875642">
                  <w:pPr>
                    <w:pStyle w:val="TAL"/>
                    <w:rPr>
                      <w:rFonts w:ascii="Times New Roman" w:eastAsia="Times New Roman" w:hAnsi="Times New Roman"/>
                      <w:b/>
                      <w:sz w:val="20"/>
                      <w:lang w:eastAsia="en-GB"/>
                    </w:rPr>
                  </w:pPr>
                  <w:r w:rsidRPr="00136C0F">
                    <w:rPr>
                      <w:rFonts w:ascii="Times New Roman" w:hAnsi="Times New Roman"/>
                      <w:b/>
                      <w:sz w:val="20"/>
                    </w:rPr>
                    <w:t xml:space="preserve">FR2 only intra band CA </w:t>
                  </w:r>
                </w:p>
              </w:tc>
              <w:tc>
                <w:tcPr>
                  <w:tcW w:w="1241" w:type="dxa"/>
                  <w:tcBorders>
                    <w:top w:val="single" w:sz="4" w:space="0" w:color="auto"/>
                    <w:left w:val="single" w:sz="4" w:space="0" w:color="auto"/>
                    <w:bottom w:val="single" w:sz="4" w:space="0" w:color="auto"/>
                    <w:right w:val="single" w:sz="4" w:space="0" w:color="auto"/>
                  </w:tcBorders>
                  <w:hideMark/>
                </w:tcPr>
                <w:p w:rsidR="00875642" w:rsidRPr="00136C0F" w:rsidRDefault="00875642">
                  <w:pPr>
                    <w:pStyle w:val="TAC"/>
                    <w:rPr>
                      <w:rFonts w:ascii="Times New Roman" w:eastAsia="Times New Roman" w:hAnsi="Times New Roman"/>
                      <w:b/>
                      <w:sz w:val="20"/>
                      <w:lang w:eastAsia="en-GB"/>
                    </w:rPr>
                  </w:pPr>
                  <w:r w:rsidRPr="00136C0F">
                    <w:rPr>
                      <w:rFonts w:ascii="Times New Roman" w:hAnsi="Times New Roman"/>
                      <w:sz w:val="20"/>
                    </w:rPr>
                    <w:t>N/A</w:t>
                  </w:r>
                </w:p>
              </w:tc>
              <w:tc>
                <w:tcPr>
                  <w:tcW w:w="1241" w:type="dxa"/>
                  <w:tcBorders>
                    <w:top w:val="single" w:sz="4" w:space="0" w:color="auto"/>
                    <w:left w:val="single" w:sz="4" w:space="0" w:color="auto"/>
                    <w:bottom w:val="single" w:sz="4" w:space="0" w:color="auto"/>
                    <w:right w:val="single" w:sz="4" w:space="0" w:color="auto"/>
                  </w:tcBorders>
                  <w:hideMark/>
                </w:tcPr>
                <w:p w:rsidR="00875642" w:rsidRPr="00136C0F" w:rsidRDefault="00875642">
                  <w:pPr>
                    <w:pStyle w:val="TAC"/>
                    <w:rPr>
                      <w:rFonts w:ascii="Times New Roman" w:eastAsia="Times New Roman" w:hAnsi="Times New Roman"/>
                      <w:b/>
                      <w:sz w:val="20"/>
                      <w:lang w:eastAsia="en-GB"/>
                    </w:rPr>
                  </w:pPr>
                  <w:r w:rsidRPr="00136C0F">
                    <w:rPr>
                      <w:rFonts w:ascii="Times New Roman" w:hAnsi="Times New Roman"/>
                      <w:sz w:val="20"/>
                    </w:rPr>
                    <w:t>N/A</w:t>
                  </w:r>
                </w:p>
              </w:tc>
              <w:tc>
                <w:tcPr>
                  <w:tcW w:w="1233" w:type="dxa"/>
                  <w:tcBorders>
                    <w:top w:val="single" w:sz="4" w:space="0" w:color="auto"/>
                    <w:left w:val="single" w:sz="4" w:space="0" w:color="auto"/>
                    <w:bottom w:val="single" w:sz="4" w:space="0" w:color="auto"/>
                    <w:right w:val="single" w:sz="4" w:space="0" w:color="auto"/>
                  </w:tcBorders>
                  <w:hideMark/>
                </w:tcPr>
                <w:p w:rsidR="00875642" w:rsidRPr="00136C0F" w:rsidRDefault="00875642">
                  <w:pPr>
                    <w:pStyle w:val="TAC"/>
                    <w:rPr>
                      <w:rFonts w:ascii="Times New Roman" w:eastAsia="Times New Roman" w:hAnsi="Times New Roman"/>
                      <w:sz w:val="20"/>
                      <w:lang w:eastAsia="en-GB"/>
                    </w:rPr>
                  </w:pPr>
                  <w:r w:rsidRPr="00136C0F">
                    <w:rPr>
                      <w:rFonts w:ascii="Times New Roman" w:hAnsi="Times New Roman"/>
                      <w:sz w:val="20"/>
                    </w:rPr>
                    <w:t>1+N</w:t>
                  </w:r>
                  <w:r w:rsidRPr="00136C0F">
                    <w:rPr>
                      <w:rFonts w:ascii="Times New Roman" w:hAnsi="Times New Roman"/>
                      <w:sz w:val="20"/>
                      <w:vertAlign w:val="subscript"/>
                    </w:rPr>
                    <w:t>PCC_CSIRS</w:t>
                  </w:r>
                  <w:r w:rsidRPr="00136C0F">
                    <w:rPr>
                      <w:rFonts w:ascii="Times New Roman" w:hAnsi="Times New Roman"/>
                      <w:sz w:val="20"/>
                    </w:rPr>
                    <w:t xml:space="preserve"> </w:t>
                  </w:r>
                </w:p>
              </w:tc>
              <w:tc>
                <w:tcPr>
                  <w:tcW w:w="1442" w:type="dxa"/>
                  <w:tcBorders>
                    <w:top w:val="single" w:sz="4" w:space="0" w:color="auto"/>
                    <w:left w:val="single" w:sz="4" w:space="0" w:color="auto"/>
                    <w:bottom w:val="single" w:sz="4" w:space="0" w:color="auto"/>
                    <w:right w:val="single" w:sz="4" w:space="0" w:color="auto"/>
                  </w:tcBorders>
                  <w:hideMark/>
                </w:tcPr>
                <w:p w:rsidR="00875642" w:rsidRPr="00136C0F" w:rsidRDefault="00875642">
                  <w:pPr>
                    <w:pStyle w:val="TAC"/>
                    <w:rPr>
                      <w:rFonts w:ascii="Times New Roman" w:eastAsia="Times New Roman" w:hAnsi="Times New Roman"/>
                      <w:sz w:val="20"/>
                      <w:lang w:eastAsia="en-GB"/>
                    </w:rPr>
                  </w:pPr>
                  <w:r w:rsidRPr="00136C0F">
                    <w:rPr>
                      <w:rFonts w:ascii="Times New Roman" w:hAnsi="Times New Roman"/>
                      <w:sz w:val="20"/>
                    </w:rPr>
                    <w:t>N/A</w:t>
                  </w:r>
                </w:p>
              </w:tc>
              <w:tc>
                <w:tcPr>
                  <w:tcW w:w="1166" w:type="dxa"/>
                  <w:tcBorders>
                    <w:top w:val="single" w:sz="4" w:space="0" w:color="auto"/>
                    <w:left w:val="single" w:sz="4" w:space="0" w:color="auto"/>
                    <w:bottom w:val="single" w:sz="4" w:space="0" w:color="auto"/>
                    <w:right w:val="single" w:sz="4" w:space="0" w:color="auto"/>
                  </w:tcBorders>
                  <w:hideMark/>
                </w:tcPr>
                <w:p w:rsidR="00875642" w:rsidRPr="00136C0F" w:rsidRDefault="00875642">
                  <w:pPr>
                    <w:pStyle w:val="TAC"/>
                    <w:rPr>
                      <w:rFonts w:ascii="Times New Roman" w:eastAsia="Times New Roman" w:hAnsi="Times New Roman"/>
                      <w:sz w:val="20"/>
                      <w:lang w:val="fr-FR" w:eastAsia="en-GB"/>
                    </w:rPr>
                  </w:pPr>
                  <w:r w:rsidRPr="00136C0F">
                    <w:rPr>
                      <w:rFonts w:ascii="Times New Roman" w:hAnsi="Times New Roman"/>
                      <w:sz w:val="20"/>
                      <w:lang w:val="fr-FR"/>
                    </w:rPr>
                    <w:t>N</w:t>
                  </w:r>
                  <w:r w:rsidRPr="00136C0F">
                    <w:rPr>
                      <w:rFonts w:ascii="Times New Roman" w:hAnsi="Times New Roman"/>
                      <w:sz w:val="20"/>
                      <w:vertAlign w:val="subscript"/>
                      <w:lang w:val="fr-FR"/>
                    </w:rPr>
                    <w:t>SCC_SSB</w:t>
                  </w:r>
                  <w:r w:rsidRPr="00136C0F">
                    <w:rPr>
                      <w:rFonts w:ascii="Times New Roman" w:hAnsi="Times New Roman"/>
                      <w:sz w:val="20"/>
                      <w:lang w:val="fr-FR"/>
                    </w:rPr>
                    <w:t xml:space="preserve"> +Y+Z+2x N</w:t>
                  </w:r>
                  <w:r w:rsidRPr="00136C0F">
                    <w:rPr>
                      <w:rFonts w:ascii="Times New Roman" w:hAnsi="Times New Roman"/>
                      <w:sz w:val="20"/>
                      <w:vertAlign w:val="subscript"/>
                      <w:lang w:val="fr-FR"/>
                    </w:rPr>
                    <w:t>SCC_CSIRS</w:t>
                  </w:r>
                </w:p>
              </w:tc>
              <w:tc>
                <w:tcPr>
                  <w:tcW w:w="1241" w:type="dxa"/>
                  <w:tcBorders>
                    <w:top w:val="single" w:sz="4" w:space="0" w:color="auto"/>
                    <w:left w:val="single" w:sz="4" w:space="0" w:color="auto"/>
                    <w:bottom w:val="single" w:sz="4" w:space="0" w:color="auto"/>
                    <w:right w:val="single" w:sz="4" w:space="0" w:color="auto"/>
                  </w:tcBorders>
                  <w:hideMark/>
                </w:tcPr>
                <w:p w:rsidR="00875642" w:rsidRPr="00136C0F" w:rsidRDefault="00875642">
                  <w:pPr>
                    <w:pStyle w:val="TAC"/>
                    <w:rPr>
                      <w:rFonts w:ascii="Times New Roman" w:eastAsia="Times New Roman" w:hAnsi="Times New Roman"/>
                      <w:sz w:val="20"/>
                      <w:lang w:val="fr-FR" w:eastAsia="en-GB"/>
                    </w:rPr>
                  </w:pPr>
                  <w:r w:rsidRPr="00136C0F">
                    <w:rPr>
                      <w:rFonts w:ascii="Times New Roman" w:hAnsi="Times New Roman"/>
                      <w:sz w:val="20"/>
                      <w:lang w:val="fr-FR"/>
                    </w:rPr>
                    <w:t>N</w:t>
                  </w:r>
                  <w:r w:rsidRPr="00136C0F">
                    <w:rPr>
                      <w:rFonts w:ascii="Times New Roman" w:hAnsi="Times New Roman"/>
                      <w:sz w:val="20"/>
                      <w:vertAlign w:val="subscript"/>
                      <w:lang w:val="fr-FR"/>
                    </w:rPr>
                    <w:t>SCC_SSB</w:t>
                  </w:r>
                  <w:r w:rsidRPr="00136C0F">
                    <w:rPr>
                      <w:rFonts w:ascii="Times New Roman" w:hAnsi="Times New Roman"/>
                      <w:sz w:val="20"/>
                      <w:lang w:val="fr-FR"/>
                    </w:rPr>
                    <w:t xml:space="preserve"> +Y+Z+2x N</w:t>
                  </w:r>
                  <w:r w:rsidRPr="00136C0F">
                    <w:rPr>
                      <w:rFonts w:ascii="Times New Roman" w:hAnsi="Times New Roman"/>
                      <w:sz w:val="20"/>
                      <w:vertAlign w:val="subscript"/>
                      <w:lang w:val="fr-FR"/>
                    </w:rPr>
                    <w:t>SCC_CSIRS</w:t>
                  </w:r>
                </w:p>
              </w:tc>
              <w:tc>
                <w:tcPr>
                  <w:tcW w:w="1233" w:type="dxa"/>
                  <w:tcBorders>
                    <w:top w:val="single" w:sz="4" w:space="0" w:color="auto"/>
                    <w:left w:val="single" w:sz="4" w:space="0" w:color="auto"/>
                    <w:bottom w:val="single" w:sz="4" w:space="0" w:color="auto"/>
                    <w:right w:val="single" w:sz="4" w:space="0" w:color="auto"/>
                  </w:tcBorders>
                  <w:hideMark/>
                </w:tcPr>
                <w:p w:rsidR="00875642" w:rsidRPr="00136C0F" w:rsidRDefault="00875642">
                  <w:pPr>
                    <w:pStyle w:val="TAC"/>
                    <w:rPr>
                      <w:rFonts w:ascii="Times New Roman" w:eastAsia="Times New Roman" w:hAnsi="Times New Roman"/>
                      <w:sz w:val="20"/>
                      <w:lang w:val="fr-FR" w:eastAsia="en-GB"/>
                    </w:rPr>
                  </w:pPr>
                  <w:r w:rsidRPr="00136C0F">
                    <w:rPr>
                      <w:rFonts w:ascii="Times New Roman" w:hAnsi="Times New Roman"/>
                      <w:sz w:val="20"/>
                      <w:lang w:val="fr-FR"/>
                    </w:rPr>
                    <w:t>N</w:t>
                  </w:r>
                  <w:r w:rsidRPr="00136C0F">
                    <w:rPr>
                      <w:rFonts w:ascii="Times New Roman" w:hAnsi="Times New Roman"/>
                      <w:sz w:val="20"/>
                      <w:vertAlign w:val="subscript"/>
                      <w:lang w:val="fr-FR"/>
                    </w:rPr>
                    <w:t>SCC_SSB</w:t>
                  </w:r>
                  <w:r w:rsidRPr="00136C0F">
                    <w:rPr>
                      <w:rFonts w:ascii="Times New Roman" w:hAnsi="Times New Roman"/>
                      <w:sz w:val="20"/>
                      <w:lang w:val="fr-FR"/>
                    </w:rPr>
                    <w:t xml:space="preserve"> +Y+Z+2x N</w:t>
                  </w:r>
                  <w:r w:rsidRPr="00136C0F">
                    <w:rPr>
                      <w:rFonts w:ascii="Times New Roman" w:hAnsi="Times New Roman"/>
                      <w:sz w:val="20"/>
                      <w:vertAlign w:val="subscript"/>
                      <w:lang w:val="fr-FR"/>
                    </w:rPr>
                    <w:t>SCC_CSIRS</w:t>
                  </w:r>
                </w:p>
              </w:tc>
            </w:tr>
            <w:tr w:rsidR="00875642" w:rsidRPr="00136C0F" w:rsidTr="00875642">
              <w:trPr>
                <w:trHeight w:val="340"/>
                <w:jc w:val="center"/>
              </w:trPr>
              <w:tc>
                <w:tcPr>
                  <w:tcW w:w="834" w:type="dxa"/>
                  <w:tcBorders>
                    <w:top w:val="single" w:sz="4" w:space="0" w:color="auto"/>
                    <w:left w:val="single" w:sz="4" w:space="0" w:color="auto"/>
                    <w:bottom w:val="single" w:sz="4" w:space="0" w:color="auto"/>
                    <w:right w:val="single" w:sz="4" w:space="0" w:color="auto"/>
                  </w:tcBorders>
                  <w:hideMark/>
                </w:tcPr>
                <w:p w:rsidR="00875642" w:rsidRPr="00136C0F" w:rsidRDefault="00875642">
                  <w:pPr>
                    <w:pStyle w:val="TAL"/>
                    <w:rPr>
                      <w:rFonts w:ascii="Times New Roman" w:eastAsia="Times New Roman" w:hAnsi="Times New Roman"/>
                      <w:b/>
                      <w:sz w:val="20"/>
                      <w:lang w:eastAsia="en-GB"/>
                    </w:rPr>
                  </w:pPr>
                  <w:r w:rsidRPr="00136C0F">
                    <w:rPr>
                      <w:rFonts w:ascii="Times New Roman" w:hAnsi="Times New Roman"/>
                      <w:b/>
                      <w:sz w:val="20"/>
                    </w:rPr>
                    <w:t>FR2 only inter band CA</w:t>
                  </w:r>
                </w:p>
              </w:tc>
              <w:tc>
                <w:tcPr>
                  <w:tcW w:w="1241" w:type="dxa"/>
                  <w:tcBorders>
                    <w:top w:val="single" w:sz="4" w:space="0" w:color="auto"/>
                    <w:left w:val="single" w:sz="4" w:space="0" w:color="auto"/>
                    <w:bottom w:val="single" w:sz="4" w:space="0" w:color="auto"/>
                    <w:right w:val="single" w:sz="4" w:space="0" w:color="auto"/>
                  </w:tcBorders>
                  <w:hideMark/>
                </w:tcPr>
                <w:p w:rsidR="00875642" w:rsidRPr="00136C0F" w:rsidRDefault="00875642">
                  <w:pPr>
                    <w:pStyle w:val="TAC"/>
                    <w:rPr>
                      <w:rFonts w:ascii="Times New Roman" w:eastAsia="Times New Roman" w:hAnsi="Times New Roman"/>
                      <w:sz w:val="20"/>
                      <w:lang w:eastAsia="en-GB"/>
                    </w:rPr>
                  </w:pPr>
                  <w:r w:rsidRPr="00136C0F">
                    <w:rPr>
                      <w:rFonts w:ascii="Times New Roman" w:hAnsi="Times New Roman"/>
                      <w:sz w:val="20"/>
                    </w:rPr>
                    <w:t>N/A</w:t>
                  </w:r>
                </w:p>
              </w:tc>
              <w:tc>
                <w:tcPr>
                  <w:tcW w:w="1241" w:type="dxa"/>
                  <w:tcBorders>
                    <w:top w:val="single" w:sz="4" w:space="0" w:color="auto"/>
                    <w:left w:val="single" w:sz="4" w:space="0" w:color="auto"/>
                    <w:bottom w:val="single" w:sz="4" w:space="0" w:color="auto"/>
                    <w:right w:val="single" w:sz="4" w:space="0" w:color="auto"/>
                  </w:tcBorders>
                  <w:hideMark/>
                </w:tcPr>
                <w:p w:rsidR="00875642" w:rsidRPr="00136C0F" w:rsidRDefault="00875642">
                  <w:pPr>
                    <w:pStyle w:val="TAC"/>
                    <w:rPr>
                      <w:rFonts w:ascii="Times New Roman" w:eastAsia="Times New Roman" w:hAnsi="Times New Roman"/>
                      <w:sz w:val="20"/>
                      <w:lang w:eastAsia="en-GB"/>
                    </w:rPr>
                  </w:pPr>
                  <w:r w:rsidRPr="00136C0F">
                    <w:rPr>
                      <w:rFonts w:ascii="Times New Roman" w:hAnsi="Times New Roman"/>
                      <w:sz w:val="20"/>
                    </w:rPr>
                    <w:t>N/A</w:t>
                  </w:r>
                </w:p>
              </w:tc>
              <w:tc>
                <w:tcPr>
                  <w:tcW w:w="1233" w:type="dxa"/>
                  <w:tcBorders>
                    <w:top w:val="single" w:sz="4" w:space="0" w:color="auto"/>
                    <w:left w:val="single" w:sz="4" w:space="0" w:color="auto"/>
                    <w:bottom w:val="single" w:sz="4" w:space="0" w:color="auto"/>
                    <w:right w:val="single" w:sz="4" w:space="0" w:color="auto"/>
                  </w:tcBorders>
                  <w:hideMark/>
                </w:tcPr>
                <w:p w:rsidR="00875642" w:rsidRPr="00136C0F" w:rsidRDefault="00875642">
                  <w:pPr>
                    <w:pStyle w:val="TAC"/>
                    <w:rPr>
                      <w:rFonts w:ascii="Times New Roman" w:eastAsia="Times New Roman" w:hAnsi="Times New Roman"/>
                      <w:sz w:val="20"/>
                      <w:lang w:eastAsia="en-GB"/>
                    </w:rPr>
                  </w:pPr>
                  <w:r w:rsidRPr="00136C0F">
                    <w:rPr>
                      <w:rFonts w:ascii="Times New Roman" w:hAnsi="Times New Roman"/>
                      <w:sz w:val="20"/>
                    </w:rPr>
                    <w:t>1+N</w:t>
                  </w:r>
                  <w:r w:rsidRPr="00136C0F">
                    <w:rPr>
                      <w:rFonts w:ascii="Times New Roman" w:hAnsi="Times New Roman"/>
                      <w:sz w:val="20"/>
                      <w:vertAlign w:val="subscript"/>
                    </w:rPr>
                    <w:t>PCC_CSIRS</w:t>
                  </w:r>
                </w:p>
              </w:tc>
              <w:tc>
                <w:tcPr>
                  <w:tcW w:w="1442" w:type="dxa"/>
                  <w:tcBorders>
                    <w:top w:val="single" w:sz="4" w:space="0" w:color="auto"/>
                    <w:left w:val="single" w:sz="4" w:space="0" w:color="auto"/>
                    <w:bottom w:val="single" w:sz="4" w:space="0" w:color="auto"/>
                    <w:right w:val="single" w:sz="4" w:space="0" w:color="auto"/>
                  </w:tcBorders>
                  <w:hideMark/>
                </w:tcPr>
                <w:p w:rsidR="00875642" w:rsidRPr="00136C0F" w:rsidRDefault="00875642">
                  <w:pPr>
                    <w:pStyle w:val="TAC"/>
                    <w:rPr>
                      <w:rFonts w:ascii="Times New Roman" w:eastAsia="Times New Roman" w:hAnsi="Times New Roman"/>
                      <w:sz w:val="20"/>
                      <w:lang w:eastAsia="en-GB"/>
                    </w:rPr>
                  </w:pPr>
                  <w:r w:rsidRPr="00136C0F">
                    <w:rPr>
                      <w:rFonts w:ascii="Times New Roman" w:hAnsi="Times New Roman"/>
                      <w:sz w:val="20"/>
                    </w:rPr>
                    <w:t>2*(1+ N</w:t>
                  </w:r>
                  <w:r w:rsidRPr="00136C0F">
                    <w:rPr>
                      <w:rFonts w:ascii="Times New Roman" w:hAnsi="Times New Roman"/>
                      <w:sz w:val="20"/>
                      <w:vertAlign w:val="subscript"/>
                    </w:rPr>
                    <w:t>SCC_CSIRS_FR2_NCM</w:t>
                  </w:r>
                  <w:r w:rsidRPr="00136C0F">
                    <w:rPr>
                      <w:rFonts w:ascii="Times New Roman" w:hAnsi="Times New Roman"/>
                      <w:sz w:val="20"/>
                    </w:rPr>
                    <w:t xml:space="preserve">) </w:t>
                  </w:r>
                  <w:r w:rsidRPr="00136C0F">
                    <w:rPr>
                      <w:rFonts w:ascii="Times New Roman" w:hAnsi="Times New Roman"/>
                      <w:sz w:val="20"/>
                      <w:vertAlign w:val="superscript"/>
                    </w:rPr>
                    <w:t>Note 3,5</w:t>
                  </w:r>
                </w:p>
              </w:tc>
              <w:tc>
                <w:tcPr>
                  <w:tcW w:w="1166" w:type="dxa"/>
                  <w:tcBorders>
                    <w:top w:val="single" w:sz="4" w:space="0" w:color="auto"/>
                    <w:left w:val="single" w:sz="4" w:space="0" w:color="auto"/>
                    <w:bottom w:val="single" w:sz="4" w:space="0" w:color="auto"/>
                    <w:right w:val="single" w:sz="4" w:space="0" w:color="auto"/>
                  </w:tcBorders>
                  <w:hideMark/>
                </w:tcPr>
                <w:p w:rsidR="00875642" w:rsidRPr="00136C0F" w:rsidRDefault="00875642">
                  <w:pPr>
                    <w:pStyle w:val="TAC"/>
                    <w:rPr>
                      <w:rFonts w:ascii="Times New Roman" w:eastAsia="Times New Roman" w:hAnsi="Times New Roman"/>
                      <w:sz w:val="20"/>
                      <w:lang w:val="fr-FR" w:eastAsia="en-GB"/>
                    </w:rPr>
                  </w:pPr>
                  <w:r w:rsidRPr="00136C0F">
                    <w:rPr>
                      <w:rFonts w:ascii="Times New Roman" w:hAnsi="Times New Roman"/>
                      <w:sz w:val="20"/>
                      <w:lang w:val="fr-FR"/>
                    </w:rPr>
                    <w:t>2×( N</w:t>
                  </w:r>
                  <w:r w:rsidRPr="00136C0F">
                    <w:rPr>
                      <w:rFonts w:ascii="Times New Roman" w:hAnsi="Times New Roman"/>
                      <w:sz w:val="20"/>
                      <w:vertAlign w:val="subscript"/>
                      <w:lang w:val="fr-FR"/>
                    </w:rPr>
                    <w:t>SCC_SSB</w:t>
                  </w:r>
                  <w:r w:rsidRPr="00136C0F">
                    <w:rPr>
                      <w:rFonts w:ascii="Times New Roman" w:hAnsi="Times New Roman"/>
                      <w:sz w:val="20"/>
                      <w:lang w:val="fr-FR"/>
                    </w:rPr>
                    <w:t xml:space="preserve"> +Y+Z+2x N</w:t>
                  </w:r>
                  <w:r w:rsidRPr="00136C0F">
                    <w:rPr>
                      <w:rFonts w:ascii="Times New Roman" w:hAnsi="Times New Roman"/>
                      <w:sz w:val="20"/>
                      <w:vertAlign w:val="subscript"/>
                      <w:lang w:val="fr-FR"/>
                    </w:rPr>
                    <w:t>SCC_CSIRS</w:t>
                  </w:r>
                  <w:r w:rsidRPr="00136C0F">
                    <w:rPr>
                      <w:rFonts w:ascii="Times New Roman" w:hAnsi="Times New Roman"/>
                      <w:sz w:val="20"/>
                      <w:lang w:val="fr-FR"/>
                    </w:rPr>
                    <w:t xml:space="preserve"> -1-N</w:t>
                  </w:r>
                  <w:r w:rsidRPr="00136C0F">
                    <w:rPr>
                      <w:rFonts w:ascii="Times New Roman" w:hAnsi="Times New Roman"/>
                      <w:sz w:val="20"/>
                      <w:vertAlign w:val="subscript"/>
                      <w:lang w:val="fr-FR"/>
                    </w:rPr>
                    <w:t>SCC_CSIRS_ FR2_NCM</w:t>
                  </w:r>
                  <w:r w:rsidRPr="00136C0F">
                    <w:rPr>
                      <w:rFonts w:ascii="Times New Roman" w:hAnsi="Times New Roman"/>
                      <w:sz w:val="20"/>
                      <w:lang w:val="fr-FR"/>
                    </w:rPr>
                    <w:t>)</w:t>
                  </w:r>
                </w:p>
              </w:tc>
              <w:tc>
                <w:tcPr>
                  <w:tcW w:w="1241" w:type="dxa"/>
                  <w:tcBorders>
                    <w:top w:val="single" w:sz="4" w:space="0" w:color="auto"/>
                    <w:left w:val="single" w:sz="4" w:space="0" w:color="auto"/>
                    <w:bottom w:val="single" w:sz="4" w:space="0" w:color="auto"/>
                    <w:right w:val="single" w:sz="4" w:space="0" w:color="auto"/>
                  </w:tcBorders>
                  <w:hideMark/>
                </w:tcPr>
                <w:p w:rsidR="00875642" w:rsidRPr="00136C0F" w:rsidRDefault="00875642">
                  <w:pPr>
                    <w:pStyle w:val="TAC"/>
                    <w:rPr>
                      <w:rFonts w:ascii="Times New Roman" w:eastAsia="Times New Roman" w:hAnsi="Times New Roman"/>
                      <w:sz w:val="20"/>
                      <w:lang w:val="fr-FR" w:eastAsia="zh-CN"/>
                    </w:rPr>
                  </w:pPr>
                  <w:r w:rsidRPr="00136C0F">
                    <w:rPr>
                      <w:rFonts w:ascii="Times New Roman" w:hAnsi="Times New Roman"/>
                      <w:sz w:val="20"/>
                      <w:lang w:val="fr-FR"/>
                    </w:rPr>
                    <w:t>2×( N</w:t>
                  </w:r>
                  <w:r w:rsidRPr="00136C0F">
                    <w:rPr>
                      <w:rFonts w:ascii="Times New Roman" w:hAnsi="Times New Roman"/>
                      <w:sz w:val="20"/>
                      <w:vertAlign w:val="subscript"/>
                      <w:lang w:val="fr-FR"/>
                    </w:rPr>
                    <w:t>SCC_SSB</w:t>
                  </w:r>
                  <w:r w:rsidRPr="00136C0F">
                    <w:rPr>
                      <w:rFonts w:ascii="Times New Roman" w:hAnsi="Times New Roman"/>
                      <w:sz w:val="20"/>
                      <w:lang w:val="fr-FR"/>
                    </w:rPr>
                    <w:t xml:space="preserve"> +Y+Z+2x N</w:t>
                  </w:r>
                  <w:r w:rsidRPr="00136C0F">
                    <w:rPr>
                      <w:rFonts w:ascii="Times New Roman" w:hAnsi="Times New Roman"/>
                      <w:sz w:val="20"/>
                      <w:vertAlign w:val="subscript"/>
                      <w:lang w:val="fr-FR"/>
                    </w:rPr>
                    <w:t>SCC_CSIRS</w:t>
                  </w:r>
                  <w:r w:rsidRPr="00136C0F">
                    <w:rPr>
                      <w:rFonts w:ascii="Times New Roman" w:hAnsi="Times New Roman"/>
                      <w:sz w:val="20"/>
                      <w:lang w:val="fr-FR"/>
                    </w:rPr>
                    <w:t xml:space="preserve"> -1-N</w:t>
                  </w:r>
                  <w:r w:rsidRPr="00136C0F">
                    <w:rPr>
                      <w:rFonts w:ascii="Times New Roman" w:hAnsi="Times New Roman"/>
                      <w:sz w:val="20"/>
                      <w:vertAlign w:val="subscript"/>
                      <w:lang w:val="fr-FR"/>
                    </w:rPr>
                    <w:t>SCC_CSIRS_ FR2_NCM</w:t>
                  </w:r>
                  <w:r w:rsidRPr="00136C0F">
                    <w:rPr>
                      <w:rFonts w:ascii="Times New Roman" w:hAnsi="Times New Roman"/>
                      <w:sz w:val="20"/>
                      <w:lang w:val="fr-FR"/>
                    </w:rPr>
                    <w:t>)</w:t>
                  </w:r>
                </w:p>
              </w:tc>
              <w:tc>
                <w:tcPr>
                  <w:tcW w:w="1233" w:type="dxa"/>
                  <w:tcBorders>
                    <w:top w:val="single" w:sz="4" w:space="0" w:color="auto"/>
                    <w:left w:val="single" w:sz="4" w:space="0" w:color="auto"/>
                    <w:bottom w:val="single" w:sz="4" w:space="0" w:color="auto"/>
                    <w:right w:val="single" w:sz="4" w:space="0" w:color="auto"/>
                  </w:tcBorders>
                  <w:hideMark/>
                </w:tcPr>
                <w:p w:rsidR="00875642" w:rsidRPr="00136C0F" w:rsidRDefault="00875642">
                  <w:pPr>
                    <w:pStyle w:val="TAC"/>
                    <w:rPr>
                      <w:rFonts w:ascii="Times New Roman" w:eastAsia="Times New Roman" w:hAnsi="Times New Roman"/>
                      <w:sz w:val="20"/>
                      <w:lang w:val="fr-FR" w:eastAsia="en-GB"/>
                    </w:rPr>
                  </w:pPr>
                  <w:r w:rsidRPr="00136C0F">
                    <w:rPr>
                      <w:rFonts w:ascii="Times New Roman" w:hAnsi="Times New Roman"/>
                      <w:sz w:val="20"/>
                      <w:lang w:val="fr-FR"/>
                    </w:rPr>
                    <w:t>2×( N</w:t>
                  </w:r>
                  <w:r w:rsidRPr="00136C0F">
                    <w:rPr>
                      <w:rFonts w:ascii="Times New Roman" w:hAnsi="Times New Roman"/>
                      <w:sz w:val="20"/>
                      <w:vertAlign w:val="subscript"/>
                      <w:lang w:val="fr-FR"/>
                    </w:rPr>
                    <w:t>SCC_SSB</w:t>
                  </w:r>
                  <w:r w:rsidRPr="00136C0F">
                    <w:rPr>
                      <w:rFonts w:ascii="Times New Roman" w:hAnsi="Times New Roman"/>
                      <w:sz w:val="20"/>
                      <w:lang w:val="fr-FR"/>
                    </w:rPr>
                    <w:t xml:space="preserve"> +Y+Z+2x N</w:t>
                  </w:r>
                  <w:r w:rsidRPr="00136C0F">
                    <w:rPr>
                      <w:rFonts w:ascii="Times New Roman" w:hAnsi="Times New Roman"/>
                      <w:sz w:val="20"/>
                      <w:vertAlign w:val="subscript"/>
                      <w:lang w:val="fr-FR"/>
                    </w:rPr>
                    <w:t>SCC_CSIRS</w:t>
                  </w:r>
                  <w:r w:rsidRPr="00136C0F">
                    <w:rPr>
                      <w:rFonts w:ascii="Times New Roman" w:hAnsi="Times New Roman"/>
                      <w:sz w:val="20"/>
                      <w:lang w:val="fr-FR"/>
                    </w:rPr>
                    <w:t xml:space="preserve"> -1-N</w:t>
                  </w:r>
                  <w:r w:rsidRPr="00136C0F">
                    <w:rPr>
                      <w:rFonts w:ascii="Times New Roman" w:hAnsi="Times New Roman"/>
                      <w:sz w:val="20"/>
                      <w:vertAlign w:val="subscript"/>
                      <w:lang w:val="fr-FR"/>
                    </w:rPr>
                    <w:t>SCC_CSIRS_ FR2_NCM</w:t>
                  </w:r>
                  <w:r w:rsidRPr="00136C0F">
                    <w:rPr>
                      <w:rFonts w:ascii="Times New Roman" w:hAnsi="Times New Roman"/>
                      <w:sz w:val="20"/>
                      <w:lang w:val="fr-FR"/>
                    </w:rPr>
                    <w:t>)</w:t>
                  </w:r>
                </w:p>
              </w:tc>
            </w:tr>
          </w:tbl>
          <w:p w:rsidR="00037FDD" w:rsidRPr="00136C0F" w:rsidRDefault="00037FDD" w:rsidP="0009566B">
            <w:pPr>
              <w:spacing w:beforeLines="100" w:before="240"/>
              <w:rPr>
                <w:lang w:val="en-US" w:eastAsia="zh-CN"/>
              </w:rPr>
            </w:pPr>
          </w:p>
        </w:tc>
      </w:tr>
    </w:tbl>
    <w:p w:rsidR="00910F9E" w:rsidRPr="00136C0F" w:rsidRDefault="007C2496" w:rsidP="00A2261C">
      <w:pPr>
        <w:spacing w:beforeLines="50" w:before="120" w:after="120"/>
        <w:rPr>
          <w:lang w:val="en-US" w:eastAsia="zh-CN"/>
        </w:rPr>
      </w:pPr>
      <w:r w:rsidRPr="00136C0F">
        <w:rPr>
          <w:lang w:val="en-US" w:eastAsia="zh-CN"/>
        </w:rPr>
        <w:t>T</w:t>
      </w:r>
      <w:r w:rsidRPr="00136C0F">
        <w:rPr>
          <w:rFonts w:hint="eastAsia"/>
          <w:lang w:val="en-US" w:eastAsia="zh-CN"/>
        </w:rPr>
        <w:t xml:space="preserve">he issue </w:t>
      </w:r>
      <w:r w:rsidR="00240C97" w:rsidRPr="00136C0F">
        <w:rPr>
          <w:rFonts w:hint="eastAsia"/>
          <w:lang w:val="en-US" w:eastAsia="zh-CN"/>
        </w:rPr>
        <w:t xml:space="preserve">here </w:t>
      </w:r>
      <w:r w:rsidRPr="00136C0F">
        <w:rPr>
          <w:rFonts w:hint="eastAsia"/>
          <w:lang w:val="en-US" w:eastAsia="zh-CN"/>
        </w:rPr>
        <w:t>is only one target carrier is assumed in this BSF optimization discussion since we do not consider CA case at this stage, so one searcher may be spare in some case</w:t>
      </w:r>
      <w:r w:rsidR="00846052" w:rsidRPr="00136C0F">
        <w:rPr>
          <w:rFonts w:hint="eastAsia"/>
          <w:lang w:val="en-US" w:eastAsia="zh-CN"/>
        </w:rPr>
        <w:t xml:space="preserve">s (e.g., </w:t>
      </w:r>
      <w:r w:rsidR="00DF66E5" w:rsidRPr="00136C0F">
        <w:rPr>
          <w:rFonts w:hint="eastAsia"/>
          <w:lang w:val="en-US" w:eastAsia="zh-CN"/>
        </w:rPr>
        <w:t xml:space="preserve">for </w:t>
      </w:r>
      <w:r w:rsidR="00846052" w:rsidRPr="00136C0F">
        <w:rPr>
          <w:rFonts w:hint="eastAsia"/>
          <w:lang w:val="en-US" w:eastAsia="zh-CN"/>
        </w:rPr>
        <w:t>intra-frequency measurement</w:t>
      </w:r>
      <w:r w:rsidR="00DF66E5" w:rsidRPr="00136C0F">
        <w:rPr>
          <w:rFonts w:hint="eastAsia"/>
          <w:lang w:val="en-US" w:eastAsia="zh-CN"/>
        </w:rPr>
        <w:t xml:space="preserve">, only one </w:t>
      </w:r>
      <w:r w:rsidR="00AD619A" w:rsidRPr="00136C0F">
        <w:rPr>
          <w:rFonts w:hint="eastAsia"/>
          <w:lang w:val="en-US" w:eastAsia="zh-CN"/>
        </w:rPr>
        <w:t xml:space="preserve">serving </w:t>
      </w:r>
      <w:r w:rsidR="00DF66E5" w:rsidRPr="00136C0F">
        <w:rPr>
          <w:lang w:val="en-US" w:eastAsia="zh-CN"/>
        </w:rPr>
        <w:t>carrier</w:t>
      </w:r>
      <w:r w:rsidR="00DF66E5" w:rsidRPr="00136C0F">
        <w:rPr>
          <w:rFonts w:hint="eastAsia"/>
          <w:lang w:val="en-US" w:eastAsia="zh-CN"/>
        </w:rPr>
        <w:t xml:space="preserve"> is measured</w:t>
      </w:r>
      <w:r w:rsidR="00846052" w:rsidRPr="00136C0F">
        <w:rPr>
          <w:rFonts w:hint="eastAsia"/>
          <w:lang w:val="en-US" w:eastAsia="zh-CN"/>
        </w:rPr>
        <w:t xml:space="preserve">) if following legacy assumption. </w:t>
      </w:r>
      <w:r w:rsidR="004D506F" w:rsidRPr="00136C0F">
        <w:rPr>
          <w:lang w:val="en-US" w:eastAsia="zh-CN"/>
        </w:rPr>
        <w:t>I</w:t>
      </w:r>
      <w:r w:rsidR="004D506F" w:rsidRPr="00136C0F">
        <w:rPr>
          <w:rFonts w:hint="eastAsia"/>
          <w:lang w:val="en-US" w:eastAsia="zh-CN"/>
        </w:rPr>
        <w:t xml:space="preserve">n such case, it is possible to consider using the other searcher in this carrier. </w:t>
      </w:r>
    </w:p>
    <w:p w:rsidR="00045CAA" w:rsidRPr="00136C0F" w:rsidRDefault="005B4058" w:rsidP="00A2261C">
      <w:pPr>
        <w:spacing w:afterLines="50" w:after="120"/>
        <w:rPr>
          <w:lang w:val="en-US" w:eastAsia="zh-CN"/>
        </w:rPr>
      </w:pPr>
      <w:r w:rsidRPr="00136C0F">
        <w:rPr>
          <w:lang w:val="en-US" w:eastAsia="zh-CN"/>
        </w:rPr>
        <w:t>B</w:t>
      </w:r>
      <w:r w:rsidRPr="00136C0F">
        <w:rPr>
          <w:rFonts w:hint="eastAsia"/>
          <w:lang w:val="en-US" w:eastAsia="zh-CN"/>
        </w:rPr>
        <w:t>ut b</w:t>
      </w:r>
      <w:r w:rsidR="004745FF" w:rsidRPr="00136C0F">
        <w:rPr>
          <w:rFonts w:hint="eastAsia"/>
          <w:lang w:val="en-US" w:eastAsia="zh-CN"/>
        </w:rPr>
        <w:t xml:space="preserve">ased on the previous agreements, for Multi-Rx based L3 measurement, the target carrier </w:t>
      </w:r>
      <w:r w:rsidR="004745FF" w:rsidRPr="00136C0F">
        <w:rPr>
          <w:lang w:val="en-US" w:eastAsia="zh-CN"/>
        </w:rPr>
        <w:t>can</w:t>
      </w:r>
      <w:r w:rsidR="004745FF" w:rsidRPr="00136C0F">
        <w:rPr>
          <w:rFonts w:hint="eastAsia"/>
          <w:lang w:val="en-US" w:eastAsia="zh-CN"/>
        </w:rPr>
        <w:t xml:space="preserve"> be same or different with serving carrier. </w:t>
      </w:r>
      <w:r w:rsidR="004745FF" w:rsidRPr="00136C0F">
        <w:rPr>
          <w:lang w:val="en-US" w:eastAsia="zh-CN"/>
        </w:rPr>
        <w:t>I</w:t>
      </w:r>
      <w:r w:rsidR="004745FF" w:rsidRPr="00136C0F">
        <w:rPr>
          <w:rFonts w:hint="eastAsia"/>
          <w:lang w:val="en-US" w:eastAsia="zh-CN"/>
        </w:rPr>
        <w:t>f the</w:t>
      </w:r>
      <w:r w:rsidR="00476205" w:rsidRPr="00136C0F">
        <w:rPr>
          <w:rFonts w:hint="eastAsia"/>
          <w:lang w:val="en-US" w:eastAsia="zh-CN"/>
        </w:rPr>
        <w:t xml:space="preserve"> two</w:t>
      </w:r>
      <w:r w:rsidR="004745FF" w:rsidRPr="00136C0F">
        <w:rPr>
          <w:rFonts w:hint="eastAsia"/>
          <w:lang w:val="en-US" w:eastAsia="zh-CN"/>
        </w:rPr>
        <w:t xml:space="preserve"> carriers are different, i.e</w:t>
      </w:r>
      <w:r w:rsidR="00476205" w:rsidRPr="00136C0F">
        <w:rPr>
          <w:rFonts w:hint="eastAsia"/>
          <w:lang w:val="en-US" w:eastAsia="zh-CN"/>
        </w:rPr>
        <w:t>., inter-frequency measurement</w:t>
      </w:r>
      <w:r w:rsidR="004D506F" w:rsidRPr="00136C0F">
        <w:rPr>
          <w:rFonts w:hint="eastAsia"/>
          <w:lang w:val="en-US" w:eastAsia="zh-CN"/>
        </w:rPr>
        <w:t xml:space="preserve">, it cannot </w:t>
      </w:r>
      <w:r w:rsidR="004809AC" w:rsidRPr="00136C0F">
        <w:rPr>
          <w:rFonts w:hint="eastAsia"/>
          <w:lang w:val="en-US" w:eastAsia="zh-CN"/>
        </w:rPr>
        <w:t>be assumed</w:t>
      </w:r>
      <w:r w:rsidR="004D506F" w:rsidRPr="00136C0F">
        <w:rPr>
          <w:rFonts w:hint="eastAsia"/>
          <w:lang w:val="en-US" w:eastAsia="zh-CN"/>
        </w:rPr>
        <w:t xml:space="preserve"> that 2 searchers are used </w:t>
      </w:r>
      <w:r w:rsidR="00AE4A12" w:rsidRPr="00136C0F">
        <w:rPr>
          <w:rFonts w:hint="eastAsia"/>
          <w:lang w:val="en-US" w:eastAsia="zh-CN"/>
        </w:rPr>
        <w:t xml:space="preserve">for </w:t>
      </w:r>
      <w:r w:rsidR="00AE4A12" w:rsidRPr="00136C0F">
        <w:rPr>
          <w:lang w:val="en-US" w:eastAsia="zh-CN"/>
        </w:rPr>
        <w:t>single</w:t>
      </w:r>
      <w:r w:rsidR="00AE4A12" w:rsidRPr="00136C0F">
        <w:rPr>
          <w:rFonts w:hint="eastAsia"/>
          <w:lang w:val="en-US" w:eastAsia="zh-CN"/>
        </w:rPr>
        <w:t xml:space="preserve"> carrier</w:t>
      </w:r>
      <w:r w:rsidR="00E42322" w:rsidRPr="00136C0F">
        <w:rPr>
          <w:rFonts w:hint="eastAsia"/>
          <w:lang w:val="en-US" w:eastAsia="zh-CN"/>
        </w:rPr>
        <w:t xml:space="preserve">, because the two searchers need to be allocated to different carriers, i.e., </w:t>
      </w:r>
      <w:r w:rsidR="004745FF" w:rsidRPr="00136C0F">
        <w:rPr>
          <w:rFonts w:hint="eastAsia"/>
          <w:lang w:val="en-US" w:eastAsia="zh-CN"/>
        </w:rPr>
        <w:t xml:space="preserve">one searcher for serving carrier and </w:t>
      </w:r>
      <w:r w:rsidR="00ED715E" w:rsidRPr="00136C0F">
        <w:rPr>
          <w:rFonts w:hint="eastAsia"/>
          <w:lang w:val="en-US" w:eastAsia="zh-CN"/>
        </w:rPr>
        <w:t xml:space="preserve">the other one </w:t>
      </w:r>
      <w:r w:rsidR="004745FF" w:rsidRPr="00136C0F">
        <w:rPr>
          <w:rFonts w:hint="eastAsia"/>
          <w:lang w:val="en-US" w:eastAsia="zh-CN"/>
        </w:rPr>
        <w:t>for inter-frequency measurement.</w:t>
      </w:r>
      <w:r w:rsidR="00BD6203" w:rsidRPr="00136C0F">
        <w:rPr>
          <w:rFonts w:hint="eastAsia"/>
          <w:lang w:val="en-US" w:eastAsia="zh-CN"/>
        </w:rPr>
        <w:t xml:space="preserve"> </w:t>
      </w:r>
    </w:p>
    <w:p w:rsidR="009D0110" w:rsidRPr="00136C0F" w:rsidRDefault="00746A34" w:rsidP="00A2261C">
      <w:pPr>
        <w:spacing w:afterLines="50" w:after="120"/>
        <w:rPr>
          <w:lang w:val="en-US" w:eastAsia="zh-CN"/>
        </w:rPr>
      </w:pPr>
      <w:r w:rsidRPr="00136C0F">
        <w:rPr>
          <w:rFonts w:hint="eastAsia"/>
          <w:lang w:val="en-US" w:eastAsia="zh-CN"/>
        </w:rPr>
        <w:t>T</w:t>
      </w:r>
      <w:r w:rsidR="007E49A8" w:rsidRPr="00136C0F">
        <w:rPr>
          <w:rFonts w:hint="eastAsia"/>
          <w:lang w:val="en-US" w:eastAsia="zh-CN"/>
        </w:rPr>
        <w:t>o accommodate the possible CA/DC discussion</w:t>
      </w:r>
      <w:r w:rsidRPr="00136C0F">
        <w:rPr>
          <w:rFonts w:hint="eastAsia"/>
          <w:lang w:val="en-US" w:eastAsia="zh-CN"/>
        </w:rPr>
        <w:t xml:space="preserve"> and align the assumption for intra-frequency and inter-frequency measurement</w:t>
      </w:r>
      <w:r w:rsidR="007E49A8" w:rsidRPr="00136C0F">
        <w:rPr>
          <w:rFonts w:hint="eastAsia"/>
          <w:lang w:val="en-US" w:eastAsia="zh-CN"/>
        </w:rPr>
        <w:t xml:space="preserve">, </w:t>
      </w:r>
      <w:r w:rsidR="00B77BC5" w:rsidRPr="00136C0F">
        <w:rPr>
          <w:rFonts w:hint="eastAsia"/>
          <w:lang w:val="en-US" w:eastAsia="zh-CN"/>
        </w:rPr>
        <w:t xml:space="preserve">we think one searcher for single carrier </w:t>
      </w:r>
      <w:r w:rsidR="00B77BC5" w:rsidRPr="00136C0F">
        <w:rPr>
          <w:lang w:val="en-US" w:eastAsia="zh-CN"/>
        </w:rPr>
        <w:t>can</w:t>
      </w:r>
      <w:r w:rsidR="00B77BC5" w:rsidRPr="00136C0F">
        <w:rPr>
          <w:rFonts w:hint="eastAsia"/>
          <w:lang w:val="en-US" w:eastAsia="zh-CN"/>
        </w:rPr>
        <w:t xml:space="preserve"> be assumed</w:t>
      </w:r>
      <w:r w:rsidR="00071713" w:rsidRPr="00136C0F">
        <w:rPr>
          <w:rFonts w:hint="eastAsia"/>
          <w:lang w:val="en-US" w:eastAsia="zh-CN"/>
        </w:rPr>
        <w:t xml:space="preserve">. </w:t>
      </w:r>
    </w:p>
    <w:p w:rsidR="00084BE8" w:rsidRPr="00136C0F" w:rsidRDefault="00084BE8" w:rsidP="00A2261C">
      <w:pPr>
        <w:spacing w:afterLines="50" w:after="120"/>
        <w:rPr>
          <w:b/>
          <w:lang w:val="en-US" w:eastAsia="zh-CN"/>
        </w:rPr>
      </w:pPr>
      <w:r w:rsidRPr="00136C0F">
        <w:rPr>
          <w:b/>
          <w:lang w:val="en-US" w:eastAsia="zh-CN"/>
        </w:rPr>
        <w:t>P</w:t>
      </w:r>
      <w:r w:rsidRPr="00136C0F">
        <w:rPr>
          <w:rFonts w:hint="eastAsia"/>
          <w:b/>
          <w:lang w:val="en-US" w:eastAsia="zh-CN"/>
        </w:rPr>
        <w:t xml:space="preserve">roposal </w:t>
      </w:r>
      <w:r w:rsidR="001444AE">
        <w:rPr>
          <w:rFonts w:hint="eastAsia"/>
          <w:b/>
          <w:lang w:val="en-US" w:eastAsia="zh-CN"/>
        </w:rPr>
        <w:t>4</w:t>
      </w:r>
      <w:r w:rsidRPr="00136C0F">
        <w:rPr>
          <w:rFonts w:hint="eastAsia"/>
          <w:b/>
          <w:lang w:val="en-US" w:eastAsia="zh-CN"/>
        </w:rPr>
        <w:t xml:space="preserve">: </w:t>
      </w:r>
      <w:r w:rsidR="00BB55AF" w:rsidRPr="00136C0F">
        <w:rPr>
          <w:rFonts w:hint="eastAsia"/>
          <w:b/>
          <w:lang w:val="en-US" w:eastAsia="zh-CN"/>
        </w:rPr>
        <w:t>For Mul</w:t>
      </w:r>
      <w:r w:rsidR="00BB235D" w:rsidRPr="00136C0F">
        <w:rPr>
          <w:rFonts w:hint="eastAsia"/>
          <w:b/>
          <w:lang w:val="en-US" w:eastAsia="zh-CN"/>
        </w:rPr>
        <w:t>t</w:t>
      </w:r>
      <w:r w:rsidR="00BB55AF" w:rsidRPr="00136C0F">
        <w:rPr>
          <w:rFonts w:hint="eastAsia"/>
          <w:b/>
          <w:lang w:val="en-US" w:eastAsia="zh-CN"/>
        </w:rPr>
        <w:t xml:space="preserve">i-Rx based L3 measurement, </w:t>
      </w:r>
      <w:r w:rsidR="00BB55AF" w:rsidRPr="00136C0F">
        <w:rPr>
          <w:rFonts w:eastAsia="DengXian" w:hint="eastAsia"/>
          <w:b/>
          <w:kern w:val="2"/>
          <w:lang w:eastAsia="zh-CN"/>
        </w:rPr>
        <w:t>o</w:t>
      </w:r>
      <w:r w:rsidR="00BB55AF" w:rsidRPr="00136C0F">
        <w:rPr>
          <w:rFonts w:eastAsia="DengXian"/>
          <w:b/>
          <w:kern w:val="2"/>
        </w:rPr>
        <w:t>ne searcher is</w:t>
      </w:r>
      <w:r w:rsidR="00BB55AF" w:rsidRPr="00136C0F">
        <w:rPr>
          <w:rFonts w:eastAsia="DengXian" w:hint="eastAsia"/>
          <w:b/>
          <w:kern w:val="2"/>
          <w:lang w:eastAsia="zh-CN"/>
        </w:rPr>
        <w:t xml:space="preserve"> assumed </w:t>
      </w:r>
      <w:r w:rsidR="00BB55AF" w:rsidRPr="00136C0F">
        <w:rPr>
          <w:rFonts w:eastAsia="DengXian"/>
          <w:b/>
          <w:kern w:val="2"/>
        </w:rPr>
        <w:t>for single carrier</w:t>
      </w:r>
      <w:r w:rsidRPr="00136C0F">
        <w:rPr>
          <w:rFonts w:hint="eastAsia"/>
          <w:b/>
          <w:lang w:val="en-US" w:eastAsia="zh-CN"/>
        </w:rPr>
        <w:t xml:space="preserve">. </w:t>
      </w:r>
    </w:p>
    <w:p w:rsidR="002913EC" w:rsidRPr="00136C0F" w:rsidRDefault="001A4126" w:rsidP="00A2261C">
      <w:pPr>
        <w:spacing w:afterLines="50" w:after="120"/>
        <w:rPr>
          <w:lang w:val="en-US" w:eastAsia="zh-CN"/>
        </w:rPr>
      </w:pPr>
      <w:r w:rsidRPr="00136C0F">
        <w:rPr>
          <w:lang w:val="en-US" w:eastAsia="zh-CN"/>
        </w:rPr>
        <w:t>With</w:t>
      </w:r>
      <w:r w:rsidRPr="00136C0F">
        <w:rPr>
          <w:rFonts w:hint="eastAsia"/>
          <w:lang w:val="en-US" w:eastAsia="zh-CN"/>
        </w:rPr>
        <w:t xml:space="preserve"> the assumption above, a</w:t>
      </w:r>
      <w:r w:rsidR="00F97242" w:rsidRPr="00136C0F">
        <w:rPr>
          <w:rFonts w:hint="eastAsia"/>
          <w:lang w:val="en-US" w:eastAsia="zh-CN"/>
        </w:rPr>
        <w:t xml:space="preserve">ccording to the discussion in </w:t>
      </w:r>
      <w:r w:rsidR="00F9076E">
        <w:rPr>
          <w:rFonts w:hint="eastAsia"/>
          <w:lang w:val="en-US" w:eastAsia="zh-CN"/>
        </w:rPr>
        <w:t xml:space="preserve">previous </w:t>
      </w:r>
      <w:r w:rsidR="00F97242" w:rsidRPr="00136C0F">
        <w:rPr>
          <w:rFonts w:hint="eastAsia"/>
          <w:lang w:val="en-US" w:eastAsia="zh-CN"/>
        </w:rPr>
        <w:t xml:space="preserve">meeting, </w:t>
      </w:r>
      <w:r w:rsidR="00AA3D13" w:rsidRPr="00136C0F">
        <w:rPr>
          <w:rFonts w:hint="eastAsia"/>
          <w:lang w:val="en-US" w:eastAsia="zh-CN"/>
        </w:rPr>
        <w:t xml:space="preserve">another issue is the </w:t>
      </w:r>
      <w:r w:rsidR="00035F3F" w:rsidRPr="00136C0F">
        <w:rPr>
          <w:rFonts w:hint="eastAsia"/>
          <w:lang w:val="en-US" w:eastAsia="zh-CN"/>
        </w:rPr>
        <w:t xml:space="preserve">additional </w:t>
      </w:r>
      <w:r w:rsidR="00AA3D13" w:rsidRPr="00136C0F">
        <w:rPr>
          <w:rFonts w:hint="eastAsia"/>
          <w:lang w:val="en-US" w:eastAsia="zh-CN"/>
        </w:rPr>
        <w:t xml:space="preserve">SSB processing time. </w:t>
      </w:r>
      <w:r w:rsidR="00DD7E2C" w:rsidRPr="00136C0F">
        <w:rPr>
          <w:lang w:val="en-US" w:eastAsia="zh-CN"/>
        </w:rPr>
        <w:t>I</w:t>
      </w:r>
      <w:r w:rsidR="0029706E" w:rsidRPr="00136C0F">
        <w:rPr>
          <w:rFonts w:hint="eastAsia"/>
          <w:lang w:val="en-US" w:eastAsia="zh-CN"/>
        </w:rPr>
        <w:t xml:space="preserve">f </w:t>
      </w:r>
      <w:r w:rsidR="00F97242" w:rsidRPr="00136C0F">
        <w:rPr>
          <w:rFonts w:hint="eastAsia"/>
          <w:lang w:val="en-US" w:eastAsia="zh-CN"/>
        </w:rPr>
        <w:t xml:space="preserve">the UE receives reference signals </w:t>
      </w:r>
      <w:r w:rsidR="00A13122" w:rsidRPr="00136C0F">
        <w:rPr>
          <w:rFonts w:hint="eastAsia"/>
          <w:lang w:val="en-US" w:eastAsia="zh-CN"/>
        </w:rPr>
        <w:t xml:space="preserve">from different cells </w:t>
      </w:r>
      <w:r w:rsidR="00F97242" w:rsidRPr="00136C0F">
        <w:rPr>
          <w:rFonts w:hint="eastAsia"/>
          <w:lang w:val="en-US" w:eastAsia="zh-CN"/>
        </w:rPr>
        <w:t>within the same SMTC using Multi-Rx</w:t>
      </w:r>
      <w:r w:rsidR="00A13122" w:rsidRPr="00136C0F">
        <w:rPr>
          <w:rFonts w:hint="eastAsia"/>
          <w:lang w:val="en-US" w:eastAsia="zh-CN"/>
        </w:rPr>
        <w:t xml:space="preserve">, since the multiple SSBs within the SMTC are from different directions and have different </w:t>
      </w:r>
      <w:r w:rsidR="00E66FC6" w:rsidRPr="00136C0F">
        <w:rPr>
          <w:rFonts w:hint="eastAsia"/>
          <w:lang w:val="en-US" w:eastAsia="zh-CN"/>
        </w:rPr>
        <w:t>beam</w:t>
      </w:r>
      <w:r w:rsidR="00A13122" w:rsidRPr="00136C0F">
        <w:rPr>
          <w:rFonts w:hint="eastAsia"/>
          <w:lang w:val="en-US" w:eastAsia="zh-CN"/>
        </w:rPr>
        <w:t xml:space="preserve"> index, UE may not be able to process the SSBs simultaneously. </w:t>
      </w:r>
      <w:r w:rsidR="00676AB7" w:rsidRPr="00136C0F">
        <w:rPr>
          <w:lang w:val="en-US" w:eastAsia="zh-CN"/>
        </w:rPr>
        <w:t>T</w:t>
      </w:r>
      <w:r w:rsidR="00676AB7" w:rsidRPr="00136C0F">
        <w:rPr>
          <w:rFonts w:hint="eastAsia"/>
          <w:lang w:val="en-US" w:eastAsia="zh-CN"/>
        </w:rPr>
        <w:t xml:space="preserve">hus additional processing time is needed. </w:t>
      </w:r>
      <w:r w:rsidR="00E772B1" w:rsidRPr="00136C0F">
        <w:rPr>
          <w:lang w:val="en-US" w:eastAsia="zh-CN"/>
        </w:rPr>
        <w:t>U</w:t>
      </w:r>
      <w:r w:rsidR="00E772B1" w:rsidRPr="00136C0F">
        <w:rPr>
          <w:rFonts w:hint="eastAsia"/>
          <w:lang w:val="en-US" w:eastAsia="zh-CN"/>
        </w:rPr>
        <w:t xml:space="preserve">sually we think the interval between two SMTCs </w:t>
      </w:r>
      <w:r w:rsidR="00E772B1" w:rsidRPr="00136C0F">
        <w:rPr>
          <w:lang w:val="en-US" w:eastAsia="zh-CN"/>
        </w:rPr>
        <w:t>can</w:t>
      </w:r>
      <w:r w:rsidR="00E772B1" w:rsidRPr="00136C0F">
        <w:rPr>
          <w:rFonts w:hint="eastAsia"/>
          <w:lang w:val="en-US" w:eastAsia="zh-CN"/>
        </w:rPr>
        <w:t xml:space="preserve"> accommodate this processing time, and the only exception case is that the measurement starts from </w:t>
      </w:r>
      <w:r w:rsidR="008775B6" w:rsidRPr="00136C0F">
        <w:rPr>
          <w:rFonts w:hint="eastAsia"/>
          <w:lang w:val="en-US" w:eastAsia="zh-CN"/>
        </w:rPr>
        <w:t xml:space="preserve">the end of </w:t>
      </w:r>
      <w:r w:rsidRPr="00136C0F">
        <w:rPr>
          <w:rFonts w:hint="eastAsia"/>
          <w:lang w:val="en-US" w:eastAsia="zh-CN"/>
        </w:rPr>
        <w:t xml:space="preserve">one SMTC occasion. To </w:t>
      </w:r>
      <w:r w:rsidR="007273CB" w:rsidRPr="00136C0F">
        <w:rPr>
          <w:rFonts w:hint="eastAsia"/>
          <w:lang w:val="en-US" w:eastAsia="zh-CN"/>
        </w:rPr>
        <w:t xml:space="preserve">consider </w:t>
      </w:r>
      <w:r w:rsidRPr="00136C0F">
        <w:rPr>
          <w:rFonts w:hint="eastAsia"/>
          <w:lang w:val="en-US" w:eastAsia="zh-CN"/>
        </w:rPr>
        <w:t>this case and define the genera</w:t>
      </w:r>
      <w:r w:rsidR="005A0EE1">
        <w:rPr>
          <w:rFonts w:hint="eastAsia"/>
          <w:lang w:val="en-US" w:eastAsia="zh-CN"/>
        </w:rPr>
        <w:t>l</w:t>
      </w:r>
      <w:r w:rsidRPr="00136C0F">
        <w:rPr>
          <w:rFonts w:hint="eastAsia"/>
          <w:lang w:val="en-US" w:eastAsia="zh-CN"/>
        </w:rPr>
        <w:t xml:space="preserve"> requirements, we are fine to add this </w:t>
      </w:r>
      <w:r w:rsidR="00BC41A2" w:rsidRPr="00136C0F">
        <w:rPr>
          <w:rFonts w:hint="eastAsia"/>
          <w:lang w:val="en-US" w:eastAsia="zh-CN"/>
        </w:rPr>
        <w:t>additional processing time</w:t>
      </w:r>
      <w:r w:rsidR="007273CB" w:rsidRPr="00136C0F">
        <w:rPr>
          <w:rFonts w:hint="eastAsia"/>
          <w:lang w:val="en-US" w:eastAsia="zh-CN"/>
        </w:rPr>
        <w:t xml:space="preserve"> in the delay requirements</w:t>
      </w:r>
      <w:r w:rsidR="002913EC">
        <w:rPr>
          <w:rFonts w:hint="eastAsia"/>
          <w:lang w:val="en-US" w:eastAsia="zh-CN"/>
        </w:rPr>
        <w:t xml:space="preserve">. </w:t>
      </w:r>
      <w:r w:rsidR="002913EC">
        <w:rPr>
          <w:lang w:val="en-US" w:eastAsia="zh-CN"/>
        </w:rPr>
        <w:t>B</w:t>
      </w:r>
      <w:r w:rsidR="002913EC">
        <w:rPr>
          <w:rFonts w:hint="eastAsia"/>
          <w:lang w:val="en-US" w:eastAsia="zh-CN"/>
        </w:rPr>
        <w:t xml:space="preserve">ut </w:t>
      </w:r>
      <w:r w:rsidR="005A0EE1">
        <w:rPr>
          <w:rFonts w:hint="eastAsia"/>
          <w:lang w:val="en-US" w:eastAsia="zh-CN"/>
        </w:rPr>
        <w:t xml:space="preserve">this additional </w:t>
      </w:r>
      <w:r w:rsidR="00056B13">
        <w:rPr>
          <w:rFonts w:hint="eastAsia"/>
          <w:lang w:val="en-US" w:eastAsia="zh-CN"/>
        </w:rPr>
        <w:t xml:space="preserve">processing time </w:t>
      </w:r>
      <w:r w:rsidR="005A0EE1">
        <w:rPr>
          <w:rFonts w:hint="eastAsia"/>
          <w:lang w:val="en-US" w:eastAsia="zh-CN"/>
        </w:rPr>
        <w:t>is</w:t>
      </w:r>
      <w:r w:rsidR="002913EC">
        <w:rPr>
          <w:rFonts w:hint="eastAsia"/>
          <w:lang w:val="en-US" w:eastAsia="zh-CN"/>
        </w:rPr>
        <w:t xml:space="preserve"> only required for L3 measurement and can be</w:t>
      </w:r>
      <w:r w:rsidR="005A0EE1">
        <w:rPr>
          <w:rFonts w:hint="eastAsia"/>
          <w:lang w:val="en-US" w:eastAsia="zh-CN"/>
        </w:rPr>
        <w:t xml:space="preserve"> added after the last SMTC occasion</w:t>
      </w:r>
      <w:r w:rsidR="00056B13">
        <w:rPr>
          <w:rFonts w:hint="eastAsia"/>
          <w:lang w:val="en-US" w:eastAsia="zh-CN"/>
        </w:rPr>
        <w:t xml:space="preserve"> of the total identification delay, i.e., </w:t>
      </w:r>
      <w:proofErr w:type="spellStart"/>
      <w:r w:rsidR="00056B13" w:rsidRPr="00056B13">
        <w:rPr>
          <w:lang w:val="en-US" w:eastAsia="zh-CN"/>
        </w:rPr>
        <w:t>T</w:t>
      </w:r>
      <w:r w:rsidR="00056B13" w:rsidRPr="00056B13">
        <w:rPr>
          <w:vertAlign w:val="subscript"/>
          <w:lang w:val="en-US" w:eastAsia="zh-CN"/>
        </w:rPr>
        <w:t>identify_intra_without_index</w:t>
      </w:r>
      <w:proofErr w:type="spellEnd"/>
      <w:r w:rsidR="00056B13" w:rsidRPr="00056B13">
        <w:rPr>
          <w:lang w:val="en-US" w:eastAsia="zh-CN"/>
        </w:rPr>
        <w:t xml:space="preserve"> = (T</w:t>
      </w:r>
      <w:r w:rsidR="00056B13" w:rsidRPr="00056B13">
        <w:rPr>
          <w:vertAlign w:val="subscript"/>
          <w:lang w:val="en-US" w:eastAsia="zh-CN"/>
        </w:rPr>
        <w:t>PSS/</w:t>
      </w:r>
      <w:proofErr w:type="spellStart"/>
      <w:r w:rsidR="00056B13" w:rsidRPr="00056B13">
        <w:rPr>
          <w:vertAlign w:val="subscript"/>
          <w:lang w:val="en-US" w:eastAsia="zh-CN"/>
        </w:rPr>
        <w:t>SSS_sync_intra</w:t>
      </w:r>
      <w:proofErr w:type="spellEnd"/>
      <w:r w:rsidR="00056B13" w:rsidRPr="00056B13">
        <w:rPr>
          <w:lang w:val="en-US" w:eastAsia="zh-CN"/>
        </w:rPr>
        <w:t xml:space="preserve"> + T </w:t>
      </w:r>
      <w:proofErr w:type="spellStart"/>
      <w:r w:rsidR="00056B13" w:rsidRPr="00056B13">
        <w:rPr>
          <w:vertAlign w:val="subscript"/>
          <w:lang w:val="en-US" w:eastAsia="zh-CN"/>
        </w:rPr>
        <w:t>SSB_measurement_period_intra</w:t>
      </w:r>
      <w:r w:rsidR="00056B13" w:rsidRPr="00056B13">
        <w:rPr>
          <w:lang w:val="en-US" w:eastAsia="zh-CN"/>
        </w:rPr>
        <w:t>+T</w:t>
      </w:r>
      <w:r w:rsidR="00056B13" w:rsidRPr="00056B13">
        <w:rPr>
          <w:vertAlign w:val="subscript"/>
          <w:lang w:val="en-US" w:eastAsia="zh-CN"/>
        </w:rPr>
        <w:t>SSB_processing</w:t>
      </w:r>
      <w:proofErr w:type="spellEnd"/>
      <w:r w:rsidR="00056B13" w:rsidRPr="00056B13">
        <w:rPr>
          <w:lang w:val="en-US" w:eastAsia="zh-CN"/>
        </w:rPr>
        <w:t xml:space="preserve">) </w:t>
      </w:r>
      <w:proofErr w:type="spellStart"/>
      <w:r w:rsidR="00056B13" w:rsidRPr="00056B13">
        <w:rPr>
          <w:lang w:val="en-US" w:eastAsia="zh-CN"/>
        </w:rPr>
        <w:t>ms</w:t>
      </w:r>
      <w:r w:rsidR="00BC41A2" w:rsidRPr="00136C0F">
        <w:rPr>
          <w:rFonts w:hint="eastAsia"/>
          <w:lang w:val="en-US" w:eastAsia="zh-CN"/>
        </w:rPr>
        <w:t>.</w:t>
      </w:r>
      <w:proofErr w:type="spellEnd"/>
      <w:r w:rsidR="00BC41A2" w:rsidRPr="00136C0F">
        <w:rPr>
          <w:rFonts w:hint="eastAsia"/>
          <w:lang w:val="en-US" w:eastAsia="zh-CN"/>
        </w:rPr>
        <w:t xml:space="preserve"> </w:t>
      </w:r>
      <w:r w:rsidR="00C24A56">
        <w:rPr>
          <w:lang w:val="en-US" w:eastAsia="zh-CN"/>
        </w:rPr>
        <w:t>F</w:t>
      </w:r>
      <w:r w:rsidR="00C24A56">
        <w:rPr>
          <w:rFonts w:hint="eastAsia"/>
          <w:lang w:val="en-US" w:eastAsia="zh-CN"/>
        </w:rPr>
        <w:t>or handover and RRC re-establishment</w:t>
      </w:r>
      <w:r w:rsidR="008B57F6" w:rsidRPr="00136C0F">
        <w:rPr>
          <w:lang w:val="en-US" w:eastAsia="zh-CN"/>
        </w:rPr>
        <w:t>/RRC Connection Release with Redirection</w:t>
      </w:r>
      <w:r w:rsidR="00C24A56">
        <w:rPr>
          <w:rFonts w:hint="eastAsia"/>
          <w:lang w:val="en-US" w:eastAsia="zh-CN"/>
        </w:rPr>
        <w:t xml:space="preserve">, we do not think this additional delay is needed since there are already margins for processing time. </w:t>
      </w:r>
    </w:p>
    <w:p w:rsidR="00341C75" w:rsidRPr="00136C0F" w:rsidRDefault="00341C75" w:rsidP="00A2261C">
      <w:pPr>
        <w:spacing w:afterLines="50" w:after="120"/>
        <w:rPr>
          <w:b/>
          <w:lang w:val="en-US" w:eastAsia="zh-CN"/>
        </w:rPr>
      </w:pPr>
      <w:r w:rsidRPr="00136C0F">
        <w:rPr>
          <w:b/>
          <w:lang w:val="en-US" w:eastAsia="zh-CN"/>
        </w:rPr>
        <w:t>P</w:t>
      </w:r>
      <w:r w:rsidRPr="00136C0F">
        <w:rPr>
          <w:rFonts w:hint="eastAsia"/>
          <w:b/>
          <w:lang w:val="en-US" w:eastAsia="zh-CN"/>
        </w:rPr>
        <w:t xml:space="preserve">roposal </w:t>
      </w:r>
      <w:r w:rsidR="00827631">
        <w:rPr>
          <w:rFonts w:hint="eastAsia"/>
          <w:b/>
          <w:lang w:val="en-US" w:eastAsia="zh-CN"/>
        </w:rPr>
        <w:t>5</w:t>
      </w:r>
      <w:r w:rsidRPr="00136C0F">
        <w:rPr>
          <w:rFonts w:hint="eastAsia"/>
          <w:b/>
          <w:lang w:val="en-US" w:eastAsia="zh-CN"/>
        </w:rPr>
        <w:t xml:space="preserve">: </w:t>
      </w:r>
      <w:r w:rsidR="00F036C9" w:rsidRPr="00136C0F">
        <w:rPr>
          <w:rFonts w:hint="eastAsia"/>
          <w:b/>
          <w:lang w:val="en-US" w:eastAsia="zh-CN"/>
        </w:rPr>
        <w:t xml:space="preserve">With the assumption in proposal </w:t>
      </w:r>
      <w:r w:rsidR="00827631">
        <w:rPr>
          <w:rFonts w:hint="eastAsia"/>
          <w:b/>
          <w:lang w:val="en-US" w:eastAsia="zh-CN"/>
        </w:rPr>
        <w:t>4</w:t>
      </w:r>
      <w:r w:rsidR="00AB2885" w:rsidRPr="00136C0F">
        <w:rPr>
          <w:rFonts w:hint="eastAsia"/>
          <w:b/>
          <w:lang w:val="en-US" w:eastAsia="zh-CN"/>
        </w:rPr>
        <w:t>,</w:t>
      </w:r>
      <w:r w:rsidRPr="00136C0F">
        <w:rPr>
          <w:rFonts w:hint="eastAsia"/>
          <w:b/>
          <w:lang w:val="en-US" w:eastAsia="zh-CN"/>
        </w:rPr>
        <w:t xml:space="preserve"> additional processing time </w:t>
      </w:r>
      <w:r w:rsidR="00827631">
        <w:rPr>
          <w:rFonts w:hint="eastAsia"/>
          <w:b/>
          <w:lang w:val="en-US" w:eastAsia="zh-CN"/>
        </w:rPr>
        <w:t>can be added</w:t>
      </w:r>
      <w:r w:rsidR="00B31295">
        <w:rPr>
          <w:rFonts w:hint="eastAsia"/>
          <w:b/>
          <w:lang w:val="en-US" w:eastAsia="zh-CN"/>
        </w:rPr>
        <w:t xml:space="preserve"> after the last SMTC </w:t>
      </w:r>
      <w:r w:rsidR="00B31295">
        <w:rPr>
          <w:b/>
          <w:lang w:val="en-US" w:eastAsia="zh-CN"/>
        </w:rPr>
        <w:t>periodicity</w:t>
      </w:r>
      <w:r w:rsidR="00B31295">
        <w:rPr>
          <w:rFonts w:hint="eastAsia"/>
          <w:b/>
          <w:lang w:val="en-US" w:eastAsia="zh-CN"/>
        </w:rPr>
        <w:t xml:space="preserve"> </w:t>
      </w:r>
      <w:r w:rsidR="00790BB7">
        <w:rPr>
          <w:rFonts w:hint="eastAsia"/>
          <w:b/>
          <w:lang w:val="en-US" w:eastAsia="zh-CN"/>
        </w:rPr>
        <w:t xml:space="preserve">for </w:t>
      </w:r>
      <w:r w:rsidR="00B07D3A">
        <w:rPr>
          <w:rFonts w:hint="eastAsia"/>
          <w:b/>
          <w:lang w:val="en-US" w:eastAsia="zh-CN"/>
        </w:rPr>
        <w:t xml:space="preserve">intra/inter-frequency </w:t>
      </w:r>
      <w:r w:rsidR="00790BB7">
        <w:rPr>
          <w:rFonts w:hint="eastAsia"/>
          <w:b/>
          <w:lang w:val="en-US" w:eastAsia="zh-CN"/>
        </w:rPr>
        <w:t>L3 measurement.</w:t>
      </w:r>
      <w:r w:rsidRPr="00136C0F">
        <w:rPr>
          <w:rFonts w:hint="eastAsia"/>
          <w:b/>
          <w:lang w:val="en-US" w:eastAsia="zh-CN"/>
        </w:rPr>
        <w:t xml:space="preserve"> </w:t>
      </w:r>
    </w:p>
    <w:p w:rsidR="00360D9D" w:rsidRPr="00790BB7" w:rsidRDefault="00790BB7" w:rsidP="00AF083B">
      <w:pPr>
        <w:spacing w:afterLines="50" w:after="120"/>
        <w:rPr>
          <w:b/>
          <w:lang w:val="en-US" w:eastAsia="zh-CN"/>
        </w:rPr>
      </w:pPr>
      <w:r w:rsidRPr="00136C0F">
        <w:rPr>
          <w:b/>
          <w:lang w:val="en-US" w:eastAsia="zh-CN"/>
        </w:rPr>
        <w:t>P</w:t>
      </w:r>
      <w:r w:rsidRPr="00136C0F">
        <w:rPr>
          <w:rFonts w:hint="eastAsia"/>
          <w:b/>
          <w:lang w:val="en-US" w:eastAsia="zh-CN"/>
        </w:rPr>
        <w:t xml:space="preserve">roposal </w:t>
      </w:r>
      <w:r>
        <w:rPr>
          <w:rFonts w:hint="eastAsia"/>
          <w:b/>
          <w:lang w:val="en-US" w:eastAsia="zh-CN"/>
        </w:rPr>
        <w:t>6</w:t>
      </w:r>
      <w:r w:rsidRPr="00136C0F">
        <w:rPr>
          <w:rFonts w:hint="eastAsia"/>
          <w:b/>
          <w:lang w:val="en-US" w:eastAsia="zh-CN"/>
        </w:rPr>
        <w:t xml:space="preserve">: </w:t>
      </w:r>
      <w:r>
        <w:rPr>
          <w:rFonts w:hint="eastAsia"/>
          <w:b/>
          <w:lang w:val="en-US" w:eastAsia="zh-CN"/>
        </w:rPr>
        <w:t>For handov</w:t>
      </w:r>
      <w:r w:rsidRPr="008B57F6">
        <w:rPr>
          <w:rFonts w:hint="eastAsia"/>
          <w:b/>
          <w:lang w:val="en-US" w:eastAsia="zh-CN"/>
        </w:rPr>
        <w:t>er and RRC re-establishment</w:t>
      </w:r>
      <w:r w:rsidR="008B57F6" w:rsidRPr="008B57F6">
        <w:rPr>
          <w:b/>
          <w:lang w:val="en-US" w:eastAsia="zh-CN"/>
        </w:rPr>
        <w:t>/RRC Connection Release with Redirection</w:t>
      </w:r>
      <w:r w:rsidRPr="008B57F6">
        <w:rPr>
          <w:rFonts w:hint="eastAsia"/>
          <w:b/>
          <w:lang w:val="en-US" w:eastAsia="zh-CN"/>
        </w:rPr>
        <w:t xml:space="preserve">, no additional processing delay is needed. </w:t>
      </w:r>
    </w:p>
    <w:p w:rsidR="00341C75" w:rsidRPr="00136C0F" w:rsidRDefault="00DC1F42" w:rsidP="00AF083B">
      <w:pPr>
        <w:spacing w:after="120"/>
        <w:rPr>
          <w:lang w:val="en-US" w:eastAsia="zh-CN"/>
        </w:rPr>
      </w:pPr>
      <w:r w:rsidRPr="00136C0F">
        <w:rPr>
          <w:lang w:val="en-US" w:eastAsia="zh-CN"/>
        </w:rPr>
        <w:t>F</w:t>
      </w:r>
      <w:r w:rsidRPr="00136C0F">
        <w:rPr>
          <w:rFonts w:hint="eastAsia"/>
          <w:lang w:val="en-US" w:eastAsia="zh-CN"/>
        </w:rPr>
        <w:t xml:space="preserve">or DRX issue, </w:t>
      </w:r>
      <w:r w:rsidR="00320B20" w:rsidRPr="00136C0F">
        <w:rPr>
          <w:rFonts w:hint="eastAsia"/>
          <w:lang w:val="en-US" w:eastAsia="zh-CN"/>
        </w:rPr>
        <w:t xml:space="preserve">we understand the requirements applicability of enhanced solution is agnostic to the DRX status and no need to define the priority. </w:t>
      </w:r>
      <w:r w:rsidR="00B36676" w:rsidRPr="00136C0F">
        <w:rPr>
          <w:lang w:val="en-US" w:eastAsia="zh-CN"/>
        </w:rPr>
        <w:t>If</w:t>
      </w:r>
      <w:r w:rsidR="00B36676" w:rsidRPr="00136C0F">
        <w:rPr>
          <w:rFonts w:hint="eastAsia"/>
          <w:lang w:val="en-US" w:eastAsia="zh-CN"/>
        </w:rPr>
        <w:t xml:space="preserve"> the concern is necessity or power saving issue, it </w:t>
      </w:r>
      <w:r w:rsidR="00B36676" w:rsidRPr="00136C0F">
        <w:rPr>
          <w:lang w:val="en-US" w:eastAsia="zh-CN"/>
        </w:rPr>
        <w:t>can</w:t>
      </w:r>
      <w:r w:rsidR="00B36676" w:rsidRPr="00136C0F">
        <w:rPr>
          <w:rFonts w:hint="eastAsia"/>
          <w:lang w:val="en-US" w:eastAsia="zh-CN"/>
        </w:rPr>
        <w:t xml:space="preserve"> be controlled by network configuration and </w:t>
      </w:r>
      <w:r w:rsidR="00BC55B6">
        <w:rPr>
          <w:rFonts w:hint="eastAsia"/>
          <w:lang w:val="en-US" w:eastAsia="zh-CN"/>
        </w:rPr>
        <w:t>trigger condition</w:t>
      </w:r>
      <w:r w:rsidR="00834A8D">
        <w:rPr>
          <w:rFonts w:hint="eastAsia"/>
          <w:lang w:val="en-US" w:eastAsia="zh-CN"/>
        </w:rPr>
        <w:t>s</w:t>
      </w:r>
      <w:r w:rsidR="00BC55B6">
        <w:rPr>
          <w:rFonts w:hint="eastAsia"/>
          <w:lang w:val="en-US" w:eastAsia="zh-CN"/>
        </w:rPr>
        <w:t>,</w:t>
      </w:r>
      <w:r w:rsidR="00B36676" w:rsidRPr="00136C0F">
        <w:rPr>
          <w:rFonts w:hint="eastAsia"/>
          <w:lang w:val="en-US" w:eastAsia="zh-CN"/>
        </w:rPr>
        <w:t xml:space="preserve"> and the requirement is better to be general. </w:t>
      </w:r>
    </w:p>
    <w:tbl>
      <w:tblPr>
        <w:tblStyle w:val="af3"/>
        <w:tblW w:w="0" w:type="auto"/>
        <w:tblLook w:val="04A0" w:firstRow="1" w:lastRow="0" w:firstColumn="1" w:lastColumn="0" w:noHBand="0" w:noVBand="1"/>
      </w:tblPr>
      <w:tblGrid>
        <w:gridCol w:w="9857"/>
      </w:tblGrid>
      <w:tr w:rsidR="00DC1F42" w:rsidRPr="005267E4" w:rsidTr="00DC1F42">
        <w:tc>
          <w:tcPr>
            <w:tcW w:w="9857" w:type="dxa"/>
          </w:tcPr>
          <w:p w:rsidR="005267E4" w:rsidRPr="005267E4" w:rsidRDefault="005267E4" w:rsidP="005267E4">
            <w:pPr>
              <w:rPr>
                <w:b/>
                <w:color w:val="0070C0"/>
                <w:u w:val="single"/>
                <w:lang w:eastAsia="ko-KR"/>
              </w:rPr>
            </w:pPr>
            <w:r w:rsidRPr="005267E4">
              <w:rPr>
                <w:b/>
                <w:color w:val="0070C0"/>
                <w:u w:val="single"/>
                <w:lang w:eastAsia="ko-KR"/>
              </w:rPr>
              <w:t>Issue 1-1-5: FFS: L3 measurement delay reduction by optimizing Rx BSF with/without DRX</w:t>
            </w:r>
          </w:p>
          <w:p w:rsidR="005267E4" w:rsidRPr="005267E4" w:rsidRDefault="005267E4" w:rsidP="005267E4">
            <w:pPr>
              <w:pStyle w:val="af8"/>
              <w:widowControl/>
              <w:numPr>
                <w:ilvl w:val="0"/>
                <w:numId w:val="27"/>
              </w:numPr>
              <w:autoSpaceDN w:val="0"/>
              <w:spacing w:before="0" w:after="120" w:line="240" w:lineRule="auto"/>
              <w:ind w:firstLineChars="0"/>
              <w:jc w:val="left"/>
              <w:rPr>
                <w:sz w:val="20"/>
                <w:szCs w:val="20"/>
              </w:rPr>
            </w:pPr>
            <w:r w:rsidRPr="005267E4">
              <w:rPr>
                <w:sz w:val="20"/>
                <w:szCs w:val="20"/>
              </w:rPr>
              <w:t>Option 1 (</w:t>
            </w:r>
            <w:proofErr w:type="spellStart"/>
            <w:r w:rsidRPr="005267E4">
              <w:rPr>
                <w:sz w:val="20"/>
                <w:szCs w:val="20"/>
              </w:rPr>
              <w:t>Xiaomi</w:t>
            </w:r>
            <w:proofErr w:type="spellEnd"/>
            <w:r w:rsidRPr="005267E4">
              <w:rPr>
                <w:sz w:val="20"/>
                <w:szCs w:val="20"/>
              </w:rPr>
              <w:t>): The SSB based L3 measurement delay reduction based on FBS can be dependent with DRX configuration.</w:t>
            </w:r>
          </w:p>
          <w:p w:rsidR="005267E4" w:rsidRPr="005267E4" w:rsidRDefault="005267E4" w:rsidP="005267E4">
            <w:pPr>
              <w:pStyle w:val="af8"/>
              <w:widowControl/>
              <w:numPr>
                <w:ilvl w:val="0"/>
                <w:numId w:val="27"/>
              </w:numPr>
              <w:autoSpaceDN w:val="0"/>
              <w:spacing w:before="0" w:after="120" w:line="240" w:lineRule="auto"/>
              <w:ind w:firstLineChars="0"/>
              <w:jc w:val="left"/>
              <w:rPr>
                <w:sz w:val="20"/>
                <w:szCs w:val="20"/>
              </w:rPr>
            </w:pPr>
            <w:r w:rsidRPr="005267E4">
              <w:rPr>
                <w:sz w:val="20"/>
                <w:szCs w:val="20"/>
              </w:rPr>
              <w:t xml:space="preserve">Option 2 (CATT, CMCC, Samsung, CTC, NTT DCM, Nokia): L3 measurement delay reduction based on </w:t>
            </w:r>
            <w:r w:rsidRPr="005267E4">
              <w:rPr>
                <w:sz w:val="20"/>
                <w:szCs w:val="20"/>
              </w:rPr>
              <w:lastRenderedPageBreak/>
              <w:t>BSF reduction cover both non-DRX and DRX (BSF reduction is independent of DRX status), no need to prioritize/deprioritize DRX case.</w:t>
            </w:r>
          </w:p>
          <w:p w:rsidR="005267E4" w:rsidRPr="005267E4" w:rsidRDefault="005267E4" w:rsidP="005267E4">
            <w:pPr>
              <w:pStyle w:val="af8"/>
              <w:widowControl/>
              <w:numPr>
                <w:ilvl w:val="0"/>
                <w:numId w:val="27"/>
              </w:numPr>
              <w:autoSpaceDN w:val="0"/>
              <w:spacing w:before="0" w:after="120" w:line="240" w:lineRule="auto"/>
              <w:ind w:firstLineChars="0"/>
              <w:jc w:val="left"/>
              <w:rPr>
                <w:sz w:val="20"/>
                <w:szCs w:val="20"/>
              </w:rPr>
            </w:pPr>
            <w:r w:rsidRPr="005267E4">
              <w:rPr>
                <w:sz w:val="20"/>
                <w:szCs w:val="20"/>
              </w:rPr>
              <w:t xml:space="preserve">Option 3 (Ericsson): </w:t>
            </w:r>
          </w:p>
          <w:p w:rsidR="005267E4" w:rsidRPr="005267E4" w:rsidRDefault="005267E4" w:rsidP="005267E4">
            <w:pPr>
              <w:pStyle w:val="af8"/>
              <w:widowControl/>
              <w:numPr>
                <w:ilvl w:val="1"/>
                <w:numId w:val="27"/>
              </w:numPr>
              <w:autoSpaceDN w:val="0"/>
              <w:spacing w:before="0" w:after="120" w:line="240" w:lineRule="auto"/>
              <w:ind w:firstLineChars="0"/>
              <w:jc w:val="left"/>
              <w:rPr>
                <w:sz w:val="20"/>
                <w:szCs w:val="20"/>
              </w:rPr>
            </w:pPr>
            <w:r w:rsidRPr="005267E4">
              <w:rPr>
                <w:sz w:val="20"/>
                <w:szCs w:val="20"/>
              </w:rPr>
              <w:t>L3 measurement enhancement is applicable to UE configured with DRX. It can be studied if some DRX cases really impact performance.</w:t>
            </w:r>
          </w:p>
          <w:p w:rsidR="00DC1F42" w:rsidRPr="005267E4" w:rsidRDefault="005267E4" w:rsidP="005267E4">
            <w:pPr>
              <w:pStyle w:val="af8"/>
              <w:widowControl/>
              <w:numPr>
                <w:ilvl w:val="1"/>
                <w:numId w:val="27"/>
              </w:numPr>
              <w:autoSpaceDN w:val="0"/>
              <w:spacing w:before="0" w:after="120" w:line="240" w:lineRule="auto"/>
              <w:ind w:firstLineChars="0"/>
              <w:jc w:val="left"/>
              <w:rPr>
                <w:sz w:val="20"/>
                <w:szCs w:val="20"/>
              </w:rPr>
            </w:pPr>
            <w:r w:rsidRPr="005267E4">
              <w:rPr>
                <w:sz w:val="20"/>
                <w:szCs w:val="20"/>
              </w:rPr>
              <w:t xml:space="preserve">When L3 measurement enhancement is enabled, DRX can be ignored during the fast L3 measurement from tech. perspective. </w:t>
            </w:r>
          </w:p>
        </w:tc>
      </w:tr>
    </w:tbl>
    <w:p w:rsidR="00DC1F42" w:rsidRPr="00136C0F" w:rsidRDefault="006D13C9" w:rsidP="001D1B4E">
      <w:pPr>
        <w:spacing w:beforeLines="50" w:before="120" w:afterLines="50" w:after="120"/>
        <w:rPr>
          <w:b/>
          <w:lang w:val="en-US" w:eastAsia="zh-CN"/>
        </w:rPr>
      </w:pPr>
      <w:r w:rsidRPr="00136C0F">
        <w:rPr>
          <w:b/>
          <w:lang w:val="en-US"/>
        </w:rPr>
        <w:lastRenderedPageBreak/>
        <w:t>P</w:t>
      </w:r>
      <w:r w:rsidRPr="00136C0F">
        <w:rPr>
          <w:rFonts w:hint="eastAsia"/>
          <w:b/>
          <w:lang w:val="en-US"/>
        </w:rPr>
        <w:t xml:space="preserve">roposal </w:t>
      </w:r>
      <w:r w:rsidR="00D2265D">
        <w:rPr>
          <w:rFonts w:hint="eastAsia"/>
          <w:b/>
          <w:lang w:val="en-US" w:eastAsia="zh-CN"/>
        </w:rPr>
        <w:t>7</w:t>
      </w:r>
      <w:r w:rsidRPr="00136C0F">
        <w:rPr>
          <w:rFonts w:hint="eastAsia"/>
          <w:b/>
          <w:lang w:val="en-US"/>
        </w:rPr>
        <w:t xml:space="preserve">: </w:t>
      </w:r>
      <w:r w:rsidR="00D2265D" w:rsidRPr="00D2265D">
        <w:rPr>
          <w:b/>
          <w:lang w:val="en-US" w:eastAsia="zh-CN"/>
        </w:rPr>
        <w:t>L3 measurement delay reduction based on BSF reduction cover both non-DRX and DRX (BSF reduction is independent of DRX status), no need to p</w:t>
      </w:r>
      <w:r w:rsidR="00D2265D">
        <w:rPr>
          <w:b/>
          <w:lang w:val="en-US" w:eastAsia="zh-CN"/>
        </w:rPr>
        <w:t>rioritize/deprioritize DRX case</w:t>
      </w:r>
      <w:r w:rsidRPr="00136C0F">
        <w:rPr>
          <w:rFonts w:hint="eastAsia"/>
          <w:b/>
          <w:lang w:val="en-US" w:eastAsia="zh-CN"/>
        </w:rPr>
        <w:t xml:space="preserve">. </w:t>
      </w:r>
    </w:p>
    <w:p w:rsidR="006B26F5" w:rsidRPr="00136C0F" w:rsidRDefault="003C1631" w:rsidP="00E7289C">
      <w:pPr>
        <w:spacing w:afterLines="50" w:after="120"/>
        <w:rPr>
          <w:lang w:val="en-US" w:eastAsia="zh-CN"/>
        </w:rPr>
      </w:pPr>
      <w:r w:rsidRPr="00136C0F">
        <w:rPr>
          <w:lang w:val="en-US" w:eastAsia="zh-CN"/>
        </w:rPr>
        <w:t>F</w:t>
      </w:r>
      <w:r w:rsidRPr="00136C0F">
        <w:rPr>
          <w:rFonts w:hint="eastAsia"/>
          <w:lang w:val="en-US" w:eastAsia="zh-CN"/>
        </w:rPr>
        <w:t xml:space="preserve">or the solutions of optimizing Rx BSF, we think </w:t>
      </w:r>
      <w:r w:rsidR="00AD60A1" w:rsidRPr="00136C0F">
        <w:rPr>
          <w:rFonts w:hint="eastAsia"/>
          <w:lang w:val="en-US" w:eastAsia="zh-CN"/>
        </w:rPr>
        <w:t xml:space="preserve">the conclusions in Rel-18 </w:t>
      </w:r>
      <w:r w:rsidR="00AB3AE6" w:rsidRPr="00136C0F">
        <w:rPr>
          <w:rFonts w:hint="eastAsia"/>
          <w:lang w:val="en-US" w:eastAsia="zh-CN"/>
        </w:rPr>
        <w:t>Multi-Rx</w:t>
      </w:r>
      <w:r w:rsidR="00AD60A1" w:rsidRPr="00136C0F">
        <w:rPr>
          <w:rFonts w:hint="eastAsia"/>
          <w:lang w:val="en-US" w:eastAsia="zh-CN"/>
        </w:rPr>
        <w:t xml:space="preserve"> can be used as baseline, i.e., for UE supporting </w:t>
      </w:r>
      <w:r w:rsidR="00AB3AE6" w:rsidRPr="00136C0F">
        <w:rPr>
          <w:rFonts w:hint="eastAsia"/>
          <w:lang w:val="en-US" w:eastAsia="zh-CN"/>
        </w:rPr>
        <w:t>Multi-Rx</w:t>
      </w:r>
      <w:r w:rsidR="00AD60A1" w:rsidRPr="00136C0F">
        <w:rPr>
          <w:rFonts w:hint="eastAsia"/>
          <w:lang w:val="en-US" w:eastAsia="zh-CN"/>
        </w:rPr>
        <w:t xml:space="preserve"> operation for L3 measurement, </w:t>
      </w:r>
      <w:r w:rsidR="00AD60A1" w:rsidRPr="00136C0F">
        <w:rPr>
          <w:lang w:val="en-US" w:eastAsia="zh-CN"/>
        </w:rPr>
        <w:t>the</w:t>
      </w:r>
      <w:r w:rsidR="00AD60A1" w:rsidRPr="00136C0F">
        <w:rPr>
          <w:rFonts w:hint="eastAsia"/>
          <w:lang w:val="en-US" w:eastAsia="zh-CN"/>
        </w:rPr>
        <w:t xml:space="preserve"> Rx BSF can be reduced to 2, 4 or 6 according to the UE capability. </w:t>
      </w:r>
      <w:r w:rsidR="00840D1B" w:rsidRPr="00136C0F">
        <w:rPr>
          <w:lang w:val="en-US" w:eastAsia="zh-CN"/>
        </w:rPr>
        <w:t>A</w:t>
      </w:r>
      <w:r w:rsidR="00840D1B" w:rsidRPr="00136C0F">
        <w:rPr>
          <w:rFonts w:hint="eastAsia"/>
          <w:lang w:val="en-US" w:eastAsia="zh-CN"/>
        </w:rPr>
        <w:t xml:space="preserve">nd </w:t>
      </w:r>
      <w:r w:rsidR="00D21FF9" w:rsidRPr="00136C0F">
        <w:rPr>
          <w:rFonts w:hint="eastAsia"/>
          <w:lang w:val="en-US" w:eastAsia="zh-CN"/>
        </w:rPr>
        <w:t xml:space="preserve">according to the </w:t>
      </w:r>
      <w:r w:rsidR="00B53A01">
        <w:rPr>
          <w:rFonts w:hint="eastAsia"/>
          <w:lang w:val="en-US" w:eastAsia="zh-CN"/>
        </w:rPr>
        <w:t>agreed scenarios</w:t>
      </w:r>
      <w:r w:rsidR="002D1081">
        <w:rPr>
          <w:rFonts w:hint="eastAsia"/>
          <w:lang w:val="en-US" w:eastAsia="zh-CN"/>
        </w:rPr>
        <w:t xml:space="preserve"> in previous meeting</w:t>
      </w:r>
      <w:r w:rsidR="00D21FF9" w:rsidRPr="00136C0F">
        <w:rPr>
          <w:rFonts w:hint="eastAsia"/>
          <w:lang w:val="en-US" w:eastAsia="zh-CN"/>
        </w:rPr>
        <w:t xml:space="preserve">, </w:t>
      </w:r>
      <w:r w:rsidR="00840D1B" w:rsidRPr="00136C0F">
        <w:rPr>
          <w:rFonts w:hint="eastAsia"/>
          <w:lang w:val="en-US" w:eastAsia="zh-CN"/>
        </w:rPr>
        <w:t xml:space="preserve">the reduced Rx BSF applies to intra/ inter-frequency SSB based measurement, handover, </w:t>
      </w:r>
      <w:r w:rsidR="00C73F76" w:rsidRPr="00136C0F">
        <w:rPr>
          <w:lang w:val="en-US" w:eastAsia="zh-CN"/>
        </w:rPr>
        <w:t>RRC Re-establishment/RRC Connection Release with Redirection</w:t>
      </w:r>
      <w:r w:rsidR="00840D1B" w:rsidRPr="00136C0F">
        <w:rPr>
          <w:rFonts w:hint="eastAsia"/>
          <w:lang w:val="en-US" w:eastAsia="zh-CN"/>
        </w:rPr>
        <w:t xml:space="preserve">. </w:t>
      </w:r>
    </w:p>
    <w:p w:rsidR="003F06CB" w:rsidRPr="00136C0F" w:rsidRDefault="0092318C" w:rsidP="00E7289C">
      <w:pPr>
        <w:spacing w:afterLines="50" w:after="120"/>
        <w:rPr>
          <w:lang w:val="en-US" w:eastAsia="zh-CN"/>
        </w:rPr>
      </w:pPr>
      <w:r w:rsidRPr="00136C0F">
        <w:rPr>
          <w:lang w:val="en-US" w:eastAsia="zh-CN"/>
        </w:rPr>
        <w:t>A</w:t>
      </w:r>
      <w:r w:rsidRPr="00136C0F">
        <w:rPr>
          <w:rFonts w:hint="eastAsia"/>
          <w:lang w:val="en-US" w:eastAsia="zh-CN"/>
        </w:rPr>
        <w:t xml:space="preserve">lthough we do not </w:t>
      </w:r>
      <w:r w:rsidRPr="00136C0F">
        <w:rPr>
          <w:lang w:val="en-US" w:eastAsia="zh-CN"/>
        </w:rPr>
        <w:t>explicit</w:t>
      </w:r>
      <w:r w:rsidRPr="00136C0F">
        <w:rPr>
          <w:rFonts w:hint="eastAsia"/>
          <w:lang w:val="en-US" w:eastAsia="zh-CN"/>
        </w:rPr>
        <w:t>ly agree to discuss the requirements for CSI-RS measurements, after the requirements for SSB measurement is decided,</w:t>
      </w:r>
      <w:r w:rsidR="006B26F5" w:rsidRPr="00136C0F">
        <w:rPr>
          <w:rFonts w:hint="eastAsia"/>
          <w:lang w:val="en-US" w:eastAsia="zh-CN"/>
        </w:rPr>
        <w:t xml:space="preserve"> </w:t>
      </w:r>
      <w:r w:rsidR="006B273B" w:rsidRPr="00136C0F">
        <w:rPr>
          <w:rFonts w:hint="eastAsia"/>
          <w:lang w:val="en-US" w:eastAsia="zh-CN"/>
        </w:rPr>
        <w:t>the enhanced Rx BSF can also apply to</w:t>
      </w:r>
      <w:r w:rsidR="006B26F5" w:rsidRPr="00136C0F">
        <w:rPr>
          <w:rFonts w:hint="eastAsia"/>
          <w:lang w:val="en-US" w:eastAsia="zh-CN"/>
        </w:rPr>
        <w:t xml:space="preserve"> the associated S</w:t>
      </w:r>
      <w:r w:rsidR="009E240D" w:rsidRPr="00136C0F">
        <w:rPr>
          <w:rFonts w:hint="eastAsia"/>
          <w:lang w:val="en-US" w:eastAsia="zh-CN"/>
        </w:rPr>
        <w:t xml:space="preserve">SB in CSI-RS based measurement </w:t>
      </w:r>
      <w:r w:rsidR="006B26F5" w:rsidRPr="00136C0F">
        <w:rPr>
          <w:rFonts w:hint="eastAsia"/>
          <w:lang w:val="en-US" w:eastAsia="zh-CN"/>
        </w:rPr>
        <w:t xml:space="preserve">since it refers to formula of SSB based measurement, but no spec updates are needed. </w:t>
      </w:r>
      <w:r w:rsidR="00817568" w:rsidRPr="00136C0F">
        <w:rPr>
          <w:lang w:val="en-US" w:eastAsia="zh-CN"/>
        </w:rPr>
        <w:t>S</w:t>
      </w:r>
      <w:r w:rsidR="00817568" w:rsidRPr="00136C0F">
        <w:rPr>
          <w:rFonts w:hint="eastAsia"/>
          <w:lang w:val="en-US" w:eastAsia="zh-CN"/>
        </w:rPr>
        <w:t xml:space="preserve">imilarly for handover, since the requirements for CHO and DAPS HO refer to the formula of SSB based measurement and handover respectively, the enhanced Rx BSF can also apply but no specification impact is expected. </w:t>
      </w:r>
    </w:p>
    <w:p w:rsidR="00EF786C" w:rsidRPr="00136C0F" w:rsidRDefault="00EF786C" w:rsidP="00E7289C">
      <w:pPr>
        <w:spacing w:afterLines="50" w:after="120"/>
        <w:rPr>
          <w:b/>
          <w:lang w:val="en-US" w:eastAsia="zh-CN"/>
        </w:rPr>
      </w:pPr>
      <w:r w:rsidRPr="00136C0F">
        <w:rPr>
          <w:b/>
          <w:lang w:val="en-US" w:eastAsia="zh-CN"/>
        </w:rPr>
        <w:t>P</w:t>
      </w:r>
      <w:r w:rsidRPr="00136C0F">
        <w:rPr>
          <w:rFonts w:hint="eastAsia"/>
          <w:b/>
          <w:lang w:val="en-US" w:eastAsia="zh-CN"/>
        </w:rPr>
        <w:t xml:space="preserve">roposal </w:t>
      </w:r>
      <w:r w:rsidR="0060493D">
        <w:rPr>
          <w:rFonts w:hint="eastAsia"/>
          <w:b/>
          <w:lang w:val="en-US" w:eastAsia="zh-CN"/>
        </w:rPr>
        <w:t>8</w:t>
      </w:r>
      <w:r w:rsidRPr="00136C0F">
        <w:rPr>
          <w:rFonts w:hint="eastAsia"/>
          <w:b/>
          <w:lang w:val="en-US" w:eastAsia="zh-CN"/>
        </w:rPr>
        <w:t xml:space="preserve">: </w:t>
      </w:r>
      <w:r w:rsidR="00021694" w:rsidRPr="00136C0F">
        <w:rPr>
          <w:rFonts w:hint="eastAsia"/>
          <w:b/>
          <w:lang w:val="en-US" w:eastAsia="zh-CN"/>
        </w:rPr>
        <w:t xml:space="preserve">For UE supporting </w:t>
      </w:r>
      <w:r w:rsidR="00AB3AE6" w:rsidRPr="00136C0F">
        <w:rPr>
          <w:rFonts w:hint="eastAsia"/>
          <w:b/>
          <w:lang w:val="en-US" w:eastAsia="zh-CN"/>
        </w:rPr>
        <w:t>Multi-Rx</w:t>
      </w:r>
      <w:r w:rsidR="00021694" w:rsidRPr="00136C0F">
        <w:rPr>
          <w:rFonts w:hint="eastAsia"/>
          <w:b/>
          <w:lang w:val="en-US" w:eastAsia="zh-CN"/>
        </w:rPr>
        <w:t xml:space="preserve"> operation for L3 measurement, </w:t>
      </w:r>
      <w:r w:rsidR="00021694" w:rsidRPr="00136C0F">
        <w:rPr>
          <w:b/>
          <w:lang w:val="en-US" w:eastAsia="zh-CN"/>
        </w:rPr>
        <w:t>the</w:t>
      </w:r>
      <w:r w:rsidR="00021694" w:rsidRPr="00136C0F">
        <w:rPr>
          <w:rFonts w:hint="eastAsia"/>
          <w:b/>
          <w:lang w:val="en-US" w:eastAsia="zh-CN"/>
        </w:rPr>
        <w:t xml:space="preserve"> Rx BSF can be reduced to 2, 4 or 6 </w:t>
      </w:r>
      <w:r w:rsidR="00364D23" w:rsidRPr="00136C0F">
        <w:rPr>
          <w:rFonts w:hint="eastAsia"/>
          <w:b/>
          <w:lang w:val="en-US" w:eastAsia="zh-CN"/>
        </w:rPr>
        <w:t>according to the UE capability</w:t>
      </w:r>
      <w:r w:rsidRPr="00136C0F">
        <w:rPr>
          <w:rFonts w:hint="eastAsia"/>
          <w:b/>
          <w:lang w:val="en-US" w:eastAsia="zh-CN"/>
        </w:rPr>
        <w:t xml:space="preserve">. </w:t>
      </w:r>
    </w:p>
    <w:p w:rsidR="00364D23" w:rsidRPr="00136C0F" w:rsidRDefault="00364D23" w:rsidP="00E7289C">
      <w:pPr>
        <w:spacing w:afterLines="50" w:after="120"/>
        <w:rPr>
          <w:b/>
          <w:lang w:val="en-US" w:eastAsia="zh-CN"/>
        </w:rPr>
      </w:pPr>
      <w:r w:rsidRPr="00136C0F">
        <w:rPr>
          <w:b/>
          <w:lang w:val="en-US" w:eastAsia="zh-CN"/>
        </w:rPr>
        <w:t>P</w:t>
      </w:r>
      <w:r w:rsidRPr="00136C0F">
        <w:rPr>
          <w:rFonts w:hint="eastAsia"/>
          <w:b/>
          <w:lang w:val="en-US" w:eastAsia="zh-CN"/>
        </w:rPr>
        <w:t xml:space="preserve">roposal </w:t>
      </w:r>
      <w:r w:rsidR="0060493D">
        <w:rPr>
          <w:rFonts w:hint="eastAsia"/>
          <w:b/>
          <w:lang w:val="en-US" w:eastAsia="zh-CN"/>
        </w:rPr>
        <w:t>9</w:t>
      </w:r>
      <w:r w:rsidRPr="00136C0F">
        <w:rPr>
          <w:rFonts w:hint="eastAsia"/>
          <w:b/>
          <w:lang w:val="en-US" w:eastAsia="zh-CN"/>
        </w:rPr>
        <w:t xml:space="preserve">: The reduced Rx BSF in proposal </w:t>
      </w:r>
      <w:r w:rsidR="00FA5A4C">
        <w:rPr>
          <w:rFonts w:hint="eastAsia"/>
          <w:b/>
          <w:lang w:val="en-US" w:eastAsia="zh-CN"/>
        </w:rPr>
        <w:t>8</w:t>
      </w:r>
      <w:r w:rsidRPr="00136C0F">
        <w:rPr>
          <w:rFonts w:hint="eastAsia"/>
          <w:b/>
          <w:lang w:val="en-US" w:eastAsia="zh-CN"/>
        </w:rPr>
        <w:t xml:space="preserve"> can be applied to</w:t>
      </w:r>
      <w:r w:rsidR="00E10F92">
        <w:rPr>
          <w:rFonts w:hint="eastAsia"/>
          <w:b/>
          <w:lang w:val="en-US" w:eastAsia="zh-CN"/>
        </w:rPr>
        <w:t xml:space="preserve"> the following formula according to the trigger conditions to be </w:t>
      </w:r>
      <w:r w:rsidR="00AA6098">
        <w:rPr>
          <w:rFonts w:hint="eastAsia"/>
          <w:b/>
          <w:lang w:val="en-US" w:eastAsia="zh-CN"/>
        </w:rPr>
        <w:t>specified</w:t>
      </w:r>
      <w:r w:rsidRPr="00136C0F">
        <w:rPr>
          <w:rFonts w:hint="eastAsia"/>
          <w:b/>
          <w:lang w:val="en-US" w:eastAsia="zh-CN"/>
        </w:rPr>
        <w:t xml:space="preserve">: </w:t>
      </w:r>
    </w:p>
    <w:p w:rsidR="00364D23" w:rsidRPr="008C3E04" w:rsidRDefault="00134149" w:rsidP="00E7289C">
      <w:pPr>
        <w:pStyle w:val="af8"/>
        <w:numPr>
          <w:ilvl w:val="0"/>
          <w:numId w:val="25"/>
        </w:numPr>
        <w:spacing w:before="0" w:afterLines="50" w:after="120" w:line="240" w:lineRule="auto"/>
        <w:ind w:left="924" w:firstLineChars="0" w:hanging="357"/>
        <w:rPr>
          <w:b/>
          <w:sz w:val="20"/>
          <w:szCs w:val="20"/>
          <w:lang w:val="en-US"/>
        </w:rPr>
      </w:pPr>
      <w:r w:rsidRPr="008C3E04">
        <w:rPr>
          <w:b/>
          <w:bCs/>
          <w:sz w:val="20"/>
          <w:szCs w:val="20"/>
        </w:rPr>
        <w:t>T</w:t>
      </w:r>
      <w:r w:rsidRPr="008C3E04">
        <w:rPr>
          <w:b/>
          <w:bCs/>
          <w:sz w:val="20"/>
          <w:szCs w:val="20"/>
          <w:vertAlign w:val="subscript"/>
        </w:rPr>
        <w:t>PSS/</w:t>
      </w:r>
      <w:proofErr w:type="spellStart"/>
      <w:r w:rsidRPr="008C3E04">
        <w:rPr>
          <w:b/>
          <w:bCs/>
          <w:sz w:val="20"/>
          <w:szCs w:val="20"/>
          <w:vertAlign w:val="subscript"/>
        </w:rPr>
        <w:t>SSS_sync_intra</w:t>
      </w:r>
      <w:proofErr w:type="spellEnd"/>
      <w:r w:rsidR="00840BDD" w:rsidRPr="008C3E04">
        <w:rPr>
          <w:rFonts w:hint="eastAsia"/>
          <w:b/>
          <w:bCs/>
          <w:sz w:val="20"/>
          <w:szCs w:val="20"/>
        </w:rPr>
        <w:t xml:space="preserve">, </w:t>
      </w:r>
      <w:proofErr w:type="spellStart"/>
      <w:r w:rsidR="00643E59" w:rsidRPr="008C3E04">
        <w:rPr>
          <w:b/>
          <w:sz w:val="20"/>
          <w:szCs w:val="20"/>
        </w:rPr>
        <w:t>T</w:t>
      </w:r>
      <w:r w:rsidR="00643E59" w:rsidRPr="008C3E04">
        <w:rPr>
          <w:b/>
          <w:sz w:val="20"/>
          <w:szCs w:val="20"/>
          <w:vertAlign w:val="subscript"/>
        </w:rPr>
        <w:t>SSB_time_index_intra</w:t>
      </w:r>
      <w:proofErr w:type="spellEnd"/>
      <w:r w:rsidR="00643E59" w:rsidRPr="008C3E04">
        <w:rPr>
          <w:rFonts w:hint="eastAsia"/>
          <w:b/>
          <w:bCs/>
          <w:sz w:val="20"/>
          <w:szCs w:val="20"/>
        </w:rPr>
        <w:t xml:space="preserve"> </w:t>
      </w:r>
      <w:r w:rsidRPr="008C3E04">
        <w:rPr>
          <w:b/>
          <w:bCs/>
          <w:sz w:val="20"/>
          <w:szCs w:val="20"/>
        </w:rPr>
        <w:t xml:space="preserve">and </w:t>
      </w:r>
      <w:proofErr w:type="spellStart"/>
      <w:r w:rsidRPr="008C3E04">
        <w:rPr>
          <w:b/>
          <w:bCs/>
          <w:sz w:val="20"/>
          <w:szCs w:val="20"/>
        </w:rPr>
        <w:t>T</w:t>
      </w:r>
      <w:r w:rsidRPr="008C3E04">
        <w:rPr>
          <w:b/>
          <w:bCs/>
          <w:sz w:val="20"/>
          <w:szCs w:val="20"/>
          <w:vertAlign w:val="subscript"/>
        </w:rPr>
        <w:t>SSB_measurement_period_intra</w:t>
      </w:r>
      <w:proofErr w:type="spellEnd"/>
      <w:r w:rsidRPr="008C3E04">
        <w:rPr>
          <w:rFonts w:hint="eastAsia"/>
          <w:b/>
          <w:sz w:val="20"/>
          <w:szCs w:val="20"/>
          <w:lang w:val="en-US"/>
        </w:rPr>
        <w:t xml:space="preserve"> for </w:t>
      </w:r>
      <w:r w:rsidRPr="008C3E04">
        <w:rPr>
          <w:b/>
          <w:sz w:val="20"/>
          <w:szCs w:val="20"/>
          <w:lang w:val="en-US"/>
        </w:rPr>
        <w:t xml:space="preserve">SSB based </w:t>
      </w:r>
      <w:r w:rsidRPr="008C3E04">
        <w:rPr>
          <w:rFonts w:hint="eastAsia"/>
          <w:b/>
          <w:sz w:val="20"/>
          <w:szCs w:val="20"/>
          <w:lang w:val="en-US"/>
        </w:rPr>
        <w:t>i</w:t>
      </w:r>
      <w:r w:rsidRPr="008C3E04">
        <w:rPr>
          <w:b/>
          <w:sz w:val="20"/>
          <w:szCs w:val="20"/>
          <w:lang w:val="en-US"/>
        </w:rPr>
        <w:t>ntra-frequency measurement</w:t>
      </w:r>
      <w:r w:rsidR="00727B3D" w:rsidRPr="008C3E04">
        <w:rPr>
          <w:rFonts w:hint="eastAsia"/>
          <w:b/>
          <w:sz w:val="20"/>
          <w:szCs w:val="20"/>
          <w:lang w:val="en-US"/>
        </w:rPr>
        <w:t xml:space="preserve"> with and without gap</w:t>
      </w:r>
      <w:r w:rsidRPr="008C3E04">
        <w:rPr>
          <w:rFonts w:hint="eastAsia"/>
          <w:b/>
          <w:sz w:val="20"/>
          <w:szCs w:val="20"/>
          <w:lang w:val="en-US"/>
        </w:rPr>
        <w:t xml:space="preserve">; </w:t>
      </w:r>
    </w:p>
    <w:p w:rsidR="00134149" w:rsidRPr="00136C0F" w:rsidRDefault="00134149" w:rsidP="00E7289C">
      <w:pPr>
        <w:pStyle w:val="af8"/>
        <w:numPr>
          <w:ilvl w:val="0"/>
          <w:numId w:val="25"/>
        </w:numPr>
        <w:spacing w:before="0" w:afterLines="50" w:after="120" w:line="240" w:lineRule="auto"/>
        <w:ind w:left="924" w:firstLineChars="0" w:hanging="357"/>
        <w:rPr>
          <w:b/>
          <w:sz w:val="20"/>
          <w:szCs w:val="20"/>
          <w:lang w:val="en-US"/>
        </w:rPr>
      </w:pPr>
      <w:r w:rsidRPr="00136C0F">
        <w:rPr>
          <w:b/>
          <w:bCs/>
          <w:sz w:val="20"/>
          <w:szCs w:val="20"/>
        </w:rPr>
        <w:t>T</w:t>
      </w:r>
      <w:r w:rsidRPr="00136C0F">
        <w:rPr>
          <w:b/>
          <w:bCs/>
          <w:sz w:val="20"/>
          <w:szCs w:val="20"/>
          <w:vertAlign w:val="subscript"/>
        </w:rPr>
        <w:t>PSS/</w:t>
      </w:r>
      <w:proofErr w:type="spellStart"/>
      <w:r w:rsidRPr="00136C0F">
        <w:rPr>
          <w:b/>
          <w:bCs/>
          <w:sz w:val="20"/>
          <w:szCs w:val="20"/>
          <w:vertAlign w:val="subscript"/>
        </w:rPr>
        <w:t>SSS_sync_inter</w:t>
      </w:r>
      <w:proofErr w:type="spellEnd"/>
      <w:r w:rsidRPr="00136C0F">
        <w:rPr>
          <w:b/>
          <w:bCs/>
          <w:sz w:val="20"/>
          <w:szCs w:val="20"/>
        </w:rPr>
        <w:t xml:space="preserve">, </w:t>
      </w:r>
      <w:proofErr w:type="spellStart"/>
      <w:r w:rsidRPr="00136C0F">
        <w:rPr>
          <w:b/>
          <w:bCs/>
          <w:sz w:val="20"/>
          <w:szCs w:val="20"/>
        </w:rPr>
        <w:t>T</w:t>
      </w:r>
      <w:r w:rsidRPr="00136C0F">
        <w:rPr>
          <w:b/>
          <w:bCs/>
          <w:sz w:val="20"/>
          <w:szCs w:val="20"/>
          <w:vertAlign w:val="subscript"/>
        </w:rPr>
        <w:t>SSB_time_index_inter</w:t>
      </w:r>
      <w:proofErr w:type="spellEnd"/>
      <w:r w:rsidRPr="00136C0F">
        <w:rPr>
          <w:b/>
          <w:bCs/>
          <w:sz w:val="20"/>
          <w:szCs w:val="20"/>
        </w:rPr>
        <w:t xml:space="preserve"> and </w:t>
      </w:r>
      <w:proofErr w:type="spellStart"/>
      <w:r w:rsidRPr="00136C0F">
        <w:rPr>
          <w:b/>
          <w:bCs/>
          <w:sz w:val="20"/>
          <w:szCs w:val="20"/>
        </w:rPr>
        <w:t>T</w:t>
      </w:r>
      <w:r w:rsidRPr="00136C0F">
        <w:rPr>
          <w:b/>
          <w:bCs/>
          <w:sz w:val="20"/>
          <w:szCs w:val="20"/>
          <w:vertAlign w:val="subscript"/>
        </w:rPr>
        <w:t>SSB_measurement_period_inter</w:t>
      </w:r>
      <w:proofErr w:type="spellEnd"/>
      <w:r w:rsidRPr="00136C0F">
        <w:rPr>
          <w:rFonts w:hint="eastAsia"/>
          <w:b/>
          <w:sz w:val="20"/>
          <w:szCs w:val="20"/>
          <w:lang w:val="en-US"/>
        </w:rPr>
        <w:t xml:space="preserve"> for </w:t>
      </w:r>
      <w:r w:rsidRPr="00136C0F">
        <w:rPr>
          <w:b/>
          <w:sz w:val="20"/>
          <w:szCs w:val="20"/>
          <w:lang w:val="en-US"/>
        </w:rPr>
        <w:t xml:space="preserve">SSB based </w:t>
      </w:r>
      <w:r w:rsidRPr="00136C0F">
        <w:rPr>
          <w:rFonts w:hint="eastAsia"/>
          <w:b/>
          <w:sz w:val="20"/>
          <w:szCs w:val="20"/>
          <w:lang w:val="en-US"/>
        </w:rPr>
        <w:t>inter</w:t>
      </w:r>
      <w:r w:rsidRPr="00136C0F">
        <w:rPr>
          <w:b/>
          <w:sz w:val="20"/>
          <w:szCs w:val="20"/>
          <w:lang w:val="en-US"/>
        </w:rPr>
        <w:t>-frequency measurement</w:t>
      </w:r>
      <w:r w:rsidR="00727B3D" w:rsidRPr="00136C0F">
        <w:rPr>
          <w:rFonts w:hint="eastAsia"/>
          <w:b/>
          <w:sz w:val="20"/>
          <w:szCs w:val="20"/>
          <w:lang w:val="en-US"/>
        </w:rPr>
        <w:t xml:space="preserve"> with and without gap</w:t>
      </w:r>
      <w:r w:rsidRPr="00136C0F">
        <w:rPr>
          <w:rFonts w:hint="eastAsia"/>
          <w:b/>
          <w:sz w:val="20"/>
          <w:szCs w:val="20"/>
          <w:lang w:val="en-US"/>
        </w:rPr>
        <w:t xml:space="preserve">; </w:t>
      </w:r>
    </w:p>
    <w:p w:rsidR="00BB39AB" w:rsidRPr="00136C0F" w:rsidRDefault="00BB39AB" w:rsidP="00E7289C">
      <w:pPr>
        <w:pStyle w:val="af8"/>
        <w:numPr>
          <w:ilvl w:val="0"/>
          <w:numId w:val="25"/>
        </w:numPr>
        <w:spacing w:before="0" w:afterLines="50" w:after="120" w:line="240" w:lineRule="auto"/>
        <w:ind w:left="924" w:firstLineChars="0" w:hanging="357"/>
        <w:rPr>
          <w:b/>
          <w:sz w:val="20"/>
          <w:szCs w:val="20"/>
          <w:lang w:val="en-US"/>
        </w:rPr>
      </w:pPr>
      <w:proofErr w:type="spellStart"/>
      <w:r w:rsidRPr="00136C0F">
        <w:rPr>
          <w:b/>
          <w:sz w:val="20"/>
          <w:szCs w:val="20"/>
          <w:lang w:val="en-US"/>
        </w:rPr>
        <w:t>T</w:t>
      </w:r>
      <w:r w:rsidRPr="00136C0F">
        <w:rPr>
          <w:b/>
          <w:sz w:val="20"/>
          <w:szCs w:val="20"/>
          <w:vertAlign w:val="subscript"/>
          <w:lang w:val="en-US"/>
        </w:rPr>
        <w:t>search</w:t>
      </w:r>
      <w:proofErr w:type="spellEnd"/>
      <w:r w:rsidRPr="00136C0F">
        <w:rPr>
          <w:b/>
          <w:sz w:val="20"/>
          <w:szCs w:val="20"/>
          <w:lang w:val="en-US"/>
        </w:rPr>
        <w:t xml:space="preserve"> </w:t>
      </w:r>
      <w:r w:rsidR="00EB0D98" w:rsidRPr="00136C0F">
        <w:rPr>
          <w:rFonts w:hint="eastAsia"/>
          <w:b/>
          <w:sz w:val="20"/>
          <w:szCs w:val="20"/>
          <w:lang w:val="en-US"/>
        </w:rPr>
        <w:t xml:space="preserve">for </w:t>
      </w:r>
      <w:r w:rsidR="000940E0" w:rsidRPr="00136C0F">
        <w:rPr>
          <w:b/>
          <w:sz w:val="20"/>
          <w:szCs w:val="20"/>
          <w:lang w:val="en-US"/>
        </w:rPr>
        <w:t>FR1-FR2 HO and FR2-FR2 HO</w:t>
      </w:r>
      <w:r w:rsidR="00801815" w:rsidRPr="00136C0F">
        <w:rPr>
          <w:rFonts w:hint="eastAsia"/>
          <w:b/>
          <w:sz w:val="20"/>
          <w:szCs w:val="20"/>
          <w:lang w:val="en-US"/>
        </w:rPr>
        <w:t xml:space="preserve">; </w:t>
      </w:r>
    </w:p>
    <w:p w:rsidR="00D532F5" w:rsidRPr="00136C0F" w:rsidRDefault="00D532F5" w:rsidP="00E7289C">
      <w:pPr>
        <w:pStyle w:val="af8"/>
        <w:numPr>
          <w:ilvl w:val="0"/>
          <w:numId w:val="25"/>
        </w:numPr>
        <w:spacing w:before="0" w:afterLines="50" w:after="120" w:line="240" w:lineRule="auto"/>
        <w:ind w:left="924" w:firstLineChars="0" w:hanging="357"/>
        <w:rPr>
          <w:b/>
          <w:sz w:val="20"/>
          <w:szCs w:val="20"/>
          <w:lang w:val="en-US"/>
        </w:rPr>
      </w:pPr>
      <w:proofErr w:type="spellStart"/>
      <w:r w:rsidRPr="00136C0F">
        <w:rPr>
          <w:b/>
          <w:sz w:val="20"/>
          <w:szCs w:val="20"/>
          <w:lang w:eastAsia="ko-KR"/>
        </w:rPr>
        <w:t>T</w:t>
      </w:r>
      <w:r w:rsidRPr="00136C0F">
        <w:rPr>
          <w:b/>
          <w:sz w:val="20"/>
          <w:szCs w:val="20"/>
          <w:vertAlign w:val="subscript"/>
          <w:lang w:eastAsia="ko-KR"/>
        </w:rPr>
        <w:t>identify_intra_NR</w:t>
      </w:r>
      <w:proofErr w:type="spellEnd"/>
      <w:r w:rsidRPr="00136C0F">
        <w:rPr>
          <w:rFonts w:hint="eastAsia"/>
          <w:b/>
          <w:sz w:val="20"/>
          <w:szCs w:val="20"/>
        </w:rPr>
        <w:t xml:space="preserve"> and </w:t>
      </w:r>
      <w:proofErr w:type="spellStart"/>
      <w:r w:rsidR="00622FDF" w:rsidRPr="00136C0F">
        <w:rPr>
          <w:b/>
          <w:sz w:val="20"/>
          <w:szCs w:val="20"/>
          <w:lang w:eastAsia="ko-KR"/>
        </w:rPr>
        <w:t>T</w:t>
      </w:r>
      <w:r w:rsidR="00622FDF" w:rsidRPr="00136C0F">
        <w:rPr>
          <w:b/>
          <w:sz w:val="20"/>
          <w:szCs w:val="20"/>
          <w:vertAlign w:val="subscript"/>
          <w:lang w:eastAsia="ko-KR"/>
        </w:rPr>
        <w:t>identify_inter_NR</w:t>
      </w:r>
      <w:proofErr w:type="spellEnd"/>
      <w:r w:rsidR="00622FDF" w:rsidRPr="00136C0F">
        <w:rPr>
          <w:b/>
          <w:sz w:val="20"/>
          <w:szCs w:val="20"/>
          <w:vertAlign w:val="subscript"/>
          <w:lang w:eastAsia="ko-KR"/>
        </w:rPr>
        <w:t xml:space="preserve">, </w:t>
      </w:r>
      <w:proofErr w:type="spellStart"/>
      <w:r w:rsidR="009B1558" w:rsidRPr="00136C0F">
        <w:rPr>
          <w:b/>
          <w:sz w:val="20"/>
          <w:szCs w:val="20"/>
          <w:vertAlign w:val="subscript"/>
          <w:lang w:eastAsia="ko-KR"/>
        </w:rPr>
        <w:t>i</w:t>
      </w:r>
      <w:proofErr w:type="spellEnd"/>
      <w:r w:rsidR="00622FDF" w:rsidRPr="00136C0F">
        <w:rPr>
          <w:rFonts w:hint="eastAsia"/>
          <w:b/>
          <w:sz w:val="20"/>
          <w:szCs w:val="20"/>
        </w:rPr>
        <w:t xml:space="preserve"> </w:t>
      </w:r>
      <w:r w:rsidR="009B1558" w:rsidRPr="00136C0F">
        <w:rPr>
          <w:rFonts w:hint="eastAsia"/>
          <w:b/>
          <w:sz w:val="20"/>
          <w:szCs w:val="20"/>
        </w:rPr>
        <w:t xml:space="preserve">for </w:t>
      </w:r>
      <w:r w:rsidR="009B1558" w:rsidRPr="00136C0F">
        <w:rPr>
          <w:b/>
          <w:sz w:val="20"/>
          <w:szCs w:val="20"/>
          <w:lang w:val="en-US"/>
        </w:rPr>
        <w:t>RRC Re-establishment</w:t>
      </w:r>
      <w:r w:rsidR="009B1558" w:rsidRPr="00136C0F">
        <w:rPr>
          <w:rFonts w:hint="eastAsia"/>
          <w:b/>
          <w:sz w:val="20"/>
          <w:szCs w:val="20"/>
          <w:lang w:val="en-US"/>
        </w:rPr>
        <w:t xml:space="preserve"> delay</w:t>
      </w:r>
      <w:r w:rsidR="004721D3" w:rsidRPr="00136C0F">
        <w:rPr>
          <w:rFonts w:hint="eastAsia"/>
          <w:b/>
          <w:sz w:val="20"/>
          <w:szCs w:val="20"/>
          <w:lang w:val="en-US"/>
        </w:rPr>
        <w:t xml:space="preserve">; </w:t>
      </w:r>
    </w:p>
    <w:p w:rsidR="004721D3" w:rsidRPr="00136C0F" w:rsidRDefault="00E4564A" w:rsidP="00E7289C">
      <w:pPr>
        <w:pStyle w:val="af8"/>
        <w:numPr>
          <w:ilvl w:val="0"/>
          <w:numId w:val="25"/>
        </w:numPr>
        <w:spacing w:before="0" w:afterLines="50" w:after="120" w:line="240" w:lineRule="auto"/>
        <w:ind w:left="924" w:firstLineChars="0" w:hanging="357"/>
        <w:rPr>
          <w:b/>
          <w:sz w:val="20"/>
          <w:szCs w:val="20"/>
          <w:lang w:val="en-US"/>
        </w:rPr>
      </w:pPr>
      <w:proofErr w:type="spellStart"/>
      <w:r w:rsidRPr="00136C0F">
        <w:rPr>
          <w:b/>
          <w:sz w:val="20"/>
          <w:szCs w:val="20"/>
          <w:lang w:val="en-US"/>
        </w:rPr>
        <w:t>T</w:t>
      </w:r>
      <w:r w:rsidRPr="00136C0F">
        <w:rPr>
          <w:b/>
          <w:sz w:val="20"/>
          <w:szCs w:val="20"/>
          <w:vertAlign w:val="subscript"/>
          <w:lang w:val="en-US"/>
        </w:rPr>
        <w:t>identify</w:t>
      </w:r>
      <w:proofErr w:type="spellEnd"/>
      <w:r w:rsidRPr="00136C0F">
        <w:rPr>
          <w:b/>
          <w:sz w:val="20"/>
          <w:szCs w:val="20"/>
          <w:vertAlign w:val="subscript"/>
          <w:lang w:val="en-US"/>
        </w:rPr>
        <w:t>-NR</w:t>
      </w:r>
      <w:r w:rsidRPr="00136C0F">
        <w:rPr>
          <w:rFonts w:hint="eastAsia"/>
          <w:b/>
          <w:sz w:val="20"/>
          <w:szCs w:val="20"/>
          <w:lang w:val="en-US"/>
        </w:rPr>
        <w:t xml:space="preserve"> for </w:t>
      </w:r>
      <w:r w:rsidRPr="00136C0F">
        <w:rPr>
          <w:b/>
          <w:sz w:val="20"/>
          <w:szCs w:val="20"/>
          <w:lang w:val="en-US"/>
        </w:rPr>
        <w:t>RRC connection release with redirection to NR</w:t>
      </w:r>
      <w:r w:rsidRPr="00136C0F">
        <w:rPr>
          <w:rFonts w:hint="eastAsia"/>
          <w:b/>
          <w:sz w:val="20"/>
          <w:szCs w:val="20"/>
          <w:lang w:val="en-US"/>
        </w:rPr>
        <w:t xml:space="preserve">. </w:t>
      </w:r>
    </w:p>
    <w:p w:rsidR="00114D9D" w:rsidRDefault="00814B07" w:rsidP="00E7289C">
      <w:pPr>
        <w:spacing w:afterLines="50" w:after="120"/>
        <w:rPr>
          <w:b/>
          <w:lang w:val="en-US" w:eastAsia="zh-CN"/>
        </w:rPr>
      </w:pPr>
      <w:r w:rsidRPr="00136C0F">
        <w:rPr>
          <w:b/>
          <w:lang w:val="en-US"/>
        </w:rPr>
        <w:t>P</w:t>
      </w:r>
      <w:r w:rsidRPr="00136C0F">
        <w:rPr>
          <w:rFonts w:hint="eastAsia"/>
          <w:b/>
          <w:lang w:val="en-US"/>
        </w:rPr>
        <w:t xml:space="preserve">roposal </w:t>
      </w:r>
      <w:r w:rsidR="0060493D">
        <w:rPr>
          <w:rFonts w:hint="eastAsia"/>
          <w:b/>
          <w:lang w:val="en-US" w:eastAsia="zh-CN"/>
        </w:rPr>
        <w:t>10</w:t>
      </w:r>
      <w:r w:rsidRPr="00136C0F">
        <w:rPr>
          <w:rFonts w:hint="eastAsia"/>
          <w:b/>
          <w:lang w:val="en-US"/>
        </w:rPr>
        <w:t xml:space="preserve">: The reduced Rx BSF in proposal </w:t>
      </w:r>
      <w:r w:rsidR="00991371">
        <w:rPr>
          <w:rFonts w:hint="eastAsia"/>
          <w:b/>
          <w:lang w:val="en-US" w:eastAsia="zh-CN"/>
        </w:rPr>
        <w:t>8</w:t>
      </w:r>
      <w:r w:rsidRPr="00136C0F">
        <w:rPr>
          <w:rFonts w:hint="eastAsia"/>
          <w:b/>
          <w:lang w:val="en-US"/>
        </w:rPr>
        <w:t xml:space="preserve"> can be applied to</w:t>
      </w:r>
      <w:r w:rsidRPr="00136C0F">
        <w:rPr>
          <w:rFonts w:hint="eastAsia"/>
          <w:b/>
          <w:lang w:val="en-US" w:eastAsia="zh-CN"/>
        </w:rPr>
        <w:t xml:space="preserve"> the associated SSB in CSI-RS based measurement, CHO and DAPS HO with no specification impact.</w:t>
      </w:r>
      <w:r w:rsidRPr="00136C0F">
        <w:rPr>
          <w:rFonts w:hint="eastAsia"/>
          <w:b/>
          <w:lang w:val="en-US"/>
        </w:rPr>
        <w:t xml:space="preserve"> </w:t>
      </w:r>
    </w:p>
    <w:p w:rsidR="00DD4155" w:rsidRDefault="004B66BA" w:rsidP="00E7289C">
      <w:pPr>
        <w:spacing w:afterLines="50" w:after="120"/>
        <w:rPr>
          <w:lang w:val="en-US" w:eastAsia="zh-CN"/>
        </w:rPr>
      </w:pPr>
      <w:r w:rsidRPr="002A465B">
        <w:rPr>
          <w:lang w:val="en-US" w:eastAsia="zh-CN"/>
        </w:rPr>
        <w:t>A</w:t>
      </w:r>
      <w:r w:rsidRPr="002A465B">
        <w:rPr>
          <w:rFonts w:hint="eastAsia"/>
          <w:lang w:val="en-US" w:eastAsia="zh-CN"/>
        </w:rPr>
        <w:t xml:space="preserve">fter defining the requirements for Multi-Rx based L3 measurement, </w:t>
      </w:r>
      <w:r w:rsidR="002A465B">
        <w:rPr>
          <w:rFonts w:hint="eastAsia"/>
          <w:lang w:val="en-US" w:eastAsia="zh-CN"/>
        </w:rPr>
        <w:t>one</w:t>
      </w:r>
      <w:r w:rsidR="00235BD4">
        <w:rPr>
          <w:rFonts w:hint="eastAsia"/>
          <w:lang w:val="en-US" w:eastAsia="zh-CN"/>
        </w:rPr>
        <w:t xml:space="preserve"> additional</w:t>
      </w:r>
      <w:r w:rsidR="002A465B">
        <w:rPr>
          <w:rFonts w:hint="eastAsia"/>
          <w:lang w:val="en-US" w:eastAsia="zh-CN"/>
        </w:rPr>
        <w:t xml:space="preserve"> issue raised in previous meeting was that whether transition </w:t>
      </w:r>
      <w:r w:rsidR="00817E09">
        <w:rPr>
          <w:rFonts w:hint="eastAsia"/>
          <w:lang w:val="en-US" w:eastAsia="zh-CN"/>
        </w:rPr>
        <w:t xml:space="preserve">period </w:t>
      </w:r>
      <w:r w:rsidR="002A465B">
        <w:rPr>
          <w:rFonts w:hint="eastAsia"/>
          <w:lang w:val="en-US" w:eastAsia="zh-CN"/>
        </w:rPr>
        <w:t xml:space="preserve">requirements are needed for the transition between measurements with Multi-Rx and without Multi-Rx operation. </w:t>
      </w:r>
    </w:p>
    <w:tbl>
      <w:tblPr>
        <w:tblStyle w:val="af3"/>
        <w:tblW w:w="0" w:type="auto"/>
        <w:tblLook w:val="04A0" w:firstRow="1" w:lastRow="0" w:firstColumn="1" w:lastColumn="0" w:noHBand="0" w:noVBand="1"/>
      </w:tblPr>
      <w:tblGrid>
        <w:gridCol w:w="9857"/>
      </w:tblGrid>
      <w:tr w:rsidR="00640D7D" w:rsidRPr="00640D7D" w:rsidTr="00640D7D">
        <w:tc>
          <w:tcPr>
            <w:tcW w:w="9857" w:type="dxa"/>
          </w:tcPr>
          <w:p w:rsidR="00640D7D" w:rsidRPr="00640D7D" w:rsidRDefault="00640D7D" w:rsidP="00640D7D">
            <w:pPr>
              <w:rPr>
                <w:b/>
                <w:color w:val="0070C0"/>
                <w:u w:val="single"/>
                <w:lang w:eastAsia="zh-CN"/>
              </w:rPr>
            </w:pPr>
            <w:r w:rsidRPr="00640D7D">
              <w:rPr>
                <w:b/>
                <w:color w:val="0070C0"/>
                <w:u w:val="single"/>
                <w:lang w:eastAsia="ko-KR"/>
              </w:rPr>
              <w:t>Issue 1-4-1: FFS: requirement at transition between the normal L3 measurement and FBS L3 measurement</w:t>
            </w:r>
          </w:p>
          <w:p w:rsidR="00640D7D" w:rsidRPr="00640D7D" w:rsidRDefault="00640D7D" w:rsidP="00640D7D">
            <w:pPr>
              <w:pStyle w:val="af8"/>
              <w:widowControl/>
              <w:numPr>
                <w:ilvl w:val="0"/>
                <w:numId w:val="33"/>
              </w:numPr>
              <w:autoSpaceDN w:val="0"/>
              <w:spacing w:before="0" w:after="120" w:line="240" w:lineRule="auto"/>
              <w:ind w:left="644" w:firstLineChars="0"/>
              <w:jc w:val="left"/>
              <w:rPr>
                <w:sz w:val="20"/>
                <w:szCs w:val="20"/>
              </w:rPr>
            </w:pPr>
            <w:r w:rsidRPr="00640D7D">
              <w:rPr>
                <w:sz w:val="20"/>
                <w:szCs w:val="20"/>
              </w:rPr>
              <w:t>Proposal (ZTE):</w:t>
            </w:r>
          </w:p>
          <w:p w:rsidR="00640D7D" w:rsidRPr="00640D7D" w:rsidRDefault="00640D7D" w:rsidP="00640D7D">
            <w:pPr>
              <w:pStyle w:val="af8"/>
              <w:widowControl/>
              <w:numPr>
                <w:ilvl w:val="1"/>
                <w:numId w:val="33"/>
              </w:numPr>
              <w:autoSpaceDN w:val="0"/>
              <w:spacing w:before="0" w:after="120" w:line="240" w:lineRule="auto"/>
              <w:ind w:left="1364" w:firstLineChars="0"/>
              <w:jc w:val="left"/>
              <w:rPr>
                <w:sz w:val="20"/>
                <w:szCs w:val="20"/>
              </w:rPr>
            </w:pPr>
            <w:r w:rsidRPr="00640D7D">
              <w:rPr>
                <w:sz w:val="20"/>
                <w:szCs w:val="20"/>
              </w:rPr>
              <w:t>The requirement at transition between the normal L3 measurement and FBS L3 measurement should be identified. There are two options:</w:t>
            </w:r>
          </w:p>
          <w:p w:rsidR="00640D7D" w:rsidRPr="00640D7D" w:rsidRDefault="00640D7D" w:rsidP="00640D7D">
            <w:pPr>
              <w:pStyle w:val="af8"/>
              <w:widowControl/>
              <w:numPr>
                <w:ilvl w:val="2"/>
                <w:numId w:val="33"/>
              </w:numPr>
              <w:autoSpaceDN w:val="0"/>
              <w:spacing w:before="0" w:after="120" w:line="240" w:lineRule="auto"/>
              <w:ind w:left="2084" w:firstLineChars="0"/>
              <w:jc w:val="left"/>
              <w:rPr>
                <w:sz w:val="20"/>
                <w:szCs w:val="20"/>
              </w:rPr>
            </w:pPr>
            <w:r w:rsidRPr="00640D7D">
              <w:rPr>
                <w:sz w:val="20"/>
                <w:szCs w:val="20"/>
              </w:rPr>
              <w:t>Option 1: Reuse similar solution as the requirements at transition between measurement within gap and measurement outside gap, i.e. the longer delay is the period when transition happens.</w:t>
            </w:r>
          </w:p>
          <w:p w:rsidR="00640D7D" w:rsidRPr="00640D7D" w:rsidRDefault="00640D7D" w:rsidP="00640D7D">
            <w:pPr>
              <w:pStyle w:val="af8"/>
              <w:widowControl/>
              <w:numPr>
                <w:ilvl w:val="2"/>
                <w:numId w:val="33"/>
              </w:numPr>
              <w:autoSpaceDN w:val="0"/>
              <w:spacing w:before="0" w:after="120" w:line="240" w:lineRule="auto"/>
              <w:ind w:left="2084" w:firstLineChars="0"/>
              <w:jc w:val="left"/>
              <w:rPr>
                <w:sz w:val="20"/>
                <w:szCs w:val="20"/>
              </w:rPr>
            </w:pPr>
            <w:r w:rsidRPr="00640D7D">
              <w:rPr>
                <w:sz w:val="20"/>
                <w:szCs w:val="20"/>
              </w:rPr>
              <w:t xml:space="preserve">Option 2: Once the </w:t>
            </w:r>
            <w:proofErr w:type="gramStart"/>
            <w:r w:rsidRPr="00640D7D">
              <w:rPr>
                <w:sz w:val="20"/>
                <w:szCs w:val="20"/>
              </w:rPr>
              <w:t>transition happens, apply</w:t>
            </w:r>
            <w:proofErr w:type="gramEnd"/>
            <w:r w:rsidRPr="00640D7D">
              <w:rPr>
                <w:sz w:val="20"/>
                <w:szCs w:val="20"/>
              </w:rPr>
              <w:t xml:space="preserve"> the requirements after the transition, no matter it is the normal L3 measurement or the FBS L3 measurement.</w:t>
            </w:r>
          </w:p>
        </w:tc>
      </w:tr>
    </w:tbl>
    <w:p w:rsidR="00640D7D" w:rsidRDefault="00D242EA" w:rsidP="00640D7D">
      <w:pPr>
        <w:spacing w:beforeLines="50" w:before="120" w:afterLines="50" w:after="120"/>
        <w:rPr>
          <w:lang w:val="en-US" w:eastAsia="zh-CN"/>
        </w:rPr>
      </w:pPr>
      <w:r>
        <w:rPr>
          <w:lang w:val="en-US" w:eastAsia="zh-CN"/>
        </w:rPr>
        <w:t>I</w:t>
      </w:r>
      <w:r>
        <w:rPr>
          <w:rFonts w:hint="eastAsia"/>
          <w:lang w:val="en-US" w:eastAsia="zh-CN"/>
        </w:rPr>
        <w:t xml:space="preserve">n </w:t>
      </w:r>
      <w:r w:rsidR="00F823EF">
        <w:rPr>
          <w:rFonts w:hint="eastAsia"/>
          <w:lang w:val="en-US" w:eastAsia="zh-CN"/>
        </w:rPr>
        <w:t>the existing specification</w:t>
      </w:r>
      <w:r>
        <w:rPr>
          <w:rFonts w:hint="eastAsia"/>
          <w:lang w:val="en-US" w:eastAsia="zh-CN"/>
        </w:rPr>
        <w:t>, there are such requirements defined for</w:t>
      </w:r>
      <w:r w:rsidR="0047223E">
        <w:rPr>
          <w:rFonts w:hint="eastAsia"/>
          <w:lang w:val="en-US" w:eastAsia="zh-CN"/>
        </w:rPr>
        <w:t xml:space="preserve"> the</w:t>
      </w:r>
      <w:r>
        <w:rPr>
          <w:rFonts w:hint="eastAsia"/>
          <w:lang w:val="en-US" w:eastAsia="zh-CN"/>
        </w:rPr>
        <w:t xml:space="preserve"> </w:t>
      </w:r>
      <w:r w:rsidR="00040C67">
        <w:rPr>
          <w:rFonts w:hint="eastAsia"/>
          <w:lang w:val="en-US" w:eastAsia="zh-CN"/>
        </w:rPr>
        <w:t xml:space="preserve">transition between </w:t>
      </w:r>
      <w:r>
        <w:rPr>
          <w:rFonts w:hint="eastAsia"/>
          <w:lang w:val="en-US" w:eastAsia="zh-CN"/>
        </w:rPr>
        <w:t>measurement</w:t>
      </w:r>
      <w:r w:rsidR="0047223E">
        <w:rPr>
          <w:rFonts w:hint="eastAsia"/>
          <w:lang w:val="en-US" w:eastAsia="zh-CN"/>
        </w:rPr>
        <w:t>s</w:t>
      </w:r>
      <w:r>
        <w:rPr>
          <w:rFonts w:hint="eastAsia"/>
          <w:lang w:val="en-US" w:eastAsia="zh-CN"/>
        </w:rPr>
        <w:t xml:space="preserve"> with gaps and without gaps. </w:t>
      </w:r>
      <w:r w:rsidR="00245B7A">
        <w:rPr>
          <w:lang w:val="en-US" w:eastAsia="zh-CN"/>
        </w:rPr>
        <w:t>I</w:t>
      </w:r>
      <w:r w:rsidR="00245B7A">
        <w:rPr>
          <w:rFonts w:hint="eastAsia"/>
          <w:lang w:val="en-US" w:eastAsia="zh-CN"/>
        </w:rPr>
        <w:t xml:space="preserve">f we are going to define the requirements for transition between faster and slower measurements due to Multi-Rx operation, we think it is simple and reasonable to reuse the existing requirements, i.e., use the longer </w:t>
      </w:r>
      <w:r w:rsidR="00A071CD">
        <w:rPr>
          <w:rFonts w:hint="eastAsia"/>
          <w:lang w:val="en-US" w:eastAsia="zh-CN"/>
        </w:rPr>
        <w:t xml:space="preserve">delay between the two </w:t>
      </w:r>
      <w:r w:rsidR="00A071CD">
        <w:rPr>
          <w:lang w:val="en-US" w:eastAsia="zh-CN"/>
        </w:rPr>
        <w:t>statuses</w:t>
      </w:r>
      <w:r w:rsidR="00A071CD">
        <w:rPr>
          <w:rFonts w:hint="eastAsia"/>
          <w:lang w:val="en-US" w:eastAsia="zh-CN"/>
        </w:rPr>
        <w:t xml:space="preserve">. </w:t>
      </w:r>
      <w:r w:rsidR="0047223E">
        <w:rPr>
          <w:lang w:val="en-US" w:eastAsia="zh-CN"/>
        </w:rPr>
        <w:t>B</w:t>
      </w:r>
      <w:r w:rsidR="0047223E">
        <w:rPr>
          <w:rFonts w:hint="eastAsia"/>
          <w:lang w:val="en-US" w:eastAsia="zh-CN"/>
        </w:rPr>
        <w:t xml:space="preserve">ut we </w:t>
      </w:r>
      <w:r w:rsidR="00EE0EA5">
        <w:rPr>
          <w:rFonts w:hint="eastAsia"/>
          <w:lang w:val="en-US" w:eastAsia="zh-CN"/>
        </w:rPr>
        <w:t xml:space="preserve">see </w:t>
      </w:r>
      <w:r w:rsidR="0047223E">
        <w:rPr>
          <w:rFonts w:hint="eastAsia"/>
          <w:lang w:val="en-US" w:eastAsia="zh-CN"/>
        </w:rPr>
        <w:t xml:space="preserve">there may be some differences </w:t>
      </w:r>
      <w:r w:rsidR="005E5CA5">
        <w:rPr>
          <w:rFonts w:hint="eastAsia"/>
          <w:lang w:val="en-US" w:eastAsia="zh-CN"/>
        </w:rPr>
        <w:t xml:space="preserve">between </w:t>
      </w:r>
      <w:r w:rsidR="00AD3599">
        <w:rPr>
          <w:rFonts w:hint="eastAsia"/>
          <w:lang w:val="en-US" w:eastAsia="zh-CN"/>
        </w:rPr>
        <w:t xml:space="preserve">the Multi-Rx operation and legacy gap impact. </w:t>
      </w:r>
      <w:r w:rsidR="00D85DB8">
        <w:rPr>
          <w:lang w:val="en-US" w:eastAsia="zh-CN"/>
        </w:rPr>
        <w:t>B</w:t>
      </w:r>
      <w:r w:rsidR="00D85DB8">
        <w:rPr>
          <w:rFonts w:hint="eastAsia"/>
          <w:lang w:val="en-US" w:eastAsia="zh-CN"/>
        </w:rPr>
        <w:t>ased on the discussions on trigger condition,</w:t>
      </w:r>
      <w:r w:rsidR="000D13A5">
        <w:rPr>
          <w:rFonts w:hint="eastAsia"/>
          <w:lang w:val="en-US" w:eastAsia="zh-CN"/>
        </w:rPr>
        <w:t xml:space="preserve"> whether UE is performing the measurements with or without Multi-Rx operation</w:t>
      </w:r>
      <w:r w:rsidR="00D85DB8">
        <w:rPr>
          <w:rFonts w:hint="eastAsia"/>
          <w:lang w:val="en-US" w:eastAsia="zh-CN"/>
        </w:rPr>
        <w:t xml:space="preserve"> depends on UE current status, </w:t>
      </w:r>
      <w:r w:rsidR="00347251">
        <w:rPr>
          <w:rFonts w:hint="eastAsia"/>
          <w:lang w:val="en-US" w:eastAsia="zh-CN"/>
        </w:rPr>
        <w:t xml:space="preserve">and </w:t>
      </w:r>
      <w:r w:rsidR="00554679">
        <w:rPr>
          <w:rFonts w:hint="eastAsia"/>
          <w:lang w:val="en-US" w:eastAsia="zh-CN"/>
        </w:rPr>
        <w:t>network is not aware of it</w:t>
      </w:r>
      <w:r w:rsidR="0043271A">
        <w:rPr>
          <w:rFonts w:hint="eastAsia"/>
          <w:lang w:val="en-US" w:eastAsia="zh-CN"/>
        </w:rPr>
        <w:t xml:space="preserve"> and never know whether UE has such </w:t>
      </w:r>
      <w:r w:rsidR="0043271A">
        <w:rPr>
          <w:rFonts w:hint="eastAsia"/>
          <w:lang w:val="en-US" w:eastAsia="zh-CN"/>
        </w:rPr>
        <w:lastRenderedPageBreak/>
        <w:t>transition</w:t>
      </w:r>
      <w:r w:rsidR="00554679">
        <w:rPr>
          <w:rFonts w:hint="eastAsia"/>
          <w:lang w:val="en-US" w:eastAsia="zh-CN"/>
        </w:rPr>
        <w:t xml:space="preserve">. </w:t>
      </w:r>
      <w:r w:rsidR="00650B42">
        <w:rPr>
          <w:lang w:val="en-US" w:eastAsia="zh-CN"/>
        </w:rPr>
        <w:t>T</w:t>
      </w:r>
      <w:r w:rsidR="00650B42">
        <w:rPr>
          <w:rFonts w:hint="eastAsia"/>
          <w:lang w:val="en-US" w:eastAsia="zh-CN"/>
        </w:rPr>
        <w:t xml:space="preserve">hen it is possible that UE always applies the longer delay, i.e., with the legacy beam scaling factor. So we think it is meaningless to define the transition requirements. </w:t>
      </w:r>
    </w:p>
    <w:p w:rsidR="00650B42" w:rsidRDefault="00650B42" w:rsidP="00650B42">
      <w:pPr>
        <w:spacing w:afterLines="50" w:after="120"/>
        <w:rPr>
          <w:b/>
          <w:lang w:val="en-US" w:eastAsia="zh-CN"/>
        </w:rPr>
      </w:pPr>
      <w:r w:rsidRPr="00136C0F">
        <w:rPr>
          <w:b/>
          <w:lang w:val="en-US"/>
        </w:rPr>
        <w:t>P</w:t>
      </w:r>
      <w:r w:rsidRPr="00136C0F">
        <w:rPr>
          <w:rFonts w:hint="eastAsia"/>
          <w:b/>
          <w:lang w:val="en-US"/>
        </w:rPr>
        <w:t xml:space="preserve">roposal </w:t>
      </w:r>
      <w:r>
        <w:rPr>
          <w:rFonts w:hint="eastAsia"/>
          <w:b/>
          <w:lang w:val="en-US" w:eastAsia="zh-CN"/>
        </w:rPr>
        <w:t>11</w:t>
      </w:r>
      <w:r w:rsidRPr="00136C0F">
        <w:rPr>
          <w:rFonts w:hint="eastAsia"/>
          <w:b/>
          <w:lang w:val="en-US"/>
        </w:rPr>
        <w:t xml:space="preserve">: </w:t>
      </w:r>
      <w:r>
        <w:rPr>
          <w:rFonts w:hint="eastAsia"/>
          <w:b/>
          <w:lang w:val="en-US" w:eastAsia="zh-CN"/>
        </w:rPr>
        <w:t xml:space="preserve">Do not define </w:t>
      </w:r>
      <w:r>
        <w:rPr>
          <w:b/>
          <w:lang w:val="en-US" w:eastAsia="zh-CN"/>
        </w:rPr>
        <w:t>the</w:t>
      </w:r>
      <w:r>
        <w:rPr>
          <w:rFonts w:hint="eastAsia"/>
          <w:b/>
          <w:lang w:val="en-US" w:eastAsia="zh-CN"/>
        </w:rPr>
        <w:t xml:space="preserve"> </w:t>
      </w:r>
      <w:r w:rsidRPr="00650B42">
        <w:rPr>
          <w:b/>
          <w:lang w:val="en-US" w:eastAsia="zh-CN"/>
        </w:rPr>
        <w:t>requirement at transition</w:t>
      </w:r>
      <w:r w:rsidRPr="00650B42">
        <w:rPr>
          <w:rFonts w:hint="eastAsia"/>
          <w:b/>
          <w:lang w:val="en-US" w:eastAsia="zh-CN"/>
        </w:rPr>
        <w:t xml:space="preserve"> </w:t>
      </w:r>
      <w:r w:rsidRPr="00650B42">
        <w:rPr>
          <w:b/>
          <w:lang w:val="en-US" w:eastAsia="zh-CN"/>
        </w:rPr>
        <w:t>between the normal L3 measurement and FBS L3 measurement</w:t>
      </w:r>
      <w:r w:rsidRPr="00136C0F">
        <w:rPr>
          <w:rFonts w:hint="eastAsia"/>
          <w:b/>
          <w:lang w:val="en-US" w:eastAsia="zh-CN"/>
        </w:rPr>
        <w:t xml:space="preserve">. </w:t>
      </w:r>
    </w:p>
    <w:p w:rsidR="00DD4155" w:rsidRPr="00DD4155" w:rsidRDefault="00DD4155" w:rsidP="00E7289C">
      <w:pPr>
        <w:spacing w:afterLines="50" w:after="120"/>
        <w:rPr>
          <w:lang w:val="en-US" w:eastAsia="zh-CN"/>
        </w:rPr>
      </w:pPr>
    </w:p>
    <w:p w:rsidR="00D137A8" w:rsidRPr="00C52F00" w:rsidRDefault="00FD5946" w:rsidP="001F7781">
      <w:pPr>
        <w:pStyle w:val="1"/>
        <w:ind w:left="1334" w:right="200"/>
        <w:rPr>
          <w:bCs/>
          <w:color w:val="FF0000"/>
          <w:szCs w:val="24"/>
          <w:lang w:val="en-US" w:eastAsia="zh-CN"/>
        </w:rPr>
      </w:pPr>
      <w:r>
        <w:rPr>
          <w:rFonts w:hint="eastAsia"/>
          <w:lang w:val="en-US" w:eastAsia="zh-CN"/>
        </w:rPr>
        <w:t xml:space="preserve">3 </w:t>
      </w:r>
      <w:r w:rsidR="00D137A8">
        <w:rPr>
          <w:lang w:val="en-US" w:eastAsia="zh-CN"/>
        </w:rPr>
        <w:t>Summary</w:t>
      </w:r>
    </w:p>
    <w:p w:rsidR="00C901FC" w:rsidRDefault="007F34BD" w:rsidP="002F230E">
      <w:pPr>
        <w:pStyle w:val="af0"/>
        <w:rPr>
          <w:rFonts w:eastAsiaTheme="minorEastAsia"/>
          <w:b/>
          <w:szCs w:val="24"/>
          <w:lang w:eastAsia="zh-CN"/>
        </w:rPr>
      </w:pPr>
      <w:r w:rsidRPr="00D55E8E">
        <w:rPr>
          <w:rFonts w:hint="eastAsia"/>
          <w:lang w:val="en-US" w:eastAsia="zh-CN"/>
        </w:rPr>
        <w:t xml:space="preserve">In this paper, </w:t>
      </w:r>
      <w:r w:rsidR="001F4417">
        <w:rPr>
          <w:rFonts w:hint="eastAsia"/>
          <w:lang w:val="en-US" w:eastAsia="zh-CN"/>
        </w:rPr>
        <w:t xml:space="preserve">we </w:t>
      </w:r>
      <w:r w:rsidR="000A2C10">
        <w:rPr>
          <w:rFonts w:hint="eastAsia"/>
          <w:lang w:val="en-US" w:eastAsia="zh-CN"/>
        </w:rPr>
        <w:t xml:space="preserve">have </w:t>
      </w:r>
      <w:r w:rsidR="00E5228B">
        <w:rPr>
          <w:rFonts w:hint="eastAsia"/>
          <w:lang w:val="en-US" w:eastAsia="zh-CN"/>
        </w:rPr>
        <w:t xml:space="preserve">some </w:t>
      </w:r>
      <w:r w:rsidR="00462164">
        <w:rPr>
          <w:lang w:val="en-US" w:eastAsia="zh-CN"/>
        </w:rPr>
        <w:t>further</w:t>
      </w:r>
      <w:r w:rsidR="00462164">
        <w:rPr>
          <w:rFonts w:hint="eastAsia"/>
          <w:lang w:val="en-US" w:eastAsia="zh-CN"/>
        </w:rPr>
        <w:t xml:space="preserve"> </w:t>
      </w:r>
      <w:r w:rsidR="000A2C10">
        <w:rPr>
          <w:rFonts w:hint="eastAsia"/>
          <w:lang w:val="en-US" w:eastAsia="zh-CN"/>
        </w:rPr>
        <w:t>discussion</w:t>
      </w:r>
      <w:r w:rsidR="00E5228B">
        <w:rPr>
          <w:rFonts w:hint="eastAsia"/>
          <w:lang w:val="en-US" w:eastAsia="zh-CN"/>
        </w:rPr>
        <w:t>s</w:t>
      </w:r>
      <w:r w:rsidR="00CF7241">
        <w:rPr>
          <w:rFonts w:hint="eastAsia"/>
          <w:lang w:val="en-US" w:eastAsia="zh-CN"/>
        </w:rPr>
        <w:t xml:space="preserve"> on</w:t>
      </w:r>
      <w:r w:rsidR="000A2C10">
        <w:rPr>
          <w:rFonts w:hint="eastAsia"/>
          <w:lang w:val="en-US" w:eastAsia="zh-CN"/>
        </w:rPr>
        <w:t xml:space="preserve"> FR2-1 L3 measurement delay reduction</w:t>
      </w:r>
      <w:r w:rsidR="00CF7241">
        <w:rPr>
          <w:rFonts w:hint="eastAsia"/>
          <w:lang w:val="en-US" w:eastAsia="zh-CN"/>
        </w:rPr>
        <w:t xml:space="preserve"> by optimizing Rx beam sweeping factor</w:t>
      </w:r>
      <w:r w:rsidR="001551F3">
        <w:rPr>
          <w:rFonts w:hint="eastAsia"/>
          <w:lang w:val="en-US" w:eastAsia="zh-CN"/>
        </w:rPr>
        <w:t xml:space="preserve">, </w:t>
      </w:r>
      <w:r w:rsidR="00AD4048" w:rsidRPr="00D55E8E">
        <w:rPr>
          <w:rFonts w:hint="eastAsia"/>
          <w:lang w:val="en-US" w:eastAsia="zh-CN"/>
        </w:rPr>
        <w:t xml:space="preserve">and </w:t>
      </w:r>
      <w:r w:rsidR="001F4417">
        <w:rPr>
          <w:rFonts w:hint="eastAsia"/>
          <w:lang w:val="en-US" w:eastAsia="zh-CN"/>
        </w:rPr>
        <w:t xml:space="preserve">the </w:t>
      </w:r>
      <w:r w:rsidR="00AD4048" w:rsidRPr="00D55E8E">
        <w:rPr>
          <w:rFonts w:hint="eastAsia"/>
          <w:lang w:val="en-US" w:eastAsia="zh-CN"/>
        </w:rPr>
        <w:t>following proposals are given</w:t>
      </w:r>
      <w:r w:rsidR="002F230E">
        <w:rPr>
          <w:rFonts w:hint="eastAsia"/>
          <w:lang w:val="en-US" w:eastAsia="zh-CN"/>
        </w:rPr>
        <w:t>:</w:t>
      </w:r>
      <w:r w:rsidR="0025033D">
        <w:rPr>
          <w:rFonts w:eastAsiaTheme="minorEastAsia" w:hint="eastAsia"/>
          <w:b/>
          <w:szCs w:val="24"/>
          <w:lang w:eastAsia="zh-CN"/>
        </w:rPr>
        <w:t xml:space="preserve"> </w:t>
      </w:r>
    </w:p>
    <w:p w:rsidR="005F5BE1" w:rsidRDefault="005F5BE1" w:rsidP="005F5BE1">
      <w:pPr>
        <w:spacing w:beforeLines="50" w:before="120" w:afterLines="50" w:after="120"/>
        <w:rPr>
          <w:lang w:val="en-US" w:eastAsia="zh-CN"/>
        </w:rPr>
      </w:pPr>
      <w:r w:rsidRPr="00136C0F">
        <w:rPr>
          <w:b/>
          <w:lang w:val="en-US" w:eastAsia="zh-CN"/>
        </w:rPr>
        <w:t>P</w:t>
      </w:r>
      <w:r w:rsidRPr="00136C0F">
        <w:rPr>
          <w:rFonts w:hint="eastAsia"/>
          <w:b/>
          <w:lang w:val="en-US" w:eastAsia="zh-CN"/>
        </w:rPr>
        <w:t xml:space="preserve">roposal 1: </w:t>
      </w:r>
      <w:r>
        <w:rPr>
          <w:rFonts w:hint="eastAsia"/>
          <w:b/>
          <w:lang w:val="en-US" w:eastAsia="zh-CN"/>
        </w:rPr>
        <w:t>The existing relaxed measurement criteria including low mobility and not at cell edge can be reused to define trigger conditions of Multi-Rx operation for L3 measurement</w:t>
      </w:r>
      <w:r w:rsidRPr="00136C0F">
        <w:rPr>
          <w:rFonts w:hint="eastAsia"/>
          <w:b/>
          <w:lang w:val="en-US" w:eastAsia="zh-CN"/>
        </w:rPr>
        <w:t>.</w:t>
      </w:r>
      <w:r w:rsidRPr="00136C0F">
        <w:rPr>
          <w:lang w:val="en-US"/>
        </w:rPr>
        <w:t xml:space="preserve"> </w:t>
      </w:r>
    </w:p>
    <w:p w:rsidR="005F5BE1" w:rsidRPr="003C7EA8" w:rsidRDefault="005F5BE1" w:rsidP="005F5BE1">
      <w:pPr>
        <w:spacing w:beforeLines="50" w:before="120" w:afterLines="50" w:after="120"/>
        <w:rPr>
          <w:b/>
          <w:lang w:val="en-US" w:eastAsia="zh-CN"/>
        </w:rPr>
      </w:pPr>
      <w:r w:rsidRPr="003C7EA8">
        <w:rPr>
          <w:b/>
          <w:lang w:val="en-US" w:eastAsia="zh-CN"/>
        </w:rPr>
        <w:t>P</w:t>
      </w:r>
      <w:r w:rsidRPr="003C7EA8">
        <w:rPr>
          <w:rFonts w:hint="eastAsia"/>
          <w:b/>
          <w:lang w:val="en-US" w:eastAsia="zh-CN"/>
        </w:rPr>
        <w:t xml:space="preserve">roposal </w:t>
      </w:r>
      <w:r>
        <w:rPr>
          <w:rFonts w:hint="eastAsia"/>
          <w:b/>
          <w:lang w:val="en-US" w:eastAsia="zh-CN"/>
        </w:rPr>
        <w:t>2</w:t>
      </w:r>
      <w:r w:rsidRPr="003C7EA8">
        <w:rPr>
          <w:rFonts w:hint="eastAsia"/>
          <w:b/>
          <w:lang w:val="en-US" w:eastAsia="zh-CN"/>
        </w:rPr>
        <w:t>: The UE behaviors based on trigger conditions of Multi-Rx operation are as below:</w:t>
      </w:r>
      <w:r w:rsidRPr="003C7EA8">
        <w:rPr>
          <w:b/>
          <w:lang w:val="en-US"/>
        </w:rPr>
        <w:t xml:space="preserve"> </w:t>
      </w:r>
    </w:p>
    <w:p w:rsidR="005F5BE1" w:rsidRPr="00CB1E03" w:rsidRDefault="005F5BE1" w:rsidP="005F5BE1">
      <w:pPr>
        <w:pStyle w:val="af8"/>
        <w:numPr>
          <w:ilvl w:val="0"/>
          <w:numId w:val="30"/>
        </w:numPr>
        <w:spacing w:before="0" w:after="120" w:line="240" w:lineRule="auto"/>
        <w:ind w:leftChars="100" w:left="620" w:firstLineChars="0"/>
        <w:rPr>
          <w:b/>
          <w:sz w:val="20"/>
          <w:lang w:val="en-US"/>
        </w:rPr>
      </w:pPr>
      <w:r w:rsidRPr="00CB1E03">
        <w:rPr>
          <w:b/>
          <w:sz w:val="20"/>
          <w:lang w:val="en-US"/>
        </w:rPr>
        <w:t>F</w:t>
      </w:r>
      <w:r w:rsidRPr="00CB1E03">
        <w:rPr>
          <w:rFonts w:hint="eastAsia"/>
          <w:b/>
          <w:sz w:val="20"/>
          <w:lang w:val="en-US"/>
        </w:rPr>
        <w:t xml:space="preserve">or a UE supporting Multi-Rx operation, </w:t>
      </w:r>
    </w:p>
    <w:p w:rsidR="005F5BE1" w:rsidRPr="00CB1E03" w:rsidRDefault="005F5BE1" w:rsidP="005F5BE1">
      <w:pPr>
        <w:pStyle w:val="af8"/>
        <w:numPr>
          <w:ilvl w:val="1"/>
          <w:numId w:val="31"/>
        </w:numPr>
        <w:spacing w:before="0" w:after="120" w:line="240" w:lineRule="auto"/>
        <w:ind w:leftChars="310" w:left="1040" w:firstLineChars="0"/>
        <w:rPr>
          <w:b/>
          <w:sz w:val="20"/>
          <w:lang w:val="en-US"/>
        </w:rPr>
      </w:pPr>
      <w:r w:rsidRPr="00CB1E03">
        <w:rPr>
          <w:b/>
          <w:sz w:val="20"/>
          <w:lang w:val="en-US"/>
        </w:rPr>
        <w:t>W</w:t>
      </w:r>
      <w:r w:rsidRPr="00CB1E03">
        <w:rPr>
          <w:rFonts w:hint="eastAsia"/>
          <w:b/>
          <w:sz w:val="20"/>
          <w:lang w:val="en-US"/>
        </w:rPr>
        <w:t xml:space="preserve">hen both low mobility criterion and not at cell edge criterion are fulfilled, UE is required to perform the </w:t>
      </w:r>
      <w:r>
        <w:rPr>
          <w:rFonts w:hint="eastAsia"/>
          <w:b/>
          <w:sz w:val="20"/>
          <w:lang w:val="en-US"/>
        </w:rPr>
        <w:t xml:space="preserve">L3 </w:t>
      </w:r>
      <w:r w:rsidRPr="00CB1E03">
        <w:rPr>
          <w:rFonts w:hint="eastAsia"/>
          <w:b/>
          <w:sz w:val="20"/>
          <w:lang w:val="en-US"/>
        </w:rPr>
        <w:t xml:space="preserve">measurement with legacy beam sweeping factor, i.e., 8. </w:t>
      </w:r>
    </w:p>
    <w:p w:rsidR="005F5BE1" w:rsidRPr="00177B09" w:rsidRDefault="005F5BE1" w:rsidP="005F5BE1">
      <w:pPr>
        <w:pStyle w:val="af8"/>
        <w:numPr>
          <w:ilvl w:val="1"/>
          <w:numId w:val="31"/>
        </w:numPr>
        <w:spacing w:before="0" w:after="120" w:line="240" w:lineRule="auto"/>
        <w:ind w:leftChars="310" w:left="1040" w:firstLineChars="0"/>
        <w:rPr>
          <w:b/>
          <w:sz w:val="20"/>
        </w:rPr>
      </w:pPr>
      <w:r w:rsidRPr="00CB1E03">
        <w:rPr>
          <w:b/>
          <w:sz w:val="20"/>
          <w:lang w:val="en-US"/>
        </w:rPr>
        <w:t>W</w:t>
      </w:r>
      <w:r w:rsidRPr="00CB1E03">
        <w:rPr>
          <w:rFonts w:hint="eastAsia"/>
          <w:b/>
          <w:sz w:val="20"/>
          <w:lang w:val="en-US"/>
        </w:rPr>
        <w:t xml:space="preserve">hen </w:t>
      </w:r>
      <w:r>
        <w:rPr>
          <w:rFonts w:hint="eastAsia"/>
          <w:b/>
          <w:sz w:val="20"/>
          <w:lang w:val="en-US"/>
        </w:rPr>
        <w:t xml:space="preserve">at least </w:t>
      </w:r>
      <w:r w:rsidRPr="00CB1E03">
        <w:rPr>
          <w:rFonts w:hint="eastAsia"/>
          <w:b/>
          <w:sz w:val="20"/>
          <w:lang w:val="en-US"/>
        </w:rPr>
        <w:t xml:space="preserve">one of the criteria is not fulfilled, UE is required to perform the </w:t>
      </w:r>
      <w:r>
        <w:rPr>
          <w:rFonts w:hint="eastAsia"/>
          <w:b/>
          <w:sz w:val="20"/>
          <w:lang w:val="en-US"/>
        </w:rPr>
        <w:t xml:space="preserve">L3 </w:t>
      </w:r>
      <w:r w:rsidRPr="00CB1E03">
        <w:rPr>
          <w:rFonts w:hint="eastAsia"/>
          <w:b/>
          <w:sz w:val="20"/>
          <w:lang w:val="en-US"/>
        </w:rPr>
        <w:t xml:space="preserve">measurement with Multi-Rx operation, i.e., enhanced beam sweeping factor. </w:t>
      </w:r>
    </w:p>
    <w:p w:rsidR="005F5BE1" w:rsidRPr="00A61C4A" w:rsidRDefault="005F5BE1" w:rsidP="005F5BE1">
      <w:pPr>
        <w:spacing w:beforeLines="50" w:before="120" w:afterLines="50" w:after="120"/>
        <w:rPr>
          <w:lang w:val="en-US" w:eastAsia="zh-CN"/>
        </w:rPr>
      </w:pPr>
      <w:r w:rsidRPr="00136C0F">
        <w:rPr>
          <w:b/>
          <w:lang w:val="en-US" w:eastAsia="zh-CN"/>
        </w:rPr>
        <w:t>P</w:t>
      </w:r>
      <w:r w:rsidRPr="00136C0F">
        <w:rPr>
          <w:rFonts w:hint="eastAsia"/>
          <w:b/>
          <w:lang w:val="en-US" w:eastAsia="zh-CN"/>
        </w:rPr>
        <w:t xml:space="preserve">roposal </w:t>
      </w:r>
      <w:r>
        <w:rPr>
          <w:rFonts w:hint="eastAsia"/>
          <w:b/>
          <w:lang w:val="en-US" w:eastAsia="zh-CN"/>
        </w:rPr>
        <w:t>3</w:t>
      </w:r>
      <w:r w:rsidRPr="00136C0F">
        <w:rPr>
          <w:rFonts w:hint="eastAsia"/>
          <w:b/>
          <w:lang w:val="en-US" w:eastAsia="zh-CN"/>
        </w:rPr>
        <w:t xml:space="preserve">: </w:t>
      </w:r>
      <w:r>
        <w:rPr>
          <w:rFonts w:hint="eastAsia"/>
          <w:b/>
          <w:lang w:val="en-US" w:eastAsia="zh-CN"/>
        </w:rPr>
        <w:t>Send LS to RAN2 about the criteria/thresholds for triggering Multi-Rx operation on L3 measurements and the corresponding UE behaviors after the whole framework is decided</w:t>
      </w:r>
      <w:r w:rsidRPr="00136C0F">
        <w:rPr>
          <w:rFonts w:hint="eastAsia"/>
          <w:b/>
          <w:lang w:val="en-US" w:eastAsia="zh-CN"/>
        </w:rPr>
        <w:t>.</w:t>
      </w:r>
      <w:r w:rsidRPr="00136C0F">
        <w:rPr>
          <w:lang w:val="en-US"/>
        </w:rPr>
        <w:t xml:space="preserve"> </w:t>
      </w:r>
    </w:p>
    <w:p w:rsidR="005F5BE1" w:rsidRPr="00136C0F" w:rsidRDefault="005F5BE1" w:rsidP="005F5BE1">
      <w:pPr>
        <w:spacing w:afterLines="50" w:after="120"/>
        <w:rPr>
          <w:b/>
          <w:lang w:val="en-US" w:eastAsia="zh-CN"/>
        </w:rPr>
      </w:pPr>
      <w:r w:rsidRPr="00136C0F">
        <w:rPr>
          <w:b/>
          <w:lang w:val="en-US" w:eastAsia="zh-CN"/>
        </w:rPr>
        <w:t>P</w:t>
      </w:r>
      <w:r w:rsidRPr="00136C0F">
        <w:rPr>
          <w:rFonts w:hint="eastAsia"/>
          <w:b/>
          <w:lang w:val="en-US" w:eastAsia="zh-CN"/>
        </w:rPr>
        <w:t xml:space="preserve">roposal </w:t>
      </w:r>
      <w:r>
        <w:rPr>
          <w:rFonts w:hint="eastAsia"/>
          <w:b/>
          <w:lang w:val="en-US" w:eastAsia="zh-CN"/>
        </w:rPr>
        <w:t>4</w:t>
      </w:r>
      <w:r w:rsidRPr="00136C0F">
        <w:rPr>
          <w:rFonts w:hint="eastAsia"/>
          <w:b/>
          <w:lang w:val="en-US" w:eastAsia="zh-CN"/>
        </w:rPr>
        <w:t xml:space="preserve">: For Multi-Rx based L3 measurement, </w:t>
      </w:r>
      <w:r w:rsidRPr="00136C0F">
        <w:rPr>
          <w:rFonts w:eastAsia="DengXian" w:hint="eastAsia"/>
          <w:b/>
          <w:kern w:val="2"/>
          <w:lang w:eastAsia="zh-CN"/>
        </w:rPr>
        <w:t>o</w:t>
      </w:r>
      <w:r w:rsidRPr="00136C0F">
        <w:rPr>
          <w:rFonts w:eastAsia="DengXian"/>
          <w:b/>
          <w:kern w:val="2"/>
        </w:rPr>
        <w:t>ne searcher is</w:t>
      </w:r>
      <w:r w:rsidRPr="00136C0F">
        <w:rPr>
          <w:rFonts w:eastAsia="DengXian" w:hint="eastAsia"/>
          <w:b/>
          <w:kern w:val="2"/>
          <w:lang w:eastAsia="zh-CN"/>
        </w:rPr>
        <w:t xml:space="preserve"> assumed </w:t>
      </w:r>
      <w:r w:rsidRPr="00136C0F">
        <w:rPr>
          <w:rFonts w:eastAsia="DengXian"/>
          <w:b/>
          <w:kern w:val="2"/>
        </w:rPr>
        <w:t>for single carrier</w:t>
      </w:r>
      <w:r w:rsidRPr="00136C0F">
        <w:rPr>
          <w:rFonts w:hint="eastAsia"/>
          <w:b/>
          <w:lang w:val="en-US" w:eastAsia="zh-CN"/>
        </w:rPr>
        <w:t xml:space="preserve">. </w:t>
      </w:r>
    </w:p>
    <w:p w:rsidR="005F5BE1" w:rsidRPr="00136C0F" w:rsidRDefault="005F5BE1" w:rsidP="005F5BE1">
      <w:pPr>
        <w:spacing w:afterLines="50" w:after="120"/>
        <w:rPr>
          <w:b/>
          <w:lang w:val="en-US" w:eastAsia="zh-CN"/>
        </w:rPr>
      </w:pPr>
      <w:r w:rsidRPr="00136C0F">
        <w:rPr>
          <w:b/>
          <w:lang w:val="en-US" w:eastAsia="zh-CN"/>
        </w:rPr>
        <w:t>P</w:t>
      </w:r>
      <w:r w:rsidRPr="00136C0F">
        <w:rPr>
          <w:rFonts w:hint="eastAsia"/>
          <w:b/>
          <w:lang w:val="en-US" w:eastAsia="zh-CN"/>
        </w:rPr>
        <w:t xml:space="preserve">roposal </w:t>
      </w:r>
      <w:r>
        <w:rPr>
          <w:rFonts w:hint="eastAsia"/>
          <w:b/>
          <w:lang w:val="en-US" w:eastAsia="zh-CN"/>
        </w:rPr>
        <w:t>5</w:t>
      </w:r>
      <w:r w:rsidRPr="00136C0F">
        <w:rPr>
          <w:rFonts w:hint="eastAsia"/>
          <w:b/>
          <w:lang w:val="en-US" w:eastAsia="zh-CN"/>
        </w:rPr>
        <w:t xml:space="preserve">: With the assumption in proposal </w:t>
      </w:r>
      <w:r>
        <w:rPr>
          <w:rFonts w:hint="eastAsia"/>
          <w:b/>
          <w:lang w:val="en-US" w:eastAsia="zh-CN"/>
        </w:rPr>
        <w:t>4</w:t>
      </w:r>
      <w:r w:rsidRPr="00136C0F">
        <w:rPr>
          <w:rFonts w:hint="eastAsia"/>
          <w:b/>
          <w:lang w:val="en-US" w:eastAsia="zh-CN"/>
        </w:rPr>
        <w:t xml:space="preserve">, additional processing time </w:t>
      </w:r>
      <w:r>
        <w:rPr>
          <w:rFonts w:hint="eastAsia"/>
          <w:b/>
          <w:lang w:val="en-US" w:eastAsia="zh-CN"/>
        </w:rPr>
        <w:t xml:space="preserve">can be added after the last SMTC </w:t>
      </w:r>
      <w:r>
        <w:rPr>
          <w:b/>
          <w:lang w:val="en-US" w:eastAsia="zh-CN"/>
        </w:rPr>
        <w:t>periodicity</w:t>
      </w:r>
      <w:r>
        <w:rPr>
          <w:rFonts w:hint="eastAsia"/>
          <w:b/>
          <w:lang w:val="en-US" w:eastAsia="zh-CN"/>
        </w:rPr>
        <w:t xml:space="preserve"> for intra/inter-frequency L3 measurement.</w:t>
      </w:r>
      <w:r w:rsidRPr="00136C0F">
        <w:rPr>
          <w:rFonts w:hint="eastAsia"/>
          <w:b/>
          <w:lang w:val="en-US" w:eastAsia="zh-CN"/>
        </w:rPr>
        <w:t xml:space="preserve"> </w:t>
      </w:r>
    </w:p>
    <w:p w:rsidR="005F5BE1" w:rsidRPr="00790BB7" w:rsidRDefault="005F5BE1" w:rsidP="005F5BE1">
      <w:pPr>
        <w:spacing w:afterLines="50" w:after="120"/>
        <w:rPr>
          <w:b/>
          <w:lang w:val="en-US" w:eastAsia="zh-CN"/>
        </w:rPr>
      </w:pPr>
      <w:r w:rsidRPr="00136C0F">
        <w:rPr>
          <w:b/>
          <w:lang w:val="en-US" w:eastAsia="zh-CN"/>
        </w:rPr>
        <w:t>P</w:t>
      </w:r>
      <w:r w:rsidRPr="00136C0F">
        <w:rPr>
          <w:rFonts w:hint="eastAsia"/>
          <w:b/>
          <w:lang w:val="en-US" w:eastAsia="zh-CN"/>
        </w:rPr>
        <w:t xml:space="preserve">roposal </w:t>
      </w:r>
      <w:r>
        <w:rPr>
          <w:rFonts w:hint="eastAsia"/>
          <w:b/>
          <w:lang w:val="en-US" w:eastAsia="zh-CN"/>
        </w:rPr>
        <w:t>6</w:t>
      </w:r>
      <w:r w:rsidRPr="00136C0F">
        <w:rPr>
          <w:rFonts w:hint="eastAsia"/>
          <w:b/>
          <w:lang w:val="en-US" w:eastAsia="zh-CN"/>
        </w:rPr>
        <w:t xml:space="preserve">: </w:t>
      </w:r>
      <w:r>
        <w:rPr>
          <w:rFonts w:hint="eastAsia"/>
          <w:b/>
          <w:lang w:val="en-US" w:eastAsia="zh-CN"/>
        </w:rPr>
        <w:t>For handov</w:t>
      </w:r>
      <w:r w:rsidRPr="008B57F6">
        <w:rPr>
          <w:rFonts w:hint="eastAsia"/>
          <w:b/>
          <w:lang w:val="en-US" w:eastAsia="zh-CN"/>
        </w:rPr>
        <w:t>er and RRC re-establishment</w:t>
      </w:r>
      <w:r w:rsidRPr="008B57F6">
        <w:rPr>
          <w:b/>
          <w:lang w:val="en-US" w:eastAsia="zh-CN"/>
        </w:rPr>
        <w:t>/RRC Connection Release with Redirection</w:t>
      </w:r>
      <w:r w:rsidRPr="008B57F6">
        <w:rPr>
          <w:rFonts w:hint="eastAsia"/>
          <w:b/>
          <w:lang w:val="en-US" w:eastAsia="zh-CN"/>
        </w:rPr>
        <w:t xml:space="preserve">, no additional processing delay is needed. </w:t>
      </w:r>
    </w:p>
    <w:p w:rsidR="005F5BE1" w:rsidRPr="00136C0F" w:rsidRDefault="005F5BE1" w:rsidP="005F5BE1">
      <w:pPr>
        <w:spacing w:beforeLines="50" w:before="120" w:afterLines="50" w:after="120"/>
        <w:rPr>
          <w:b/>
          <w:lang w:val="en-US" w:eastAsia="zh-CN"/>
        </w:rPr>
      </w:pPr>
      <w:r w:rsidRPr="00136C0F">
        <w:rPr>
          <w:b/>
          <w:lang w:val="en-US"/>
        </w:rPr>
        <w:t>P</w:t>
      </w:r>
      <w:r w:rsidRPr="00136C0F">
        <w:rPr>
          <w:rFonts w:hint="eastAsia"/>
          <w:b/>
          <w:lang w:val="en-US"/>
        </w:rPr>
        <w:t xml:space="preserve">roposal </w:t>
      </w:r>
      <w:r>
        <w:rPr>
          <w:rFonts w:hint="eastAsia"/>
          <w:b/>
          <w:lang w:val="en-US" w:eastAsia="zh-CN"/>
        </w:rPr>
        <w:t>7</w:t>
      </w:r>
      <w:r w:rsidRPr="00136C0F">
        <w:rPr>
          <w:rFonts w:hint="eastAsia"/>
          <w:b/>
          <w:lang w:val="en-US"/>
        </w:rPr>
        <w:t xml:space="preserve">: </w:t>
      </w:r>
      <w:r w:rsidRPr="00D2265D">
        <w:rPr>
          <w:b/>
          <w:lang w:val="en-US" w:eastAsia="zh-CN"/>
        </w:rPr>
        <w:t>L3 measurement delay reduction based on BSF reduction cover both non-DRX and DRX (BSF reduction is independent of DRX status), no need to p</w:t>
      </w:r>
      <w:r>
        <w:rPr>
          <w:b/>
          <w:lang w:val="en-US" w:eastAsia="zh-CN"/>
        </w:rPr>
        <w:t>rioritize/deprioritize DRX case</w:t>
      </w:r>
      <w:r w:rsidRPr="00136C0F">
        <w:rPr>
          <w:rFonts w:hint="eastAsia"/>
          <w:b/>
          <w:lang w:val="en-US" w:eastAsia="zh-CN"/>
        </w:rPr>
        <w:t xml:space="preserve">. </w:t>
      </w:r>
    </w:p>
    <w:p w:rsidR="005F5BE1" w:rsidRPr="00136C0F" w:rsidRDefault="005F5BE1" w:rsidP="005F5BE1">
      <w:pPr>
        <w:spacing w:afterLines="50" w:after="120"/>
        <w:rPr>
          <w:b/>
          <w:lang w:val="en-US" w:eastAsia="zh-CN"/>
        </w:rPr>
      </w:pPr>
      <w:r w:rsidRPr="00136C0F">
        <w:rPr>
          <w:b/>
          <w:lang w:val="en-US" w:eastAsia="zh-CN"/>
        </w:rPr>
        <w:t>P</w:t>
      </w:r>
      <w:r w:rsidRPr="00136C0F">
        <w:rPr>
          <w:rFonts w:hint="eastAsia"/>
          <w:b/>
          <w:lang w:val="en-US" w:eastAsia="zh-CN"/>
        </w:rPr>
        <w:t xml:space="preserve">roposal </w:t>
      </w:r>
      <w:r>
        <w:rPr>
          <w:rFonts w:hint="eastAsia"/>
          <w:b/>
          <w:lang w:val="en-US" w:eastAsia="zh-CN"/>
        </w:rPr>
        <w:t>8</w:t>
      </w:r>
      <w:r w:rsidRPr="00136C0F">
        <w:rPr>
          <w:rFonts w:hint="eastAsia"/>
          <w:b/>
          <w:lang w:val="en-US" w:eastAsia="zh-CN"/>
        </w:rPr>
        <w:t xml:space="preserve">: For UE supporting Multi-Rx operation for L3 measurement, </w:t>
      </w:r>
      <w:r w:rsidRPr="00136C0F">
        <w:rPr>
          <w:b/>
          <w:lang w:val="en-US" w:eastAsia="zh-CN"/>
        </w:rPr>
        <w:t>the</w:t>
      </w:r>
      <w:r w:rsidRPr="00136C0F">
        <w:rPr>
          <w:rFonts w:hint="eastAsia"/>
          <w:b/>
          <w:lang w:val="en-US" w:eastAsia="zh-CN"/>
        </w:rPr>
        <w:t xml:space="preserve"> Rx BSF can be reduced to 2, 4 or 6 according to the UE capab</w:t>
      </w:r>
      <w:bookmarkStart w:id="2" w:name="_GoBack"/>
      <w:bookmarkEnd w:id="2"/>
      <w:r w:rsidRPr="00136C0F">
        <w:rPr>
          <w:rFonts w:hint="eastAsia"/>
          <w:b/>
          <w:lang w:val="en-US" w:eastAsia="zh-CN"/>
        </w:rPr>
        <w:t xml:space="preserve">ility. </w:t>
      </w:r>
    </w:p>
    <w:p w:rsidR="005F5BE1" w:rsidRPr="00136C0F" w:rsidRDefault="005F5BE1" w:rsidP="005F5BE1">
      <w:pPr>
        <w:spacing w:afterLines="50" w:after="120"/>
        <w:rPr>
          <w:b/>
          <w:lang w:val="en-US" w:eastAsia="zh-CN"/>
        </w:rPr>
      </w:pPr>
      <w:r w:rsidRPr="00136C0F">
        <w:rPr>
          <w:b/>
          <w:lang w:val="en-US" w:eastAsia="zh-CN"/>
        </w:rPr>
        <w:t>P</w:t>
      </w:r>
      <w:r w:rsidRPr="00136C0F">
        <w:rPr>
          <w:rFonts w:hint="eastAsia"/>
          <w:b/>
          <w:lang w:val="en-US" w:eastAsia="zh-CN"/>
        </w:rPr>
        <w:t xml:space="preserve">roposal </w:t>
      </w:r>
      <w:r>
        <w:rPr>
          <w:rFonts w:hint="eastAsia"/>
          <w:b/>
          <w:lang w:val="en-US" w:eastAsia="zh-CN"/>
        </w:rPr>
        <w:t>9</w:t>
      </w:r>
      <w:r w:rsidRPr="00136C0F">
        <w:rPr>
          <w:rFonts w:hint="eastAsia"/>
          <w:b/>
          <w:lang w:val="en-US" w:eastAsia="zh-CN"/>
        </w:rPr>
        <w:t xml:space="preserve">: The reduced Rx BSF in proposal </w:t>
      </w:r>
      <w:r>
        <w:rPr>
          <w:rFonts w:hint="eastAsia"/>
          <w:b/>
          <w:lang w:val="en-US" w:eastAsia="zh-CN"/>
        </w:rPr>
        <w:t>8</w:t>
      </w:r>
      <w:r w:rsidRPr="00136C0F">
        <w:rPr>
          <w:rFonts w:hint="eastAsia"/>
          <w:b/>
          <w:lang w:val="en-US" w:eastAsia="zh-CN"/>
        </w:rPr>
        <w:t xml:space="preserve"> can be applied to</w:t>
      </w:r>
      <w:r>
        <w:rPr>
          <w:rFonts w:hint="eastAsia"/>
          <w:b/>
          <w:lang w:val="en-US" w:eastAsia="zh-CN"/>
        </w:rPr>
        <w:t xml:space="preserve"> the following formula according to the trigger conditions to be specified</w:t>
      </w:r>
      <w:r w:rsidRPr="00136C0F">
        <w:rPr>
          <w:rFonts w:hint="eastAsia"/>
          <w:b/>
          <w:lang w:val="en-US" w:eastAsia="zh-CN"/>
        </w:rPr>
        <w:t xml:space="preserve">: </w:t>
      </w:r>
    </w:p>
    <w:p w:rsidR="005F5BE1" w:rsidRPr="008C3E04" w:rsidRDefault="005F5BE1" w:rsidP="005F5BE1">
      <w:pPr>
        <w:pStyle w:val="af8"/>
        <w:numPr>
          <w:ilvl w:val="0"/>
          <w:numId w:val="25"/>
        </w:numPr>
        <w:spacing w:before="0" w:afterLines="50" w:after="120" w:line="240" w:lineRule="auto"/>
        <w:ind w:left="924" w:firstLineChars="0" w:hanging="357"/>
        <w:rPr>
          <w:b/>
          <w:sz w:val="20"/>
          <w:szCs w:val="20"/>
          <w:lang w:val="en-US"/>
        </w:rPr>
      </w:pPr>
      <w:r w:rsidRPr="008C3E04">
        <w:rPr>
          <w:b/>
          <w:bCs/>
          <w:sz w:val="20"/>
          <w:szCs w:val="20"/>
        </w:rPr>
        <w:t>T</w:t>
      </w:r>
      <w:r w:rsidRPr="008C3E04">
        <w:rPr>
          <w:b/>
          <w:bCs/>
          <w:sz w:val="20"/>
          <w:szCs w:val="20"/>
          <w:vertAlign w:val="subscript"/>
        </w:rPr>
        <w:t>PSS/</w:t>
      </w:r>
      <w:proofErr w:type="spellStart"/>
      <w:r w:rsidRPr="008C3E04">
        <w:rPr>
          <w:b/>
          <w:bCs/>
          <w:sz w:val="20"/>
          <w:szCs w:val="20"/>
          <w:vertAlign w:val="subscript"/>
        </w:rPr>
        <w:t>SSS_sync_intra</w:t>
      </w:r>
      <w:proofErr w:type="spellEnd"/>
      <w:r w:rsidRPr="008C3E04">
        <w:rPr>
          <w:rFonts w:hint="eastAsia"/>
          <w:b/>
          <w:bCs/>
          <w:sz w:val="20"/>
          <w:szCs w:val="20"/>
        </w:rPr>
        <w:t xml:space="preserve">, </w:t>
      </w:r>
      <w:proofErr w:type="spellStart"/>
      <w:r w:rsidRPr="008C3E04">
        <w:rPr>
          <w:b/>
          <w:sz w:val="20"/>
          <w:szCs w:val="20"/>
        </w:rPr>
        <w:t>T</w:t>
      </w:r>
      <w:r w:rsidRPr="008C3E04">
        <w:rPr>
          <w:b/>
          <w:sz w:val="20"/>
          <w:szCs w:val="20"/>
          <w:vertAlign w:val="subscript"/>
        </w:rPr>
        <w:t>SSB_time_index_intra</w:t>
      </w:r>
      <w:proofErr w:type="spellEnd"/>
      <w:r w:rsidRPr="008C3E04">
        <w:rPr>
          <w:rFonts w:hint="eastAsia"/>
          <w:b/>
          <w:bCs/>
          <w:sz w:val="20"/>
          <w:szCs w:val="20"/>
        </w:rPr>
        <w:t xml:space="preserve"> </w:t>
      </w:r>
      <w:r w:rsidRPr="008C3E04">
        <w:rPr>
          <w:b/>
          <w:bCs/>
          <w:sz w:val="20"/>
          <w:szCs w:val="20"/>
        </w:rPr>
        <w:t xml:space="preserve">and </w:t>
      </w:r>
      <w:proofErr w:type="spellStart"/>
      <w:r w:rsidRPr="008C3E04">
        <w:rPr>
          <w:b/>
          <w:bCs/>
          <w:sz w:val="20"/>
          <w:szCs w:val="20"/>
        </w:rPr>
        <w:t>T</w:t>
      </w:r>
      <w:r w:rsidRPr="008C3E04">
        <w:rPr>
          <w:b/>
          <w:bCs/>
          <w:sz w:val="20"/>
          <w:szCs w:val="20"/>
          <w:vertAlign w:val="subscript"/>
        </w:rPr>
        <w:t>SSB_measurement_period_intra</w:t>
      </w:r>
      <w:proofErr w:type="spellEnd"/>
      <w:r w:rsidRPr="008C3E04">
        <w:rPr>
          <w:rFonts w:hint="eastAsia"/>
          <w:b/>
          <w:sz w:val="20"/>
          <w:szCs w:val="20"/>
          <w:lang w:val="en-US"/>
        </w:rPr>
        <w:t xml:space="preserve"> for </w:t>
      </w:r>
      <w:r w:rsidRPr="008C3E04">
        <w:rPr>
          <w:b/>
          <w:sz w:val="20"/>
          <w:szCs w:val="20"/>
          <w:lang w:val="en-US"/>
        </w:rPr>
        <w:t xml:space="preserve">SSB based </w:t>
      </w:r>
      <w:r w:rsidRPr="008C3E04">
        <w:rPr>
          <w:rFonts w:hint="eastAsia"/>
          <w:b/>
          <w:sz w:val="20"/>
          <w:szCs w:val="20"/>
          <w:lang w:val="en-US"/>
        </w:rPr>
        <w:t>i</w:t>
      </w:r>
      <w:r w:rsidRPr="008C3E04">
        <w:rPr>
          <w:b/>
          <w:sz w:val="20"/>
          <w:szCs w:val="20"/>
          <w:lang w:val="en-US"/>
        </w:rPr>
        <w:t>ntra-frequency measurement</w:t>
      </w:r>
      <w:r w:rsidRPr="008C3E04">
        <w:rPr>
          <w:rFonts w:hint="eastAsia"/>
          <w:b/>
          <w:sz w:val="20"/>
          <w:szCs w:val="20"/>
          <w:lang w:val="en-US"/>
        </w:rPr>
        <w:t xml:space="preserve"> with and without gap; </w:t>
      </w:r>
    </w:p>
    <w:p w:rsidR="005F5BE1" w:rsidRPr="00136C0F" w:rsidRDefault="005F5BE1" w:rsidP="005F5BE1">
      <w:pPr>
        <w:pStyle w:val="af8"/>
        <w:numPr>
          <w:ilvl w:val="0"/>
          <w:numId w:val="25"/>
        </w:numPr>
        <w:spacing w:before="0" w:afterLines="50" w:after="120" w:line="240" w:lineRule="auto"/>
        <w:ind w:left="924" w:firstLineChars="0" w:hanging="357"/>
        <w:rPr>
          <w:b/>
          <w:sz w:val="20"/>
          <w:szCs w:val="20"/>
          <w:lang w:val="en-US"/>
        </w:rPr>
      </w:pPr>
      <w:r w:rsidRPr="00136C0F">
        <w:rPr>
          <w:b/>
          <w:bCs/>
          <w:sz w:val="20"/>
          <w:szCs w:val="20"/>
        </w:rPr>
        <w:t>T</w:t>
      </w:r>
      <w:r w:rsidRPr="00136C0F">
        <w:rPr>
          <w:b/>
          <w:bCs/>
          <w:sz w:val="20"/>
          <w:szCs w:val="20"/>
          <w:vertAlign w:val="subscript"/>
        </w:rPr>
        <w:t>PSS/</w:t>
      </w:r>
      <w:proofErr w:type="spellStart"/>
      <w:r w:rsidRPr="00136C0F">
        <w:rPr>
          <w:b/>
          <w:bCs/>
          <w:sz w:val="20"/>
          <w:szCs w:val="20"/>
          <w:vertAlign w:val="subscript"/>
        </w:rPr>
        <w:t>SSS_sync_inter</w:t>
      </w:r>
      <w:proofErr w:type="spellEnd"/>
      <w:r w:rsidRPr="00136C0F">
        <w:rPr>
          <w:b/>
          <w:bCs/>
          <w:sz w:val="20"/>
          <w:szCs w:val="20"/>
        </w:rPr>
        <w:t xml:space="preserve">, </w:t>
      </w:r>
      <w:proofErr w:type="spellStart"/>
      <w:r w:rsidRPr="00136C0F">
        <w:rPr>
          <w:b/>
          <w:bCs/>
          <w:sz w:val="20"/>
          <w:szCs w:val="20"/>
        </w:rPr>
        <w:t>T</w:t>
      </w:r>
      <w:r w:rsidRPr="00136C0F">
        <w:rPr>
          <w:b/>
          <w:bCs/>
          <w:sz w:val="20"/>
          <w:szCs w:val="20"/>
          <w:vertAlign w:val="subscript"/>
        </w:rPr>
        <w:t>SSB_time_index_inter</w:t>
      </w:r>
      <w:proofErr w:type="spellEnd"/>
      <w:r w:rsidRPr="00136C0F">
        <w:rPr>
          <w:b/>
          <w:bCs/>
          <w:sz w:val="20"/>
          <w:szCs w:val="20"/>
        </w:rPr>
        <w:t xml:space="preserve"> and </w:t>
      </w:r>
      <w:proofErr w:type="spellStart"/>
      <w:r w:rsidRPr="00136C0F">
        <w:rPr>
          <w:b/>
          <w:bCs/>
          <w:sz w:val="20"/>
          <w:szCs w:val="20"/>
        </w:rPr>
        <w:t>T</w:t>
      </w:r>
      <w:r w:rsidRPr="00136C0F">
        <w:rPr>
          <w:b/>
          <w:bCs/>
          <w:sz w:val="20"/>
          <w:szCs w:val="20"/>
          <w:vertAlign w:val="subscript"/>
        </w:rPr>
        <w:t>SSB_measurement_period_inter</w:t>
      </w:r>
      <w:proofErr w:type="spellEnd"/>
      <w:r w:rsidRPr="00136C0F">
        <w:rPr>
          <w:rFonts w:hint="eastAsia"/>
          <w:b/>
          <w:sz w:val="20"/>
          <w:szCs w:val="20"/>
          <w:lang w:val="en-US"/>
        </w:rPr>
        <w:t xml:space="preserve"> for </w:t>
      </w:r>
      <w:r w:rsidRPr="00136C0F">
        <w:rPr>
          <w:b/>
          <w:sz w:val="20"/>
          <w:szCs w:val="20"/>
          <w:lang w:val="en-US"/>
        </w:rPr>
        <w:t xml:space="preserve">SSB based </w:t>
      </w:r>
      <w:r w:rsidRPr="00136C0F">
        <w:rPr>
          <w:rFonts w:hint="eastAsia"/>
          <w:b/>
          <w:sz w:val="20"/>
          <w:szCs w:val="20"/>
          <w:lang w:val="en-US"/>
        </w:rPr>
        <w:t>inter</w:t>
      </w:r>
      <w:r w:rsidRPr="00136C0F">
        <w:rPr>
          <w:b/>
          <w:sz w:val="20"/>
          <w:szCs w:val="20"/>
          <w:lang w:val="en-US"/>
        </w:rPr>
        <w:t>-frequency measurement</w:t>
      </w:r>
      <w:r w:rsidRPr="00136C0F">
        <w:rPr>
          <w:rFonts w:hint="eastAsia"/>
          <w:b/>
          <w:sz w:val="20"/>
          <w:szCs w:val="20"/>
          <w:lang w:val="en-US"/>
        </w:rPr>
        <w:t xml:space="preserve"> with and without gap; </w:t>
      </w:r>
    </w:p>
    <w:p w:rsidR="005F5BE1" w:rsidRPr="00136C0F" w:rsidRDefault="005F5BE1" w:rsidP="005F5BE1">
      <w:pPr>
        <w:pStyle w:val="af8"/>
        <w:numPr>
          <w:ilvl w:val="0"/>
          <w:numId w:val="25"/>
        </w:numPr>
        <w:spacing w:before="0" w:afterLines="50" w:after="120" w:line="240" w:lineRule="auto"/>
        <w:ind w:left="924" w:firstLineChars="0" w:hanging="357"/>
        <w:rPr>
          <w:b/>
          <w:sz w:val="20"/>
          <w:szCs w:val="20"/>
          <w:lang w:val="en-US"/>
        </w:rPr>
      </w:pPr>
      <w:proofErr w:type="spellStart"/>
      <w:r w:rsidRPr="00136C0F">
        <w:rPr>
          <w:b/>
          <w:sz w:val="20"/>
          <w:szCs w:val="20"/>
          <w:lang w:val="en-US"/>
        </w:rPr>
        <w:t>T</w:t>
      </w:r>
      <w:r w:rsidRPr="00136C0F">
        <w:rPr>
          <w:b/>
          <w:sz w:val="20"/>
          <w:szCs w:val="20"/>
          <w:vertAlign w:val="subscript"/>
          <w:lang w:val="en-US"/>
        </w:rPr>
        <w:t>search</w:t>
      </w:r>
      <w:proofErr w:type="spellEnd"/>
      <w:r w:rsidRPr="00136C0F">
        <w:rPr>
          <w:b/>
          <w:sz w:val="20"/>
          <w:szCs w:val="20"/>
          <w:lang w:val="en-US"/>
        </w:rPr>
        <w:t xml:space="preserve"> </w:t>
      </w:r>
      <w:r w:rsidRPr="00136C0F">
        <w:rPr>
          <w:rFonts w:hint="eastAsia"/>
          <w:b/>
          <w:sz w:val="20"/>
          <w:szCs w:val="20"/>
          <w:lang w:val="en-US"/>
        </w:rPr>
        <w:t xml:space="preserve">for </w:t>
      </w:r>
      <w:r w:rsidRPr="00136C0F">
        <w:rPr>
          <w:b/>
          <w:sz w:val="20"/>
          <w:szCs w:val="20"/>
          <w:lang w:val="en-US"/>
        </w:rPr>
        <w:t>FR1-FR2 HO and FR2-FR2 HO</w:t>
      </w:r>
      <w:r w:rsidRPr="00136C0F">
        <w:rPr>
          <w:rFonts w:hint="eastAsia"/>
          <w:b/>
          <w:sz w:val="20"/>
          <w:szCs w:val="20"/>
          <w:lang w:val="en-US"/>
        </w:rPr>
        <w:t xml:space="preserve">; </w:t>
      </w:r>
    </w:p>
    <w:p w:rsidR="005F5BE1" w:rsidRPr="00136C0F" w:rsidRDefault="005F5BE1" w:rsidP="005F5BE1">
      <w:pPr>
        <w:pStyle w:val="af8"/>
        <w:numPr>
          <w:ilvl w:val="0"/>
          <w:numId w:val="25"/>
        </w:numPr>
        <w:spacing w:before="0" w:afterLines="50" w:after="120" w:line="240" w:lineRule="auto"/>
        <w:ind w:left="924" w:firstLineChars="0" w:hanging="357"/>
        <w:rPr>
          <w:b/>
          <w:sz w:val="20"/>
          <w:szCs w:val="20"/>
          <w:lang w:val="en-US"/>
        </w:rPr>
      </w:pPr>
      <w:proofErr w:type="spellStart"/>
      <w:r w:rsidRPr="00136C0F">
        <w:rPr>
          <w:b/>
          <w:sz w:val="20"/>
          <w:szCs w:val="20"/>
          <w:lang w:eastAsia="ko-KR"/>
        </w:rPr>
        <w:t>T</w:t>
      </w:r>
      <w:r w:rsidRPr="00136C0F">
        <w:rPr>
          <w:b/>
          <w:sz w:val="20"/>
          <w:szCs w:val="20"/>
          <w:vertAlign w:val="subscript"/>
          <w:lang w:eastAsia="ko-KR"/>
        </w:rPr>
        <w:t>identify_intra_NR</w:t>
      </w:r>
      <w:proofErr w:type="spellEnd"/>
      <w:r w:rsidRPr="00136C0F">
        <w:rPr>
          <w:rFonts w:hint="eastAsia"/>
          <w:b/>
          <w:sz w:val="20"/>
          <w:szCs w:val="20"/>
        </w:rPr>
        <w:t xml:space="preserve"> and </w:t>
      </w:r>
      <w:proofErr w:type="spellStart"/>
      <w:r w:rsidRPr="00136C0F">
        <w:rPr>
          <w:b/>
          <w:sz w:val="20"/>
          <w:szCs w:val="20"/>
          <w:lang w:eastAsia="ko-KR"/>
        </w:rPr>
        <w:t>T</w:t>
      </w:r>
      <w:r w:rsidRPr="00136C0F">
        <w:rPr>
          <w:b/>
          <w:sz w:val="20"/>
          <w:szCs w:val="20"/>
          <w:vertAlign w:val="subscript"/>
          <w:lang w:eastAsia="ko-KR"/>
        </w:rPr>
        <w:t>identify_inter_NR</w:t>
      </w:r>
      <w:proofErr w:type="spellEnd"/>
      <w:r w:rsidRPr="00136C0F">
        <w:rPr>
          <w:b/>
          <w:sz w:val="20"/>
          <w:szCs w:val="20"/>
          <w:vertAlign w:val="subscript"/>
          <w:lang w:eastAsia="ko-KR"/>
        </w:rPr>
        <w:t xml:space="preserve">, </w:t>
      </w:r>
      <w:proofErr w:type="spellStart"/>
      <w:r w:rsidRPr="00136C0F">
        <w:rPr>
          <w:b/>
          <w:sz w:val="20"/>
          <w:szCs w:val="20"/>
          <w:vertAlign w:val="subscript"/>
          <w:lang w:eastAsia="ko-KR"/>
        </w:rPr>
        <w:t>i</w:t>
      </w:r>
      <w:proofErr w:type="spellEnd"/>
      <w:r w:rsidRPr="00136C0F">
        <w:rPr>
          <w:rFonts w:hint="eastAsia"/>
          <w:b/>
          <w:sz w:val="20"/>
          <w:szCs w:val="20"/>
        </w:rPr>
        <w:t xml:space="preserve"> for </w:t>
      </w:r>
      <w:r w:rsidRPr="00136C0F">
        <w:rPr>
          <w:b/>
          <w:sz w:val="20"/>
          <w:szCs w:val="20"/>
          <w:lang w:val="en-US"/>
        </w:rPr>
        <w:t>RRC Re-establishment</w:t>
      </w:r>
      <w:r w:rsidRPr="00136C0F">
        <w:rPr>
          <w:rFonts w:hint="eastAsia"/>
          <w:b/>
          <w:sz w:val="20"/>
          <w:szCs w:val="20"/>
          <w:lang w:val="en-US"/>
        </w:rPr>
        <w:t xml:space="preserve"> delay; </w:t>
      </w:r>
    </w:p>
    <w:p w:rsidR="005F5BE1" w:rsidRPr="00136C0F" w:rsidRDefault="005F5BE1" w:rsidP="005F5BE1">
      <w:pPr>
        <w:pStyle w:val="af8"/>
        <w:numPr>
          <w:ilvl w:val="0"/>
          <w:numId w:val="25"/>
        </w:numPr>
        <w:spacing w:before="0" w:afterLines="50" w:after="120" w:line="240" w:lineRule="auto"/>
        <w:ind w:left="924" w:firstLineChars="0" w:hanging="357"/>
        <w:rPr>
          <w:b/>
          <w:sz w:val="20"/>
          <w:szCs w:val="20"/>
          <w:lang w:val="en-US"/>
        </w:rPr>
      </w:pPr>
      <w:proofErr w:type="spellStart"/>
      <w:r w:rsidRPr="00136C0F">
        <w:rPr>
          <w:b/>
          <w:sz w:val="20"/>
          <w:szCs w:val="20"/>
          <w:lang w:val="en-US"/>
        </w:rPr>
        <w:t>T</w:t>
      </w:r>
      <w:r w:rsidRPr="00136C0F">
        <w:rPr>
          <w:b/>
          <w:sz w:val="20"/>
          <w:szCs w:val="20"/>
          <w:vertAlign w:val="subscript"/>
          <w:lang w:val="en-US"/>
        </w:rPr>
        <w:t>identify</w:t>
      </w:r>
      <w:proofErr w:type="spellEnd"/>
      <w:r w:rsidRPr="00136C0F">
        <w:rPr>
          <w:b/>
          <w:sz w:val="20"/>
          <w:szCs w:val="20"/>
          <w:vertAlign w:val="subscript"/>
          <w:lang w:val="en-US"/>
        </w:rPr>
        <w:t>-NR</w:t>
      </w:r>
      <w:r w:rsidRPr="00136C0F">
        <w:rPr>
          <w:rFonts w:hint="eastAsia"/>
          <w:b/>
          <w:sz w:val="20"/>
          <w:szCs w:val="20"/>
          <w:lang w:val="en-US"/>
        </w:rPr>
        <w:t xml:space="preserve"> for </w:t>
      </w:r>
      <w:r w:rsidRPr="00136C0F">
        <w:rPr>
          <w:b/>
          <w:sz w:val="20"/>
          <w:szCs w:val="20"/>
          <w:lang w:val="en-US"/>
        </w:rPr>
        <w:t>RRC connection release with redirection to NR</w:t>
      </w:r>
      <w:r w:rsidRPr="00136C0F">
        <w:rPr>
          <w:rFonts w:hint="eastAsia"/>
          <w:b/>
          <w:sz w:val="20"/>
          <w:szCs w:val="20"/>
          <w:lang w:val="en-US"/>
        </w:rPr>
        <w:t xml:space="preserve">. </w:t>
      </w:r>
    </w:p>
    <w:p w:rsidR="0097225B" w:rsidRDefault="005F5BE1" w:rsidP="005F5BE1">
      <w:pPr>
        <w:pStyle w:val="af0"/>
        <w:rPr>
          <w:b/>
          <w:lang w:val="en-US" w:eastAsia="zh-CN"/>
        </w:rPr>
      </w:pPr>
      <w:r w:rsidRPr="00136C0F">
        <w:rPr>
          <w:b/>
          <w:lang w:val="en-US"/>
        </w:rPr>
        <w:t>P</w:t>
      </w:r>
      <w:r w:rsidRPr="00136C0F">
        <w:rPr>
          <w:rFonts w:hint="eastAsia"/>
          <w:b/>
          <w:lang w:val="en-US"/>
        </w:rPr>
        <w:t xml:space="preserve">roposal </w:t>
      </w:r>
      <w:r>
        <w:rPr>
          <w:rFonts w:hint="eastAsia"/>
          <w:b/>
          <w:lang w:val="en-US" w:eastAsia="zh-CN"/>
        </w:rPr>
        <w:t>10</w:t>
      </w:r>
      <w:r w:rsidRPr="00136C0F">
        <w:rPr>
          <w:rFonts w:hint="eastAsia"/>
          <w:b/>
          <w:lang w:val="en-US"/>
        </w:rPr>
        <w:t xml:space="preserve">: The reduced Rx BSF in proposal </w:t>
      </w:r>
      <w:r>
        <w:rPr>
          <w:rFonts w:hint="eastAsia"/>
          <w:b/>
          <w:lang w:val="en-US" w:eastAsia="zh-CN"/>
        </w:rPr>
        <w:t>8</w:t>
      </w:r>
      <w:r w:rsidRPr="00136C0F">
        <w:rPr>
          <w:rFonts w:hint="eastAsia"/>
          <w:b/>
          <w:lang w:val="en-US"/>
        </w:rPr>
        <w:t xml:space="preserve"> can be applied to</w:t>
      </w:r>
      <w:r w:rsidRPr="00136C0F">
        <w:rPr>
          <w:rFonts w:hint="eastAsia"/>
          <w:b/>
          <w:lang w:val="en-US" w:eastAsia="zh-CN"/>
        </w:rPr>
        <w:t xml:space="preserve"> the associated SSB in CSI-RS based measurement, CHO and DAPS HO with no specification impact.</w:t>
      </w:r>
    </w:p>
    <w:p w:rsidR="005F5BE1" w:rsidRPr="00EB2C37" w:rsidRDefault="00547562" w:rsidP="00EB2C37">
      <w:pPr>
        <w:spacing w:afterLines="50" w:after="120"/>
        <w:rPr>
          <w:b/>
          <w:lang w:val="en-US" w:eastAsia="zh-CN"/>
        </w:rPr>
      </w:pPr>
      <w:r w:rsidRPr="00136C0F">
        <w:rPr>
          <w:b/>
          <w:lang w:val="en-US"/>
        </w:rPr>
        <w:t>P</w:t>
      </w:r>
      <w:r w:rsidRPr="00136C0F">
        <w:rPr>
          <w:rFonts w:hint="eastAsia"/>
          <w:b/>
          <w:lang w:val="en-US"/>
        </w:rPr>
        <w:t xml:space="preserve">roposal </w:t>
      </w:r>
      <w:r>
        <w:rPr>
          <w:rFonts w:hint="eastAsia"/>
          <w:b/>
          <w:lang w:val="en-US" w:eastAsia="zh-CN"/>
        </w:rPr>
        <w:t>11</w:t>
      </w:r>
      <w:r w:rsidRPr="00136C0F">
        <w:rPr>
          <w:rFonts w:hint="eastAsia"/>
          <w:b/>
          <w:lang w:val="en-US"/>
        </w:rPr>
        <w:t xml:space="preserve">: </w:t>
      </w:r>
      <w:r>
        <w:rPr>
          <w:rFonts w:hint="eastAsia"/>
          <w:b/>
          <w:lang w:val="en-US" w:eastAsia="zh-CN"/>
        </w:rPr>
        <w:t xml:space="preserve">Do not define </w:t>
      </w:r>
      <w:r>
        <w:rPr>
          <w:b/>
          <w:lang w:val="en-US" w:eastAsia="zh-CN"/>
        </w:rPr>
        <w:t>the</w:t>
      </w:r>
      <w:r>
        <w:rPr>
          <w:rFonts w:hint="eastAsia"/>
          <w:b/>
          <w:lang w:val="en-US" w:eastAsia="zh-CN"/>
        </w:rPr>
        <w:t xml:space="preserve"> </w:t>
      </w:r>
      <w:r w:rsidRPr="00650B42">
        <w:rPr>
          <w:b/>
          <w:lang w:val="en-US" w:eastAsia="zh-CN"/>
        </w:rPr>
        <w:t>requirement at transition</w:t>
      </w:r>
      <w:r w:rsidRPr="00650B42">
        <w:rPr>
          <w:rFonts w:hint="eastAsia"/>
          <w:b/>
          <w:lang w:val="en-US" w:eastAsia="zh-CN"/>
        </w:rPr>
        <w:t xml:space="preserve"> </w:t>
      </w:r>
      <w:r w:rsidRPr="00650B42">
        <w:rPr>
          <w:b/>
          <w:lang w:val="en-US" w:eastAsia="zh-CN"/>
        </w:rPr>
        <w:t xml:space="preserve">between the normal L3 measurement and FBS L3 </w:t>
      </w:r>
      <w:proofErr w:type="gramStart"/>
      <w:r w:rsidRPr="00650B42">
        <w:rPr>
          <w:b/>
          <w:lang w:val="en-US" w:eastAsia="zh-CN"/>
        </w:rPr>
        <w:t>measurement</w:t>
      </w:r>
      <w:proofErr w:type="gramEnd"/>
      <w:r w:rsidRPr="00136C0F">
        <w:rPr>
          <w:rFonts w:hint="eastAsia"/>
          <w:b/>
          <w:lang w:val="en-US" w:eastAsia="zh-CN"/>
        </w:rPr>
        <w:t xml:space="preserve">. </w:t>
      </w:r>
    </w:p>
    <w:p w:rsidR="00451C3D" w:rsidRPr="00451C3D" w:rsidRDefault="00FD5946" w:rsidP="001F7781">
      <w:pPr>
        <w:pStyle w:val="1"/>
        <w:ind w:left="1334" w:right="200"/>
        <w:rPr>
          <w:lang w:val="en-US" w:eastAsia="zh-CN"/>
        </w:rPr>
      </w:pPr>
      <w:r>
        <w:rPr>
          <w:rFonts w:hint="eastAsia"/>
          <w:lang w:val="en-US" w:eastAsia="zh-CN"/>
        </w:rPr>
        <w:t xml:space="preserve">4 </w:t>
      </w:r>
      <w:r w:rsidR="0032738F" w:rsidRPr="00AC7DE5">
        <w:rPr>
          <w:lang w:val="en-US" w:eastAsia="zh-CN"/>
        </w:rPr>
        <w:t>References</w:t>
      </w:r>
    </w:p>
    <w:p w:rsidR="00E5228B" w:rsidRPr="001B7748" w:rsidRDefault="0061531F" w:rsidP="0061531F">
      <w:pPr>
        <w:pStyle w:val="af8"/>
        <w:numPr>
          <w:ilvl w:val="0"/>
          <w:numId w:val="3"/>
        </w:numPr>
        <w:tabs>
          <w:tab w:val="left" w:pos="360"/>
        </w:tabs>
        <w:spacing w:before="120" w:line="240" w:lineRule="auto"/>
        <w:ind w:firstLineChars="0"/>
        <w:rPr>
          <w:sz w:val="20"/>
        </w:rPr>
      </w:pPr>
      <w:bookmarkStart w:id="3" w:name="OLE_LINK9"/>
      <w:bookmarkStart w:id="4" w:name="OLE_LINK10"/>
      <w:r w:rsidRPr="0061531F">
        <w:rPr>
          <w:sz w:val="20"/>
        </w:rPr>
        <w:t>R4-2416853</w:t>
      </w:r>
      <w:r>
        <w:rPr>
          <w:rFonts w:hint="eastAsia"/>
          <w:sz w:val="20"/>
        </w:rPr>
        <w:t xml:space="preserve">, </w:t>
      </w:r>
      <w:r w:rsidRPr="0061531F">
        <w:rPr>
          <w:sz w:val="20"/>
        </w:rPr>
        <w:t>WF on RRM requirements for NR_RRM_Ph5_Part1</w:t>
      </w:r>
      <w:r w:rsidR="00E5228B" w:rsidRPr="001B7748">
        <w:rPr>
          <w:rFonts w:hint="eastAsia"/>
          <w:sz w:val="20"/>
        </w:rPr>
        <w:t>,</w:t>
      </w:r>
      <w:r w:rsidR="00E5228B" w:rsidRPr="001B7748">
        <w:rPr>
          <w:sz w:val="20"/>
        </w:rPr>
        <w:t xml:space="preserve"> </w:t>
      </w:r>
      <w:r w:rsidR="00E5228B" w:rsidRPr="001B7748">
        <w:rPr>
          <w:rFonts w:hint="eastAsia"/>
          <w:sz w:val="20"/>
        </w:rPr>
        <w:t>Apple</w:t>
      </w:r>
      <w:r w:rsidR="00E5228B" w:rsidRPr="001B7748">
        <w:rPr>
          <w:sz w:val="20"/>
        </w:rPr>
        <w:t>, RAN</w:t>
      </w:r>
      <w:r w:rsidR="00E5228B" w:rsidRPr="001B7748">
        <w:rPr>
          <w:rFonts w:hint="eastAsia"/>
          <w:sz w:val="20"/>
        </w:rPr>
        <w:t>4</w:t>
      </w:r>
      <w:r w:rsidR="00E5228B" w:rsidRPr="001B7748">
        <w:rPr>
          <w:sz w:val="20"/>
        </w:rPr>
        <w:t>#1</w:t>
      </w:r>
      <w:r w:rsidR="00E5228B" w:rsidRPr="001B7748">
        <w:rPr>
          <w:rFonts w:hint="eastAsia"/>
          <w:sz w:val="20"/>
        </w:rPr>
        <w:t>1</w:t>
      </w:r>
      <w:bookmarkEnd w:id="3"/>
      <w:bookmarkEnd w:id="4"/>
      <w:r w:rsidR="00502B87" w:rsidRPr="001B7748">
        <w:rPr>
          <w:rFonts w:hint="eastAsia"/>
          <w:sz w:val="20"/>
        </w:rPr>
        <w:t>2</w:t>
      </w:r>
      <w:r>
        <w:rPr>
          <w:rFonts w:hint="eastAsia"/>
          <w:sz w:val="20"/>
        </w:rPr>
        <w:t>bis</w:t>
      </w:r>
    </w:p>
    <w:p w:rsidR="00294F7A" w:rsidRPr="001B7748" w:rsidRDefault="0061531F" w:rsidP="0061531F">
      <w:pPr>
        <w:pStyle w:val="af8"/>
        <w:numPr>
          <w:ilvl w:val="0"/>
          <w:numId w:val="3"/>
        </w:numPr>
        <w:tabs>
          <w:tab w:val="left" w:pos="360"/>
        </w:tabs>
        <w:spacing w:before="120" w:line="240" w:lineRule="auto"/>
        <w:ind w:firstLineChars="0"/>
        <w:rPr>
          <w:sz w:val="20"/>
        </w:rPr>
      </w:pPr>
      <w:r w:rsidRPr="0061531F">
        <w:rPr>
          <w:sz w:val="20"/>
        </w:rPr>
        <w:t>R4-2415656</w:t>
      </w:r>
      <w:r>
        <w:rPr>
          <w:rFonts w:hint="eastAsia"/>
          <w:sz w:val="20"/>
        </w:rPr>
        <w:t xml:space="preserve">, </w:t>
      </w:r>
      <w:r w:rsidRPr="0061531F">
        <w:rPr>
          <w:sz w:val="20"/>
        </w:rPr>
        <w:t>Topic summary for [112bis][209] NR_RRM_Ph5_Part1</w:t>
      </w:r>
      <w:r w:rsidR="004D7D0E" w:rsidRPr="001B7748">
        <w:rPr>
          <w:rFonts w:hint="eastAsia"/>
          <w:sz w:val="20"/>
        </w:rPr>
        <w:t>,</w:t>
      </w:r>
      <w:r w:rsidR="004D7D0E" w:rsidRPr="001B7748">
        <w:rPr>
          <w:sz w:val="20"/>
        </w:rPr>
        <w:t xml:space="preserve"> </w:t>
      </w:r>
      <w:r w:rsidR="004D7D0E" w:rsidRPr="001B7748">
        <w:rPr>
          <w:rFonts w:hint="eastAsia"/>
          <w:sz w:val="20"/>
        </w:rPr>
        <w:t>Apple</w:t>
      </w:r>
      <w:r w:rsidR="004D7D0E" w:rsidRPr="001B7748">
        <w:rPr>
          <w:sz w:val="20"/>
        </w:rPr>
        <w:t>, RAN</w:t>
      </w:r>
      <w:r w:rsidR="004D7D0E" w:rsidRPr="001B7748">
        <w:rPr>
          <w:rFonts w:hint="eastAsia"/>
          <w:sz w:val="20"/>
        </w:rPr>
        <w:t>4</w:t>
      </w:r>
      <w:r w:rsidR="004D7D0E" w:rsidRPr="001B7748">
        <w:rPr>
          <w:sz w:val="20"/>
        </w:rPr>
        <w:t>#1</w:t>
      </w:r>
      <w:r w:rsidR="00D71FD9" w:rsidRPr="001B7748">
        <w:rPr>
          <w:rFonts w:hint="eastAsia"/>
          <w:sz w:val="20"/>
        </w:rPr>
        <w:t>1</w:t>
      </w:r>
      <w:r w:rsidR="00056071" w:rsidRPr="001B7748">
        <w:rPr>
          <w:rFonts w:hint="eastAsia"/>
          <w:sz w:val="20"/>
        </w:rPr>
        <w:t>2</w:t>
      </w:r>
      <w:r>
        <w:rPr>
          <w:rFonts w:hint="eastAsia"/>
          <w:sz w:val="20"/>
        </w:rPr>
        <w:t>bis</w:t>
      </w:r>
    </w:p>
    <w:sectPr w:rsidR="00294F7A" w:rsidRPr="001B7748">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6F1E" w:rsidRDefault="00146F1E">
      <w:r>
        <w:separator/>
      </w:r>
    </w:p>
  </w:endnote>
  <w:endnote w:type="continuationSeparator" w:id="0">
    <w:p w:rsidR="00146F1E" w:rsidRDefault="00146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黑体"/>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D6B" w:rsidRDefault="007B1D6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6F1E" w:rsidRDefault="00146F1E">
      <w:r>
        <w:separator/>
      </w:r>
    </w:p>
  </w:footnote>
  <w:footnote w:type="continuationSeparator" w:id="0">
    <w:p w:rsidR="00146F1E" w:rsidRDefault="00146F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81E55"/>
    <w:multiLevelType w:val="hybridMultilevel"/>
    <w:tmpl w:val="9F18D6C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
    <w:nsid w:val="0B586AFA"/>
    <w:multiLevelType w:val="hybridMultilevel"/>
    <w:tmpl w:val="8C7C1A26"/>
    <w:lvl w:ilvl="0" w:tplc="6076F18C">
      <w:start w:val="1"/>
      <w:numFmt w:val="bullet"/>
      <w:lvlText w:val="•"/>
      <w:lvlJc w:val="left"/>
      <w:pPr>
        <w:tabs>
          <w:tab w:val="num" w:pos="928"/>
        </w:tabs>
        <w:ind w:left="928" w:hanging="360"/>
      </w:pPr>
      <w:rPr>
        <w:rFonts w:ascii="Arial" w:hAnsi="Arial" w:hint="default"/>
      </w:rPr>
    </w:lvl>
    <w:lvl w:ilvl="1" w:tplc="04090003" w:tentative="1">
      <w:start w:val="1"/>
      <w:numFmt w:val="bullet"/>
      <w:lvlText w:val=""/>
      <w:lvlJc w:val="left"/>
      <w:pPr>
        <w:ind w:left="-1112" w:hanging="420"/>
      </w:pPr>
      <w:rPr>
        <w:rFonts w:ascii="Wingdings" w:hAnsi="Wingdings" w:hint="default"/>
      </w:rPr>
    </w:lvl>
    <w:lvl w:ilvl="2" w:tplc="04090005" w:tentative="1">
      <w:start w:val="1"/>
      <w:numFmt w:val="bullet"/>
      <w:lvlText w:val=""/>
      <w:lvlJc w:val="left"/>
      <w:pPr>
        <w:ind w:left="-692" w:hanging="420"/>
      </w:pPr>
      <w:rPr>
        <w:rFonts w:ascii="Wingdings" w:hAnsi="Wingdings" w:hint="default"/>
      </w:rPr>
    </w:lvl>
    <w:lvl w:ilvl="3" w:tplc="04090001" w:tentative="1">
      <w:start w:val="1"/>
      <w:numFmt w:val="bullet"/>
      <w:lvlText w:val=""/>
      <w:lvlJc w:val="left"/>
      <w:pPr>
        <w:ind w:left="-272" w:hanging="420"/>
      </w:pPr>
      <w:rPr>
        <w:rFonts w:ascii="Wingdings" w:hAnsi="Wingdings" w:hint="default"/>
      </w:rPr>
    </w:lvl>
    <w:lvl w:ilvl="4" w:tplc="04090003" w:tentative="1">
      <w:start w:val="1"/>
      <w:numFmt w:val="bullet"/>
      <w:lvlText w:val=""/>
      <w:lvlJc w:val="left"/>
      <w:pPr>
        <w:ind w:left="148" w:hanging="420"/>
      </w:pPr>
      <w:rPr>
        <w:rFonts w:ascii="Wingdings" w:hAnsi="Wingdings" w:hint="default"/>
      </w:rPr>
    </w:lvl>
    <w:lvl w:ilvl="5" w:tplc="04090005" w:tentative="1">
      <w:start w:val="1"/>
      <w:numFmt w:val="bullet"/>
      <w:lvlText w:val=""/>
      <w:lvlJc w:val="left"/>
      <w:pPr>
        <w:ind w:left="568" w:hanging="420"/>
      </w:pPr>
      <w:rPr>
        <w:rFonts w:ascii="Wingdings" w:hAnsi="Wingdings" w:hint="default"/>
      </w:rPr>
    </w:lvl>
    <w:lvl w:ilvl="6" w:tplc="04090001" w:tentative="1">
      <w:start w:val="1"/>
      <w:numFmt w:val="bullet"/>
      <w:lvlText w:val=""/>
      <w:lvlJc w:val="left"/>
      <w:pPr>
        <w:ind w:left="988" w:hanging="420"/>
      </w:pPr>
      <w:rPr>
        <w:rFonts w:ascii="Wingdings" w:hAnsi="Wingdings" w:hint="default"/>
      </w:rPr>
    </w:lvl>
    <w:lvl w:ilvl="7" w:tplc="04090003" w:tentative="1">
      <w:start w:val="1"/>
      <w:numFmt w:val="bullet"/>
      <w:lvlText w:val=""/>
      <w:lvlJc w:val="left"/>
      <w:pPr>
        <w:ind w:left="1408" w:hanging="420"/>
      </w:pPr>
      <w:rPr>
        <w:rFonts w:ascii="Wingdings" w:hAnsi="Wingdings" w:hint="default"/>
      </w:rPr>
    </w:lvl>
    <w:lvl w:ilvl="8" w:tplc="04090005" w:tentative="1">
      <w:start w:val="1"/>
      <w:numFmt w:val="bullet"/>
      <w:lvlText w:val=""/>
      <w:lvlJc w:val="left"/>
      <w:pPr>
        <w:ind w:left="1828" w:hanging="420"/>
      </w:pPr>
      <w:rPr>
        <w:rFonts w:ascii="Wingdings" w:hAnsi="Wingdings" w:hint="default"/>
      </w:rPr>
    </w:lvl>
  </w:abstractNum>
  <w:abstractNum w:abstractNumId="2">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26D45443"/>
    <w:multiLevelType w:val="hybridMultilevel"/>
    <w:tmpl w:val="5F582694"/>
    <w:lvl w:ilvl="0" w:tplc="74B6C890">
      <w:start w:val="1"/>
      <w:numFmt w:val="bullet"/>
      <w:lvlText w:val="•"/>
      <w:lvlJc w:val="left"/>
      <w:pPr>
        <w:ind w:left="360" w:hanging="360"/>
      </w:pPr>
      <w:rPr>
        <w:rFonts w:ascii="Arial" w:hAnsi="Arial"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6">
    <w:nsid w:val="27546EF2"/>
    <w:multiLevelType w:val="hybridMultilevel"/>
    <w:tmpl w:val="AB6601F4"/>
    <w:lvl w:ilvl="0" w:tplc="546AE75E">
      <w:start w:val="1"/>
      <w:numFmt w:val="bullet"/>
      <w:lvlText w:val="•"/>
      <w:lvlJc w:val="left"/>
      <w:pPr>
        <w:tabs>
          <w:tab w:val="num" w:pos="644"/>
        </w:tabs>
        <w:ind w:left="644" w:hanging="360"/>
      </w:pPr>
      <w:rPr>
        <w:rFonts w:ascii="Arial" w:hAnsi="Arial" w:hint="default"/>
      </w:rPr>
    </w:lvl>
    <w:lvl w:ilvl="1" w:tplc="A93CD264">
      <w:start w:val="1"/>
      <w:numFmt w:val="bullet"/>
      <w:lvlText w:val="•"/>
      <w:lvlJc w:val="left"/>
      <w:pPr>
        <w:tabs>
          <w:tab w:val="num" w:pos="1364"/>
        </w:tabs>
        <w:ind w:left="1364" w:hanging="360"/>
      </w:pPr>
      <w:rPr>
        <w:rFonts w:ascii="Arial" w:hAnsi="Arial" w:hint="default"/>
      </w:rPr>
    </w:lvl>
    <w:lvl w:ilvl="2" w:tplc="E9945A06">
      <w:start w:val="1"/>
      <w:numFmt w:val="bullet"/>
      <w:lvlText w:val="•"/>
      <w:lvlJc w:val="left"/>
      <w:pPr>
        <w:tabs>
          <w:tab w:val="num" w:pos="2084"/>
        </w:tabs>
        <w:ind w:left="2084" w:hanging="360"/>
      </w:pPr>
      <w:rPr>
        <w:rFonts w:ascii="Arial" w:hAnsi="Arial" w:hint="default"/>
      </w:rPr>
    </w:lvl>
    <w:lvl w:ilvl="3" w:tplc="1D6C105C">
      <w:start w:val="1"/>
      <w:numFmt w:val="bullet"/>
      <w:lvlText w:val="•"/>
      <w:lvlJc w:val="left"/>
      <w:pPr>
        <w:tabs>
          <w:tab w:val="num" w:pos="2804"/>
        </w:tabs>
        <w:ind w:left="2804" w:hanging="360"/>
      </w:pPr>
      <w:rPr>
        <w:rFonts w:ascii="Arial" w:hAnsi="Arial" w:hint="default"/>
      </w:rPr>
    </w:lvl>
    <w:lvl w:ilvl="4" w:tplc="E3D64A90" w:tentative="1">
      <w:start w:val="1"/>
      <w:numFmt w:val="bullet"/>
      <w:lvlText w:val="•"/>
      <w:lvlJc w:val="left"/>
      <w:pPr>
        <w:tabs>
          <w:tab w:val="num" w:pos="3524"/>
        </w:tabs>
        <w:ind w:left="3524" w:hanging="360"/>
      </w:pPr>
      <w:rPr>
        <w:rFonts w:ascii="Arial" w:hAnsi="Arial" w:hint="default"/>
      </w:rPr>
    </w:lvl>
    <w:lvl w:ilvl="5" w:tplc="C9B6EAF8" w:tentative="1">
      <w:start w:val="1"/>
      <w:numFmt w:val="bullet"/>
      <w:lvlText w:val="•"/>
      <w:lvlJc w:val="left"/>
      <w:pPr>
        <w:tabs>
          <w:tab w:val="num" w:pos="4244"/>
        </w:tabs>
        <w:ind w:left="4244" w:hanging="360"/>
      </w:pPr>
      <w:rPr>
        <w:rFonts w:ascii="Arial" w:hAnsi="Arial" w:hint="default"/>
      </w:rPr>
    </w:lvl>
    <w:lvl w:ilvl="6" w:tplc="AF06E3FA" w:tentative="1">
      <w:start w:val="1"/>
      <w:numFmt w:val="bullet"/>
      <w:lvlText w:val="•"/>
      <w:lvlJc w:val="left"/>
      <w:pPr>
        <w:tabs>
          <w:tab w:val="num" w:pos="4964"/>
        </w:tabs>
        <w:ind w:left="4964" w:hanging="360"/>
      </w:pPr>
      <w:rPr>
        <w:rFonts w:ascii="Arial" w:hAnsi="Arial" w:hint="default"/>
      </w:rPr>
    </w:lvl>
    <w:lvl w:ilvl="7" w:tplc="6FDA5FBE" w:tentative="1">
      <w:start w:val="1"/>
      <w:numFmt w:val="bullet"/>
      <w:lvlText w:val="•"/>
      <w:lvlJc w:val="left"/>
      <w:pPr>
        <w:tabs>
          <w:tab w:val="num" w:pos="5684"/>
        </w:tabs>
        <w:ind w:left="5684" w:hanging="360"/>
      </w:pPr>
      <w:rPr>
        <w:rFonts w:ascii="Arial" w:hAnsi="Arial" w:hint="default"/>
      </w:rPr>
    </w:lvl>
    <w:lvl w:ilvl="8" w:tplc="706A24CA" w:tentative="1">
      <w:start w:val="1"/>
      <w:numFmt w:val="bullet"/>
      <w:lvlText w:val="•"/>
      <w:lvlJc w:val="left"/>
      <w:pPr>
        <w:tabs>
          <w:tab w:val="num" w:pos="6404"/>
        </w:tabs>
        <w:ind w:left="6404" w:hanging="360"/>
      </w:pPr>
      <w:rPr>
        <w:rFonts w:ascii="Arial" w:hAnsi="Arial" w:hint="default"/>
      </w:rPr>
    </w:lvl>
  </w:abstractNum>
  <w:abstractNum w:abstractNumId="7">
    <w:nsid w:val="29432608"/>
    <w:multiLevelType w:val="hybridMultilevel"/>
    <w:tmpl w:val="63F638D0"/>
    <w:lvl w:ilvl="0" w:tplc="8D9ADA5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10846BB"/>
    <w:multiLevelType w:val="hybridMultilevel"/>
    <w:tmpl w:val="94FC21E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367C7352"/>
    <w:multiLevelType w:val="hybridMultilevel"/>
    <w:tmpl w:val="A5261AF0"/>
    <w:lvl w:ilvl="0" w:tplc="DB583A12">
      <w:start w:val="1"/>
      <w:numFmt w:val="bullet"/>
      <w:lvlText w:val="•"/>
      <w:lvlJc w:val="left"/>
      <w:pPr>
        <w:tabs>
          <w:tab w:val="num" w:pos="720"/>
        </w:tabs>
        <w:ind w:left="720" w:hanging="360"/>
      </w:pPr>
      <w:rPr>
        <w:rFonts w:ascii="Arial" w:hAnsi="Arial" w:hint="default"/>
      </w:rPr>
    </w:lvl>
    <w:lvl w:ilvl="1" w:tplc="31144740" w:tentative="1">
      <w:start w:val="1"/>
      <w:numFmt w:val="bullet"/>
      <w:lvlText w:val="•"/>
      <w:lvlJc w:val="left"/>
      <w:pPr>
        <w:tabs>
          <w:tab w:val="num" w:pos="1440"/>
        </w:tabs>
        <w:ind w:left="1440" w:hanging="360"/>
      </w:pPr>
      <w:rPr>
        <w:rFonts w:ascii="Arial" w:hAnsi="Arial" w:hint="default"/>
      </w:rPr>
    </w:lvl>
    <w:lvl w:ilvl="2" w:tplc="B1802A26" w:tentative="1">
      <w:start w:val="1"/>
      <w:numFmt w:val="bullet"/>
      <w:lvlText w:val="•"/>
      <w:lvlJc w:val="left"/>
      <w:pPr>
        <w:tabs>
          <w:tab w:val="num" w:pos="2160"/>
        </w:tabs>
        <w:ind w:left="2160" w:hanging="360"/>
      </w:pPr>
      <w:rPr>
        <w:rFonts w:ascii="Arial" w:hAnsi="Arial" w:hint="default"/>
      </w:rPr>
    </w:lvl>
    <w:lvl w:ilvl="3" w:tplc="5D7831F2">
      <w:start w:val="1"/>
      <w:numFmt w:val="bullet"/>
      <w:lvlText w:val="•"/>
      <w:lvlJc w:val="left"/>
      <w:pPr>
        <w:tabs>
          <w:tab w:val="num" w:pos="2880"/>
        </w:tabs>
        <w:ind w:left="2880" w:hanging="360"/>
      </w:pPr>
      <w:rPr>
        <w:rFonts w:ascii="Arial" w:hAnsi="Arial" w:hint="default"/>
      </w:rPr>
    </w:lvl>
    <w:lvl w:ilvl="4" w:tplc="5E183FFC" w:tentative="1">
      <w:start w:val="1"/>
      <w:numFmt w:val="bullet"/>
      <w:lvlText w:val="•"/>
      <w:lvlJc w:val="left"/>
      <w:pPr>
        <w:tabs>
          <w:tab w:val="num" w:pos="3600"/>
        </w:tabs>
        <w:ind w:left="3600" w:hanging="360"/>
      </w:pPr>
      <w:rPr>
        <w:rFonts w:ascii="Arial" w:hAnsi="Arial" w:hint="default"/>
      </w:rPr>
    </w:lvl>
    <w:lvl w:ilvl="5" w:tplc="094879A4" w:tentative="1">
      <w:start w:val="1"/>
      <w:numFmt w:val="bullet"/>
      <w:lvlText w:val="•"/>
      <w:lvlJc w:val="left"/>
      <w:pPr>
        <w:tabs>
          <w:tab w:val="num" w:pos="4320"/>
        </w:tabs>
        <w:ind w:left="4320" w:hanging="360"/>
      </w:pPr>
      <w:rPr>
        <w:rFonts w:ascii="Arial" w:hAnsi="Arial" w:hint="default"/>
      </w:rPr>
    </w:lvl>
    <w:lvl w:ilvl="6" w:tplc="FDD43244" w:tentative="1">
      <w:start w:val="1"/>
      <w:numFmt w:val="bullet"/>
      <w:lvlText w:val="•"/>
      <w:lvlJc w:val="left"/>
      <w:pPr>
        <w:tabs>
          <w:tab w:val="num" w:pos="5040"/>
        </w:tabs>
        <w:ind w:left="5040" w:hanging="360"/>
      </w:pPr>
      <w:rPr>
        <w:rFonts w:ascii="Arial" w:hAnsi="Arial" w:hint="default"/>
      </w:rPr>
    </w:lvl>
    <w:lvl w:ilvl="7" w:tplc="AE50C4AC" w:tentative="1">
      <w:start w:val="1"/>
      <w:numFmt w:val="bullet"/>
      <w:lvlText w:val="•"/>
      <w:lvlJc w:val="left"/>
      <w:pPr>
        <w:tabs>
          <w:tab w:val="num" w:pos="5760"/>
        </w:tabs>
        <w:ind w:left="5760" w:hanging="360"/>
      </w:pPr>
      <w:rPr>
        <w:rFonts w:ascii="Arial" w:hAnsi="Arial" w:hint="default"/>
      </w:rPr>
    </w:lvl>
    <w:lvl w:ilvl="8" w:tplc="7B0009FA" w:tentative="1">
      <w:start w:val="1"/>
      <w:numFmt w:val="bullet"/>
      <w:lvlText w:val="•"/>
      <w:lvlJc w:val="left"/>
      <w:pPr>
        <w:tabs>
          <w:tab w:val="num" w:pos="6480"/>
        </w:tabs>
        <w:ind w:left="6480" w:hanging="360"/>
      </w:pPr>
      <w:rPr>
        <w:rFonts w:ascii="Arial" w:hAnsi="Arial" w:hint="default"/>
      </w:r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58B73482"/>
    <w:multiLevelType w:val="hybridMultilevel"/>
    <w:tmpl w:val="C30404E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nsid w:val="6ACE2C0E"/>
    <w:multiLevelType w:val="hybridMultilevel"/>
    <w:tmpl w:val="C3F2B0B4"/>
    <w:lvl w:ilvl="0" w:tplc="8D9ADA5C">
      <w:start w:val="1"/>
      <w:numFmt w:val="bullet"/>
      <w:lvlText w:val=""/>
      <w:lvlJc w:val="left"/>
      <w:pPr>
        <w:ind w:left="420" w:hanging="420"/>
      </w:pPr>
      <w:rPr>
        <w:rFonts w:ascii="Wingdings" w:hAnsi="Wingdings" w:hint="default"/>
      </w:rPr>
    </w:lvl>
    <w:lvl w:ilvl="1" w:tplc="5C0CCF6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BE45A0F"/>
    <w:multiLevelType w:val="hybridMultilevel"/>
    <w:tmpl w:val="7592F49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19">
    <w:nsid w:val="7BF23A42"/>
    <w:multiLevelType w:val="hybridMultilevel"/>
    <w:tmpl w:val="82C0A90C"/>
    <w:lvl w:ilvl="0" w:tplc="E44CFDD2">
      <w:start w:val="1"/>
      <w:numFmt w:val="bullet"/>
      <w:lvlText w:val="•"/>
      <w:lvlJc w:val="left"/>
      <w:pPr>
        <w:tabs>
          <w:tab w:val="num" w:pos="720"/>
        </w:tabs>
        <w:ind w:left="720" w:hanging="360"/>
      </w:pPr>
      <w:rPr>
        <w:rFonts w:ascii="Arial" w:hAnsi="Arial" w:hint="default"/>
      </w:rPr>
    </w:lvl>
    <w:lvl w:ilvl="1" w:tplc="192E5E7E" w:tentative="1">
      <w:start w:val="1"/>
      <w:numFmt w:val="bullet"/>
      <w:lvlText w:val="•"/>
      <w:lvlJc w:val="left"/>
      <w:pPr>
        <w:tabs>
          <w:tab w:val="num" w:pos="1440"/>
        </w:tabs>
        <w:ind w:left="1440" w:hanging="360"/>
      </w:pPr>
      <w:rPr>
        <w:rFonts w:ascii="Arial" w:hAnsi="Arial" w:hint="default"/>
      </w:rPr>
    </w:lvl>
    <w:lvl w:ilvl="2" w:tplc="A5A88A4E" w:tentative="1">
      <w:start w:val="1"/>
      <w:numFmt w:val="bullet"/>
      <w:lvlText w:val="•"/>
      <w:lvlJc w:val="left"/>
      <w:pPr>
        <w:tabs>
          <w:tab w:val="num" w:pos="2160"/>
        </w:tabs>
        <w:ind w:left="2160" w:hanging="360"/>
      </w:pPr>
      <w:rPr>
        <w:rFonts w:ascii="Arial" w:hAnsi="Arial" w:hint="default"/>
      </w:rPr>
    </w:lvl>
    <w:lvl w:ilvl="3" w:tplc="6076F18C">
      <w:start w:val="1"/>
      <w:numFmt w:val="bullet"/>
      <w:lvlText w:val="•"/>
      <w:lvlJc w:val="left"/>
      <w:pPr>
        <w:tabs>
          <w:tab w:val="num" w:pos="2880"/>
        </w:tabs>
        <w:ind w:left="2880" w:hanging="360"/>
      </w:pPr>
      <w:rPr>
        <w:rFonts w:ascii="Arial" w:hAnsi="Arial" w:hint="default"/>
      </w:rPr>
    </w:lvl>
    <w:lvl w:ilvl="4" w:tplc="2CE0DD70" w:tentative="1">
      <w:start w:val="1"/>
      <w:numFmt w:val="bullet"/>
      <w:lvlText w:val="•"/>
      <w:lvlJc w:val="left"/>
      <w:pPr>
        <w:tabs>
          <w:tab w:val="num" w:pos="3600"/>
        </w:tabs>
        <w:ind w:left="3600" w:hanging="360"/>
      </w:pPr>
      <w:rPr>
        <w:rFonts w:ascii="Arial" w:hAnsi="Arial" w:hint="default"/>
      </w:rPr>
    </w:lvl>
    <w:lvl w:ilvl="5" w:tplc="B6E4D5B2" w:tentative="1">
      <w:start w:val="1"/>
      <w:numFmt w:val="bullet"/>
      <w:lvlText w:val="•"/>
      <w:lvlJc w:val="left"/>
      <w:pPr>
        <w:tabs>
          <w:tab w:val="num" w:pos="4320"/>
        </w:tabs>
        <w:ind w:left="4320" w:hanging="360"/>
      </w:pPr>
      <w:rPr>
        <w:rFonts w:ascii="Arial" w:hAnsi="Arial" w:hint="default"/>
      </w:rPr>
    </w:lvl>
    <w:lvl w:ilvl="6" w:tplc="AFAAB85A" w:tentative="1">
      <w:start w:val="1"/>
      <w:numFmt w:val="bullet"/>
      <w:lvlText w:val="•"/>
      <w:lvlJc w:val="left"/>
      <w:pPr>
        <w:tabs>
          <w:tab w:val="num" w:pos="5040"/>
        </w:tabs>
        <w:ind w:left="5040" w:hanging="360"/>
      </w:pPr>
      <w:rPr>
        <w:rFonts w:ascii="Arial" w:hAnsi="Arial" w:hint="default"/>
      </w:rPr>
    </w:lvl>
    <w:lvl w:ilvl="7" w:tplc="E0FA7AAA" w:tentative="1">
      <w:start w:val="1"/>
      <w:numFmt w:val="bullet"/>
      <w:lvlText w:val="•"/>
      <w:lvlJc w:val="left"/>
      <w:pPr>
        <w:tabs>
          <w:tab w:val="num" w:pos="5760"/>
        </w:tabs>
        <w:ind w:left="5760" w:hanging="360"/>
      </w:pPr>
      <w:rPr>
        <w:rFonts w:ascii="Arial" w:hAnsi="Arial" w:hint="default"/>
      </w:rPr>
    </w:lvl>
    <w:lvl w:ilvl="8" w:tplc="66B82694" w:tentative="1">
      <w:start w:val="1"/>
      <w:numFmt w:val="bullet"/>
      <w:lvlText w:val="•"/>
      <w:lvlJc w:val="left"/>
      <w:pPr>
        <w:tabs>
          <w:tab w:val="num" w:pos="6480"/>
        </w:tabs>
        <w:ind w:left="6480" w:hanging="360"/>
      </w:pPr>
      <w:rPr>
        <w:rFonts w:ascii="Arial" w:hAnsi="Arial" w:hint="default"/>
      </w:rPr>
    </w:lvl>
  </w:abstractNum>
  <w:abstractNum w:abstractNumId="20">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17"/>
  </w:num>
  <w:num w:numId="5">
    <w:abstractNumId w:val="15"/>
  </w:num>
  <w:num w:numId="6">
    <w:abstractNumId w:val="18"/>
  </w:num>
  <w:num w:numId="7">
    <w:abstractNumId w:val="11"/>
  </w:num>
  <w:num w:numId="8">
    <w:abstractNumId w:val="0"/>
  </w:num>
  <w:num w:numId="9">
    <w:abstractNumId w:val="18"/>
  </w:num>
  <w:num w:numId="10">
    <w:abstractNumId w:val="4"/>
  </w:num>
  <w:num w:numId="11">
    <w:abstractNumId w:val="18"/>
  </w:num>
  <w:num w:numId="12">
    <w:abstractNumId w:val="13"/>
  </w:num>
  <w:num w:numId="13">
    <w:abstractNumId w:val="4"/>
  </w:num>
  <w:num w:numId="14">
    <w:abstractNumId w:val="20"/>
  </w:num>
  <w:num w:numId="15">
    <w:abstractNumId w:val="2"/>
  </w:num>
  <w:num w:numId="16">
    <w:abstractNumId w:val="8"/>
  </w:num>
  <w:num w:numId="17">
    <w:abstractNumId w:val="11"/>
  </w:num>
  <w:num w:numId="18">
    <w:abstractNumId w:val="13"/>
  </w:num>
  <w:num w:numId="19">
    <w:abstractNumId w:val="20"/>
  </w:num>
  <w:num w:numId="20">
    <w:abstractNumId w:val="5"/>
  </w:num>
  <w:num w:numId="21">
    <w:abstractNumId w:val="11"/>
  </w:num>
  <w:num w:numId="22">
    <w:abstractNumId w:val="6"/>
  </w:num>
  <w:num w:numId="23">
    <w:abstractNumId w:val="19"/>
  </w:num>
  <w:num w:numId="24">
    <w:abstractNumId w:val="9"/>
  </w:num>
  <w:num w:numId="25">
    <w:abstractNumId w:val="1"/>
  </w:num>
  <w:num w:numId="26">
    <w:abstractNumId w:val="11"/>
  </w:num>
  <w:num w:numId="27">
    <w:abstractNumId w:val="11"/>
  </w:num>
  <w:num w:numId="28">
    <w:abstractNumId w:val="11"/>
  </w:num>
  <w:num w:numId="29">
    <w:abstractNumId w:val="12"/>
  </w:num>
  <w:num w:numId="30">
    <w:abstractNumId w:val="7"/>
  </w:num>
  <w:num w:numId="31">
    <w:abstractNumId w:val="14"/>
  </w:num>
  <w:num w:numId="32">
    <w:abstractNumId w:val="11"/>
  </w:num>
  <w:num w:numId="33">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0F5A"/>
    <w:rsid w:val="00001845"/>
    <w:rsid w:val="00001BD8"/>
    <w:rsid w:val="000026A1"/>
    <w:rsid w:val="00003660"/>
    <w:rsid w:val="000041A4"/>
    <w:rsid w:val="00004D73"/>
    <w:rsid w:val="00005180"/>
    <w:rsid w:val="000051AF"/>
    <w:rsid w:val="000053CC"/>
    <w:rsid w:val="00005AD7"/>
    <w:rsid w:val="00005C70"/>
    <w:rsid w:val="00006E2E"/>
    <w:rsid w:val="00006EA3"/>
    <w:rsid w:val="000074A2"/>
    <w:rsid w:val="00007C89"/>
    <w:rsid w:val="00011D5E"/>
    <w:rsid w:val="000124CB"/>
    <w:rsid w:val="000125F3"/>
    <w:rsid w:val="00012B7F"/>
    <w:rsid w:val="00014419"/>
    <w:rsid w:val="00014AC9"/>
    <w:rsid w:val="000150B3"/>
    <w:rsid w:val="00015D30"/>
    <w:rsid w:val="00015E1E"/>
    <w:rsid w:val="00016509"/>
    <w:rsid w:val="00016B71"/>
    <w:rsid w:val="00020294"/>
    <w:rsid w:val="000206E9"/>
    <w:rsid w:val="00020DA7"/>
    <w:rsid w:val="00021694"/>
    <w:rsid w:val="00022D87"/>
    <w:rsid w:val="00023FF9"/>
    <w:rsid w:val="000244C4"/>
    <w:rsid w:val="00030A5F"/>
    <w:rsid w:val="00031366"/>
    <w:rsid w:val="000314B9"/>
    <w:rsid w:val="00031509"/>
    <w:rsid w:val="00031BAF"/>
    <w:rsid w:val="0003223D"/>
    <w:rsid w:val="000328EA"/>
    <w:rsid w:val="00033378"/>
    <w:rsid w:val="00033B63"/>
    <w:rsid w:val="00034B44"/>
    <w:rsid w:val="00034BDA"/>
    <w:rsid w:val="000356B3"/>
    <w:rsid w:val="00035AD0"/>
    <w:rsid w:val="00035F3F"/>
    <w:rsid w:val="00035FDE"/>
    <w:rsid w:val="00036439"/>
    <w:rsid w:val="00037844"/>
    <w:rsid w:val="00037FAF"/>
    <w:rsid w:val="00037FDD"/>
    <w:rsid w:val="000403AB"/>
    <w:rsid w:val="00040C67"/>
    <w:rsid w:val="00040E82"/>
    <w:rsid w:val="0004165F"/>
    <w:rsid w:val="0004179E"/>
    <w:rsid w:val="00041A82"/>
    <w:rsid w:val="00041BC4"/>
    <w:rsid w:val="00043CA8"/>
    <w:rsid w:val="00043DC0"/>
    <w:rsid w:val="000440FD"/>
    <w:rsid w:val="00044411"/>
    <w:rsid w:val="00044B35"/>
    <w:rsid w:val="000454EB"/>
    <w:rsid w:val="00045905"/>
    <w:rsid w:val="00045B0C"/>
    <w:rsid w:val="00045CAA"/>
    <w:rsid w:val="00046B14"/>
    <w:rsid w:val="0005062A"/>
    <w:rsid w:val="00050C79"/>
    <w:rsid w:val="00050E22"/>
    <w:rsid w:val="00051BD5"/>
    <w:rsid w:val="000526E4"/>
    <w:rsid w:val="000532B0"/>
    <w:rsid w:val="00053854"/>
    <w:rsid w:val="00053D6F"/>
    <w:rsid w:val="00053DFF"/>
    <w:rsid w:val="00053E4B"/>
    <w:rsid w:val="00053F4F"/>
    <w:rsid w:val="00054263"/>
    <w:rsid w:val="000546AE"/>
    <w:rsid w:val="000546C3"/>
    <w:rsid w:val="00054A7F"/>
    <w:rsid w:val="00054C90"/>
    <w:rsid w:val="00054D1F"/>
    <w:rsid w:val="00056071"/>
    <w:rsid w:val="0005640B"/>
    <w:rsid w:val="00056B13"/>
    <w:rsid w:val="00057446"/>
    <w:rsid w:val="00060586"/>
    <w:rsid w:val="00060D43"/>
    <w:rsid w:val="00061385"/>
    <w:rsid w:val="00061684"/>
    <w:rsid w:val="0006185D"/>
    <w:rsid w:val="0006194F"/>
    <w:rsid w:val="00061E69"/>
    <w:rsid w:val="00062479"/>
    <w:rsid w:val="000630D1"/>
    <w:rsid w:val="000639CC"/>
    <w:rsid w:val="00064334"/>
    <w:rsid w:val="000643F7"/>
    <w:rsid w:val="00064858"/>
    <w:rsid w:val="00065C1E"/>
    <w:rsid w:val="00066865"/>
    <w:rsid w:val="000707A2"/>
    <w:rsid w:val="00070DF9"/>
    <w:rsid w:val="00070EA7"/>
    <w:rsid w:val="00071713"/>
    <w:rsid w:val="0007190E"/>
    <w:rsid w:val="00071C1C"/>
    <w:rsid w:val="00071F3B"/>
    <w:rsid w:val="00072570"/>
    <w:rsid w:val="0007262B"/>
    <w:rsid w:val="000732E2"/>
    <w:rsid w:val="000739AF"/>
    <w:rsid w:val="00074971"/>
    <w:rsid w:val="00074BC2"/>
    <w:rsid w:val="00074D2D"/>
    <w:rsid w:val="00075A8A"/>
    <w:rsid w:val="00075BC0"/>
    <w:rsid w:val="0007600C"/>
    <w:rsid w:val="000776F4"/>
    <w:rsid w:val="00080156"/>
    <w:rsid w:val="0008094A"/>
    <w:rsid w:val="000816E1"/>
    <w:rsid w:val="00081A16"/>
    <w:rsid w:val="00082BAE"/>
    <w:rsid w:val="00083080"/>
    <w:rsid w:val="000836C8"/>
    <w:rsid w:val="000836D8"/>
    <w:rsid w:val="00083FFB"/>
    <w:rsid w:val="000847D2"/>
    <w:rsid w:val="00084AD3"/>
    <w:rsid w:val="00084BE8"/>
    <w:rsid w:val="0008537B"/>
    <w:rsid w:val="000853F2"/>
    <w:rsid w:val="000855FD"/>
    <w:rsid w:val="0008604D"/>
    <w:rsid w:val="00086E35"/>
    <w:rsid w:val="000874A0"/>
    <w:rsid w:val="000878E6"/>
    <w:rsid w:val="000913A9"/>
    <w:rsid w:val="0009167B"/>
    <w:rsid w:val="00091831"/>
    <w:rsid w:val="00092517"/>
    <w:rsid w:val="0009258C"/>
    <w:rsid w:val="00092EFE"/>
    <w:rsid w:val="000932F2"/>
    <w:rsid w:val="00093DF8"/>
    <w:rsid w:val="000940E0"/>
    <w:rsid w:val="000943AD"/>
    <w:rsid w:val="000951E3"/>
    <w:rsid w:val="00095339"/>
    <w:rsid w:val="0009566B"/>
    <w:rsid w:val="000962DC"/>
    <w:rsid w:val="00096AEC"/>
    <w:rsid w:val="0009728F"/>
    <w:rsid w:val="0009736B"/>
    <w:rsid w:val="00097812"/>
    <w:rsid w:val="00097B1A"/>
    <w:rsid w:val="000A05CE"/>
    <w:rsid w:val="000A067F"/>
    <w:rsid w:val="000A0AD4"/>
    <w:rsid w:val="000A101C"/>
    <w:rsid w:val="000A1C0C"/>
    <w:rsid w:val="000A1E26"/>
    <w:rsid w:val="000A2318"/>
    <w:rsid w:val="000A2788"/>
    <w:rsid w:val="000A2C10"/>
    <w:rsid w:val="000A3639"/>
    <w:rsid w:val="000A3CA4"/>
    <w:rsid w:val="000A41C2"/>
    <w:rsid w:val="000A4844"/>
    <w:rsid w:val="000A48CE"/>
    <w:rsid w:val="000A5994"/>
    <w:rsid w:val="000A5A4A"/>
    <w:rsid w:val="000A6589"/>
    <w:rsid w:val="000A6F7D"/>
    <w:rsid w:val="000A7396"/>
    <w:rsid w:val="000A769F"/>
    <w:rsid w:val="000A7BEF"/>
    <w:rsid w:val="000A7DE2"/>
    <w:rsid w:val="000B0C01"/>
    <w:rsid w:val="000B0D62"/>
    <w:rsid w:val="000B1FFF"/>
    <w:rsid w:val="000B2138"/>
    <w:rsid w:val="000B26BD"/>
    <w:rsid w:val="000B3288"/>
    <w:rsid w:val="000B5238"/>
    <w:rsid w:val="000B5718"/>
    <w:rsid w:val="000B5F1C"/>
    <w:rsid w:val="000B6435"/>
    <w:rsid w:val="000B6E8A"/>
    <w:rsid w:val="000B78F0"/>
    <w:rsid w:val="000B7921"/>
    <w:rsid w:val="000B7B68"/>
    <w:rsid w:val="000C05F5"/>
    <w:rsid w:val="000C1358"/>
    <w:rsid w:val="000C1957"/>
    <w:rsid w:val="000C2F19"/>
    <w:rsid w:val="000C3782"/>
    <w:rsid w:val="000C391E"/>
    <w:rsid w:val="000C3A8B"/>
    <w:rsid w:val="000C3A92"/>
    <w:rsid w:val="000C42A5"/>
    <w:rsid w:val="000C54D4"/>
    <w:rsid w:val="000C58C4"/>
    <w:rsid w:val="000C6901"/>
    <w:rsid w:val="000C6F73"/>
    <w:rsid w:val="000C7B3F"/>
    <w:rsid w:val="000C7B51"/>
    <w:rsid w:val="000C7E45"/>
    <w:rsid w:val="000D0C71"/>
    <w:rsid w:val="000D13A5"/>
    <w:rsid w:val="000D13D1"/>
    <w:rsid w:val="000D1992"/>
    <w:rsid w:val="000D2793"/>
    <w:rsid w:val="000D2927"/>
    <w:rsid w:val="000D346F"/>
    <w:rsid w:val="000D3D6E"/>
    <w:rsid w:val="000D3EFD"/>
    <w:rsid w:val="000D4F53"/>
    <w:rsid w:val="000D5089"/>
    <w:rsid w:val="000D5A76"/>
    <w:rsid w:val="000D5BAF"/>
    <w:rsid w:val="000D5CBC"/>
    <w:rsid w:val="000D6A9F"/>
    <w:rsid w:val="000D77BC"/>
    <w:rsid w:val="000E0FBA"/>
    <w:rsid w:val="000E108E"/>
    <w:rsid w:val="000E1572"/>
    <w:rsid w:val="000E1775"/>
    <w:rsid w:val="000E1B93"/>
    <w:rsid w:val="000E48C6"/>
    <w:rsid w:val="000E4CEF"/>
    <w:rsid w:val="000E63B4"/>
    <w:rsid w:val="000E67E5"/>
    <w:rsid w:val="000E6CA0"/>
    <w:rsid w:val="000F0D2C"/>
    <w:rsid w:val="000F0DC1"/>
    <w:rsid w:val="000F0F34"/>
    <w:rsid w:val="000F152F"/>
    <w:rsid w:val="000F30CA"/>
    <w:rsid w:val="000F3956"/>
    <w:rsid w:val="000F41FA"/>
    <w:rsid w:val="000F4F9A"/>
    <w:rsid w:val="000F4FB2"/>
    <w:rsid w:val="000F5559"/>
    <w:rsid w:val="000F5D40"/>
    <w:rsid w:val="000F6527"/>
    <w:rsid w:val="000F6952"/>
    <w:rsid w:val="0010057D"/>
    <w:rsid w:val="00100DA2"/>
    <w:rsid w:val="00100DA4"/>
    <w:rsid w:val="001011FA"/>
    <w:rsid w:val="00102868"/>
    <w:rsid w:val="00103495"/>
    <w:rsid w:val="0010383F"/>
    <w:rsid w:val="00104DEA"/>
    <w:rsid w:val="001059F8"/>
    <w:rsid w:val="00105A4C"/>
    <w:rsid w:val="00106112"/>
    <w:rsid w:val="0010624D"/>
    <w:rsid w:val="0010649B"/>
    <w:rsid w:val="00106586"/>
    <w:rsid w:val="00106CB1"/>
    <w:rsid w:val="001077AA"/>
    <w:rsid w:val="0010791F"/>
    <w:rsid w:val="00107E28"/>
    <w:rsid w:val="00110491"/>
    <w:rsid w:val="0011135B"/>
    <w:rsid w:val="00111869"/>
    <w:rsid w:val="00111A3F"/>
    <w:rsid w:val="00111CD3"/>
    <w:rsid w:val="00113429"/>
    <w:rsid w:val="00113F53"/>
    <w:rsid w:val="001144D4"/>
    <w:rsid w:val="001146D4"/>
    <w:rsid w:val="00114A27"/>
    <w:rsid w:val="00114D9D"/>
    <w:rsid w:val="00114EAB"/>
    <w:rsid w:val="001159A5"/>
    <w:rsid w:val="00115C80"/>
    <w:rsid w:val="00116C5D"/>
    <w:rsid w:val="00117DC1"/>
    <w:rsid w:val="00120291"/>
    <w:rsid w:val="0012110B"/>
    <w:rsid w:val="001229E3"/>
    <w:rsid w:val="00123245"/>
    <w:rsid w:val="00123827"/>
    <w:rsid w:val="0012387F"/>
    <w:rsid w:val="00123E01"/>
    <w:rsid w:val="00124276"/>
    <w:rsid w:val="00124AE8"/>
    <w:rsid w:val="00124E11"/>
    <w:rsid w:val="00124EC5"/>
    <w:rsid w:val="00124F5E"/>
    <w:rsid w:val="00124FCE"/>
    <w:rsid w:val="001253EC"/>
    <w:rsid w:val="001254B1"/>
    <w:rsid w:val="00125825"/>
    <w:rsid w:val="00126AE9"/>
    <w:rsid w:val="001271CA"/>
    <w:rsid w:val="00127995"/>
    <w:rsid w:val="00127C40"/>
    <w:rsid w:val="00127FD3"/>
    <w:rsid w:val="00130B1C"/>
    <w:rsid w:val="00131538"/>
    <w:rsid w:val="001315C8"/>
    <w:rsid w:val="001316C2"/>
    <w:rsid w:val="00131A7A"/>
    <w:rsid w:val="0013247F"/>
    <w:rsid w:val="0013267C"/>
    <w:rsid w:val="00132C34"/>
    <w:rsid w:val="00134149"/>
    <w:rsid w:val="001346AD"/>
    <w:rsid w:val="00134EE4"/>
    <w:rsid w:val="00135552"/>
    <w:rsid w:val="00135844"/>
    <w:rsid w:val="00135ADE"/>
    <w:rsid w:val="00135B62"/>
    <w:rsid w:val="00136013"/>
    <w:rsid w:val="00136B22"/>
    <w:rsid w:val="00136B40"/>
    <w:rsid w:val="00136C0F"/>
    <w:rsid w:val="001375BC"/>
    <w:rsid w:val="00137766"/>
    <w:rsid w:val="00137A7B"/>
    <w:rsid w:val="001400AE"/>
    <w:rsid w:val="001405BD"/>
    <w:rsid w:val="00140E4A"/>
    <w:rsid w:val="00141553"/>
    <w:rsid w:val="00142058"/>
    <w:rsid w:val="001424BF"/>
    <w:rsid w:val="001428E6"/>
    <w:rsid w:val="0014292D"/>
    <w:rsid w:val="00142A57"/>
    <w:rsid w:val="001430B8"/>
    <w:rsid w:val="001439C5"/>
    <w:rsid w:val="001444AE"/>
    <w:rsid w:val="001446B5"/>
    <w:rsid w:val="00144A4E"/>
    <w:rsid w:val="00145047"/>
    <w:rsid w:val="001461FE"/>
    <w:rsid w:val="00146498"/>
    <w:rsid w:val="00146AA5"/>
    <w:rsid w:val="00146B20"/>
    <w:rsid w:val="00146F1E"/>
    <w:rsid w:val="00147009"/>
    <w:rsid w:val="001470F1"/>
    <w:rsid w:val="0014733C"/>
    <w:rsid w:val="00147643"/>
    <w:rsid w:val="00147767"/>
    <w:rsid w:val="00150780"/>
    <w:rsid w:val="00150D6C"/>
    <w:rsid w:val="00151046"/>
    <w:rsid w:val="0015119C"/>
    <w:rsid w:val="0015164D"/>
    <w:rsid w:val="00152189"/>
    <w:rsid w:val="001527B8"/>
    <w:rsid w:val="00152871"/>
    <w:rsid w:val="00152FEE"/>
    <w:rsid w:val="0015309E"/>
    <w:rsid w:val="001530E5"/>
    <w:rsid w:val="00153382"/>
    <w:rsid w:val="00153453"/>
    <w:rsid w:val="00153721"/>
    <w:rsid w:val="00154216"/>
    <w:rsid w:val="00154E54"/>
    <w:rsid w:val="001551F3"/>
    <w:rsid w:val="0015557E"/>
    <w:rsid w:val="00155B73"/>
    <w:rsid w:val="00155D57"/>
    <w:rsid w:val="00155E25"/>
    <w:rsid w:val="0015631F"/>
    <w:rsid w:val="00156E66"/>
    <w:rsid w:val="00156F1D"/>
    <w:rsid w:val="00157DA6"/>
    <w:rsid w:val="00160FF6"/>
    <w:rsid w:val="001610F1"/>
    <w:rsid w:val="00162004"/>
    <w:rsid w:val="001625B4"/>
    <w:rsid w:val="00162C05"/>
    <w:rsid w:val="00162C5A"/>
    <w:rsid w:val="00162D81"/>
    <w:rsid w:val="00163047"/>
    <w:rsid w:val="00163741"/>
    <w:rsid w:val="00163F8B"/>
    <w:rsid w:val="0016492E"/>
    <w:rsid w:val="00165123"/>
    <w:rsid w:val="00165190"/>
    <w:rsid w:val="00165194"/>
    <w:rsid w:val="0016540C"/>
    <w:rsid w:val="00165E14"/>
    <w:rsid w:val="00165E2A"/>
    <w:rsid w:val="001665E2"/>
    <w:rsid w:val="0016663E"/>
    <w:rsid w:val="001672DC"/>
    <w:rsid w:val="001672E6"/>
    <w:rsid w:val="00167616"/>
    <w:rsid w:val="00167EB0"/>
    <w:rsid w:val="0017013D"/>
    <w:rsid w:val="0017022E"/>
    <w:rsid w:val="001709C4"/>
    <w:rsid w:val="00170A23"/>
    <w:rsid w:val="0017117D"/>
    <w:rsid w:val="00171F28"/>
    <w:rsid w:val="001735C2"/>
    <w:rsid w:val="00174245"/>
    <w:rsid w:val="001750CD"/>
    <w:rsid w:val="001751F8"/>
    <w:rsid w:val="00175612"/>
    <w:rsid w:val="001769D3"/>
    <w:rsid w:val="00176F0A"/>
    <w:rsid w:val="0017760F"/>
    <w:rsid w:val="00177B09"/>
    <w:rsid w:val="00177D51"/>
    <w:rsid w:val="00177E2C"/>
    <w:rsid w:val="00181002"/>
    <w:rsid w:val="00181BEC"/>
    <w:rsid w:val="00182B75"/>
    <w:rsid w:val="00182D37"/>
    <w:rsid w:val="0018340D"/>
    <w:rsid w:val="00183782"/>
    <w:rsid w:val="001844EB"/>
    <w:rsid w:val="001845BB"/>
    <w:rsid w:val="00184D32"/>
    <w:rsid w:val="00185128"/>
    <w:rsid w:val="001851DC"/>
    <w:rsid w:val="001855BC"/>
    <w:rsid w:val="00185C8E"/>
    <w:rsid w:val="00185DC1"/>
    <w:rsid w:val="00185E40"/>
    <w:rsid w:val="00185FB4"/>
    <w:rsid w:val="0018602D"/>
    <w:rsid w:val="001867DE"/>
    <w:rsid w:val="00186FFF"/>
    <w:rsid w:val="0018703C"/>
    <w:rsid w:val="0018752C"/>
    <w:rsid w:val="0018791D"/>
    <w:rsid w:val="00187F13"/>
    <w:rsid w:val="0019117D"/>
    <w:rsid w:val="001911CC"/>
    <w:rsid w:val="0019167A"/>
    <w:rsid w:val="001918A2"/>
    <w:rsid w:val="00192560"/>
    <w:rsid w:val="001942D1"/>
    <w:rsid w:val="001943E5"/>
    <w:rsid w:val="001946E7"/>
    <w:rsid w:val="00194716"/>
    <w:rsid w:val="00195AB4"/>
    <w:rsid w:val="00195DE6"/>
    <w:rsid w:val="00195E8A"/>
    <w:rsid w:val="001966FE"/>
    <w:rsid w:val="00196945"/>
    <w:rsid w:val="00197276"/>
    <w:rsid w:val="00197880"/>
    <w:rsid w:val="001979CD"/>
    <w:rsid w:val="001A1C15"/>
    <w:rsid w:val="001A2D49"/>
    <w:rsid w:val="001A315E"/>
    <w:rsid w:val="001A33F3"/>
    <w:rsid w:val="001A3425"/>
    <w:rsid w:val="001A39EC"/>
    <w:rsid w:val="001A3CD0"/>
    <w:rsid w:val="001A3CD5"/>
    <w:rsid w:val="001A3E41"/>
    <w:rsid w:val="001A3F56"/>
    <w:rsid w:val="001A4126"/>
    <w:rsid w:val="001A490C"/>
    <w:rsid w:val="001A6529"/>
    <w:rsid w:val="001A6C50"/>
    <w:rsid w:val="001A6C6E"/>
    <w:rsid w:val="001A6D93"/>
    <w:rsid w:val="001A6EEA"/>
    <w:rsid w:val="001A7125"/>
    <w:rsid w:val="001A733B"/>
    <w:rsid w:val="001A7B92"/>
    <w:rsid w:val="001B0918"/>
    <w:rsid w:val="001B249D"/>
    <w:rsid w:val="001B2AD7"/>
    <w:rsid w:val="001B2E0F"/>
    <w:rsid w:val="001B32B4"/>
    <w:rsid w:val="001B3C6D"/>
    <w:rsid w:val="001B429E"/>
    <w:rsid w:val="001B538C"/>
    <w:rsid w:val="001B54ED"/>
    <w:rsid w:val="001B68F4"/>
    <w:rsid w:val="001B6B7B"/>
    <w:rsid w:val="001B6C29"/>
    <w:rsid w:val="001B70B3"/>
    <w:rsid w:val="001B73FD"/>
    <w:rsid w:val="001B7748"/>
    <w:rsid w:val="001C1C99"/>
    <w:rsid w:val="001C2525"/>
    <w:rsid w:val="001C29B4"/>
    <w:rsid w:val="001C29E5"/>
    <w:rsid w:val="001C3131"/>
    <w:rsid w:val="001C41B8"/>
    <w:rsid w:val="001C4306"/>
    <w:rsid w:val="001C4F1D"/>
    <w:rsid w:val="001C53A3"/>
    <w:rsid w:val="001C548B"/>
    <w:rsid w:val="001C7720"/>
    <w:rsid w:val="001D018C"/>
    <w:rsid w:val="001D0EF4"/>
    <w:rsid w:val="001D0FF3"/>
    <w:rsid w:val="001D1716"/>
    <w:rsid w:val="001D1730"/>
    <w:rsid w:val="001D1B4E"/>
    <w:rsid w:val="001D1C87"/>
    <w:rsid w:val="001D2357"/>
    <w:rsid w:val="001D23A9"/>
    <w:rsid w:val="001D26BC"/>
    <w:rsid w:val="001D30E4"/>
    <w:rsid w:val="001D3334"/>
    <w:rsid w:val="001D345E"/>
    <w:rsid w:val="001D36A3"/>
    <w:rsid w:val="001D4261"/>
    <w:rsid w:val="001D4C53"/>
    <w:rsid w:val="001D5545"/>
    <w:rsid w:val="001D6C10"/>
    <w:rsid w:val="001D7ABA"/>
    <w:rsid w:val="001E0318"/>
    <w:rsid w:val="001E0752"/>
    <w:rsid w:val="001E0882"/>
    <w:rsid w:val="001E0B64"/>
    <w:rsid w:val="001E1B6B"/>
    <w:rsid w:val="001E1F53"/>
    <w:rsid w:val="001E28C9"/>
    <w:rsid w:val="001E2D52"/>
    <w:rsid w:val="001E3206"/>
    <w:rsid w:val="001E3B0B"/>
    <w:rsid w:val="001E3C61"/>
    <w:rsid w:val="001E3EF2"/>
    <w:rsid w:val="001E4951"/>
    <w:rsid w:val="001E4F84"/>
    <w:rsid w:val="001E5832"/>
    <w:rsid w:val="001E5BF8"/>
    <w:rsid w:val="001E779F"/>
    <w:rsid w:val="001E7CDF"/>
    <w:rsid w:val="001F0A1C"/>
    <w:rsid w:val="001F0ED6"/>
    <w:rsid w:val="001F1685"/>
    <w:rsid w:val="001F18CC"/>
    <w:rsid w:val="001F1CC1"/>
    <w:rsid w:val="001F1EF2"/>
    <w:rsid w:val="001F1F31"/>
    <w:rsid w:val="001F29FA"/>
    <w:rsid w:val="001F2EA7"/>
    <w:rsid w:val="001F3621"/>
    <w:rsid w:val="001F3BE9"/>
    <w:rsid w:val="001F3F9A"/>
    <w:rsid w:val="001F42C8"/>
    <w:rsid w:val="001F43E6"/>
    <w:rsid w:val="001F4417"/>
    <w:rsid w:val="001F4697"/>
    <w:rsid w:val="001F4BB2"/>
    <w:rsid w:val="001F4F40"/>
    <w:rsid w:val="001F5023"/>
    <w:rsid w:val="001F5413"/>
    <w:rsid w:val="001F58F2"/>
    <w:rsid w:val="001F5AA6"/>
    <w:rsid w:val="001F691A"/>
    <w:rsid w:val="001F6E93"/>
    <w:rsid w:val="001F6EC2"/>
    <w:rsid w:val="001F7781"/>
    <w:rsid w:val="001F7A0F"/>
    <w:rsid w:val="001F7F8A"/>
    <w:rsid w:val="0020092F"/>
    <w:rsid w:val="00200EC6"/>
    <w:rsid w:val="00201609"/>
    <w:rsid w:val="002019FB"/>
    <w:rsid w:val="00201D75"/>
    <w:rsid w:val="00201F8C"/>
    <w:rsid w:val="0020220B"/>
    <w:rsid w:val="002030A0"/>
    <w:rsid w:val="002035AF"/>
    <w:rsid w:val="002037C5"/>
    <w:rsid w:val="00204358"/>
    <w:rsid w:val="00204E98"/>
    <w:rsid w:val="00205637"/>
    <w:rsid w:val="00205D57"/>
    <w:rsid w:val="00205D76"/>
    <w:rsid w:val="00206AC4"/>
    <w:rsid w:val="00206E5B"/>
    <w:rsid w:val="0020778B"/>
    <w:rsid w:val="00207F5F"/>
    <w:rsid w:val="002102C3"/>
    <w:rsid w:val="002105AC"/>
    <w:rsid w:val="00210C25"/>
    <w:rsid w:val="00210E86"/>
    <w:rsid w:val="00211010"/>
    <w:rsid w:val="00211828"/>
    <w:rsid w:val="00212151"/>
    <w:rsid w:val="0021248B"/>
    <w:rsid w:val="00212F3F"/>
    <w:rsid w:val="00213777"/>
    <w:rsid w:val="00213DEB"/>
    <w:rsid w:val="002146B0"/>
    <w:rsid w:val="00214B73"/>
    <w:rsid w:val="00214DB0"/>
    <w:rsid w:val="0021500C"/>
    <w:rsid w:val="002154AE"/>
    <w:rsid w:val="0021593B"/>
    <w:rsid w:val="00215A5B"/>
    <w:rsid w:val="00215BCD"/>
    <w:rsid w:val="00215E6A"/>
    <w:rsid w:val="00216301"/>
    <w:rsid w:val="00216C00"/>
    <w:rsid w:val="002179BE"/>
    <w:rsid w:val="0022005D"/>
    <w:rsid w:val="0022013F"/>
    <w:rsid w:val="0022058A"/>
    <w:rsid w:val="00220DD2"/>
    <w:rsid w:val="00221959"/>
    <w:rsid w:val="002221B9"/>
    <w:rsid w:val="002221F9"/>
    <w:rsid w:val="00222384"/>
    <w:rsid w:val="002229F4"/>
    <w:rsid w:val="00222A51"/>
    <w:rsid w:val="00223215"/>
    <w:rsid w:val="002234B9"/>
    <w:rsid w:val="00223588"/>
    <w:rsid w:val="00223B10"/>
    <w:rsid w:val="00223B49"/>
    <w:rsid w:val="00223BB3"/>
    <w:rsid w:val="002240A2"/>
    <w:rsid w:val="00224B64"/>
    <w:rsid w:val="0022568E"/>
    <w:rsid w:val="0022598A"/>
    <w:rsid w:val="00225FD4"/>
    <w:rsid w:val="00226024"/>
    <w:rsid w:val="00227772"/>
    <w:rsid w:val="002278F2"/>
    <w:rsid w:val="0023077B"/>
    <w:rsid w:val="00230CBF"/>
    <w:rsid w:val="00232C53"/>
    <w:rsid w:val="00232D8E"/>
    <w:rsid w:val="00232F76"/>
    <w:rsid w:val="002336B7"/>
    <w:rsid w:val="00233B47"/>
    <w:rsid w:val="00233BCF"/>
    <w:rsid w:val="00234913"/>
    <w:rsid w:val="0023581A"/>
    <w:rsid w:val="00235BD4"/>
    <w:rsid w:val="00235C82"/>
    <w:rsid w:val="00236AAE"/>
    <w:rsid w:val="0023733D"/>
    <w:rsid w:val="00237384"/>
    <w:rsid w:val="00237469"/>
    <w:rsid w:val="00237954"/>
    <w:rsid w:val="0024033A"/>
    <w:rsid w:val="00240C97"/>
    <w:rsid w:val="002411F5"/>
    <w:rsid w:val="00242397"/>
    <w:rsid w:val="00242827"/>
    <w:rsid w:val="00244DD5"/>
    <w:rsid w:val="002459C7"/>
    <w:rsid w:val="00245B7A"/>
    <w:rsid w:val="00246FF9"/>
    <w:rsid w:val="002471C8"/>
    <w:rsid w:val="00247277"/>
    <w:rsid w:val="00247AC7"/>
    <w:rsid w:val="002501BB"/>
    <w:rsid w:val="00250304"/>
    <w:rsid w:val="0025033D"/>
    <w:rsid w:val="002504A4"/>
    <w:rsid w:val="0025102F"/>
    <w:rsid w:val="002514A4"/>
    <w:rsid w:val="002519CF"/>
    <w:rsid w:val="002519FD"/>
    <w:rsid w:val="00251F92"/>
    <w:rsid w:val="00252178"/>
    <w:rsid w:val="002523C9"/>
    <w:rsid w:val="00252907"/>
    <w:rsid w:val="00252FC2"/>
    <w:rsid w:val="00253005"/>
    <w:rsid w:val="00253F80"/>
    <w:rsid w:val="002545B3"/>
    <w:rsid w:val="00255256"/>
    <w:rsid w:val="00256E04"/>
    <w:rsid w:val="00257D54"/>
    <w:rsid w:val="00260A38"/>
    <w:rsid w:val="00260A69"/>
    <w:rsid w:val="00260A7F"/>
    <w:rsid w:val="00261048"/>
    <w:rsid w:val="002628B5"/>
    <w:rsid w:val="00263354"/>
    <w:rsid w:val="00263C6E"/>
    <w:rsid w:val="0026434F"/>
    <w:rsid w:val="0026514D"/>
    <w:rsid w:val="0026763E"/>
    <w:rsid w:val="002676B2"/>
    <w:rsid w:val="00267A5B"/>
    <w:rsid w:val="00270059"/>
    <w:rsid w:val="00270239"/>
    <w:rsid w:val="0027031C"/>
    <w:rsid w:val="0027095F"/>
    <w:rsid w:val="00270E41"/>
    <w:rsid w:val="002715F3"/>
    <w:rsid w:val="00271ACF"/>
    <w:rsid w:val="00272256"/>
    <w:rsid w:val="0027241D"/>
    <w:rsid w:val="002725A9"/>
    <w:rsid w:val="002726EE"/>
    <w:rsid w:val="00272A40"/>
    <w:rsid w:val="0027376F"/>
    <w:rsid w:val="00273C91"/>
    <w:rsid w:val="00274BE1"/>
    <w:rsid w:val="00274EB3"/>
    <w:rsid w:val="002750F0"/>
    <w:rsid w:val="00275561"/>
    <w:rsid w:val="002759AE"/>
    <w:rsid w:val="00276237"/>
    <w:rsid w:val="00276FC0"/>
    <w:rsid w:val="00277843"/>
    <w:rsid w:val="00277A00"/>
    <w:rsid w:val="00277A44"/>
    <w:rsid w:val="002803CF"/>
    <w:rsid w:val="00280A4C"/>
    <w:rsid w:val="00280F2E"/>
    <w:rsid w:val="0028123F"/>
    <w:rsid w:val="00281600"/>
    <w:rsid w:val="002816D9"/>
    <w:rsid w:val="00281F6B"/>
    <w:rsid w:val="00283976"/>
    <w:rsid w:val="00286841"/>
    <w:rsid w:val="00286B08"/>
    <w:rsid w:val="00286E24"/>
    <w:rsid w:val="00286FA7"/>
    <w:rsid w:val="002903A1"/>
    <w:rsid w:val="0029073F"/>
    <w:rsid w:val="002913EC"/>
    <w:rsid w:val="002913F8"/>
    <w:rsid w:val="0029175B"/>
    <w:rsid w:val="00291B8A"/>
    <w:rsid w:val="0029229C"/>
    <w:rsid w:val="00292C51"/>
    <w:rsid w:val="0029335A"/>
    <w:rsid w:val="0029356B"/>
    <w:rsid w:val="002937E8"/>
    <w:rsid w:val="0029385D"/>
    <w:rsid w:val="0029390E"/>
    <w:rsid w:val="002946D9"/>
    <w:rsid w:val="00294811"/>
    <w:rsid w:val="00294DBA"/>
    <w:rsid w:val="00294F7A"/>
    <w:rsid w:val="00295047"/>
    <w:rsid w:val="0029562E"/>
    <w:rsid w:val="00295B70"/>
    <w:rsid w:val="002962B0"/>
    <w:rsid w:val="0029706E"/>
    <w:rsid w:val="00297212"/>
    <w:rsid w:val="00297A24"/>
    <w:rsid w:val="002A02F3"/>
    <w:rsid w:val="002A03CF"/>
    <w:rsid w:val="002A0A0B"/>
    <w:rsid w:val="002A0EF8"/>
    <w:rsid w:val="002A2094"/>
    <w:rsid w:val="002A2095"/>
    <w:rsid w:val="002A357E"/>
    <w:rsid w:val="002A3BA6"/>
    <w:rsid w:val="002A465B"/>
    <w:rsid w:val="002A49F9"/>
    <w:rsid w:val="002A5FBA"/>
    <w:rsid w:val="002A7017"/>
    <w:rsid w:val="002A75E3"/>
    <w:rsid w:val="002A7772"/>
    <w:rsid w:val="002A7795"/>
    <w:rsid w:val="002A7EA3"/>
    <w:rsid w:val="002B0120"/>
    <w:rsid w:val="002B0138"/>
    <w:rsid w:val="002B1993"/>
    <w:rsid w:val="002B1CB6"/>
    <w:rsid w:val="002B2597"/>
    <w:rsid w:val="002B3B64"/>
    <w:rsid w:val="002B3DB9"/>
    <w:rsid w:val="002B40EC"/>
    <w:rsid w:val="002B4773"/>
    <w:rsid w:val="002B513B"/>
    <w:rsid w:val="002B5F09"/>
    <w:rsid w:val="002B60AB"/>
    <w:rsid w:val="002B63E7"/>
    <w:rsid w:val="002B7132"/>
    <w:rsid w:val="002B73BF"/>
    <w:rsid w:val="002B7CC6"/>
    <w:rsid w:val="002C01F8"/>
    <w:rsid w:val="002C0382"/>
    <w:rsid w:val="002C0B50"/>
    <w:rsid w:val="002C10DD"/>
    <w:rsid w:val="002C1F6F"/>
    <w:rsid w:val="002C2329"/>
    <w:rsid w:val="002C365C"/>
    <w:rsid w:val="002C4E12"/>
    <w:rsid w:val="002C4E85"/>
    <w:rsid w:val="002C4EAF"/>
    <w:rsid w:val="002C5852"/>
    <w:rsid w:val="002C5B33"/>
    <w:rsid w:val="002C642A"/>
    <w:rsid w:val="002C66E8"/>
    <w:rsid w:val="002C6B88"/>
    <w:rsid w:val="002C7581"/>
    <w:rsid w:val="002C7B54"/>
    <w:rsid w:val="002D0CF3"/>
    <w:rsid w:val="002D1081"/>
    <w:rsid w:val="002D1D4F"/>
    <w:rsid w:val="002D1DF9"/>
    <w:rsid w:val="002D1EF9"/>
    <w:rsid w:val="002D41BE"/>
    <w:rsid w:val="002D4701"/>
    <w:rsid w:val="002D51CE"/>
    <w:rsid w:val="002D5F84"/>
    <w:rsid w:val="002D712F"/>
    <w:rsid w:val="002E0460"/>
    <w:rsid w:val="002E1925"/>
    <w:rsid w:val="002E236F"/>
    <w:rsid w:val="002E24AD"/>
    <w:rsid w:val="002E27E3"/>
    <w:rsid w:val="002E2823"/>
    <w:rsid w:val="002E2C76"/>
    <w:rsid w:val="002E2FC8"/>
    <w:rsid w:val="002E2FED"/>
    <w:rsid w:val="002E3D14"/>
    <w:rsid w:val="002E4FBD"/>
    <w:rsid w:val="002E528A"/>
    <w:rsid w:val="002E53BC"/>
    <w:rsid w:val="002E6800"/>
    <w:rsid w:val="002E781E"/>
    <w:rsid w:val="002F0153"/>
    <w:rsid w:val="002F04EB"/>
    <w:rsid w:val="002F230E"/>
    <w:rsid w:val="002F2E5A"/>
    <w:rsid w:val="002F3231"/>
    <w:rsid w:val="002F352A"/>
    <w:rsid w:val="002F36DC"/>
    <w:rsid w:val="002F3DD8"/>
    <w:rsid w:val="002F4597"/>
    <w:rsid w:val="002F4896"/>
    <w:rsid w:val="002F48FB"/>
    <w:rsid w:val="002F4DB0"/>
    <w:rsid w:val="002F556D"/>
    <w:rsid w:val="002F55AC"/>
    <w:rsid w:val="002F5712"/>
    <w:rsid w:val="002F5DCD"/>
    <w:rsid w:val="002F616B"/>
    <w:rsid w:val="002F643F"/>
    <w:rsid w:val="002F73A2"/>
    <w:rsid w:val="002F7659"/>
    <w:rsid w:val="002F7A6D"/>
    <w:rsid w:val="00300789"/>
    <w:rsid w:val="00300B51"/>
    <w:rsid w:val="00300DF6"/>
    <w:rsid w:val="0030188F"/>
    <w:rsid w:val="0030255E"/>
    <w:rsid w:val="00302A08"/>
    <w:rsid w:val="00302C22"/>
    <w:rsid w:val="00303416"/>
    <w:rsid w:val="00303917"/>
    <w:rsid w:val="00303C3D"/>
    <w:rsid w:val="00304531"/>
    <w:rsid w:val="00304554"/>
    <w:rsid w:val="00306A65"/>
    <w:rsid w:val="00306BCE"/>
    <w:rsid w:val="00306EEE"/>
    <w:rsid w:val="00307975"/>
    <w:rsid w:val="00307EE8"/>
    <w:rsid w:val="00312331"/>
    <w:rsid w:val="0031254B"/>
    <w:rsid w:val="0031254C"/>
    <w:rsid w:val="0031273B"/>
    <w:rsid w:val="00312850"/>
    <w:rsid w:val="00313749"/>
    <w:rsid w:val="00313E84"/>
    <w:rsid w:val="00313E96"/>
    <w:rsid w:val="003149DA"/>
    <w:rsid w:val="003151B8"/>
    <w:rsid w:val="003154DE"/>
    <w:rsid w:val="003164F4"/>
    <w:rsid w:val="00316A1C"/>
    <w:rsid w:val="00316FA1"/>
    <w:rsid w:val="003172DD"/>
    <w:rsid w:val="00317360"/>
    <w:rsid w:val="00317C8A"/>
    <w:rsid w:val="003208A0"/>
    <w:rsid w:val="0032091D"/>
    <w:rsid w:val="003209F7"/>
    <w:rsid w:val="00320B20"/>
    <w:rsid w:val="00320B3D"/>
    <w:rsid w:val="00321B38"/>
    <w:rsid w:val="00322096"/>
    <w:rsid w:val="003223E5"/>
    <w:rsid w:val="0032293D"/>
    <w:rsid w:val="00323D06"/>
    <w:rsid w:val="00324932"/>
    <w:rsid w:val="00324BE0"/>
    <w:rsid w:val="00325CF5"/>
    <w:rsid w:val="0032631F"/>
    <w:rsid w:val="00326BC7"/>
    <w:rsid w:val="0032738F"/>
    <w:rsid w:val="0033015D"/>
    <w:rsid w:val="0033041D"/>
    <w:rsid w:val="00331AE7"/>
    <w:rsid w:val="00331BC6"/>
    <w:rsid w:val="00331D5D"/>
    <w:rsid w:val="0033231A"/>
    <w:rsid w:val="00332C3C"/>
    <w:rsid w:val="00332E09"/>
    <w:rsid w:val="003331E1"/>
    <w:rsid w:val="00333B15"/>
    <w:rsid w:val="0033411B"/>
    <w:rsid w:val="00335626"/>
    <w:rsid w:val="003357A8"/>
    <w:rsid w:val="003358C0"/>
    <w:rsid w:val="0033605E"/>
    <w:rsid w:val="00336AD2"/>
    <w:rsid w:val="003370DD"/>
    <w:rsid w:val="003374A8"/>
    <w:rsid w:val="0033771F"/>
    <w:rsid w:val="00337957"/>
    <w:rsid w:val="0034091A"/>
    <w:rsid w:val="0034146F"/>
    <w:rsid w:val="003419AE"/>
    <w:rsid w:val="003419C1"/>
    <w:rsid w:val="00341C75"/>
    <w:rsid w:val="003424A4"/>
    <w:rsid w:val="003430AA"/>
    <w:rsid w:val="00343BDC"/>
    <w:rsid w:val="00343FE0"/>
    <w:rsid w:val="003453FD"/>
    <w:rsid w:val="00345CDB"/>
    <w:rsid w:val="00345EA2"/>
    <w:rsid w:val="003466D2"/>
    <w:rsid w:val="0034698B"/>
    <w:rsid w:val="00346B9D"/>
    <w:rsid w:val="00346CB3"/>
    <w:rsid w:val="00347251"/>
    <w:rsid w:val="00347271"/>
    <w:rsid w:val="00350E23"/>
    <w:rsid w:val="00351874"/>
    <w:rsid w:val="00352376"/>
    <w:rsid w:val="0035240F"/>
    <w:rsid w:val="0035259A"/>
    <w:rsid w:val="00352B43"/>
    <w:rsid w:val="00352BEE"/>
    <w:rsid w:val="00355B4F"/>
    <w:rsid w:val="00356952"/>
    <w:rsid w:val="00356FDD"/>
    <w:rsid w:val="003577A7"/>
    <w:rsid w:val="00357A61"/>
    <w:rsid w:val="00360A7C"/>
    <w:rsid w:val="00360D9D"/>
    <w:rsid w:val="003611F0"/>
    <w:rsid w:val="0036176D"/>
    <w:rsid w:val="0036183D"/>
    <w:rsid w:val="00361BC6"/>
    <w:rsid w:val="003622DD"/>
    <w:rsid w:val="0036309A"/>
    <w:rsid w:val="00363871"/>
    <w:rsid w:val="00363986"/>
    <w:rsid w:val="00363EB3"/>
    <w:rsid w:val="0036435B"/>
    <w:rsid w:val="0036465D"/>
    <w:rsid w:val="00364843"/>
    <w:rsid w:val="00364D23"/>
    <w:rsid w:val="003655F6"/>
    <w:rsid w:val="00370CBE"/>
    <w:rsid w:val="00370F5D"/>
    <w:rsid w:val="0037232E"/>
    <w:rsid w:val="003726CF"/>
    <w:rsid w:val="003727E0"/>
    <w:rsid w:val="00372B69"/>
    <w:rsid w:val="00373B36"/>
    <w:rsid w:val="00373DC6"/>
    <w:rsid w:val="00373DFA"/>
    <w:rsid w:val="00374DF0"/>
    <w:rsid w:val="00375D44"/>
    <w:rsid w:val="00375D81"/>
    <w:rsid w:val="00376492"/>
    <w:rsid w:val="003769EF"/>
    <w:rsid w:val="00376A18"/>
    <w:rsid w:val="00377B5C"/>
    <w:rsid w:val="00377D4E"/>
    <w:rsid w:val="00380148"/>
    <w:rsid w:val="00380479"/>
    <w:rsid w:val="003806E2"/>
    <w:rsid w:val="00380820"/>
    <w:rsid w:val="00381115"/>
    <w:rsid w:val="00381692"/>
    <w:rsid w:val="0038257E"/>
    <w:rsid w:val="003825FA"/>
    <w:rsid w:val="003832B0"/>
    <w:rsid w:val="00383560"/>
    <w:rsid w:val="00383623"/>
    <w:rsid w:val="00383960"/>
    <w:rsid w:val="00383C7C"/>
    <w:rsid w:val="00385F7D"/>
    <w:rsid w:val="0038609C"/>
    <w:rsid w:val="003867BF"/>
    <w:rsid w:val="00386CB7"/>
    <w:rsid w:val="0038735F"/>
    <w:rsid w:val="0038763B"/>
    <w:rsid w:val="003877E3"/>
    <w:rsid w:val="0038783F"/>
    <w:rsid w:val="00387A5D"/>
    <w:rsid w:val="0039048D"/>
    <w:rsid w:val="00391BC2"/>
    <w:rsid w:val="00392224"/>
    <w:rsid w:val="003922D1"/>
    <w:rsid w:val="003929E2"/>
    <w:rsid w:val="00392BF4"/>
    <w:rsid w:val="00393613"/>
    <w:rsid w:val="00393815"/>
    <w:rsid w:val="0039411D"/>
    <w:rsid w:val="00394661"/>
    <w:rsid w:val="0039485C"/>
    <w:rsid w:val="00394C9D"/>
    <w:rsid w:val="00395141"/>
    <w:rsid w:val="003951F5"/>
    <w:rsid w:val="00395E4B"/>
    <w:rsid w:val="00396C26"/>
    <w:rsid w:val="00397361"/>
    <w:rsid w:val="003973A0"/>
    <w:rsid w:val="0039751C"/>
    <w:rsid w:val="00397771"/>
    <w:rsid w:val="003A06CF"/>
    <w:rsid w:val="003A24A3"/>
    <w:rsid w:val="003A38B9"/>
    <w:rsid w:val="003A3C55"/>
    <w:rsid w:val="003A3DC5"/>
    <w:rsid w:val="003A4643"/>
    <w:rsid w:val="003A4BE7"/>
    <w:rsid w:val="003A5337"/>
    <w:rsid w:val="003A6595"/>
    <w:rsid w:val="003A689C"/>
    <w:rsid w:val="003A6F40"/>
    <w:rsid w:val="003A74C1"/>
    <w:rsid w:val="003A7B6D"/>
    <w:rsid w:val="003B0323"/>
    <w:rsid w:val="003B1365"/>
    <w:rsid w:val="003B1907"/>
    <w:rsid w:val="003B197A"/>
    <w:rsid w:val="003B1991"/>
    <w:rsid w:val="003B221F"/>
    <w:rsid w:val="003B4065"/>
    <w:rsid w:val="003B4798"/>
    <w:rsid w:val="003B49ED"/>
    <w:rsid w:val="003B4B3B"/>
    <w:rsid w:val="003B5FCA"/>
    <w:rsid w:val="003B6156"/>
    <w:rsid w:val="003B6457"/>
    <w:rsid w:val="003B6BFC"/>
    <w:rsid w:val="003B6DEE"/>
    <w:rsid w:val="003B6F69"/>
    <w:rsid w:val="003B7A50"/>
    <w:rsid w:val="003B7F38"/>
    <w:rsid w:val="003C0E27"/>
    <w:rsid w:val="003C1631"/>
    <w:rsid w:val="003C1633"/>
    <w:rsid w:val="003C1ACD"/>
    <w:rsid w:val="003C1F4E"/>
    <w:rsid w:val="003C215A"/>
    <w:rsid w:val="003C21D0"/>
    <w:rsid w:val="003C243C"/>
    <w:rsid w:val="003C3671"/>
    <w:rsid w:val="003C5F49"/>
    <w:rsid w:val="003C6050"/>
    <w:rsid w:val="003C613A"/>
    <w:rsid w:val="003C67FF"/>
    <w:rsid w:val="003C6813"/>
    <w:rsid w:val="003C6EBC"/>
    <w:rsid w:val="003C783B"/>
    <w:rsid w:val="003C7AD7"/>
    <w:rsid w:val="003C7E66"/>
    <w:rsid w:val="003C7EA8"/>
    <w:rsid w:val="003D093C"/>
    <w:rsid w:val="003D0E88"/>
    <w:rsid w:val="003D15CA"/>
    <w:rsid w:val="003D1BDB"/>
    <w:rsid w:val="003D1CCC"/>
    <w:rsid w:val="003D217C"/>
    <w:rsid w:val="003D2344"/>
    <w:rsid w:val="003D25B2"/>
    <w:rsid w:val="003D2714"/>
    <w:rsid w:val="003D2A41"/>
    <w:rsid w:val="003D357A"/>
    <w:rsid w:val="003D3A57"/>
    <w:rsid w:val="003D4831"/>
    <w:rsid w:val="003D5948"/>
    <w:rsid w:val="003D59B7"/>
    <w:rsid w:val="003D609D"/>
    <w:rsid w:val="003D68FF"/>
    <w:rsid w:val="003D6A2E"/>
    <w:rsid w:val="003D6D86"/>
    <w:rsid w:val="003D75CB"/>
    <w:rsid w:val="003D7DFB"/>
    <w:rsid w:val="003E099B"/>
    <w:rsid w:val="003E0C94"/>
    <w:rsid w:val="003E0D73"/>
    <w:rsid w:val="003E1042"/>
    <w:rsid w:val="003E13FE"/>
    <w:rsid w:val="003E18F2"/>
    <w:rsid w:val="003E1AE7"/>
    <w:rsid w:val="003E2412"/>
    <w:rsid w:val="003E2636"/>
    <w:rsid w:val="003E2C93"/>
    <w:rsid w:val="003E3022"/>
    <w:rsid w:val="003E3842"/>
    <w:rsid w:val="003E409B"/>
    <w:rsid w:val="003E453E"/>
    <w:rsid w:val="003E463E"/>
    <w:rsid w:val="003E5A4C"/>
    <w:rsid w:val="003E6298"/>
    <w:rsid w:val="003E67E4"/>
    <w:rsid w:val="003E757E"/>
    <w:rsid w:val="003F031B"/>
    <w:rsid w:val="003F03AE"/>
    <w:rsid w:val="003F06CB"/>
    <w:rsid w:val="003F09D6"/>
    <w:rsid w:val="003F1431"/>
    <w:rsid w:val="003F1608"/>
    <w:rsid w:val="003F1D0A"/>
    <w:rsid w:val="003F219A"/>
    <w:rsid w:val="003F3A24"/>
    <w:rsid w:val="003F4080"/>
    <w:rsid w:val="003F47BB"/>
    <w:rsid w:val="003F5836"/>
    <w:rsid w:val="003F691B"/>
    <w:rsid w:val="003F7465"/>
    <w:rsid w:val="003F7697"/>
    <w:rsid w:val="003F795B"/>
    <w:rsid w:val="004004CB"/>
    <w:rsid w:val="00400663"/>
    <w:rsid w:val="00400CC3"/>
    <w:rsid w:val="004011F6"/>
    <w:rsid w:val="00401656"/>
    <w:rsid w:val="00401E82"/>
    <w:rsid w:val="0040228D"/>
    <w:rsid w:val="004027B9"/>
    <w:rsid w:val="00402F6D"/>
    <w:rsid w:val="004036AA"/>
    <w:rsid w:val="004037C5"/>
    <w:rsid w:val="00403A21"/>
    <w:rsid w:val="004054DC"/>
    <w:rsid w:val="004056D5"/>
    <w:rsid w:val="00405D0F"/>
    <w:rsid w:val="00405EAA"/>
    <w:rsid w:val="00406308"/>
    <w:rsid w:val="00410390"/>
    <w:rsid w:val="00410AFD"/>
    <w:rsid w:val="00410F78"/>
    <w:rsid w:val="00411499"/>
    <w:rsid w:val="004139E2"/>
    <w:rsid w:val="00413D8A"/>
    <w:rsid w:val="00413FC7"/>
    <w:rsid w:val="00416786"/>
    <w:rsid w:val="0041762A"/>
    <w:rsid w:val="00420209"/>
    <w:rsid w:val="004206C9"/>
    <w:rsid w:val="00420D67"/>
    <w:rsid w:val="00421734"/>
    <w:rsid w:val="00421A57"/>
    <w:rsid w:val="00421E27"/>
    <w:rsid w:val="00421E81"/>
    <w:rsid w:val="004224E2"/>
    <w:rsid w:val="004229E0"/>
    <w:rsid w:val="00422CC6"/>
    <w:rsid w:val="004234B9"/>
    <w:rsid w:val="0042364D"/>
    <w:rsid w:val="00424131"/>
    <w:rsid w:val="004241AD"/>
    <w:rsid w:val="004243D1"/>
    <w:rsid w:val="00424449"/>
    <w:rsid w:val="0042457A"/>
    <w:rsid w:val="00424631"/>
    <w:rsid w:val="004246CC"/>
    <w:rsid w:val="00424783"/>
    <w:rsid w:val="00425B43"/>
    <w:rsid w:val="0042610B"/>
    <w:rsid w:val="00426DB7"/>
    <w:rsid w:val="00427BB1"/>
    <w:rsid w:val="00427C86"/>
    <w:rsid w:val="00431158"/>
    <w:rsid w:val="0043271A"/>
    <w:rsid w:val="00433B9C"/>
    <w:rsid w:val="00434825"/>
    <w:rsid w:val="00434953"/>
    <w:rsid w:val="004351D9"/>
    <w:rsid w:val="00435322"/>
    <w:rsid w:val="00435685"/>
    <w:rsid w:val="00435A43"/>
    <w:rsid w:val="00435D7B"/>
    <w:rsid w:val="0043642D"/>
    <w:rsid w:val="0043654B"/>
    <w:rsid w:val="004365E4"/>
    <w:rsid w:val="004368BC"/>
    <w:rsid w:val="0043751B"/>
    <w:rsid w:val="00437815"/>
    <w:rsid w:val="004406AB"/>
    <w:rsid w:val="00440708"/>
    <w:rsid w:val="0044087A"/>
    <w:rsid w:val="00440B01"/>
    <w:rsid w:val="00441BE9"/>
    <w:rsid w:val="004420F5"/>
    <w:rsid w:val="00442165"/>
    <w:rsid w:val="0044231E"/>
    <w:rsid w:val="004429BA"/>
    <w:rsid w:val="00442AF2"/>
    <w:rsid w:val="00443C32"/>
    <w:rsid w:val="00444217"/>
    <w:rsid w:val="00444532"/>
    <w:rsid w:val="00444760"/>
    <w:rsid w:val="00444A27"/>
    <w:rsid w:val="0044541C"/>
    <w:rsid w:val="004464F0"/>
    <w:rsid w:val="004466A3"/>
    <w:rsid w:val="00446720"/>
    <w:rsid w:val="00446990"/>
    <w:rsid w:val="00446FCD"/>
    <w:rsid w:val="0044760C"/>
    <w:rsid w:val="004478DF"/>
    <w:rsid w:val="00450045"/>
    <w:rsid w:val="0045061C"/>
    <w:rsid w:val="00451498"/>
    <w:rsid w:val="00451C3D"/>
    <w:rsid w:val="004525E3"/>
    <w:rsid w:val="004527E0"/>
    <w:rsid w:val="00453EBD"/>
    <w:rsid w:val="004541E1"/>
    <w:rsid w:val="00454574"/>
    <w:rsid w:val="00454779"/>
    <w:rsid w:val="00454CBD"/>
    <w:rsid w:val="0045573E"/>
    <w:rsid w:val="00455E77"/>
    <w:rsid w:val="004572B5"/>
    <w:rsid w:val="004601E0"/>
    <w:rsid w:val="00460570"/>
    <w:rsid w:val="004620AB"/>
    <w:rsid w:val="00462164"/>
    <w:rsid w:val="004633AE"/>
    <w:rsid w:val="00463C2B"/>
    <w:rsid w:val="00465220"/>
    <w:rsid w:val="00465A57"/>
    <w:rsid w:val="0046756D"/>
    <w:rsid w:val="004677E9"/>
    <w:rsid w:val="0047023C"/>
    <w:rsid w:val="004718A0"/>
    <w:rsid w:val="00471EAE"/>
    <w:rsid w:val="004721D3"/>
    <w:rsid w:val="0047223E"/>
    <w:rsid w:val="00472DF0"/>
    <w:rsid w:val="00473060"/>
    <w:rsid w:val="00473342"/>
    <w:rsid w:val="00473552"/>
    <w:rsid w:val="00473DB7"/>
    <w:rsid w:val="00474192"/>
    <w:rsid w:val="004745FF"/>
    <w:rsid w:val="00474C78"/>
    <w:rsid w:val="004755DC"/>
    <w:rsid w:val="00475870"/>
    <w:rsid w:val="00475A02"/>
    <w:rsid w:val="00475E09"/>
    <w:rsid w:val="00475F5F"/>
    <w:rsid w:val="00476205"/>
    <w:rsid w:val="004768DB"/>
    <w:rsid w:val="00477EED"/>
    <w:rsid w:val="004809AC"/>
    <w:rsid w:val="00480DBD"/>
    <w:rsid w:val="00480EC4"/>
    <w:rsid w:val="004811C5"/>
    <w:rsid w:val="004815BF"/>
    <w:rsid w:val="00481C04"/>
    <w:rsid w:val="00481CEB"/>
    <w:rsid w:val="004827B0"/>
    <w:rsid w:val="0048282B"/>
    <w:rsid w:val="00482B70"/>
    <w:rsid w:val="0048374E"/>
    <w:rsid w:val="00483EEA"/>
    <w:rsid w:val="004847BD"/>
    <w:rsid w:val="0048487F"/>
    <w:rsid w:val="00484DD7"/>
    <w:rsid w:val="00485244"/>
    <w:rsid w:val="00485CE2"/>
    <w:rsid w:val="004862FE"/>
    <w:rsid w:val="00486DA0"/>
    <w:rsid w:val="00487A8C"/>
    <w:rsid w:val="00487CBD"/>
    <w:rsid w:val="004902C9"/>
    <w:rsid w:val="0049056B"/>
    <w:rsid w:val="00490DCD"/>
    <w:rsid w:val="00491164"/>
    <w:rsid w:val="00492AD7"/>
    <w:rsid w:val="00494565"/>
    <w:rsid w:val="00494E94"/>
    <w:rsid w:val="0049553B"/>
    <w:rsid w:val="004958B9"/>
    <w:rsid w:val="0049590A"/>
    <w:rsid w:val="00495F17"/>
    <w:rsid w:val="0049645A"/>
    <w:rsid w:val="004972F0"/>
    <w:rsid w:val="004978E6"/>
    <w:rsid w:val="004978F4"/>
    <w:rsid w:val="00497CFF"/>
    <w:rsid w:val="00497FAE"/>
    <w:rsid w:val="004A0E6C"/>
    <w:rsid w:val="004A1866"/>
    <w:rsid w:val="004A233A"/>
    <w:rsid w:val="004A2A90"/>
    <w:rsid w:val="004A30B4"/>
    <w:rsid w:val="004A4103"/>
    <w:rsid w:val="004A4A3F"/>
    <w:rsid w:val="004A4A60"/>
    <w:rsid w:val="004A4DA9"/>
    <w:rsid w:val="004A4E0B"/>
    <w:rsid w:val="004A4EE2"/>
    <w:rsid w:val="004A4FF5"/>
    <w:rsid w:val="004A5084"/>
    <w:rsid w:val="004A5219"/>
    <w:rsid w:val="004A5F09"/>
    <w:rsid w:val="004A6DE8"/>
    <w:rsid w:val="004A7911"/>
    <w:rsid w:val="004B0724"/>
    <w:rsid w:val="004B1431"/>
    <w:rsid w:val="004B1A42"/>
    <w:rsid w:val="004B2142"/>
    <w:rsid w:val="004B21E4"/>
    <w:rsid w:val="004B2F0D"/>
    <w:rsid w:val="004B415E"/>
    <w:rsid w:val="004B546C"/>
    <w:rsid w:val="004B59EB"/>
    <w:rsid w:val="004B5B90"/>
    <w:rsid w:val="004B632F"/>
    <w:rsid w:val="004B66BA"/>
    <w:rsid w:val="004B688E"/>
    <w:rsid w:val="004B6C0B"/>
    <w:rsid w:val="004B756C"/>
    <w:rsid w:val="004B7D85"/>
    <w:rsid w:val="004B7FF8"/>
    <w:rsid w:val="004C04B8"/>
    <w:rsid w:val="004C0B83"/>
    <w:rsid w:val="004C2187"/>
    <w:rsid w:val="004C231F"/>
    <w:rsid w:val="004C236F"/>
    <w:rsid w:val="004C4A33"/>
    <w:rsid w:val="004C5AB3"/>
    <w:rsid w:val="004C5F3C"/>
    <w:rsid w:val="004C6849"/>
    <w:rsid w:val="004C7050"/>
    <w:rsid w:val="004D0584"/>
    <w:rsid w:val="004D1023"/>
    <w:rsid w:val="004D11AD"/>
    <w:rsid w:val="004D274B"/>
    <w:rsid w:val="004D43CB"/>
    <w:rsid w:val="004D4670"/>
    <w:rsid w:val="004D506F"/>
    <w:rsid w:val="004D510E"/>
    <w:rsid w:val="004D570B"/>
    <w:rsid w:val="004D58F0"/>
    <w:rsid w:val="004D62CA"/>
    <w:rsid w:val="004D769C"/>
    <w:rsid w:val="004D7B99"/>
    <w:rsid w:val="004D7D0E"/>
    <w:rsid w:val="004D7EC3"/>
    <w:rsid w:val="004D7F40"/>
    <w:rsid w:val="004E08CB"/>
    <w:rsid w:val="004E1AE5"/>
    <w:rsid w:val="004E1D58"/>
    <w:rsid w:val="004E2DC5"/>
    <w:rsid w:val="004E3016"/>
    <w:rsid w:val="004E3158"/>
    <w:rsid w:val="004E335C"/>
    <w:rsid w:val="004E35B4"/>
    <w:rsid w:val="004E4488"/>
    <w:rsid w:val="004E4BAE"/>
    <w:rsid w:val="004E4FCF"/>
    <w:rsid w:val="004E657E"/>
    <w:rsid w:val="004E6DFB"/>
    <w:rsid w:val="004E7020"/>
    <w:rsid w:val="004E7CE6"/>
    <w:rsid w:val="004F0C32"/>
    <w:rsid w:val="004F0F9E"/>
    <w:rsid w:val="004F1B03"/>
    <w:rsid w:val="004F208E"/>
    <w:rsid w:val="004F3235"/>
    <w:rsid w:val="004F365E"/>
    <w:rsid w:val="004F36B7"/>
    <w:rsid w:val="004F3BCE"/>
    <w:rsid w:val="004F40DE"/>
    <w:rsid w:val="004F5038"/>
    <w:rsid w:val="004F5A5B"/>
    <w:rsid w:val="004F6068"/>
    <w:rsid w:val="004F6269"/>
    <w:rsid w:val="004F639F"/>
    <w:rsid w:val="004F673A"/>
    <w:rsid w:val="004F7F95"/>
    <w:rsid w:val="00500349"/>
    <w:rsid w:val="00500D30"/>
    <w:rsid w:val="005011AD"/>
    <w:rsid w:val="005012BE"/>
    <w:rsid w:val="00501404"/>
    <w:rsid w:val="0050144D"/>
    <w:rsid w:val="005016EA"/>
    <w:rsid w:val="00502881"/>
    <w:rsid w:val="00502B87"/>
    <w:rsid w:val="0050325F"/>
    <w:rsid w:val="00503B97"/>
    <w:rsid w:val="00503EF1"/>
    <w:rsid w:val="00505A2B"/>
    <w:rsid w:val="00507001"/>
    <w:rsid w:val="00507922"/>
    <w:rsid w:val="00507BC2"/>
    <w:rsid w:val="00510B41"/>
    <w:rsid w:val="00510F49"/>
    <w:rsid w:val="00511A2A"/>
    <w:rsid w:val="00511CD5"/>
    <w:rsid w:val="00511F51"/>
    <w:rsid w:val="00511F7E"/>
    <w:rsid w:val="0051242C"/>
    <w:rsid w:val="00512849"/>
    <w:rsid w:val="00512D9A"/>
    <w:rsid w:val="00512ECC"/>
    <w:rsid w:val="0051307E"/>
    <w:rsid w:val="00514223"/>
    <w:rsid w:val="005148B3"/>
    <w:rsid w:val="005150D3"/>
    <w:rsid w:val="0051541F"/>
    <w:rsid w:val="00515C72"/>
    <w:rsid w:val="00515FD5"/>
    <w:rsid w:val="0051683E"/>
    <w:rsid w:val="00516AAB"/>
    <w:rsid w:val="00516D6F"/>
    <w:rsid w:val="005172C0"/>
    <w:rsid w:val="005173E0"/>
    <w:rsid w:val="00517D3F"/>
    <w:rsid w:val="005202E0"/>
    <w:rsid w:val="005207E3"/>
    <w:rsid w:val="005212FB"/>
    <w:rsid w:val="0052349C"/>
    <w:rsid w:val="00523CF7"/>
    <w:rsid w:val="00524648"/>
    <w:rsid w:val="005250B3"/>
    <w:rsid w:val="005252E5"/>
    <w:rsid w:val="005263D7"/>
    <w:rsid w:val="00526517"/>
    <w:rsid w:val="005267E4"/>
    <w:rsid w:val="00526B0E"/>
    <w:rsid w:val="00526D50"/>
    <w:rsid w:val="0052747F"/>
    <w:rsid w:val="0053085A"/>
    <w:rsid w:val="0053160C"/>
    <w:rsid w:val="0053164F"/>
    <w:rsid w:val="0053177C"/>
    <w:rsid w:val="00531B8B"/>
    <w:rsid w:val="00532779"/>
    <w:rsid w:val="005327D0"/>
    <w:rsid w:val="00532985"/>
    <w:rsid w:val="00532BD6"/>
    <w:rsid w:val="0053339A"/>
    <w:rsid w:val="005336FC"/>
    <w:rsid w:val="00533BC0"/>
    <w:rsid w:val="005351CE"/>
    <w:rsid w:val="00535818"/>
    <w:rsid w:val="00535AD7"/>
    <w:rsid w:val="00536CA0"/>
    <w:rsid w:val="00537954"/>
    <w:rsid w:val="00537BF1"/>
    <w:rsid w:val="00537DD2"/>
    <w:rsid w:val="00537E49"/>
    <w:rsid w:val="00540522"/>
    <w:rsid w:val="005407FA"/>
    <w:rsid w:val="005414F0"/>
    <w:rsid w:val="00541502"/>
    <w:rsid w:val="0054221C"/>
    <w:rsid w:val="005434D3"/>
    <w:rsid w:val="00543E3B"/>
    <w:rsid w:val="005443DC"/>
    <w:rsid w:val="005445D9"/>
    <w:rsid w:val="005457A1"/>
    <w:rsid w:val="00545DF4"/>
    <w:rsid w:val="005465AE"/>
    <w:rsid w:val="00547562"/>
    <w:rsid w:val="0054770B"/>
    <w:rsid w:val="00550336"/>
    <w:rsid w:val="00550854"/>
    <w:rsid w:val="0055112C"/>
    <w:rsid w:val="00551247"/>
    <w:rsid w:val="0055139B"/>
    <w:rsid w:val="005518D4"/>
    <w:rsid w:val="0055198A"/>
    <w:rsid w:val="00551BC5"/>
    <w:rsid w:val="00551C27"/>
    <w:rsid w:val="00553860"/>
    <w:rsid w:val="00554051"/>
    <w:rsid w:val="00554679"/>
    <w:rsid w:val="005549A5"/>
    <w:rsid w:val="00554C6A"/>
    <w:rsid w:val="005552CE"/>
    <w:rsid w:val="005558E1"/>
    <w:rsid w:val="00556589"/>
    <w:rsid w:val="00556807"/>
    <w:rsid w:val="00556AB0"/>
    <w:rsid w:val="00556D0F"/>
    <w:rsid w:val="00557132"/>
    <w:rsid w:val="0055713D"/>
    <w:rsid w:val="005603AC"/>
    <w:rsid w:val="005619DB"/>
    <w:rsid w:val="005622CD"/>
    <w:rsid w:val="00562631"/>
    <w:rsid w:val="00562A00"/>
    <w:rsid w:val="00562C52"/>
    <w:rsid w:val="00563D2C"/>
    <w:rsid w:val="0056405B"/>
    <w:rsid w:val="00564958"/>
    <w:rsid w:val="005657D9"/>
    <w:rsid w:val="00565B46"/>
    <w:rsid w:val="00565B7E"/>
    <w:rsid w:val="00565F6E"/>
    <w:rsid w:val="00566C3C"/>
    <w:rsid w:val="005673DA"/>
    <w:rsid w:val="005676B3"/>
    <w:rsid w:val="0057002A"/>
    <w:rsid w:val="00571497"/>
    <w:rsid w:val="0057267C"/>
    <w:rsid w:val="00572B79"/>
    <w:rsid w:val="0057523C"/>
    <w:rsid w:val="0057552A"/>
    <w:rsid w:val="00575D93"/>
    <w:rsid w:val="00576314"/>
    <w:rsid w:val="005773F8"/>
    <w:rsid w:val="00577A65"/>
    <w:rsid w:val="00580389"/>
    <w:rsid w:val="00580E5A"/>
    <w:rsid w:val="005815BE"/>
    <w:rsid w:val="005816FB"/>
    <w:rsid w:val="0058194A"/>
    <w:rsid w:val="005822D1"/>
    <w:rsid w:val="00582761"/>
    <w:rsid w:val="00582D96"/>
    <w:rsid w:val="00585167"/>
    <w:rsid w:val="0058628D"/>
    <w:rsid w:val="00586A9A"/>
    <w:rsid w:val="00586BEE"/>
    <w:rsid w:val="00587951"/>
    <w:rsid w:val="00587D4C"/>
    <w:rsid w:val="00594062"/>
    <w:rsid w:val="00594670"/>
    <w:rsid w:val="00594AB5"/>
    <w:rsid w:val="00595E7E"/>
    <w:rsid w:val="00596278"/>
    <w:rsid w:val="00596345"/>
    <w:rsid w:val="005966D6"/>
    <w:rsid w:val="00596A03"/>
    <w:rsid w:val="005A01D5"/>
    <w:rsid w:val="005A0EE1"/>
    <w:rsid w:val="005A142A"/>
    <w:rsid w:val="005A1468"/>
    <w:rsid w:val="005A20CF"/>
    <w:rsid w:val="005A2462"/>
    <w:rsid w:val="005A2D48"/>
    <w:rsid w:val="005A3886"/>
    <w:rsid w:val="005A5590"/>
    <w:rsid w:val="005A5EA3"/>
    <w:rsid w:val="005A6998"/>
    <w:rsid w:val="005A69CF"/>
    <w:rsid w:val="005A6C21"/>
    <w:rsid w:val="005A7AF3"/>
    <w:rsid w:val="005A7BDF"/>
    <w:rsid w:val="005B0A44"/>
    <w:rsid w:val="005B1598"/>
    <w:rsid w:val="005B181A"/>
    <w:rsid w:val="005B1B3E"/>
    <w:rsid w:val="005B2150"/>
    <w:rsid w:val="005B227D"/>
    <w:rsid w:val="005B25D5"/>
    <w:rsid w:val="005B4058"/>
    <w:rsid w:val="005B4954"/>
    <w:rsid w:val="005B512C"/>
    <w:rsid w:val="005B51CD"/>
    <w:rsid w:val="005B54EF"/>
    <w:rsid w:val="005B586F"/>
    <w:rsid w:val="005B5C27"/>
    <w:rsid w:val="005B665A"/>
    <w:rsid w:val="005B6760"/>
    <w:rsid w:val="005B7C7D"/>
    <w:rsid w:val="005C0815"/>
    <w:rsid w:val="005C1640"/>
    <w:rsid w:val="005C1F1D"/>
    <w:rsid w:val="005C255D"/>
    <w:rsid w:val="005C264C"/>
    <w:rsid w:val="005C28B9"/>
    <w:rsid w:val="005C305E"/>
    <w:rsid w:val="005C33D9"/>
    <w:rsid w:val="005C39C6"/>
    <w:rsid w:val="005C3DC5"/>
    <w:rsid w:val="005C4234"/>
    <w:rsid w:val="005C499D"/>
    <w:rsid w:val="005C4BC9"/>
    <w:rsid w:val="005C4C9A"/>
    <w:rsid w:val="005C4EF9"/>
    <w:rsid w:val="005C50DE"/>
    <w:rsid w:val="005C5F0E"/>
    <w:rsid w:val="005C60C7"/>
    <w:rsid w:val="005C6188"/>
    <w:rsid w:val="005C6F60"/>
    <w:rsid w:val="005C73FE"/>
    <w:rsid w:val="005D0E65"/>
    <w:rsid w:val="005D10DD"/>
    <w:rsid w:val="005D15D8"/>
    <w:rsid w:val="005D17CB"/>
    <w:rsid w:val="005D1FD1"/>
    <w:rsid w:val="005D25FB"/>
    <w:rsid w:val="005D2E79"/>
    <w:rsid w:val="005D3359"/>
    <w:rsid w:val="005D38EE"/>
    <w:rsid w:val="005D4845"/>
    <w:rsid w:val="005D4A88"/>
    <w:rsid w:val="005D4F10"/>
    <w:rsid w:val="005D4F60"/>
    <w:rsid w:val="005D5B4F"/>
    <w:rsid w:val="005D5EBF"/>
    <w:rsid w:val="005D600E"/>
    <w:rsid w:val="005D6677"/>
    <w:rsid w:val="005E0151"/>
    <w:rsid w:val="005E0D0C"/>
    <w:rsid w:val="005E0D94"/>
    <w:rsid w:val="005E0DCD"/>
    <w:rsid w:val="005E110D"/>
    <w:rsid w:val="005E117E"/>
    <w:rsid w:val="005E196C"/>
    <w:rsid w:val="005E1C3A"/>
    <w:rsid w:val="005E1DE3"/>
    <w:rsid w:val="005E230F"/>
    <w:rsid w:val="005E3281"/>
    <w:rsid w:val="005E3739"/>
    <w:rsid w:val="005E38E0"/>
    <w:rsid w:val="005E429D"/>
    <w:rsid w:val="005E4FAF"/>
    <w:rsid w:val="005E5934"/>
    <w:rsid w:val="005E5986"/>
    <w:rsid w:val="005E5CA5"/>
    <w:rsid w:val="005E6271"/>
    <w:rsid w:val="005E64C7"/>
    <w:rsid w:val="005E6AC1"/>
    <w:rsid w:val="005E7445"/>
    <w:rsid w:val="005F05E6"/>
    <w:rsid w:val="005F0C0D"/>
    <w:rsid w:val="005F13D9"/>
    <w:rsid w:val="005F1669"/>
    <w:rsid w:val="005F25B3"/>
    <w:rsid w:val="005F303F"/>
    <w:rsid w:val="005F312E"/>
    <w:rsid w:val="005F356B"/>
    <w:rsid w:val="005F3821"/>
    <w:rsid w:val="005F3AC9"/>
    <w:rsid w:val="005F3BD8"/>
    <w:rsid w:val="005F4723"/>
    <w:rsid w:val="005F5405"/>
    <w:rsid w:val="005F5A97"/>
    <w:rsid w:val="005F5BE1"/>
    <w:rsid w:val="005F5EE9"/>
    <w:rsid w:val="005F6978"/>
    <w:rsid w:val="005F72E1"/>
    <w:rsid w:val="00600199"/>
    <w:rsid w:val="00600991"/>
    <w:rsid w:val="00601D38"/>
    <w:rsid w:val="006028F8"/>
    <w:rsid w:val="006029F3"/>
    <w:rsid w:val="00602BAE"/>
    <w:rsid w:val="00603C52"/>
    <w:rsid w:val="0060493D"/>
    <w:rsid w:val="00604C71"/>
    <w:rsid w:val="00604FE8"/>
    <w:rsid w:val="00605B45"/>
    <w:rsid w:val="006062DF"/>
    <w:rsid w:val="00606E5C"/>
    <w:rsid w:val="00607519"/>
    <w:rsid w:val="0061024E"/>
    <w:rsid w:val="006104DC"/>
    <w:rsid w:val="00610749"/>
    <w:rsid w:val="00610DA0"/>
    <w:rsid w:val="0061103E"/>
    <w:rsid w:val="0061150C"/>
    <w:rsid w:val="00611A80"/>
    <w:rsid w:val="00611D12"/>
    <w:rsid w:val="0061280B"/>
    <w:rsid w:val="006130BB"/>
    <w:rsid w:val="0061324C"/>
    <w:rsid w:val="006138A1"/>
    <w:rsid w:val="006144B2"/>
    <w:rsid w:val="0061484E"/>
    <w:rsid w:val="00614931"/>
    <w:rsid w:val="0061531F"/>
    <w:rsid w:val="00615436"/>
    <w:rsid w:val="006154FA"/>
    <w:rsid w:val="006156B0"/>
    <w:rsid w:val="00615773"/>
    <w:rsid w:val="00615AE3"/>
    <w:rsid w:val="00616029"/>
    <w:rsid w:val="00616E91"/>
    <w:rsid w:val="006171EC"/>
    <w:rsid w:val="00617FF4"/>
    <w:rsid w:val="00620AB3"/>
    <w:rsid w:val="0062176F"/>
    <w:rsid w:val="00621776"/>
    <w:rsid w:val="00621E5C"/>
    <w:rsid w:val="0062217F"/>
    <w:rsid w:val="006223F3"/>
    <w:rsid w:val="0062270C"/>
    <w:rsid w:val="006227B2"/>
    <w:rsid w:val="00622FDF"/>
    <w:rsid w:val="00623582"/>
    <w:rsid w:val="00623710"/>
    <w:rsid w:val="006241B6"/>
    <w:rsid w:val="00624635"/>
    <w:rsid w:val="006249C0"/>
    <w:rsid w:val="00624E27"/>
    <w:rsid w:val="006257E2"/>
    <w:rsid w:val="0062773A"/>
    <w:rsid w:val="00627868"/>
    <w:rsid w:val="00627E9D"/>
    <w:rsid w:val="00627F9B"/>
    <w:rsid w:val="00630A9F"/>
    <w:rsid w:val="00631196"/>
    <w:rsid w:val="0063122D"/>
    <w:rsid w:val="00631600"/>
    <w:rsid w:val="00631F60"/>
    <w:rsid w:val="006330D9"/>
    <w:rsid w:val="00633173"/>
    <w:rsid w:val="00633B85"/>
    <w:rsid w:val="00633E70"/>
    <w:rsid w:val="00634791"/>
    <w:rsid w:val="00634D3E"/>
    <w:rsid w:val="00635A45"/>
    <w:rsid w:val="00640D7D"/>
    <w:rsid w:val="00640ECC"/>
    <w:rsid w:val="00640F0E"/>
    <w:rsid w:val="00641AB3"/>
    <w:rsid w:val="00641D20"/>
    <w:rsid w:val="00643B50"/>
    <w:rsid w:val="00643DF5"/>
    <w:rsid w:val="00643E59"/>
    <w:rsid w:val="006441E4"/>
    <w:rsid w:val="0064425B"/>
    <w:rsid w:val="0064426C"/>
    <w:rsid w:val="006443B2"/>
    <w:rsid w:val="00644979"/>
    <w:rsid w:val="006452BE"/>
    <w:rsid w:val="0064615C"/>
    <w:rsid w:val="00647BD1"/>
    <w:rsid w:val="00650B42"/>
    <w:rsid w:val="00650C4C"/>
    <w:rsid w:val="00652FE6"/>
    <w:rsid w:val="00653379"/>
    <w:rsid w:val="00653652"/>
    <w:rsid w:val="00653810"/>
    <w:rsid w:val="00654023"/>
    <w:rsid w:val="0065469F"/>
    <w:rsid w:val="00654898"/>
    <w:rsid w:val="00654BFF"/>
    <w:rsid w:val="00654F56"/>
    <w:rsid w:val="006551DA"/>
    <w:rsid w:val="00655C00"/>
    <w:rsid w:val="00655FD9"/>
    <w:rsid w:val="00656045"/>
    <w:rsid w:val="0065687E"/>
    <w:rsid w:val="00656F3F"/>
    <w:rsid w:val="00657290"/>
    <w:rsid w:val="0065756D"/>
    <w:rsid w:val="00660849"/>
    <w:rsid w:val="00660CF0"/>
    <w:rsid w:val="00660F50"/>
    <w:rsid w:val="00661076"/>
    <w:rsid w:val="00661EBD"/>
    <w:rsid w:val="00664EE0"/>
    <w:rsid w:val="00665222"/>
    <w:rsid w:val="006652C7"/>
    <w:rsid w:val="0066609E"/>
    <w:rsid w:val="00666737"/>
    <w:rsid w:val="006677F5"/>
    <w:rsid w:val="0067031E"/>
    <w:rsid w:val="00670B95"/>
    <w:rsid w:val="00670DBA"/>
    <w:rsid w:val="00670FAA"/>
    <w:rsid w:val="00671052"/>
    <w:rsid w:val="006719B5"/>
    <w:rsid w:val="00671C92"/>
    <w:rsid w:val="00671D7E"/>
    <w:rsid w:val="00672536"/>
    <w:rsid w:val="00672FA4"/>
    <w:rsid w:val="00673525"/>
    <w:rsid w:val="0067355A"/>
    <w:rsid w:val="00673926"/>
    <w:rsid w:val="00673CC0"/>
    <w:rsid w:val="00674058"/>
    <w:rsid w:val="006742F3"/>
    <w:rsid w:val="006745BB"/>
    <w:rsid w:val="006749B3"/>
    <w:rsid w:val="00674FB2"/>
    <w:rsid w:val="00675330"/>
    <w:rsid w:val="006755C4"/>
    <w:rsid w:val="006756F5"/>
    <w:rsid w:val="00675C6C"/>
    <w:rsid w:val="00675D2B"/>
    <w:rsid w:val="00675EF3"/>
    <w:rsid w:val="00676016"/>
    <w:rsid w:val="00676A88"/>
    <w:rsid w:val="00676AB7"/>
    <w:rsid w:val="00680969"/>
    <w:rsid w:val="00681FBB"/>
    <w:rsid w:val="0068248F"/>
    <w:rsid w:val="00682914"/>
    <w:rsid w:val="006829A0"/>
    <w:rsid w:val="00682CCF"/>
    <w:rsid w:val="00683653"/>
    <w:rsid w:val="00683BE4"/>
    <w:rsid w:val="006840B8"/>
    <w:rsid w:val="006845C6"/>
    <w:rsid w:val="00684638"/>
    <w:rsid w:val="00684944"/>
    <w:rsid w:val="00684A72"/>
    <w:rsid w:val="0068597B"/>
    <w:rsid w:val="00686843"/>
    <w:rsid w:val="006868E6"/>
    <w:rsid w:val="006869B0"/>
    <w:rsid w:val="00687077"/>
    <w:rsid w:val="006875E2"/>
    <w:rsid w:val="00687812"/>
    <w:rsid w:val="00687C90"/>
    <w:rsid w:val="00692C2C"/>
    <w:rsid w:val="00693062"/>
    <w:rsid w:val="00693260"/>
    <w:rsid w:val="0069364E"/>
    <w:rsid w:val="0069389F"/>
    <w:rsid w:val="0069407A"/>
    <w:rsid w:val="00694773"/>
    <w:rsid w:val="00694C26"/>
    <w:rsid w:val="00695016"/>
    <w:rsid w:val="00695423"/>
    <w:rsid w:val="00695827"/>
    <w:rsid w:val="00695DA5"/>
    <w:rsid w:val="00696149"/>
    <w:rsid w:val="00696C11"/>
    <w:rsid w:val="006973B0"/>
    <w:rsid w:val="006A045D"/>
    <w:rsid w:val="006A0854"/>
    <w:rsid w:val="006A2158"/>
    <w:rsid w:val="006A215A"/>
    <w:rsid w:val="006A24BA"/>
    <w:rsid w:val="006A2645"/>
    <w:rsid w:val="006A33A5"/>
    <w:rsid w:val="006A464A"/>
    <w:rsid w:val="006A6572"/>
    <w:rsid w:val="006A6795"/>
    <w:rsid w:val="006A6B85"/>
    <w:rsid w:val="006A74BE"/>
    <w:rsid w:val="006B1D02"/>
    <w:rsid w:val="006B1D44"/>
    <w:rsid w:val="006B1F55"/>
    <w:rsid w:val="006B26F5"/>
    <w:rsid w:val="006B273B"/>
    <w:rsid w:val="006B375A"/>
    <w:rsid w:val="006B43A5"/>
    <w:rsid w:val="006B476E"/>
    <w:rsid w:val="006B6065"/>
    <w:rsid w:val="006B67FE"/>
    <w:rsid w:val="006B69D4"/>
    <w:rsid w:val="006B7517"/>
    <w:rsid w:val="006C05FE"/>
    <w:rsid w:val="006C15A1"/>
    <w:rsid w:val="006C1B24"/>
    <w:rsid w:val="006C1B88"/>
    <w:rsid w:val="006C1C02"/>
    <w:rsid w:val="006C2A52"/>
    <w:rsid w:val="006C390D"/>
    <w:rsid w:val="006C452B"/>
    <w:rsid w:val="006C5DDD"/>
    <w:rsid w:val="006C6007"/>
    <w:rsid w:val="006C6936"/>
    <w:rsid w:val="006C7300"/>
    <w:rsid w:val="006C774B"/>
    <w:rsid w:val="006C7AAF"/>
    <w:rsid w:val="006D0478"/>
    <w:rsid w:val="006D0C3F"/>
    <w:rsid w:val="006D13C9"/>
    <w:rsid w:val="006D2094"/>
    <w:rsid w:val="006D2C2A"/>
    <w:rsid w:val="006D2EED"/>
    <w:rsid w:val="006D3937"/>
    <w:rsid w:val="006D464B"/>
    <w:rsid w:val="006D53CA"/>
    <w:rsid w:val="006D68A3"/>
    <w:rsid w:val="006D7472"/>
    <w:rsid w:val="006D7550"/>
    <w:rsid w:val="006D7F17"/>
    <w:rsid w:val="006E0425"/>
    <w:rsid w:val="006E046E"/>
    <w:rsid w:val="006E05C2"/>
    <w:rsid w:val="006E093B"/>
    <w:rsid w:val="006E0EAD"/>
    <w:rsid w:val="006E0FC5"/>
    <w:rsid w:val="006E1102"/>
    <w:rsid w:val="006E158F"/>
    <w:rsid w:val="006E19C5"/>
    <w:rsid w:val="006E1A8D"/>
    <w:rsid w:val="006E1D54"/>
    <w:rsid w:val="006E208C"/>
    <w:rsid w:val="006E250A"/>
    <w:rsid w:val="006E2583"/>
    <w:rsid w:val="006E27FD"/>
    <w:rsid w:val="006E2F60"/>
    <w:rsid w:val="006E38AF"/>
    <w:rsid w:val="006E3E8E"/>
    <w:rsid w:val="006E3F15"/>
    <w:rsid w:val="006E410A"/>
    <w:rsid w:val="006E56B2"/>
    <w:rsid w:val="006E5EFD"/>
    <w:rsid w:val="006E63EE"/>
    <w:rsid w:val="006E674D"/>
    <w:rsid w:val="006E686D"/>
    <w:rsid w:val="006E71A2"/>
    <w:rsid w:val="006E747B"/>
    <w:rsid w:val="006E7C22"/>
    <w:rsid w:val="006F0017"/>
    <w:rsid w:val="006F0030"/>
    <w:rsid w:val="006F00A6"/>
    <w:rsid w:val="006F07BB"/>
    <w:rsid w:val="006F134C"/>
    <w:rsid w:val="006F2BFF"/>
    <w:rsid w:val="006F2D4B"/>
    <w:rsid w:val="006F2FEC"/>
    <w:rsid w:val="006F301B"/>
    <w:rsid w:val="006F3169"/>
    <w:rsid w:val="006F33C0"/>
    <w:rsid w:val="006F4379"/>
    <w:rsid w:val="006F4422"/>
    <w:rsid w:val="006F44CA"/>
    <w:rsid w:val="006F525C"/>
    <w:rsid w:val="006F5D9C"/>
    <w:rsid w:val="006F62ED"/>
    <w:rsid w:val="006F6318"/>
    <w:rsid w:val="006F6678"/>
    <w:rsid w:val="006F7115"/>
    <w:rsid w:val="006F77CE"/>
    <w:rsid w:val="006F7B8C"/>
    <w:rsid w:val="006F7CF7"/>
    <w:rsid w:val="00700A84"/>
    <w:rsid w:val="00700AD7"/>
    <w:rsid w:val="00700B6D"/>
    <w:rsid w:val="00700CF1"/>
    <w:rsid w:val="007016DA"/>
    <w:rsid w:val="00701704"/>
    <w:rsid w:val="007032FF"/>
    <w:rsid w:val="0070355B"/>
    <w:rsid w:val="007039B6"/>
    <w:rsid w:val="00704365"/>
    <w:rsid w:val="007053C2"/>
    <w:rsid w:val="007054BC"/>
    <w:rsid w:val="00705BB1"/>
    <w:rsid w:val="007060A3"/>
    <w:rsid w:val="00706919"/>
    <w:rsid w:val="00707EF6"/>
    <w:rsid w:val="0071014E"/>
    <w:rsid w:val="007103FD"/>
    <w:rsid w:val="00710B86"/>
    <w:rsid w:val="0071107D"/>
    <w:rsid w:val="00711777"/>
    <w:rsid w:val="00712D54"/>
    <w:rsid w:val="00713894"/>
    <w:rsid w:val="007138D7"/>
    <w:rsid w:val="00715396"/>
    <w:rsid w:val="00715E08"/>
    <w:rsid w:val="00717B65"/>
    <w:rsid w:val="00720ADF"/>
    <w:rsid w:val="007211D7"/>
    <w:rsid w:val="00721427"/>
    <w:rsid w:val="007219EB"/>
    <w:rsid w:val="00721F6E"/>
    <w:rsid w:val="007220BF"/>
    <w:rsid w:val="007223A8"/>
    <w:rsid w:val="007226B0"/>
    <w:rsid w:val="00722ADE"/>
    <w:rsid w:val="00722FAD"/>
    <w:rsid w:val="00723EDB"/>
    <w:rsid w:val="00724809"/>
    <w:rsid w:val="00724A2E"/>
    <w:rsid w:val="007255FA"/>
    <w:rsid w:val="00725742"/>
    <w:rsid w:val="0072674B"/>
    <w:rsid w:val="00726982"/>
    <w:rsid w:val="00726ADF"/>
    <w:rsid w:val="00726E9F"/>
    <w:rsid w:val="00726F29"/>
    <w:rsid w:val="007273CB"/>
    <w:rsid w:val="0072769E"/>
    <w:rsid w:val="00727B04"/>
    <w:rsid w:val="00727B3D"/>
    <w:rsid w:val="0073035C"/>
    <w:rsid w:val="00730842"/>
    <w:rsid w:val="00731D45"/>
    <w:rsid w:val="00731D91"/>
    <w:rsid w:val="00732802"/>
    <w:rsid w:val="00732E7C"/>
    <w:rsid w:val="00732EAC"/>
    <w:rsid w:val="007331FF"/>
    <w:rsid w:val="00734400"/>
    <w:rsid w:val="00734786"/>
    <w:rsid w:val="007354AD"/>
    <w:rsid w:val="00735FAA"/>
    <w:rsid w:val="0073614A"/>
    <w:rsid w:val="00736351"/>
    <w:rsid w:val="0073661C"/>
    <w:rsid w:val="00736CD8"/>
    <w:rsid w:val="007373C5"/>
    <w:rsid w:val="00740032"/>
    <w:rsid w:val="0074035F"/>
    <w:rsid w:val="00740B14"/>
    <w:rsid w:val="00741041"/>
    <w:rsid w:val="00741459"/>
    <w:rsid w:val="00741650"/>
    <w:rsid w:val="00741AFE"/>
    <w:rsid w:val="00741BBA"/>
    <w:rsid w:val="00741CC2"/>
    <w:rsid w:val="00741EEF"/>
    <w:rsid w:val="007423C0"/>
    <w:rsid w:val="00742608"/>
    <w:rsid w:val="00742C01"/>
    <w:rsid w:val="00742EC3"/>
    <w:rsid w:val="007438AF"/>
    <w:rsid w:val="00744488"/>
    <w:rsid w:val="00744AEA"/>
    <w:rsid w:val="00745E29"/>
    <w:rsid w:val="007469A4"/>
    <w:rsid w:val="00746A34"/>
    <w:rsid w:val="00746A77"/>
    <w:rsid w:val="00746D2D"/>
    <w:rsid w:val="00746E2A"/>
    <w:rsid w:val="007472AE"/>
    <w:rsid w:val="00747427"/>
    <w:rsid w:val="00747A0C"/>
    <w:rsid w:val="00747C33"/>
    <w:rsid w:val="00747CA2"/>
    <w:rsid w:val="0075098C"/>
    <w:rsid w:val="00750AAB"/>
    <w:rsid w:val="007511B8"/>
    <w:rsid w:val="00751493"/>
    <w:rsid w:val="00753DD6"/>
    <w:rsid w:val="007544E1"/>
    <w:rsid w:val="00754D81"/>
    <w:rsid w:val="00754ED3"/>
    <w:rsid w:val="007560F8"/>
    <w:rsid w:val="00756416"/>
    <w:rsid w:val="00756C45"/>
    <w:rsid w:val="00756D7B"/>
    <w:rsid w:val="0075786F"/>
    <w:rsid w:val="00760189"/>
    <w:rsid w:val="007607EB"/>
    <w:rsid w:val="0076098A"/>
    <w:rsid w:val="0076198E"/>
    <w:rsid w:val="00761CE3"/>
    <w:rsid w:val="00761F50"/>
    <w:rsid w:val="00761F78"/>
    <w:rsid w:val="00763F16"/>
    <w:rsid w:val="0076561E"/>
    <w:rsid w:val="00765901"/>
    <w:rsid w:val="00766847"/>
    <w:rsid w:val="00766F2C"/>
    <w:rsid w:val="007671BF"/>
    <w:rsid w:val="00770C8E"/>
    <w:rsid w:val="00771B23"/>
    <w:rsid w:val="007722F9"/>
    <w:rsid w:val="00772320"/>
    <w:rsid w:val="00772410"/>
    <w:rsid w:val="0077269A"/>
    <w:rsid w:val="00772CA8"/>
    <w:rsid w:val="0077410D"/>
    <w:rsid w:val="00774E63"/>
    <w:rsid w:val="007760B1"/>
    <w:rsid w:val="007762E7"/>
    <w:rsid w:val="007762EF"/>
    <w:rsid w:val="007768DE"/>
    <w:rsid w:val="00781587"/>
    <w:rsid w:val="007819A5"/>
    <w:rsid w:val="0078244A"/>
    <w:rsid w:val="00782790"/>
    <w:rsid w:val="007833A6"/>
    <w:rsid w:val="0078369B"/>
    <w:rsid w:val="00783D8D"/>
    <w:rsid w:val="00784128"/>
    <w:rsid w:val="00784A8E"/>
    <w:rsid w:val="00784BF1"/>
    <w:rsid w:val="00784C05"/>
    <w:rsid w:val="007858D4"/>
    <w:rsid w:val="00785A3E"/>
    <w:rsid w:val="00785E52"/>
    <w:rsid w:val="00786013"/>
    <w:rsid w:val="00786827"/>
    <w:rsid w:val="00787EA7"/>
    <w:rsid w:val="007900A7"/>
    <w:rsid w:val="007903A2"/>
    <w:rsid w:val="0079084B"/>
    <w:rsid w:val="00790BB7"/>
    <w:rsid w:val="00791081"/>
    <w:rsid w:val="007919F3"/>
    <w:rsid w:val="007924C0"/>
    <w:rsid w:val="007934AD"/>
    <w:rsid w:val="00793771"/>
    <w:rsid w:val="00793A2E"/>
    <w:rsid w:val="00795746"/>
    <w:rsid w:val="007965F4"/>
    <w:rsid w:val="00796CDA"/>
    <w:rsid w:val="00796FAA"/>
    <w:rsid w:val="0079701C"/>
    <w:rsid w:val="007A011C"/>
    <w:rsid w:val="007A02EE"/>
    <w:rsid w:val="007A047E"/>
    <w:rsid w:val="007A080E"/>
    <w:rsid w:val="007A0A24"/>
    <w:rsid w:val="007A19BD"/>
    <w:rsid w:val="007A2109"/>
    <w:rsid w:val="007A284D"/>
    <w:rsid w:val="007A2B94"/>
    <w:rsid w:val="007A2DE4"/>
    <w:rsid w:val="007A6947"/>
    <w:rsid w:val="007A7198"/>
    <w:rsid w:val="007B0419"/>
    <w:rsid w:val="007B0FC8"/>
    <w:rsid w:val="007B10D9"/>
    <w:rsid w:val="007B1ACD"/>
    <w:rsid w:val="007B1AFC"/>
    <w:rsid w:val="007B1D6B"/>
    <w:rsid w:val="007B1EC8"/>
    <w:rsid w:val="007B29C3"/>
    <w:rsid w:val="007B2B03"/>
    <w:rsid w:val="007B319A"/>
    <w:rsid w:val="007B3C6D"/>
    <w:rsid w:val="007B3D51"/>
    <w:rsid w:val="007B418D"/>
    <w:rsid w:val="007B48E0"/>
    <w:rsid w:val="007B4B4B"/>
    <w:rsid w:val="007B529D"/>
    <w:rsid w:val="007B5548"/>
    <w:rsid w:val="007B5CC6"/>
    <w:rsid w:val="007B5D65"/>
    <w:rsid w:val="007B5DB8"/>
    <w:rsid w:val="007B75C9"/>
    <w:rsid w:val="007C09CF"/>
    <w:rsid w:val="007C0C07"/>
    <w:rsid w:val="007C10AB"/>
    <w:rsid w:val="007C16B7"/>
    <w:rsid w:val="007C1B87"/>
    <w:rsid w:val="007C2329"/>
    <w:rsid w:val="007C2496"/>
    <w:rsid w:val="007C28D7"/>
    <w:rsid w:val="007C2984"/>
    <w:rsid w:val="007C2FAC"/>
    <w:rsid w:val="007C332C"/>
    <w:rsid w:val="007C3786"/>
    <w:rsid w:val="007C569F"/>
    <w:rsid w:val="007C5937"/>
    <w:rsid w:val="007C5B7D"/>
    <w:rsid w:val="007C62A6"/>
    <w:rsid w:val="007C76AF"/>
    <w:rsid w:val="007D0128"/>
    <w:rsid w:val="007D02B3"/>
    <w:rsid w:val="007D1981"/>
    <w:rsid w:val="007D224B"/>
    <w:rsid w:val="007D2969"/>
    <w:rsid w:val="007D2A8E"/>
    <w:rsid w:val="007D345A"/>
    <w:rsid w:val="007D387D"/>
    <w:rsid w:val="007D4E20"/>
    <w:rsid w:val="007D5524"/>
    <w:rsid w:val="007D5F01"/>
    <w:rsid w:val="007D6CBF"/>
    <w:rsid w:val="007D6CF6"/>
    <w:rsid w:val="007D78E3"/>
    <w:rsid w:val="007E018B"/>
    <w:rsid w:val="007E06C0"/>
    <w:rsid w:val="007E0877"/>
    <w:rsid w:val="007E19ED"/>
    <w:rsid w:val="007E269E"/>
    <w:rsid w:val="007E2F57"/>
    <w:rsid w:val="007E3041"/>
    <w:rsid w:val="007E3585"/>
    <w:rsid w:val="007E3AEB"/>
    <w:rsid w:val="007E3AEC"/>
    <w:rsid w:val="007E49A8"/>
    <w:rsid w:val="007E54EA"/>
    <w:rsid w:val="007E59A3"/>
    <w:rsid w:val="007E612D"/>
    <w:rsid w:val="007E6779"/>
    <w:rsid w:val="007E6BAA"/>
    <w:rsid w:val="007E70A4"/>
    <w:rsid w:val="007F03F4"/>
    <w:rsid w:val="007F0621"/>
    <w:rsid w:val="007F0D92"/>
    <w:rsid w:val="007F1F03"/>
    <w:rsid w:val="007F207E"/>
    <w:rsid w:val="007F34B3"/>
    <w:rsid w:val="007F34BD"/>
    <w:rsid w:val="007F3A34"/>
    <w:rsid w:val="007F5487"/>
    <w:rsid w:val="007F5BE2"/>
    <w:rsid w:val="007F5CCB"/>
    <w:rsid w:val="007F5DAC"/>
    <w:rsid w:val="007F70A1"/>
    <w:rsid w:val="007F70B7"/>
    <w:rsid w:val="007F772B"/>
    <w:rsid w:val="007F7907"/>
    <w:rsid w:val="007F7932"/>
    <w:rsid w:val="008011C1"/>
    <w:rsid w:val="008015AF"/>
    <w:rsid w:val="00801815"/>
    <w:rsid w:val="00802112"/>
    <w:rsid w:val="00802811"/>
    <w:rsid w:val="0080284C"/>
    <w:rsid w:val="0080314B"/>
    <w:rsid w:val="008037DC"/>
    <w:rsid w:val="00803C51"/>
    <w:rsid w:val="008047D3"/>
    <w:rsid w:val="00805D8B"/>
    <w:rsid w:val="00806313"/>
    <w:rsid w:val="008069F1"/>
    <w:rsid w:val="00806D06"/>
    <w:rsid w:val="008074C7"/>
    <w:rsid w:val="008105E9"/>
    <w:rsid w:val="0081119F"/>
    <w:rsid w:val="008112E5"/>
    <w:rsid w:val="0081166E"/>
    <w:rsid w:val="00811790"/>
    <w:rsid w:val="0081220B"/>
    <w:rsid w:val="008125F8"/>
    <w:rsid w:val="00813549"/>
    <w:rsid w:val="0081485D"/>
    <w:rsid w:val="00814B07"/>
    <w:rsid w:val="00814C11"/>
    <w:rsid w:val="00814C2A"/>
    <w:rsid w:val="00814FAB"/>
    <w:rsid w:val="00815209"/>
    <w:rsid w:val="008166A7"/>
    <w:rsid w:val="00817101"/>
    <w:rsid w:val="00817246"/>
    <w:rsid w:val="00817426"/>
    <w:rsid w:val="00817568"/>
    <w:rsid w:val="00817E09"/>
    <w:rsid w:val="00820098"/>
    <w:rsid w:val="00820A48"/>
    <w:rsid w:val="008212DB"/>
    <w:rsid w:val="00821399"/>
    <w:rsid w:val="00821CAF"/>
    <w:rsid w:val="00821EF3"/>
    <w:rsid w:val="008224E3"/>
    <w:rsid w:val="00822771"/>
    <w:rsid w:val="00823905"/>
    <w:rsid w:val="008239CF"/>
    <w:rsid w:val="00823FE5"/>
    <w:rsid w:val="008248EE"/>
    <w:rsid w:val="0082548B"/>
    <w:rsid w:val="008256A7"/>
    <w:rsid w:val="00825EC2"/>
    <w:rsid w:val="008267D3"/>
    <w:rsid w:val="00827392"/>
    <w:rsid w:val="008274A7"/>
    <w:rsid w:val="00827631"/>
    <w:rsid w:val="0082793B"/>
    <w:rsid w:val="0082799B"/>
    <w:rsid w:val="008314CA"/>
    <w:rsid w:val="0083162C"/>
    <w:rsid w:val="0083264B"/>
    <w:rsid w:val="008326CD"/>
    <w:rsid w:val="00833465"/>
    <w:rsid w:val="00834671"/>
    <w:rsid w:val="00834A8D"/>
    <w:rsid w:val="00834CBF"/>
    <w:rsid w:val="00835257"/>
    <w:rsid w:val="00835B57"/>
    <w:rsid w:val="00835D96"/>
    <w:rsid w:val="00836124"/>
    <w:rsid w:val="00836EEC"/>
    <w:rsid w:val="00836FB3"/>
    <w:rsid w:val="00837C49"/>
    <w:rsid w:val="00840BDD"/>
    <w:rsid w:val="00840D1B"/>
    <w:rsid w:val="00840F3F"/>
    <w:rsid w:val="00841752"/>
    <w:rsid w:val="00841DC9"/>
    <w:rsid w:val="00842ED3"/>
    <w:rsid w:val="008431EC"/>
    <w:rsid w:val="00843469"/>
    <w:rsid w:val="00844B6D"/>
    <w:rsid w:val="00844CC1"/>
    <w:rsid w:val="00844DB6"/>
    <w:rsid w:val="008459E2"/>
    <w:rsid w:val="00846052"/>
    <w:rsid w:val="00847BF5"/>
    <w:rsid w:val="00850369"/>
    <w:rsid w:val="00850C74"/>
    <w:rsid w:val="008510CD"/>
    <w:rsid w:val="0085130E"/>
    <w:rsid w:val="00851982"/>
    <w:rsid w:val="008523BA"/>
    <w:rsid w:val="0085411E"/>
    <w:rsid w:val="00854AB0"/>
    <w:rsid w:val="00856267"/>
    <w:rsid w:val="00856590"/>
    <w:rsid w:val="00856960"/>
    <w:rsid w:val="00856FFE"/>
    <w:rsid w:val="008571CF"/>
    <w:rsid w:val="00857252"/>
    <w:rsid w:val="00857CF7"/>
    <w:rsid w:val="00860045"/>
    <w:rsid w:val="008600C8"/>
    <w:rsid w:val="0086069A"/>
    <w:rsid w:val="00861E60"/>
    <w:rsid w:val="0086239E"/>
    <w:rsid w:val="00862482"/>
    <w:rsid w:val="00862C32"/>
    <w:rsid w:val="00862C4E"/>
    <w:rsid w:val="00864B32"/>
    <w:rsid w:val="008654AF"/>
    <w:rsid w:val="008654C4"/>
    <w:rsid w:val="008657E6"/>
    <w:rsid w:val="00866B16"/>
    <w:rsid w:val="00866C45"/>
    <w:rsid w:val="00866D76"/>
    <w:rsid w:val="00866DBA"/>
    <w:rsid w:val="008676BF"/>
    <w:rsid w:val="00867F4C"/>
    <w:rsid w:val="00870346"/>
    <w:rsid w:val="00871038"/>
    <w:rsid w:val="00871DC8"/>
    <w:rsid w:val="008729CD"/>
    <w:rsid w:val="008731C6"/>
    <w:rsid w:val="0087416F"/>
    <w:rsid w:val="0087449D"/>
    <w:rsid w:val="00874979"/>
    <w:rsid w:val="00874A47"/>
    <w:rsid w:val="00874D28"/>
    <w:rsid w:val="008753A5"/>
    <w:rsid w:val="00875642"/>
    <w:rsid w:val="008758A3"/>
    <w:rsid w:val="0087595A"/>
    <w:rsid w:val="00875EAF"/>
    <w:rsid w:val="0087672B"/>
    <w:rsid w:val="00876C6B"/>
    <w:rsid w:val="00876ECB"/>
    <w:rsid w:val="0087750E"/>
    <w:rsid w:val="008775B6"/>
    <w:rsid w:val="00877934"/>
    <w:rsid w:val="008800AF"/>
    <w:rsid w:val="008809A6"/>
    <w:rsid w:val="008813B9"/>
    <w:rsid w:val="00881D65"/>
    <w:rsid w:val="00881E0F"/>
    <w:rsid w:val="00882BEC"/>
    <w:rsid w:val="00883516"/>
    <w:rsid w:val="008840D9"/>
    <w:rsid w:val="0088431F"/>
    <w:rsid w:val="00885104"/>
    <w:rsid w:val="008854A6"/>
    <w:rsid w:val="00885718"/>
    <w:rsid w:val="00885CD0"/>
    <w:rsid w:val="00886014"/>
    <w:rsid w:val="00886784"/>
    <w:rsid w:val="00886886"/>
    <w:rsid w:val="00886AEF"/>
    <w:rsid w:val="008901AC"/>
    <w:rsid w:val="00890358"/>
    <w:rsid w:val="00891123"/>
    <w:rsid w:val="00891189"/>
    <w:rsid w:val="008911BE"/>
    <w:rsid w:val="00891873"/>
    <w:rsid w:val="00892138"/>
    <w:rsid w:val="00892C85"/>
    <w:rsid w:val="00893876"/>
    <w:rsid w:val="00893DC4"/>
    <w:rsid w:val="00894E7A"/>
    <w:rsid w:val="00894F15"/>
    <w:rsid w:val="00895A6D"/>
    <w:rsid w:val="00895DBF"/>
    <w:rsid w:val="0089655C"/>
    <w:rsid w:val="00896733"/>
    <w:rsid w:val="008972F4"/>
    <w:rsid w:val="00897449"/>
    <w:rsid w:val="008A0AAA"/>
    <w:rsid w:val="008A0ACB"/>
    <w:rsid w:val="008A12B4"/>
    <w:rsid w:val="008A1868"/>
    <w:rsid w:val="008A2609"/>
    <w:rsid w:val="008A385F"/>
    <w:rsid w:val="008A4846"/>
    <w:rsid w:val="008A4A02"/>
    <w:rsid w:val="008A4E99"/>
    <w:rsid w:val="008A56A7"/>
    <w:rsid w:val="008A5CCE"/>
    <w:rsid w:val="008A6348"/>
    <w:rsid w:val="008A662D"/>
    <w:rsid w:val="008A7764"/>
    <w:rsid w:val="008A7FBC"/>
    <w:rsid w:val="008B09B6"/>
    <w:rsid w:val="008B1045"/>
    <w:rsid w:val="008B1373"/>
    <w:rsid w:val="008B1523"/>
    <w:rsid w:val="008B2550"/>
    <w:rsid w:val="008B2688"/>
    <w:rsid w:val="008B2B43"/>
    <w:rsid w:val="008B32DA"/>
    <w:rsid w:val="008B4781"/>
    <w:rsid w:val="008B4ABA"/>
    <w:rsid w:val="008B4BC7"/>
    <w:rsid w:val="008B4CF7"/>
    <w:rsid w:val="008B5406"/>
    <w:rsid w:val="008B560B"/>
    <w:rsid w:val="008B57F6"/>
    <w:rsid w:val="008B6703"/>
    <w:rsid w:val="008B7181"/>
    <w:rsid w:val="008B7C3E"/>
    <w:rsid w:val="008C05AC"/>
    <w:rsid w:val="008C0D9A"/>
    <w:rsid w:val="008C0F03"/>
    <w:rsid w:val="008C14D1"/>
    <w:rsid w:val="008C1DD2"/>
    <w:rsid w:val="008C1E6A"/>
    <w:rsid w:val="008C1F17"/>
    <w:rsid w:val="008C2D66"/>
    <w:rsid w:val="008C2D7B"/>
    <w:rsid w:val="008C3E04"/>
    <w:rsid w:val="008C3F49"/>
    <w:rsid w:val="008C3F54"/>
    <w:rsid w:val="008C459A"/>
    <w:rsid w:val="008C5966"/>
    <w:rsid w:val="008C5D29"/>
    <w:rsid w:val="008C6609"/>
    <w:rsid w:val="008C699D"/>
    <w:rsid w:val="008C6DBB"/>
    <w:rsid w:val="008C7373"/>
    <w:rsid w:val="008C77DE"/>
    <w:rsid w:val="008C7FEC"/>
    <w:rsid w:val="008D01E2"/>
    <w:rsid w:val="008D022A"/>
    <w:rsid w:val="008D0487"/>
    <w:rsid w:val="008D0BCC"/>
    <w:rsid w:val="008D109A"/>
    <w:rsid w:val="008D275A"/>
    <w:rsid w:val="008D288D"/>
    <w:rsid w:val="008D3B1A"/>
    <w:rsid w:val="008D48C2"/>
    <w:rsid w:val="008D5712"/>
    <w:rsid w:val="008D5B60"/>
    <w:rsid w:val="008D5C69"/>
    <w:rsid w:val="008D5EA5"/>
    <w:rsid w:val="008D62BA"/>
    <w:rsid w:val="008D667E"/>
    <w:rsid w:val="008D66C8"/>
    <w:rsid w:val="008D72C5"/>
    <w:rsid w:val="008D7D75"/>
    <w:rsid w:val="008E1006"/>
    <w:rsid w:val="008E170C"/>
    <w:rsid w:val="008E176B"/>
    <w:rsid w:val="008E2274"/>
    <w:rsid w:val="008E251E"/>
    <w:rsid w:val="008E2A9A"/>
    <w:rsid w:val="008E2EEF"/>
    <w:rsid w:val="008E4305"/>
    <w:rsid w:val="008E4401"/>
    <w:rsid w:val="008E4EF1"/>
    <w:rsid w:val="008E5196"/>
    <w:rsid w:val="008E5ADE"/>
    <w:rsid w:val="008E5C39"/>
    <w:rsid w:val="008E6637"/>
    <w:rsid w:val="008E6655"/>
    <w:rsid w:val="008E6857"/>
    <w:rsid w:val="008E6C2A"/>
    <w:rsid w:val="008E7431"/>
    <w:rsid w:val="008E78FC"/>
    <w:rsid w:val="008E79B3"/>
    <w:rsid w:val="008F02A5"/>
    <w:rsid w:val="008F0455"/>
    <w:rsid w:val="008F085B"/>
    <w:rsid w:val="008F0BD1"/>
    <w:rsid w:val="008F0DC9"/>
    <w:rsid w:val="008F1122"/>
    <w:rsid w:val="008F13AA"/>
    <w:rsid w:val="008F19A4"/>
    <w:rsid w:val="008F1A94"/>
    <w:rsid w:val="008F1CCA"/>
    <w:rsid w:val="008F2000"/>
    <w:rsid w:val="008F2141"/>
    <w:rsid w:val="008F2302"/>
    <w:rsid w:val="008F2311"/>
    <w:rsid w:val="008F2486"/>
    <w:rsid w:val="008F2ADC"/>
    <w:rsid w:val="008F2F4E"/>
    <w:rsid w:val="008F3072"/>
    <w:rsid w:val="008F3611"/>
    <w:rsid w:val="008F3A6D"/>
    <w:rsid w:val="008F3BF8"/>
    <w:rsid w:val="008F55EC"/>
    <w:rsid w:val="008F5839"/>
    <w:rsid w:val="008F5B80"/>
    <w:rsid w:val="008F64CA"/>
    <w:rsid w:val="008F65E7"/>
    <w:rsid w:val="008F68B1"/>
    <w:rsid w:val="008F6FCC"/>
    <w:rsid w:val="008F7A2D"/>
    <w:rsid w:val="008F7A46"/>
    <w:rsid w:val="008F7B9E"/>
    <w:rsid w:val="00900191"/>
    <w:rsid w:val="0090035C"/>
    <w:rsid w:val="00900C15"/>
    <w:rsid w:val="00901DE6"/>
    <w:rsid w:val="0090216C"/>
    <w:rsid w:val="00902D68"/>
    <w:rsid w:val="00902E82"/>
    <w:rsid w:val="00903634"/>
    <w:rsid w:val="00903F82"/>
    <w:rsid w:val="00904855"/>
    <w:rsid w:val="0090650F"/>
    <w:rsid w:val="00906D0F"/>
    <w:rsid w:val="00907366"/>
    <w:rsid w:val="00907692"/>
    <w:rsid w:val="00907A76"/>
    <w:rsid w:val="00907D15"/>
    <w:rsid w:val="0091038B"/>
    <w:rsid w:val="00910C50"/>
    <w:rsid w:val="00910F9E"/>
    <w:rsid w:val="009116E1"/>
    <w:rsid w:val="009119C9"/>
    <w:rsid w:val="00911DB0"/>
    <w:rsid w:val="009120CC"/>
    <w:rsid w:val="00912C2C"/>
    <w:rsid w:val="00912D10"/>
    <w:rsid w:val="00913A6D"/>
    <w:rsid w:val="0091487C"/>
    <w:rsid w:val="00914BD1"/>
    <w:rsid w:val="00914CBC"/>
    <w:rsid w:val="009151AB"/>
    <w:rsid w:val="0091597C"/>
    <w:rsid w:val="00915DB1"/>
    <w:rsid w:val="0091681A"/>
    <w:rsid w:val="00916993"/>
    <w:rsid w:val="00916BE1"/>
    <w:rsid w:val="00916EC0"/>
    <w:rsid w:val="00917771"/>
    <w:rsid w:val="00917EBE"/>
    <w:rsid w:val="00917EF6"/>
    <w:rsid w:val="00921AC3"/>
    <w:rsid w:val="009222B3"/>
    <w:rsid w:val="009227A5"/>
    <w:rsid w:val="00923064"/>
    <w:rsid w:val="0092318C"/>
    <w:rsid w:val="009236C1"/>
    <w:rsid w:val="00923A99"/>
    <w:rsid w:val="00923CA5"/>
    <w:rsid w:val="0092430C"/>
    <w:rsid w:val="00924BB7"/>
    <w:rsid w:val="00924C6C"/>
    <w:rsid w:val="00925A0F"/>
    <w:rsid w:val="00925EA7"/>
    <w:rsid w:val="00926481"/>
    <w:rsid w:val="00926E28"/>
    <w:rsid w:val="00927368"/>
    <w:rsid w:val="00927778"/>
    <w:rsid w:val="0092786E"/>
    <w:rsid w:val="009308C0"/>
    <w:rsid w:val="00931304"/>
    <w:rsid w:val="00931371"/>
    <w:rsid w:val="009313AC"/>
    <w:rsid w:val="009314D2"/>
    <w:rsid w:val="00932106"/>
    <w:rsid w:val="00933310"/>
    <w:rsid w:val="00933870"/>
    <w:rsid w:val="00933976"/>
    <w:rsid w:val="00933BB8"/>
    <w:rsid w:val="0093583F"/>
    <w:rsid w:val="009359C5"/>
    <w:rsid w:val="009359F1"/>
    <w:rsid w:val="00935EA0"/>
    <w:rsid w:val="00936389"/>
    <w:rsid w:val="009363D6"/>
    <w:rsid w:val="00937094"/>
    <w:rsid w:val="00937585"/>
    <w:rsid w:val="00937C4F"/>
    <w:rsid w:val="00937F1F"/>
    <w:rsid w:val="00940275"/>
    <w:rsid w:val="00940CFA"/>
    <w:rsid w:val="009411DA"/>
    <w:rsid w:val="009418B6"/>
    <w:rsid w:val="0094260F"/>
    <w:rsid w:val="00942C48"/>
    <w:rsid w:val="00942E71"/>
    <w:rsid w:val="009438AC"/>
    <w:rsid w:val="009440E3"/>
    <w:rsid w:val="00944D40"/>
    <w:rsid w:val="00945569"/>
    <w:rsid w:val="009457DE"/>
    <w:rsid w:val="0094592E"/>
    <w:rsid w:val="0094604E"/>
    <w:rsid w:val="00946301"/>
    <w:rsid w:val="00946BB7"/>
    <w:rsid w:val="00946EE7"/>
    <w:rsid w:val="00947FD9"/>
    <w:rsid w:val="00950AFD"/>
    <w:rsid w:val="00951190"/>
    <w:rsid w:val="00951590"/>
    <w:rsid w:val="00952F2D"/>
    <w:rsid w:val="009532BE"/>
    <w:rsid w:val="00953422"/>
    <w:rsid w:val="00954257"/>
    <w:rsid w:val="009545AC"/>
    <w:rsid w:val="00955409"/>
    <w:rsid w:val="0095543A"/>
    <w:rsid w:val="00955B97"/>
    <w:rsid w:val="00956578"/>
    <w:rsid w:val="00956EBC"/>
    <w:rsid w:val="00957A96"/>
    <w:rsid w:val="009600A0"/>
    <w:rsid w:val="009605A3"/>
    <w:rsid w:val="009612C8"/>
    <w:rsid w:val="00961999"/>
    <w:rsid w:val="00961B69"/>
    <w:rsid w:val="00961E22"/>
    <w:rsid w:val="0096315A"/>
    <w:rsid w:val="0096322C"/>
    <w:rsid w:val="0096338D"/>
    <w:rsid w:val="009639F3"/>
    <w:rsid w:val="00963D38"/>
    <w:rsid w:val="009655E9"/>
    <w:rsid w:val="00965D5B"/>
    <w:rsid w:val="009662C6"/>
    <w:rsid w:val="0096698D"/>
    <w:rsid w:val="0096756C"/>
    <w:rsid w:val="00967696"/>
    <w:rsid w:val="009677A0"/>
    <w:rsid w:val="009706AC"/>
    <w:rsid w:val="00971588"/>
    <w:rsid w:val="00971D75"/>
    <w:rsid w:val="00972113"/>
    <w:rsid w:val="0097225B"/>
    <w:rsid w:val="00972AE4"/>
    <w:rsid w:val="00973146"/>
    <w:rsid w:val="009737D9"/>
    <w:rsid w:val="00973D75"/>
    <w:rsid w:val="009758FB"/>
    <w:rsid w:val="0097611D"/>
    <w:rsid w:val="00976550"/>
    <w:rsid w:val="009767DF"/>
    <w:rsid w:val="0097727C"/>
    <w:rsid w:val="009775B1"/>
    <w:rsid w:val="00980432"/>
    <w:rsid w:val="0098085F"/>
    <w:rsid w:val="0098149F"/>
    <w:rsid w:val="009826EC"/>
    <w:rsid w:val="00982701"/>
    <w:rsid w:val="00982C78"/>
    <w:rsid w:val="00983564"/>
    <w:rsid w:val="009837B7"/>
    <w:rsid w:val="009839F2"/>
    <w:rsid w:val="00984280"/>
    <w:rsid w:val="00985162"/>
    <w:rsid w:val="00985386"/>
    <w:rsid w:val="009858FE"/>
    <w:rsid w:val="009864F8"/>
    <w:rsid w:val="0098696F"/>
    <w:rsid w:val="0099050C"/>
    <w:rsid w:val="009907C1"/>
    <w:rsid w:val="009907F7"/>
    <w:rsid w:val="00990B81"/>
    <w:rsid w:val="00991371"/>
    <w:rsid w:val="00991555"/>
    <w:rsid w:val="00992078"/>
    <w:rsid w:val="00992600"/>
    <w:rsid w:val="009926EB"/>
    <w:rsid w:val="009928C8"/>
    <w:rsid w:val="0099293C"/>
    <w:rsid w:val="00992CB7"/>
    <w:rsid w:val="00993404"/>
    <w:rsid w:val="00993586"/>
    <w:rsid w:val="00993619"/>
    <w:rsid w:val="00995650"/>
    <w:rsid w:val="009960D4"/>
    <w:rsid w:val="00996D05"/>
    <w:rsid w:val="009A029E"/>
    <w:rsid w:val="009A0999"/>
    <w:rsid w:val="009A12A4"/>
    <w:rsid w:val="009A330E"/>
    <w:rsid w:val="009A3DFE"/>
    <w:rsid w:val="009A4134"/>
    <w:rsid w:val="009A51D8"/>
    <w:rsid w:val="009A53C1"/>
    <w:rsid w:val="009A5849"/>
    <w:rsid w:val="009A5E8D"/>
    <w:rsid w:val="009A6C57"/>
    <w:rsid w:val="009A7B00"/>
    <w:rsid w:val="009A7B21"/>
    <w:rsid w:val="009B043B"/>
    <w:rsid w:val="009B1558"/>
    <w:rsid w:val="009B2642"/>
    <w:rsid w:val="009B2F89"/>
    <w:rsid w:val="009B32A8"/>
    <w:rsid w:val="009B357B"/>
    <w:rsid w:val="009B36E5"/>
    <w:rsid w:val="009B4E41"/>
    <w:rsid w:val="009B5338"/>
    <w:rsid w:val="009B5EFC"/>
    <w:rsid w:val="009B729C"/>
    <w:rsid w:val="009B7676"/>
    <w:rsid w:val="009C0444"/>
    <w:rsid w:val="009C079E"/>
    <w:rsid w:val="009C0A47"/>
    <w:rsid w:val="009C16B6"/>
    <w:rsid w:val="009C1B17"/>
    <w:rsid w:val="009C1FBF"/>
    <w:rsid w:val="009C24EF"/>
    <w:rsid w:val="009C24FC"/>
    <w:rsid w:val="009C250A"/>
    <w:rsid w:val="009C2E0C"/>
    <w:rsid w:val="009C302E"/>
    <w:rsid w:val="009C312B"/>
    <w:rsid w:val="009C3185"/>
    <w:rsid w:val="009C3923"/>
    <w:rsid w:val="009C4438"/>
    <w:rsid w:val="009C4BD4"/>
    <w:rsid w:val="009C5555"/>
    <w:rsid w:val="009C57E6"/>
    <w:rsid w:val="009C699E"/>
    <w:rsid w:val="009C69B4"/>
    <w:rsid w:val="009C7234"/>
    <w:rsid w:val="009C7927"/>
    <w:rsid w:val="009C7E40"/>
    <w:rsid w:val="009D0110"/>
    <w:rsid w:val="009D0385"/>
    <w:rsid w:val="009D197B"/>
    <w:rsid w:val="009D2999"/>
    <w:rsid w:val="009D3012"/>
    <w:rsid w:val="009D3936"/>
    <w:rsid w:val="009D41B3"/>
    <w:rsid w:val="009D4671"/>
    <w:rsid w:val="009D5203"/>
    <w:rsid w:val="009D61F5"/>
    <w:rsid w:val="009D67F2"/>
    <w:rsid w:val="009D6E5F"/>
    <w:rsid w:val="009D708B"/>
    <w:rsid w:val="009D7468"/>
    <w:rsid w:val="009D75D5"/>
    <w:rsid w:val="009D75FF"/>
    <w:rsid w:val="009D7E2E"/>
    <w:rsid w:val="009E02D4"/>
    <w:rsid w:val="009E0B1E"/>
    <w:rsid w:val="009E0D94"/>
    <w:rsid w:val="009E10DB"/>
    <w:rsid w:val="009E2201"/>
    <w:rsid w:val="009E240D"/>
    <w:rsid w:val="009E289D"/>
    <w:rsid w:val="009E3BE1"/>
    <w:rsid w:val="009E41EC"/>
    <w:rsid w:val="009E43BF"/>
    <w:rsid w:val="009E50CF"/>
    <w:rsid w:val="009E5D2B"/>
    <w:rsid w:val="009E661D"/>
    <w:rsid w:val="009F162B"/>
    <w:rsid w:val="009F1C3A"/>
    <w:rsid w:val="009F2338"/>
    <w:rsid w:val="009F2632"/>
    <w:rsid w:val="009F29ED"/>
    <w:rsid w:val="009F2F50"/>
    <w:rsid w:val="009F30BB"/>
    <w:rsid w:val="009F32D9"/>
    <w:rsid w:val="009F3434"/>
    <w:rsid w:val="009F497D"/>
    <w:rsid w:val="009F4DC0"/>
    <w:rsid w:val="009F5A84"/>
    <w:rsid w:val="009F647C"/>
    <w:rsid w:val="009F657F"/>
    <w:rsid w:val="009F6712"/>
    <w:rsid w:val="009F6A10"/>
    <w:rsid w:val="00A00C48"/>
    <w:rsid w:val="00A01A03"/>
    <w:rsid w:val="00A01B1B"/>
    <w:rsid w:val="00A01B72"/>
    <w:rsid w:val="00A02124"/>
    <w:rsid w:val="00A02630"/>
    <w:rsid w:val="00A03436"/>
    <w:rsid w:val="00A035A7"/>
    <w:rsid w:val="00A03A2B"/>
    <w:rsid w:val="00A03B5C"/>
    <w:rsid w:val="00A03ECA"/>
    <w:rsid w:val="00A052B0"/>
    <w:rsid w:val="00A056E1"/>
    <w:rsid w:val="00A05A8E"/>
    <w:rsid w:val="00A06677"/>
    <w:rsid w:val="00A069A7"/>
    <w:rsid w:val="00A06FC2"/>
    <w:rsid w:val="00A071CD"/>
    <w:rsid w:val="00A0739D"/>
    <w:rsid w:val="00A07949"/>
    <w:rsid w:val="00A07EA5"/>
    <w:rsid w:val="00A1080A"/>
    <w:rsid w:val="00A111EA"/>
    <w:rsid w:val="00A119B7"/>
    <w:rsid w:val="00A12742"/>
    <w:rsid w:val="00A12F51"/>
    <w:rsid w:val="00A13122"/>
    <w:rsid w:val="00A13B24"/>
    <w:rsid w:val="00A14645"/>
    <w:rsid w:val="00A14713"/>
    <w:rsid w:val="00A14773"/>
    <w:rsid w:val="00A14EEB"/>
    <w:rsid w:val="00A1509E"/>
    <w:rsid w:val="00A15F7C"/>
    <w:rsid w:val="00A16563"/>
    <w:rsid w:val="00A16640"/>
    <w:rsid w:val="00A168CB"/>
    <w:rsid w:val="00A16EBD"/>
    <w:rsid w:val="00A17AF9"/>
    <w:rsid w:val="00A20161"/>
    <w:rsid w:val="00A20643"/>
    <w:rsid w:val="00A208D1"/>
    <w:rsid w:val="00A20A17"/>
    <w:rsid w:val="00A20AF4"/>
    <w:rsid w:val="00A210C6"/>
    <w:rsid w:val="00A21BE7"/>
    <w:rsid w:val="00A21E64"/>
    <w:rsid w:val="00A223C9"/>
    <w:rsid w:val="00A2261C"/>
    <w:rsid w:val="00A2279F"/>
    <w:rsid w:val="00A2288C"/>
    <w:rsid w:val="00A22E07"/>
    <w:rsid w:val="00A235A5"/>
    <w:rsid w:val="00A23DA1"/>
    <w:rsid w:val="00A24503"/>
    <w:rsid w:val="00A2489E"/>
    <w:rsid w:val="00A24A6A"/>
    <w:rsid w:val="00A25879"/>
    <w:rsid w:val="00A26368"/>
    <w:rsid w:val="00A26BBA"/>
    <w:rsid w:val="00A30211"/>
    <w:rsid w:val="00A30316"/>
    <w:rsid w:val="00A3112F"/>
    <w:rsid w:val="00A32210"/>
    <w:rsid w:val="00A333BA"/>
    <w:rsid w:val="00A346E6"/>
    <w:rsid w:val="00A3569D"/>
    <w:rsid w:val="00A35B35"/>
    <w:rsid w:val="00A36E1F"/>
    <w:rsid w:val="00A37AA6"/>
    <w:rsid w:val="00A401A6"/>
    <w:rsid w:val="00A40A01"/>
    <w:rsid w:val="00A40A4B"/>
    <w:rsid w:val="00A40F5B"/>
    <w:rsid w:val="00A40F5D"/>
    <w:rsid w:val="00A4190A"/>
    <w:rsid w:val="00A41A72"/>
    <w:rsid w:val="00A41ACB"/>
    <w:rsid w:val="00A41EEE"/>
    <w:rsid w:val="00A42186"/>
    <w:rsid w:val="00A429B0"/>
    <w:rsid w:val="00A4302B"/>
    <w:rsid w:val="00A43490"/>
    <w:rsid w:val="00A43605"/>
    <w:rsid w:val="00A44209"/>
    <w:rsid w:val="00A44E41"/>
    <w:rsid w:val="00A4518B"/>
    <w:rsid w:val="00A46593"/>
    <w:rsid w:val="00A46936"/>
    <w:rsid w:val="00A47800"/>
    <w:rsid w:val="00A47B28"/>
    <w:rsid w:val="00A47BC8"/>
    <w:rsid w:val="00A502F5"/>
    <w:rsid w:val="00A510D1"/>
    <w:rsid w:val="00A51177"/>
    <w:rsid w:val="00A518A1"/>
    <w:rsid w:val="00A52560"/>
    <w:rsid w:val="00A52648"/>
    <w:rsid w:val="00A53439"/>
    <w:rsid w:val="00A5368D"/>
    <w:rsid w:val="00A538BF"/>
    <w:rsid w:val="00A5668A"/>
    <w:rsid w:val="00A571F4"/>
    <w:rsid w:val="00A5739F"/>
    <w:rsid w:val="00A57824"/>
    <w:rsid w:val="00A57C2B"/>
    <w:rsid w:val="00A57C4F"/>
    <w:rsid w:val="00A57E16"/>
    <w:rsid w:val="00A60A31"/>
    <w:rsid w:val="00A6118E"/>
    <w:rsid w:val="00A613E3"/>
    <w:rsid w:val="00A61C4A"/>
    <w:rsid w:val="00A61FCA"/>
    <w:rsid w:val="00A62492"/>
    <w:rsid w:val="00A628A1"/>
    <w:rsid w:val="00A6305B"/>
    <w:rsid w:val="00A633A7"/>
    <w:rsid w:val="00A63798"/>
    <w:rsid w:val="00A6386B"/>
    <w:rsid w:val="00A63C93"/>
    <w:rsid w:val="00A64D87"/>
    <w:rsid w:val="00A662CF"/>
    <w:rsid w:val="00A66A4A"/>
    <w:rsid w:val="00A66BB9"/>
    <w:rsid w:val="00A67F9B"/>
    <w:rsid w:val="00A70001"/>
    <w:rsid w:val="00A7013E"/>
    <w:rsid w:val="00A711A6"/>
    <w:rsid w:val="00A71456"/>
    <w:rsid w:val="00A719C5"/>
    <w:rsid w:val="00A71C76"/>
    <w:rsid w:val="00A72790"/>
    <w:rsid w:val="00A735E0"/>
    <w:rsid w:val="00A73772"/>
    <w:rsid w:val="00A738BD"/>
    <w:rsid w:val="00A73993"/>
    <w:rsid w:val="00A73DCA"/>
    <w:rsid w:val="00A748A7"/>
    <w:rsid w:val="00A74957"/>
    <w:rsid w:val="00A75498"/>
    <w:rsid w:val="00A7568A"/>
    <w:rsid w:val="00A75A64"/>
    <w:rsid w:val="00A7625C"/>
    <w:rsid w:val="00A76584"/>
    <w:rsid w:val="00A77096"/>
    <w:rsid w:val="00A7782B"/>
    <w:rsid w:val="00A778FD"/>
    <w:rsid w:val="00A77F8F"/>
    <w:rsid w:val="00A80709"/>
    <w:rsid w:val="00A81CA0"/>
    <w:rsid w:val="00A81FC8"/>
    <w:rsid w:val="00A82297"/>
    <w:rsid w:val="00A8274D"/>
    <w:rsid w:val="00A82882"/>
    <w:rsid w:val="00A83112"/>
    <w:rsid w:val="00A83348"/>
    <w:rsid w:val="00A833DE"/>
    <w:rsid w:val="00A835BA"/>
    <w:rsid w:val="00A83DF1"/>
    <w:rsid w:val="00A83F46"/>
    <w:rsid w:val="00A85078"/>
    <w:rsid w:val="00A85189"/>
    <w:rsid w:val="00A8556E"/>
    <w:rsid w:val="00A875D1"/>
    <w:rsid w:val="00A87D6F"/>
    <w:rsid w:val="00A90023"/>
    <w:rsid w:val="00A90241"/>
    <w:rsid w:val="00A91551"/>
    <w:rsid w:val="00A91BC6"/>
    <w:rsid w:val="00A927D7"/>
    <w:rsid w:val="00A932EB"/>
    <w:rsid w:val="00A95333"/>
    <w:rsid w:val="00A95A08"/>
    <w:rsid w:val="00A95A0B"/>
    <w:rsid w:val="00A95A26"/>
    <w:rsid w:val="00A96762"/>
    <w:rsid w:val="00A97042"/>
    <w:rsid w:val="00A975D1"/>
    <w:rsid w:val="00A9797F"/>
    <w:rsid w:val="00AA0452"/>
    <w:rsid w:val="00AA2022"/>
    <w:rsid w:val="00AA2314"/>
    <w:rsid w:val="00AA3D13"/>
    <w:rsid w:val="00AA512D"/>
    <w:rsid w:val="00AA5ADD"/>
    <w:rsid w:val="00AA5CDE"/>
    <w:rsid w:val="00AA5DF9"/>
    <w:rsid w:val="00AA5E6C"/>
    <w:rsid w:val="00AA6098"/>
    <w:rsid w:val="00AA68C4"/>
    <w:rsid w:val="00AA6E00"/>
    <w:rsid w:val="00AA79D4"/>
    <w:rsid w:val="00AA7B87"/>
    <w:rsid w:val="00AB0D98"/>
    <w:rsid w:val="00AB194E"/>
    <w:rsid w:val="00AB239E"/>
    <w:rsid w:val="00AB2885"/>
    <w:rsid w:val="00AB37B8"/>
    <w:rsid w:val="00AB3AE6"/>
    <w:rsid w:val="00AB60E2"/>
    <w:rsid w:val="00AB611A"/>
    <w:rsid w:val="00AB78EB"/>
    <w:rsid w:val="00AC0B48"/>
    <w:rsid w:val="00AC0C67"/>
    <w:rsid w:val="00AC1100"/>
    <w:rsid w:val="00AC2273"/>
    <w:rsid w:val="00AC30E2"/>
    <w:rsid w:val="00AC39C7"/>
    <w:rsid w:val="00AC3B27"/>
    <w:rsid w:val="00AC3E77"/>
    <w:rsid w:val="00AC3FD6"/>
    <w:rsid w:val="00AC4BED"/>
    <w:rsid w:val="00AC4F0B"/>
    <w:rsid w:val="00AC5C1B"/>
    <w:rsid w:val="00AC6932"/>
    <w:rsid w:val="00AC6C88"/>
    <w:rsid w:val="00AC6F38"/>
    <w:rsid w:val="00AC7455"/>
    <w:rsid w:val="00AC762B"/>
    <w:rsid w:val="00AC7DE5"/>
    <w:rsid w:val="00AD0335"/>
    <w:rsid w:val="00AD1050"/>
    <w:rsid w:val="00AD1C3B"/>
    <w:rsid w:val="00AD2C53"/>
    <w:rsid w:val="00AD3599"/>
    <w:rsid w:val="00AD3862"/>
    <w:rsid w:val="00AD391B"/>
    <w:rsid w:val="00AD3DDA"/>
    <w:rsid w:val="00AD4020"/>
    <w:rsid w:val="00AD4048"/>
    <w:rsid w:val="00AD43F4"/>
    <w:rsid w:val="00AD476B"/>
    <w:rsid w:val="00AD4775"/>
    <w:rsid w:val="00AD48D2"/>
    <w:rsid w:val="00AD4A0B"/>
    <w:rsid w:val="00AD4DAB"/>
    <w:rsid w:val="00AD5B99"/>
    <w:rsid w:val="00AD5E7E"/>
    <w:rsid w:val="00AD60A1"/>
    <w:rsid w:val="00AD6128"/>
    <w:rsid w:val="00AD619A"/>
    <w:rsid w:val="00AD7687"/>
    <w:rsid w:val="00AE00B5"/>
    <w:rsid w:val="00AE1D60"/>
    <w:rsid w:val="00AE23B1"/>
    <w:rsid w:val="00AE23D0"/>
    <w:rsid w:val="00AE2519"/>
    <w:rsid w:val="00AE260B"/>
    <w:rsid w:val="00AE2CEA"/>
    <w:rsid w:val="00AE3B93"/>
    <w:rsid w:val="00AE3C55"/>
    <w:rsid w:val="00AE4A12"/>
    <w:rsid w:val="00AE4A81"/>
    <w:rsid w:val="00AE4AEE"/>
    <w:rsid w:val="00AE553E"/>
    <w:rsid w:val="00AE5811"/>
    <w:rsid w:val="00AE606E"/>
    <w:rsid w:val="00AE6212"/>
    <w:rsid w:val="00AE63EA"/>
    <w:rsid w:val="00AE69C9"/>
    <w:rsid w:val="00AE7527"/>
    <w:rsid w:val="00AE7D81"/>
    <w:rsid w:val="00AF083B"/>
    <w:rsid w:val="00AF11BF"/>
    <w:rsid w:val="00AF1814"/>
    <w:rsid w:val="00AF1D15"/>
    <w:rsid w:val="00AF3006"/>
    <w:rsid w:val="00AF35AB"/>
    <w:rsid w:val="00AF38ED"/>
    <w:rsid w:val="00AF39A6"/>
    <w:rsid w:val="00AF447A"/>
    <w:rsid w:val="00AF4CB2"/>
    <w:rsid w:val="00AF4E9F"/>
    <w:rsid w:val="00AF504C"/>
    <w:rsid w:val="00AF5A00"/>
    <w:rsid w:val="00AF69B0"/>
    <w:rsid w:val="00AF6D1A"/>
    <w:rsid w:val="00AF70DE"/>
    <w:rsid w:val="00AF751C"/>
    <w:rsid w:val="00AF7CD7"/>
    <w:rsid w:val="00AF7F16"/>
    <w:rsid w:val="00B004D5"/>
    <w:rsid w:val="00B00FA3"/>
    <w:rsid w:val="00B02702"/>
    <w:rsid w:val="00B02DB6"/>
    <w:rsid w:val="00B02E4E"/>
    <w:rsid w:val="00B02EE3"/>
    <w:rsid w:val="00B03BF3"/>
    <w:rsid w:val="00B04976"/>
    <w:rsid w:val="00B04B72"/>
    <w:rsid w:val="00B04FFE"/>
    <w:rsid w:val="00B050C0"/>
    <w:rsid w:val="00B051D5"/>
    <w:rsid w:val="00B054D7"/>
    <w:rsid w:val="00B05FD8"/>
    <w:rsid w:val="00B069FD"/>
    <w:rsid w:val="00B06B12"/>
    <w:rsid w:val="00B07D3A"/>
    <w:rsid w:val="00B1084F"/>
    <w:rsid w:val="00B1115F"/>
    <w:rsid w:val="00B1194A"/>
    <w:rsid w:val="00B11A02"/>
    <w:rsid w:val="00B11B6C"/>
    <w:rsid w:val="00B11CD1"/>
    <w:rsid w:val="00B123FE"/>
    <w:rsid w:val="00B13158"/>
    <w:rsid w:val="00B136AD"/>
    <w:rsid w:val="00B1401C"/>
    <w:rsid w:val="00B1411B"/>
    <w:rsid w:val="00B150C4"/>
    <w:rsid w:val="00B169ED"/>
    <w:rsid w:val="00B16E3B"/>
    <w:rsid w:val="00B17037"/>
    <w:rsid w:val="00B2116C"/>
    <w:rsid w:val="00B2123A"/>
    <w:rsid w:val="00B214D1"/>
    <w:rsid w:val="00B215E6"/>
    <w:rsid w:val="00B21DB1"/>
    <w:rsid w:val="00B22ED1"/>
    <w:rsid w:val="00B238A4"/>
    <w:rsid w:val="00B244FE"/>
    <w:rsid w:val="00B25495"/>
    <w:rsid w:val="00B25B7A"/>
    <w:rsid w:val="00B26AD2"/>
    <w:rsid w:val="00B26D39"/>
    <w:rsid w:val="00B27278"/>
    <w:rsid w:val="00B27334"/>
    <w:rsid w:val="00B27A7A"/>
    <w:rsid w:val="00B30727"/>
    <w:rsid w:val="00B30F22"/>
    <w:rsid w:val="00B30FF1"/>
    <w:rsid w:val="00B31044"/>
    <w:rsid w:val="00B31295"/>
    <w:rsid w:val="00B3171A"/>
    <w:rsid w:val="00B32ABC"/>
    <w:rsid w:val="00B331B9"/>
    <w:rsid w:val="00B3398D"/>
    <w:rsid w:val="00B344CD"/>
    <w:rsid w:val="00B34622"/>
    <w:rsid w:val="00B34AF1"/>
    <w:rsid w:val="00B34DB0"/>
    <w:rsid w:val="00B35D12"/>
    <w:rsid w:val="00B36676"/>
    <w:rsid w:val="00B367C1"/>
    <w:rsid w:val="00B369AC"/>
    <w:rsid w:val="00B36F8E"/>
    <w:rsid w:val="00B377BE"/>
    <w:rsid w:val="00B37CF9"/>
    <w:rsid w:val="00B400C6"/>
    <w:rsid w:val="00B40719"/>
    <w:rsid w:val="00B411EA"/>
    <w:rsid w:val="00B41418"/>
    <w:rsid w:val="00B41E87"/>
    <w:rsid w:val="00B42AFA"/>
    <w:rsid w:val="00B42B27"/>
    <w:rsid w:val="00B43402"/>
    <w:rsid w:val="00B44BAB"/>
    <w:rsid w:val="00B4561A"/>
    <w:rsid w:val="00B45D68"/>
    <w:rsid w:val="00B462F3"/>
    <w:rsid w:val="00B47828"/>
    <w:rsid w:val="00B5056A"/>
    <w:rsid w:val="00B51932"/>
    <w:rsid w:val="00B5271F"/>
    <w:rsid w:val="00B52A1F"/>
    <w:rsid w:val="00B52A71"/>
    <w:rsid w:val="00B538B7"/>
    <w:rsid w:val="00B53A01"/>
    <w:rsid w:val="00B54387"/>
    <w:rsid w:val="00B55110"/>
    <w:rsid w:val="00B55E98"/>
    <w:rsid w:val="00B56017"/>
    <w:rsid w:val="00B56304"/>
    <w:rsid w:val="00B5664A"/>
    <w:rsid w:val="00B5678D"/>
    <w:rsid w:val="00B57666"/>
    <w:rsid w:val="00B57B25"/>
    <w:rsid w:val="00B57D20"/>
    <w:rsid w:val="00B6071A"/>
    <w:rsid w:val="00B61E7D"/>
    <w:rsid w:val="00B62D28"/>
    <w:rsid w:val="00B62D9B"/>
    <w:rsid w:val="00B637C8"/>
    <w:rsid w:val="00B64034"/>
    <w:rsid w:val="00B6445E"/>
    <w:rsid w:val="00B646BB"/>
    <w:rsid w:val="00B64AFF"/>
    <w:rsid w:val="00B65C15"/>
    <w:rsid w:val="00B663CE"/>
    <w:rsid w:val="00B66CA3"/>
    <w:rsid w:val="00B670E2"/>
    <w:rsid w:val="00B706F6"/>
    <w:rsid w:val="00B70DE7"/>
    <w:rsid w:val="00B70DEB"/>
    <w:rsid w:val="00B70EC2"/>
    <w:rsid w:val="00B71C6C"/>
    <w:rsid w:val="00B72249"/>
    <w:rsid w:val="00B728AD"/>
    <w:rsid w:val="00B72F64"/>
    <w:rsid w:val="00B73DEE"/>
    <w:rsid w:val="00B73F1F"/>
    <w:rsid w:val="00B754F4"/>
    <w:rsid w:val="00B75773"/>
    <w:rsid w:val="00B75A1E"/>
    <w:rsid w:val="00B75C40"/>
    <w:rsid w:val="00B75C44"/>
    <w:rsid w:val="00B75E16"/>
    <w:rsid w:val="00B764C4"/>
    <w:rsid w:val="00B76E94"/>
    <w:rsid w:val="00B7758A"/>
    <w:rsid w:val="00B77BC5"/>
    <w:rsid w:val="00B802AA"/>
    <w:rsid w:val="00B80355"/>
    <w:rsid w:val="00B83200"/>
    <w:rsid w:val="00B8326D"/>
    <w:rsid w:val="00B8495B"/>
    <w:rsid w:val="00B85403"/>
    <w:rsid w:val="00B8543B"/>
    <w:rsid w:val="00B863AD"/>
    <w:rsid w:val="00B86C3A"/>
    <w:rsid w:val="00B86F1D"/>
    <w:rsid w:val="00B87217"/>
    <w:rsid w:val="00B91368"/>
    <w:rsid w:val="00B91E5B"/>
    <w:rsid w:val="00B927EB"/>
    <w:rsid w:val="00B92A02"/>
    <w:rsid w:val="00B9412F"/>
    <w:rsid w:val="00B94411"/>
    <w:rsid w:val="00B9477A"/>
    <w:rsid w:val="00B94B5E"/>
    <w:rsid w:val="00B951F3"/>
    <w:rsid w:val="00B954F0"/>
    <w:rsid w:val="00B96C28"/>
    <w:rsid w:val="00B96CF9"/>
    <w:rsid w:val="00B977FF"/>
    <w:rsid w:val="00B979CA"/>
    <w:rsid w:val="00BA074A"/>
    <w:rsid w:val="00BA1874"/>
    <w:rsid w:val="00BA1AEA"/>
    <w:rsid w:val="00BA1DA9"/>
    <w:rsid w:val="00BA2353"/>
    <w:rsid w:val="00BA289C"/>
    <w:rsid w:val="00BA2E13"/>
    <w:rsid w:val="00BA3814"/>
    <w:rsid w:val="00BA407B"/>
    <w:rsid w:val="00BA4149"/>
    <w:rsid w:val="00BA46FC"/>
    <w:rsid w:val="00BA568C"/>
    <w:rsid w:val="00BB0149"/>
    <w:rsid w:val="00BB0B5A"/>
    <w:rsid w:val="00BB235D"/>
    <w:rsid w:val="00BB26C1"/>
    <w:rsid w:val="00BB2AEE"/>
    <w:rsid w:val="00BB371B"/>
    <w:rsid w:val="00BB39AB"/>
    <w:rsid w:val="00BB3EB7"/>
    <w:rsid w:val="00BB45AE"/>
    <w:rsid w:val="00BB4754"/>
    <w:rsid w:val="00BB4D83"/>
    <w:rsid w:val="00BB5068"/>
    <w:rsid w:val="00BB519E"/>
    <w:rsid w:val="00BB55AF"/>
    <w:rsid w:val="00BB5A54"/>
    <w:rsid w:val="00BB5A6E"/>
    <w:rsid w:val="00BB5C5F"/>
    <w:rsid w:val="00BB5F42"/>
    <w:rsid w:val="00BB6027"/>
    <w:rsid w:val="00BB7001"/>
    <w:rsid w:val="00BB7267"/>
    <w:rsid w:val="00BB7724"/>
    <w:rsid w:val="00BB788F"/>
    <w:rsid w:val="00BC1605"/>
    <w:rsid w:val="00BC180C"/>
    <w:rsid w:val="00BC1CDA"/>
    <w:rsid w:val="00BC2839"/>
    <w:rsid w:val="00BC2AB4"/>
    <w:rsid w:val="00BC2FE0"/>
    <w:rsid w:val="00BC40ED"/>
    <w:rsid w:val="00BC41A2"/>
    <w:rsid w:val="00BC4915"/>
    <w:rsid w:val="00BC4C30"/>
    <w:rsid w:val="00BC50A3"/>
    <w:rsid w:val="00BC55B6"/>
    <w:rsid w:val="00BC5922"/>
    <w:rsid w:val="00BC5B56"/>
    <w:rsid w:val="00BC5BAA"/>
    <w:rsid w:val="00BC5FAD"/>
    <w:rsid w:val="00BC612E"/>
    <w:rsid w:val="00BC6F45"/>
    <w:rsid w:val="00BC747D"/>
    <w:rsid w:val="00BC7B43"/>
    <w:rsid w:val="00BC7E81"/>
    <w:rsid w:val="00BD08DA"/>
    <w:rsid w:val="00BD0AC3"/>
    <w:rsid w:val="00BD0AD1"/>
    <w:rsid w:val="00BD0B06"/>
    <w:rsid w:val="00BD18F5"/>
    <w:rsid w:val="00BD1963"/>
    <w:rsid w:val="00BD1B8B"/>
    <w:rsid w:val="00BD2E7B"/>
    <w:rsid w:val="00BD343A"/>
    <w:rsid w:val="00BD37E1"/>
    <w:rsid w:val="00BD539C"/>
    <w:rsid w:val="00BD61AD"/>
    <w:rsid w:val="00BD6203"/>
    <w:rsid w:val="00BD66DB"/>
    <w:rsid w:val="00BD6E99"/>
    <w:rsid w:val="00BD6F1D"/>
    <w:rsid w:val="00BD7EDC"/>
    <w:rsid w:val="00BE1C9E"/>
    <w:rsid w:val="00BE1DF6"/>
    <w:rsid w:val="00BE33B6"/>
    <w:rsid w:val="00BE4DD8"/>
    <w:rsid w:val="00BE5A80"/>
    <w:rsid w:val="00BE5F34"/>
    <w:rsid w:val="00BE632C"/>
    <w:rsid w:val="00BE7B34"/>
    <w:rsid w:val="00BF076A"/>
    <w:rsid w:val="00BF098A"/>
    <w:rsid w:val="00BF1094"/>
    <w:rsid w:val="00BF13BC"/>
    <w:rsid w:val="00BF2373"/>
    <w:rsid w:val="00BF2528"/>
    <w:rsid w:val="00BF257D"/>
    <w:rsid w:val="00BF282F"/>
    <w:rsid w:val="00BF374D"/>
    <w:rsid w:val="00BF3E81"/>
    <w:rsid w:val="00BF45F8"/>
    <w:rsid w:val="00BF489A"/>
    <w:rsid w:val="00BF4B23"/>
    <w:rsid w:val="00BF542F"/>
    <w:rsid w:val="00BF5840"/>
    <w:rsid w:val="00BF5F2A"/>
    <w:rsid w:val="00BF5FB2"/>
    <w:rsid w:val="00BF642A"/>
    <w:rsid w:val="00BF6529"/>
    <w:rsid w:val="00C00E8E"/>
    <w:rsid w:val="00C00EEF"/>
    <w:rsid w:val="00C015B1"/>
    <w:rsid w:val="00C01619"/>
    <w:rsid w:val="00C032F6"/>
    <w:rsid w:val="00C03958"/>
    <w:rsid w:val="00C03CD5"/>
    <w:rsid w:val="00C03D99"/>
    <w:rsid w:val="00C04D0A"/>
    <w:rsid w:val="00C04D39"/>
    <w:rsid w:val="00C04FF6"/>
    <w:rsid w:val="00C05A26"/>
    <w:rsid w:val="00C05B7B"/>
    <w:rsid w:val="00C07434"/>
    <w:rsid w:val="00C1004B"/>
    <w:rsid w:val="00C10D27"/>
    <w:rsid w:val="00C10D40"/>
    <w:rsid w:val="00C1150B"/>
    <w:rsid w:val="00C12C60"/>
    <w:rsid w:val="00C12CA0"/>
    <w:rsid w:val="00C13109"/>
    <w:rsid w:val="00C1331D"/>
    <w:rsid w:val="00C137CA"/>
    <w:rsid w:val="00C138C1"/>
    <w:rsid w:val="00C13C7E"/>
    <w:rsid w:val="00C13CA8"/>
    <w:rsid w:val="00C1479B"/>
    <w:rsid w:val="00C15347"/>
    <w:rsid w:val="00C15A63"/>
    <w:rsid w:val="00C15C22"/>
    <w:rsid w:val="00C16145"/>
    <w:rsid w:val="00C1686C"/>
    <w:rsid w:val="00C17F8C"/>
    <w:rsid w:val="00C20384"/>
    <w:rsid w:val="00C20F46"/>
    <w:rsid w:val="00C215FF"/>
    <w:rsid w:val="00C2173D"/>
    <w:rsid w:val="00C21D9D"/>
    <w:rsid w:val="00C21DE9"/>
    <w:rsid w:val="00C22753"/>
    <w:rsid w:val="00C23C23"/>
    <w:rsid w:val="00C24109"/>
    <w:rsid w:val="00C2421A"/>
    <w:rsid w:val="00C24A56"/>
    <w:rsid w:val="00C24AC1"/>
    <w:rsid w:val="00C251C9"/>
    <w:rsid w:val="00C26420"/>
    <w:rsid w:val="00C26800"/>
    <w:rsid w:val="00C275D5"/>
    <w:rsid w:val="00C27F2B"/>
    <w:rsid w:val="00C27FC4"/>
    <w:rsid w:val="00C3087E"/>
    <w:rsid w:val="00C325FC"/>
    <w:rsid w:val="00C32E7C"/>
    <w:rsid w:val="00C32F32"/>
    <w:rsid w:val="00C33DDA"/>
    <w:rsid w:val="00C3483B"/>
    <w:rsid w:val="00C35002"/>
    <w:rsid w:val="00C35078"/>
    <w:rsid w:val="00C357EF"/>
    <w:rsid w:val="00C35C95"/>
    <w:rsid w:val="00C35EBD"/>
    <w:rsid w:val="00C364B1"/>
    <w:rsid w:val="00C36551"/>
    <w:rsid w:val="00C36BFB"/>
    <w:rsid w:val="00C376D0"/>
    <w:rsid w:val="00C4013A"/>
    <w:rsid w:val="00C40831"/>
    <w:rsid w:val="00C40E69"/>
    <w:rsid w:val="00C41A1B"/>
    <w:rsid w:val="00C41A6E"/>
    <w:rsid w:val="00C425CC"/>
    <w:rsid w:val="00C428D9"/>
    <w:rsid w:val="00C42CD7"/>
    <w:rsid w:val="00C42CF6"/>
    <w:rsid w:val="00C4332D"/>
    <w:rsid w:val="00C446B0"/>
    <w:rsid w:val="00C44862"/>
    <w:rsid w:val="00C45A98"/>
    <w:rsid w:val="00C45BCE"/>
    <w:rsid w:val="00C46118"/>
    <w:rsid w:val="00C46E72"/>
    <w:rsid w:val="00C47630"/>
    <w:rsid w:val="00C47C13"/>
    <w:rsid w:val="00C47D70"/>
    <w:rsid w:val="00C50A0A"/>
    <w:rsid w:val="00C520CA"/>
    <w:rsid w:val="00C52A28"/>
    <w:rsid w:val="00C52F00"/>
    <w:rsid w:val="00C54A90"/>
    <w:rsid w:val="00C557CD"/>
    <w:rsid w:val="00C55D3B"/>
    <w:rsid w:val="00C5620F"/>
    <w:rsid w:val="00C563C0"/>
    <w:rsid w:val="00C576F0"/>
    <w:rsid w:val="00C60B6B"/>
    <w:rsid w:val="00C60CFB"/>
    <w:rsid w:val="00C61464"/>
    <w:rsid w:val="00C61B36"/>
    <w:rsid w:val="00C6248A"/>
    <w:rsid w:val="00C62D7F"/>
    <w:rsid w:val="00C6353B"/>
    <w:rsid w:val="00C63E95"/>
    <w:rsid w:val="00C64A1E"/>
    <w:rsid w:val="00C6521C"/>
    <w:rsid w:val="00C65CBD"/>
    <w:rsid w:val="00C66368"/>
    <w:rsid w:val="00C666B5"/>
    <w:rsid w:val="00C67805"/>
    <w:rsid w:val="00C67DA7"/>
    <w:rsid w:val="00C67DFE"/>
    <w:rsid w:val="00C70258"/>
    <w:rsid w:val="00C70A3D"/>
    <w:rsid w:val="00C70D64"/>
    <w:rsid w:val="00C719E2"/>
    <w:rsid w:val="00C71B48"/>
    <w:rsid w:val="00C7281D"/>
    <w:rsid w:val="00C72920"/>
    <w:rsid w:val="00C72E09"/>
    <w:rsid w:val="00C739BC"/>
    <w:rsid w:val="00C73F76"/>
    <w:rsid w:val="00C7413F"/>
    <w:rsid w:val="00C74930"/>
    <w:rsid w:val="00C75283"/>
    <w:rsid w:val="00C75573"/>
    <w:rsid w:val="00C7730A"/>
    <w:rsid w:val="00C77ED1"/>
    <w:rsid w:val="00C8169F"/>
    <w:rsid w:val="00C81811"/>
    <w:rsid w:val="00C81B2A"/>
    <w:rsid w:val="00C821BE"/>
    <w:rsid w:val="00C82652"/>
    <w:rsid w:val="00C82AE5"/>
    <w:rsid w:val="00C831B0"/>
    <w:rsid w:val="00C83730"/>
    <w:rsid w:val="00C83834"/>
    <w:rsid w:val="00C851AE"/>
    <w:rsid w:val="00C862D0"/>
    <w:rsid w:val="00C863D6"/>
    <w:rsid w:val="00C8767C"/>
    <w:rsid w:val="00C87946"/>
    <w:rsid w:val="00C87A9A"/>
    <w:rsid w:val="00C901FC"/>
    <w:rsid w:val="00C90C74"/>
    <w:rsid w:val="00C90E5B"/>
    <w:rsid w:val="00C910CA"/>
    <w:rsid w:val="00C914F8"/>
    <w:rsid w:val="00C91709"/>
    <w:rsid w:val="00C91A38"/>
    <w:rsid w:val="00C91B8B"/>
    <w:rsid w:val="00C926E0"/>
    <w:rsid w:val="00C92AD2"/>
    <w:rsid w:val="00C93489"/>
    <w:rsid w:val="00C937BA"/>
    <w:rsid w:val="00C93BB0"/>
    <w:rsid w:val="00C94F1E"/>
    <w:rsid w:val="00C94F38"/>
    <w:rsid w:val="00C952A2"/>
    <w:rsid w:val="00C95630"/>
    <w:rsid w:val="00C95632"/>
    <w:rsid w:val="00C95D0A"/>
    <w:rsid w:val="00C96E27"/>
    <w:rsid w:val="00C96F7A"/>
    <w:rsid w:val="00C97FA3"/>
    <w:rsid w:val="00C97FC3"/>
    <w:rsid w:val="00CA031D"/>
    <w:rsid w:val="00CA04DB"/>
    <w:rsid w:val="00CA056B"/>
    <w:rsid w:val="00CA15DD"/>
    <w:rsid w:val="00CA1B19"/>
    <w:rsid w:val="00CA2199"/>
    <w:rsid w:val="00CA3294"/>
    <w:rsid w:val="00CA399F"/>
    <w:rsid w:val="00CA4593"/>
    <w:rsid w:val="00CA5A4D"/>
    <w:rsid w:val="00CA5A8E"/>
    <w:rsid w:val="00CA7DBF"/>
    <w:rsid w:val="00CB058A"/>
    <w:rsid w:val="00CB0B43"/>
    <w:rsid w:val="00CB0D93"/>
    <w:rsid w:val="00CB0D9E"/>
    <w:rsid w:val="00CB0FBC"/>
    <w:rsid w:val="00CB193D"/>
    <w:rsid w:val="00CB1B96"/>
    <w:rsid w:val="00CB1DFE"/>
    <w:rsid w:val="00CB1E03"/>
    <w:rsid w:val="00CB2B8D"/>
    <w:rsid w:val="00CB3253"/>
    <w:rsid w:val="00CB391A"/>
    <w:rsid w:val="00CB3B23"/>
    <w:rsid w:val="00CB4169"/>
    <w:rsid w:val="00CB4E5B"/>
    <w:rsid w:val="00CB56B7"/>
    <w:rsid w:val="00CB5C01"/>
    <w:rsid w:val="00CB754B"/>
    <w:rsid w:val="00CB79D8"/>
    <w:rsid w:val="00CC02EF"/>
    <w:rsid w:val="00CC1389"/>
    <w:rsid w:val="00CC1BBC"/>
    <w:rsid w:val="00CC1D76"/>
    <w:rsid w:val="00CC26BA"/>
    <w:rsid w:val="00CC4053"/>
    <w:rsid w:val="00CC5444"/>
    <w:rsid w:val="00CC5A36"/>
    <w:rsid w:val="00CC5BBE"/>
    <w:rsid w:val="00CC5C8E"/>
    <w:rsid w:val="00CC664E"/>
    <w:rsid w:val="00CC6FA5"/>
    <w:rsid w:val="00CD09CC"/>
    <w:rsid w:val="00CD1A80"/>
    <w:rsid w:val="00CD2AA8"/>
    <w:rsid w:val="00CD32B6"/>
    <w:rsid w:val="00CD4231"/>
    <w:rsid w:val="00CD47E9"/>
    <w:rsid w:val="00CD48E3"/>
    <w:rsid w:val="00CD5A2D"/>
    <w:rsid w:val="00CD5D4E"/>
    <w:rsid w:val="00CD5E47"/>
    <w:rsid w:val="00CD5F51"/>
    <w:rsid w:val="00CD68F5"/>
    <w:rsid w:val="00CD6B97"/>
    <w:rsid w:val="00CD6E3F"/>
    <w:rsid w:val="00CD74D8"/>
    <w:rsid w:val="00CE0579"/>
    <w:rsid w:val="00CE18F4"/>
    <w:rsid w:val="00CE1A90"/>
    <w:rsid w:val="00CE1ED3"/>
    <w:rsid w:val="00CE27EB"/>
    <w:rsid w:val="00CE2C6C"/>
    <w:rsid w:val="00CE2D5D"/>
    <w:rsid w:val="00CE4063"/>
    <w:rsid w:val="00CE45C1"/>
    <w:rsid w:val="00CE462F"/>
    <w:rsid w:val="00CE4968"/>
    <w:rsid w:val="00CE5494"/>
    <w:rsid w:val="00CE5D47"/>
    <w:rsid w:val="00CE71E0"/>
    <w:rsid w:val="00CE749F"/>
    <w:rsid w:val="00CE7F21"/>
    <w:rsid w:val="00CF04B9"/>
    <w:rsid w:val="00CF061B"/>
    <w:rsid w:val="00CF0B36"/>
    <w:rsid w:val="00CF2896"/>
    <w:rsid w:val="00CF28BF"/>
    <w:rsid w:val="00CF2F3F"/>
    <w:rsid w:val="00CF31FB"/>
    <w:rsid w:val="00CF32AE"/>
    <w:rsid w:val="00CF3409"/>
    <w:rsid w:val="00CF3A43"/>
    <w:rsid w:val="00CF4022"/>
    <w:rsid w:val="00CF4DF3"/>
    <w:rsid w:val="00CF546B"/>
    <w:rsid w:val="00CF54CD"/>
    <w:rsid w:val="00CF5868"/>
    <w:rsid w:val="00CF598F"/>
    <w:rsid w:val="00CF5CB6"/>
    <w:rsid w:val="00CF5F8F"/>
    <w:rsid w:val="00CF65FC"/>
    <w:rsid w:val="00CF67FF"/>
    <w:rsid w:val="00CF7241"/>
    <w:rsid w:val="00CF7AA4"/>
    <w:rsid w:val="00D0128B"/>
    <w:rsid w:val="00D01658"/>
    <w:rsid w:val="00D02101"/>
    <w:rsid w:val="00D0265F"/>
    <w:rsid w:val="00D02A7C"/>
    <w:rsid w:val="00D03792"/>
    <w:rsid w:val="00D03A54"/>
    <w:rsid w:val="00D03CB0"/>
    <w:rsid w:val="00D042D3"/>
    <w:rsid w:val="00D05202"/>
    <w:rsid w:val="00D06706"/>
    <w:rsid w:val="00D06FA6"/>
    <w:rsid w:val="00D0712D"/>
    <w:rsid w:val="00D073E9"/>
    <w:rsid w:val="00D10B2A"/>
    <w:rsid w:val="00D11148"/>
    <w:rsid w:val="00D1145D"/>
    <w:rsid w:val="00D11870"/>
    <w:rsid w:val="00D125DA"/>
    <w:rsid w:val="00D12BE9"/>
    <w:rsid w:val="00D137A8"/>
    <w:rsid w:val="00D14BB8"/>
    <w:rsid w:val="00D14D29"/>
    <w:rsid w:val="00D14E11"/>
    <w:rsid w:val="00D152F2"/>
    <w:rsid w:val="00D156BA"/>
    <w:rsid w:val="00D156BB"/>
    <w:rsid w:val="00D16274"/>
    <w:rsid w:val="00D1629D"/>
    <w:rsid w:val="00D17022"/>
    <w:rsid w:val="00D1712A"/>
    <w:rsid w:val="00D1716D"/>
    <w:rsid w:val="00D17CE9"/>
    <w:rsid w:val="00D17F26"/>
    <w:rsid w:val="00D17FDF"/>
    <w:rsid w:val="00D17FED"/>
    <w:rsid w:val="00D20757"/>
    <w:rsid w:val="00D2093D"/>
    <w:rsid w:val="00D20BEF"/>
    <w:rsid w:val="00D21027"/>
    <w:rsid w:val="00D2105E"/>
    <w:rsid w:val="00D21FF9"/>
    <w:rsid w:val="00D2265D"/>
    <w:rsid w:val="00D238EB"/>
    <w:rsid w:val="00D23B8C"/>
    <w:rsid w:val="00D2422F"/>
    <w:rsid w:val="00D242EA"/>
    <w:rsid w:val="00D247A7"/>
    <w:rsid w:val="00D24D8A"/>
    <w:rsid w:val="00D2554D"/>
    <w:rsid w:val="00D25830"/>
    <w:rsid w:val="00D263AF"/>
    <w:rsid w:val="00D26A11"/>
    <w:rsid w:val="00D27585"/>
    <w:rsid w:val="00D27C0A"/>
    <w:rsid w:val="00D27CE7"/>
    <w:rsid w:val="00D306D1"/>
    <w:rsid w:val="00D30AF2"/>
    <w:rsid w:val="00D31411"/>
    <w:rsid w:val="00D32A67"/>
    <w:rsid w:val="00D34C32"/>
    <w:rsid w:val="00D3667D"/>
    <w:rsid w:val="00D370E9"/>
    <w:rsid w:val="00D4012C"/>
    <w:rsid w:val="00D40896"/>
    <w:rsid w:val="00D419BE"/>
    <w:rsid w:val="00D4240B"/>
    <w:rsid w:val="00D4281C"/>
    <w:rsid w:val="00D42F9D"/>
    <w:rsid w:val="00D43520"/>
    <w:rsid w:val="00D4396A"/>
    <w:rsid w:val="00D45052"/>
    <w:rsid w:val="00D45272"/>
    <w:rsid w:val="00D46B15"/>
    <w:rsid w:val="00D476D9"/>
    <w:rsid w:val="00D47C43"/>
    <w:rsid w:val="00D47D28"/>
    <w:rsid w:val="00D50C30"/>
    <w:rsid w:val="00D51083"/>
    <w:rsid w:val="00D510E6"/>
    <w:rsid w:val="00D516DA"/>
    <w:rsid w:val="00D5196F"/>
    <w:rsid w:val="00D51B7B"/>
    <w:rsid w:val="00D530BC"/>
    <w:rsid w:val="00D532F5"/>
    <w:rsid w:val="00D545A8"/>
    <w:rsid w:val="00D54816"/>
    <w:rsid w:val="00D54857"/>
    <w:rsid w:val="00D54E9F"/>
    <w:rsid w:val="00D558AD"/>
    <w:rsid w:val="00D55A51"/>
    <w:rsid w:val="00D55BFD"/>
    <w:rsid w:val="00D55E8E"/>
    <w:rsid w:val="00D56B31"/>
    <w:rsid w:val="00D56DC9"/>
    <w:rsid w:val="00D57C10"/>
    <w:rsid w:val="00D601BC"/>
    <w:rsid w:val="00D603A9"/>
    <w:rsid w:val="00D60715"/>
    <w:rsid w:val="00D60E23"/>
    <w:rsid w:val="00D613F4"/>
    <w:rsid w:val="00D624E7"/>
    <w:rsid w:val="00D63436"/>
    <w:rsid w:val="00D6377C"/>
    <w:rsid w:val="00D64112"/>
    <w:rsid w:val="00D64FA0"/>
    <w:rsid w:val="00D6515A"/>
    <w:rsid w:val="00D65458"/>
    <w:rsid w:val="00D65B5A"/>
    <w:rsid w:val="00D6601C"/>
    <w:rsid w:val="00D6699C"/>
    <w:rsid w:val="00D67533"/>
    <w:rsid w:val="00D67B00"/>
    <w:rsid w:val="00D70423"/>
    <w:rsid w:val="00D70460"/>
    <w:rsid w:val="00D707A7"/>
    <w:rsid w:val="00D709B0"/>
    <w:rsid w:val="00D70F98"/>
    <w:rsid w:val="00D71390"/>
    <w:rsid w:val="00D71A5D"/>
    <w:rsid w:val="00D71CAF"/>
    <w:rsid w:val="00D71FD9"/>
    <w:rsid w:val="00D7253B"/>
    <w:rsid w:val="00D72565"/>
    <w:rsid w:val="00D736CA"/>
    <w:rsid w:val="00D73BB3"/>
    <w:rsid w:val="00D74835"/>
    <w:rsid w:val="00D752B7"/>
    <w:rsid w:val="00D75A4A"/>
    <w:rsid w:val="00D75C5C"/>
    <w:rsid w:val="00D7636F"/>
    <w:rsid w:val="00D7681E"/>
    <w:rsid w:val="00D76F14"/>
    <w:rsid w:val="00D77584"/>
    <w:rsid w:val="00D77E27"/>
    <w:rsid w:val="00D80AC9"/>
    <w:rsid w:val="00D813D7"/>
    <w:rsid w:val="00D81C21"/>
    <w:rsid w:val="00D83176"/>
    <w:rsid w:val="00D8321C"/>
    <w:rsid w:val="00D837DB"/>
    <w:rsid w:val="00D84A7E"/>
    <w:rsid w:val="00D853B9"/>
    <w:rsid w:val="00D8543D"/>
    <w:rsid w:val="00D85C05"/>
    <w:rsid w:val="00D85DB8"/>
    <w:rsid w:val="00D90143"/>
    <w:rsid w:val="00D907DC"/>
    <w:rsid w:val="00D90F51"/>
    <w:rsid w:val="00D916F8"/>
    <w:rsid w:val="00D91944"/>
    <w:rsid w:val="00D91C71"/>
    <w:rsid w:val="00D920BD"/>
    <w:rsid w:val="00D921C6"/>
    <w:rsid w:val="00D92BB4"/>
    <w:rsid w:val="00D931A0"/>
    <w:rsid w:val="00D9422F"/>
    <w:rsid w:val="00D94B1D"/>
    <w:rsid w:val="00D94C99"/>
    <w:rsid w:val="00D95383"/>
    <w:rsid w:val="00D956C6"/>
    <w:rsid w:val="00D959BF"/>
    <w:rsid w:val="00D95A3C"/>
    <w:rsid w:val="00D9607B"/>
    <w:rsid w:val="00D96AB8"/>
    <w:rsid w:val="00D96B00"/>
    <w:rsid w:val="00D96D13"/>
    <w:rsid w:val="00D979DD"/>
    <w:rsid w:val="00DA07AA"/>
    <w:rsid w:val="00DA09BC"/>
    <w:rsid w:val="00DA1088"/>
    <w:rsid w:val="00DA15EA"/>
    <w:rsid w:val="00DA3639"/>
    <w:rsid w:val="00DA40EF"/>
    <w:rsid w:val="00DA49F9"/>
    <w:rsid w:val="00DA5915"/>
    <w:rsid w:val="00DA5EA0"/>
    <w:rsid w:val="00DA7E40"/>
    <w:rsid w:val="00DB0B26"/>
    <w:rsid w:val="00DB0E8C"/>
    <w:rsid w:val="00DB21EF"/>
    <w:rsid w:val="00DB3385"/>
    <w:rsid w:val="00DB35A5"/>
    <w:rsid w:val="00DB3655"/>
    <w:rsid w:val="00DB430F"/>
    <w:rsid w:val="00DB4F86"/>
    <w:rsid w:val="00DB54B9"/>
    <w:rsid w:val="00DB5DD1"/>
    <w:rsid w:val="00DB618B"/>
    <w:rsid w:val="00DB69FD"/>
    <w:rsid w:val="00DB6EC2"/>
    <w:rsid w:val="00DB75C6"/>
    <w:rsid w:val="00DC016D"/>
    <w:rsid w:val="00DC0E27"/>
    <w:rsid w:val="00DC1F42"/>
    <w:rsid w:val="00DC21F1"/>
    <w:rsid w:val="00DC2269"/>
    <w:rsid w:val="00DC25B2"/>
    <w:rsid w:val="00DC2632"/>
    <w:rsid w:val="00DC293F"/>
    <w:rsid w:val="00DC2BEC"/>
    <w:rsid w:val="00DC2C6B"/>
    <w:rsid w:val="00DC4412"/>
    <w:rsid w:val="00DC5221"/>
    <w:rsid w:val="00DC6056"/>
    <w:rsid w:val="00DC7515"/>
    <w:rsid w:val="00DC7882"/>
    <w:rsid w:val="00DD0B8F"/>
    <w:rsid w:val="00DD0C01"/>
    <w:rsid w:val="00DD0F24"/>
    <w:rsid w:val="00DD1FFE"/>
    <w:rsid w:val="00DD20D9"/>
    <w:rsid w:val="00DD20EF"/>
    <w:rsid w:val="00DD23E8"/>
    <w:rsid w:val="00DD2759"/>
    <w:rsid w:val="00DD326A"/>
    <w:rsid w:val="00DD37CE"/>
    <w:rsid w:val="00DD3976"/>
    <w:rsid w:val="00DD3A0B"/>
    <w:rsid w:val="00DD4155"/>
    <w:rsid w:val="00DD4537"/>
    <w:rsid w:val="00DD4A27"/>
    <w:rsid w:val="00DD4B31"/>
    <w:rsid w:val="00DD4D94"/>
    <w:rsid w:val="00DD4EBA"/>
    <w:rsid w:val="00DD50E7"/>
    <w:rsid w:val="00DD53A1"/>
    <w:rsid w:val="00DD54F3"/>
    <w:rsid w:val="00DD5C7B"/>
    <w:rsid w:val="00DD5F31"/>
    <w:rsid w:val="00DD6663"/>
    <w:rsid w:val="00DD692E"/>
    <w:rsid w:val="00DD6C8D"/>
    <w:rsid w:val="00DD6CFF"/>
    <w:rsid w:val="00DD7322"/>
    <w:rsid w:val="00DD7CF0"/>
    <w:rsid w:val="00DD7E2C"/>
    <w:rsid w:val="00DE05F2"/>
    <w:rsid w:val="00DE2333"/>
    <w:rsid w:val="00DE2354"/>
    <w:rsid w:val="00DE319C"/>
    <w:rsid w:val="00DE3D49"/>
    <w:rsid w:val="00DE5185"/>
    <w:rsid w:val="00DE5435"/>
    <w:rsid w:val="00DE5D58"/>
    <w:rsid w:val="00DE727E"/>
    <w:rsid w:val="00DE779C"/>
    <w:rsid w:val="00DE7AD0"/>
    <w:rsid w:val="00DF07C4"/>
    <w:rsid w:val="00DF10CC"/>
    <w:rsid w:val="00DF1129"/>
    <w:rsid w:val="00DF1CF3"/>
    <w:rsid w:val="00DF1F76"/>
    <w:rsid w:val="00DF1FBB"/>
    <w:rsid w:val="00DF20AD"/>
    <w:rsid w:val="00DF2407"/>
    <w:rsid w:val="00DF2741"/>
    <w:rsid w:val="00DF446F"/>
    <w:rsid w:val="00DF4E48"/>
    <w:rsid w:val="00DF4ED9"/>
    <w:rsid w:val="00DF5733"/>
    <w:rsid w:val="00DF5CE9"/>
    <w:rsid w:val="00DF634C"/>
    <w:rsid w:val="00DF6363"/>
    <w:rsid w:val="00DF66E5"/>
    <w:rsid w:val="00DF68A2"/>
    <w:rsid w:val="00DF71B1"/>
    <w:rsid w:val="00DF725C"/>
    <w:rsid w:val="00DF728C"/>
    <w:rsid w:val="00DF7399"/>
    <w:rsid w:val="00DF7778"/>
    <w:rsid w:val="00DF7827"/>
    <w:rsid w:val="00DF7DA1"/>
    <w:rsid w:val="00E00694"/>
    <w:rsid w:val="00E0133C"/>
    <w:rsid w:val="00E013D5"/>
    <w:rsid w:val="00E01DCD"/>
    <w:rsid w:val="00E02047"/>
    <w:rsid w:val="00E02107"/>
    <w:rsid w:val="00E022E7"/>
    <w:rsid w:val="00E02B59"/>
    <w:rsid w:val="00E03B48"/>
    <w:rsid w:val="00E03C4D"/>
    <w:rsid w:val="00E03F25"/>
    <w:rsid w:val="00E04507"/>
    <w:rsid w:val="00E04512"/>
    <w:rsid w:val="00E04643"/>
    <w:rsid w:val="00E055ED"/>
    <w:rsid w:val="00E05E04"/>
    <w:rsid w:val="00E05E6B"/>
    <w:rsid w:val="00E069D5"/>
    <w:rsid w:val="00E07822"/>
    <w:rsid w:val="00E07862"/>
    <w:rsid w:val="00E07BF5"/>
    <w:rsid w:val="00E1053D"/>
    <w:rsid w:val="00E10B19"/>
    <w:rsid w:val="00E10F92"/>
    <w:rsid w:val="00E11583"/>
    <w:rsid w:val="00E11782"/>
    <w:rsid w:val="00E117BD"/>
    <w:rsid w:val="00E11C08"/>
    <w:rsid w:val="00E11EBA"/>
    <w:rsid w:val="00E122D5"/>
    <w:rsid w:val="00E12B07"/>
    <w:rsid w:val="00E1325D"/>
    <w:rsid w:val="00E145F8"/>
    <w:rsid w:val="00E149E3"/>
    <w:rsid w:val="00E14A07"/>
    <w:rsid w:val="00E1573E"/>
    <w:rsid w:val="00E1586A"/>
    <w:rsid w:val="00E158CD"/>
    <w:rsid w:val="00E15FC1"/>
    <w:rsid w:val="00E176C2"/>
    <w:rsid w:val="00E1778E"/>
    <w:rsid w:val="00E200AB"/>
    <w:rsid w:val="00E206A3"/>
    <w:rsid w:val="00E20931"/>
    <w:rsid w:val="00E2130E"/>
    <w:rsid w:val="00E21492"/>
    <w:rsid w:val="00E21885"/>
    <w:rsid w:val="00E22902"/>
    <w:rsid w:val="00E24062"/>
    <w:rsid w:val="00E24393"/>
    <w:rsid w:val="00E25CF2"/>
    <w:rsid w:val="00E25E22"/>
    <w:rsid w:val="00E2733F"/>
    <w:rsid w:val="00E27400"/>
    <w:rsid w:val="00E27937"/>
    <w:rsid w:val="00E3048C"/>
    <w:rsid w:val="00E30BC5"/>
    <w:rsid w:val="00E317E6"/>
    <w:rsid w:val="00E320DC"/>
    <w:rsid w:val="00E32702"/>
    <w:rsid w:val="00E32956"/>
    <w:rsid w:val="00E32981"/>
    <w:rsid w:val="00E3347B"/>
    <w:rsid w:val="00E337E9"/>
    <w:rsid w:val="00E347BF"/>
    <w:rsid w:val="00E35497"/>
    <w:rsid w:val="00E35A85"/>
    <w:rsid w:val="00E35B43"/>
    <w:rsid w:val="00E35E1E"/>
    <w:rsid w:val="00E36329"/>
    <w:rsid w:val="00E3686C"/>
    <w:rsid w:val="00E37B2D"/>
    <w:rsid w:val="00E37CA6"/>
    <w:rsid w:val="00E37E6F"/>
    <w:rsid w:val="00E42322"/>
    <w:rsid w:val="00E43635"/>
    <w:rsid w:val="00E44076"/>
    <w:rsid w:val="00E44ADD"/>
    <w:rsid w:val="00E44C43"/>
    <w:rsid w:val="00E4564A"/>
    <w:rsid w:val="00E456CF"/>
    <w:rsid w:val="00E461F4"/>
    <w:rsid w:val="00E47AFC"/>
    <w:rsid w:val="00E503ED"/>
    <w:rsid w:val="00E50BD2"/>
    <w:rsid w:val="00E50FDF"/>
    <w:rsid w:val="00E51CAC"/>
    <w:rsid w:val="00E5228B"/>
    <w:rsid w:val="00E524F6"/>
    <w:rsid w:val="00E528C1"/>
    <w:rsid w:val="00E52EC7"/>
    <w:rsid w:val="00E530CD"/>
    <w:rsid w:val="00E53265"/>
    <w:rsid w:val="00E53591"/>
    <w:rsid w:val="00E53EED"/>
    <w:rsid w:val="00E53F1B"/>
    <w:rsid w:val="00E547CD"/>
    <w:rsid w:val="00E548EB"/>
    <w:rsid w:val="00E54BA1"/>
    <w:rsid w:val="00E55F80"/>
    <w:rsid w:val="00E561D1"/>
    <w:rsid w:val="00E56341"/>
    <w:rsid w:val="00E565CF"/>
    <w:rsid w:val="00E56CC5"/>
    <w:rsid w:val="00E57C87"/>
    <w:rsid w:val="00E604B3"/>
    <w:rsid w:val="00E61786"/>
    <w:rsid w:val="00E61E2D"/>
    <w:rsid w:val="00E6269D"/>
    <w:rsid w:val="00E6319B"/>
    <w:rsid w:val="00E63C6C"/>
    <w:rsid w:val="00E64863"/>
    <w:rsid w:val="00E64AB3"/>
    <w:rsid w:val="00E64BDF"/>
    <w:rsid w:val="00E65D70"/>
    <w:rsid w:val="00E66AA5"/>
    <w:rsid w:val="00E66BAB"/>
    <w:rsid w:val="00E66D1E"/>
    <w:rsid w:val="00E66FC6"/>
    <w:rsid w:val="00E707E0"/>
    <w:rsid w:val="00E71B70"/>
    <w:rsid w:val="00E71D49"/>
    <w:rsid w:val="00E7289C"/>
    <w:rsid w:val="00E73690"/>
    <w:rsid w:val="00E73CF9"/>
    <w:rsid w:val="00E74AC1"/>
    <w:rsid w:val="00E74FBC"/>
    <w:rsid w:val="00E7505D"/>
    <w:rsid w:val="00E75102"/>
    <w:rsid w:val="00E75174"/>
    <w:rsid w:val="00E75E0A"/>
    <w:rsid w:val="00E76090"/>
    <w:rsid w:val="00E76148"/>
    <w:rsid w:val="00E76AAF"/>
    <w:rsid w:val="00E772B1"/>
    <w:rsid w:val="00E77BC9"/>
    <w:rsid w:val="00E77D5C"/>
    <w:rsid w:val="00E80115"/>
    <w:rsid w:val="00E80C18"/>
    <w:rsid w:val="00E80D8A"/>
    <w:rsid w:val="00E8107C"/>
    <w:rsid w:val="00E81523"/>
    <w:rsid w:val="00E83541"/>
    <w:rsid w:val="00E83FC4"/>
    <w:rsid w:val="00E84094"/>
    <w:rsid w:val="00E848B2"/>
    <w:rsid w:val="00E84C6A"/>
    <w:rsid w:val="00E84DFB"/>
    <w:rsid w:val="00E8524C"/>
    <w:rsid w:val="00E8533F"/>
    <w:rsid w:val="00E85716"/>
    <w:rsid w:val="00E859FD"/>
    <w:rsid w:val="00E86186"/>
    <w:rsid w:val="00E87859"/>
    <w:rsid w:val="00E87BF4"/>
    <w:rsid w:val="00E90A20"/>
    <w:rsid w:val="00E90A39"/>
    <w:rsid w:val="00E91021"/>
    <w:rsid w:val="00E91A3B"/>
    <w:rsid w:val="00E922EC"/>
    <w:rsid w:val="00E9238E"/>
    <w:rsid w:val="00E92482"/>
    <w:rsid w:val="00E9261B"/>
    <w:rsid w:val="00E92F77"/>
    <w:rsid w:val="00E93877"/>
    <w:rsid w:val="00E94381"/>
    <w:rsid w:val="00E94595"/>
    <w:rsid w:val="00E9461D"/>
    <w:rsid w:val="00E94FA9"/>
    <w:rsid w:val="00E95FBC"/>
    <w:rsid w:val="00E95FC0"/>
    <w:rsid w:val="00E96105"/>
    <w:rsid w:val="00E96470"/>
    <w:rsid w:val="00E965DA"/>
    <w:rsid w:val="00E96A8D"/>
    <w:rsid w:val="00E96EF2"/>
    <w:rsid w:val="00E96F08"/>
    <w:rsid w:val="00E97940"/>
    <w:rsid w:val="00E97BCA"/>
    <w:rsid w:val="00E97F3B"/>
    <w:rsid w:val="00EA0463"/>
    <w:rsid w:val="00EA0471"/>
    <w:rsid w:val="00EA0571"/>
    <w:rsid w:val="00EA0D8B"/>
    <w:rsid w:val="00EA0F9A"/>
    <w:rsid w:val="00EA14F0"/>
    <w:rsid w:val="00EA376D"/>
    <w:rsid w:val="00EA3DC2"/>
    <w:rsid w:val="00EA3F25"/>
    <w:rsid w:val="00EA4438"/>
    <w:rsid w:val="00EA4CC3"/>
    <w:rsid w:val="00EA56C4"/>
    <w:rsid w:val="00EA5B37"/>
    <w:rsid w:val="00EA5D2A"/>
    <w:rsid w:val="00EA6D7A"/>
    <w:rsid w:val="00EA6E50"/>
    <w:rsid w:val="00EA70E0"/>
    <w:rsid w:val="00EB0067"/>
    <w:rsid w:val="00EB0D98"/>
    <w:rsid w:val="00EB0FE6"/>
    <w:rsid w:val="00EB13BF"/>
    <w:rsid w:val="00EB1498"/>
    <w:rsid w:val="00EB1B7D"/>
    <w:rsid w:val="00EB1DE2"/>
    <w:rsid w:val="00EB260C"/>
    <w:rsid w:val="00EB2B3C"/>
    <w:rsid w:val="00EB2C37"/>
    <w:rsid w:val="00EB3328"/>
    <w:rsid w:val="00EB35A1"/>
    <w:rsid w:val="00EB37F2"/>
    <w:rsid w:val="00EB68B9"/>
    <w:rsid w:val="00EB7BB2"/>
    <w:rsid w:val="00EC0B63"/>
    <w:rsid w:val="00EC0C3E"/>
    <w:rsid w:val="00EC112D"/>
    <w:rsid w:val="00EC180F"/>
    <w:rsid w:val="00EC1BD0"/>
    <w:rsid w:val="00EC2204"/>
    <w:rsid w:val="00EC239B"/>
    <w:rsid w:val="00EC30B7"/>
    <w:rsid w:val="00EC349C"/>
    <w:rsid w:val="00EC3961"/>
    <w:rsid w:val="00EC4011"/>
    <w:rsid w:val="00EC40E7"/>
    <w:rsid w:val="00EC418E"/>
    <w:rsid w:val="00EC46F8"/>
    <w:rsid w:val="00EC489B"/>
    <w:rsid w:val="00EC54FD"/>
    <w:rsid w:val="00EC5E13"/>
    <w:rsid w:val="00EC6041"/>
    <w:rsid w:val="00EC649D"/>
    <w:rsid w:val="00EC6DBB"/>
    <w:rsid w:val="00EC78E2"/>
    <w:rsid w:val="00EC7BF8"/>
    <w:rsid w:val="00EC7C3D"/>
    <w:rsid w:val="00EC7CF9"/>
    <w:rsid w:val="00ED098C"/>
    <w:rsid w:val="00ED195B"/>
    <w:rsid w:val="00ED2024"/>
    <w:rsid w:val="00ED2038"/>
    <w:rsid w:val="00ED2551"/>
    <w:rsid w:val="00ED2A28"/>
    <w:rsid w:val="00ED31ED"/>
    <w:rsid w:val="00ED389D"/>
    <w:rsid w:val="00ED715E"/>
    <w:rsid w:val="00ED7163"/>
    <w:rsid w:val="00ED72CE"/>
    <w:rsid w:val="00EE0461"/>
    <w:rsid w:val="00EE0D38"/>
    <w:rsid w:val="00EE0EA5"/>
    <w:rsid w:val="00EE13DF"/>
    <w:rsid w:val="00EE21F9"/>
    <w:rsid w:val="00EE2490"/>
    <w:rsid w:val="00EE3188"/>
    <w:rsid w:val="00EE3A62"/>
    <w:rsid w:val="00EE41A0"/>
    <w:rsid w:val="00EE46C0"/>
    <w:rsid w:val="00EE4A21"/>
    <w:rsid w:val="00EE5138"/>
    <w:rsid w:val="00EE6315"/>
    <w:rsid w:val="00EE6AD6"/>
    <w:rsid w:val="00EE714A"/>
    <w:rsid w:val="00EE7211"/>
    <w:rsid w:val="00EE78A6"/>
    <w:rsid w:val="00EE7B8D"/>
    <w:rsid w:val="00EE7F47"/>
    <w:rsid w:val="00EF010C"/>
    <w:rsid w:val="00EF18D2"/>
    <w:rsid w:val="00EF1D00"/>
    <w:rsid w:val="00EF20C7"/>
    <w:rsid w:val="00EF359C"/>
    <w:rsid w:val="00EF370F"/>
    <w:rsid w:val="00EF3C81"/>
    <w:rsid w:val="00EF42EF"/>
    <w:rsid w:val="00EF4B55"/>
    <w:rsid w:val="00EF4E9A"/>
    <w:rsid w:val="00EF55DE"/>
    <w:rsid w:val="00EF594E"/>
    <w:rsid w:val="00EF61F9"/>
    <w:rsid w:val="00EF6746"/>
    <w:rsid w:val="00EF786C"/>
    <w:rsid w:val="00EF7E46"/>
    <w:rsid w:val="00F00164"/>
    <w:rsid w:val="00F002E9"/>
    <w:rsid w:val="00F00420"/>
    <w:rsid w:val="00F00A51"/>
    <w:rsid w:val="00F01384"/>
    <w:rsid w:val="00F01768"/>
    <w:rsid w:val="00F01951"/>
    <w:rsid w:val="00F01B40"/>
    <w:rsid w:val="00F02534"/>
    <w:rsid w:val="00F0259A"/>
    <w:rsid w:val="00F036C9"/>
    <w:rsid w:val="00F03A40"/>
    <w:rsid w:val="00F03B6D"/>
    <w:rsid w:val="00F03BD1"/>
    <w:rsid w:val="00F04608"/>
    <w:rsid w:val="00F0466D"/>
    <w:rsid w:val="00F04900"/>
    <w:rsid w:val="00F04E58"/>
    <w:rsid w:val="00F051FD"/>
    <w:rsid w:val="00F05284"/>
    <w:rsid w:val="00F05A12"/>
    <w:rsid w:val="00F05A41"/>
    <w:rsid w:val="00F060FF"/>
    <w:rsid w:val="00F0622D"/>
    <w:rsid w:val="00F06992"/>
    <w:rsid w:val="00F07930"/>
    <w:rsid w:val="00F07AF5"/>
    <w:rsid w:val="00F07F85"/>
    <w:rsid w:val="00F103C4"/>
    <w:rsid w:val="00F10851"/>
    <w:rsid w:val="00F10971"/>
    <w:rsid w:val="00F109BD"/>
    <w:rsid w:val="00F10DDF"/>
    <w:rsid w:val="00F119BF"/>
    <w:rsid w:val="00F11B0E"/>
    <w:rsid w:val="00F11B52"/>
    <w:rsid w:val="00F11F7D"/>
    <w:rsid w:val="00F120BB"/>
    <w:rsid w:val="00F1279E"/>
    <w:rsid w:val="00F129B5"/>
    <w:rsid w:val="00F12B03"/>
    <w:rsid w:val="00F12DCB"/>
    <w:rsid w:val="00F13AAE"/>
    <w:rsid w:val="00F14387"/>
    <w:rsid w:val="00F1512D"/>
    <w:rsid w:val="00F155F1"/>
    <w:rsid w:val="00F16002"/>
    <w:rsid w:val="00F169BE"/>
    <w:rsid w:val="00F17201"/>
    <w:rsid w:val="00F173A5"/>
    <w:rsid w:val="00F17A3D"/>
    <w:rsid w:val="00F2036A"/>
    <w:rsid w:val="00F2147A"/>
    <w:rsid w:val="00F216DA"/>
    <w:rsid w:val="00F21706"/>
    <w:rsid w:val="00F21B6E"/>
    <w:rsid w:val="00F22465"/>
    <w:rsid w:val="00F24690"/>
    <w:rsid w:val="00F24E48"/>
    <w:rsid w:val="00F2578E"/>
    <w:rsid w:val="00F25B75"/>
    <w:rsid w:val="00F25F87"/>
    <w:rsid w:val="00F26A0B"/>
    <w:rsid w:val="00F26D34"/>
    <w:rsid w:val="00F27239"/>
    <w:rsid w:val="00F27BA8"/>
    <w:rsid w:val="00F304F5"/>
    <w:rsid w:val="00F308EE"/>
    <w:rsid w:val="00F30D6C"/>
    <w:rsid w:val="00F30E24"/>
    <w:rsid w:val="00F320D8"/>
    <w:rsid w:val="00F32B5B"/>
    <w:rsid w:val="00F32E69"/>
    <w:rsid w:val="00F32F0F"/>
    <w:rsid w:val="00F32F97"/>
    <w:rsid w:val="00F33813"/>
    <w:rsid w:val="00F33DBF"/>
    <w:rsid w:val="00F351DF"/>
    <w:rsid w:val="00F36666"/>
    <w:rsid w:val="00F3755E"/>
    <w:rsid w:val="00F37566"/>
    <w:rsid w:val="00F37ECE"/>
    <w:rsid w:val="00F413D9"/>
    <w:rsid w:val="00F417B2"/>
    <w:rsid w:val="00F419F9"/>
    <w:rsid w:val="00F41BD7"/>
    <w:rsid w:val="00F41CF0"/>
    <w:rsid w:val="00F41F4C"/>
    <w:rsid w:val="00F42314"/>
    <w:rsid w:val="00F4304B"/>
    <w:rsid w:val="00F43356"/>
    <w:rsid w:val="00F43C16"/>
    <w:rsid w:val="00F4440A"/>
    <w:rsid w:val="00F44C88"/>
    <w:rsid w:val="00F44CAE"/>
    <w:rsid w:val="00F44F3A"/>
    <w:rsid w:val="00F4512B"/>
    <w:rsid w:val="00F456E8"/>
    <w:rsid w:val="00F468C7"/>
    <w:rsid w:val="00F46E65"/>
    <w:rsid w:val="00F4752F"/>
    <w:rsid w:val="00F47B7F"/>
    <w:rsid w:val="00F47BAC"/>
    <w:rsid w:val="00F47BEE"/>
    <w:rsid w:val="00F5051E"/>
    <w:rsid w:val="00F52D7A"/>
    <w:rsid w:val="00F54718"/>
    <w:rsid w:val="00F5648E"/>
    <w:rsid w:val="00F56BBF"/>
    <w:rsid w:val="00F56E3C"/>
    <w:rsid w:val="00F57EB5"/>
    <w:rsid w:val="00F60412"/>
    <w:rsid w:val="00F6097E"/>
    <w:rsid w:val="00F609A5"/>
    <w:rsid w:val="00F60D67"/>
    <w:rsid w:val="00F61955"/>
    <w:rsid w:val="00F62318"/>
    <w:rsid w:val="00F63ACD"/>
    <w:rsid w:val="00F63C75"/>
    <w:rsid w:val="00F64D80"/>
    <w:rsid w:val="00F65C87"/>
    <w:rsid w:val="00F65E1F"/>
    <w:rsid w:val="00F662A8"/>
    <w:rsid w:val="00F66A0F"/>
    <w:rsid w:val="00F67003"/>
    <w:rsid w:val="00F67859"/>
    <w:rsid w:val="00F705D9"/>
    <w:rsid w:val="00F706FB"/>
    <w:rsid w:val="00F70E28"/>
    <w:rsid w:val="00F71079"/>
    <w:rsid w:val="00F71206"/>
    <w:rsid w:val="00F71827"/>
    <w:rsid w:val="00F71857"/>
    <w:rsid w:val="00F719A6"/>
    <w:rsid w:val="00F71BFC"/>
    <w:rsid w:val="00F723D2"/>
    <w:rsid w:val="00F72899"/>
    <w:rsid w:val="00F72D21"/>
    <w:rsid w:val="00F7337D"/>
    <w:rsid w:val="00F73875"/>
    <w:rsid w:val="00F74EFA"/>
    <w:rsid w:val="00F7545E"/>
    <w:rsid w:val="00F7564F"/>
    <w:rsid w:val="00F75F77"/>
    <w:rsid w:val="00F760D2"/>
    <w:rsid w:val="00F7620A"/>
    <w:rsid w:val="00F763CB"/>
    <w:rsid w:val="00F76E15"/>
    <w:rsid w:val="00F77889"/>
    <w:rsid w:val="00F80E0C"/>
    <w:rsid w:val="00F8110A"/>
    <w:rsid w:val="00F81209"/>
    <w:rsid w:val="00F821DB"/>
    <w:rsid w:val="00F823EF"/>
    <w:rsid w:val="00F82ACB"/>
    <w:rsid w:val="00F83288"/>
    <w:rsid w:val="00F841DE"/>
    <w:rsid w:val="00F84BCA"/>
    <w:rsid w:val="00F85027"/>
    <w:rsid w:val="00F85198"/>
    <w:rsid w:val="00F8543F"/>
    <w:rsid w:val="00F8572D"/>
    <w:rsid w:val="00F86BC5"/>
    <w:rsid w:val="00F87296"/>
    <w:rsid w:val="00F879C3"/>
    <w:rsid w:val="00F87B90"/>
    <w:rsid w:val="00F87BB7"/>
    <w:rsid w:val="00F87DA8"/>
    <w:rsid w:val="00F90264"/>
    <w:rsid w:val="00F9076E"/>
    <w:rsid w:val="00F90B2C"/>
    <w:rsid w:val="00F90D29"/>
    <w:rsid w:val="00F9149D"/>
    <w:rsid w:val="00F915A3"/>
    <w:rsid w:val="00F91DE3"/>
    <w:rsid w:val="00F92753"/>
    <w:rsid w:val="00F9298A"/>
    <w:rsid w:val="00F92B2B"/>
    <w:rsid w:val="00F92C6B"/>
    <w:rsid w:val="00F93490"/>
    <w:rsid w:val="00F93D97"/>
    <w:rsid w:val="00F94969"/>
    <w:rsid w:val="00F94DF5"/>
    <w:rsid w:val="00F95EF7"/>
    <w:rsid w:val="00F9668F"/>
    <w:rsid w:val="00F96735"/>
    <w:rsid w:val="00F97242"/>
    <w:rsid w:val="00F9746D"/>
    <w:rsid w:val="00FA147E"/>
    <w:rsid w:val="00FA1AAA"/>
    <w:rsid w:val="00FA23CD"/>
    <w:rsid w:val="00FA2439"/>
    <w:rsid w:val="00FA2B5F"/>
    <w:rsid w:val="00FA3752"/>
    <w:rsid w:val="00FA3D8F"/>
    <w:rsid w:val="00FA4041"/>
    <w:rsid w:val="00FA4A65"/>
    <w:rsid w:val="00FA53D0"/>
    <w:rsid w:val="00FA5A4C"/>
    <w:rsid w:val="00FA5B73"/>
    <w:rsid w:val="00FA5BD8"/>
    <w:rsid w:val="00FA64F1"/>
    <w:rsid w:val="00FA6587"/>
    <w:rsid w:val="00FA754F"/>
    <w:rsid w:val="00FA75BB"/>
    <w:rsid w:val="00FA7B3E"/>
    <w:rsid w:val="00FA7BE9"/>
    <w:rsid w:val="00FA7E0B"/>
    <w:rsid w:val="00FB131B"/>
    <w:rsid w:val="00FB2150"/>
    <w:rsid w:val="00FB21DA"/>
    <w:rsid w:val="00FB32A6"/>
    <w:rsid w:val="00FB3510"/>
    <w:rsid w:val="00FB36A7"/>
    <w:rsid w:val="00FB397A"/>
    <w:rsid w:val="00FB3BAD"/>
    <w:rsid w:val="00FB5700"/>
    <w:rsid w:val="00FB5EDC"/>
    <w:rsid w:val="00FB6EB6"/>
    <w:rsid w:val="00FB7358"/>
    <w:rsid w:val="00FB7A35"/>
    <w:rsid w:val="00FC0368"/>
    <w:rsid w:val="00FC080C"/>
    <w:rsid w:val="00FC0C5F"/>
    <w:rsid w:val="00FC0F58"/>
    <w:rsid w:val="00FC1045"/>
    <w:rsid w:val="00FC1F39"/>
    <w:rsid w:val="00FC20F5"/>
    <w:rsid w:val="00FC285C"/>
    <w:rsid w:val="00FC2B4F"/>
    <w:rsid w:val="00FC3B4B"/>
    <w:rsid w:val="00FC3D11"/>
    <w:rsid w:val="00FC41AA"/>
    <w:rsid w:val="00FC44CA"/>
    <w:rsid w:val="00FC51AC"/>
    <w:rsid w:val="00FC53EB"/>
    <w:rsid w:val="00FC588C"/>
    <w:rsid w:val="00FC59D4"/>
    <w:rsid w:val="00FC5B50"/>
    <w:rsid w:val="00FC5BDD"/>
    <w:rsid w:val="00FC5F81"/>
    <w:rsid w:val="00FC6048"/>
    <w:rsid w:val="00FC7124"/>
    <w:rsid w:val="00FC73A3"/>
    <w:rsid w:val="00FC7DE2"/>
    <w:rsid w:val="00FD01E9"/>
    <w:rsid w:val="00FD05E2"/>
    <w:rsid w:val="00FD0CA5"/>
    <w:rsid w:val="00FD0F2E"/>
    <w:rsid w:val="00FD0F5B"/>
    <w:rsid w:val="00FD13B4"/>
    <w:rsid w:val="00FD17A4"/>
    <w:rsid w:val="00FD1F84"/>
    <w:rsid w:val="00FD20B1"/>
    <w:rsid w:val="00FD21B9"/>
    <w:rsid w:val="00FD39DD"/>
    <w:rsid w:val="00FD3BD5"/>
    <w:rsid w:val="00FD5168"/>
    <w:rsid w:val="00FD54ED"/>
    <w:rsid w:val="00FD57BE"/>
    <w:rsid w:val="00FD5946"/>
    <w:rsid w:val="00FD613F"/>
    <w:rsid w:val="00FD68EE"/>
    <w:rsid w:val="00FD7895"/>
    <w:rsid w:val="00FD7D0F"/>
    <w:rsid w:val="00FD7E61"/>
    <w:rsid w:val="00FD7F24"/>
    <w:rsid w:val="00FE0D1D"/>
    <w:rsid w:val="00FE12A5"/>
    <w:rsid w:val="00FE218E"/>
    <w:rsid w:val="00FE24A1"/>
    <w:rsid w:val="00FE3224"/>
    <w:rsid w:val="00FE3531"/>
    <w:rsid w:val="00FE44BB"/>
    <w:rsid w:val="00FE4D1D"/>
    <w:rsid w:val="00FE51D2"/>
    <w:rsid w:val="00FE529B"/>
    <w:rsid w:val="00FE6C9A"/>
    <w:rsid w:val="00FE7EEF"/>
    <w:rsid w:val="00FF03CD"/>
    <w:rsid w:val="00FF0936"/>
    <w:rsid w:val="00FF151C"/>
    <w:rsid w:val="00FF1A03"/>
    <w:rsid w:val="00FF1CC3"/>
    <w:rsid w:val="00FF1EA4"/>
    <w:rsid w:val="00FF26FC"/>
    <w:rsid w:val="00FF28B0"/>
    <w:rsid w:val="00FF2B48"/>
    <w:rsid w:val="00FF2FAB"/>
    <w:rsid w:val="00FF2FB4"/>
    <w:rsid w:val="00FF3DE6"/>
    <w:rsid w:val="00FF3F90"/>
    <w:rsid w:val="00FF4846"/>
    <w:rsid w:val="00FF4E79"/>
    <w:rsid w:val="00FF4F98"/>
    <w:rsid w:val="00FF524A"/>
    <w:rsid w:val="00FF586A"/>
    <w:rsid w:val="00FF63F9"/>
    <w:rsid w:val="00FF6D33"/>
    <w:rsid w:val="00FF7191"/>
    <w:rsid w:val="00FF7785"/>
    <w:rsid w:val="00FF7D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07297">
      <w:bodyDiv w:val="1"/>
      <w:marLeft w:val="0"/>
      <w:marRight w:val="0"/>
      <w:marTop w:val="0"/>
      <w:marBottom w:val="0"/>
      <w:divBdr>
        <w:top w:val="none" w:sz="0" w:space="0" w:color="auto"/>
        <w:left w:val="none" w:sz="0" w:space="0" w:color="auto"/>
        <w:bottom w:val="none" w:sz="0" w:space="0" w:color="auto"/>
        <w:right w:val="none" w:sz="0" w:space="0" w:color="auto"/>
      </w:divBdr>
    </w:div>
    <w:div w:id="39745509">
      <w:bodyDiv w:val="1"/>
      <w:marLeft w:val="0"/>
      <w:marRight w:val="0"/>
      <w:marTop w:val="0"/>
      <w:marBottom w:val="0"/>
      <w:divBdr>
        <w:top w:val="none" w:sz="0" w:space="0" w:color="auto"/>
        <w:left w:val="none" w:sz="0" w:space="0" w:color="auto"/>
        <w:bottom w:val="none" w:sz="0" w:space="0" w:color="auto"/>
        <w:right w:val="none" w:sz="0" w:space="0" w:color="auto"/>
      </w:divBdr>
      <w:divsChild>
        <w:div w:id="307709645">
          <w:marLeft w:val="2606"/>
          <w:marRight w:val="0"/>
          <w:marTop w:val="0"/>
          <w:marBottom w:val="0"/>
          <w:divBdr>
            <w:top w:val="none" w:sz="0" w:space="0" w:color="auto"/>
            <w:left w:val="none" w:sz="0" w:space="0" w:color="auto"/>
            <w:bottom w:val="none" w:sz="0" w:space="0" w:color="auto"/>
            <w:right w:val="none" w:sz="0" w:space="0" w:color="auto"/>
          </w:divBdr>
        </w:div>
        <w:div w:id="1706520531">
          <w:marLeft w:val="2606"/>
          <w:marRight w:val="0"/>
          <w:marTop w:val="0"/>
          <w:marBottom w:val="0"/>
          <w:divBdr>
            <w:top w:val="none" w:sz="0" w:space="0" w:color="auto"/>
            <w:left w:val="none" w:sz="0" w:space="0" w:color="auto"/>
            <w:bottom w:val="none" w:sz="0" w:space="0" w:color="auto"/>
            <w:right w:val="none" w:sz="0" w:space="0" w:color="auto"/>
          </w:divBdr>
        </w:div>
        <w:div w:id="419569279">
          <w:marLeft w:val="2606"/>
          <w:marRight w:val="0"/>
          <w:marTop w:val="0"/>
          <w:marBottom w:val="0"/>
          <w:divBdr>
            <w:top w:val="none" w:sz="0" w:space="0" w:color="auto"/>
            <w:left w:val="none" w:sz="0" w:space="0" w:color="auto"/>
            <w:bottom w:val="none" w:sz="0" w:space="0" w:color="auto"/>
            <w:right w:val="none" w:sz="0" w:space="0" w:color="auto"/>
          </w:divBdr>
        </w:div>
        <w:div w:id="1390306503">
          <w:marLeft w:val="2606"/>
          <w:marRight w:val="0"/>
          <w:marTop w:val="0"/>
          <w:marBottom w:val="0"/>
          <w:divBdr>
            <w:top w:val="none" w:sz="0" w:space="0" w:color="auto"/>
            <w:left w:val="none" w:sz="0" w:space="0" w:color="auto"/>
            <w:bottom w:val="none" w:sz="0" w:space="0" w:color="auto"/>
            <w:right w:val="none" w:sz="0" w:space="0" w:color="auto"/>
          </w:divBdr>
        </w:div>
        <w:div w:id="682434759">
          <w:marLeft w:val="2606"/>
          <w:marRight w:val="0"/>
          <w:marTop w:val="0"/>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48767553">
      <w:bodyDiv w:val="1"/>
      <w:marLeft w:val="0"/>
      <w:marRight w:val="0"/>
      <w:marTop w:val="0"/>
      <w:marBottom w:val="0"/>
      <w:divBdr>
        <w:top w:val="none" w:sz="0" w:space="0" w:color="auto"/>
        <w:left w:val="none" w:sz="0" w:space="0" w:color="auto"/>
        <w:bottom w:val="none" w:sz="0" w:space="0" w:color="auto"/>
        <w:right w:val="none" w:sz="0" w:space="0" w:color="auto"/>
      </w:divBdr>
      <w:divsChild>
        <w:div w:id="336811574">
          <w:marLeft w:val="2606"/>
          <w:marRight w:val="0"/>
          <w:marTop w:val="0"/>
          <w:marBottom w:val="0"/>
          <w:divBdr>
            <w:top w:val="none" w:sz="0" w:space="0" w:color="auto"/>
            <w:left w:val="none" w:sz="0" w:space="0" w:color="auto"/>
            <w:bottom w:val="none" w:sz="0" w:space="0" w:color="auto"/>
            <w:right w:val="none" w:sz="0" w:space="0" w:color="auto"/>
          </w:divBdr>
        </w:div>
      </w:divsChild>
    </w:div>
    <w:div w:id="52822058">
      <w:bodyDiv w:val="1"/>
      <w:marLeft w:val="0"/>
      <w:marRight w:val="0"/>
      <w:marTop w:val="0"/>
      <w:marBottom w:val="0"/>
      <w:divBdr>
        <w:top w:val="none" w:sz="0" w:space="0" w:color="auto"/>
        <w:left w:val="none" w:sz="0" w:space="0" w:color="auto"/>
        <w:bottom w:val="none" w:sz="0" w:space="0" w:color="auto"/>
        <w:right w:val="none" w:sz="0" w:space="0" w:color="auto"/>
      </w:divBdr>
    </w:div>
    <w:div w:id="56638134">
      <w:bodyDiv w:val="1"/>
      <w:marLeft w:val="0"/>
      <w:marRight w:val="0"/>
      <w:marTop w:val="0"/>
      <w:marBottom w:val="0"/>
      <w:divBdr>
        <w:top w:val="none" w:sz="0" w:space="0" w:color="auto"/>
        <w:left w:val="none" w:sz="0" w:space="0" w:color="auto"/>
        <w:bottom w:val="none" w:sz="0" w:space="0" w:color="auto"/>
        <w:right w:val="none" w:sz="0" w:space="0" w:color="auto"/>
      </w:divBdr>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61103882">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00951143">
      <w:bodyDiv w:val="1"/>
      <w:marLeft w:val="0"/>
      <w:marRight w:val="0"/>
      <w:marTop w:val="0"/>
      <w:marBottom w:val="0"/>
      <w:divBdr>
        <w:top w:val="none" w:sz="0" w:space="0" w:color="auto"/>
        <w:left w:val="none" w:sz="0" w:space="0" w:color="auto"/>
        <w:bottom w:val="none" w:sz="0" w:space="0" w:color="auto"/>
        <w:right w:val="none" w:sz="0" w:space="0" w:color="auto"/>
      </w:divBdr>
    </w:div>
    <w:div w:id="105321425">
      <w:bodyDiv w:val="1"/>
      <w:marLeft w:val="0"/>
      <w:marRight w:val="0"/>
      <w:marTop w:val="0"/>
      <w:marBottom w:val="0"/>
      <w:divBdr>
        <w:top w:val="none" w:sz="0" w:space="0" w:color="auto"/>
        <w:left w:val="none" w:sz="0" w:space="0" w:color="auto"/>
        <w:bottom w:val="none" w:sz="0" w:space="0" w:color="auto"/>
        <w:right w:val="none" w:sz="0" w:space="0" w:color="auto"/>
      </w:divBdr>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0729066">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70412182">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07571069">
      <w:bodyDiv w:val="1"/>
      <w:marLeft w:val="0"/>
      <w:marRight w:val="0"/>
      <w:marTop w:val="0"/>
      <w:marBottom w:val="0"/>
      <w:divBdr>
        <w:top w:val="none" w:sz="0" w:space="0" w:color="auto"/>
        <w:left w:val="none" w:sz="0" w:space="0" w:color="auto"/>
        <w:bottom w:val="none" w:sz="0" w:space="0" w:color="auto"/>
        <w:right w:val="none" w:sz="0" w:space="0" w:color="auto"/>
      </w:divBdr>
    </w:div>
    <w:div w:id="233394396">
      <w:bodyDiv w:val="1"/>
      <w:marLeft w:val="0"/>
      <w:marRight w:val="0"/>
      <w:marTop w:val="0"/>
      <w:marBottom w:val="0"/>
      <w:divBdr>
        <w:top w:val="none" w:sz="0" w:space="0" w:color="auto"/>
        <w:left w:val="none" w:sz="0" w:space="0" w:color="auto"/>
        <w:bottom w:val="none" w:sz="0" w:space="0" w:color="auto"/>
        <w:right w:val="none" w:sz="0" w:space="0" w:color="auto"/>
      </w:divBdr>
    </w:div>
    <w:div w:id="244152842">
      <w:bodyDiv w:val="1"/>
      <w:marLeft w:val="0"/>
      <w:marRight w:val="0"/>
      <w:marTop w:val="0"/>
      <w:marBottom w:val="0"/>
      <w:divBdr>
        <w:top w:val="none" w:sz="0" w:space="0" w:color="auto"/>
        <w:left w:val="none" w:sz="0" w:space="0" w:color="auto"/>
        <w:bottom w:val="none" w:sz="0" w:space="0" w:color="auto"/>
        <w:right w:val="none" w:sz="0" w:space="0" w:color="auto"/>
      </w:divBdr>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70281035">
      <w:bodyDiv w:val="1"/>
      <w:marLeft w:val="0"/>
      <w:marRight w:val="0"/>
      <w:marTop w:val="0"/>
      <w:marBottom w:val="0"/>
      <w:divBdr>
        <w:top w:val="none" w:sz="0" w:space="0" w:color="auto"/>
        <w:left w:val="none" w:sz="0" w:space="0" w:color="auto"/>
        <w:bottom w:val="none" w:sz="0" w:space="0" w:color="auto"/>
        <w:right w:val="none" w:sz="0" w:space="0" w:color="auto"/>
      </w:divBdr>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496724603">
      <w:bodyDiv w:val="1"/>
      <w:marLeft w:val="0"/>
      <w:marRight w:val="0"/>
      <w:marTop w:val="0"/>
      <w:marBottom w:val="0"/>
      <w:divBdr>
        <w:top w:val="none" w:sz="0" w:space="0" w:color="auto"/>
        <w:left w:val="none" w:sz="0" w:space="0" w:color="auto"/>
        <w:bottom w:val="none" w:sz="0" w:space="0" w:color="auto"/>
        <w:right w:val="none" w:sz="0" w:space="0" w:color="auto"/>
      </w:divBdr>
    </w:div>
    <w:div w:id="502431591">
      <w:bodyDiv w:val="1"/>
      <w:marLeft w:val="0"/>
      <w:marRight w:val="0"/>
      <w:marTop w:val="0"/>
      <w:marBottom w:val="0"/>
      <w:divBdr>
        <w:top w:val="none" w:sz="0" w:space="0" w:color="auto"/>
        <w:left w:val="none" w:sz="0" w:space="0" w:color="auto"/>
        <w:bottom w:val="none" w:sz="0" w:space="0" w:color="auto"/>
        <w:right w:val="none" w:sz="0" w:space="0" w:color="auto"/>
      </w:divBdr>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7714298">
      <w:bodyDiv w:val="1"/>
      <w:marLeft w:val="0"/>
      <w:marRight w:val="0"/>
      <w:marTop w:val="0"/>
      <w:marBottom w:val="0"/>
      <w:divBdr>
        <w:top w:val="none" w:sz="0" w:space="0" w:color="auto"/>
        <w:left w:val="none" w:sz="0" w:space="0" w:color="auto"/>
        <w:bottom w:val="none" w:sz="0" w:space="0" w:color="auto"/>
        <w:right w:val="none" w:sz="0" w:space="0" w:color="auto"/>
      </w:divBdr>
    </w:div>
    <w:div w:id="590552350">
      <w:bodyDiv w:val="1"/>
      <w:marLeft w:val="0"/>
      <w:marRight w:val="0"/>
      <w:marTop w:val="0"/>
      <w:marBottom w:val="0"/>
      <w:divBdr>
        <w:top w:val="none" w:sz="0" w:space="0" w:color="auto"/>
        <w:left w:val="none" w:sz="0" w:space="0" w:color="auto"/>
        <w:bottom w:val="none" w:sz="0" w:space="0" w:color="auto"/>
        <w:right w:val="none" w:sz="0" w:space="0" w:color="auto"/>
      </w:divBdr>
    </w:div>
    <w:div w:id="603076574">
      <w:bodyDiv w:val="1"/>
      <w:marLeft w:val="0"/>
      <w:marRight w:val="0"/>
      <w:marTop w:val="0"/>
      <w:marBottom w:val="0"/>
      <w:divBdr>
        <w:top w:val="none" w:sz="0" w:space="0" w:color="auto"/>
        <w:left w:val="none" w:sz="0" w:space="0" w:color="auto"/>
        <w:bottom w:val="none" w:sz="0" w:space="0" w:color="auto"/>
        <w:right w:val="none" w:sz="0" w:space="0" w:color="auto"/>
      </w:divBdr>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3456206">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71518142">
      <w:bodyDiv w:val="1"/>
      <w:marLeft w:val="0"/>
      <w:marRight w:val="0"/>
      <w:marTop w:val="0"/>
      <w:marBottom w:val="0"/>
      <w:divBdr>
        <w:top w:val="none" w:sz="0" w:space="0" w:color="auto"/>
        <w:left w:val="none" w:sz="0" w:space="0" w:color="auto"/>
        <w:bottom w:val="none" w:sz="0" w:space="0" w:color="auto"/>
        <w:right w:val="none" w:sz="0" w:space="0" w:color="auto"/>
      </w:divBdr>
    </w:div>
    <w:div w:id="991713639">
      <w:bodyDiv w:val="1"/>
      <w:marLeft w:val="0"/>
      <w:marRight w:val="0"/>
      <w:marTop w:val="0"/>
      <w:marBottom w:val="0"/>
      <w:divBdr>
        <w:top w:val="none" w:sz="0" w:space="0" w:color="auto"/>
        <w:left w:val="none" w:sz="0" w:space="0" w:color="auto"/>
        <w:bottom w:val="none" w:sz="0" w:space="0" w:color="auto"/>
        <w:right w:val="none" w:sz="0" w:space="0" w:color="auto"/>
      </w:divBdr>
      <w:divsChild>
        <w:div w:id="1011687617">
          <w:marLeft w:val="2606"/>
          <w:marRight w:val="0"/>
          <w:marTop w:val="0"/>
          <w:marBottom w:val="0"/>
          <w:divBdr>
            <w:top w:val="none" w:sz="0" w:space="0" w:color="auto"/>
            <w:left w:val="none" w:sz="0" w:space="0" w:color="auto"/>
            <w:bottom w:val="none" w:sz="0" w:space="0" w:color="auto"/>
            <w:right w:val="none" w:sz="0" w:space="0" w:color="auto"/>
          </w:divBdr>
        </w:div>
        <w:div w:id="2133789851">
          <w:marLeft w:val="2606"/>
          <w:marRight w:val="0"/>
          <w:marTop w:val="0"/>
          <w:marBottom w:val="0"/>
          <w:divBdr>
            <w:top w:val="none" w:sz="0" w:space="0" w:color="auto"/>
            <w:left w:val="none" w:sz="0" w:space="0" w:color="auto"/>
            <w:bottom w:val="none" w:sz="0" w:space="0" w:color="auto"/>
            <w:right w:val="none" w:sz="0" w:space="0" w:color="auto"/>
          </w:divBdr>
        </w:div>
        <w:div w:id="412363437">
          <w:marLeft w:val="2606"/>
          <w:marRight w:val="0"/>
          <w:marTop w:val="0"/>
          <w:marBottom w:val="0"/>
          <w:divBdr>
            <w:top w:val="none" w:sz="0" w:space="0" w:color="auto"/>
            <w:left w:val="none" w:sz="0" w:space="0" w:color="auto"/>
            <w:bottom w:val="none" w:sz="0" w:space="0" w:color="auto"/>
            <w:right w:val="none" w:sz="0" w:space="0" w:color="auto"/>
          </w:divBdr>
        </w:div>
        <w:div w:id="1268536888">
          <w:marLeft w:val="2606"/>
          <w:marRight w:val="0"/>
          <w:marTop w:val="0"/>
          <w:marBottom w:val="0"/>
          <w:divBdr>
            <w:top w:val="none" w:sz="0" w:space="0" w:color="auto"/>
            <w:left w:val="none" w:sz="0" w:space="0" w:color="auto"/>
            <w:bottom w:val="none" w:sz="0" w:space="0" w:color="auto"/>
            <w:right w:val="none" w:sz="0" w:space="0" w:color="auto"/>
          </w:divBdr>
        </w:div>
        <w:div w:id="928660089">
          <w:marLeft w:val="2606"/>
          <w:marRight w:val="0"/>
          <w:marTop w:val="0"/>
          <w:marBottom w:val="0"/>
          <w:divBdr>
            <w:top w:val="none" w:sz="0" w:space="0" w:color="auto"/>
            <w:left w:val="none" w:sz="0" w:space="0" w:color="auto"/>
            <w:bottom w:val="none" w:sz="0" w:space="0" w:color="auto"/>
            <w:right w:val="none" w:sz="0" w:space="0" w:color="auto"/>
          </w:divBdr>
        </w:div>
      </w:divsChild>
    </w:div>
    <w:div w:id="1003434642">
      <w:bodyDiv w:val="1"/>
      <w:marLeft w:val="0"/>
      <w:marRight w:val="0"/>
      <w:marTop w:val="0"/>
      <w:marBottom w:val="0"/>
      <w:divBdr>
        <w:top w:val="none" w:sz="0" w:space="0" w:color="auto"/>
        <w:left w:val="none" w:sz="0" w:space="0" w:color="auto"/>
        <w:bottom w:val="none" w:sz="0" w:space="0" w:color="auto"/>
        <w:right w:val="none" w:sz="0" w:space="0" w:color="auto"/>
      </w:divBdr>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31940112">
      <w:bodyDiv w:val="1"/>
      <w:marLeft w:val="0"/>
      <w:marRight w:val="0"/>
      <w:marTop w:val="0"/>
      <w:marBottom w:val="0"/>
      <w:divBdr>
        <w:top w:val="none" w:sz="0" w:space="0" w:color="auto"/>
        <w:left w:val="none" w:sz="0" w:space="0" w:color="auto"/>
        <w:bottom w:val="none" w:sz="0" w:space="0" w:color="auto"/>
        <w:right w:val="none" w:sz="0" w:space="0" w:color="auto"/>
      </w:divBdr>
    </w:div>
    <w:div w:id="1138301805">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93495110">
      <w:bodyDiv w:val="1"/>
      <w:marLeft w:val="0"/>
      <w:marRight w:val="0"/>
      <w:marTop w:val="0"/>
      <w:marBottom w:val="0"/>
      <w:divBdr>
        <w:top w:val="none" w:sz="0" w:space="0" w:color="auto"/>
        <w:left w:val="none" w:sz="0" w:space="0" w:color="auto"/>
        <w:bottom w:val="none" w:sz="0" w:space="0" w:color="auto"/>
        <w:right w:val="none" w:sz="0" w:space="0" w:color="auto"/>
      </w:divBdr>
    </w:div>
    <w:div w:id="1213543986">
      <w:bodyDiv w:val="1"/>
      <w:marLeft w:val="0"/>
      <w:marRight w:val="0"/>
      <w:marTop w:val="0"/>
      <w:marBottom w:val="0"/>
      <w:divBdr>
        <w:top w:val="none" w:sz="0" w:space="0" w:color="auto"/>
        <w:left w:val="none" w:sz="0" w:space="0" w:color="auto"/>
        <w:bottom w:val="none" w:sz="0" w:space="0" w:color="auto"/>
        <w:right w:val="none" w:sz="0" w:space="0" w:color="auto"/>
      </w:divBdr>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63896064">
      <w:bodyDiv w:val="1"/>
      <w:marLeft w:val="0"/>
      <w:marRight w:val="0"/>
      <w:marTop w:val="0"/>
      <w:marBottom w:val="0"/>
      <w:divBdr>
        <w:top w:val="none" w:sz="0" w:space="0" w:color="auto"/>
        <w:left w:val="none" w:sz="0" w:space="0" w:color="auto"/>
        <w:bottom w:val="none" w:sz="0" w:space="0" w:color="auto"/>
        <w:right w:val="none" w:sz="0" w:space="0" w:color="auto"/>
      </w:divBdr>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07998382">
      <w:bodyDiv w:val="1"/>
      <w:marLeft w:val="0"/>
      <w:marRight w:val="0"/>
      <w:marTop w:val="0"/>
      <w:marBottom w:val="0"/>
      <w:divBdr>
        <w:top w:val="none" w:sz="0" w:space="0" w:color="auto"/>
        <w:left w:val="none" w:sz="0" w:space="0" w:color="auto"/>
        <w:bottom w:val="none" w:sz="0" w:space="0" w:color="auto"/>
        <w:right w:val="none" w:sz="0" w:space="0" w:color="auto"/>
      </w:divBdr>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05894096">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19482837">
      <w:bodyDiv w:val="1"/>
      <w:marLeft w:val="0"/>
      <w:marRight w:val="0"/>
      <w:marTop w:val="0"/>
      <w:marBottom w:val="0"/>
      <w:divBdr>
        <w:top w:val="none" w:sz="0" w:space="0" w:color="auto"/>
        <w:left w:val="none" w:sz="0" w:space="0" w:color="auto"/>
        <w:bottom w:val="none" w:sz="0" w:space="0" w:color="auto"/>
        <w:right w:val="none" w:sz="0" w:space="0" w:color="auto"/>
      </w:divBdr>
    </w:div>
    <w:div w:id="1633755987">
      <w:bodyDiv w:val="1"/>
      <w:marLeft w:val="0"/>
      <w:marRight w:val="0"/>
      <w:marTop w:val="0"/>
      <w:marBottom w:val="0"/>
      <w:divBdr>
        <w:top w:val="none" w:sz="0" w:space="0" w:color="auto"/>
        <w:left w:val="none" w:sz="0" w:space="0" w:color="auto"/>
        <w:bottom w:val="none" w:sz="0" w:space="0" w:color="auto"/>
        <w:right w:val="none" w:sz="0" w:space="0" w:color="auto"/>
      </w:divBdr>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2268671">
      <w:bodyDiv w:val="1"/>
      <w:marLeft w:val="0"/>
      <w:marRight w:val="0"/>
      <w:marTop w:val="0"/>
      <w:marBottom w:val="0"/>
      <w:divBdr>
        <w:top w:val="none" w:sz="0" w:space="0" w:color="auto"/>
        <w:left w:val="none" w:sz="0" w:space="0" w:color="auto"/>
        <w:bottom w:val="none" w:sz="0" w:space="0" w:color="auto"/>
        <w:right w:val="none" w:sz="0" w:space="0" w:color="auto"/>
      </w:divBdr>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04747009">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7217432">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4102015">
      <w:bodyDiv w:val="1"/>
      <w:marLeft w:val="0"/>
      <w:marRight w:val="0"/>
      <w:marTop w:val="0"/>
      <w:marBottom w:val="0"/>
      <w:divBdr>
        <w:top w:val="none" w:sz="0" w:space="0" w:color="auto"/>
        <w:left w:val="none" w:sz="0" w:space="0" w:color="auto"/>
        <w:bottom w:val="none" w:sz="0" w:space="0" w:color="auto"/>
        <w:right w:val="none" w:sz="0" w:space="0" w:color="auto"/>
      </w:divBdr>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60447536">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0656378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5</Pages>
  <Words>2601</Words>
  <Characters>14830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17397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7</cp:revision>
  <cp:lastPrinted>2009-01-30T04:53:00Z</cp:lastPrinted>
  <dcterms:created xsi:type="dcterms:W3CDTF">2024-11-08T14:42:00Z</dcterms:created>
  <dcterms:modified xsi:type="dcterms:W3CDTF">2024-11-08T14:43:00Z</dcterms:modified>
</cp:coreProperties>
</file>