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6239DE" w14:textId="0AFE3AC5" w:rsidR="00EB5912" w:rsidRPr="00890CBC" w:rsidRDefault="00EB5912" w:rsidP="00EB5912">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 xml:space="preserve"> 112</w:t>
      </w:r>
      <w:r w:rsidR="009922DB">
        <w:rPr>
          <w:rFonts w:ascii="Arial" w:hAnsi="Arial" w:cs="Arial" w:hint="eastAsia"/>
          <w:b/>
          <w:sz w:val="24"/>
          <w:szCs w:val="24"/>
          <w:lang w:eastAsia="ko-KR"/>
        </w:rPr>
        <w:t>-bis</w:t>
      </w:r>
      <w:r w:rsidRPr="00F644CF">
        <w:rPr>
          <w:rFonts w:ascii="Arial" w:hAnsi="Arial" w:cs="Arial"/>
          <w:b/>
          <w:sz w:val="24"/>
          <w:szCs w:val="24"/>
        </w:rPr>
        <w:tab/>
      </w:r>
      <w:r w:rsidRPr="003E4F90">
        <w:rPr>
          <w:rFonts w:ascii="Arial" w:hAnsi="Arial" w:cs="Arial"/>
          <w:b/>
          <w:sz w:val="24"/>
          <w:szCs w:val="24"/>
        </w:rPr>
        <w:t>R4-</w:t>
      </w:r>
      <w:r w:rsidR="00711D78" w:rsidRPr="00711D78">
        <w:t xml:space="preserve"> </w:t>
      </w:r>
      <w:r w:rsidR="00711D78" w:rsidRPr="00711D78">
        <w:rPr>
          <w:rFonts w:ascii="Arial" w:hAnsi="Arial" w:cs="Arial"/>
          <w:b/>
          <w:sz w:val="24"/>
          <w:szCs w:val="24"/>
        </w:rPr>
        <w:t>2415878</w:t>
      </w:r>
    </w:p>
    <w:p w14:paraId="6A836FF5" w14:textId="2F200772" w:rsidR="00A6261E" w:rsidRPr="00807EF6" w:rsidRDefault="00C42C10" w:rsidP="00EB5912">
      <w:pPr>
        <w:pStyle w:val="a4"/>
        <w:tabs>
          <w:tab w:val="clear" w:pos="4153"/>
          <w:tab w:val="clear" w:pos="8306"/>
          <w:tab w:val="right" w:pos="9781"/>
          <w:tab w:val="right" w:pos="13323"/>
        </w:tabs>
        <w:jc w:val="both"/>
        <w:outlineLvl w:val="0"/>
        <w:rPr>
          <w:rFonts w:ascii="Arial" w:hAnsi="Arial"/>
          <w:b/>
          <w:sz w:val="24"/>
          <w:szCs w:val="24"/>
          <w:lang w:eastAsia="ko-KR"/>
        </w:rPr>
      </w:pPr>
      <w:r w:rsidRPr="00A01738">
        <w:rPr>
          <w:rFonts w:ascii="Arial" w:eastAsia="SimSun" w:hAnsi="Arial" w:cs="Arial"/>
          <w:b/>
          <w:sz w:val="24"/>
          <w:szCs w:val="24"/>
          <w:lang w:eastAsia="zh-CN"/>
        </w:rPr>
        <w:t>Hefei,</w:t>
      </w:r>
      <w:r>
        <w:rPr>
          <w:rFonts w:ascii="Arial" w:eastAsia="SimSun" w:hAnsi="Arial" w:cs="Arial"/>
          <w:b/>
          <w:sz w:val="24"/>
          <w:szCs w:val="24"/>
          <w:lang w:eastAsia="zh-CN"/>
        </w:rPr>
        <w:t xml:space="preserve"> Anhui,</w:t>
      </w:r>
      <w:r w:rsidRPr="00A01738">
        <w:rPr>
          <w:rFonts w:ascii="Arial" w:eastAsia="SimSun" w:hAnsi="Arial" w:cs="Arial"/>
          <w:b/>
          <w:sz w:val="24"/>
          <w:szCs w:val="24"/>
          <w:lang w:eastAsia="zh-CN"/>
        </w:rPr>
        <w:t xml:space="preserve"> </w:t>
      </w:r>
      <w:r>
        <w:rPr>
          <w:rFonts w:ascii="Arial" w:eastAsia="SimSun" w:hAnsi="Arial" w:cs="Arial"/>
          <w:b/>
          <w:sz w:val="24"/>
          <w:szCs w:val="24"/>
          <w:lang w:eastAsia="zh-CN"/>
        </w:rPr>
        <w:t>China</w:t>
      </w:r>
      <w:r w:rsidR="00EB5912" w:rsidRPr="00AF705C">
        <w:rPr>
          <w:rFonts w:ascii="Arial" w:eastAsia="SimSun" w:hAnsi="Arial"/>
          <w:b/>
          <w:sz w:val="24"/>
          <w:szCs w:val="24"/>
          <w:lang w:eastAsia="zh-CN"/>
        </w:rPr>
        <w:t xml:space="preserve">, </w:t>
      </w:r>
      <w:r w:rsidR="009922DB">
        <w:rPr>
          <w:rFonts w:ascii="Arial" w:eastAsiaTheme="minorEastAsia" w:hAnsi="Arial" w:hint="eastAsia"/>
          <w:b/>
          <w:sz w:val="24"/>
          <w:szCs w:val="24"/>
          <w:lang w:eastAsia="ko-KR"/>
        </w:rPr>
        <w:t>14</w:t>
      </w:r>
      <w:r w:rsidR="00EB5912" w:rsidRPr="00EB5912">
        <w:rPr>
          <w:rFonts w:ascii="Arial" w:eastAsia="SimSun" w:hAnsi="Arial"/>
          <w:b/>
          <w:sz w:val="24"/>
          <w:szCs w:val="24"/>
          <w:vertAlign w:val="superscript"/>
          <w:lang w:eastAsia="zh-CN"/>
        </w:rPr>
        <w:t>th</w:t>
      </w:r>
      <w:r w:rsidR="00EB5912">
        <w:rPr>
          <w:rFonts w:ascii="Arial" w:eastAsia="SimSun" w:hAnsi="Arial"/>
          <w:b/>
          <w:sz w:val="24"/>
          <w:szCs w:val="24"/>
          <w:lang w:eastAsia="zh-CN"/>
        </w:rPr>
        <w:t xml:space="preserve"> </w:t>
      </w:r>
      <w:r w:rsidR="00EB5912" w:rsidRPr="00AF705C">
        <w:rPr>
          <w:rFonts w:ascii="Arial" w:eastAsia="SimSun" w:hAnsi="Arial"/>
          <w:b/>
          <w:sz w:val="24"/>
          <w:szCs w:val="24"/>
          <w:lang w:eastAsia="zh-CN"/>
        </w:rPr>
        <w:t xml:space="preserve">– </w:t>
      </w:r>
      <w:r w:rsidR="009922DB">
        <w:rPr>
          <w:rFonts w:ascii="Arial" w:eastAsiaTheme="minorEastAsia" w:hAnsi="Arial" w:hint="eastAsia"/>
          <w:b/>
          <w:sz w:val="24"/>
          <w:szCs w:val="24"/>
          <w:lang w:eastAsia="ko-KR"/>
        </w:rPr>
        <w:t>18</w:t>
      </w:r>
      <w:r w:rsidR="00833EC4">
        <w:rPr>
          <w:rFonts w:ascii="Arial" w:eastAsiaTheme="minorEastAsia" w:hAnsi="Arial" w:hint="eastAsia"/>
          <w:b/>
          <w:sz w:val="24"/>
          <w:szCs w:val="24"/>
          <w:vertAlign w:val="superscript"/>
          <w:lang w:eastAsia="ko-KR"/>
        </w:rPr>
        <w:t>th</w:t>
      </w:r>
      <w:r w:rsidR="00EB5912" w:rsidRPr="00AF705C">
        <w:rPr>
          <w:rFonts w:ascii="Arial" w:eastAsia="SimSun" w:hAnsi="Arial"/>
          <w:b/>
          <w:sz w:val="24"/>
          <w:szCs w:val="24"/>
          <w:lang w:eastAsia="zh-CN"/>
        </w:rPr>
        <w:t xml:space="preserve"> </w:t>
      </w:r>
      <w:r w:rsidR="009922DB">
        <w:rPr>
          <w:rFonts w:ascii="Arial" w:eastAsiaTheme="minorEastAsia" w:hAnsi="Arial" w:hint="eastAsia"/>
          <w:b/>
          <w:sz w:val="24"/>
          <w:szCs w:val="24"/>
          <w:lang w:eastAsia="ko-KR"/>
        </w:rPr>
        <w:t>October</w:t>
      </w:r>
      <w:r w:rsidR="00EB5912" w:rsidRPr="00AF705C">
        <w:rPr>
          <w:rFonts w:ascii="Arial" w:eastAsia="SimSun" w:hAnsi="Arial"/>
          <w:b/>
          <w:sz w:val="24"/>
          <w:szCs w:val="24"/>
          <w:lang w:eastAsia="zh-CN"/>
        </w:rPr>
        <w:t>, 2024</w:t>
      </w:r>
    </w:p>
    <w:p w14:paraId="4F6B0988" w14:textId="77777777" w:rsidR="00A6261E" w:rsidRPr="00576FCA" w:rsidRDefault="00A6261E" w:rsidP="00A6261E">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33A5216F"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D21A40" w:rsidRPr="00D21A40">
        <w:rPr>
          <w:rFonts w:ascii="Arial" w:hAnsi="Arial" w:cs="Arial"/>
          <w:lang w:val="en-US" w:eastAsia="ko-KR"/>
        </w:rPr>
        <w:t xml:space="preserve">Discussion on RRM requirements for </w:t>
      </w:r>
      <w:r w:rsidR="0028428D">
        <w:rPr>
          <w:rFonts w:ascii="Arial" w:hAnsi="Arial" w:cs="Arial"/>
          <w:lang w:val="en-US" w:eastAsia="ko-KR"/>
        </w:rPr>
        <w:t>ATG CA operation</w:t>
      </w:r>
    </w:p>
    <w:p w14:paraId="4B3E04CF" w14:textId="6E8F6526"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C42C10">
        <w:rPr>
          <w:rFonts w:ascii="Arial" w:hAnsi="Arial" w:cs="Arial" w:hint="eastAsia"/>
          <w:lang w:val="en-US" w:eastAsia="ko-KR"/>
        </w:rPr>
        <w:t>6.10.4</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51A708D8" w14:textId="77777777" w:rsidR="001171FA" w:rsidRPr="00576FCA" w:rsidRDefault="001171FA" w:rsidP="00D4523D">
      <w:pPr>
        <w:jc w:val="both"/>
        <w:rPr>
          <w:rFonts w:ascii="Arial" w:hAnsi="Arial" w:cs="Arial"/>
          <w:lang w:val="en-US"/>
        </w:rPr>
      </w:pPr>
    </w:p>
    <w:p w14:paraId="100B1B37" w14:textId="77777777" w:rsidR="003C5363" w:rsidRDefault="001171FA" w:rsidP="00D4523D">
      <w:pPr>
        <w:pStyle w:val="1"/>
        <w:jc w:val="both"/>
        <w:rPr>
          <w:lang w:val="en-US" w:eastAsia="ko-KR"/>
        </w:rPr>
      </w:pPr>
      <w:r w:rsidRPr="00576FCA">
        <w:rPr>
          <w:lang w:val="en-US"/>
        </w:rPr>
        <w:t>Introduction</w:t>
      </w:r>
    </w:p>
    <w:p w14:paraId="151FD12B" w14:textId="6A633305" w:rsidR="00683CAB" w:rsidRDefault="00820449" w:rsidP="00662107">
      <w:pPr>
        <w:pStyle w:val="a0"/>
        <w:jc w:val="both"/>
        <w:rPr>
          <w:lang w:val="en-US" w:eastAsia="ko-KR"/>
        </w:rPr>
      </w:pPr>
      <w:r>
        <w:rPr>
          <w:rFonts w:hint="eastAsia"/>
          <w:lang w:val="en-US" w:eastAsia="ko-KR"/>
        </w:rPr>
        <w:t>In the last RAN4 meeting</w:t>
      </w:r>
      <w:r w:rsidR="00BD2B7E">
        <w:rPr>
          <w:lang w:val="en-US" w:eastAsia="ko-KR"/>
        </w:rPr>
        <w:t xml:space="preserve">, </w:t>
      </w:r>
      <w:r>
        <w:rPr>
          <w:rFonts w:hint="eastAsia"/>
          <w:lang w:val="en-US" w:eastAsia="ko-KR"/>
        </w:rPr>
        <w:t xml:space="preserve">general scenario for ATG DL CA was discussed and there were some agreements [1]. </w:t>
      </w:r>
      <w:r w:rsidR="00D211DA">
        <w:rPr>
          <w:lang w:val="en-US" w:eastAsia="ko-KR"/>
        </w:rPr>
        <w:t>In</w:t>
      </w:r>
      <w:r w:rsidR="00224367">
        <w:rPr>
          <w:lang w:val="en-US" w:eastAsia="ko-KR"/>
        </w:rPr>
        <w:t xml:space="preserve"> this contribution, we provide our views on </w:t>
      </w:r>
      <w:r w:rsidR="00C04CDA">
        <w:rPr>
          <w:lang w:val="en-US" w:eastAsia="ko-KR"/>
        </w:rPr>
        <w:t xml:space="preserve">RRM </w:t>
      </w:r>
      <w:proofErr w:type="spellStart"/>
      <w:r w:rsidR="000C4775">
        <w:rPr>
          <w:lang w:val="en-US" w:eastAsia="ko-KR"/>
        </w:rPr>
        <w:t>coer</w:t>
      </w:r>
      <w:proofErr w:type="spellEnd"/>
      <w:r w:rsidR="000C4775">
        <w:rPr>
          <w:lang w:val="en-US" w:eastAsia="ko-KR"/>
        </w:rPr>
        <w:t xml:space="preserve"> </w:t>
      </w:r>
      <w:r w:rsidR="00C04CDA">
        <w:rPr>
          <w:lang w:val="en-US" w:eastAsia="ko-KR"/>
        </w:rPr>
        <w:t>requirements</w:t>
      </w:r>
      <w:r w:rsidR="00AC5AD4">
        <w:rPr>
          <w:lang w:val="en-US" w:eastAsia="ko-KR"/>
        </w:rPr>
        <w:t xml:space="preserve"> </w:t>
      </w:r>
      <w:r w:rsidR="00C04CDA">
        <w:rPr>
          <w:lang w:val="en-US" w:eastAsia="ko-KR"/>
        </w:rPr>
        <w:t>for</w:t>
      </w:r>
      <w:r w:rsidR="00CE6633">
        <w:rPr>
          <w:lang w:val="en-US" w:eastAsia="ko-KR"/>
        </w:rPr>
        <w:t xml:space="preserve"> </w:t>
      </w:r>
      <w:r w:rsidR="00851F78">
        <w:rPr>
          <w:lang w:val="en-US" w:eastAsia="ko-KR"/>
        </w:rPr>
        <w:t>ATG</w:t>
      </w:r>
      <w:r w:rsidR="000C4775">
        <w:rPr>
          <w:lang w:val="en-US" w:eastAsia="ko-KR"/>
        </w:rPr>
        <w:t xml:space="preserve"> with</w:t>
      </w:r>
      <w:r w:rsidR="00851F78">
        <w:rPr>
          <w:lang w:val="en-US" w:eastAsia="ko-KR"/>
        </w:rPr>
        <w:t xml:space="preserve"> CA operation.</w:t>
      </w:r>
    </w:p>
    <w:p w14:paraId="00A81D57" w14:textId="77777777" w:rsidR="00683CAB" w:rsidRPr="00AE2D50" w:rsidRDefault="00683CAB" w:rsidP="00662107">
      <w:pPr>
        <w:pStyle w:val="a0"/>
        <w:jc w:val="both"/>
        <w:rPr>
          <w:lang w:val="en-US" w:eastAsia="ko-KR"/>
        </w:rPr>
      </w:pPr>
    </w:p>
    <w:p w14:paraId="4C7A475B" w14:textId="2AA63A0E" w:rsidR="00DE28FB" w:rsidRDefault="00CE6633" w:rsidP="00DE28FB">
      <w:pPr>
        <w:pStyle w:val="1"/>
        <w:spacing w:line="276" w:lineRule="auto"/>
        <w:jc w:val="both"/>
        <w:rPr>
          <w:lang w:val="en-US" w:eastAsia="ko-KR"/>
        </w:rPr>
      </w:pPr>
      <w:r>
        <w:rPr>
          <w:lang w:val="en-US" w:eastAsia="ko-KR"/>
        </w:rPr>
        <w:t>Discussion</w:t>
      </w:r>
    </w:p>
    <w:p w14:paraId="3FC1A5F9" w14:textId="18CDA6CE" w:rsidR="009922DB" w:rsidRDefault="009922DB" w:rsidP="009922DB">
      <w:pPr>
        <w:pStyle w:val="20"/>
        <w:rPr>
          <w:lang w:val="en-US" w:eastAsia="ko-KR"/>
        </w:rPr>
      </w:pPr>
      <w:r>
        <w:rPr>
          <w:rFonts w:hint="eastAsia"/>
          <w:lang w:val="en-US" w:eastAsia="ko-KR"/>
        </w:rPr>
        <w:t xml:space="preserve">General </w:t>
      </w:r>
    </w:p>
    <w:p w14:paraId="45A84C1C" w14:textId="15CACA40" w:rsidR="009922DB" w:rsidRDefault="009922DB" w:rsidP="00E15DC5">
      <w:pPr>
        <w:pStyle w:val="a0"/>
        <w:jc w:val="both"/>
        <w:rPr>
          <w:b/>
          <w:bCs/>
          <w:u w:val="single"/>
          <w:lang w:eastAsia="ko-KR"/>
        </w:rPr>
      </w:pPr>
      <w:r w:rsidRPr="009922DB">
        <w:rPr>
          <w:rFonts w:hint="eastAsia"/>
          <w:b/>
          <w:bCs/>
          <w:u w:val="single"/>
          <w:lang w:eastAsia="ko-KR"/>
        </w:rPr>
        <w:t>UE antenna type</w:t>
      </w:r>
    </w:p>
    <w:p w14:paraId="5DF520F2" w14:textId="6836BAD0" w:rsidR="009922DB" w:rsidRPr="009922DB" w:rsidRDefault="009922DB" w:rsidP="00E15DC5">
      <w:pPr>
        <w:pStyle w:val="a0"/>
        <w:jc w:val="both"/>
        <w:rPr>
          <w:b/>
          <w:bCs/>
          <w:u w:val="single"/>
          <w:lang w:eastAsia="ko-KR"/>
        </w:rPr>
      </w:pPr>
      <w:r>
        <w:rPr>
          <w:rFonts w:hint="eastAsia"/>
          <w:lang w:eastAsia="ko-KR"/>
        </w:rPr>
        <w:t>RAN4 had agreement for UE antenna types for intra-/inter-band DL CA.</w:t>
      </w:r>
    </w:p>
    <w:tbl>
      <w:tblPr>
        <w:tblStyle w:val="a9"/>
        <w:tblW w:w="0" w:type="auto"/>
        <w:tblLook w:val="04A0" w:firstRow="1" w:lastRow="0" w:firstColumn="1" w:lastColumn="0" w:noHBand="0" w:noVBand="1"/>
      </w:tblPr>
      <w:tblGrid>
        <w:gridCol w:w="9855"/>
      </w:tblGrid>
      <w:tr w:rsidR="009922DB" w14:paraId="44E4590B" w14:textId="77777777" w:rsidTr="009922DB">
        <w:tc>
          <w:tcPr>
            <w:tcW w:w="9855" w:type="dxa"/>
          </w:tcPr>
          <w:p w14:paraId="374A9C40" w14:textId="77777777" w:rsidR="009922DB" w:rsidRDefault="009922DB" w:rsidP="009922DB">
            <w:pPr>
              <w:numPr>
                <w:ilvl w:val="0"/>
                <w:numId w:val="13"/>
              </w:numPr>
              <w:tabs>
                <w:tab w:val="left" w:pos="-420"/>
              </w:tabs>
              <w:overflowPunct w:val="0"/>
              <w:autoSpaceDE w:val="0"/>
              <w:autoSpaceDN w:val="0"/>
              <w:adjustRightInd w:val="0"/>
              <w:spacing w:after="120"/>
              <w:ind w:left="516"/>
              <w:textAlignment w:val="baseline"/>
              <w:rPr>
                <w:rFonts w:eastAsia="DengXian"/>
                <w:kern w:val="2"/>
                <w:sz w:val="21"/>
                <w:szCs w:val="21"/>
                <w:lang w:val="en-US" w:eastAsia="zh-CN"/>
              </w:rPr>
            </w:pPr>
            <w:r>
              <w:rPr>
                <w:rFonts w:eastAsia="DengXian"/>
                <w:kern w:val="2"/>
                <w:sz w:val="21"/>
                <w:szCs w:val="21"/>
                <w:lang w:val="en-US" w:eastAsia="zh-CN"/>
              </w:rPr>
              <w:t xml:space="preserve">For intra-band contiguous CA, same antenna type should be applied on each carrier. </w:t>
            </w:r>
          </w:p>
          <w:p w14:paraId="44590317" w14:textId="77777777" w:rsidR="009922DB" w:rsidRDefault="009922DB" w:rsidP="009922DB">
            <w:pPr>
              <w:numPr>
                <w:ilvl w:val="0"/>
                <w:numId w:val="13"/>
              </w:numPr>
              <w:tabs>
                <w:tab w:val="left" w:pos="-420"/>
              </w:tabs>
              <w:overflowPunct w:val="0"/>
              <w:autoSpaceDE w:val="0"/>
              <w:autoSpaceDN w:val="0"/>
              <w:adjustRightInd w:val="0"/>
              <w:spacing w:after="120"/>
              <w:ind w:left="516"/>
              <w:textAlignment w:val="baseline"/>
              <w:rPr>
                <w:rFonts w:eastAsia="DengXian"/>
                <w:kern w:val="2"/>
                <w:sz w:val="21"/>
                <w:szCs w:val="21"/>
                <w:lang w:val="en-US" w:eastAsia="zh-CN"/>
              </w:rPr>
            </w:pPr>
            <w:r>
              <w:rPr>
                <w:rFonts w:eastAsia="DengXian"/>
                <w:kern w:val="2"/>
                <w:sz w:val="21"/>
                <w:szCs w:val="21"/>
                <w:lang w:val="en-US" w:eastAsia="zh-CN"/>
              </w:rPr>
              <w:t>For inter-band CA, either different or same antenna type can be applied on different carriers.</w:t>
            </w:r>
          </w:p>
          <w:p w14:paraId="25D859E8" w14:textId="77777777" w:rsidR="009922DB" w:rsidRDefault="009922DB" w:rsidP="009922DB">
            <w:pPr>
              <w:numPr>
                <w:ilvl w:val="0"/>
                <w:numId w:val="13"/>
              </w:numPr>
              <w:tabs>
                <w:tab w:val="left" w:pos="-420"/>
              </w:tabs>
              <w:overflowPunct w:val="0"/>
              <w:autoSpaceDE w:val="0"/>
              <w:autoSpaceDN w:val="0"/>
              <w:adjustRightInd w:val="0"/>
              <w:spacing w:after="120"/>
              <w:ind w:left="1020"/>
              <w:textAlignment w:val="baseline"/>
              <w:rPr>
                <w:rFonts w:eastAsia="DengXian"/>
                <w:kern w:val="2"/>
                <w:sz w:val="21"/>
                <w:szCs w:val="21"/>
                <w:lang w:val="en-US" w:eastAsia="zh-CN"/>
              </w:rPr>
            </w:pPr>
            <w:r>
              <w:rPr>
                <w:rFonts w:eastAsia="DengXian"/>
                <w:kern w:val="2"/>
                <w:sz w:val="21"/>
                <w:szCs w:val="21"/>
                <w:lang w:val="en-US" w:eastAsia="zh-CN"/>
              </w:rPr>
              <w:t xml:space="preserve">For inter-band CA, consider the following cases: </w:t>
            </w:r>
          </w:p>
          <w:p w14:paraId="77FDD6DF" w14:textId="77777777" w:rsidR="009922DB" w:rsidRDefault="009922DB" w:rsidP="009922DB">
            <w:pPr>
              <w:numPr>
                <w:ilvl w:val="1"/>
                <w:numId w:val="13"/>
              </w:numPr>
              <w:tabs>
                <w:tab w:val="left" w:pos="-420"/>
              </w:tabs>
              <w:overflowPunct w:val="0"/>
              <w:autoSpaceDE w:val="0"/>
              <w:autoSpaceDN w:val="0"/>
              <w:adjustRightInd w:val="0"/>
              <w:spacing w:after="120"/>
              <w:ind w:left="1440"/>
              <w:textAlignment w:val="baseline"/>
              <w:rPr>
                <w:rFonts w:eastAsia="DengXian"/>
                <w:kern w:val="2"/>
                <w:sz w:val="21"/>
                <w:szCs w:val="21"/>
                <w:lang w:val="en-US" w:eastAsia="zh-CN"/>
              </w:rPr>
            </w:pPr>
            <w:r>
              <w:rPr>
                <w:rFonts w:eastAsia="DengXian"/>
                <w:kern w:val="2"/>
                <w:sz w:val="21"/>
                <w:szCs w:val="21"/>
                <w:lang w:val="en-US" w:eastAsia="zh-CN"/>
              </w:rPr>
              <w:t xml:space="preserve">1. ATG UE with omnidirectional antennas on both </w:t>
            </w:r>
            <w:proofErr w:type="spellStart"/>
            <w:r>
              <w:rPr>
                <w:rFonts w:eastAsia="DengXian"/>
                <w:kern w:val="2"/>
                <w:sz w:val="21"/>
                <w:szCs w:val="21"/>
                <w:lang w:val="en-US" w:eastAsia="zh-CN"/>
              </w:rPr>
              <w:t>PCell</w:t>
            </w:r>
            <w:proofErr w:type="spellEnd"/>
            <w:r>
              <w:rPr>
                <w:rFonts w:eastAsia="DengXian"/>
                <w:kern w:val="2"/>
                <w:sz w:val="21"/>
                <w:szCs w:val="21"/>
                <w:lang w:val="en-US" w:eastAsia="zh-CN"/>
              </w:rPr>
              <w:t xml:space="preserve"> and </w:t>
            </w:r>
            <w:proofErr w:type="spellStart"/>
            <w:r>
              <w:rPr>
                <w:rFonts w:eastAsia="DengXian"/>
                <w:kern w:val="2"/>
                <w:sz w:val="21"/>
                <w:szCs w:val="21"/>
                <w:lang w:val="en-US" w:eastAsia="zh-CN"/>
              </w:rPr>
              <w:t>SCell</w:t>
            </w:r>
            <w:proofErr w:type="spellEnd"/>
            <w:r>
              <w:rPr>
                <w:rFonts w:eastAsia="DengXian"/>
                <w:kern w:val="2"/>
                <w:sz w:val="21"/>
                <w:szCs w:val="21"/>
                <w:lang w:val="en-US" w:eastAsia="zh-CN"/>
              </w:rPr>
              <w:t>.</w:t>
            </w:r>
          </w:p>
          <w:p w14:paraId="60290EB0" w14:textId="77777777" w:rsidR="009922DB" w:rsidRDefault="009922DB" w:rsidP="009922DB">
            <w:pPr>
              <w:numPr>
                <w:ilvl w:val="1"/>
                <w:numId w:val="13"/>
              </w:numPr>
              <w:tabs>
                <w:tab w:val="left" w:pos="-420"/>
              </w:tabs>
              <w:overflowPunct w:val="0"/>
              <w:autoSpaceDE w:val="0"/>
              <w:autoSpaceDN w:val="0"/>
              <w:adjustRightInd w:val="0"/>
              <w:spacing w:after="120"/>
              <w:ind w:left="1440"/>
              <w:textAlignment w:val="baseline"/>
              <w:rPr>
                <w:rFonts w:eastAsia="DengXian"/>
                <w:kern w:val="2"/>
                <w:sz w:val="21"/>
                <w:szCs w:val="21"/>
                <w:lang w:val="en-US" w:eastAsia="zh-CN"/>
              </w:rPr>
            </w:pPr>
            <w:r>
              <w:rPr>
                <w:rFonts w:eastAsia="DengXian"/>
                <w:kern w:val="2"/>
                <w:sz w:val="21"/>
                <w:szCs w:val="21"/>
                <w:lang w:val="en-US" w:eastAsia="zh-CN"/>
              </w:rPr>
              <w:t xml:space="preserve">2. ATG UE with an omnidirectional antenna on </w:t>
            </w:r>
            <w:proofErr w:type="spellStart"/>
            <w:r>
              <w:rPr>
                <w:rFonts w:eastAsia="DengXian"/>
                <w:kern w:val="2"/>
                <w:sz w:val="21"/>
                <w:szCs w:val="21"/>
                <w:lang w:val="en-US" w:eastAsia="zh-CN"/>
              </w:rPr>
              <w:t>PCell</w:t>
            </w:r>
            <w:proofErr w:type="spellEnd"/>
            <w:r>
              <w:rPr>
                <w:rFonts w:eastAsia="DengXian"/>
                <w:kern w:val="2"/>
                <w:sz w:val="21"/>
                <w:szCs w:val="21"/>
                <w:lang w:val="en-US" w:eastAsia="zh-CN"/>
              </w:rPr>
              <w:t xml:space="preserve"> and an antenna array on </w:t>
            </w:r>
            <w:proofErr w:type="spellStart"/>
            <w:r>
              <w:rPr>
                <w:rFonts w:eastAsia="DengXian"/>
                <w:kern w:val="2"/>
                <w:sz w:val="21"/>
                <w:szCs w:val="21"/>
                <w:lang w:val="en-US" w:eastAsia="zh-CN"/>
              </w:rPr>
              <w:t>SCell</w:t>
            </w:r>
            <w:proofErr w:type="spellEnd"/>
            <w:r>
              <w:rPr>
                <w:rFonts w:eastAsia="DengXian"/>
                <w:kern w:val="2"/>
                <w:sz w:val="21"/>
                <w:szCs w:val="21"/>
                <w:lang w:val="en-US" w:eastAsia="zh-CN"/>
              </w:rPr>
              <w:t>.</w:t>
            </w:r>
          </w:p>
          <w:p w14:paraId="22256283" w14:textId="77777777" w:rsidR="009922DB" w:rsidRDefault="009922DB" w:rsidP="009922DB">
            <w:pPr>
              <w:numPr>
                <w:ilvl w:val="1"/>
                <w:numId w:val="13"/>
              </w:numPr>
              <w:tabs>
                <w:tab w:val="left" w:pos="-420"/>
              </w:tabs>
              <w:overflowPunct w:val="0"/>
              <w:autoSpaceDE w:val="0"/>
              <w:autoSpaceDN w:val="0"/>
              <w:adjustRightInd w:val="0"/>
              <w:spacing w:after="120"/>
              <w:ind w:left="1440"/>
              <w:textAlignment w:val="baseline"/>
              <w:rPr>
                <w:rFonts w:eastAsia="DengXian"/>
                <w:kern w:val="2"/>
                <w:sz w:val="21"/>
                <w:szCs w:val="21"/>
                <w:lang w:val="en-US" w:eastAsia="zh-CN"/>
              </w:rPr>
            </w:pPr>
            <w:r>
              <w:rPr>
                <w:rFonts w:eastAsia="DengXian"/>
                <w:kern w:val="2"/>
                <w:sz w:val="21"/>
                <w:szCs w:val="21"/>
                <w:lang w:val="en-US" w:eastAsia="zh-CN"/>
              </w:rPr>
              <w:t xml:space="preserve">3. ATG UE with an antenna array on PCC and an omnidirectional antenna on </w:t>
            </w:r>
            <w:proofErr w:type="spellStart"/>
            <w:r>
              <w:rPr>
                <w:rFonts w:eastAsia="DengXian"/>
                <w:kern w:val="2"/>
                <w:sz w:val="21"/>
                <w:szCs w:val="21"/>
                <w:lang w:val="en-US" w:eastAsia="zh-CN"/>
              </w:rPr>
              <w:t>SCell</w:t>
            </w:r>
            <w:proofErr w:type="spellEnd"/>
            <w:r>
              <w:rPr>
                <w:rFonts w:eastAsia="DengXian"/>
                <w:kern w:val="2"/>
                <w:sz w:val="21"/>
                <w:szCs w:val="21"/>
                <w:lang w:val="en-US" w:eastAsia="zh-CN"/>
              </w:rPr>
              <w:t>.</w:t>
            </w:r>
          </w:p>
          <w:p w14:paraId="0F40F6A3" w14:textId="77777777" w:rsidR="009922DB" w:rsidRDefault="009922DB" w:rsidP="009922DB">
            <w:pPr>
              <w:numPr>
                <w:ilvl w:val="1"/>
                <w:numId w:val="13"/>
              </w:numPr>
              <w:tabs>
                <w:tab w:val="left" w:pos="-420"/>
              </w:tabs>
              <w:overflowPunct w:val="0"/>
              <w:autoSpaceDE w:val="0"/>
              <w:autoSpaceDN w:val="0"/>
              <w:adjustRightInd w:val="0"/>
              <w:spacing w:after="120"/>
              <w:ind w:left="1440"/>
              <w:textAlignment w:val="baseline"/>
              <w:rPr>
                <w:rFonts w:eastAsia="DengXian"/>
                <w:kern w:val="2"/>
                <w:sz w:val="21"/>
                <w:szCs w:val="21"/>
                <w:lang w:val="en-US" w:eastAsia="zh-CN"/>
              </w:rPr>
            </w:pPr>
            <w:r>
              <w:rPr>
                <w:rFonts w:eastAsia="DengXian"/>
                <w:kern w:val="2"/>
                <w:sz w:val="21"/>
                <w:szCs w:val="21"/>
                <w:lang w:val="en-US" w:eastAsia="zh-CN"/>
              </w:rPr>
              <w:t xml:space="preserve">[4. ATG UE with an antenna array on both </w:t>
            </w:r>
            <w:proofErr w:type="spellStart"/>
            <w:r>
              <w:rPr>
                <w:rFonts w:eastAsia="DengXian"/>
                <w:kern w:val="2"/>
                <w:sz w:val="21"/>
                <w:szCs w:val="21"/>
                <w:lang w:val="en-US" w:eastAsia="zh-CN"/>
              </w:rPr>
              <w:t>PCell</w:t>
            </w:r>
            <w:proofErr w:type="spellEnd"/>
            <w:r>
              <w:rPr>
                <w:rFonts w:eastAsia="DengXian"/>
                <w:kern w:val="2"/>
                <w:sz w:val="21"/>
                <w:szCs w:val="21"/>
                <w:lang w:val="en-US" w:eastAsia="zh-CN"/>
              </w:rPr>
              <w:t xml:space="preserve"> and </w:t>
            </w:r>
            <w:proofErr w:type="spellStart"/>
            <w:r>
              <w:rPr>
                <w:rFonts w:eastAsia="DengXian"/>
                <w:kern w:val="2"/>
                <w:sz w:val="21"/>
                <w:szCs w:val="21"/>
                <w:lang w:val="en-US" w:eastAsia="zh-CN"/>
              </w:rPr>
              <w:t>SCell</w:t>
            </w:r>
            <w:proofErr w:type="spellEnd"/>
            <w:r>
              <w:rPr>
                <w:rFonts w:eastAsia="DengXian"/>
                <w:kern w:val="2"/>
                <w:sz w:val="21"/>
                <w:szCs w:val="21"/>
                <w:lang w:val="en-US" w:eastAsia="zh-CN"/>
              </w:rPr>
              <w:t xml:space="preserve"> with only one antenna panel.]</w:t>
            </w:r>
          </w:p>
          <w:p w14:paraId="4A4283C9" w14:textId="77777777" w:rsidR="009922DB" w:rsidRDefault="009922DB" w:rsidP="009922DB">
            <w:pPr>
              <w:numPr>
                <w:ilvl w:val="1"/>
                <w:numId w:val="13"/>
              </w:numPr>
              <w:tabs>
                <w:tab w:val="left" w:pos="-420"/>
              </w:tabs>
              <w:overflowPunct w:val="0"/>
              <w:autoSpaceDE w:val="0"/>
              <w:autoSpaceDN w:val="0"/>
              <w:adjustRightInd w:val="0"/>
              <w:spacing w:after="120"/>
              <w:ind w:left="1440"/>
              <w:textAlignment w:val="baseline"/>
              <w:rPr>
                <w:rFonts w:eastAsia="DengXian"/>
                <w:kern w:val="2"/>
                <w:sz w:val="21"/>
                <w:szCs w:val="21"/>
                <w:lang w:eastAsia="zh-CN"/>
              </w:rPr>
            </w:pPr>
            <w:r>
              <w:rPr>
                <w:rFonts w:eastAsia="DengXian"/>
                <w:kern w:val="2"/>
                <w:sz w:val="21"/>
                <w:szCs w:val="21"/>
                <w:lang w:val="en-US" w:eastAsia="zh-CN"/>
              </w:rPr>
              <w:t xml:space="preserve">5. ATG UE with an antenna array on both </w:t>
            </w:r>
            <w:proofErr w:type="spellStart"/>
            <w:r>
              <w:rPr>
                <w:rFonts w:eastAsia="DengXian"/>
                <w:kern w:val="2"/>
                <w:sz w:val="21"/>
                <w:szCs w:val="21"/>
                <w:lang w:val="en-US" w:eastAsia="zh-CN"/>
              </w:rPr>
              <w:t>PCell</w:t>
            </w:r>
            <w:proofErr w:type="spellEnd"/>
            <w:r>
              <w:rPr>
                <w:rFonts w:eastAsia="DengXian"/>
                <w:kern w:val="2"/>
                <w:sz w:val="21"/>
                <w:szCs w:val="21"/>
                <w:lang w:val="en-US" w:eastAsia="zh-CN"/>
              </w:rPr>
              <w:t xml:space="preserve"> and </w:t>
            </w:r>
            <w:proofErr w:type="spellStart"/>
            <w:r>
              <w:rPr>
                <w:rFonts w:eastAsia="DengXian"/>
                <w:kern w:val="2"/>
                <w:sz w:val="21"/>
                <w:szCs w:val="21"/>
                <w:lang w:val="en-US" w:eastAsia="zh-CN"/>
              </w:rPr>
              <w:t>SCell</w:t>
            </w:r>
            <w:proofErr w:type="spellEnd"/>
            <w:r>
              <w:rPr>
                <w:rFonts w:eastAsia="DengXian"/>
                <w:kern w:val="2"/>
                <w:sz w:val="21"/>
                <w:szCs w:val="21"/>
                <w:lang w:val="en-US" w:eastAsia="zh-CN"/>
              </w:rPr>
              <w:t xml:space="preserve"> with separate antenna panels.</w:t>
            </w:r>
          </w:p>
          <w:p w14:paraId="3B36EB0E" w14:textId="5F4FCC48" w:rsidR="009922DB" w:rsidRPr="009922DB" w:rsidRDefault="009922DB" w:rsidP="009922DB">
            <w:pPr>
              <w:numPr>
                <w:ilvl w:val="1"/>
                <w:numId w:val="13"/>
              </w:numPr>
              <w:tabs>
                <w:tab w:val="left" w:pos="-420"/>
              </w:tabs>
              <w:overflowPunct w:val="0"/>
              <w:autoSpaceDE w:val="0"/>
              <w:autoSpaceDN w:val="0"/>
              <w:adjustRightInd w:val="0"/>
              <w:spacing w:after="120"/>
              <w:ind w:left="1440"/>
              <w:textAlignment w:val="baseline"/>
              <w:rPr>
                <w:rFonts w:eastAsia="DengXian"/>
                <w:kern w:val="2"/>
                <w:sz w:val="21"/>
                <w:szCs w:val="21"/>
                <w:lang w:eastAsia="zh-CN"/>
              </w:rPr>
            </w:pPr>
            <w:r>
              <w:rPr>
                <w:rFonts w:eastAsia="DengXian"/>
                <w:kern w:val="2"/>
                <w:sz w:val="21"/>
                <w:szCs w:val="21"/>
                <w:lang w:val="en-US" w:eastAsia="zh-CN"/>
              </w:rPr>
              <w:t xml:space="preserve">Note: If some of the cases will be precluded in RF discussion, they will be removed for RRM requirement discussion. </w:t>
            </w:r>
          </w:p>
        </w:tc>
      </w:tr>
    </w:tbl>
    <w:p w14:paraId="1B3284B1" w14:textId="727B697B" w:rsidR="009922DB" w:rsidRDefault="009922DB" w:rsidP="00E15DC5">
      <w:pPr>
        <w:pStyle w:val="a0"/>
        <w:jc w:val="both"/>
        <w:rPr>
          <w:lang w:eastAsia="ko-KR"/>
        </w:rPr>
      </w:pPr>
      <w:r>
        <w:rPr>
          <w:lang w:eastAsia="ko-KR"/>
        </w:rPr>
        <w:t>F</w:t>
      </w:r>
      <w:r>
        <w:rPr>
          <w:rFonts w:hint="eastAsia"/>
          <w:lang w:eastAsia="ko-KR"/>
        </w:rPr>
        <w:t xml:space="preserve">or inter-band CA, baseline RF architecture is two </w:t>
      </w:r>
      <w:r>
        <w:rPr>
          <w:lang w:eastAsia="ko-KR"/>
        </w:rPr>
        <w:t>separate</w:t>
      </w:r>
      <w:r>
        <w:rPr>
          <w:rFonts w:hint="eastAsia"/>
          <w:lang w:eastAsia="ko-KR"/>
        </w:rPr>
        <w:t xml:space="preserve"> antenna chain. </w:t>
      </w:r>
      <w:r w:rsidR="00FB657D">
        <w:rPr>
          <w:rFonts w:hint="eastAsia"/>
          <w:lang w:eastAsia="ko-KR"/>
        </w:rPr>
        <w:t xml:space="preserve">In the last meeting, </w:t>
      </w:r>
      <w:r>
        <w:rPr>
          <w:rFonts w:hint="eastAsia"/>
          <w:lang w:eastAsia="ko-KR"/>
        </w:rPr>
        <w:t>RF session</w:t>
      </w:r>
      <w:r w:rsidR="00FB657D">
        <w:rPr>
          <w:rFonts w:hint="eastAsia"/>
          <w:lang w:eastAsia="ko-KR"/>
        </w:rPr>
        <w:t xml:space="preserve"> agreed that there is </w:t>
      </w:r>
      <w:r>
        <w:rPr>
          <w:rFonts w:hint="eastAsia"/>
          <w:lang w:eastAsia="ko-KR"/>
        </w:rPr>
        <w:t xml:space="preserve">no </w:t>
      </w:r>
      <w:r>
        <w:rPr>
          <w:lang w:eastAsia="ko-KR"/>
        </w:rPr>
        <w:t>new</w:t>
      </w:r>
      <w:r>
        <w:rPr>
          <w:rFonts w:hint="eastAsia"/>
          <w:lang w:eastAsia="ko-KR"/>
        </w:rPr>
        <w:t xml:space="preserve"> capability for UE antenna type for ATG CA case</w:t>
      </w:r>
      <w:r w:rsidR="00FB657D">
        <w:rPr>
          <w:rFonts w:hint="eastAsia"/>
          <w:lang w:eastAsia="ko-KR"/>
        </w:rPr>
        <w:t>, so it means that the baseline RF architecture for inter-band DL CA would be the same for ATG UE. Therefore, i</w:t>
      </w:r>
      <w:r>
        <w:rPr>
          <w:rFonts w:hint="eastAsia"/>
          <w:lang w:eastAsia="ko-KR"/>
        </w:rPr>
        <w:t>f ATG UE with an antenna array support inter-band DL CA, the UE should have separate antenna panels. So, case 4 in above should be precluded.</w:t>
      </w:r>
    </w:p>
    <w:p w14:paraId="73392129" w14:textId="20743DE0" w:rsidR="00FB657D" w:rsidRDefault="00FB657D" w:rsidP="00FB657D">
      <w:pPr>
        <w:pStyle w:val="a0"/>
        <w:numPr>
          <w:ilvl w:val="0"/>
          <w:numId w:val="23"/>
        </w:numPr>
        <w:jc w:val="both"/>
        <w:rPr>
          <w:lang w:eastAsia="ko-KR"/>
        </w:rPr>
      </w:pPr>
      <w:r w:rsidRPr="00FB657D">
        <w:rPr>
          <w:rFonts w:hint="eastAsia"/>
          <w:b/>
          <w:bCs/>
          <w:i/>
          <w:iCs/>
          <w:lang w:eastAsia="ko-KR"/>
        </w:rPr>
        <w:t>Proposal 1</w:t>
      </w:r>
      <w:r>
        <w:rPr>
          <w:rFonts w:hint="eastAsia"/>
          <w:lang w:eastAsia="ko-KR"/>
        </w:rPr>
        <w:t>: RAN4 to preclude the following UE antenna type for inter-band CA</w:t>
      </w:r>
    </w:p>
    <w:p w14:paraId="2D717B8B" w14:textId="759D4BB9" w:rsidR="00FB657D" w:rsidRPr="009922DB" w:rsidRDefault="00FB657D" w:rsidP="00FB657D">
      <w:pPr>
        <w:pStyle w:val="a0"/>
        <w:numPr>
          <w:ilvl w:val="1"/>
          <w:numId w:val="23"/>
        </w:numPr>
        <w:ind w:left="1985" w:hanging="284"/>
        <w:jc w:val="both"/>
        <w:rPr>
          <w:lang w:eastAsia="ko-KR"/>
        </w:rPr>
      </w:pPr>
      <w:r>
        <w:rPr>
          <w:rFonts w:eastAsia="DengXian"/>
          <w:kern w:val="2"/>
          <w:sz w:val="21"/>
          <w:szCs w:val="21"/>
          <w:lang w:val="en-US" w:eastAsia="zh-CN"/>
        </w:rPr>
        <w:t xml:space="preserve">ATG UE with an antenna array on both </w:t>
      </w:r>
      <w:proofErr w:type="spellStart"/>
      <w:r>
        <w:rPr>
          <w:rFonts w:eastAsia="DengXian"/>
          <w:kern w:val="2"/>
          <w:sz w:val="21"/>
          <w:szCs w:val="21"/>
          <w:lang w:val="en-US" w:eastAsia="zh-CN"/>
        </w:rPr>
        <w:t>PCell</w:t>
      </w:r>
      <w:proofErr w:type="spellEnd"/>
      <w:r>
        <w:rPr>
          <w:rFonts w:eastAsia="DengXian"/>
          <w:kern w:val="2"/>
          <w:sz w:val="21"/>
          <w:szCs w:val="21"/>
          <w:lang w:val="en-US" w:eastAsia="zh-CN"/>
        </w:rPr>
        <w:t xml:space="preserve"> and </w:t>
      </w:r>
      <w:proofErr w:type="spellStart"/>
      <w:r>
        <w:rPr>
          <w:rFonts w:eastAsia="DengXian"/>
          <w:kern w:val="2"/>
          <w:sz w:val="21"/>
          <w:szCs w:val="21"/>
          <w:lang w:val="en-US" w:eastAsia="zh-CN"/>
        </w:rPr>
        <w:t>SCell</w:t>
      </w:r>
      <w:proofErr w:type="spellEnd"/>
      <w:r>
        <w:rPr>
          <w:rFonts w:eastAsia="DengXian"/>
          <w:kern w:val="2"/>
          <w:sz w:val="21"/>
          <w:szCs w:val="21"/>
          <w:lang w:val="en-US" w:eastAsia="zh-CN"/>
        </w:rPr>
        <w:t xml:space="preserve"> with only one antenna panel.</w:t>
      </w:r>
    </w:p>
    <w:p w14:paraId="199FB34D" w14:textId="77777777" w:rsidR="00E32E18" w:rsidRPr="00FB5954" w:rsidRDefault="00E32E18" w:rsidP="00E15DC5">
      <w:pPr>
        <w:pStyle w:val="a0"/>
        <w:jc w:val="both"/>
        <w:rPr>
          <w:lang w:eastAsia="ko-KR"/>
        </w:rPr>
      </w:pPr>
    </w:p>
    <w:p w14:paraId="017DBECC" w14:textId="6FD44B12" w:rsidR="00C32541" w:rsidRDefault="00C32541" w:rsidP="00E15DC5">
      <w:pPr>
        <w:pStyle w:val="a0"/>
        <w:jc w:val="both"/>
        <w:rPr>
          <w:lang w:eastAsia="ko-KR"/>
        </w:rPr>
      </w:pPr>
      <w:r>
        <w:rPr>
          <w:rFonts w:hint="eastAsia"/>
          <w:b/>
          <w:u w:val="single"/>
          <w:lang w:val="en-US" w:eastAsia="zh-CN"/>
        </w:rPr>
        <w:t>Co-location signaling</w:t>
      </w:r>
    </w:p>
    <w:tbl>
      <w:tblPr>
        <w:tblStyle w:val="a9"/>
        <w:tblW w:w="0" w:type="auto"/>
        <w:tblLook w:val="04A0" w:firstRow="1" w:lastRow="0" w:firstColumn="1" w:lastColumn="0" w:noHBand="0" w:noVBand="1"/>
      </w:tblPr>
      <w:tblGrid>
        <w:gridCol w:w="9855"/>
      </w:tblGrid>
      <w:tr w:rsidR="00A64A6A" w14:paraId="72B9BD5A" w14:textId="77777777" w:rsidTr="00A64A6A">
        <w:tc>
          <w:tcPr>
            <w:tcW w:w="9855" w:type="dxa"/>
          </w:tcPr>
          <w:p w14:paraId="731E76A0" w14:textId="5666293A" w:rsidR="00A64A6A" w:rsidRPr="00A64A6A" w:rsidRDefault="00A64A6A" w:rsidP="00A64A6A">
            <w:pPr>
              <w:numPr>
                <w:ilvl w:val="0"/>
                <w:numId w:val="13"/>
              </w:numPr>
              <w:tabs>
                <w:tab w:val="left" w:pos="-420"/>
              </w:tabs>
              <w:overflowPunct w:val="0"/>
              <w:autoSpaceDE w:val="0"/>
              <w:autoSpaceDN w:val="0"/>
              <w:adjustRightInd w:val="0"/>
              <w:spacing w:after="120"/>
              <w:ind w:left="600"/>
              <w:textAlignment w:val="baseline"/>
              <w:rPr>
                <w:rFonts w:eastAsia="DengXian"/>
                <w:kern w:val="2"/>
                <w:sz w:val="21"/>
                <w:szCs w:val="21"/>
                <w:lang w:val="en-US" w:eastAsia="zh-CN"/>
              </w:rPr>
            </w:pPr>
            <w:r>
              <w:rPr>
                <w:rFonts w:eastAsia="DengXian" w:hint="eastAsia"/>
                <w:kern w:val="2"/>
                <w:sz w:val="21"/>
                <w:szCs w:val="21"/>
                <w:lang w:val="en-US" w:eastAsia="zh-CN"/>
              </w:rPr>
              <w:t>Proposal 1: FFS whether co-location information in inter-band CA configuration should be provided to UE.</w:t>
            </w:r>
          </w:p>
        </w:tc>
      </w:tr>
    </w:tbl>
    <w:p w14:paraId="2775DE0C" w14:textId="5A325163" w:rsidR="00C32541" w:rsidRDefault="00A64A6A" w:rsidP="00E15DC5">
      <w:pPr>
        <w:pStyle w:val="a0"/>
        <w:jc w:val="both"/>
        <w:rPr>
          <w:lang w:eastAsia="ko-KR"/>
        </w:rPr>
      </w:pPr>
      <w:r>
        <w:rPr>
          <w:rFonts w:hint="eastAsia"/>
          <w:lang w:eastAsia="ko-KR"/>
        </w:rPr>
        <w:t xml:space="preserve">In current RAN4 specification, </w:t>
      </w:r>
      <w:proofErr w:type="spellStart"/>
      <w:r>
        <w:rPr>
          <w:rFonts w:hint="eastAsia"/>
          <w:lang w:eastAsia="ko-KR"/>
        </w:rPr>
        <w:t>non co-</w:t>
      </w:r>
      <w:proofErr w:type="spellEnd"/>
      <w:r>
        <w:rPr>
          <w:rFonts w:hint="eastAsia"/>
          <w:lang w:eastAsia="ko-KR"/>
        </w:rPr>
        <w:t xml:space="preserve">location </w:t>
      </w:r>
      <w:r w:rsidR="00BF1C98">
        <w:rPr>
          <w:rFonts w:hint="eastAsia"/>
          <w:lang w:eastAsia="ko-KR"/>
        </w:rPr>
        <w:t xml:space="preserve">deployment for inter-band CA is </w:t>
      </w:r>
      <w:proofErr w:type="spellStart"/>
      <w:r w:rsidR="00BF1C98">
        <w:rPr>
          <w:rFonts w:hint="eastAsia"/>
          <w:lang w:eastAsia="ko-KR"/>
        </w:rPr>
        <w:t>assuemed</w:t>
      </w:r>
      <w:proofErr w:type="spellEnd"/>
      <w:r w:rsidR="00BF1C98">
        <w:rPr>
          <w:rFonts w:hint="eastAsia"/>
          <w:lang w:eastAsia="ko-KR"/>
        </w:rPr>
        <w:t xml:space="preserve">, and MRTD/MTTD requirements has been </w:t>
      </w:r>
      <w:proofErr w:type="spellStart"/>
      <w:r w:rsidR="00BF1C98">
        <w:rPr>
          <w:rFonts w:hint="eastAsia"/>
          <w:lang w:eastAsia="ko-KR"/>
        </w:rPr>
        <w:t>defiend</w:t>
      </w:r>
      <w:proofErr w:type="spellEnd"/>
      <w:r w:rsidR="00BF1C98">
        <w:rPr>
          <w:rFonts w:hint="eastAsia"/>
          <w:lang w:eastAsia="ko-KR"/>
        </w:rPr>
        <w:t xml:space="preserve"> based on the assumption. In ATG CA, since only co-located </w:t>
      </w:r>
      <w:proofErr w:type="spellStart"/>
      <w:r w:rsidR="00BF1C98">
        <w:rPr>
          <w:rFonts w:hint="eastAsia"/>
          <w:lang w:eastAsia="ko-KR"/>
        </w:rPr>
        <w:t>deployement</w:t>
      </w:r>
      <w:proofErr w:type="spellEnd"/>
      <w:r w:rsidR="00BF1C98">
        <w:rPr>
          <w:rFonts w:hint="eastAsia"/>
          <w:lang w:eastAsia="ko-KR"/>
        </w:rPr>
        <w:t xml:space="preserve"> scenario for both intra- and inter-band DL CA is considered, </w:t>
      </w:r>
      <w:r w:rsidR="00BF1C98">
        <w:rPr>
          <w:lang w:eastAsia="ko-KR"/>
        </w:rPr>
        <w:t xml:space="preserve">RAN4 needs to </w:t>
      </w:r>
      <w:proofErr w:type="spellStart"/>
      <w:r w:rsidR="00BF1C98">
        <w:rPr>
          <w:lang w:eastAsia="ko-KR"/>
        </w:rPr>
        <w:t>futher</w:t>
      </w:r>
      <w:proofErr w:type="spellEnd"/>
      <w:r w:rsidR="00BF1C98">
        <w:rPr>
          <w:lang w:eastAsia="ko-KR"/>
        </w:rPr>
        <w:t xml:space="preserve"> discuss whether co-location information should be provided</w:t>
      </w:r>
      <w:r w:rsidR="00BF1C98">
        <w:rPr>
          <w:rFonts w:hint="eastAsia"/>
          <w:lang w:eastAsia="ko-KR"/>
        </w:rPr>
        <w:t xml:space="preserve"> depending on the conclusion of MRTD </w:t>
      </w:r>
      <w:proofErr w:type="spellStart"/>
      <w:r w:rsidR="00BF1C98">
        <w:rPr>
          <w:rFonts w:hint="eastAsia"/>
          <w:lang w:eastAsia="ko-KR"/>
        </w:rPr>
        <w:t>requirments</w:t>
      </w:r>
      <w:proofErr w:type="spellEnd"/>
      <w:r w:rsidR="00BF1C98">
        <w:rPr>
          <w:rFonts w:hint="eastAsia"/>
          <w:lang w:eastAsia="ko-KR"/>
        </w:rPr>
        <w:t xml:space="preserve"> for ATG inter-band CA. </w:t>
      </w:r>
    </w:p>
    <w:p w14:paraId="77E46C99" w14:textId="7CBFC302" w:rsidR="00BF1C98" w:rsidRDefault="00BF1C98" w:rsidP="00BF1C98">
      <w:pPr>
        <w:pStyle w:val="a0"/>
        <w:numPr>
          <w:ilvl w:val="0"/>
          <w:numId w:val="23"/>
        </w:numPr>
        <w:jc w:val="both"/>
        <w:rPr>
          <w:lang w:eastAsia="ko-KR"/>
        </w:rPr>
      </w:pPr>
      <w:r w:rsidRPr="00BF1C98">
        <w:rPr>
          <w:rFonts w:hint="eastAsia"/>
          <w:b/>
          <w:bCs/>
          <w:i/>
          <w:iCs/>
          <w:lang w:eastAsia="ko-KR"/>
        </w:rPr>
        <w:t>Proposal 2</w:t>
      </w:r>
      <w:r>
        <w:rPr>
          <w:rFonts w:hint="eastAsia"/>
          <w:lang w:eastAsia="ko-KR"/>
        </w:rPr>
        <w:t xml:space="preserve">: </w:t>
      </w:r>
      <w:r>
        <w:rPr>
          <w:lang w:eastAsia="ko-KR"/>
        </w:rPr>
        <w:t>FFS whether co-location information in inter-band CA configuration should be provided</w:t>
      </w:r>
      <w:r w:rsidRPr="00BF1C98">
        <w:rPr>
          <w:rFonts w:hint="eastAsia"/>
          <w:lang w:eastAsia="ko-KR"/>
        </w:rPr>
        <w:t xml:space="preserve"> </w:t>
      </w:r>
      <w:r>
        <w:rPr>
          <w:rFonts w:hint="eastAsia"/>
          <w:lang w:eastAsia="ko-KR"/>
        </w:rPr>
        <w:t xml:space="preserve">depending on the conclusion of MRTD </w:t>
      </w:r>
      <w:proofErr w:type="spellStart"/>
      <w:r>
        <w:rPr>
          <w:rFonts w:hint="eastAsia"/>
          <w:lang w:eastAsia="ko-KR"/>
        </w:rPr>
        <w:t>requirments</w:t>
      </w:r>
      <w:proofErr w:type="spellEnd"/>
      <w:r>
        <w:rPr>
          <w:rFonts w:hint="eastAsia"/>
          <w:lang w:eastAsia="ko-KR"/>
        </w:rPr>
        <w:t xml:space="preserve"> for ATG inter-band CA</w:t>
      </w:r>
    </w:p>
    <w:p w14:paraId="3082CAA6" w14:textId="77777777" w:rsidR="00C32541" w:rsidRDefault="00C32541" w:rsidP="00E15DC5">
      <w:pPr>
        <w:pStyle w:val="a0"/>
        <w:jc w:val="both"/>
        <w:rPr>
          <w:lang w:eastAsia="ko-KR"/>
        </w:rPr>
      </w:pPr>
    </w:p>
    <w:p w14:paraId="2584DC69" w14:textId="6C805F45" w:rsidR="00FB657D" w:rsidRDefault="00FB657D" w:rsidP="00E15DC5">
      <w:pPr>
        <w:pStyle w:val="a0"/>
        <w:jc w:val="both"/>
        <w:rPr>
          <w:lang w:eastAsia="ko-KR"/>
        </w:rPr>
      </w:pPr>
      <w:r>
        <w:rPr>
          <w:rFonts w:hint="eastAsia"/>
          <w:b/>
          <w:sz w:val="21"/>
          <w:szCs w:val="21"/>
          <w:u w:val="single"/>
          <w:lang w:val="en-US" w:eastAsia="zh-CN"/>
        </w:rPr>
        <w:lastRenderedPageBreak/>
        <w:t>S</w:t>
      </w:r>
      <w:proofErr w:type="spellStart"/>
      <w:r>
        <w:rPr>
          <w:rFonts w:hint="eastAsia"/>
          <w:b/>
          <w:sz w:val="21"/>
          <w:szCs w:val="21"/>
          <w:u w:val="single"/>
          <w:lang w:eastAsia="ko-KR"/>
        </w:rPr>
        <w:t>pecification</w:t>
      </w:r>
      <w:proofErr w:type="spellEnd"/>
      <w:r>
        <w:rPr>
          <w:rFonts w:hint="eastAsia"/>
          <w:b/>
          <w:sz w:val="21"/>
          <w:szCs w:val="21"/>
          <w:u w:val="single"/>
          <w:lang w:eastAsia="ko-KR"/>
        </w:rPr>
        <w:t xml:space="preserve"> structure</w:t>
      </w:r>
    </w:p>
    <w:tbl>
      <w:tblPr>
        <w:tblStyle w:val="a9"/>
        <w:tblW w:w="0" w:type="auto"/>
        <w:tblLook w:val="04A0" w:firstRow="1" w:lastRow="0" w:firstColumn="1" w:lastColumn="0" w:noHBand="0" w:noVBand="1"/>
      </w:tblPr>
      <w:tblGrid>
        <w:gridCol w:w="9855"/>
      </w:tblGrid>
      <w:tr w:rsidR="00DC3B6F" w14:paraId="4FA5CC0A" w14:textId="77777777" w:rsidTr="00DC3B6F">
        <w:tc>
          <w:tcPr>
            <w:tcW w:w="9855" w:type="dxa"/>
          </w:tcPr>
          <w:p w14:paraId="5E799B2A" w14:textId="77777777" w:rsidR="00DC3B6F" w:rsidRDefault="00DC3B6F" w:rsidP="00DC3B6F">
            <w:pPr>
              <w:numPr>
                <w:ilvl w:val="0"/>
                <w:numId w:val="13"/>
              </w:numPr>
              <w:tabs>
                <w:tab w:val="left" w:pos="-420"/>
              </w:tabs>
              <w:overflowPunct w:val="0"/>
              <w:autoSpaceDE w:val="0"/>
              <w:autoSpaceDN w:val="0"/>
              <w:adjustRightInd w:val="0"/>
              <w:spacing w:after="120"/>
              <w:ind w:left="600"/>
              <w:textAlignment w:val="baseline"/>
              <w:rPr>
                <w:rFonts w:eastAsia="DengXian"/>
                <w:kern w:val="2"/>
                <w:sz w:val="21"/>
                <w:szCs w:val="21"/>
                <w:lang w:val="en-US" w:eastAsia="zh-CN"/>
              </w:rPr>
            </w:pPr>
            <w:r>
              <w:rPr>
                <w:rFonts w:eastAsia="DengXian" w:hint="eastAsia"/>
                <w:kern w:val="2"/>
                <w:sz w:val="21"/>
                <w:szCs w:val="21"/>
                <w:lang w:val="en-US" w:eastAsia="zh-CN"/>
              </w:rPr>
              <w:t>Option 1: The CA related requirements can be directly added in the sections defined for R18 ATG UE</w:t>
            </w:r>
          </w:p>
          <w:p w14:paraId="5F0EA391" w14:textId="28D684C9" w:rsidR="00DC3B6F" w:rsidRPr="00DC3B6F" w:rsidRDefault="00DC3B6F" w:rsidP="00DC3B6F">
            <w:pPr>
              <w:numPr>
                <w:ilvl w:val="0"/>
                <w:numId w:val="13"/>
              </w:numPr>
              <w:tabs>
                <w:tab w:val="left" w:pos="-420"/>
              </w:tabs>
              <w:overflowPunct w:val="0"/>
              <w:autoSpaceDE w:val="0"/>
              <w:autoSpaceDN w:val="0"/>
              <w:adjustRightInd w:val="0"/>
              <w:spacing w:after="120"/>
              <w:ind w:left="600"/>
              <w:textAlignment w:val="baseline"/>
              <w:rPr>
                <w:rFonts w:eastAsia="DengXian"/>
                <w:kern w:val="2"/>
                <w:sz w:val="21"/>
                <w:szCs w:val="21"/>
                <w:lang w:val="en-US" w:eastAsia="zh-CN"/>
              </w:rPr>
            </w:pPr>
            <w:r>
              <w:rPr>
                <w:rFonts w:eastAsia="DengXian" w:hint="eastAsia"/>
                <w:kern w:val="2"/>
                <w:sz w:val="21"/>
                <w:szCs w:val="21"/>
                <w:lang w:val="en-US" w:eastAsia="zh-CN"/>
              </w:rPr>
              <w:t>Other Options are not precluded.</w:t>
            </w:r>
          </w:p>
        </w:tc>
      </w:tr>
    </w:tbl>
    <w:p w14:paraId="6155BEE4" w14:textId="42707405" w:rsidR="00FB657D" w:rsidRDefault="00DC3B6F" w:rsidP="00E15DC5">
      <w:pPr>
        <w:pStyle w:val="a0"/>
        <w:jc w:val="both"/>
        <w:rPr>
          <w:lang w:eastAsia="ko-KR"/>
        </w:rPr>
      </w:pPr>
      <w:r>
        <w:rPr>
          <w:rFonts w:hint="eastAsia"/>
          <w:lang w:eastAsia="ko-KR"/>
        </w:rPr>
        <w:t xml:space="preserve">Basically, the CA </w:t>
      </w:r>
      <w:r>
        <w:rPr>
          <w:lang w:eastAsia="ko-KR"/>
        </w:rPr>
        <w:t>related</w:t>
      </w:r>
      <w:r>
        <w:rPr>
          <w:rFonts w:hint="eastAsia"/>
          <w:lang w:eastAsia="ko-KR"/>
        </w:rPr>
        <w:t xml:space="preserve"> RRM requirements could be added in the existing ATG sections as Option 1, and newly introduced requirements such as interruption and </w:t>
      </w:r>
      <w:proofErr w:type="spellStart"/>
      <w:r>
        <w:rPr>
          <w:rFonts w:hint="eastAsia"/>
          <w:lang w:eastAsia="ko-KR"/>
        </w:rPr>
        <w:t>SCell</w:t>
      </w:r>
      <w:proofErr w:type="spellEnd"/>
      <w:r>
        <w:rPr>
          <w:rFonts w:hint="eastAsia"/>
          <w:lang w:eastAsia="ko-KR"/>
        </w:rPr>
        <w:t xml:space="preserve"> activation/deactivation delay could be added new sub-</w:t>
      </w:r>
      <w:proofErr w:type="spellStart"/>
      <w:r>
        <w:rPr>
          <w:rFonts w:hint="eastAsia"/>
          <w:lang w:eastAsia="ko-KR"/>
        </w:rPr>
        <w:t>cluases</w:t>
      </w:r>
      <w:proofErr w:type="spellEnd"/>
      <w:r>
        <w:rPr>
          <w:rFonts w:hint="eastAsia"/>
          <w:lang w:eastAsia="ko-KR"/>
        </w:rPr>
        <w:t xml:space="preserve"> with suffix D. However, RAN4 needs to discuss which RRM requirements will be introduced first. T</w:t>
      </w:r>
      <w:r w:rsidR="00FB657D">
        <w:rPr>
          <w:rFonts w:hint="eastAsia"/>
          <w:lang w:eastAsia="ko-KR"/>
        </w:rPr>
        <w:t xml:space="preserve">he overall specification structure </w:t>
      </w:r>
      <w:r>
        <w:rPr>
          <w:rFonts w:hint="eastAsia"/>
          <w:lang w:eastAsia="ko-KR"/>
        </w:rPr>
        <w:t>for ATG CA can</w:t>
      </w:r>
      <w:r w:rsidR="00FB657D">
        <w:rPr>
          <w:rFonts w:hint="eastAsia"/>
          <w:lang w:eastAsia="ko-KR"/>
        </w:rPr>
        <w:t xml:space="preserve"> be</w:t>
      </w:r>
      <w:r>
        <w:rPr>
          <w:rFonts w:hint="eastAsia"/>
          <w:lang w:eastAsia="ko-KR"/>
        </w:rPr>
        <w:t xml:space="preserve"> further</w:t>
      </w:r>
      <w:r w:rsidR="00FB657D">
        <w:rPr>
          <w:rFonts w:hint="eastAsia"/>
          <w:lang w:eastAsia="ko-KR"/>
        </w:rPr>
        <w:t xml:space="preserve"> discussed after </w:t>
      </w:r>
      <w:r w:rsidRPr="00DC3B6F">
        <w:rPr>
          <w:lang w:eastAsia="ko-KR"/>
        </w:rPr>
        <w:t>RAN4 has agreed on which RRM requirements will be defined</w:t>
      </w:r>
      <w:r w:rsidR="00FB657D">
        <w:rPr>
          <w:rFonts w:hint="eastAsia"/>
          <w:lang w:eastAsia="ko-KR"/>
        </w:rPr>
        <w:t>.</w:t>
      </w:r>
    </w:p>
    <w:p w14:paraId="36C52972" w14:textId="68CBEAB0" w:rsidR="00DC3B6F" w:rsidRPr="00DC3B6F" w:rsidRDefault="00DC3B6F" w:rsidP="00DC3B6F">
      <w:pPr>
        <w:pStyle w:val="a0"/>
        <w:numPr>
          <w:ilvl w:val="0"/>
          <w:numId w:val="23"/>
        </w:numPr>
        <w:jc w:val="both"/>
        <w:rPr>
          <w:lang w:eastAsia="ko-KR"/>
        </w:rPr>
      </w:pPr>
      <w:r w:rsidRPr="00DC3B6F">
        <w:rPr>
          <w:rFonts w:hint="eastAsia"/>
          <w:b/>
          <w:bCs/>
          <w:i/>
          <w:iCs/>
          <w:lang w:eastAsia="ko-KR"/>
        </w:rPr>
        <w:t xml:space="preserve">Proposal </w:t>
      </w:r>
      <w:r w:rsidR="00BF1C98">
        <w:rPr>
          <w:rFonts w:hint="eastAsia"/>
          <w:b/>
          <w:bCs/>
          <w:i/>
          <w:iCs/>
          <w:lang w:eastAsia="ko-KR"/>
        </w:rPr>
        <w:t>3</w:t>
      </w:r>
      <w:r>
        <w:rPr>
          <w:rFonts w:hint="eastAsia"/>
          <w:lang w:eastAsia="ko-KR"/>
        </w:rPr>
        <w:t xml:space="preserve">: The overall specification structure for ATG CA can be further discussed after </w:t>
      </w:r>
      <w:r w:rsidRPr="00DC3B6F">
        <w:rPr>
          <w:lang w:eastAsia="ko-KR"/>
        </w:rPr>
        <w:t>RAN4 has agreed on which RRM requirements will be defined</w:t>
      </w:r>
      <w:r>
        <w:rPr>
          <w:rFonts w:hint="eastAsia"/>
          <w:lang w:eastAsia="ko-KR"/>
        </w:rPr>
        <w:t>.</w:t>
      </w:r>
    </w:p>
    <w:p w14:paraId="7461F1A6" w14:textId="77777777" w:rsidR="00FB657D" w:rsidRDefault="00FB657D" w:rsidP="00E15DC5">
      <w:pPr>
        <w:pStyle w:val="a0"/>
        <w:jc w:val="both"/>
        <w:rPr>
          <w:lang w:eastAsia="ko-KR"/>
        </w:rPr>
      </w:pPr>
    </w:p>
    <w:p w14:paraId="394EFE54" w14:textId="6F710295" w:rsidR="00BF1C98" w:rsidRPr="00BF1C98" w:rsidRDefault="00BF1C98" w:rsidP="00BF1C98">
      <w:pPr>
        <w:pStyle w:val="20"/>
        <w:rPr>
          <w:lang w:val="en-US" w:eastAsia="ko-KR"/>
        </w:rPr>
      </w:pPr>
      <w:r w:rsidRPr="00BF1C98">
        <w:rPr>
          <w:rFonts w:hint="eastAsia"/>
          <w:lang w:val="en-US" w:eastAsia="ko-KR"/>
        </w:rPr>
        <w:t>RRC_IDLE/ RRC_INACTIVE state mobility</w:t>
      </w:r>
    </w:p>
    <w:p w14:paraId="0E1040E3" w14:textId="173A51CE" w:rsidR="00BF1C98" w:rsidRDefault="004A0A96" w:rsidP="00E15DC5">
      <w:pPr>
        <w:pStyle w:val="a0"/>
        <w:jc w:val="both"/>
        <w:rPr>
          <w:lang w:eastAsia="ko-KR"/>
        </w:rPr>
      </w:pPr>
      <w:r>
        <w:rPr>
          <w:rFonts w:hint="eastAsia"/>
          <w:b/>
          <w:sz w:val="21"/>
          <w:szCs w:val="21"/>
          <w:u w:val="single"/>
          <w:lang w:val="en-US" w:eastAsia="zh-CN"/>
        </w:rPr>
        <w:t>Cell re-selection I</w:t>
      </w:r>
      <w:proofErr w:type="spellStart"/>
      <w:r>
        <w:rPr>
          <w:rFonts w:hint="eastAsia"/>
          <w:b/>
          <w:sz w:val="21"/>
          <w:szCs w:val="21"/>
          <w:u w:val="single"/>
          <w:lang w:eastAsia="ko-KR"/>
        </w:rPr>
        <w:t>dle</w:t>
      </w:r>
      <w:proofErr w:type="spellEnd"/>
      <w:r>
        <w:rPr>
          <w:rFonts w:hint="eastAsia"/>
          <w:b/>
          <w:sz w:val="21"/>
          <w:szCs w:val="21"/>
          <w:u w:val="single"/>
          <w:lang w:eastAsia="ko-KR"/>
        </w:rPr>
        <w:t>/</w:t>
      </w:r>
      <w:r>
        <w:rPr>
          <w:rFonts w:hint="eastAsia"/>
          <w:b/>
          <w:sz w:val="21"/>
          <w:szCs w:val="21"/>
          <w:u w:val="single"/>
          <w:lang w:val="en-US" w:eastAsia="zh-CN"/>
        </w:rPr>
        <w:t>I</w:t>
      </w:r>
      <w:proofErr w:type="spellStart"/>
      <w:r>
        <w:rPr>
          <w:rFonts w:hint="eastAsia"/>
          <w:b/>
          <w:sz w:val="21"/>
          <w:szCs w:val="21"/>
          <w:u w:val="single"/>
          <w:lang w:eastAsia="ko-KR"/>
        </w:rPr>
        <w:t>nactive</w:t>
      </w:r>
      <w:proofErr w:type="spellEnd"/>
      <w:r>
        <w:rPr>
          <w:rFonts w:hint="eastAsia"/>
          <w:b/>
          <w:sz w:val="21"/>
          <w:szCs w:val="21"/>
          <w:u w:val="single"/>
          <w:lang w:eastAsia="ko-KR"/>
        </w:rPr>
        <w:t xml:space="preserve"> mode CA measurements</w:t>
      </w:r>
    </w:p>
    <w:tbl>
      <w:tblPr>
        <w:tblStyle w:val="a9"/>
        <w:tblW w:w="0" w:type="auto"/>
        <w:tblLook w:val="04A0" w:firstRow="1" w:lastRow="0" w:firstColumn="1" w:lastColumn="0" w:noHBand="0" w:noVBand="1"/>
      </w:tblPr>
      <w:tblGrid>
        <w:gridCol w:w="9855"/>
      </w:tblGrid>
      <w:tr w:rsidR="004A0A96" w14:paraId="0297AF4A" w14:textId="77777777" w:rsidTr="004A0A96">
        <w:tc>
          <w:tcPr>
            <w:tcW w:w="9855" w:type="dxa"/>
          </w:tcPr>
          <w:p w14:paraId="3676CA40" w14:textId="77777777" w:rsidR="004A0A96" w:rsidRDefault="004A0A96" w:rsidP="004A0A96">
            <w:pPr>
              <w:numPr>
                <w:ilvl w:val="0"/>
                <w:numId w:val="13"/>
              </w:numPr>
              <w:tabs>
                <w:tab w:val="left" w:pos="-420"/>
              </w:tabs>
              <w:overflowPunct w:val="0"/>
              <w:autoSpaceDE w:val="0"/>
              <w:autoSpaceDN w:val="0"/>
              <w:adjustRightInd w:val="0"/>
              <w:spacing w:after="120"/>
              <w:ind w:left="600"/>
              <w:textAlignment w:val="baseline"/>
              <w:rPr>
                <w:rFonts w:eastAsia="SimSun"/>
                <w:b/>
                <w:u w:val="single"/>
                <w:lang w:val="en-US" w:eastAsia="zh-CN"/>
              </w:rPr>
            </w:pPr>
            <w:r>
              <w:rPr>
                <w:rFonts w:eastAsia="SimSun" w:hint="eastAsia"/>
                <w:szCs w:val="24"/>
                <w:lang w:val="en-US" w:eastAsia="zh-CN"/>
              </w:rPr>
              <w:t xml:space="preserve">Proposal 1: RAN4 to reuse NR cell re-selection as a baseline for ATG cell re-selection to support CA. </w:t>
            </w:r>
          </w:p>
          <w:p w14:paraId="0F567373" w14:textId="73206AC2" w:rsidR="004A0A96" w:rsidRPr="004A0A96" w:rsidRDefault="004A0A96" w:rsidP="004A0A96">
            <w:pPr>
              <w:numPr>
                <w:ilvl w:val="0"/>
                <w:numId w:val="13"/>
              </w:numPr>
              <w:tabs>
                <w:tab w:val="left" w:pos="-420"/>
              </w:tabs>
              <w:overflowPunct w:val="0"/>
              <w:autoSpaceDE w:val="0"/>
              <w:autoSpaceDN w:val="0"/>
              <w:adjustRightInd w:val="0"/>
              <w:spacing w:after="120"/>
              <w:ind w:left="600"/>
              <w:textAlignment w:val="baseline"/>
              <w:rPr>
                <w:rFonts w:eastAsia="DengXian"/>
                <w:b/>
                <w:bCs/>
                <w:i/>
                <w:iCs/>
                <w:lang w:val="en-US" w:eastAsia="zh-CN"/>
              </w:rPr>
            </w:pPr>
            <w:r>
              <w:rPr>
                <w:rFonts w:eastAsia="SimSun" w:hint="eastAsia"/>
                <w:szCs w:val="24"/>
                <w:lang w:val="en-US" w:eastAsia="zh-CN"/>
              </w:rPr>
              <w:t xml:space="preserve">Proposal 2: </w:t>
            </w:r>
            <w:r>
              <w:rPr>
                <w:rFonts w:eastAsia="DengXian" w:hint="eastAsia"/>
                <w:lang w:val="en-US" w:eastAsia="zh-CN"/>
              </w:rPr>
              <w:t xml:space="preserve">For cell re-selection, define the exceptions of side conditions for UE supporting CA in FR1. The legacy methodology exception applicability defined in Clause 4.2 and Clause B.3.2.1 can be reused with update of the reference clause of </w:t>
            </w:r>
            <w:r>
              <w:rPr>
                <w:rFonts w:eastAsia="DengXian" w:hint="eastAsia"/>
              </w:rPr>
              <w:t>Δ</w:t>
            </w:r>
            <w:proofErr w:type="spellStart"/>
            <w:proofErr w:type="gramStart"/>
            <w:r>
              <w:rPr>
                <w:rFonts w:eastAsia="DengXian" w:hint="eastAsia"/>
              </w:rPr>
              <w:t>R</w:t>
            </w:r>
            <w:r>
              <w:rPr>
                <w:rFonts w:eastAsia="DengXian" w:hint="eastAsia"/>
                <w:vertAlign w:val="subscript"/>
              </w:rPr>
              <w:t>IB,c</w:t>
            </w:r>
            <w:proofErr w:type="spellEnd"/>
            <w:r>
              <w:rPr>
                <w:rFonts w:eastAsia="DengXian" w:hint="eastAsia"/>
                <w:lang w:val="en-US" w:eastAsia="zh-CN"/>
              </w:rPr>
              <w:t>.</w:t>
            </w:r>
            <w:proofErr w:type="gramEnd"/>
            <w:r>
              <w:rPr>
                <w:rFonts w:eastAsia="DengXian" w:hint="eastAsia"/>
                <w:lang w:val="en-US" w:eastAsia="zh-CN"/>
              </w:rPr>
              <w:t xml:space="preserve"> </w:t>
            </w:r>
          </w:p>
        </w:tc>
      </w:tr>
    </w:tbl>
    <w:p w14:paraId="35471F5C" w14:textId="79CCC82B" w:rsidR="00BF1C98" w:rsidRDefault="005D50A9" w:rsidP="00E15DC5">
      <w:pPr>
        <w:pStyle w:val="a0"/>
        <w:jc w:val="both"/>
        <w:rPr>
          <w:lang w:eastAsia="ko-KR"/>
        </w:rPr>
      </w:pPr>
      <w:r>
        <w:rPr>
          <w:rFonts w:hint="eastAsia"/>
          <w:lang w:eastAsia="ko-KR"/>
        </w:rPr>
        <w:t xml:space="preserve">In RF session, the delta RIB for ATG CA (band n3A-n39A as baseline) was agreed as 0. So, RAN4 can reuse NR cell re-selection as a baseline for ATG cell re-selection for UE </w:t>
      </w:r>
      <w:r>
        <w:rPr>
          <w:lang w:eastAsia="ko-KR"/>
        </w:rPr>
        <w:t>supporting</w:t>
      </w:r>
      <w:r>
        <w:rPr>
          <w:rFonts w:hint="eastAsia"/>
          <w:lang w:eastAsia="ko-KR"/>
        </w:rPr>
        <w:t xml:space="preserve"> CA without exceptions of side </w:t>
      </w:r>
      <w:r>
        <w:rPr>
          <w:lang w:eastAsia="ko-KR"/>
        </w:rPr>
        <w:t>conditions</w:t>
      </w:r>
      <w:r>
        <w:rPr>
          <w:rFonts w:hint="eastAsia"/>
          <w:lang w:eastAsia="ko-KR"/>
        </w:rPr>
        <w:t xml:space="preserve"> for CA. </w:t>
      </w:r>
    </w:p>
    <w:p w14:paraId="3F35493F" w14:textId="6AC603B2" w:rsidR="005D50A9" w:rsidRPr="005D50A9" w:rsidRDefault="005D50A9" w:rsidP="005D50A9">
      <w:pPr>
        <w:pStyle w:val="a0"/>
        <w:numPr>
          <w:ilvl w:val="0"/>
          <w:numId w:val="23"/>
        </w:numPr>
        <w:jc w:val="both"/>
        <w:rPr>
          <w:lang w:eastAsia="ko-KR"/>
        </w:rPr>
      </w:pPr>
      <w:r w:rsidRPr="00885E39">
        <w:rPr>
          <w:rFonts w:hint="eastAsia"/>
          <w:b/>
          <w:bCs/>
          <w:i/>
          <w:iCs/>
          <w:lang w:eastAsia="ko-KR"/>
        </w:rPr>
        <w:t>Proposal 4</w:t>
      </w:r>
      <w:r>
        <w:rPr>
          <w:rFonts w:hint="eastAsia"/>
          <w:lang w:eastAsia="ko-KR"/>
        </w:rPr>
        <w:t xml:space="preserve">: </w:t>
      </w:r>
      <w:r>
        <w:rPr>
          <w:rFonts w:eastAsia="SimSun" w:hint="eastAsia"/>
          <w:szCs w:val="24"/>
          <w:lang w:val="en-US" w:eastAsia="zh-CN"/>
        </w:rPr>
        <w:t>RAN4 to reuse NR cell re-selection as a baseline for ATG cell re-selection to support CA</w:t>
      </w:r>
      <w:r>
        <w:rPr>
          <w:rFonts w:eastAsiaTheme="minorEastAsia" w:hint="eastAsia"/>
          <w:szCs w:val="24"/>
          <w:lang w:val="en-US" w:eastAsia="ko-KR"/>
        </w:rPr>
        <w:t xml:space="preserve"> without exceptions of side conditions for CA.</w:t>
      </w:r>
    </w:p>
    <w:p w14:paraId="5F7CAC57" w14:textId="77777777" w:rsidR="00BF1C98" w:rsidRDefault="00BF1C98" w:rsidP="00E15DC5">
      <w:pPr>
        <w:pStyle w:val="a0"/>
        <w:jc w:val="both"/>
        <w:rPr>
          <w:lang w:eastAsia="ko-KR"/>
        </w:rPr>
      </w:pPr>
    </w:p>
    <w:p w14:paraId="22A36F43" w14:textId="317392FF" w:rsidR="00BF1C98" w:rsidRDefault="00885E39" w:rsidP="00E15DC5">
      <w:pPr>
        <w:pStyle w:val="a0"/>
        <w:jc w:val="both"/>
        <w:rPr>
          <w:lang w:eastAsia="ko-KR"/>
        </w:rPr>
      </w:pPr>
      <w:r>
        <w:rPr>
          <w:rFonts w:hint="eastAsia"/>
          <w:b/>
          <w:sz w:val="21"/>
          <w:szCs w:val="21"/>
          <w:u w:val="single"/>
          <w:lang w:val="en-US" w:eastAsia="zh-CN"/>
        </w:rPr>
        <w:t>I</w:t>
      </w:r>
      <w:proofErr w:type="spellStart"/>
      <w:r>
        <w:rPr>
          <w:rFonts w:hint="eastAsia"/>
          <w:b/>
          <w:sz w:val="21"/>
          <w:szCs w:val="21"/>
          <w:u w:val="single"/>
          <w:lang w:eastAsia="ko-KR"/>
        </w:rPr>
        <w:t>dle</w:t>
      </w:r>
      <w:proofErr w:type="spellEnd"/>
      <w:r>
        <w:rPr>
          <w:rFonts w:hint="eastAsia"/>
          <w:b/>
          <w:sz w:val="21"/>
          <w:szCs w:val="21"/>
          <w:u w:val="single"/>
          <w:lang w:eastAsia="ko-KR"/>
        </w:rPr>
        <w:t>/</w:t>
      </w:r>
      <w:r>
        <w:rPr>
          <w:rFonts w:hint="eastAsia"/>
          <w:b/>
          <w:sz w:val="21"/>
          <w:szCs w:val="21"/>
          <w:u w:val="single"/>
          <w:lang w:val="en-US" w:eastAsia="zh-CN"/>
        </w:rPr>
        <w:t>I</w:t>
      </w:r>
      <w:proofErr w:type="spellStart"/>
      <w:r>
        <w:rPr>
          <w:rFonts w:hint="eastAsia"/>
          <w:b/>
          <w:sz w:val="21"/>
          <w:szCs w:val="21"/>
          <w:u w:val="single"/>
          <w:lang w:eastAsia="ko-KR"/>
        </w:rPr>
        <w:t>nactive</w:t>
      </w:r>
      <w:proofErr w:type="spellEnd"/>
      <w:r>
        <w:rPr>
          <w:rFonts w:hint="eastAsia"/>
          <w:b/>
          <w:sz w:val="21"/>
          <w:szCs w:val="21"/>
          <w:u w:val="single"/>
          <w:lang w:eastAsia="ko-KR"/>
        </w:rPr>
        <w:t xml:space="preserve"> mode CA measurements</w:t>
      </w:r>
      <w:r>
        <w:rPr>
          <w:rFonts w:hint="eastAsia"/>
          <w:b/>
          <w:sz w:val="21"/>
          <w:szCs w:val="21"/>
          <w:u w:val="single"/>
          <w:lang w:val="en-US" w:eastAsia="zh-CN"/>
        </w:rPr>
        <w:t xml:space="preserve"> (R16)</w:t>
      </w:r>
      <w:r w:rsidR="005D7206">
        <w:rPr>
          <w:rFonts w:hint="eastAsia"/>
          <w:b/>
          <w:sz w:val="21"/>
          <w:szCs w:val="21"/>
          <w:u w:val="single"/>
          <w:lang w:val="en-US" w:eastAsia="ko-KR"/>
        </w:rPr>
        <w:t xml:space="preserve"> / </w:t>
      </w:r>
      <w:r w:rsidR="005D7206" w:rsidRPr="005D7206">
        <w:rPr>
          <w:b/>
          <w:sz w:val="21"/>
          <w:szCs w:val="21"/>
          <w:u w:val="single"/>
          <w:lang w:val="en-US" w:eastAsia="ko-KR"/>
        </w:rPr>
        <w:t>Measurement report for fast CA/DC setup (R18)</w:t>
      </w:r>
    </w:p>
    <w:tbl>
      <w:tblPr>
        <w:tblStyle w:val="a9"/>
        <w:tblW w:w="0" w:type="auto"/>
        <w:tblLook w:val="04A0" w:firstRow="1" w:lastRow="0" w:firstColumn="1" w:lastColumn="0" w:noHBand="0" w:noVBand="1"/>
      </w:tblPr>
      <w:tblGrid>
        <w:gridCol w:w="9855"/>
      </w:tblGrid>
      <w:tr w:rsidR="00885E39" w14:paraId="274DE205" w14:textId="77777777" w:rsidTr="00885E39">
        <w:tc>
          <w:tcPr>
            <w:tcW w:w="9855" w:type="dxa"/>
          </w:tcPr>
          <w:p w14:paraId="3CC93FFF" w14:textId="0FA8FC05" w:rsidR="005D7206" w:rsidRPr="005D7206" w:rsidRDefault="005D7206" w:rsidP="005D7206">
            <w:pPr>
              <w:tabs>
                <w:tab w:val="left" w:pos="-420"/>
              </w:tabs>
              <w:overflowPunct w:val="0"/>
              <w:autoSpaceDE w:val="0"/>
              <w:autoSpaceDN w:val="0"/>
              <w:adjustRightInd w:val="0"/>
              <w:spacing w:after="120"/>
              <w:textAlignment w:val="baseline"/>
              <w:rPr>
                <w:rFonts w:eastAsia="SimSun"/>
                <w:szCs w:val="24"/>
                <w:lang w:eastAsia="zh-CN"/>
              </w:rPr>
            </w:pPr>
            <w:bookmarkStart w:id="0" w:name="_Hlk175915814"/>
            <w:r>
              <w:rPr>
                <w:rFonts w:hint="eastAsia"/>
                <w:b/>
                <w:sz w:val="21"/>
                <w:szCs w:val="21"/>
                <w:u w:val="single"/>
                <w:lang w:val="en-US" w:eastAsia="zh-CN"/>
              </w:rPr>
              <w:t>I</w:t>
            </w:r>
            <w:proofErr w:type="spellStart"/>
            <w:r>
              <w:rPr>
                <w:rFonts w:hint="eastAsia"/>
                <w:b/>
                <w:sz w:val="21"/>
                <w:szCs w:val="21"/>
                <w:u w:val="single"/>
                <w:lang w:eastAsia="ko-KR"/>
              </w:rPr>
              <w:t>dle</w:t>
            </w:r>
            <w:proofErr w:type="spellEnd"/>
            <w:r>
              <w:rPr>
                <w:rFonts w:hint="eastAsia"/>
                <w:b/>
                <w:sz w:val="21"/>
                <w:szCs w:val="21"/>
                <w:u w:val="single"/>
                <w:lang w:eastAsia="ko-KR"/>
              </w:rPr>
              <w:t>/</w:t>
            </w:r>
            <w:r>
              <w:rPr>
                <w:rFonts w:hint="eastAsia"/>
                <w:b/>
                <w:sz w:val="21"/>
                <w:szCs w:val="21"/>
                <w:u w:val="single"/>
                <w:lang w:val="en-US" w:eastAsia="zh-CN"/>
              </w:rPr>
              <w:t>I</w:t>
            </w:r>
            <w:proofErr w:type="spellStart"/>
            <w:r>
              <w:rPr>
                <w:rFonts w:hint="eastAsia"/>
                <w:b/>
                <w:sz w:val="21"/>
                <w:szCs w:val="21"/>
                <w:u w:val="single"/>
                <w:lang w:eastAsia="ko-KR"/>
              </w:rPr>
              <w:t>nactive</w:t>
            </w:r>
            <w:proofErr w:type="spellEnd"/>
            <w:r>
              <w:rPr>
                <w:rFonts w:hint="eastAsia"/>
                <w:b/>
                <w:sz w:val="21"/>
                <w:szCs w:val="21"/>
                <w:u w:val="single"/>
                <w:lang w:eastAsia="ko-KR"/>
              </w:rPr>
              <w:t xml:space="preserve"> mode CA measurements</w:t>
            </w:r>
            <w:r>
              <w:rPr>
                <w:rFonts w:hint="eastAsia"/>
                <w:b/>
                <w:sz w:val="21"/>
                <w:szCs w:val="21"/>
                <w:u w:val="single"/>
                <w:lang w:val="en-US" w:eastAsia="zh-CN"/>
              </w:rPr>
              <w:t xml:space="preserve"> (R16)</w:t>
            </w:r>
            <w:bookmarkEnd w:id="0"/>
          </w:p>
          <w:p w14:paraId="72BD05F7" w14:textId="502F2C74" w:rsidR="00885E39" w:rsidRDefault="00885E39" w:rsidP="00885E39">
            <w:pPr>
              <w:numPr>
                <w:ilvl w:val="0"/>
                <w:numId w:val="13"/>
              </w:numPr>
              <w:tabs>
                <w:tab w:val="left" w:pos="-420"/>
              </w:tabs>
              <w:overflowPunct w:val="0"/>
              <w:autoSpaceDE w:val="0"/>
              <w:autoSpaceDN w:val="0"/>
              <w:adjustRightInd w:val="0"/>
              <w:spacing w:after="120"/>
              <w:ind w:left="600"/>
              <w:textAlignment w:val="baseline"/>
              <w:rPr>
                <w:rFonts w:eastAsia="SimSun"/>
                <w:szCs w:val="24"/>
                <w:lang w:eastAsia="zh-CN"/>
              </w:rPr>
            </w:pPr>
            <w:r>
              <w:rPr>
                <w:rFonts w:eastAsia="SimSun"/>
                <w:szCs w:val="24"/>
                <w:lang w:eastAsia="zh-CN"/>
              </w:rPr>
              <w:t xml:space="preserve">Option 1: </w:t>
            </w:r>
            <w:r>
              <w:rPr>
                <w:rFonts w:eastAsia="SimSun" w:hint="eastAsia"/>
                <w:szCs w:val="24"/>
                <w:lang w:val="en-US" w:eastAsia="zh-CN"/>
              </w:rPr>
              <w:t>Introduce</w:t>
            </w:r>
            <w:r>
              <w:rPr>
                <w:rFonts w:eastAsia="SimSun" w:hint="eastAsia"/>
                <w:szCs w:val="24"/>
                <w:lang w:eastAsia="zh-CN"/>
              </w:rPr>
              <w:t xml:space="preserve"> idle/inactive mode CA measurements </w:t>
            </w:r>
            <w:r>
              <w:rPr>
                <w:rFonts w:eastAsia="SimSun" w:hint="eastAsia"/>
                <w:szCs w:val="24"/>
                <w:lang w:val="en-US" w:eastAsia="zh-CN"/>
              </w:rPr>
              <w:t xml:space="preserve">requirements </w:t>
            </w:r>
            <w:r>
              <w:rPr>
                <w:rFonts w:eastAsia="SimSun" w:hint="eastAsia"/>
                <w:szCs w:val="24"/>
                <w:lang w:eastAsia="zh-CN"/>
              </w:rPr>
              <w:t>for ATG UE in Rel-19</w:t>
            </w:r>
            <w:r>
              <w:rPr>
                <w:rFonts w:eastAsia="SimSun" w:hint="eastAsia"/>
                <w:szCs w:val="24"/>
                <w:lang w:val="en-US" w:eastAsia="zh-CN"/>
              </w:rPr>
              <w:t xml:space="preserve"> </w:t>
            </w:r>
          </w:p>
          <w:p w14:paraId="385EC8E6" w14:textId="37E51498" w:rsidR="00885E39" w:rsidRPr="00885E39" w:rsidRDefault="00885E39" w:rsidP="00885E39">
            <w:pPr>
              <w:numPr>
                <w:ilvl w:val="0"/>
                <w:numId w:val="13"/>
              </w:numPr>
              <w:tabs>
                <w:tab w:val="left" w:pos="-420"/>
              </w:tabs>
              <w:overflowPunct w:val="0"/>
              <w:autoSpaceDE w:val="0"/>
              <w:autoSpaceDN w:val="0"/>
              <w:adjustRightInd w:val="0"/>
              <w:spacing w:after="120"/>
              <w:ind w:left="600"/>
              <w:textAlignment w:val="baseline"/>
              <w:rPr>
                <w:rFonts w:eastAsia="SimSun"/>
                <w:szCs w:val="24"/>
                <w:lang w:eastAsia="zh-CN"/>
              </w:rPr>
            </w:pPr>
            <w:r>
              <w:rPr>
                <w:rFonts w:eastAsia="SimSun"/>
                <w:szCs w:val="24"/>
                <w:lang w:eastAsia="zh-CN"/>
              </w:rPr>
              <w:t xml:space="preserve">Option 2: </w:t>
            </w:r>
            <w:r>
              <w:rPr>
                <w:rFonts w:eastAsia="SimSun" w:hint="eastAsia"/>
                <w:szCs w:val="24"/>
                <w:lang w:eastAsia="zh-CN"/>
              </w:rPr>
              <w:t xml:space="preserve">No need to introduce idle/inactive mode CA measurements </w:t>
            </w:r>
            <w:r>
              <w:rPr>
                <w:rFonts w:eastAsia="SimSun" w:hint="eastAsia"/>
                <w:szCs w:val="24"/>
                <w:lang w:val="en-US" w:eastAsia="zh-CN"/>
              </w:rPr>
              <w:t>requirements</w:t>
            </w:r>
            <w:r>
              <w:rPr>
                <w:rFonts w:eastAsia="SimSun" w:hint="eastAsia"/>
                <w:szCs w:val="24"/>
                <w:lang w:eastAsia="zh-CN"/>
              </w:rPr>
              <w:t xml:space="preserve"> in ATG CA</w:t>
            </w:r>
            <w:r>
              <w:rPr>
                <w:rFonts w:eastAsia="SimSun" w:hint="eastAsia"/>
                <w:szCs w:val="24"/>
                <w:lang w:val="en-US" w:eastAsia="zh-CN"/>
              </w:rPr>
              <w:t xml:space="preserve">. </w:t>
            </w:r>
          </w:p>
        </w:tc>
      </w:tr>
      <w:tr w:rsidR="005D7206" w14:paraId="7F03F0FF" w14:textId="77777777" w:rsidTr="00885E39">
        <w:tc>
          <w:tcPr>
            <w:tcW w:w="9855" w:type="dxa"/>
          </w:tcPr>
          <w:p w14:paraId="5128B685" w14:textId="77777777" w:rsidR="005D7206" w:rsidRDefault="005D7206" w:rsidP="005D7206">
            <w:pPr>
              <w:rPr>
                <w:b/>
                <w:sz w:val="21"/>
                <w:szCs w:val="21"/>
                <w:u w:val="single"/>
                <w:lang w:val="en-US" w:eastAsia="zh-CN"/>
              </w:rPr>
            </w:pPr>
            <w:bookmarkStart w:id="1" w:name="_Hlk175916394"/>
            <w:r>
              <w:rPr>
                <w:rFonts w:hint="eastAsia"/>
                <w:b/>
                <w:sz w:val="21"/>
                <w:szCs w:val="21"/>
                <w:u w:val="single"/>
                <w:lang w:eastAsia="ko-KR"/>
              </w:rPr>
              <w:t>Measurement report for fast CA/DC setup</w:t>
            </w:r>
            <w:r>
              <w:rPr>
                <w:rFonts w:hint="eastAsia"/>
                <w:b/>
                <w:sz w:val="21"/>
                <w:szCs w:val="21"/>
                <w:u w:val="single"/>
                <w:lang w:val="en-US" w:eastAsia="zh-CN"/>
              </w:rPr>
              <w:t xml:space="preserve"> (R18)</w:t>
            </w:r>
            <w:bookmarkEnd w:id="1"/>
          </w:p>
          <w:p w14:paraId="55414FE9" w14:textId="2FA6205B" w:rsidR="005D7206" w:rsidRDefault="005D7206" w:rsidP="005D7206">
            <w:pPr>
              <w:numPr>
                <w:ilvl w:val="0"/>
                <w:numId w:val="13"/>
              </w:numPr>
              <w:tabs>
                <w:tab w:val="left" w:pos="-420"/>
              </w:tabs>
              <w:overflowPunct w:val="0"/>
              <w:autoSpaceDE w:val="0"/>
              <w:autoSpaceDN w:val="0"/>
              <w:adjustRightInd w:val="0"/>
              <w:spacing w:after="120"/>
              <w:ind w:left="600"/>
              <w:textAlignment w:val="baseline"/>
              <w:rPr>
                <w:rFonts w:eastAsia="SimSun"/>
                <w:szCs w:val="24"/>
                <w:lang w:eastAsia="zh-CN"/>
              </w:rPr>
            </w:pPr>
            <w:r>
              <w:rPr>
                <w:rFonts w:eastAsia="SimSun"/>
                <w:szCs w:val="24"/>
                <w:lang w:eastAsia="zh-CN"/>
              </w:rPr>
              <w:t xml:space="preserve">Option </w:t>
            </w:r>
            <w:r>
              <w:rPr>
                <w:rFonts w:eastAsia="SimSun" w:hint="eastAsia"/>
                <w:szCs w:val="24"/>
                <w:lang w:val="en-US" w:eastAsia="zh-CN"/>
              </w:rPr>
              <w:t>1</w:t>
            </w:r>
            <w:r>
              <w:rPr>
                <w:rFonts w:eastAsia="SimSun"/>
                <w:szCs w:val="24"/>
                <w:lang w:eastAsia="zh-CN"/>
              </w:rPr>
              <w:t xml:space="preserve">: </w:t>
            </w:r>
            <w:r>
              <w:rPr>
                <w:rFonts w:eastAsia="SimSun" w:hint="eastAsia"/>
                <w:szCs w:val="24"/>
                <w:lang w:eastAsia="zh-CN"/>
              </w:rPr>
              <w:t>RAN4 to define EMR for ATG DL CA by using the Rel-18 NR CA EMR as a baseline</w:t>
            </w:r>
            <w:r>
              <w:rPr>
                <w:rFonts w:eastAsia="SimSun" w:hint="eastAsia"/>
                <w:szCs w:val="24"/>
                <w:lang w:val="en-US" w:eastAsia="zh-CN"/>
              </w:rPr>
              <w:t xml:space="preserve"> </w:t>
            </w:r>
          </w:p>
          <w:p w14:paraId="45A37F6D" w14:textId="77777777" w:rsidR="005D7206" w:rsidRDefault="005D7206" w:rsidP="005D7206">
            <w:pPr>
              <w:numPr>
                <w:ilvl w:val="0"/>
                <w:numId w:val="13"/>
              </w:numPr>
              <w:tabs>
                <w:tab w:val="left" w:pos="-420"/>
              </w:tabs>
              <w:overflowPunct w:val="0"/>
              <w:autoSpaceDE w:val="0"/>
              <w:autoSpaceDN w:val="0"/>
              <w:adjustRightInd w:val="0"/>
              <w:spacing w:after="120"/>
              <w:ind w:left="600"/>
              <w:textAlignment w:val="baseline"/>
              <w:rPr>
                <w:rFonts w:eastAsia="SimSun"/>
                <w:szCs w:val="24"/>
                <w:lang w:eastAsia="zh-CN"/>
              </w:rPr>
            </w:pPr>
            <w:r>
              <w:rPr>
                <w:rFonts w:eastAsia="SimSun"/>
                <w:szCs w:val="24"/>
                <w:lang w:eastAsia="zh-CN"/>
              </w:rPr>
              <w:t xml:space="preserve">Option 2: </w:t>
            </w:r>
            <w:r>
              <w:rPr>
                <w:rFonts w:eastAsia="SimSun" w:hint="eastAsia"/>
                <w:szCs w:val="24"/>
                <w:lang w:eastAsia="zh-CN"/>
              </w:rPr>
              <w:t>No need to introduce Rel-18 NR CA EMR in ATG CA</w:t>
            </w:r>
            <w:r>
              <w:rPr>
                <w:rFonts w:eastAsia="SimSun" w:hint="eastAsia"/>
                <w:szCs w:val="24"/>
                <w:lang w:val="en-US" w:eastAsia="zh-CN"/>
              </w:rPr>
              <w:t xml:space="preserve">. </w:t>
            </w:r>
          </w:p>
          <w:p w14:paraId="113A2757" w14:textId="16DCA3F6" w:rsidR="005D7206" w:rsidRPr="005D7206" w:rsidRDefault="005D7206" w:rsidP="005D7206">
            <w:pPr>
              <w:numPr>
                <w:ilvl w:val="0"/>
                <w:numId w:val="13"/>
              </w:numPr>
              <w:tabs>
                <w:tab w:val="left" w:pos="-420"/>
              </w:tabs>
              <w:overflowPunct w:val="0"/>
              <w:autoSpaceDE w:val="0"/>
              <w:autoSpaceDN w:val="0"/>
              <w:adjustRightInd w:val="0"/>
              <w:spacing w:after="120"/>
              <w:ind w:left="600"/>
              <w:textAlignment w:val="baseline"/>
              <w:rPr>
                <w:rFonts w:eastAsia="SimSun"/>
                <w:szCs w:val="24"/>
                <w:lang w:eastAsia="zh-CN"/>
              </w:rPr>
            </w:pPr>
            <w:r>
              <w:rPr>
                <w:rFonts w:eastAsia="SimSun"/>
                <w:szCs w:val="24"/>
                <w:lang w:eastAsia="zh-CN"/>
              </w:rPr>
              <w:t xml:space="preserve">Option </w:t>
            </w:r>
            <w:r>
              <w:rPr>
                <w:rFonts w:eastAsia="SimSun" w:hint="eastAsia"/>
                <w:szCs w:val="24"/>
                <w:lang w:val="en-US" w:eastAsia="zh-CN"/>
              </w:rPr>
              <w:t>3</w:t>
            </w:r>
            <w:r>
              <w:rPr>
                <w:rFonts w:eastAsia="SimSun"/>
                <w:szCs w:val="24"/>
                <w:lang w:eastAsia="zh-CN"/>
              </w:rPr>
              <w:t xml:space="preserve">: </w:t>
            </w:r>
            <w:r>
              <w:rPr>
                <w:rFonts w:eastAsia="SimSun" w:hint="eastAsia"/>
                <w:szCs w:val="24"/>
                <w:lang w:val="en-US" w:eastAsia="zh-CN"/>
              </w:rPr>
              <w:t>C</w:t>
            </w:r>
            <w:proofErr w:type="spellStart"/>
            <w:r>
              <w:rPr>
                <w:rFonts w:eastAsia="SimSun" w:hint="eastAsia"/>
                <w:szCs w:val="24"/>
                <w:lang w:eastAsia="zh-CN"/>
              </w:rPr>
              <w:t>onsider</w:t>
            </w:r>
            <w:proofErr w:type="spellEnd"/>
            <w:r>
              <w:rPr>
                <w:rFonts w:eastAsia="SimSun" w:hint="eastAsia"/>
                <w:szCs w:val="24"/>
                <w:lang w:eastAsia="zh-CN"/>
              </w:rPr>
              <w:t xml:space="preserve"> whether to define the requirements of measurement report for fast CA setup in idle/inactive mode for R19 ATG UE</w:t>
            </w:r>
            <w:r>
              <w:rPr>
                <w:rFonts w:eastAsia="SimSun" w:hint="eastAsia"/>
                <w:szCs w:val="24"/>
                <w:lang w:val="en-US" w:eastAsia="zh-CN"/>
              </w:rPr>
              <w:t xml:space="preserve"> </w:t>
            </w:r>
          </w:p>
        </w:tc>
      </w:tr>
    </w:tbl>
    <w:p w14:paraId="0065A0B8" w14:textId="1534C23B" w:rsidR="00BF1C98" w:rsidRDefault="00885E39" w:rsidP="00E15DC5">
      <w:pPr>
        <w:pStyle w:val="a0"/>
        <w:jc w:val="both"/>
        <w:rPr>
          <w:lang w:eastAsia="ko-KR"/>
        </w:rPr>
      </w:pPr>
      <w:r>
        <w:rPr>
          <w:rFonts w:hint="eastAsia"/>
          <w:lang w:eastAsia="ko-KR"/>
        </w:rPr>
        <w:t xml:space="preserve">For Rel-19 ATG CA, RAN4 agreed to consider only single </w:t>
      </w:r>
      <w:proofErr w:type="spellStart"/>
      <w:r>
        <w:rPr>
          <w:rFonts w:hint="eastAsia"/>
          <w:lang w:eastAsia="ko-KR"/>
        </w:rPr>
        <w:t>SCell</w:t>
      </w:r>
      <w:proofErr w:type="spellEnd"/>
      <w:r>
        <w:rPr>
          <w:rFonts w:hint="eastAsia"/>
          <w:lang w:eastAsia="ko-KR"/>
        </w:rPr>
        <w:t>, and only co-</w:t>
      </w:r>
      <w:proofErr w:type="spellStart"/>
      <w:r>
        <w:rPr>
          <w:rFonts w:hint="eastAsia"/>
          <w:lang w:eastAsia="ko-KR"/>
        </w:rPr>
        <w:t>loacated</w:t>
      </w:r>
      <w:proofErr w:type="spellEnd"/>
      <w:r>
        <w:rPr>
          <w:rFonts w:hint="eastAsia"/>
          <w:lang w:eastAsia="ko-KR"/>
        </w:rPr>
        <w:t xml:space="preserve"> DL CA deployment is considered. </w:t>
      </w:r>
      <w:r w:rsidRPr="00885E39">
        <w:rPr>
          <w:lang w:eastAsia="ko-KR"/>
        </w:rPr>
        <w:t>The network w</w:t>
      </w:r>
      <w:r>
        <w:rPr>
          <w:rFonts w:hint="eastAsia"/>
          <w:lang w:eastAsia="ko-KR"/>
        </w:rPr>
        <w:t>ould</w:t>
      </w:r>
      <w:r w:rsidRPr="00885E39">
        <w:rPr>
          <w:lang w:eastAsia="ko-KR"/>
        </w:rPr>
        <w:t xml:space="preserve"> not </w:t>
      </w:r>
      <w:r>
        <w:rPr>
          <w:rFonts w:hint="eastAsia"/>
          <w:lang w:eastAsia="ko-KR"/>
        </w:rPr>
        <w:t>configure</w:t>
      </w:r>
      <w:r w:rsidRPr="00885E39">
        <w:rPr>
          <w:lang w:eastAsia="ko-KR"/>
        </w:rPr>
        <w:t xml:space="preserve"> </w:t>
      </w:r>
      <w:r>
        <w:rPr>
          <w:rFonts w:hint="eastAsia"/>
          <w:lang w:eastAsia="ko-KR"/>
        </w:rPr>
        <w:t xml:space="preserve">early measurement reporting to UE since </w:t>
      </w:r>
      <w:proofErr w:type="spellStart"/>
      <w:r>
        <w:rPr>
          <w:rFonts w:hint="eastAsia"/>
          <w:lang w:eastAsia="ko-KR"/>
        </w:rPr>
        <w:t>SCell</w:t>
      </w:r>
      <w:proofErr w:type="spellEnd"/>
      <w:r>
        <w:rPr>
          <w:rFonts w:hint="eastAsia"/>
          <w:lang w:eastAsia="ko-KR"/>
        </w:rPr>
        <w:t xml:space="preserve"> is </w:t>
      </w:r>
      <w:r>
        <w:rPr>
          <w:lang w:eastAsia="ko-KR"/>
        </w:rPr>
        <w:t>always</w:t>
      </w:r>
      <w:r>
        <w:rPr>
          <w:rFonts w:hint="eastAsia"/>
          <w:lang w:eastAsia="ko-KR"/>
        </w:rPr>
        <w:t xml:space="preserve"> co-located with </w:t>
      </w:r>
      <w:proofErr w:type="spellStart"/>
      <w:r>
        <w:rPr>
          <w:rFonts w:hint="eastAsia"/>
          <w:lang w:eastAsia="ko-KR"/>
        </w:rPr>
        <w:t>PCell</w:t>
      </w:r>
      <w:proofErr w:type="spellEnd"/>
      <w:r>
        <w:rPr>
          <w:rFonts w:hint="eastAsia"/>
          <w:lang w:eastAsia="ko-KR"/>
        </w:rPr>
        <w:t xml:space="preserve">. </w:t>
      </w:r>
      <w:r>
        <w:rPr>
          <w:lang w:eastAsia="ko-KR"/>
        </w:rPr>
        <w:t>T</w:t>
      </w:r>
      <w:r>
        <w:rPr>
          <w:rFonts w:hint="eastAsia"/>
          <w:lang w:eastAsia="ko-KR"/>
        </w:rPr>
        <w:t xml:space="preserve">herefore, the requirements for </w:t>
      </w:r>
      <w:r w:rsidRPr="00885E39">
        <w:rPr>
          <w:lang w:eastAsia="ko-KR"/>
        </w:rPr>
        <w:t>Idle/Inactive mode CA measurements (R16)</w:t>
      </w:r>
      <w:r>
        <w:rPr>
          <w:rFonts w:hint="eastAsia"/>
          <w:lang w:eastAsia="ko-KR"/>
        </w:rPr>
        <w:t xml:space="preserve"> </w:t>
      </w:r>
      <w:r w:rsidR="005D7206">
        <w:rPr>
          <w:rFonts w:hint="eastAsia"/>
          <w:lang w:eastAsia="ko-KR"/>
        </w:rPr>
        <w:t xml:space="preserve">and </w:t>
      </w:r>
      <w:r w:rsidR="005D7206" w:rsidRPr="005D7206">
        <w:rPr>
          <w:lang w:eastAsia="ko-KR"/>
        </w:rPr>
        <w:t>Measurement report for fast CA/DC setup (R18)</w:t>
      </w:r>
      <w:r w:rsidR="005D7206">
        <w:rPr>
          <w:rFonts w:hint="eastAsia"/>
          <w:lang w:eastAsia="ko-KR"/>
        </w:rPr>
        <w:t xml:space="preserve"> </w:t>
      </w:r>
      <w:r>
        <w:rPr>
          <w:rFonts w:hint="eastAsia"/>
          <w:lang w:eastAsia="ko-KR"/>
        </w:rPr>
        <w:t xml:space="preserve">are not </w:t>
      </w:r>
      <w:r w:rsidR="005D7206">
        <w:rPr>
          <w:rFonts w:hint="eastAsia"/>
          <w:lang w:eastAsia="ko-KR"/>
        </w:rPr>
        <w:t xml:space="preserve">necessary. </w:t>
      </w:r>
    </w:p>
    <w:p w14:paraId="5FB82F1D" w14:textId="3948EF1F" w:rsidR="005D7206" w:rsidRPr="00885E39" w:rsidRDefault="005D7206" w:rsidP="005D7206">
      <w:pPr>
        <w:pStyle w:val="a0"/>
        <w:numPr>
          <w:ilvl w:val="0"/>
          <w:numId w:val="23"/>
        </w:numPr>
        <w:jc w:val="both"/>
        <w:rPr>
          <w:lang w:eastAsia="ko-KR"/>
        </w:rPr>
      </w:pPr>
      <w:r w:rsidRPr="005D7206">
        <w:rPr>
          <w:rFonts w:hint="eastAsia"/>
          <w:b/>
          <w:bCs/>
          <w:i/>
          <w:iCs/>
          <w:lang w:eastAsia="ko-KR"/>
        </w:rPr>
        <w:t>Proposal 5</w:t>
      </w:r>
      <w:r>
        <w:rPr>
          <w:rFonts w:hint="eastAsia"/>
          <w:lang w:eastAsia="ko-KR"/>
        </w:rPr>
        <w:t xml:space="preserve">: </w:t>
      </w:r>
      <w:r>
        <w:rPr>
          <w:rFonts w:eastAsia="SimSun" w:hint="eastAsia"/>
          <w:szCs w:val="24"/>
          <w:lang w:eastAsia="zh-CN"/>
        </w:rPr>
        <w:t xml:space="preserve">No need to introduce </w:t>
      </w:r>
      <w:r>
        <w:rPr>
          <w:rFonts w:eastAsia="SimSun" w:hint="eastAsia"/>
          <w:szCs w:val="24"/>
          <w:lang w:val="en-US" w:eastAsia="zh-CN"/>
        </w:rPr>
        <w:t>requirements</w:t>
      </w:r>
      <w:r>
        <w:rPr>
          <w:rFonts w:eastAsia="SimSun" w:hint="eastAsia"/>
          <w:szCs w:val="24"/>
          <w:lang w:eastAsia="zh-CN"/>
        </w:rPr>
        <w:t xml:space="preserve"> </w:t>
      </w:r>
      <w:r>
        <w:rPr>
          <w:rFonts w:eastAsiaTheme="minorEastAsia" w:hint="eastAsia"/>
          <w:szCs w:val="24"/>
          <w:lang w:eastAsia="ko-KR"/>
        </w:rPr>
        <w:t xml:space="preserve">for </w:t>
      </w:r>
      <w:r>
        <w:rPr>
          <w:rFonts w:eastAsia="SimSun" w:hint="eastAsia"/>
          <w:szCs w:val="24"/>
          <w:lang w:eastAsia="zh-CN"/>
        </w:rPr>
        <w:t>idle/inactive mode CA measurements</w:t>
      </w:r>
      <w:r>
        <w:rPr>
          <w:rFonts w:eastAsiaTheme="minorEastAsia" w:hint="eastAsia"/>
          <w:szCs w:val="24"/>
          <w:lang w:eastAsia="ko-KR"/>
        </w:rPr>
        <w:t xml:space="preserve"> and </w:t>
      </w:r>
      <w:r w:rsidRPr="005D7206">
        <w:rPr>
          <w:rFonts w:eastAsiaTheme="minorEastAsia"/>
          <w:szCs w:val="24"/>
          <w:lang w:eastAsia="ko-KR"/>
        </w:rPr>
        <w:t>Measurement report for fast CA/DC setup</w:t>
      </w:r>
      <w:r>
        <w:rPr>
          <w:rFonts w:eastAsia="SimSun" w:hint="eastAsia"/>
          <w:szCs w:val="24"/>
          <w:lang w:eastAsia="zh-CN"/>
        </w:rPr>
        <w:t xml:space="preserve"> in ATG CA</w:t>
      </w:r>
    </w:p>
    <w:p w14:paraId="341A6FF7" w14:textId="77777777" w:rsidR="00885E39" w:rsidRDefault="00885E39" w:rsidP="00E15DC5">
      <w:pPr>
        <w:pStyle w:val="a0"/>
        <w:jc w:val="both"/>
        <w:rPr>
          <w:lang w:eastAsia="ko-KR"/>
        </w:rPr>
      </w:pPr>
    </w:p>
    <w:p w14:paraId="1CEDEED0" w14:textId="0697385A" w:rsidR="00885E39" w:rsidRPr="005D7206" w:rsidRDefault="005D7206" w:rsidP="005D7206">
      <w:pPr>
        <w:pStyle w:val="20"/>
        <w:rPr>
          <w:lang w:val="en-US" w:eastAsia="ko-KR"/>
        </w:rPr>
      </w:pPr>
      <w:r w:rsidRPr="005D7206">
        <w:rPr>
          <w:rFonts w:hint="eastAsia"/>
          <w:lang w:val="en-US" w:eastAsia="ko-KR"/>
        </w:rPr>
        <w:t>Timing</w:t>
      </w:r>
    </w:p>
    <w:p w14:paraId="7230492D" w14:textId="7BBF6ED8" w:rsidR="00885E39" w:rsidRDefault="005868CE" w:rsidP="00E15DC5">
      <w:pPr>
        <w:pStyle w:val="a0"/>
        <w:jc w:val="both"/>
        <w:rPr>
          <w:lang w:eastAsia="ko-KR"/>
        </w:rPr>
      </w:pPr>
      <w:r>
        <w:rPr>
          <w:rFonts w:hint="eastAsia"/>
          <w:b/>
          <w:sz w:val="21"/>
          <w:szCs w:val="21"/>
          <w:u w:val="single"/>
          <w:lang w:val="en-US" w:eastAsia="zh-CN"/>
        </w:rPr>
        <w:t>MTTD</w:t>
      </w:r>
    </w:p>
    <w:tbl>
      <w:tblPr>
        <w:tblStyle w:val="a9"/>
        <w:tblW w:w="0" w:type="auto"/>
        <w:tblLook w:val="04A0" w:firstRow="1" w:lastRow="0" w:firstColumn="1" w:lastColumn="0" w:noHBand="0" w:noVBand="1"/>
      </w:tblPr>
      <w:tblGrid>
        <w:gridCol w:w="9855"/>
      </w:tblGrid>
      <w:tr w:rsidR="005868CE" w14:paraId="282B1DB7" w14:textId="77777777" w:rsidTr="005868CE">
        <w:tc>
          <w:tcPr>
            <w:tcW w:w="9855" w:type="dxa"/>
          </w:tcPr>
          <w:p w14:paraId="6587DCB6" w14:textId="2462C921" w:rsidR="005868CE" w:rsidRPr="005868CE" w:rsidRDefault="005868CE" w:rsidP="005868CE">
            <w:pPr>
              <w:numPr>
                <w:ilvl w:val="0"/>
                <w:numId w:val="13"/>
              </w:numPr>
              <w:tabs>
                <w:tab w:val="left" w:pos="-420"/>
              </w:tabs>
              <w:overflowPunct w:val="0"/>
              <w:autoSpaceDE w:val="0"/>
              <w:autoSpaceDN w:val="0"/>
              <w:adjustRightInd w:val="0"/>
              <w:spacing w:after="120"/>
              <w:ind w:left="600"/>
              <w:textAlignment w:val="baseline"/>
              <w:rPr>
                <w:rFonts w:eastAsia="SimSun"/>
                <w:szCs w:val="24"/>
                <w:lang w:eastAsia="zh-CN"/>
              </w:rPr>
            </w:pPr>
            <w:r>
              <w:rPr>
                <w:rFonts w:eastAsia="SimSun"/>
                <w:szCs w:val="24"/>
                <w:lang w:eastAsia="zh-CN"/>
              </w:rPr>
              <w:t xml:space="preserve">Option </w:t>
            </w:r>
            <w:r>
              <w:rPr>
                <w:rFonts w:eastAsia="SimSun" w:hint="eastAsia"/>
                <w:szCs w:val="24"/>
                <w:lang w:eastAsia="zh-CN"/>
              </w:rPr>
              <w:t>1</w:t>
            </w:r>
            <w:r>
              <w:rPr>
                <w:rFonts w:eastAsia="SimSun"/>
                <w:szCs w:val="24"/>
                <w:lang w:eastAsia="zh-CN"/>
              </w:rPr>
              <w:t xml:space="preserve">: </w:t>
            </w:r>
            <w:r>
              <w:rPr>
                <w:rFonts w:eastAsia="SimSun" w:hint="eastAsia"/>
                <w:szCs w:val="24"/>
                <w:lang w:val="en-US" w:eastAsia="zh-CN"/>
              </w:rPr>
              <w:t xml:space="preserve">FFS whether MTTD requirement is needed or not </w:t>
            </w:r>
          </w:p>
        </w:tc>
      </w:tr>
    </w:tbl>
    <w:p w14:paraId="5AC5A96B" w14:textId="262FEFEE" w:rsidR="00197978" w:rsidRDefault="00197978" w:rsidP="00E15DC5">
      <w:pPr>
        <w:pStyle w:val="a0"/>
        <w:jc w:val="both"/>
        <w:rPr>
          <w:lang w:eastAsia="ko-KR"/>
        </w:rPr>
      </w:pPr>
      <w:r>
        <w:rPr>
          <w:rFonts w:hint="eastAsia"/>
          <w:lang w:eastAsia="ko-KR"/>
        </w:rPr>
        <w:t xml:space="preserve">For MTTD requirement, UE shall be capable of handling a relative transmission timing difference among the closest slot timing boundaries of different carriers to be </w:t>
      </w:r>
      <w:proofErr w:type="spellStart"/>
      <w:r>
        <w:rPr>
          <w:rFonts w:hint="eastAsia"/>
          <w:lang w:eastAsia="ko-KR"/>
        </w:rPr>
        <w:t>agreegated</w:t>
      </w:r>
      <w:proofErr w:type="spellEnd"/>
      <w:r>
        <w:rPr>
          <w:rFonts w:hint="eastAsia"/>
          <w:lang w:eastAsia="ko-KR"/>
        </w:rPr>
        <w:t>. However, since Rel-19 ATG UE only consider sign</w:t>
      </w:r>
      <w:r w:rsidR="00DC376B">
        <w:rPr>
          <w:rFonts w:hint="eastAsia"/>
          <w:lang w:eastAsia="ko-KR"/>
        </w:rPr>
        <w:t>a</w:t>
      </w:r>
      <w:r>
        <w:rPr>
          <w:rFonts w:hint="eastAsia"/>
          <w:lang w:eastAsia="ko-KR"/>
        </w:rPr>
        <w:t>l UL transmission, MTTD requirement is not needed.</w:t>
      </w:r>
    </w:p>
    <w:p w14:paraId="53D1E109" w14:textId="1120EC7F" w:rsidR="005D7206" w:rsidRDefault="00197978" w:rsidP="00197978">
      <w:pPr>
        <w:pStyle w:val="a0"/>
        <w:numPr>
          <w:ilvl w:val="0"/>
          <w:numId w:val="23"/>
        </w:numPr>
        <w:jc w:val="both"/>
        <w:rPr>
          <w:lang w:eastAsia="ko-KR"/>
        </w:rPr>
      </w:pPr>
      <w:r w:rsidRPr="00197978">
        <w:rPr>
          <w:rFonts w:hint="eastAsia"/>
          <w:b/>
          <w:bCs/>
          <w:i/>
          <w:iCs/>
          <w:lang w:eastAsia="ko-KR"/>
        </w:rPr>
        <w:t>Proposal 6</w:t>
      </w:r>
      <w:r>
        <w:rPr>
          <w:rFonts w:hint="eastAsia"/>
          <w:lang w:eastAsia="ko-KR"/>
        </w:rPr>
        <w:t>: RAN4 not to define MTTD requirement for Rel-19 ATG</w:t>
      </w:r>
    </w:p>
    <w:p w14:paraId="2B2B456F" w14:textId="77777777" w:rsidR="005D7206" w:rsidRDefault="005D7206" w:rsidP="00E15DC5">
      <w:pPr>
        <w:pStyle w:val="a0"/>
        <w:jc w:val="both"/>
        <w:rPr>
          <w:lang w:eastAsia="ko-KR"/>
        </w:rPr>
      </w:pPr>
    </w:p>
    <w:p w14:paraId="4028F76C" w14:textId="7EA8D395" w:rsidR="00197978" w:rsidRDefault="00197978" w:rsidP="00E15DC5">
      <w:pPr>
        <w:pStyle w:val="a0"/>
        <w:jc w:val="both"/>
        <w:rPr>
          <w:lang w:eastAsia="ko-KR"/>
        </w:rPr>
      </w:pPr>
      <w:r>
        <w:rPr>
          <w:rFonts w:hint="eastAsia"/>
          <w:b/>
          <w:sz w:val="21"/>
          <w:szCs w:val="21"/>
          <w:u w:val="single"/>
          <w:lang w:val="en-US" w:eastAsia="zh-CN"/>
        </w:rPr>
        <w:lastRenderedPageBreak/>
        <w:t>MRTD</w:t>
      </w:r>
    </w:p>
    <w:tbl>
      <w:tblPr>
        <w:tblStyle w:val="a9"/>
        <w:tblW w:w="0" w:type="auto"/>
        <w:tblLook w:val="04A0" w:firstRow="1" w:lastRow="0" w:firstColumn="1" w:lastColumn="0" w:noHBand="0" w:noVBand="1"/>
      </w:tblPr>
      <w:tblGrid>
        <w:gridCol w:w="9855"/>
      </w:tblGrid>
      <w:tr w:rsidR="00197978" w14:paraId="5465143E" w14:textId="77777777" w:rsidTr="00197978">
        <w:tc>
          <w:tcPr>
            <w:tcW w:w="9855" w:type="dxa"/>
          </w:tcPr>
          <w:p w14:paraId="117B9CA3" w14:textId="77777777" w:rsidR="00197978" w:rsidRDefault="00197978" w:rsidP="00197978">
            <w:pPr>
              <w:numPr>
                <w:ilvl w:val="0"/>
                <w:numId w:val="13"/>
              </w:numPr>
              <w:tabs>
                <w:tab w:val="left" w:pos="-420"/>
              </w:tabs>
              <w:overflowPunct w:val="0"/>
              <w:autoSpaceDE w:val="0"/>
              <w:autoSpaceDN w:val="0"/>
              <w:adjustRightInd w:val="0"/>
              <w:spacing w:after="120"/>
              <w:ind w:left="600"/>
              <w:textAlignment w:val="baseline"/>
              <w:rPr>
                <w:rFonts w:eastAsia="DengXian"/>
                <w:kern w:val="2"/>
                <w:sz w:val="21"/>
                <w:szCs w:val="21"/>
                <w:lang w:val="en-US" w:eastAsia="zh-CN"/>
              </w:rPr>
            </w:pPr>
            <w:r>
              <w:rPr>
                <w:rFonts w:eastAsia="DengXian"/>
                <w:kern w:val="2"/>
                <w:sz w:val="21"/>
                <w:szCs w:val="21"/>
                <w:lang w:val="en-US" w:eastAsia="zh-CN"/>
              </w:rPr>
              <w:t>For ATG intra-band contiguous CA, not define MRTD requirement.</w:t>
            </w:r>
          </w:p>
          <w:p w14:paraId="4E34E08C" w14:textId="77777777" w:rsidR="00197978" w:rsidRDefault="00197978" w:rsidP="00197978">
            <w:pPr>
              <w:numPr>
                <w:ilvl w:val="0"/>
                <w:numId w:val="13"/>
              </w:numPr>
              <w:tabs>
                <w:tab w:val="left" w:pos="-420"/>
              </w:tabs>
              <w:overflowPunct w:val="0"/>
              <w:autoSpaceDE w:val="0"/>
              <w:autoSpaceDN w:val="0"/>
              <w:adjustRightInd w:val="0"/>
              <w:spacing w:after="120"/>
              <w:ind w:left="600"/>
              <w:textAlignment w:val="baseline"/>
              <w:rPr>
                <w:rFonts w:eastAsia="DengXian"/>
                <w:kern w:val="2"/>
                <w:sz w:val="21"/>
                <w:szCs w:val="21"/>
                <w:lang w:val="en-US" w:eastAsia="zh-CN"/>
              </w:rPr>
            </w:pPr>
            <w:r>
              <w:rPr>
                <w:rFonts w:eastAsia="DengXian"/>
                <w:kern w:val="2"/>
                <w:sz w:val="21"/>
                <w:szCs w:val="21"/>
                <w:lang w:val="en-US" w:eastAsia="zh-CN"/>
              </w:rPr>
              <w:t>For ATG inter-band CA, MRTD requirement is:</w:t>
            </w:r>
          </w:p>
          <w:p w14:paraId="5D9731B3" w14:textId="77777777" w:rsidR="00197978" w:rsidRDefault="00197978" w:rsidP="00197978">
            <w:pPr>
              <w:numPr>
                <w:ilvl w:val="1"/>
                <w:numId w:val="13"/>
              </w:numPr>
              <w:tabs>
                <w:tab w:val="left" w:pos="-420"/>
              </w:tabs>
              <w:overflowPunct w:val="0"/>
              <w:autoSpaceDE w:val="0"/>
              <w:autoSpaceDN w:val="0"/>
              <w:adjustRightInd w:val="0"/>
              <w:spacing w:after="120"/>
              <w:ind w:left="1020"/>
              <w:textAlignment w:val="baseline"/>
              <w:rPr>
                <w:rFonts w:eastAsia="DengXian"/>
                <w:kern w:val="2"/>
                <w:sz w:val="21"/>
                <w:szCs w:val="21"/>
                <w:lang w:val="en-US" w:eastAsia="zh-CN"/>
              </w:rPr>
            </w:pPr>
            <w:r>
              <w:rPr>
                <w:rFonts w:eastAsia="DengXian"/>
                <w:kern w:val="2"/>
                <w:sz w:val="21"/>
                <w:szCs w:val="21"/>
                <w:lang w:val="en-US" w:eastAsia="zh-CN"/>
              </w:rPr>
              <w:t>Option 1: A little larger than 3us, i.e., 3.545 µs</w:t>
            </w:r>
          </w:p>
          <w:p w14:paraId="0C5A8DE0" w14:textId="77777777" w:rsidR="00197978" w:rsidRDefault="00197978" w:rsidP="00197978">
            <w:pPr>
              <w:numPr>
                <w:ilvl w:val="1"/>
                <w:numId w:val="13"/>
              </w:numPr>
              <w:tabs>
                <w:tab w:val="left" w:pos="-420"/>
              </w:tabs>
              <w:overflowPunct w:val="0"/>
              <w:autoSpaceDE w:val="0"/>
              <w:autoSpaceDN w:val="0"/>
              <w:adjustRightInd w:val="0"/>
              <w:spacing w:after="120"/>
              <w:ind w:left="1020"/>
              <w:textAlignment w:val="baseline"/>
              <w:rPr>
                <w:rFonts w:eastAsia="DengXian"/>
                <w:kern w:val="2"/>
                <w:sz w:val="21"/>
                <w:szCs w:val="21"/>
                <w:lang w:val="en-US" w:eastAsia="zh-CN"/>
              </w:rPr>
            </w:pPr>
            <w:r>
              <w:rPr>
                <w:rFonts w:eastAsia="DengXian"/>
                <w:kern w:val="2"/>
                <w:sz w:val="21"/>
                <w:szCs w:val="21"/>
                <w:lang w:val="en-US" w:eastAsia="zh-CN"/>
              </w:rPr>
              <w:t>Option 2: 33us</w:t>
            </w:r>
          </w:p>
          <w:p w14:paraId="090188CB" w14:textId="77777777" w:rsidR="00197978" w:rsidRDefault="00197978" w:rsidP="00197978">
            <w:pPr>
              <w:numPr>
                <w:ilvl w:val="1"/>
                <w:numId w:val="13"/>
              </w:numPr>
              <w:tabs>
                <w:tab w:val="left" w:pos="-420"/>
              </w:tabs>
              <w:overflowPunct w:val="0"/>
              <w:autoSpaceDE w:val="0"/>
              <w:autoSpaceDN w:val="0"/>
              <w:adjustRightInd w:val="0"/>
              <w:spacing w:after="120"/>
              <w:ind w:left="1020"/>
              <w:textAlignment w:val="baseline"/>
              <w:rPr>
                <w:rFonts w:eastAsia="DengXian"/>
                <w:kern w:val="2"/>
                <w:sz w:val="21"/>
                <w:szCs w:val="21"/>
                <w:lang w:val="en-US" w:eastAsia="zh-CN"/>
              </w:rPr>
            </w:pPr>
            <w:r>
              <w:rPr>
                <w:rFonts w:eastAsia="DengXian"/>
                <w:kern w:val="2"/>
                <w:sz w:val="21"/>
                <w:szCs w:val="21"/>
                <w:lang w:val="en-US" w:eastAsia="zh-CN"/>
              </w:rPr>
              <w:t>Option 3: 3us</w:t>
            </w:r>
          </w:p>
          <w:p w14:paraId="4DB28354" w14:textId="2B78C39E" w:rsidR="00197978" w:rsidRPr="00197978" w:rsidRDefault="00197978" w:rsidP="00197978">
            <w:pPr>
              <w:numPr>
                <w:ilvl w:val="1"/>
                <w:numId w:val="13"/>
              </w:numPr>
              <w:tabs>
                <w:tab w:val="left" w:pos="-420"/>
              </w:tabs>
              <w:overflowPunct w:val="0"/>
              <w:autoSpaceDE w:val="0"/>
              <w:autoSpaceDN w:val="0"/>
              <w:adjustRightInd w:val="0"/>
              <w:spacing w:after="120"/>
              <w:ind w:left="1020"/>
              <w:textAlignment w:val="baseline"/>
              <w:rPr>
                <w:rFonts w:eastAsia="DengXian"/>
                <w:kern w:val="2"/>
                <w:sz w:val="21"/>
                <w:szCs w:val="21"/>
                <w:lang w:val="en-US" w:eastAsia="zh-CN"/>
              </w:rPr>
            </w:pPr>
            <w:r>
              <w:rPr>
                <w:rFonts w:eastAsia="DengXian"/>
                <w:kern w:val="2"/>
                <w:sz w:val="21"/>
                <w:szCs w:val="21"/>
                <w:lang w:val="en-US" w:eastAsia="zh-CN"/>
              </w:rPr>
              <w:t>Option 4: further discuss</w:t>
            </w:r>
          </w:p>
        </w:tc>
      </w:tr>
    </w:tbl>
    <w:p w14:paraId="2EBAC0E4" w14:textId="32276DBD" w:rsidR="003A7FF0" w:rsidRDefault="0040662B" w:rsidP="003A7FF0">
      <w:pPr>
        <w:pStyle w:val="a0"/>
        <w:jc w:val="both"/>
        <w:rPr>
          <w:lang w:eastAsia="ko-KR"/>
        </w:rPr>
      </w:pPr>
      <w:r>
        <w:rPr>
          <w:rFonts w:hint="eastAsia"/>
          <w:lang w:eastAsia="ko-KR"/>
        </w:rPr>
        <w:t>Existing</w:t>
      </w:r>
      <w:r w:rsidR="003A7FF0">
        <w:rPr>
          <w:rFonts w:hint="eastAsia"/>
          <w:lang w:eastAsia="ko-KR"/>
        </w:rPr>
        <w:t xml:space="preserve"> 33us</w:t>
      </w:r>
      <w:r>
        <w:rPr>
          <w:rFonts w:hint="eastAsia"/>
          <w:lang w:eastAsia="ko-KR"/>
        </w:rPr>
        <w:t xml:space="preserve"> MRTD requirement for inter-band CA </w:t>
      </w:r>
      <w:r w:rsidR="003A7FF0">
        <w:rPr>
          <w:rFonts w:hint="eastAsia"/>
          <w:lang w:eastAsia="ko-KR"/>
        </w:rPr>
        <w:t>has been</w:t>
      </w:r>
      <w:r>
        <w:rPr>
          <w:rFonts w:hint="eastAsia"/>
          <w:lang w:eastAsia="ko-KR"/>
        </w:rPr>
        <w:t xml:space="preserve"> defined under assumption that 30us propagation delay </w:t>
      </w:r>
      <w:r w:rsidR="003A7FF0">
        <w:rPr>
          <w:rFonts w:hint="eastAsia"/>
          <w:lang w:eastAsia="ko-KR"/>
        </w:rPr>
        <w:t xml:space="preserve">difference </w:t>
      </w:r>
      <w:r>
        <w:rPr>
          <w:rFonts w:hint="eastAsia"/>
          <w:lang w:eastAsia="ko-KR"/>
        </w:rPr>
        <w:t>and 3 us TAE</w:t>
      </w:r>
      <w:r w:rsidR="003A7FF0">
        <w:rPr>
          <w:rFonts w:hint="eastAsia"/>
          <w:lang w:eastAsia="ko-KR"/>
        </w:rPr>
        <w:t xml:space="preserve">/cell phase synchronization accuracy since </w:t>
      </w:r>
      <w:proofErr w:type="gramStart"/>
      <w:r w:rsidR="003A7FF0">
        <w:rPr>
          <w:rFonts w:hint="eastAsia"/>
          <w:lang w:eastAsia="ko-KR"/>
        </w:rPr>
        <w:t>non co-</w:t>
      </w:r>
      <w:proofErr w:type="gramEnd"/>
      <w:r w:rsidR="003A7FF0">
        <w:rPr>
          <w:rFonts w:hint="eastAsia"/>
          <w:lang w:eastAsia="ko-KR"/>
        </w:rPr>
        <w:t xml:space="preserve">located CA </w:t>
      </w:r>
      <w:proofErr w:type="spellStart"/>
      <w:r w:rsidR="003A7FF0">
        <w:rPr>
          <w:rFonts w:hint="eastAsia"/>
          <w:lang w:eastAsia="ko-KR"/>
        </w:rPr>
        <w:t>deploymenet</w:t>
      </w:r>
      <w:proofErr w:type="spellEnd"/>
      <w:r w:rsidR="003A7FF0">
        <w:rPr>
          <w:rFonts w:hint="eastAsia"/>
          <w:lang w:eastAsia="ko-KR"/>
        </w:rPr>
        <w:t xml:space="preserve"> is considered</w:t>
      </w:r>
      <w:r>
        <w:rPr>
          <w:rFonts w:hint="eastAsia"/>
          <w:lang w:eastAsia="ko-KR"/>
        </w:rPr>
        <w:t>.</w:t>
      </w:r>
      <w:r w:rsidR="003A7FF0">
        <w:rPr>
          <w:rFonts w:hint="eastAsia"/>
          <w:lang w:eastAsia="ko-KR"/>
        </w:rPr>
        <w:t xml:space="preserve"> However, f</w:t>
      </w:r>
      <w:r>
        <w:rPr>
          <w:lang w:eastAsia="ko-KR"/>
        </w:rPr>
        <w:t xml:space="preserve">or ATG inter-band </w:t>
      </w:r>
      <w:r w:rsidR="003A7FF0">
        <w:rPr>
          <w:rFonts w:hint="eastAsia"/>
          <w:lang w:eastAsia="ko-KR"/>
        </w:rPr>
        <w:t xml:space="preserve">DL </w:t>
      </w:r>
      <w:r>
        <w:rPr>
          <w:lang w:eastAsia="ko-KR"/>
        </w:rPr>
        <w:t>CA, since</w:t>
      </w:r>
      <w:r>
        <w:rPr>
          <w:rFonts w:hint="eastAsia"/>
          <w:lang w:eastAsia="ko-KR"/>
        </w:rPr>
        <w:t xml:space="preserve"> only</w:t>
      </w:r>
      <w:r>
        <w:rPr>
          <w:lang w:eastAsia="ko-KR"/>
        </w:rPr>
        <w:t xml:space="preserve"> co-located</w:t>
      </w:r>
      <w:r w:rsidR="003A7FF0">
        <w:rPr>
          <w:rFonts w:hint="eastAsia"/>
          <w:lang w:eastAsia="ko-KR"/>
        </w:rPr>
        <w:t xml:space="preserve"> deployment</w:t>
      </w:r>
      <w:r>
        <w:rPr>
          <w:lang w:eastAsia="ko-KR"/>
        </w:rPr>
        <w:t xml:space="preserve"> is considered, </w:t>
      </w:r>
      <w:r w:rsidR="003A7FF0" w:rsidRPr="003A7FF0">
        <w:rPr>
          <w:lang w:eastAsia="ko-KR"/>
        </w:rPr>
        <w:t>MRTD does not need to account for propagation delay differences.</w:t>
      </w:r>
      <w:r w:rsidR="003A7FF0">
        <w:rPr>
          <w:rFonts w:hint="eastAsia"/>
          <w:lang w:eastAsia="ko-KR"/>
        </w:rPr>
        <w:t xml:space="preserve"> Therefore, e</w:t>
      </w:r>
      <w:r w:rsidR="003A7FF0" w:rsidRPr="003A7FF0">
        <w:rPr>
          <w:lang w:eastAsia="ko-KR"/>
        </w:rPr>
        <w:t xml:space="preserve">xisting MRTD for intra-band </w:t>
      </w:r>
      <w:r w:rsidR="003A7FF0">
        <w:rPr>
          <w:rFonts w:hint="eastAsia"/>
          <w:lang w:eastAsia="ko-KR"/>
        </w:rPr>
        <w:t xml:space="preserve">non-contiguous </w:t>
      </w:r>
      <w:r w:rsidR="003A7FF0" w:rsidRPr="003A7FF0">
        <w:rPr>
          <w:lang w:eastAsia="ko-KR"/>
        </w:rPr>
        <w:t xml:space="preserve">CA as 3us can be reused for ATG intra-band </w:t>
      </w:r>
      <w:r w:rsidR="003A7FF0">
        <w:rPr>
          <w:rFonts w:hint="eastAsia"/>
          <w:lang w:eastAsia="ko-KR"/>
        </w:rPr>
        <w:t xml:space="preserve">DL </w:t>
      </w:r>
      <w:r w:rsidR="003A7FF0" w:rsidRPr="003A7FF0">
        <w:rPr>
          <w:lang w:eastAsia="ko-KR"/>
        </w:rPr>
        <w:t>CA.</w:t>
      </w:r>
    </w:p>
    <w:p w14:paraId="66102567" w14:textId="3B522966" w:rsidR="003A7FF0" w:rsidRDefault="003A7FF0" w:rsidP="003A7FF0">
      <w:pPr>
        <w:pStyle w:val="a0"/>
        <w:numPr>
          <w:ilvl w:val="0"/>
          <w:numId w:val="23"/>
        </w:numPr>
        <w:jc w:val="both"/>
        <w:rPr>
          <w:lang w:eastAsia="ko-KR"/>
        </w:rPr>
      </w:pPr>
      <w:r w:rsidRPr="003A7FF0">
        <w:rPr>
          <w:rFonts w:hint="eastAsia"/>
          <w:b/>
          <w:bCs/>
          <w:i/>
          <w:iCs/>
          <w:lang w:eastAsia="ko-KR"/>
        </w:rPr>
        <w:t>Proposal 7</w:t>
      </w:r>
      <w:r>
        <w:rPr>
          <w:rFonts w:hint="eastAsia"/>
          <w:lang w:eastAsia="ko-KR"/>
        </w:rPr>
        <w:t xml:space="preserve">: </w:t>
      </w:r>
      <w:r>
        <w:rPr>
          <w:lang w:eastAsia="ko-KR"/>
        </w:rPr>
        <w:t xml:space="preserve">For ATG </w:t>
      </w:r>
      <w:r>
        <w:rPr>
          <w:rFonts w:hint="eastAsia"/>
          <w:lang w:eastAsia="ko-KR"/>
        </w:rPr>
        <w:t xml:space="preserve">inter-band DL </w:t>
      </w:r>
      <w:r>
        <w:rPr>
          <w:lang w:eastAsia="ko-KR"/>
        </w:rPr>
        <w:t xml:space="preserve">CA, existing MRTD for intra-band </w:t>
      </w:r>
      <w:r>
        <w:rPr>
          <w:rFonts w:hint="eastAsia"/>
          <w:lang w:eastAsia="ko-KR"/>
        </w:rPr>
        <w:t>non-</w:t>
      </w:r>
      <w:proofErr w:type="spellStart"/>
      <w:r>
        <w:rPr>
          <w:rFonts w:hint="eastAsia"/>
          <w:lang w:eastAsia="ko-KR"/>
        </w:rPr>
        <w:t>contigous</w:t>
      </w:r>
      <w:proofErr w:type="spellEnd"/>
      <w:r>
        <w:rPr>
          <w:rFonts w:hint="eastAsia"/>
          <w:lang w:eastAsia="ko-KR"/>
        </w:rPr>
        <w:t xml:space="preserve"> </w:t>
      </w:r>
      <w:r>
        <w:rPr>
          <w:lang w:eastAsia="ko-KR"/>
        </w:rPr>
        <w:t xml:space="preserve">CA as 3us can be </w:t>
      </w:r>
      <w:proofErr w:type="spellStart"/>
      <w:r>
        <w:rPr>
          <w:lang w:eastAsia="ko-KR"/>
        </w:rPr>
        <w:t>reusded</w:t>
      </w:r>
      <w:proofErr w:type="spellEnd"/>
      <w:r>
        <w:rPr>
          <w:rFonts w:hint="eastAsia"/>
          <w:lang w:eastAsia="ko-KR"/>
        </w:rPr>
        <w:t>.</w:t>
      </w:r>
    </w:p>
    <w:p w14:paraId="7D07DCF0" w14:textId="1B93F414" w:rsidR="0040662B" w:rsidRDefault="0040662B" w:rsidP="0040662B">
      <w:pPr>
        <w:pStyle w:val="a0"/>
        <w:jc w:val="both"/>
        <w:rPr>
          <w:lang w:eastAsia="ko-KR"/>
        </w:rPr>
      </w:pPr>
    </w:p>
    <w:p w14:paraId="550D43A6" w14:textId="01EEC980" w:rsidR="005D7206" w:rsidRPr="009C1A98" w:rsidRDefault="009C1A98" w:rsidP="009C1A98">
      <w:pPr>
        <w:pStyle w:val="20"/>
        <w:rPr>
          <w:lang w:val="en-US" w:eastAsia="ko-KR"/>
        </w:rPr>
      </w:pPr>
      <w:proofErr w:type="spellStart"/>
      <w:r w:rsidRPr="009C1A98">
        <w:rPr>
          <w:rFonts w:hint="eastAsia"/>
          <w:lang w:val="en-US" w:eastAsia="ko-KR"/>
        </w:rPr>
        <w:t>Signalling</w:t>
      </w:r>
      <w:proofErr w:type="spellEnd"/>
      <w:r w:rsidRPr="009C1A98">
        <w:rPr>
          <w:rFonts w:hint="eastAsia"/>
          <w:lang w:val="en-US" w:eastAsia="ko-KR"/>
        </w:rPr>
        <w:t xml:space="preserve"> characteristics</w:t>
      </w:r>
    </w:p>
    <w:p w14:paraId="3A7D91B1" w14:textId="311BDF66" w:rsidR="005D7206" w:rsidRDefault="00A31D73" w:rsidP="00E15DC5">
      <w:pPr>
        <w:pStyle w:val="a0"/>
        <w:jc w:val="both"/>
        <w:rPr>
          <w:lang w:eastAsia="ko-KR"/>
        </w:rPr>
      </w:pPr>
      <w:proofErr w:type="spellStart"/>
      <w:r w:rsidRPr="00A31D73">
        <w:rPr>
          <w:b/>
          <w:sz w:val="21"/>
          <w:szCs w:val="21"/>
          <w:u w:val="single"/>
          <w:lang w:val="en-US" w:eastAsia="zh-CN"/>
        </w:rPr>
        <w:t>SCell</w:t>
      </w:r>
      <w:proofErr w:type="spellEnd"/>
      <w:r w:rsidRPr="00A31D73">
        <w:rPr>
          <w:b/>
          <w:sz w:val="21"/>
          <w:szCs w:val="21"/>
          <w:u w:val="single"/>
          <w:lang w:val="en-US" w:eastAsia="zh-CN"/>
        </w:rPr>
        <w:t xml:space="preserve"> Activation and Deactivation Delay</w:t>
      </w:r>
      <w:r>
        <w:rPr>
          <w:rFonts w:hint="eastAsia"/>
          <w:b/>
          <w:sz w:val="21"/>
          <w:szCs w:val="21"/>
          <w:u w:val="single"/>
          <w:lang w:val="en-US" w:eastAsia="ko-KR"/>
        </w:rPr>
        <w:t xml:space="preserve"> / Interruption</w:t>
      </w:r>
    </w:p>
    <w:p w14:paraId="00FFED5C" w14:textId="6D04452A" w:rsidR="002743C2" w:rsidRDefault="002743C2" w:rsidP="002743C2">
      <w:pPr>
        <w:pStyle w:val="a0"/>
        <w:jc w:val="both"/>
        <w:rPr>
          <w:lang w:eastAsia="ko-KR"/>
        </w:rPr>
      </w:pPr>
      <w:r>
        <w:rPr>
          <w:rFonts w:hint="eastAsia"/>
          <w:lang w:eastAsia="ko-KR"/>
        </w:rPr>
        <w:t xml:space="preserve">For </w:t>
      </w:r>
      <w:proofErr w:type="spellStart"/>
      <w:r>
        <w:rPr>
          <w:rFonts w:hint="eastAsia"/>
          <w:lang w:eastAsia="ko-KR"/>
        </w:rPr>
        <w:t>SCell</w:t>
      </w:r>
      <w:proofErr w:type="spellEnd"/>
      <w:r>
        <w:rPr>
          <w:rFonts w:hint="eastAsia"/>
          <w:lang w:eastAsia="ko-KR"/>
        </w:rPr>
        <w:t xml:space="preserve"> </w:t>
      </w:r>
      <w:r>
        <w:rPr>
          <w:lang w:eastAsia="ko-KR"/>
        </w:rPr>
        <w:t xml:space="preserve">activation/deactivation delay, it can reuse the principle from the existing </w:t>
      </w:r>
      <w:proofErr w:type="spellStart"/>
      <w:r>
        <w:rPr>
          <w:lang w:eastAsia="ko-KR"/>
        </w:rPr>
        <w:t>SCell</w:t>
      </w:r>
      <w:proofErr w:type="spellEnd"/>
      <w:r>
        <w:rPr>
          <w:lang w:eastAsia="ko-KR"/>
        </w:rPr>
        <w:t xml:space="preserve"> activation / deactivation delay requirements as baseline for ATG. Since co-located based CA operation is assumed, only known </w:t>
      </w:r>
      <w:proofErr w:type="spellStart"/>
      <w:r>
        <w:rPr>
          <w:lang w:eastAsia="ko-KR"/>
        </w:rPr>
        <w:t>SCell</w:t>
      </w:r>
      <w:proofErr w:type="spellEnd"/>
      <w:r w:rsidR="00A31D73">
        <w:rPr>
          <w:rFonts w:hint="eastAsia"/>
          <w:lang w:eastAsia="ko-KR"/>
        </w:rPr>
        <w:t xml:space="preserve"> a</w:t>
      </w:r>
      <w:r w:rsidR="00A31D73">
        <w:rPr>
          <w:lang w:eastAsia="ko-KR"/>
        </w:rPr>
        <w:t xml:space="preserve">nd </w:t>
      </w:r>
      <w:proofErr w:type="spellStart"/>
      <w:r w:rsidR="00A31D73">
        <w:rPr>
          <w:lang w:eastAsia="ko-KR"/>
        </w:rPr>
        <w:t>scellWithoutSSB</w:t>
      </w:r>
      <w:proofErr w:type="spellEnd"/>
      <w:r w:rsidR="00A31D73">
        <w:rPr>
          <w:lang w:eastAsia="ko-KR"/>
        </w:rPr>
        <w:t xml:space="preserve"> capability</w:t>
      </w:r>
      <w:r>
        <w:rPr>
          <w:lang w:eastAsia="ko-KR"/>
        </w:rPr>
        <w:t xml:space="preserve"> could be considered. </w:t>
      </w:r>
    </w:p>
    <w:p w14:paraId="75418303" w14:textId="2FD3D9C0" w:rsidR="002743C2" w:rsidRDefault="002743C2" w:rsidP="002743C2">
      <w:pPr>
        <w:pStyle w:val="a0"/>
        <w:numPr>
          <w:ilvl w:val="0"/>
          <w:numId w:val="22"/>
        </w:numPr>
        <w:jc w:val="both"/>
        <w:rPr>
          <w:lang w:eastAsia="ko-KR"/>
        </w:rPr>
      </w:pPr>
      <w:r w:rsidRPr="00686AC3">
        <w:rPr>
          <w:b/>
          <w:i/>
          <w:lang w:eastAsia="ko-KR"/>
        </w:rPr>
        <w:t xml:space="preserve">Proposal </w:t>
      </w:r>
      <w:r w:rsidR="00A31D73">
        <w:rPr>
          <w:rFonts w:hint="eastAsia"/>
          <w:b/>
          <w:i/>
          <w:lang w:eastAsia="ko-KR"/>
        </w:rPr>
        <w:t>8</w:t>
      </w:r>
      <w:r>
        <w:rPr>
          <w:lang w:eastAsia="ko-KR"/>
        </w:rPr>
        <w:t xml:space="preserve">: Reuse the principle from existing </w:t>
      </w:r>
      <w:proofErr w:type="spellStart"/>
      <w:r>
        <w:rPr>
          <w:lang w:eastAsia="ko-KR"/>
        </w:rPr>
        <w:t>SCell</w:t>
      </w:r>
      <w:proofErr w:type="spellEnd"/>
      <w:r>
        <w:rPr>
          <w:lang w:eastAsia="ko-KR"/>
        </w:rPr>
        <w:t xml:space="preserve"> activation / deactivation delay requirements as baseline for ATG, and </w:t>
      </w:r>
      <w:r w:rsidR="00A31D73">
        <w:rPr>
          <w:lang w:eastAsia="ko-KR"/>
        </w:rPr>
        <w:t xml:space="preserve">only known </w:t>
      </w:r>
      <w:proofErr w:type="spellStart"/>
      <w:r w:rsidR="00A31D73">
        <w:rPr>
          <w:lang w:eastAsia="ko-KR"/>
        </w:rPr>
        <w:t>SCell</w:t>
      </w:r>
      <w:proofErr w:type="spellEnd"/>
      <w:r w:rsidR="00A31D73">
        <w:rPr>
          <w:rFonts w:hint="eastAsia"/>
          <w:lang w:eastAsia="ko-KR"/>
        </w:rPr>
        <w:t xml:space="preserve"> a</w:t>
      </w:r>
      <w:r w:rsidR="00A31D73">
        <w:rPr>
          <w:lang w:eastAsia="ko-KR"/>
        </w:rPr>
        <w:t xml:space="preserve">nd </w:t>
      </w:r>
      <w:proofErr w:type="spellStart"/>
      <w:r>
        <w:rPr>
          <w:lang w:eastAsia="ko-KR"/>
        </w:rPr>
        <w:t>scellWithoutSSB</w:t>
      </w:r>
      <w:proofErr w:type="spellEnd"/>
      <w:r>
        <w:rPr>
          <w:lang w:eastAsia="ko-KR"/>
        </w:rPr>
        <w:t xml:space="preserve"> capability can be considered.</w:t>
      </w:r>
    </w:p>
    <w:p w14:paraId="5BA6F688" w14:textId="77777777" w:rsidR="00A31D73" w:rsidRPr="00FB6417" w:rsidRDefault="00A31D73" w:rsidP="00A31D73">
      <w:pPr>
        <w:pStyle w:val="a0"/>
        <w:jc w:val="both"/>
        <w:rPr>
          <w:lang w:eastAsia="ko-KR"/>
        </w:rPr>
      </w:pPr>
    </w:p>
    <w:p w14:paraId="2F4CA3A9" w14:textId="18C8C72E" w:rsidR="00A31D73" w:rsidRDefault="00A31D73" w:rsidP="00A31D73">
      <w:pPr>
        <w:pStyle w:val="a0"/>
        <w:jc w:val="both"/>
        <w:rPr>
          <w:lang w:eastAsia="ko-KR"/>
        </w:rPr>
      </w:pPr>
      <w:r>
        <w:rPr>
          <w:lang w:eastAsia="ko-KR"/>
        </w:rPr>
        <w:t xml:space="preserve">For interruption requirements, it can reuse the principle from the existing interruption requirements for </w:t>
      </w:r>
      <w:proofErr w:type="spellStart"/>
      <w:r>
        <w:rPr>
          <w:lang w:eastAsia="ko-KR"/>
        </w:rPr>
        <w:t>SCell</w:t>
      </w:r>
      <w:proofErr w:type="spellEnd"/>
      <w:r>
        <w:rPr>
          <w:lang w:eastAsia="ko-KR"/>
        </w:rPr>
        <w:t xml:space="preserve"> activation/deactivation and during measurement on deactivated </w:t>
      </w:r>
      <w:proofErr w:type="spellStart"/>
      <w:r>
        <w:rPr>
          <w:lang w:eastAsia="ko-KR"/>
        </w:rPr>
        <w:t>SCell</w:t>
      </w:r>
      <w:proofErr w:type="spellEnd"/>
      <w:r>
        <w:rPr>
          <w:lang w:eastAsia="ko-KR"/>
        </w:rPr>
        <w:t xml:space="preserve"> as baseline for ATG. </w:t>
      </w:r>
      <w:r w:rsidR="00F3527A">
        <w:rPr>
          <w:lang w:eastAsia="ko-KR"/>
        </w:rPr>
        <w:t>T</w:t>
      </w:r>
      <w:r w:rsidR="00F3527A">
        <w:rPr>
          <w:rFonts w:hint="eastAsia"/>
          <w:lang w:eastAsia="ko-KR"/>
        </w:rPr>
        <w:t xml:space="preserve">he interruption requirements could be defined based on the identified </w:t>
      </w:r>
      <w:proofErr w:type="spellStart"/>
      <w:r w:rsidR="00F3527A">
        <w:rPr>
          <w:rFonts w:hint="eastAsia"/>
          <w:lang w:eastAsia="ko-KR"/>
        </w:rPr>
        <w:t>SCell</w:t>
      </w:r>
      <w:proofErr w:type="spellEnd"/>
      <w:r w:rsidR="00F3527A">
        <w:rPr>
          <w:rFonts w:hint="eastAsia"/>
          <w:lang w:eastAsia="ko-KR"/>
        </w:rPr>
        <w:t xml:space="preserve"> activation and </w:t>
      </w:r>
      <w:proofErr w:type="spellStart"/>
      <w:r w:rsidR="00F3527A">
        <w:rPr>
          <w:rFonts w:hint="eastAsia"/>
          <w:lang w:eastAsia="ko-KR"/>
        </w:rPr>
        <w:t>deacation</w:t>
      </w:r>
      <w:proofErr w:type="spellEnd"/>
      <w:r w:rsidR="00F3527A">
        <w:rPr>
          <w:rFonts w:hint="eastAsia"/>
          <w:lang w:eastAsia="ko-KR"/>
        </w:rPr>
        <w:t xml:space="preserve"> delay requirements.</w:t>
      </w:r>
      <w:r w:rsidR="00503190">
        <w:rPr>
          <w:rFonts w:hint="eastAsia"/>
          <w:lang w:eastAsia="ko-KR"/>
        </w:rPr>
        <w:t xml:space="preserve"> </w:t>
      </w:r>
      <w:r w:rsidR="00503190">
        <w:rPr>
          <w:lang w:eastAsia="ko-KR"/>
        </w:rPr>
        <w:t>A</w:t>
      </w:r>
      <w:r w:rsidR="00503190">
        <w:rPr>
          <w:rFonts w:hint="eastAsia"/>
          <w:lang w:eastAsia="ko-KR"/>
        </w:rPr>
        <w:t>nd considering only single uplink configuration in ATG, two uplink carrier related interruption requirements should be precluded.</w:t>
      </w:r>
    </w:p>
    <w:p w14:paraId="2A2F6595" w14:textId="1F050984" w:rsidR="00A31D73" w:rsidRPr="00FB64C4" w:rsidRDefault="00A31D73" w:rsidP="00A31D73">
      <w:pPr>
        <w:pStyle w:val="a0"/>
        <w:numPr>
          <w:ilvl w:val="0"/>
          <w:numId w:val="22"/>
        </w:numPr>
        <w:jc w:val="both"/>
        <w:rPr>
          <w:lang w:eastAsia="ko-KR"/>
        </w:rPr>
      </w:pPr>
      <w:r w:rsidRPr="003F78E3">
        <w:rPr>
          <w:b/>
          <w:i/>
          <w:lang w:eastAsia="ko-KR"/>
        </w:rPr>
        <w:t xml:space="preserve">Proposal </w:t>
      </w:r>
      <w:r w:rsidR="00503190">
        <w:rPr>
          <w:rFonts w:hint="eastAsia"/>
          <w:b/>
          <w:i/>
          <w:lang w:eastAsia="ko-KR"/>
        </w:rPr>
        <w:t>9</w:t>
      </w:r>
      <w:r>
        <w:rPr>
          <w:lang w:eastAsia="ko-KR"/>
        </w:rPr>
        <w:t xml:space="preserve">: Reuse the principle from </w:t>
      </w:r>
      <w:proofErr w:type="spellStart"/>
      <w:r>
        <w:rPr>
          <w:lang w:eastAsia="ko-KR"/>
        </w:rPr>
        <w:t>exsiting</w:t>
      </w:r>
      <w:proofErr w:type="spellEnd"/>
      <w:r>
        <w:rPr>
          <w:lang w:eastAsia="ko-KR"/>
        </w:rPr>
        <w:t xml:space="preserve"> interruption requirements for </w:t>
      </w:r>
      <w:proofErr w:type="spellStart"/>
      <w:r>
        <w:rPr>
          <w:lang w:eastAsia="ko-KR"/>
        </w:rPr>
        <w:t>SCell</w:t>
      </w:r>
      <w:proofErr w:type="spellEnd"/>
      <w:r>
        <w:rPr>
          <w:lang w:eastAsia="ko-KR"/>
        </w:rPr>
        <w:t xml:space="preserve"> activation/deactivation and during measurement on deactivated </w:t>
      </w:r>
      <w:proofErr w:type="spellStart"/>
      <w:r>
        <w:rPr>
          <w:lang w:eastAsia="ko-KR"/>
        </w:rPr>
        <w:t>SCell</w:t>
      </w:r>
      <w:proofErr w:type="spellEnd"/>
      <w:r>
        <w:rPr>
          <w:lang w:eastAsia="ko-KR"/>
        </w:rPr>
        <w:t xml:space="preserve"> as baseline for ATG.</w:t>
      </w:r>
    </w:p>
    <w:p w14:paraId="0FB8FD5D" w14:textId="77777777" w:rsidR="009C1A98" w:rsidRPr="00E32E18" w:rsidRDefault="009C1A98" w:rsidP="00E15DC5">
      <w:pPr>
        <w:pStyle w:val="a0"/>
        <w:jc w:val="both"/>
        <w:rPr>
          <w:lang w:eastAsia="ko-KR"/>
        </w:rPr>
      </w:pPr>
    </w:p>
    <w:p w14:paraId="1928538B" w14:textId="0B51A8BB" w:rsidR="009C1A98" w:rsidRPr="00D308E3" w:rsidRDefault="00D308E3" w:rsidP="00D308E3">
      <w:pPr>
        <w:pStyle w:val="20"/>
        <w:rPr>
          <w:lang w:val="en-US" w:eastAsia="ko-KR"/>
        </w:rPr>
      </w:pPr>
      <w:r w:rsidRPr="00D308E3">
        <w:rPr>
          <w:rFonts w:hint="eastAsia"/>
          <w:lang w:val="en-US" w:eastAsia="ko-KR"/>
        </w:rPr>
        <w:t>Measurement procedure</w:t>
      </w:r>
    </w:p>
    <w:p w14:paraId="0F7AD8C6" w14:textId="01C8E1CA" w:rsidR="004B4D18" w:rsidRDefault="004B4D18" w:rsidP="00C519E8">
      <w:pPr>
        <w:pStyle w:val="a0"/>
        <w:jc w:val="both"/>
        <w:rPr>
          <w:lang w:eastAsia="ko-KR"/>
        </w:rPr>
      </w:pPr>
      <w:r>
        <w:rPr>
          <w:rFonts w:hint="eastAsia"/>
          <w:b/>
          <w:bCs/>
          <w:u w:val="single"/>
          <w:lang w:eastAsia="ko-KR"/>
        </w:rPr>
        <w:t>General measurement requirements</w:t>
      </w:r>
    </w:p>
    <w:p w14:paraId="02F278DA" w14:textId="37749B69" w:rsidR="00A232DA" w:rsidRDefault="00D308E3" w:rsidP="00C519E8">
      <w:pPr>
        <w:pStyle w:val="a0"/>
        <w:jc w:val="both"/>
        <w:rPr>
          <w:lang w:eastAsia="ko-KR"/>
        </w:rPr>
      </w:pPr>
      <w:r>
        <w:rPr>
          <w:rFonts w:hint="eastAsia"/>
          <w:lang w:eastAsia="ko-KR"/>
        </w:rPr>
        <w:t xml:space="preserve">In </w:t>
      </w:r>
      <w:r>
        <w:rPr>
          <w:lang w:eastAsia="ko-KR"/>
        </w:rPr>
        <w:t>G</w:t>
      </w:r>
      <w:r>
        <w:rPr>
          <w:rFonts w:hint="eastAsia"/>
          <w:lang w:eastAsia="ko-KR"/>
        </w:rPr>
        <w:t xml:space="preserve">eneral, the principle from existing requirements for </w:t>
      </w:r>
      <w:r>
        <w:rPr>
          <w:lang w:eastAsia="ko-KR"/>
        </w:rPr>
        <w:t>measurement</w:t>
      </w:r>
      <w:r>
        <w:rPr>
          <w:rFonts w:hint="eastAsia"/>
          <w:lang w:eastAsia="ko-KR"/>
        </w:rPr>
        <w:t xml:space="preserve"> </w:t>
      </w:r>
      <w:r>
        <w:rPr>
          <w:lang w:eastAsia="ko-KR"/>
        </w:rPr>
        <w:t>procedure</w:t>
      </w:r>
      <w:r>
        <w:rPr>
          <w:rFonts w:hint="eastAsia"/>
          <w:lang w:eastAsia="ko-KR"/>
        </w:rPr>
        <w:t xml:space="preserve"> could be </w:t>
      </w:r>
      <w:proofErr w:type="spellStart"/>
      <w:r>
        <w:rPr>
          <w:rFonts w:hint="eastAsia"/>
          <w:lang w:eastAsia="ko-KR"/>
        </w:rPr>
        <w:t>resued</w:t>
      </w:r>
      <w:proofErr w:type="spellEnd"/>
      <w:r>
        <w:rPr>
          <w:rFonts w:hint="eastAsia"/>
          <w:lang w:eastAsia="ko-KR"/>
        </w:rPr>
        <w:t xml:space="preserve"> for ATG CA such as measurement gap and CSSF. </w:t>
      </w:r>
      <w:r w:rsidR="00A232DA">
        <w:rPr>
          <w:lang w:eastAsia="ko-KR"/>
        </w:rPr>
        <w:t xml:space="preserve">For deactivated </w:t>
      </w:r>
      <w:proofErr w:type="spellStart"/>
      <w:r w:rsidR="00A232DA">
        <w:rPr>
          <w:lang w:eastAsia="ko-KR"/>
        </w:rPr>
        <w:t>SCell</w:t>
      </w:r>
      <w:proofErr w:type="spellEnd"/>
      <w:r w:rsidR="00A232DA">
        <w:rPr>
          <w:lang w:eastAsia="ko-KR"/>
        </w:rPr>
        <w:t xml:space="preserve"> for cell identification and measurement period requirements, it can </w:t>
      </w:r>
      <w:r>
        <w:rPr>
          <w:rFonts w:hint="eastAsia"/>
          <w:lang w:eastAsia="ko-KR"/>
        </w:rPr>
        <w:t xml:space="preserve">also </w:t>
      </w:r>
      <w:r w:rsidR="00A232DA">
        <w:rPr>
          <w:lang w:eastAsia="ko-KR"/>
        </w:rPr>
        <w:t xml:space="preserve">reuse the principle from the existing cell identification and measurement requirements with </w:t>
      </w:r>
      <w:proofErr w:type="spellStart"/>
      <w:r w:rsidR="00A232DA">
        <w:rPr>
          <w:lang w:eastAsia="ko-KR"/>
        </w:rPr>
        <w:t>measCycleScell</w:t>
      </w:r>
      <w:proofErr w:type="spellEnd"/>
      <w:r w:rsidR="00A232DA">
        <w:rPr>
          <w:lang w:eastAsia="ko-KR"/>
        </w:rPr>
        <w:t xml:space="preserve"> as baseline for ATG.</w:t>
      </w:r>
      <w:r w:rsidR="00C95691">
        <w:rPr>
          <w:lang w:eastAsia="ko-KR"/>
        </w:rPr>
        <w:t xml:space="preserve"> For example, </w:t>
      </w:r>
      <w:r w:rsidR="00C95691">
        <w:t xml:space="preserve">measurement period for intra-frequency measurements without gaps for deactivated </w:t>
      </w:r>
      <w:proofErr w:type="spellStart"/>
      <w:r w:rsidR="00C95691">
        <w:t>SCell</w:t>
      </w:r>
      <w:proofErr w:type="spellEnd"/>
      <w:r w:rsidR="00C95691">
        <w:t xml:space="preserve"> can be defined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95691" w14:paraId="1C64D461" w14:textId="77777777" w:rsidTr="00C95691">
        <w:trPr>
          <w:jc w:val="center"/>
        </w:trPr>
        <w:tc>
          <w:tcPr>
            <w:tcW w:w="4620" w:type="dxa"/>
            <w:tcBorders>
              <w:top w:val="single" w:sz="4" w:space="0" w:color="auto"/>
              <w:left w:val="single" w:sz="4" w:space="0" w:color="auto"/>
              <w:bottom w:val="single" w:sz="4" w:space="0" w:color="auto"/>
              <w:right w:val="single" w:sz="4" w:space="0" w:color="auto"/>
            </w:tcBorders>
          </w:tcPr>
          <w:p w14:paraId="26D4132F" w14:textId="77777777" w:rsidR="00C95691" w:rsidRDefault="00C95691" w:rsidP="001A7799">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30F0AE8B" w14:textId="77777777" w:rsidR="00C95691" w:rsidRDefault="00C95691" w:rsidP="001A7799">
            <w:pPr>
              <w:pStyle w:val="TAH"/>
            </w:pPr>
            <w:r>
              <w:t>T</w:t>
            </w:r>
            <w:r>
              <w:rPr>
                <w:vertAlign w:val="subscript"/>
              </w:rPr>
              <w:t xml:space="preserve"> </w:t>
            </w:r>
            <w:proofErr w:type="spellStart"/>
            <w:r>
              <w:rPr>
                <w:vertAlign w:val="subscript"/>
              </w:rPr>
              <w:t>SSB_measurement_period_intra</w:t>
            </w:r>
            <w:proofErr w:type="spellEnd"/>
            <w:r>
              <w:t xml:space="preserve">  </w:t>
            </w:r>
          </w:p>
        </w:tc>
      </w:tr>
      <w:tr w:rsidR="00C95691" w14:paraId="32EC2617" w14:textId="77777777" w:rsidTr="00C95691">
        <w:trPr>
          <w:jc w:val="center"/>
        </w:trPr>
        <w:tc>
          <w:tcPr>
            <w:tcW w:w="4620" w:type="dxa"/>
            <w:tcBorders>
              <w:top w:val="single" w:sz="4" w:space="0" w:color="auto"/>
              <w:left w:val="single" w:sz="4" w:space="0" w:color="auto"/>
              <w:bottom w:val="single" w:sz="4" w:space="0" w:color="auto"/>
              <w:right w:val="single" w:sz="4" w:space="0" w:color="auto"/>
            </w:tcBorders>
          </w:tcPr>
          <w:p w14:paraId="63344475" w14:textId="77777777" w:rsidR="00C95691" w:rsidRDefault="00C95691" w:rsidP="001A7799">
            <w:pPr>
              <w:pStyle w:val="TAC"/>
              <w:ind w:left="800" w:hanging="400"/>
            </w:pPr>
            <w:r>
              <w:t>No DRX</w:t>
            </w:r>
          </w:p>
        </w:tc>
        <w:tc>
          <w:tcPr>
            <w:tcW w:w="4621" w:type="dxa"/>
            <w:tcBorders>
              <w:top w:val="single" w:sz="4" w:space="0" w:color="auto"/>
              <w:left w:val="single" w:sz="4" w:space="0" w:color="auto"/>
              <w:bottom w:val="single" w:sz="4" w:space="0" w:color="auto"/>
              <w:right w:val="single" w:sz="4" w:space="0" w:color="auto"/>
            </w:tcBorders>
          </w:tcPr>
          <w:p w14:paraId="673337AF" w14:textId="3903999D" w:rsidR="00C95691" w:rsidRDefault="00C95691" w:rsidP="00C95691">
            <w:pPr>
              <w:pStyle w:val="TAC"/>
              <w:ind w:left="800" w:hanging="400"/>
            </w:pPr>
            <w:proofErr w:type="gramStart"/>
            <w:r>
              <w:t>ceil( 5</w:t>
            </w:r>
            <w:proofErr w:type="gramEnd"/>
            <w:r>
              <w:t xml:space="preserve"> x </w:t>
            </w:r>
            <w:proofErr w:type="spellStart"/>
            <w:r>
              <w:t>K</w:t>
            </w:r>
            <w:r>
              <w:rPr>
                <w:vertAlign w:val="subscript"/>
              </w:rPr>
              <w:t>p</w:t>
            </w:r>
            <w:proofErr w:type="spellEnd"/>
            <w:r>
              <w:t xml:space="preserve"> x</w:t>
            </w:r>
            <w:r>
              <w:rPr>
                <w:rFonts w:hint="eastAsia"/>
                <w:lang w:eastAsia="zh-CN"/>
              </w:rPr>
              <w:t xml:space="preserve"> N1</w:t>
            </w:r>
            <w:r>
              <w:rPr>
                <w:vertAlign w:val="superscript"/>
              </w:rPr>
              <w:t xml:space="preserve"> Note 1</w:t>
            </w:r>
            <w:r>
              <w:t xml:space="preserve"> x</w:t>
            </w:r>
            <w:r>
              <w:rPr>
                <w:rFonts w:hint="eastAsia"/>
                <w:lang w:eastAsia="zh-CN"/>
              </w:rPr>
              <w:t xml:space="preserve"> </w:t>
            </w:r>
            <w:r>
              <w:rPr>
                <w:lang w:val="en-US"/>
              </w:rPr>
              <w:t>K</w:t>
            </w:r>
            <w:r>
              <w:rPr>
                <w:vertAlign w:val="subscript"/>
                <w:lang w:val="en-US"/>
              </w:rPr>
              <w:t>layer1_measurement</w:t>
            </w:r>
            <w:r>
              <w:t xml:space="preserve">) x </w:t>
            </w:r>
            <w:proofErr w:type="spellStart"/>
            <w:r>
              <w:t>measCycleSCell</w:t>
            </w:r>
            <w:proofErr w:type="spellEnd"/>
            <w:r>
              <w:t xml:space="preserve"> x </w:t>
            </w:r>
            <w:proofErr w:type="spellStart"/>
            <w:r>
              <w:t>CSSF</w:t>
            </w:r>
            <w:r>
              <w:rPr>
                <w:vertAlign w:val="subscript"/>
              </w:rPr>
              <w:t>intra</w:t>
            </w:r>
            <w:proofErr w:type="spellEnd"/>
          </w:p>
        </w:tc>
      </w:tr>
      <w:tr w:rsidR="00C95691" w14:paraId="2B9D53BF" w14:textId="77777777" w:rsidTr="00C95691">
        <w:trPr>
          <w:jc w:val="center"/>
        </w:trPr>
        <w:tc>
          <w:tcPr>
            <w:tcW w:w="4620" w:type="dxa"/>
            <w:tcBorders>
              <w:top w:val="single" w:sz="4" w:space="0" w:color="auto"/>
              <w:left w:val="single" w:sz="4" w:space="0" w:color="auto"/>
              <w:bottom w:val="single" w:sz="4" w:space="0" w:color="auto"/>
              <w:right w:val="single" w:sz="4" w:space="0" w:color="auto"/>
            </w:tcBorders>
          </w:tcPr>
          <w:p w14:paraId="287E2150" w14:textId="77777777" w:rsidR="00C95691" w:rsidRDefault="00C95691" w:rsidP="001A7799">
            <w:pPr>
              <w:pStyle w:val="TAC"/>
              <w:ind w:left="800" w:hanging="400"/>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09D0D58E" w14:textId="78EA08B4" w:rsidR="00C95691" w:rsidRDefault="00C95691" w:rsidP="00C95691">
            <w:pPr>
              <w:pStyle w:val="TAC"/>
              <w:ind w:left="800" w:hanging="400"/>
              <w:rPr>
                <w:b/>
              </w:rPr>
            </w:pPr>
            <w:proofErr w:type="gramStart"/>
            <w:r>
              <w:t>ceil(</w:t>
            </w:r>
            <w:proofErr w:type="gramEnd"/>
            <w:r>
              <w:t xml:space="preserve">5 x </w:t>
            </w:r>
            <w:proofErr w:type="spellStart"/>
            <w:r>
              <w:t>K</w:t>
            </w:r>
            <w:r>
              <w:rPr>
                <w:vertAlign w:val="subscript"/>
              </w:rPr>
              <w:t>p</w:t>
            </w:r>
            <w:proofErr w:type="spellEnd"/>
            <w:r>
              <w:t xml:space="preserve"> x</w:t>
            </w:r>
            <w:r>
              <w:rPr>
                <w:rFonts w:hint="eastAsia"/>
                <w:lang w:eastAsia="zh-CN"/>
              </w:rPr>
              <w:t xml:space="preserve"> N1</w:t>
            </w:r>
            <w:r>
              <w:rPr>
                <w:vertAlign w:val="superscript"/>
              </w:rPr>
              <w:t xml:space="preserve"> Note 1</w:t>
            </w:r>
            <w:r>
              <w:t xml:space="preserve"> x</w:t>
            </w:r>
            <w:r>
              <w:rPr>
                <w:rFonts w:hint="eastAsia"/>
                <w:lang w:eastAsia="zh-CN"/>
              </w:rPr>
              <w:t xml:space="preserve"> </w:t>
            </w:r>
            <w:r>
              <w:rPr>
                <w:lang w:val="en-US"/>
              </w:rPr>
              <w:t>K</w:t>
            </w:r>
            <w:r>
              <w:rPr>
                <w:vertAlign w:val="subscript"/>
                <w:lang w:val="en-US"/>
              </w:rPr>
              <w:t>layer1_measurement</w:t>
            </w:r>
            <w:r>
              <w:t>) x max(</w:t>
            </w:r>
            <w:proofErr w:type="spellStart"/>
            <w:r>
              <w:t>measCycleSCell</w:t>
            </w:r>
            <w:proofErr w:type="spellEnd"/>
            <w:r>
              <w:t xml:space="preserve">, 1.5 x DRX cycle)) x </w:t>
            </w:r>
            <w:proofErr w:type="spellStart"/>
            <w:r>
              <w:t>CSSF</w:t>
            </w:r>
            <w:r>
              <w:rPr>
                <w:vertAlign w:val="subscript"/>
              </w:rPr>
              <w:t>intra</w:t>
            </w:r>
            <w:proofErr w:type="spellEnd"/>
          </w:p>
        </w:tc>
      </w:tr>
      <w:tr w:rsidR="00C95691" w14:paraId="5345C168" w14:textId="77777777" w:rsidTr="00C95691">
        <w:trPr>
          <w:jc w:val="center"/>
        </w:trPr>
        <w:tc>
          <w:tcPr>
            <w:tcW w:w="4620" w:type="dxa"/>
            <w:tcBorders>
              <w:top w:val="single" w:sz="4" w:space="0" w:color="auto"/>
              <w:left w:val="single" w:sz="4" w:space="0" w:color="auto"/>
              <w:bottom w:val="single" w:sz="4" w:space="0" w:color="auto"/>
              <w:right w:val="single" w:sz="4" w:space="0" w:color="auto"/>
            </w:tcBorders>
          </w:tcPr>
          <w:p w14:paraId="4DA291D7" w14:textId="77777777" w:rsidR="00C95691" w:rsidRDefault="00C95691" w:rsidP="001A7799">
            <w:pPr>
              <w:pStyle w:val="TAC"/>
              <w:ind w:left="800" w:hanging="400"/>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14:paraId="70C1BB92" w14:textId="69E342FE" w:rsidR="00C95691" w:rsidRDefault="00C95691" w:rsidP="001A7799">
            <w:pPr>
              <w:pStyle w:val="TAC"/>
              <w:ind w:left="800" w:hanging="400"/>
              <w:rPr>
                <w:b/>
                <w:lang w:val="fr-FR"/>
              </w:rPr>
            </w:pPr>
            <w:r>
              <w:rPr>
                <w:lang w:val="fr-FR"/>
              </w:rPr>
              <w:t>ceil( 5 x K</w:t>
            </w:r>
            <w:r>
              <w:rPr>
                <w:vertAlign w:val="subscript"/>
                <w:lang w:val="fr-FR"/>
              </w:rPr>
              <w:t xml:space="preserve">p </w:t>
            </w:r>
            <w:r>
              <w:t>x</w:t>
            </w:r>
            <w:r>
              <w:rPr>
                <w:rFonts w:hint="eastAsia"/>
                <w:lang w:eastAsia="zh-CN"/>
              </w:rPr>
              <w:t xml:space="preserve"> N1</w:t>
            </w:r>
            <w:r>
              <w:rPr>
                <w:vertAlign w:val="superscript"/>
              </w:rPr>
              <w:t xml:space="preserve"> Note </w:t>
            </w:r>
            <w:r>
              <w:rPr>
                <w:rFonts w:hint="eastAsia"/>
                <w:vertAlign w:val="superscript"/>
                <w:lang w:eastAsia="zh-CN"/>
              </w:rPr>
              <w:t>2</w:t>
            </w:r>
            <w:r>
              <w:t xml:space="preserve"> x</w:t>
            </w:r>
            <w:r>
              <w:rPr>
                <w:rFonts w:hint="eastAsia"/>
                <w:lang w:eastAsia="zh-CN"/>
              </w:rPr>
              <w:t xml:space="preserve"> </w:t>
            </w:r>
            <w:r>
              <w:rPr>
                <w:lang w:val="en-US"/>
              </w:rPr>
              <w:t>K</w:t>
            </w:r>
            <w:r>
              <w:rPr>
                <w:vertAlign w:val="subscript"/>
                <w:lang w:val="en-US"/>
              </w:rPr>
              <w:t>layer1_measurement</w:t>
            </w:r>
            <w:r>
              <w:rPr>
                <w:lang w:val="fr-FR"/>
              </w:rPr>
              <w:t>) x max(</w:t>
            </w:r>
            <w:proofErr w:type="spellStart"/>
            <w:r>
              <w:t>measCycleSCell</w:t>
            </w:r>
            <w:proofErr w:type="spellEnd"/>
            <w:r>
              <w:t xml:space="preserve">, </w:t>
            </w:r>
            <w:r>
              <w:rPr>
                <w:lang w:val="fr-FR"/>
              </w:rPr>
              <w:t>DRX cycle) x CSSF</w:t>
            </w:r>
            <w:r>
              <w:rPr>
                <w:vertAlign w:val="subscript"/>
                <w:lang w:val="fr-FR"/>
              </w:rPr>
              <w:t>intra</w:t>
            </w:r>
          </w:p>
        </w:tc>
      </w:tr>
      <w:tr w:rsidR="00C95691" w14:paraId="6D951E8D" w14:textId="77777777" w:rsidTr="00C95691">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tcPr>
          <w:p w14:paraId="0C31CD14" w14:textId="7F3BFEB9" w:rsidR="00C95691" w:rsidRDefault="00C95691" w:rsidP="00C95691">
            <w:pPr>
              <w:pStyle w:val="TAN"/>
              <w:rPr>
                <w:lang w:eastAsia="zh-CN"/>
              </w:rPr>
            </w:pPr>
            <w:r>
              <w:t>NOTE 1:</w:t>
            </w:r>
            <w:r>
              <w:rPr>
                <w:lang w:val="en-US"/>
              </w:rPr>
              <w:tab/>
              <w:t xml:space="preserve">For </w:t>
            </w:r>
            <w:r>
              <w:rPr>
                <w:rFonts w:hint="eastAsia"/>
                <w:lang w:val="en-US" w:eastAsia="zh-CN"/>
              </w:rPr>
              <w:t xml:space="preserve">ATG </w:t>
            </w:r>
            <w:r>
              <w:rPr>
                <w:lang w:val="en-US"/>
              </w:rPr>
              <w:t xml:space="preserve">UE </w:t>
            </w:r>
            <w:r>
              <w:rPr>
                <w:rFonts w:hint="eastAsia"/>
                <w:lang w:val="en-US" w:eastAsia="zh-CN"/>
              </w:rPr>
              <w:t xml:space="preserve">with the </w:t>
            </w:r>
            <w:r>
              <w:rPr>
                <w:lang w:val="en-US"/>
              </w:rPr>
              <w:t xml:space="preserve">antenna array, N1 = </w:t>
            </w:r>
            <w:r>
              <w:rPr>
                <w:rFonts w:hint="eastAsia"/>
                <w:lang w:val="en-US" w:eastAsia="zh-CN"/>
              </w:rPr>
              <w:t>3</w:t>
            </w:r>
            <w:r>
              <w:rPr>
                <w:lang w:val="en-US"/>
              </w:rPr>
              <w:t xml:space="preserve"> </w:t>
            </w:r>
            <w:r>
              <w:rPr>
                <w:rFonts w:eastAsia="DengXian"/>
                <w:lang w:eastAsia="zh-CN"/>
              </w:rPr>
              <w:t>when network assistance on ATG cells reference locations is provided, otherwise N1 = 4.</w:t>
            </w:r>
            <w:r>
              <w:rPr>
                <w:rFonts w:eastAsia="DengXian"/>
                <w:lang w:eastAsia="zh-CN"/>
              </w:rPr>
              <w:br/>
              <w:t>Otherwise, N1 = 1.</w:t>
            </w:r>
          </w:p>
        </w:tc>
      </w:tr>
    </w:tbl>
    <w:p w14:paraId="51258109" w14:textId="77777777" w:rsidR="00C95691" w:rsidRDefault="00C95691" w:rsidP="00C519E8">
      <w:pPr>
        <w:pStyle w:val="a0"/>
        <w:jc w:val="both"/>
        <w:rPr>
          <w:lang w:eastAsia="ko-KR"/>
        </w:rPr>
      </w:pPr>
    </w:p>
    <w:p w14:paraId="4AA5F390" w14:textId="4128284E" w:rsidR="00A232DA" w:rsidRDefault="00A232DA" w:rsidP="00A232DA">
      <w:pPr>
        <w:pStyle w:val="a0"/>
        <w:numPr>
          <w:ilvl w:val="0"/>
          <w:numId w:val="22"/>
        </w:numPr>
        <w:jc w:val="both"/>
        <w:rPr>
          <w:lang w:eastAsia="ko-KR"/>
        </w:rPr>
      </w:pPr>
      <w:r w:rsidRPr="00A232DA">
        <w:rPr>
          <w:b/>
          <w:i/>
          <w:lang w:eastAsia="ko-KR"/>
        </w:rPr>
        <w:lastRenderedPageBreak/>
        <w:t xml:space="preserve">Proposal </w:t>
      </w:r>
      <w:r w:rsidR="004B4D18">
        <w:rPr>
          <w:rFonts w:hint="eastAsia"/>
          <w:b/>
          <w:i/>
          <w:lang w:eastAsia="ko-KR"/>
        </w:rPr>
        <w:t>10</w:t>
      </w:r>
      <w:r>
        <w:rPr>
          <w:lang w:eastAsia="ko-KR"/>
        </w:rPr>
        <w:t xml:space="preserve">: </w:t>
      </w:r>
      <w:r w:rsidR="00FB6417">
        <w:rPr>
          <w:lang w:eastAsia="ko-KR"/>
        </w:rPr>
        <w:t>R</w:t>
      </w:r>
      <w:r>
        <w:rPr>
          <w:lang w:eastAsia="ko-KR"/>
        </w:rPr>
        <w:t xml:space="preserve">euse the principle from the existing </w:t>
      </w:r>
      <w:r w:rsidR="004B4D18">
        <w:rPr>
          <w:rFonts w:hint="eastAsia"/>
          <w:lang w:eastAsia="ko-KR"/>
        </w:rPr>
        <w:t xml:space="preserve">requirements for measurement procedure such as measurement gap, CSSF, </w:t>
      </w:r>
      <w:r w:rsidR="004B4D18">
        <w:rPr>
          <w:lang w:eastAsia="ko-KR"/>
        </w:rPr>
        <w:t xml:space="preserve">deactivated </w:t>
      </w:r>
      <w:proofErr w:type="spellStart"/>
      <w:r w:rsidR="004B4D18">
        <w:rPr>
          <w:lang w:eastAsia="ko-KR"/>
        </w:rPr>
        <w:t>SCell</w:t>
      </w:r>
      <w:proofErr w:type="spellEnd"/>
      <w:r w:rsidR="004B4D18">
        <w:rPr>
          <w:lang w:eastAsia="ko-KR"/>
        </w:rPr>
        <w:t xml:space="preserve"> </w:t>
      </w:r>
      <w:r>
        <w:rPr>
          <w:lang w:eastAsia="ko-KR"/>
        </w:rPr>
        <w:t xml:space="preserve">identification and measurement requirements with </w:t>
      </w:r>
      <w:proofErr w:type="spellStart"/>
      <w:r>
        <w:rPr>
          <w:lang w:eastAsia="ko-KR"/>
        </w:rPr>
        <w:t>measCycleScell</w:t>
      </w:r>
      <w:proofErr w:type="spellEnd"/>
      <w:r>
        <w:rPr>
          <w:lang w:eastAsia="ko-KR"/>
        </w:rPr>
        <w:t xml:space="preserve"> as baseline for ATG</w:t>
      </w:r>
      <w:r w:rsidR="004B4D18">
        <w:rPr>
          <w:rFonts w:hint="eastAsia"/>
          <w:lang w:eastAsia="ko-KR"/>
        </w:rPr>
        <w:t xml:space="preserve"> CA</w:t>
      </w:r>
    </w:p>
    <w:p w14:paraId="523B3979" w14:textId="60B0635B" w:rsidR="00A232DA" w:rsidRDefault="00A232DA" w:rsidP="00A232DA">
      <w:pPr>
        <w:pStyle w:val="a0"/>
        <w:jc w:val="both"/>
        <w:rPr>
          <w:lang w:eastAsia="ko-KR"/>
        </w:rPr>
      </w:pPr>
    </w:p>
    <w:p w14:paraId="4C265E61" w14:textId="7B7179A4" w:rsidR="004B4D18" w:rsidRDefault="004B4D18" w:rsidP="00A232DA">
      <w:pPr>
        <w:pStyle w:val="a0"/>
        <w:jc w:val="both"/>
        <w:rPr>
          <w:lang w:eastAsia="ko-KR"/>
        </w:rPr>
      </w:pPr>
      <w:r w:rsidRPr="004B4D18">
        <w:rPr>
          <w:b/>
          <w:bCs/>
          <w:u w:val="single"/>
          <w:lang w:eastAsia="ko-KR"/>
        </w:rPr>
        <w:t>Scheduling Availability/Restrictions</w:t>
      </w:r>
    </w:p>
    <w:p w14:paraId="459C2608" w14:textId="5F82E657" w:rsidR="004B4D18" w:rsidRPr="000D0E67" w:rsidRDefault="000D0E67" w:rsidP="00A232DA">
      <w:pPr>
        <w:pStyle w:val="a0"/>
        <w:jc w:val="both"/>
        <w:rPr>
          <w:lang w:eastAsia="ko-KR"/>
        </w:rPr>
      </w:pPr>
      <w:r>
        <w:rPr>
          <w:rFonts w:hint="eastAsia"/>
          <w:lang w:eastAsia="ko-KR"/>
        </w:rPr>
        <w:t xml:space="preserve">For intra-band DL CA, since the same antenna type for each </w:t>
      </w:r>
      <w:r>
        <w:rPr>
          <w:lang w:eastAsia="ko-KR"/>
        </w:rPr>
        <w:t>carrier</w:t>
      </w:r>
      <w:r>
        <w:rPr>
          <w:rFonts w:hint="eastAsia"/>
          <w:lang w:eastAsia="ko-KR"/>
        </w:rPr>
        <w:t xml:space="preserve"> is considered, the existing scheduling </w:t>
      </w:r>
      <w:r>
        <w:rPr>
          <w:lang w:eastAsia="ko-KR"/>
        </w:rPr>
        <w:t>restriction</w:t>
      </w:r>
      <w:r>
        <w:rPr>
          <w:rFonts w:hint="eastAsia"/>
          <w:lang w:eastAsia="ko-KR"/>
        </w:rPr>
        <w:t xml:space="preserve"> could be applied as</w:t>
      </w:r>
      <w:r w:rsidR="001204E5">
        <w:rPr>
          <w:rFonts w:hint="eastAsia"/>
          <w:lang w:eastAsia="ko-KR"/>
        </w:rPr>
        <w:t>:</w:t>
      </w:r>
    </w:p>
    <w:p w14:paraId="70E50E45" w14:textId="2AB7BCAC" w:rsidR="004B4D18" w:rsidRDefault="000D0E67" w:rsidP="000D0E67">
      <w:pPr>
        <w:pStyle w:val="a0"/>
        <w:numPr>
          <w:ilvl w:val="0"/>
          <w:numId w:val="28"/>
        </w:numPr>
        <w:ind w:left="567" w:hanging="283"/>
        <w:jc w:val="both"/>
        <w:rPr>
          <w:lang w:eastAsia="ko-KR"/>
        </w:rPr>
      </w:pPr>
      <w:r>
        <w:rPr>
          <w:lang w:eastAsia="ko-KR"/>
        </w:rPr>
        <w:t>When TDD intra-band carrier aggregation is performed, the scheduling restrictions due to a given serving cell also apply to all other serving cells in the same band on the symbols that fully or partially overlap with the aforementioned restricted symbols.</w:t>
      </w:r>
    </w:p>
    <w:p w14:paraId="4EEF817C" w14:textId="3B87B04A" w:rsidR="000D0E67" w:rsidRDefault="000D0E67" w:rsidP="000D0E67">
      <w:pPr>
        <w:pStyle w:val="a0"/>
        <w:jc w:val="both"/>
        <w:rPr>
          <w:lang w:eastAsia="ko-KR"/>
        </w:rPr>
      </w:pPr>
      <w:r>
        <w:rPr>
          <w:rFonts w:hint="eastAsia"/>
          <w:lang w:eastAsia="ko-KR"/>
        </w:rPr>
        <w:t xml:space="preserve">For inter-band DL CA, even if different antenna type of each carrier is assumed, </w:t>
      </w:r>
      <w:r w:rsidR="001204E5">
        <w:rPr>
          <w:rFonts w:hint="eastAsia"/>
          <w:lang w:eastAsia="ko-KR"/>
        </w:rPr>
        <w:t xml:space="preserve">the </w:t>
      </w:r>
      <w:proofErr w:type="spellStart"/>
      <w:r w:rsidR="001204E5">
        <w:rPr>
          <w:rFonts w:hint="eastAsia"/>
          <w:lang w:eastAsia="ko-KR"/>
        </w:rPr>
        <w:t>exsiting</w:t>
      </w:r>
      <w:proofErr w:type="spellEnd"/>
      <w:r w:rsidR="001204E5">
        <w:rPr>
          <w:rFonts w:hint="eastAsia"/>
          <w:lang w:eastAsia="ko-KR"/>
        </w:rPr>
        <w:t xml:space="preserve"> scheduling </w:t>
      </w:r>
      <w:r w:rsidR="001204E5">
        <w:rPr>
          <w:lang w:eastAsia="ko-KR"/>
        </w:rPr>
        <w:t>restriction</w:t>
      </w:r>
      <w:r w:rsidR="001204E5">
        <w:rPr>
          <w:rFonts w:hint="eastAsia"/>
          <w:lang w:eastAsia="ko-KR"/>
        </w:rPr>
        <w:t xml:space="preserve"> for inter-band CA can be applied as:</w:t>
      </w:r>
    </w:p>
    <w:p w14:paraId="7F574D67" w14:textId="3BAB0FEE" w:rsidR="001204E5" w:rsidRDefault="001204E5" w:rsidP="001204E5">
      <w:pPr>
        <w:pStyle w:val="a0"/>
        <w:numPr>
          <w:ilvl w:val="0"/>
          <w:numId w:val="28"/>
        </w:numPr>
        <w:ind w:left="567" w:hanging="283"/>
        <w:jc w:val="both"/>
        <w:rPr>
          <w:lang w:eastAsia="ko-KR"/>
        </w:rPr>
      </w:pPr>
      <w:r>
        <w:rPr>
          <w:lang w:eastAsia="ko-KR"/>
        </w:rPr>
        <w:t xml:space="preserve">When TDD inter-band carrier aggregation is performed, the scheduling restrictions due to a given serving cell also apply to another serving cell in a different band on the symbols that fully or partially overlap with the aforementioned restricted symbols, if UE does not have the capability of supporting </w:t>
      </w:r>
      <w:proofErr w:type="spellStart"/>
      <w:r>
        <w:rPr>
          <w:lang w:eastAsia="ko-KR"/>
        </w:rPr>
        <w:t>simultaneousRxTxInterBandCA</w:t>
      </w:r>
      <w:proofErr w:type="spellEnd"/>
      <w:r>
        <w:rPr>
          <w:lang w:eastAsia="ko-KR"/>
        </w:rPr>
        <w:t xml:space="preserve"> for this band pair.</w:t>
      </w:r>
    </w:p>
    <w:p w14:paraId="092798EE" w14:textId="77777777" w:rsidR="001204E5" w:rsidRDefault="001204E5" w:rsidP="000D0E67">
      <w:pPr>
        <w:pStyle w:val="a0"/>
        <w:jc w:val="both"/>
        <w:rPr>
          <w:lang w:eastAsia="ko-KR"/>
        </w:rPr>
      </w:pPr>
    </w:p>
    <w:p w14:paraId="22535D8E" w14:textId="2FF66255" w:rsidR="001204E5" w:rsidRPr="001204E5" w:rsidRDefault="001204E5" w:rsidP="001204E5">
      <w:pPr>
        <w:pStyle w:val="a0"/>
        <w:numPr>
          <w:ilvl w:val="0"/>
          <w:numId w:val="22"/>
        </w:numPr>
        <w:jc w:val="both"/>
        <w:rPr>
          <w:lang w:eastAsia="ko-KR"/>
        </w:rPr>
      </w:pPr>
      <w:r w:rsidRPr="001204E5">
        <w:rPr>
          <w:rFonts w:hint="eastAsia"/>
          <w:b/>
          <w:bCs/>
          <w:i/>
          <w:iCs/>
          <w:lang w:eastAsia="ko-KR"/>
        </w:rPr>
        <w:t>Proposal 11</w:t>
      </w:r>
      <w:r>
        <w:rPr>
          <w:rFonts w:hint="eastAsia"/>
          <w:lang w:eastAsia="ko-KR"/>
        </w:rPr>
        <w:t xml:space="preserve">: Reuse the existing scheduling </w:t>
      </w:r>
      <w:r>
        <w:rPr>
          <w:lang w:eastAsia="ko-KR"/>
        </w:rPr>
        <w:t>restriction</w:t>
      </w:r>
      <w:r>
        <w:rPr>
          <w:rFonts w:hint="eastAsia"/>
          <w:lang w:eastAsia="ko-KR"/>
        </w:rPr>
        <w:t xml:space="preserve"> for intra-/inter-band CA regardless of antenna types for ATG CA</w:t>
      </w:r>
    </w:p>
    <w:p w14:paraId="4E85A96B" w14:textId="77777777" w:rsidR="00D51D25" w:rsidRPr="001F0A72" w:rsidRDefault="00D51D25" w:rsidP="00BA0187">
      <w:pPr>
        <w:pStyle w:val="a0"/>
        <w:jc w:val="both"/>
        <w:rPr>
          <w:rFonts w:eastAsiaTheme="minorEastAsia"/>
          <w:bCs/>
          <w:lang w:val="en-US" w:eastAsia="ko-KR" w:bidi="ar"/>
        </w:rPr>
      </w:pPr>
    </w:p>
    <w:p w14:paraId="19C15425" w14:textId="4EF29D74" w:rsidR="001171FA" w:rsidRDefault="004D5496" w:rsidP="00D4523D">
      <w:pPr>
        <w:pStyle w:val="1"/>
        <w:jc w:val="both"/>
        <w:rPr>
          <w:lang w:val="en-US" w:eastAsia="ko-KR"/>
        </w:rPr>
      </w:pPr>
      <w:r>
        <w:rPr>
          <w:lang w:val="en-US" w:eastAsia="ko-KR"/>
        </w:rPr>
        <w:t>C</w:t>
      </w:r>
      <w:r w:rsidR="001171FA">
        <w:rPr>
          <w:rFonts w:hint="eastAsia"/>
          <w:lang w:val="en-US" w:eastAsia="ko-KR"/>
        </w:rPr>
        <w:t xml:space="preserve">onclusion </w:t>
      </w:r>
    </w:p>
    <w:p w14:paraId="28C5D7D3" w14:textId="21D3AA71"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8078D0">
        <w:rPr>
          <w:lang w:val="en-US" w:eastAsia="ko-KR"/>
        </w:rPr>
        <w:t xml:space="preserve">views on </w:t>
      </w:r>
      <w:r w:rsidR="00A232DA">
        <w:rPr>
          <w:lang w:val="en-US" w:eastAsia="ko-KR"/>
        </w:rPr>
        <w:t xml:space="preserve">RRM </w:t>
      </w:r>
      <w:proofErr w:type="spellStart"/>
      <w:r w:rsidR="00A232DA">
        <w:rPr>
          <w:lang w:val="en-US" w:eastAsia="ko-KR"/>
        </w:rPr>
        <w:t>requireiments</w:t>
      </w:r>
      <w:proofErr w:type="spellEnd"/>
      <w:r w:rsidR="00A232DA">
        <w:rPr>
          <w:lang w:val="en-US" w:eastAsia="ko-KR"/>
        </w:rPr>
        <w:t xml:space="preserve"> for ATG with CA operation</w:t>
      </w:r>
      <w:r w:rsidR="00400629">
        <w:rPr>
          <w:lang w:val="en-US" w:eastAsia="ko-KR"/>
        </w:rPr>
        <w:t>,</w:t>
      </w:r>
      <w:r w:rsidR="005D5713">
        <w:rPr>
          <w:lang w:val="en-US" w:eastAsia="ko-KR"/>
        </w:rPr>
        <w:t xml:space="preserve"> and we propose</w:t>
      </w:r>
    </w:p>
    <w:p w14:paraId="0F3C1C9E" w14:textId="77777777" w:rsidR="001204E5" w:rsidRDefault="001204E5" w:rsidP="001204E5">
      <w:pPr>
        <w:pStyle w:val="a0"/>
        <w:numPr>
          <w:ilvl w:val="0"/>
          <w:numId w:val="23"/>
        </w:numPr>
        <w:jc w:val="both"/>
        <w:rPr>
          <w:lang w:eastAsia="ko-KR"/>
        </w:rPr>
      </w:pPr>
      <w:r w:rsidRPr="00FB657D">
        <w:rPr>
          <w:rFonts w:hint="eastAsia"/>
          <w:b/>
          <w:bCs/>
          <w:i/>
          <w:iCs/>
          <w:lang w:eastAsia="ko-KR"/>
        </w:rPr>
        <w:t>Proposal 1</w:t>
      </w:r>
      <w:r>
        <w:rPr>
          <w:rFonts w:hint="eastAsia"/>
          <w:lang w:eastAsia="ko-KR"/>
        </w:rPr>
        <w:t>: RAN4 to preclude the following UE antenna type for inter-band CA</w:t>
      </w:r>
    </w:p>
    <w:p w14:paraId="102296D8" w14:textId="77777777" w:rsidR="001204E5" w:rsidRPr="001204E5" w:rsidRDefault="001204E5" w:rsidP="001204E5">
      <w:pPr>
        <w:pStyle w:val="a0"/>
        <w:numPr>
          <w:ilvl w:val="1"/>
          <w:numId w:val="23"/>
        </w:numPr>
        <w:ind w:left="1985" w:hanging="284"/>
        <w:jc w:val="both"/>
        <w:rPr>
          <w:lang w:eastAsia="ko-KR"/>
        </w:rPr>
      </w:pPr>
      <w:r>
        <w:rPr>
          <w:rFonts w:eastAsia="DengXian"/>
          <w:kern w:val="2"/>
          <w:sz w:val="21"/>
          <w:szCs w:val="21"/>
          <w:lang w:val="en-US" w:eastAsia="zh-CN"/>
        </w:rPr>
        <w:t xml:space="preserve">ATG UE with an antenna array on both </w:t>
      </w:r>
      <w:proofErr w:type="spellStart"/>
      <w:r>
        <w:rPr>
          <w:rFonts w:eastAsia="DengXian"/>
          <w:kern w:val="2"/>
          <w:sz w:val="21"/>
          <w:szCs w:val="21"/>
          <w:lang w:val="en-US" w:eastAsia="zh-CN"/>
        </w:rPr>
        <w:t>PCell</w:t>
      </w:r>
      <w:proofErr w:type="spellEnd"/>
      <w:r>
        <w:rPr>
          <w:rFonts w:eastAsia="DengXian"/>
          <w:kern w:val="2"/>
          <w:sz w:val="21"/>
          <w:szCs w:val="21"/>
          <w:lang w:val="en-US" w:eastAsia="zh-CN"/>
        </w:rPr>
        <w:t xml:space="preserve"> and </w:t>
      </w:r>
      <w:proofErr w:type="spellStart"/>
      <w:r>
        <w:rPr>
          <w:rFonts w:eastAsia="DengXian"/>
          <w:kern w:val="2"/>
          <w:sz w:val="21"/>
          <w:szCs w:val="21"/>
          <w:lang w:val="en-US" w:eastAsia="zh-CN"/>
        </w:rPr>
        <w:t>SCell</w:t>
      </w:r>
      <w:proofErr w:type="spellEnd"/>
      <w:r>
        <w:rPr>
          <w:rFonts w:eastAsia="DengXian"/>
          <w:kern w:val="2"/>
          <w:sz w:val="21"/>
          <w:szCs w:val="21"/>
          <w:lang w:val="en-US" w:eastAsia="zh-CN"/>
        </w:rPr>
        <w:t xml:space="preserve"> with only one antenna panel.</w:t>
      </w:r>
    </w:p>
    <w:p w14:paraId="30C755A7" w14:textId="77777777" w:rsidR="001204E5" w:rsidRDefault="001204E5" w:rsidP="001204E5">
      <w:pPr>
        <w:pStyle w:val="a0"/>
        <w:numPr>
          <w:ilvl w:val="0"/>
          <w:numId w:val="23"/>
        </w:numPr>
        <w:jc w:val="both"/>
        <w:rPr>
          <w:lang w:eastAsia="ko-KR"/>
        </w:rPr>
      </w:pPr>
      <w:r w:rsidRPr="00BF1C98">
        <w:rPr>
          <w:rFonts w:hint="eastAsia"/>
          <w:b/>
          <w:bCs/>
          <w:i/>
          <w:iCs/>
          <w:lang w:eastAsia="ko-KR"/>
        </w:rPr>
        <w:t>Proposal 2</w:t>
      </w:r>
      <w:r>
        <w:rPr>
          <w:rFonts w:hint="eastAsia"/>
          <w:lang w:eastAsia="ko-KR"/>
        </w:rPr>
        <w:t xml:space="preserve">: </w:t>
      </w:r>
      <w:r>
        <w:rPr>
          <w:lang w:eastAsia="ko-KR"/>
        </w:rPr>
        <w:t>FFS whether co-location information in inter-band CA configuration should be provided</w:t>
      </w:r>
      <w:r w:rsidRPr="00BF1C98">
        <w:rPr>
          <w:rFonts w:hint="eastAsia"/>
          <w:lang w:eastAsia="ko-KR"/>
        </w:rPr>
        <w:t xml:space="preserve"> </w:t>
      </w:r>
      <w:r>
        <w:rPr>
          <w:rFonts w:hint="eastAsia"/>
          <w:lang w:eastAsia="ko-KR"/>
        </w:rPr>
        <w:t xml:space="preserve">depending on the conclusion of MRTD </w:t>
      </w:r>
      <w:proofErr w:type="spellStart"/>
      <w:r>
        <w:rPr>
          <w:rFonts w:hint="eastAsia"/>
          <w:lang w:eastAsia="ko-KR"/>
        </w:rPr>
        <w:t>requirments</w:t>
      </w:r>
      <w:proofErr w:type="spellEnd"/>
      <w:r>
        <w:rPr>
          <w:rFonts w:hint="eastAsia"/>
          <w:lang w:eastAsia="ko-KR"/>
        </w:rPr>
        <w:t xml:space="preserve"> for ATG inter-band CA</w:t>
      </w:r>
    </w:p>
    <w:p w14:paraId="73D09EA9" w14:textId="77777777" w:rsidR="001204E5" w:rsidRPr="00DC3B6F" w:rsidRDefault="001204E5" w:rsidP="001204E5">
      <w:pPr>
        <w:pStyle w:val="a0"/>
        <w:numPr>
          <w:ilvl w:val="0"/>
          <w:numId w:val="23"/>
        </w:numPr>
        <w:jc w:val="both"/>
        <w:rPr>
          <w:lang w:eastAsia="ko-KR"/>
        </w:rPr>
      </w:pPr>
      <w:r w:rsidRPr="00DC3B6F">
        <w:rPr>
          <w:rFonts w:hint="eastAsia"/>
          <w:b/>
          <w:bCs/>
          <w:i/>
          <w:iCs/>
          <w:lang w:eastAsia="ko-KR"/>
        </w:rPr>
        <w:t xml:space="preserve">Proposal </w:t>
      </w:r>
      <w:r>
        <w:rPr>
          <w:rFonts w:hint="eastAsia"/>
          <w:b/>
          <w:bCs/>
          <w:i/>
          <w:iCs/>
          <w:lang w:eastAsia="ko-KR"/>
        </w:rPr>
        <w:t>3</w:t>
      </w:r>
      <w:r>
        <w:rPr>
          <w:rFonts w:hint="eastAsia"/>
          <w:lang w:eastAsia="ko-KR"/>
        </w:rPr>
        <w:t xml:space="preserve">: The overall specification structure for ATG CA can be further discussed after </w:t>
      </w:r>
      <w:r w:rsidRPr="00DC3B6F">
        <w:rPr>
          <w:lang w:eastAsia="ko-KR"/>
        </w:rPr>
        <w:t>RAN4 has agreed on which RRM requirements will be defined</w:t>
      </w:r>
      <w:r>
        <w:rPr>
          <w:rFonts w:hint="eastAsia"/>
          <w:lang w:eastAsia="ko-KR"/>
        </w:rPr>
        <w:t>.</w:t>
      </w:r>
    </w:p>
    <w:p w14:paraId="7CC5C07B" w14:textId="77777777" w:rsidR="001204E5" w:rsidRPr="005D50A9" w:rsidRDefault="001204E5" w:rsidP="001204E5">
      <w:pPr>
        <w:pStyle w:val="a0"/>
        <w:numPr>
          <w:ilvl w:val="0"/>
          <w:numId w:val="23"/>
        </w:numPr>
        <w:jc w:val="both"/>
        <w:rPr>
          <w:lang w:eastAsia="ko-KR"/>
        </w:rPr>
      </w:pPr>
      <w:r w:rsidRPr="00885E39">
        <w:rPr>
          <w:rFonts w:hint="eastAsia"/>
          <w:b/>
          <w:bCs/>
          <w:i/>
          <w:iCs/>
          <w:lang w:eastAsia="ko-KR"/>
        </w:rPr>
        <w:t>Proposal 4</w:t>
      </w:r>
      <w:r>
        <w:rPr>
          <w:rFonts w:hint="eastAsia"/>
          <w:lang w:eastAsia="ko-KR"/>
        </w:rPr>
        <w:t xml:space="preserve">: </w:t>
      </w:r>
      <w:r>
        <w:rPr>
          <w:rFonts w:eastAsia="SimSun" w:hint="eastAsia"/>
          <w:szCs w:val="24"/>
          <w:lang w:val="en-US" w:eastAsia="zh-CN"/>
        </w:rPr>
        <w:t>RAN4 to reuse NR cell re-selection as a baseline for ATG cell re-selection to support CA</w:t>
      </w:r>
      <w:r>
        <w:rPr>
          <w:rFonts w:eastAsiaTheme="minorEastAsia" w:hint="eastAsia"/>
          <w:szCs w:val="24"/>
          <w:lang w:val="en-US" w:eastAsia="ko-KR"/>
        </w:rPr>
        <w:t xml:space="preserve"> without exceptions of side conditions for CA.</w:t>
      </w:r>
    </w:p>
    <w:p w14:paraId="577B5A6B" w14:textId="77777777" w:rsidR="001204E5" w:rsidRPr="00885E39" w:rsidRDefault="001204E5" w:rsidP="001204E5">
      <w:pPr>
        <w:pStyle w:val="a0"/>
        <w:numPr>
          <w:ilvl w:val="0"/>
          <w:numId w:val="23"/>
        </w:numPr>
        <w:jc w:val="both"/>
        <w:rPr>
          <w:lang w:eastAsia="ko-KR"/>
        </w:rPr>
      </w:pPr>
      <w:r w:rsidRPr="005D7206">
        <w:rPr>
          <w:rFonts w:hint="eastAsia"/>
          <w:b/>
          <w:bCs/>
          <w:i/>
          <w:iCs/>
          <w:lang w:eastAsia="ko-KR"/>
        </w:rPr>
        <w:t>Proposal 5</w:t>
      </w:r>
      <w:r>
        <w:rPr>
          <w:rFonts w:hint="eastAsia"/>
          <w:lang w:eastAsia="ko-KR"/>
        </w:rPr>
        <w:t xml:space="preserve">: </w:t>
      </w:r>
      <w:r>
        <w:rPr>
          <w:rFonts w:eastAsia="SimSun" w:hint="eastAsia"/>
          <w:szCs w:val="24"/>
          <w:lang w:eastAsia="zh-CN"/>
        </w:rPr>
        <w:t xml:space="preserve">No need to introduce </w:t>
      </w:r>
      <w:r>
        <w:rPr>
          <w:rFonts w:eastAsia="SimSun" w:hint="eastAsia"/>
          <w:szCs w:val="24"/>
          <w:lang w:val="en-US" w:eastAsia="zh-CN"/>
        </w:rPr>
        <w:t>requirements</w:t>
      </w:r>
      <w:r>
        <w:rPr>
          <w:rFonts w:eastAsia="SimSun" w:hint="eastAsia"/>
          <w:szCs w:val="24"/>
          <w:lang w:eastAsia="zh-CN"/>
        </w:rPr>
        <w:t xml:space="preserve"> </w:t>
      </w:r>
      <w:r>
        <w:rPr>
          <w:rFonts w:eastAsiaTheme="minorEastAsia" w:hint="eastAsia"/>
          <w:szCs w:val="24"/>
          <w:lang w:eastAsia="ko-KR"/>
        </w:rPr>
        <w:t xml:space="preserve">for </w:t>
      </w:r>
      <w:r>
        <w:rPr>
          <w:rFonts w:eastAsia="SimSun" w:hint="eastAsia"/>
          <w:szCs w:val="24"/>
          <w:lang w:eastAsia="zh-CN"/>
        </w:rPr>
        <w:t>idle/inactive mode CA measurements</w:t>
      </w:r>
      <w:r>
        <w:rPr>
          <w:rFonts w:eastAsiaTheme="minorEastAsia" w:hint="eastAsia"/>
          <w:szCs w:val="24"/>
          <w:lang w:eastAsia="ko-KR"/>
        </w:rPr>
        <w:t xml:space="preserve"> and </w:t>
      </w:r>
      <w:r w:rsidRPr="005D7206">
        <w:rPr>
          <w:rFonts w:eastAsiaTheme="minorEastAsia"/>
          <w:szCs w:val="24"/>
          <w:lang w:eastAsia="ko-KR"/>
        </w:rPr>
        <w:t>Measurement report for fast CA/DC setup</w:t>
      </w:r>
      <w:r>
        <w:rPr>
          <w:rFonts w:eastAsia="SimSun" w:hint="eastAsia"/>
          <w:szCs w:val="24"/>
          <w:lang w:eastAsia="zh-CN"/>
        </w:rPr>
        <w:t xml:space="preserve"> in ATG CA</w:t>
      </w:r>
    </w:p>
    <w:p w14:paraId="270D69D1" w14:textId="77777777" w:rsidR="001204E5" w:rsidRDefault="001204E5" w:rsidP="001204E5">
      <w:pPr>
        <w:pStyle w:val="a0"/>
        <w:numPr>
          <w:ilvl w:val="0"/>
          <w:numId w:val="23"/>
        </w:numPr>
        <w:jc w:val="both"/>
        <w:rPr>
          <w:lang w:eastAsia="ko-KR"/>
        </w:rPr>
      </w:pPr>
      <w:r w:rsidRPr="00197978">
        <w:rPr>
          <w:rFonts w:hint="eastAsia"/>
          <w:b/>
          <w:bCs/>
          <w:i/>
          <w:iCs/>
          <w:lang w:eastAsia="ko-KR"/>
        </w:rPr>
        <w:t>Proposal 6</w:t>
      </w:r>
      <w:r>
        <w:rPr>
          <w:rFonts w:hint="eastAsia"/>
          <w:lang w:eastAsia="ko-KR"/>
        </w:rPr>
        <w:t>: RAN4 not to define MTTD requirement for Rel-19 ATG</w:t>
      </w:r>
    </w:p>
    <w:p w14:paraId="6A37DF56" w14:textId="77777777" w:rsidR="001204E5" w:rsidRDefault="001204E5" w:rsidP="001204E5">
      <w:pPr>
        <w:pStyle w:val="a0"/>
        <w:numPr>
          <w:ilvl w:val="0"/>
          <w:numId w:val="23"/>
        </w:numPr>
        <w:jc w:val="both"/>
        <w:rPr>
          <w:lang w:eastAsia="ko-KR"/>
        </w:rPr>
      </w:pPr>
      <w:r w:rsidRPr="003A7FF0">
        <w:rPr>
          <w:rFonts w:hint="eastAsia"/>
          <w:b/>
          <w:bCs/>
          <w:i/>
          <w:iCs/>
          <w:lang w:eastAsia="ko-KR"/>
        </w:rPr>
        <w:t>Proposal 7</w:t>
      </w:r>
      <w:r>
        <w:rPr>
          <w:rFonts w:hint="eastAsia"/>
          <w:lang w:eastAsia="ko-KR"/>
        </w:rPr>
        <w:t xml:space="preserve">: </w:t>
      </w:r>
      <w:r>
        <w:rPr>
          <w:lang w:eastAsia="ko-KR"/>
        </w:rPr>
        <w:t xml:space="preserve">For ATG </w:t>
      </w:r>
      <w:r>
        <w:rPr>
          <w:rFonts w:hint="eastAsia"/>
          <w:lang w:eastAsia="ko-KR"/>
        </w:rPr>
        <w:t xml:space="preserve">inter-band DL </w:t>
      </w:r>
      <w:r>
        <w:rPr>
          <w:lang w:eastAsia="ko-KR"/>
        </w:rPr>
        <w:t xml:space="preserve">CA, existing MRTD for intra-band </w:t>
      </w:r>
      <w:r>
        <w:rPr>
          <w:rFonts w:hint="eastAsia"/>
          <w:lang w:eastAsia="ko-KR"/>
        </w:rPr>
        <w:t>non-</w:t>
      </w:r>
      <w:proofErr w:type="spellStart"/>
      <w:r>
        <w:rPr>
          <w:rFonts w:hint="eastAsia"/>
          <w:lang w:eastAsia="ko-KR"/>
        </w:rPr>
        <w:t>contigous</w:t>
      </w:r>
      <w:proofErr w:type="spellEnd"/>
      <w:r>
        <w:rPr>
          <w:rFonts w:hint="eastAsia"/>
          <w:lang w:eastAsia="ko-KR"/>
        </w:rPr>
        <w:t xml:space="preserve"> </w:t>
      </w:r>
      <w:r>
        <w:rPr>
          <w:lang w:eastAsia="ko-KR"/>
        </w:rPr>
        <w:t xml:space="preserve">CA as 3us can be </w:t>
      </w:r>
      <w:proofErr w:type="spellStart"/>
      <w:r>
        <w:rPr>
          <w:lang w:eastAsia="ko-KR"/>
        </w:rPr>
        <w:t>reusded</w:t>
      </w:r>
      <w:proofErr w:type="spellEnd"/>
      <w:r>
        <w:rPr>
          <w:rFonts w:hint="eastAsia"/>
          <w:lang w:eastAsia="ko-KR"/>
        </w:rPr>
        <w:t>.</w:t>
      </w:r>
    </w:p>
    <w:p w14:paraId="50FD9D7E" w14:textId="77777777" w:rsidR="001204E5" w:rsidRDefault="001204E5" w:rsidP="001204E5">
      <w:pPr>
        <w:pStyle w:val="a0"/>
        <w:numPr>
          <w:ilvl w:val="0"/>
          <w:numId w:val="23"/>
        </w:numPr>
        <w:jc w:val="both"/>
        <w:rPr>
          <w:lang w:eastAsia="ko-KR"/>
        </w:rPr>
      </w:pPr>
      <w:r w:rsidRPr="00686AC3">
        <w:rPr>
          <w:b/>
          <w:i/>
          <w:lang w:eastAsia="ko-KR"/>
        </w:rPr>
        <w:t xml:space="preserve">Proposal </w:t>
      </w:r>
      <w:r>
        <w:rPr>
          <w:rFonts w:hint="eastAsia"/>
          <w:b/>
          <w:i/>
          <w:lang w:eastAsia="ko-KR"/>
        </w:rPr>
        <w:t>8</w:t>
      </w:r>
      <w:r>
        <w:rPr>
          <w:lang w:eastAsia="ko-KR"/>
        </w:rPr>
        <w:t xml:space="preserve">: Reuse the principle from existing </w:t>
      </w:r>
      <w:proofErr w:type="spellStart"/>
      <w:r>
        <w:rPr>
          <w:lang w:eastAsia="ko-KR"/>
        </w:rPr>
        <w:t>SCell</w:t>
      </w:r>
      <w:proofErr w:type="spellEnd"/>
      <w:r>
        <w:rPr>
          <w:lang w:eastAsia="ko-KR"/>
        </w:rPr>
        <w:t xml:space="preserve"> activation / deactivation delay requirements as baseline for ATG, and only known </w:t>
      </w:r>
      <w:proofErr w:type="spellStart"/>
      <w:r>
        <w:rPr>
          <w:lang w:eastAsia="ko-KR"/>
        </w:rPr>
        <w:t>SCell</w:t>
      </w:r>
      <w:proofErr w:type="spellEnd"/>
      <w:r>
        <w:rPr>
          <w:rFonts w:hint="eastAsia"/>
          <w:lang w:eastAsia="ko-KR"/>
        </w:rPr>
        <w:t xml:space="preserve"> a</w:t>
      </w:r>
      <w:r>
        <w:rPr>
          <w:lang w:eastAsia="ko-KR"/>
        </w:rPr>
        <w:t xml:space="preserve">nd </w:t>
      </w:r>
      <w:proofErr w:type="spellStart"/>
      <w:r>
        <w:rPr>
          <w:lang w:eastAsia="ko-KR"/>
        </w:rPr>
        <w:t>scellWithoutSSB</w:t>
      </w:r>
      <w:proofErr w:type="spellEnd"/>
      <w:r>
        <w:rPr>
          <w:lang w:eastAsia="ko-KR"/>
        </w:rPr>
        <w:t xml:space="preserve"> capability can be considered.</w:t>
      </w:r>
    </w:p>
    <w:p w14:paraId="224E4E85" w14:textId="77777777" w:rsidR="001204E5" w:rsidRPr="00FB64C4" w:rsidRDefault="001204E5" w:rsidP="001204E5">
      <w:pPr>
        <w:pStyle w:val="a0"/>
        <w:numPr>
          <w:ilvl w:val="0"/>
          <w:numId w:val="23"/>
        </w:numPr>
        <w:jc w:val="both"/>
        <w:rPr>
          <w:lang w:eastAsia="ko-KR"/>
        </w:rPr>
      </w:pPr>
      <w:r w:rsidRPr="003F78E3">
        <w:rPr>
          <w:b/>
          <w:i/>
          <w:lang w:eastAsia="ko-KR"/>
        </w:rPr>
        <w:t xml:space="preserve">Proposal </w:t>
      </w:r>
      <w:r>
        <w:rPr>
          <w:rFonts w:hint="eastAsia"/>
          <w:b/>
          <w:i/>
          <w:lang w:eastAsia="ko-KR"/>
        </w:rPr>
        <w:t>9</w:t>
      </w:r>
      <w:r>
        <w:rPr>
          <w:lang w:eastAsia="ko-KR"/>
        </w:rPr>
        <w:t xml:space="preserve">: Reuse the principle from </w:t>
      </w:r>
      <w:proofErr w:type="spellStart"/>
      <w:r>
        <w:rPr>
          <w:lang w:eastAsia="ko-KR"/>
        </w:rPr>
        <w:t>exsiting</w:t>
      </w:r>
      <w:proofErr w:type="spellEnd"/>
      <w:r>
        <w:rPr>
          <w:lang w:eastAsia="ko-KR"/>
        </w:rPr>
        <w:t xml:space="preserve"> interruption requirements for </w:t>
      </w:r>
      <w:proofErr w:type="spellStart"/>
      <w:r>
        <w:rPr>
          <w:lang w:eastAsia="ko-KR"/>
        </w:rPr>
        <w:t>SCell</w:t>
      </w:r>
      <w:proofErr w:type="spellEnd"/>
      <w:r>
        <w:rPr>
          <w:lang w:eastAsia="ko-KR"/>
        </w:rPr>
        <w:t xml:space="preserve"> activation/deactivation and during measurement on deactivated </w:t>
      </w:r>
      <w:proofErr w:type="spellStart"/>
      <w:r>
        <w:rPr>
          <w:lang w:eastAsia="ko-KR"/>
        </w:rPr>
        <w:t>SCell</w:t>
      </w:r>
      <w:proofErr w:type="spellEnd"/>
      <w:r>
        <w:rPr>
          <w:lang w:eastAsia="ko-KR"/>
        </w:rPr>
        <w:t xml:space="preserve"> as baseline for ATG.</w:t>
      </w:r>
    </w:p>
    <w:p w14:paraId="41D157D4" w14:textId="77777777" w:rsidR="001204E5" w:rsidRDefault="001204E5" w:rsidP="001204E5">
      <w:pPr>
        <w:pStyle w:val="a0"/>
        <w:numPr>
          <w:ilvl w:val="0"/>
          <w:numId w:val="23"/>
        </w:numPr>
        <w:jc w:val="both"/>
        <w:rPr>
          <w:lang w:eastAsia="ko-KR"/>
        </w:rPr>
      </w:pPr>
      <w:r w:rsidRPr="00A232DA">
        <w:rPr>
          <w:b/>
          <w:i/>
          <w:lang w:eastAsia="ko-KR"/>
        </w:rPr>
        <w:t xml:space="preserve">Proposal </w:t>
      </w:r>
      <w:r>
        <w:rPr>
          <w:rFonts w:hint="eastAsia"/>
          <w:b/>
          <w:i/>
          <w:lang w:eastAsia="ko-KR"/>
        </w:rPr>
        <w:t>10</w:t>
      </w:r>
      <w:r>
        <w:rPr>
          <w:lang w:eastAsia="ko-KR"/>
        </w:rPr>
        <w:t xml:space="preserve">: Reuse the principle from the existing </w:t>
      </w:r>
      <w:r>
        <w:rPr>
          <w:rFonts w:hint="eastAsia"/>
          <w:lang w:eastAsia="ko-KR"/>
        </w:rPr>
        <w:t xml:space="preserve">requirements for measurement procedure such as measurement gap, CSSF, </w:t>
      </w:r>
      <w:r>
        <w:rPr>
          <w:lang w:eastAsia="ko-KR"/>
        </w:rPr>
        <w:t xml:space="preserve">deactivated </w:t>
      </w:r>
      <w:proofErr w:type="spellStart"/>
      <w:r>
        <w:rPr>
          <w:lang w:eastAsia="ko-KR"/>
        </w:rPr>
        <w:t>SCell</w:t>
      </w:r>
      <w:proofErr w:type="spellEnd"/>
      <w:r>
        <w:rPr>
          <w:lang w:eastAsia="ko-KR"/>
        </w:rPr>
        <w:t xml:space="preserve"> identification and measurement requirements with </w:t>
      </w:r>
      <w:proofErr w:type="spellStart"/>
      <w:r>
        <w:rPr>
          <w:lang w:eastAsia="ko-KR"/>
        </w:rPr>
        <w:t>measCycleScell</w:t>
      </w:r>
      <w:proofErr w:type="spellEnd"/>
      <w:r>
        <w:rPr>
          <w:lang w:eastAsia="ko-KR"/>
        </w:rPr>
        <w:t xml:space="preserve"> as baseline for ATG</w:t>
      </w:r>
      <w:r>
        <w:rPr>
          <w:rFonts w:hint="eastAsia"/>
          <w:lang w:eastAsia="ko-KR"/>
        </w:rPr>
        <w:t xml:space="preserve"> CA</w:t>
      </w:r>
    </w:p>
    <w:p w14:paraId="3CF69DAA" w14:textId="77777777" w:rsidR="001204E5" w:rsidRPr="001204E5" w:rsidRDefault="001204E5" w:rsidP="001204E5">
      <w:pPr>
        <w:pStyle w:val="a0"/>
        <w:numPr>
          <w:ilvl w:val="0"/>
          <w:numId w:val="23"/>
        </w:numPr>
        <w:jc w:val="both"/>
        <w:rPr>
          <w:lang w:eastAsia="ko-KR"/>
        </w:rPr>
      </w:pPr>
      <w:r w:rsidRPr="001204E5">
        <w:rPr>
          <w:rFonts w:hint="eastAsia"/>
          <w:b/>
          <w:bCs/>
          <w:i/>
          <w:iCs/>
          <w:lang w:eastAsia="ko-KR"/>
        </w:rPr>
        <w:t>Proposal 11</w:t>
      </w:r>
      <w:r>
        <w:rPr>
          <w:rFonts w:hint="eastAsia"/>
          <w:lang w:eastAsia="ko-KR"/>
        </w:rPr>
        <w:t xml:space="preserve">: Reuse the existing scheduling </w:t>
      </w:r>
      <w:r>
        <w:rPr>
          <w:lang w:eastAsia="ko-KR"/>
        </w:rPr>
        <w:t>restriction</w:t>
      </w:r>
      <w:r>
        <w:rPr>
          <w:rFonts w:hint="eastAsia"/>
          <w:lang w:eastAsia="ko-KR"/>
        </w:rPr>
        <w:t xml:space="preserve"> for intra-/inter-band CA regardless of antenna types for ATG CA</w:t>
      </w:r>
    </w:p>
    <w:p w14:paraId="782EA6F1" w14:textId="77777777" w:rsidR="001204E5" w:rsidRPr="001204E5" w:rsidRDefault="001204E5" w:rsidP="001204E5">
      <w:pPr>
        <w:pStyle w:val="a0"/>
        <w:jc w:val="both"/>
        <w:rPr>
          <w:lang w:eastAsia="ko-KR"/>
        </w:rPr>
      </w:pPr>
    </w:p>
    <w:p w14:paraId="45662128" w14:textId="77777777" w:rsidR="001171FA" w:rsidRDefault="001171FA" w:rsidP="00D4523D">
      <w:pPr>
        <w:pStyle w:val="1"/>
        <w:jc w:val="both"/>
        <w:rPr>
          <w:lang w:val="en-US" w:eastAsia="ko-KR"/>
        </w:rPr>
      </w:pPr>
      <w:r>
        <w:rPr>
          <w:rFonts w:hint="eastAsia"/>
          <w:lang w:val="en-US" w:eastAsia="ko-KR"/>
        </w:rPr>
        <w:t>Reference</w:t>
      </w:r>
    </w:p>
    <w:p w14:paraId="5BDE655B" w14:textId="056FA1C3" w:rsidR="00E15DC5" w:rsidRPr="00071ABF" w:rsidRDefault="00C564C5" w:rsidP="00CD0965">
      <w:pPr>
        <w:pStyle w:val="a0"/>
        <w:rPr>
          <w:lang w:val="en-US" w:eastAsia="ko-KR"/>
        </w:rPr>
      </w:pPr>
      <w:r>
        <w:rPr>
          <w:rFonts w:hint="eastAsia"/>
          <w:lang w:val="en-US" w:eastAsia="ko-KR"/>
        </w:rPr>
        <w:t xml:space="preserve">[1] </w:t>
      </w:r>
      <w:r w:rsidR="000C4775" w:rsidRPr="000C4775">
        <w:rPr>
          <w:lang w:val="en-US" w:eastAsia="ko-KR"/>
        </w:rPr>
        <w:t>R</w:t>
      </w:r>
      <w:r w:rsidR="00165B4A">
        <w:rPr>
          <w:rFonts w:hint="eastAsia"/>
          <w:lang w:val="en-US" w:eastAsia="ko-KR"/>
        </w:rPr>
        <w:t>4</w:t>
      </w:r>
      <w:r w:rsidR="000C4775" w:rsidRPr="000C4775">
        <w:rPr>
          <w:lang w:val="en-US" w:eastAsia="ko-KR"/>
        </w:rPr>
        <w:t>-24</w:t>
      </w:r>
      <w:r w:rsidR="00165B4A">
        <w:rPr>
          <w:rFonts w:hint="eastAsia"/>
          <w:lang w:val="en-US" w:eastAsia="ko-KR"/>
        </w:rPr>
        <w:t>1</w:t>
      </w:r>
      <w:r w:rsidR="001204E5">
        <w:rPr>
          <w:rFonts w:hint="eastAsia"/>
          <w:lang w:val="en-US" w:eastAsia="ko-KR"/>
        </w:rPr>
        <w:t>3959</w:t>
      </w:r>
      <w:r w:rsidR="00213F9A">
        <w:rPr>
          <w:lang w:val="en-US" w:eastAsia="ko-KR"/>
        </w:rPr>
        <w:t>, “</w:t>
      </w:r>
      <w:r w:rsidR="00165B4A" w:rsidRPr="00165B4A">
        <w:rPr>
          <w:lang w:val="en-US" w:eastAsia="ko-KR"/>
        </w:rPr>
        <w:t xml:space="preserve">WF on RRM requirements for </w:t>
      </w:r>
      <w:proofErr w:type="spellStart"/>
      <w:r w:rsidR="00165B4A" w:rsidRPr="00165B4A">
        <w:rPr>
          <w:lang w:val="en-US" w:eastAsia="ko-KR"/>
        </w:rPr>
        <w:t>NR_ATG_enh</w:t>
      </w:r>
      <w:proofErr w:type="spellEnd"/>
      <w:r w:rsidR="00D21A40">
        <w:rPr>
          <w:lang w:val="en-US" w:eastAsia="ko-KR"/>
        </w:rPr>
        <w:t>,</w:t>
      </w:r>
      <w:r>
        <w:rPr>
          <w:lang w:val="en-US" w:eastAsia="ko-KR"/>
        </w:rPr>
        <w:t xml:space="preserve">” </w:t>
      </w:r>
      <w:r w:rsidR="00165B4A">
        <w:rPr>
          <w:rFonts w:hint="eastAsia"/>
          <w:lang w:val="en-US" w:eastAsia="ko-KR"/>
        </w:rPr>
        <w:t>Moderator (</w:t>
      </w:r>
      <w:r w:rsidR="000C4775">
        <w:rPr>
          <w:lang w:val="en-US" w:eastAsia="ko-KR"/>
        </w:rPr>
        <w:t>CMCC</w:t>
      </w:r>
      <w:r w:rsidR="00165B4A">
        <w:rPr>
          <w:rFonts w:hint="eastAsia"/>
          <w:lang w:val="en-US" w:eastAsia="ko-KR"/>
        </w:rPr>
        <w:t>)</w:t>
      </w:r>
    </w:p>
    <w:sectPr w:rsidR="00E15DC5" w:rsidRPr="00071ABF"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4A9C42" w14:textId="77777777" w:rsidR="00AD5163" w:rsidRDefault="00AD5163" w:rsidP="00D306DF">
      <w:r>
        <w:separator/>
      </w:r>
    </w:p>
  </w:endnote>
  <w:endnote w:type="continuationSeparator" w:id="0">
    <w:p w14:paraId="20E1CF45" w14:textId="77777777" w:rsidR="00AD5163" w:rsidRDefault="00AD5163"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BFB581" w14:textId="77777777" w:rsidR="00AD5163" w:rsidRDefault="00AD5163" w:rsidP="00D306DF">
      <w:r>
        <w:separator/>
      </w:r>
    </w:p>
  </w:footnote>
  <w:footnote w:type="continuationSeparator" w:id="0">
    <w:p w14:paraId="2BF00AD0" w14:textId="77777777" w:rsidR="00AD5163" w:rsidRDefault="00AD5163"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2" w15:restartNumberingAfterBreak="0">
    <w:nsid w:val="05165011"/>
    <w:multiLevelType w:val="hybridMultilevel"/>
    <w:tmpl w:val="D7600AC4"/>
    <w:lvl w:ilvl="0" w:tplc="EA28BC08">
      <w:start w:val="1"/>
      <w:numFmt w:val="bullet"/>
      <w:lvlText w:val="•"/>
      <w:lvlJc w:val="left"/>
      <w:pPr>
        <w:ind w:left="996" w:hanging="420"/>
      </w:pPr>
      <w:rPr>
        <w:rFonts w:ascii="SimSun" w:hAnsi="SimSun"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3" w15:restartNumberingAfterBreak="0">
    <w:nsid w:val="0BC40DFF"/>
    <w:multiLevelType w:val="hybridMultilevel"/>
    <w:tmpl w:val="AF34D1C4"/>
    <w:lvl w:ilvl="0" w:tplc="9708BBFE">
      <w:start w:val="1"/>
      <w:numFmt w:val="bullet"/>
      <w:lvlText w:val="-"/>
      <w:lvlJc w:val="left"/>
      <w:pPr>
        <w:ind w:left="644" w:hanging="360"/>
      </w:pPr>
      <w:rPr>
        <w:rFonts w:ascii="Times New Roman" w:eastAsia="Times New Roman" w:hAnsi="Times New Roman" w:cs="Times New Roman" w:hint="default"/>
      </w:rPr>
    </w:lvl>
    <w:lvl w:ilvl="1" w:tplc="04090001">
      <w:start w:val="1"/>
      <w:numFmt w:val="bullet"/>
      <w:lvlText w:val=""/>
      <w:lvlJc w:val="left"/>
      <w:pPr>
        <w:ind w:left="1364" w:hanging="360"/>
      </w:pPr>
      <w:rPr>
        <w:rFonts w:ascii="Symbol" w:hAnsi="Symbol"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4" w15:restartNumberingAfterBreak="0">
    <w:nsid w:val="0D856551"/>
    <w:multiLevelType w:val="hybridMultilevel"/>
    <w:tmpl w:val="3A740176"/>
    <w:lvl w:ilvl="0" w:tplc="04090001">
      <w:start w:val="1"/>
      <w:numFmt w:val="bullet"/>
      <w:lvlText w:val=""/>
      <w:lvlJc w:val="left"/>
      <w:pPr>
        <w:ind w:left="1640" w:hanging="440"/>
      </w:pPr>
      <w:rPr>
        <w:rFonts w:ascii="Symbol" w:hAnsi="Symbol" w:hint="default"/>
      </w:rPr>
    </w:lvl>
    <w:lvl w:ilvl="1" w:tplc="04090003" w:tentative="1">
      <w:start w:val="1"/>
      <w:numFmt w:val="bullet"/>
      <w:lvlText w:val=""/>
      <w:lvlJc w:val="left"/>
      <w:pPr>
        <w:ind w:left="2080" w:hanging="440"/>
      </w:pPr>
      <w:rPr>
        <w:rFonts w:ascii="Wingdings" w:hAnsi="Wingdings" w:hint="default"/>
      </w:rPr>
    </w:lvl>
    <w:lvl w:ilvl="2" w:tplc="04090005" w:tentative="1">
      <w:start w:val="1"/>
      <w:numFmt w:val="bullet"/>
      <w:lvlText w:val=""/>
      <w:lvlJc w:val="left"/>
      <w:pPr>
        <w:ind w:left="2520" w:hanging="440"/>
      </w:pPr>
      <w:rPr>
        <w:rFonts w:ascii="Wingdings" w:hAnsi="Wingdings" w:hint="default"/>
      </w:rPr>
    </w:lvl>
    <w:lvl w:ilvl="3" w:tplc="04090001" w:tentative="1">
      <w:start w:val="1"/>
      <w:numFmt w:val="bullet"/>
      <w:lvlText w:val=""/>
      <w:lvlJc w:val="left"/>
      <w:pPr>
        <w:ind w:left="2960" w:hanging="440"/>
      </w:pPr>
      <w:rPr>
        <w:rFonts w:ascii="Wingdings" w:hAnsi="Wingdings" w:hint="default"/>
      </w:rPr>
    </w:lvl>
    <w:lvl w:ilvl="4" w:tplc="04090003" w:tentative="1">
      <w:start w:val="1"/>
      <w:numFmt w:val="bullet"/>
      <w:lvlText w:val=""/>
      <w:lvlJc w:val="left"/>
      <w:pPr>
        <w:ind w:left="3400" w:hanging="440"/>
      </w:pPr>
      <w:rPr>
        <w:rFonts w:ascii="Wingdings" w:hAnsi="Wingdings" w:hint="default"/>
      </w:rPr>
    </w:lvl>
    <w:lvl w:ilvl="5" w:tplc="04090005" w:tentative="1">
      <w:start w:val="1"/>
      <w:numFmt w:val="bullet"/>
      <w:lvlText w:val=""/>
      <w:lvlJc w:val="left"/>
      <w:pPr>
        <w:ind w:left="3840" w:hanging="440"/>
      </w:pPr>
      <w:rPr>
        <w:rFonts w:ascii="Wingdings" w:hAnsi="Wingdings" w:hint="default"/>
      </w:rPr>
    </w:lvl>
    <w:lvl w:ilvl="6" w:tplc="04090001" w:tentative="1">
      <w:start w:val="1"/>
      <w:numFmt w:val="bullet"/>
      <w:lvlText w:val=""/>
      <w:lvlJc w:val="left"/>
      <w:pPr>
        <w:ind w:left="4280" w:hanging="440"/>
      </w:pPr>
      <w:rPr>
        <w:rFonts w:ascii="Wingdings" w:hAnsi="Wingdings" w:hint="default"/>
      </w:rPr>
    </w:lvl>
    <w:lvl w:ilvl="7" w:tplc="04090003" w:tentative="1">
      <w:start w:val="1"/>
      <w:numFmt w:val="bullet"/>
      <w:lvlText w:val=""/>
      <w:lvlJc w:val="left"/>
      <w:pPr>
        <w:ind w:left="4720" w:hanging="440"/>
      </w:pPr>
      <w:rPr>
        <w:rFonts w:ascii="Wingdings" w:hAnsi="Wingdings" w:hint="default"/>
      </w:rPr>
    </w:lvl>
    <w:lvl w:ilvl="8" w:tplc="04090005" w:tentative="1">
      <w:start w:val="1"/>
      <w:numFmt w:val="bullet"/>
      <w:lvlText w:val=""/>
      <w:lvlJc w:val="left"/>
      <w:pPr>
        <w:ind w:left="5160" w:hanging="440"/>
      </w:pPr>
      <w:rPr>
        <w:rFonts w:ascii="Wingdings" w:hAnsi="Wingdings" w:hint="default"/>
      </w:rPr>
    </w:lvl>
  </w:abstractNum>
  <w:abstractNum w:abstractNumId="5" w15:restartNumberingAfterBreak="0">
    <w:nsid w:val="196A258D"/>
    <w:multiLevelType w:val="hybridMultilevel"/>
    <w:tmpl w:val="8FB0E92C"/>
    <w:lvl w:ilvl="0" w:tplc="04090001">
      <w:start w:val="1"/>
      <w:numFmt w:val="bullet"/>
      <w:lvlText w:val=""/>
      <w:lvlJc w:val="left"/>
      <w:pPr>
        <w:ind w:left="2360" w:hanging="400"/>
      </w:pPr>
      <w:rPr>
        <w:rFonts w:ascii="Symbol" w:hAnsi="Symbol" w:hint="default"/>
      </w:rPr>
    </w:lvl>
    <w:lvl w:ilvl="1" w:tplc="04090003" w:tentative="1">
      <w:start w:val="1"/>
      <w:numFmt w:val="bullet"/>
      <w:lvlText w:val=""/>
      <w:lvlJc w:val="left"/>
      <w:pPr>
        <w:ind w:left="2760" w:hanging="400"/>
      </w:pPr>
      <w:rPr>
        <w:rFonts w:ascii="Wingdings" w:hAnsi="Wingdings" w:hint="default"/>
      </w:rPr>
    </w:lvl>
    <w:lvl w:ilvl="2" w:tplc="04090005" w:tentative="1">
      <w:start w:val="1"/>
      <w:numFmt w:val="bullet"/>
      <w:lvlText w:val=""/>
      <w:lvlJc w:val="left"/>
      <w:pPr>
        <w:ind w:left="3160" w:hanging="400"/>
      </w:pPr>
      <w:rPr>
        <w:rFonts w:ascii="Wingdings" w:hAnsi="Wingdings" w:hint="default"/>
      </w:rPr>
    </w:lvl>
    <w:lvl w:ilvl="3" w:tplc="04090001" w:tentative="1">
      <w:start w:val="1"/>
      <w:numFmt w:val="bullet"/>
      <w:lvlText w:val=""/>
      <w:lvlJc w:val="left"/>
      <w:pPr>
        <w:ind w:left="3560" w:hanging="400"/>
      </w:pPr>
      <w:rPr>
        <w:rFonts w:ascii="Wingdings" w:hAnsi="Wingdings" w:hint="default"/>
      </w:rPr>
    </w:lvl>
    <w:lvl w:ilvl="4" w:tplc="04090003" w:tentative="1">
      <w:start w:val="1"/>
      <w:numFmt w:val="bullet"/>
      <w:lvlText w:val=""/>
      <w:lvlJc w:val="left"/>
      <w:pPr>
        <w:ind w:left="3960" w:hanging="400"/>
      </w:pPr>
      <w:rPr>
        <w:rFonts w:ascii="Wingdings" w:hAnsi="Wingdings" w:hint="default"/>
      </w:rPr>
    </w:lvl>
    <w:lvl w:ilvl="5" w:tplc="04090005" w:tentative="1">
      <w:start w:val="1"/>
      <w:numFmt w:val="bullet"/>
      <w:lvlText w:val=""/>
      <w:lvlJc w:val="left"/>
      <w:pPr>
        <w:ind w:left="4360" w:hanging="400"/>
      </w:pPr>
      <w:rPr>
        <w:rFonts w:ascii="Wingdings" w:hAnsi="Wingdings" w:hint="default"/>
      </w:rPr>
    </w:lvl>
    <w:lvl w:ilvl="6" w:tplc="04090001" w:tentative="1">
      <w:start w:val="1"/>
      <w:numFmt w:val="bullet"/>
      <w:lvlText w:val=""/>
      <w:lvlJc w:val="left"/>
      <w:pPr>
        <w:ind w:left="4760" w:hanging="400"/>
      </w:pPr>
      <w:rPr>
        <w:rFonts w:ascii="Wingdings" w:hAnsi="Wingdings" w:hint="default"/>
      </w:rPr>
    </w:lvl>
    <w:lvl w:ilvl="7" w:tplc="04090003" w:tentative="1">
      <w:start w:val="1"/>
      <w:numFmt w:val="bullet"/>
      <w:lvlText w:val=""/>
      <w:lvlJc w:val="left"/>
      <w:pPr>
        <w:ind w:left="5160" w:hanging="400"/>
      </w:pPr>
      <w:rPr>
        <w:rFonts w:ascii="Wingdings" w:hAnsi="Wingdings" w:hint="default"/>
      </w:rPr>
    </w:lvl>
    <w:lvl w:ilvl="8" w:tplc="04090005" w:tentative="1">
      <w:start w:val="1"/>
      <w:numFmt w:val="bullet"/>
      <w:lvlText w:val=""/>
      <w:lvlJc w:val="left"/>
      <w:pPr>
        <w:ind w:left="5560" w:hanging="400"/>
      </w:pPr>
      <w:rPr>
        <w:rFonts w:ascii="Wingdings" w:hAnsi="Wingdings" w:hint="default"/>
      </w:rPr>
    </w:lvl>
  </w:abstractNum>
  <w:abstractNum w:abstractNumId="6"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3855803"/>
    <w:multiLevelType w:val="hybridMultilevel"/>
    <w:tmpl w:val="35183392"/>
    <w:lvl w:ilvl="0" w:tplc="068A284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A533C5C"/>
    <w:multiLevelType w:val="multilevel"/>
    <w:tmpl w:val="3A533C5C"/>
    <w:lvl w:ilvl="0">
      <w:start w:val="1"/>
      <w:numFmt w:val="bullet"/>
      <w:lvlText w:val=""/>
      <w:lvlJc w:val="left"/>
      <w:pPr>
        <w:ind w:left="-198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140" w:hanging="420"/>
      </w:pPr>
      <w:rPr>
        <w:rFonts w:ascii="Wingdings" w:hAnsi="Wingdings" w:hint="default"/>
      </w:rPr>
    </w:lvl>
    <w:lvl w:ilvl="3">
      <w:start w:val="1"/>
      <w:numFmt w:val="bullet"/>
      <w:lvlText w:val=""/>
      <w:lvlJc w:val="left"/>
      <w:pPr>
        <w:ind w:left="-720" w:hanging="420"/>
      </w:pPr>
      <w:rPr>
        <w:rFonts w:ascii="Wingdings" w:hAnsi="Wingdings" w:hint="default"/>
      </w:rPr>
    </w:lvl>
    <w:lvl w:ilvl="4">
      <w:start w:val="1"/>
      <w:numFmt w:val="bullet"/>
      <w:lvlText w:val=""/>
      <w:lvlJc w:val="left"/>
      <w:pPr>
        <w:ind w:left="-300" w:hanging="420"/>
      </w:pPr>
      <w:rPr>
        <w:rFonts w:ascii="Wingdings" w:hAnsi="Wingdings" w:hint="default"/>
      </w:rPr>
    </w:lvl>
    <w:lvl w:ilvl="5">
      <w:start w:val="1"/>
      <w:numFmt w:val="bullet"/>
      <w:lvlText w:val=""/>
      <w:lvlJc w:val="left"/>
      <w:pPr>
        <w:ind w:left="120" w:hanging="420"/>
      </w:pPr>
      <w:rPr>
        <w:rFonts w:ascii="Wingdings" w:hAnsi="Wingdings" w:hint="default"/>
      </w:rPr>
    </w:lvl>
    <w:lvl w:ilvl="6">
      <w:start w:val="1"/>
      <w:numFmt w:val="bullet"/>
      <w:lvlText w:val=""/>
      <w:lvlJc w:val="left"/>
      <w:pPr>
        <w:ind w:left="540" w:hanging="420"/>
      </w:pPr>
      <w:rPr>
        <w:rFonts w:ascii="Wingdings" w:hAnsi="Wingdings" w:hint="default"/>
      </w:rPr>
    </w:lvl>
    <w:lvl w:ilvl="7">
      <w:start w:val="1"/>
      <w:numFmt w:val="bullet"/>
      <w:lvlText w:val=""/>
      <w:lvlJc w:val="left"/>
      <w:pPr>
        <w:ind w:left="960" w:hanging="420"/>
      </w:pPr>
      <w:rPr>
        <w:rFonts w:ascii="Wingdings" w:hAnsi="Wingdings" w:hint="default"/>
      </w:rPr>
    </w:lvl>
    <w:lvl w:ilvl="8">
      <w:start w:val="1"/>
      <w:numFmt w:val="bullet"/>
      <w:lvlText w:val=""/>
      <w:lvlJc w:val="left"/>
      <w:pPr>
        <w:ind w:left="1380" w:hanging="420"/>
      </w:pPr>
      <w:rPr>
        <w:rFonts w:ascii="Wingdings" w:hAnsi="Wingdings" w:hint="default"/>
      </w:rPr>
    </w:lvl>
  </w:abstractNum>
  <w:abstractNum w:abstractNumId="10" w15:restartNumberingAfterBreak="0">
    <w:nsid w:val="3EE65093"/>
    <w:multiLevelType w:val="hybridMultilevel"/>
    <w:tmpl w:val="F662A33A"/>
    <w:lvl w:ilvl="0" w:tplc="BCE402B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4745902"/>
    <w:multiLevelType w:val="hybridMultilevel"/>
    <w:tmpl w:val="3D52EB0A"/>
    <w:lvl w:ilvl="0" w:tplc="3468DAB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8A410C7"/>
    <w:multiLevelType w:val="hybridMultilevel"/>
    <w:tmpl w:val="DB2EF602"/>
    <w:lvl w:ilvl="0" w:tplc="4C8ADD72">
      <w:numFmt w:val="bullet"/>
      <w:lvlText w:val="-"/>
      <w:lvlJc w:val="left"/>
      <w:pPr>
        <w:ind w:left="760" w:hanging="360"/>
      </w:pPr>
      <w:rPr>
        <w:rFonts w:ascii="Times New Roman" w:eastAsiaTheme="minorEastAsia" w:hAnsi="Times New Roman" w:cs="Times New Roman"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A932A96"/>
    <w:multiLevelType w:val="hybridMultilevel"/>
    <w:tmpl w:val="CA16376E"/>
    <w:lvl w:ilvl="0" w:tplc="18C80D5C">
      <w:numFmt w:val="bullet"/>
      <w:lvlText w:val="-"/>
      <w:lvlJc w:val="left"/>
      <w:pPr>
        <w:ind w:left="800" w:hanging="360"/>
      </w:pPr>
      <w:rPr>
        <w:rFonts w:ascii="Times New Roman" w:eastAsia="맑은 고딕" w:hAnsi="Times New Roman" w:cs="Times New Roman" w:hint="default"/>
      </w:rPr>
    </w:lvl>
    <w:lvl w:ilvl="1" w:tplc="08090001">
      <w:start w:val="1"/>
      <w:numFmt w:val="bullet"/>
      <w:lvlText w:val=""/>
      <w:lvlJc w:val="left"/>
      <w:pPr>
        <w:ind w:left="1016" w:hanging="440"/>
      </w:pPr>
      <w:rPr>
        <w:rFonts w:ascii="Symbol" w:hAnsi="Symbol"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54963E1E"/>
    <w:multiLevelType w:val="hybridMultilevel"/>
    <w:tmpl w:val="7CE6FC80"/>
    <w:lvl w:ilvl="0" w:tplc="1422B082">
      <w:start w:val="1"/>
      <w:numFmt w:val="bullet"/>
      <w:lvlText w:val="•"/>
      <w:lvlJc w:val="left"/>
      <w:pPr>
        <w:ind w:left="420" w:hanging="420"/>
      </w:pPr>
      <w:rPr>
        <w:rFonts w:ascii="맑은 고딕" w:eastAsia="맑은 고딕" w:hAnsi="맑은 고딕"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hybridMultilevel"/>
    <w:tmpl w:val="4C5CF4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7C273AF8"/>
    <w:multiLevelType w:val="hybridMultilevel"/>
    <w:tmpl w:val="1CB845D8"/>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CF34D02"/>
    <w:multiLevelType w:val="hybridMultilevel"/>
    <w:tmpl w:val="06DEBF90"/>
    <w:lvl w:ilvl="0" w:tplc="1422B082">
      <w:start w:val="1"/>
      <w:numFmt w:val="bullet"/>
      <w:lvlText w:val="•"/>
      <w:lvlJc w:val="left"/>
      <w:pPr>
        <w:ind w:left="420" w:hanging="420"/>
      </w:pPr>
      <w:rPr>
        <w:rFonts w:ascii="맑은 고딕" w:eastAsia="맑은 고딕" w:hAnsi="맑은 고딕"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D667C34"/>
    <w:multiLevelType w:val="hybridMultilevel"/>
    <w:tmpl w:val="C6BE0352"/>
    <w:lvl w:ilvl="0" w:tplc="BBB47DC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48719685">
    <w:abstractNumId w:val="8"/>
  </w:num>
  <w:num w:numId="2" w16cid:durableId="598030017">
    <w:abstractNumId w:val="1"/>
  </w:num>
  <w:num w:numId="3" w16cid:durableId="1428887099">
    <w:abstractNumId w:val="12"/>
  </w:num>
  <w:num w:numId="4" w16cid:durableId="1893735286">
    <w:abstractNumId w:val="2"/>
  </w:num>
  <w:num w:numId="5" w16cid:durableId="9112534">
    <w:abstractNumId w:val="7"/>
  </w:num>
  <w:num w:numId="6" w16cid:durableId="48459014">
    <w:abstractNumId w:val="3"/>
  </w:num>
  <w:num w:numId="7" w16cid:durableId="1837452404">
    <w:abstractNumId w:val="16"/>
  </w:num>
  <w:num w:numId="8" w16cid:durableId="1777015399">
    <w:abstractNumId w:val="5"/>
  </w:num>
  <w:num w:numId="9" w16cid:durableId="683165603">
    <w:abstractNumId w:val="0"/>
  </w:num>
  <w:num w:numId="10" w16cid:durableId="1425347555">
    <w:abstractNumId w:val="6"/>
  </w:num>
  <w:num w:numId="11" w16cid:durableId="765426340">
    <w:abstractNumId w:val="18"/>
  </w:num>
  <w:num w:numId="12" w16cid:durableId="1890532057">
    <w:abstractNumId w:val="8"/>
  </w:num>
  <w:num w:numId="13" w16cid:durableId="648635466">
    <w:abstractNumId w:val="15"/>
  </w:num>
  <w:num w:numId="14" w16cid:durableId="1882860467">
    <w:abstractNumId w:val="11"/>
  </w:num>
  <w:num w:numId="15" w16cid:durableId="1500147374">
    <w:abstractNumId w:val="8"/>
  </w:num>
  <w:num w:numId="16" w16cid:durableId="309137678">
    <w:abstractNumId w:val="17"/>
  </w:num>
  <w:num w:numId="17" w16cid:durableId="581528863">
    <w:abstractNumId w:val="14"/>
  </w:num>
  <w:num w:numId="18" w16cid:durableId="666370827">
    <w:abstractNumId w:val="8"/>
  </w:num>
  <w:num w:numId="19" w16cid:durableId="1292202386">
    <w:abstractNumId w:val="8"/>
  </w:num>
  <w:num w:numId="20" w16cid:durableId="1140654306">
    <w:abstractNumId w:val="8"/>
  </w:num>
  <w:num w:numId="21" w16cid:durableId="788668376">
    <w:abstractNumId w:val="9"/>
  </w:num>
  <w:num w:numId="22" w16cid:durableId="229049262">
    <w:abstractNumId w:val="10"/>
  </w:num>
  <w:num w:numId="23" w16cid:durableId="158349125">
    <w:abstractNumId w:val="13"/>
  </w:num>
  <w:num w:numId="24" w16cid:durableId="686755860">
    <w:abstractNumId w:val="8"/>
  </w:num>
  <w:num w:numId="25" w16cid:durableId="1782526851">
    <w:abstractNumId w:val="8"/>
  </w:num>
  <w:num w:numId="26" w16cid:durableId="1448621309">
    <w:abstractNumId w:val="8"/>
  </w:num>
  <w:num w:numId="27" w16cid:durableId="1171750684">
    <w:abstractNumId w:val="8"/>
  </w:num>
  <w:num w:numId="28" w16cid:durableId="385420635">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83D"/>
    <w:rsid w:val="0000173F"/>
    <w:rsid w:val="000036D4"/>
    <w:rsid w:val="00003B1D"/>
    <w:rsid w:val="000053F0"/>
    <w:rsid w:val="00005935"/>
    <w:rsid w:val="00005C1F"/>
    <w:rsid w:val="00005E8C"/>
    <w:rsid w:val="000065BD"/>
    <w:rsid w:val="000066EA"/>
    <w:rsid w:val="00006915"/>
    <w:rsid w:val="0000698D"/>
    <w:rsid w:val="00006FB2"/>
    <w:rsid w:val="00007981"/>
    <w:rsid w:val="00007B2A"/>
    <w:rsid w:val="000102E6"/>
    <w:rsid w:val="00010A35"/>
    <w:rsid w:val="00011A63"/>
    <w:rsid w:val="00012012"/>
    <w:rsid w:val="00012EC7"/>
    <w:rsid w:val="0001301B"/>
    <w:rsid w:val="00013C1B"/>
    <w:rsid w:val="0001429D"/>
    <w:rsid w:val="00015FDE"/>
    <w:rsid w:val="000164C0"/>
    <w:rsid w:val="00016886"/>
    <w:rsid w:val="00017405"/>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5083"/>
    <w:rsid w:val="000354A3"/>
    <w:rsid w:val="0003565F"/>
    <w:rsid w:val="0003610D"/>
    <w:rsid w:val="000364E6"/>
    <w:rsid w:val="00037E2B"/>
    <w:rsid w:val="00037F11"/>
    <w:rsid w:val="00041C66"/>
    <w:rsid w:val="000423F6"/>
    <w:rsid w:val="0004331C"/>
    <w:rsid w:val="00043ED1"/>
    <w:rsid w:val="00044DAD"/>
    <w:rsid w:val="00045548"/>
    <w:rsid w:val="000459FB"/>
    <w:rsid w:val="00046E4F"/>
    <w:rsid w:val="00047D2C"/>
    <w:rsid w:val="00050D92"/>
    <w:rsid w:val="000514DB"/>
    <w:rsid w:val="000541F2"/>
    <w:rsid w:val="000549BF"/>
    <w:rsid w:val="00055630"/>
    <w:rsid w:val="0005599A"/>
    <w:rsid w:val="00055C3F"/>
    <w:rsid w:val="00057D9A"/>
    <w:rsid w:val="00060788"/>
    <w:rsid w:val="000615F2"/>
    <w:rsid w:val="000616A3"/>
    <w:rsid w:val="00062195"/>
    <w:rsid w:val="00062AF0"/>
    <w:rsid w:val="00063A09"/>
    <w:rsid w:val="00063A36"/>
    <w:rsid w:val="00065C0E"/>
    <w:rsid w:val="00066AC3"/>
    <w:rsid w:val="000706D1"/>
    <w:rsid w:val="00071ABF"/>
    <w:rsid w:val="000721AF"/>
    <w:rsid w:val="000721E0"/>
    <w:rsid w:val="0007231F"/>
    <w:rsid w:val="00072586"/>
    <w:rsid w:val="00073165"/>
    <w:rsid w:val="000731B0"/>
    <w:rsid w:val="000733D9"/>
    <w:rsid w:val="00073BA6"/>
    <w:rsid w:val="00073BE1"/>
    <w:rsid w:val="00074418"/>
    <w:rsid w:val="00074BC1"/>
    <w:rsid w:val="000760AA"/>
    <w:rsid w:val="000772AB"/>
    <w:rsid w:val="000778BA"/>
    <w:rsid w:val="00077AFE"/>
    <w:rsid w:val="00077B2E"/>
    <w:rsid w:val="00077C34"/>
    <w:rsid w:val="00077C62"/>
    <w:rsid w:val="00080133"/>
    <w:rsid w:val="00080434"/>
    <w:rsid w:val="000809F2"/>
    <w:rsid w:val="00080CB9"/>
    <w:rsid w:val="00081326"/>
    <w:rsid w:val="0008292C"/>
    <w:rsid w:val="00083360"/>
    <w:rsid w:val="000849B4"/>
    <w:rsid w:val="00084D7C"/>
    <w:rsid w:val="0008510F"/>
    <w:rsid w:val="0008671B"/>
    <w:rsid w:val="00086F58"/>
    <w:rsid w:val="000870EB"/>
    <w:rsid w:val="000909E4"/>
    <w:rsid w:val="00090E02"/>
    <w:rsid w:val="0009367E"/>
    <w:rsid w:val="0009389E"/>
    <w:rsid w:val="00094295"/>
    <w:rsid w:val="00095853"/>
    <w:rsid w:val="00095AE5"/>
    <w:rsid w:val="00095E62"/>
    <w:rsid w:val="0009603C"/>
    <w:rsid w:val="0009604A"/>
    <w:rsid w:val="000960CE"/>
    <w:rsid w:val="0009687E"/>
    <w:rsid w:val="0009709C"/>
    <w:rsid w:val="0009737D"/>
    <w:rsid w:val="00097910"/>
    <w:rsid w:val="000A0153"/>
    <w:rsid w:val="000A0293"/>
    <w:rsid w:val="000A0C47"/>
    <w:rsid w:val="000A0D87"/>
    <w:rsid w:val="000A116F"/>
    <w:rsid w:val="000A227B"/>
    <w:rsid w:val="000A2678"/>
    <w:rsid w:val="000A3154"/>
    <w:rsid w:val="000A447B"/>
    <w:rsid w:val="000A52D2"/>
    <w:rsid w:val="000A63FA"/>
    <w:rsid w:val="000A6A66"/>
    <w:rsid w:val="000A6E74"/>
    <w:rsid w:val="000A75E3"/>
    <w:rsid w:val="000B15B8"/>
    <w:rsid w:val="000B17F6"/>
    <w:rsid w:val="000B1964"/>
    <w:rsid w:val="000B2503"/>
    <w:rsid w:val="000B26BE"/>
    <w:rsid w:val="000B3655"/>
    <w:rsid w:val="000B36F2"/>
    <w:rsid w:val="000B3D09"/>
    <w:rsid w:val="000B3E6D"/>
    <w:rsid w:val="000B4AFE"/>
    <w:rsid w:val="000B55B1"/>
    <w:rsid w:val="000B7771"/>
    <w:rsid w:val="000B799B"/>
    <w:rsid w:val="000C15D6"/>
    <w:rsid w:val="000C17C6"/>
    <w:rsid w:val="000C1B7F"/>
    <w:rsid w:val="000C4775"/>
    <w:rsid w:val="000C62E1"/>
    <w:rsid w:val="000C71C8"/>
    <w:rsid w:val="000C72DB"/>
    <w:rsid w:val="000C7595"/>
    <w:rsid w:val="000D0030"/>
    <w:rsid w:val="000D0D95"/>
    <w:rsid w:val="000D0E67"/>
    <w:rsid w:val="000D1C1B"/>
    <w:rsid w:val="000D28A2"/>
    <w:rsid w:val="000D3113"/>
    <w:rsid w:val="000D39B2"/>
    <w:rsid w:val="000D40C7"/>
    <w:rsid w:val="000D4C31"/>
    <w:rsid w:val="000D563E"/>
    <w:rsid w:val="000D5DCF"/>
    <w:rsid w:val="000D6874"/>
    <w:rsid w:val="000E05E0"/>
    <w:rsid w:val="000E0755"/>
    <w:rsid w:val="000E07E1"/>
    <w:rsid w:val="000E0CE9"/>
    <w:rsid w:val="000E126C"/>
    <w:rsid w:val="000E1AC3"/>
    <w:rsid w:val="000E1C2A"/>
    <w:rsid w:val="000E1C8B"/>
    <w:rsid w:val="000E2407"/>
    <w:rsid w:val="000E34D2"/>
    <w:rsid w:val="000E37BB"/>
    <w:rsid w:val="000E3CA0"/>
    <w:rsid w:val="000E4B62"/>
    <w:rsid w:val="000E5BE2"/>
    <w:rsid w:val="000E6451"/>
    <w:rsid w:val="000E783E"/>
    <w:rsid w:val="000F1FFD"/>
    <w:rsid w:val="000F6274"/>
    <w:rsid w:val="000F665D"/>
    <w:rsid w:val="000F696C"/>
    <w:rsid w:val="000F6B9B"/>
    <w:rsid w:val="000F6E61"/>
    <w:rsid w:val="00100413"/>
    <w:rsid w:val="001004C5"/>
    <w:rsid w:val="0010061A"/>
    <w:rsid w:val="00100CD7"/>
    <w:rsid w:val="0010118F"/>
    <w:rsid w:val="00102CA3"/>
    <w:rsid w:val="00103E79"/>
    <w:rsid w:val="00103EF5"/>
    <w:rsid w:val="00104AC0"/>
    <w:rsid w:val="0010506A"/>
    <w:rsid w:val="00106238"/>
    <w:rsid w:val="001068F8"/>
    <w:rsid w:val="0010779B"/>
    <w:rsid w:val="00107D58"/>
    <w:rsid w:val="001101D9"/>
    <w:rsid w:val="00110298"/>
    <w:rsid w:val="00112017"/>
    <w:rsid w:val="00112609"/>
    <w:rsid w:val="00115BB4"/>
    <w:rsid w:val="00116C75"/>
    <w:rsid w:val="001171FA"/>
    <w:rsid w:val="001176E5"/>
    <w:rsid w:val="00117767"/>
    <w:rsid w:val="0011785D"/>
    <w:rsid w:val="00117963"/>
    <w:rsid w:val="00117AA2"/>
    <w:rsid w:val="00117ADB"/>
    <w:rsid w:val="00117BB6"/>
    <w:rsid w:val="001204E5"/>
    <w:rsid w:val="00121DFB"/>
    <w:rsid w:val="0012269A"/>
    <w:rsid w:val="00123C65"/>
    <w:rsid w:val="00123FC1"/>
    <w:rsid w:val="0012436A"/>
    <w:rsid w:val="00124BC8"/>
    <w:rsid w:val="0012596B"/>
    <w:rsid w:val="00125A06"/>
    <w:rsid w:val="001266AB"/>
    <w:rsid w:val="00126C25"/>
    <w:rsid w:val="00126E69"/>
    <w:rsid w:val="00127C4C"/>
    <w:rsid w:val="00130DBB"/>
    <w:rsid w:val="0013116E"/>
    <w:rsid w:val="00131E37"/>
    <w:rsid w:val="00131EB3"/>
    <w:rsid w:val="00131F78"/>
    <w:rsid w:val="00132135"/>
    <w:rsid w:val="00134809"/>
    <w:rsid w:val="00134D2C"/>
    <w:rsid w:val="0013597C"/>
    <w:rsid w:val="00135CF7"/>
    <w:rsid w:val="00137B00"/>
    <w:rsid w:val="00140686"/>
    <w:rsid w:val="00140C88"/>
    <w:rsid w:val="00140E41"/>
    <w:rsid w:val="00141799"/>
    <w:rsid w:val="001422FC"/>
    <w:rsid w:val="001434AA"/>
    <w:rsid w:val="0014373C"/>
    <w:rsid w:val="00143979"/>
    <w:rsid w:val="001442AB"/>
    <w:rsid w:val="00144C5C"/>
    <w:rsid w:val="00145678"/>
    <w:rsid w:val="00145ADC"/>
    <w:rsid w:val="00145B4F"/>
    <w:rsid w:val="0014612B"/>
    <w:rsid w:val="0014655C"/>
    <w:rsid w:val="0014668E"/>
    <w:rsid w:val="00146E9C"/>
    <w:rsid w:val="00147373"/>
    <w:rsid w:val="00147934"/>
    <w:rsid w:val="001503EA"/>
    <w:rsid w:val="0015050E"/>
    <w:rsid w:val="001547D0"/>
    <w:rsid w:val="001566ED"/>
    <w:rsid w:val="00156CE1"/>
    <w:rsid w:val="00157B92"/>
    <w:rsid w:val="0016087F"/>
    <w:rsid w:val="00160A4A"/>
    <w:rsid w:val="00161429"/>
    <w:rsid w:val="0016171E"/>
    <w:rsid w:val="00161945"/>
    <w:rsid w:val="00162A6D"/>
    <w:rsid w:val="00164C03"/>
    <w:rsid w:val="0016502C"/>
    <w:rsid w:val="00165B4A"/>
    <w:rsid w:val="00165DA8"/>
    <w:rsid w:val="001663E3"/>
    <w:rsid w:val="001665FB"/>
    <w:rsid w:val="00166717"/>
    <w:rsid w:val="00166C01"/>
    <w:rsid w:val="00166F0D"/>
    <w:rsid w:val="001672D8"/>
    <w:rsid w:val="00167358"/>
    <w:rsid w:val="001674FE"/>
    <w:rsid w:val="001700D6"/>
    <w:rsid w:val="0017048E"/>
    <w:rsid w:val="0017191C"/>
    <w:rsid w:val="00171BC5"/>
    <w:rsid w:val="001720B8"/>
    <w:rsid w:val="00172E89"/>
    <w:rsid w:val="001741D2"/>
    <w:rsid w:val="0017611B"/>
    <w:rsid w:val="00177ACA"/>
    <w:rsid w:val="00180586"/>
    <w:rsid w:val="00181F52"/>
    <w:rsid w:val="001829BB"/>
    <w:rsid w:val="00182C2C"/>
    <w:rsid w:val="00183372"/>
    <w:rsid w:val="001839C8"/>
    <w:rsid w:val="00183F83"/>
    <w:rsid w:val="00186585"/>
    <w:rsid w:val="00187056"/>
    <w:rsid w:val="00187F2E"/>
    <w:rsid w:val="0019037B"/>
    <w:rsid w:val="00190F35"/>
    <w:rsid w:val="0019112E"/>
    <w:rsid w:val="001916DB"/>
    <w:rsid w:val="00191CCE"/>
    <w:rsid w:val="00192F30"/>
    <w:rsid w:val="001941DA"/>
    <w:rsid w:val="00194491"/>
    <w:rsid w:val="0019580A"/>
    <w:rsid w:val="0019622E"/>
    <w:rsid w:val="00196F70"/>
    <w:rsid w:val="0019728E"/>
    <w:rsid w:val="0019793F"/>
    <w:rsid w:val="00197978"/>
    <w:rsid w:val="00197ABE"/>
    <w:rsid w:val="001A0FAC"/>
    <w:rsid w:val="001A1300"/>
    <w:rsid w:val="001A241C"/>
    <w:rsid w:val="001A2A07"/>
    <w:rsid w:val="001A2BC9"/>
    <w:rsid w:val="001A4420"/>
    <w:rsid w:val="001A45CD"/>
    <w:rsid w:val="001A4D3C"/>
    <w:rsid w:val="001A4E8B"/>
    <w:rsid w:val="001A5A4F"/>
    <w:rsid w:val="001A6200"/>
    <w:rsid w:val="001A629E"/>
    <w:rsid w:val="001A69E8"/>
    <w:rsid w:val="001A6A59"/>
    <w:rsid w:val="001A714C"/>
    <w:rsid w:val="001B0634"/>
    <w:rsid w:val="001B1FF3"/>
    <w:rsid w:val="001B2D17"/>
    <w:rsid w:val="001B3C3A"/>
    <w:rsid w:val="001B4AE4"/>
    <w:rsid w:val="001B4B8A"/>
    <w:rsid w:val="001B6CE9"/>
    <w:rsid w:val="001C00CF"/>
    <w:rsid w:val="001C02D9"/>
    <w:rsid w:val="001C04D2"/>
    <w:rsid w:val="001C1C44"/>
    <w:rsid w:val="001C1FC1"/>
    <w:rsid w:val="001C2478"/>
    <w:rsid w:val="001C29DD"/>
    <w:rsid w:val="001C37AA"/>
    <w:rsid w:val="001C38FA"/>
    <w:rsid w:val="001C47CE"/>
    <w:rsid w:val="001C5E1B"/>
    <w:rsid w:val="001C6B36"/>
    <w:rsid w:val="001D0182"/>
    <w:rsid w:val="001D05DA"/>
    <w:rsid w:val="001D0D52"/>
    <w:rsid w:val="001D0E6C"/>
    <w:rsid w:val="001D1446"/>
    <w:rsid w:val="001D3172"/>
    <w:rsid w:val="001D3676"/>
    <w:rsid w:val="001D3767"/>
    <w:rsid w:val="001D4A6B"/>
    <w:rsid w:val="001D5529"/>
    <w:rsid w:val="001D5E24"/>
    <w:rsid w:val="001D62E4"/>
    <w:rsid w:val="001D6599"/>
    <w:rsid w:val="001D6C17"/>
    <w:rsid w:val="001D733D"/>
    <w:rsid w:val="001D74EA"/>
    <w:rsid w:val="001D7D7F"/>
    <w:rsid w:val="001E015F"/>
    <w:rsid w:val="001E02A6"/>
    <w:rsid w:val="001E0541"/>
    <w:rsid w:val="001E1C95"/>
    <w:rsid w:val="001E2C58"/>
    <w:rsid w:val="001E455F"/>
    <w:rsid w:val="001E5230"/>
    <w:rsid w:val="001E5FBD"/>
    <w:rsid w:val="001E5FEF"/>
    <w:rsid w:val="001E6A2E"/>
    <w:rsid w:val="001E6CE0"/>
    <w:rsid w:val="001E70DA"/>
    <w:rsid w:val="001E7157"/>
    <w:rsid w:val="001F01CC"/>
    <w:rsid w:val="001F0A72"/>
    <w:rsid w:val="001F1267"/>
    <w:rsid w:val="001F20DB"/>
    <w:rsid w:val="001F2F4F"/>
    <w:rsid w:val="001F304D"/>
    <w:rsid w:val="001F3ECB"/>
    <w:rsid w:val="001F43E9"/>
    <w:rsid w:val="001F456C"/>
    <w:rsid w:val="001F522B"/>
    <w:rsid w:val="001F5510"/>
    <w:rsid w:val="001F5828"/>
    <w:rsid w:val="001F5CC3"/>
    <w:rsid w:val="001F5F98"/>
    <w:rsid w:val="001F625A"/>
    <w:rsid w:val="001F7713"/>
    <w:rsid w:val="001F7C8A"/>
    <w:rsid w:val="00201CD0"/>
    <w:rsid w:val="00201E10"/>
    <w:rsid w:val="00203A77"/>
    <w:rsid w:val="00204880"/>
    <w:rsid w:val="00204A93"/>
    <w:rsid w:val="002068D0"/>
    <w:rsid w:val="0020704A"/>
    <w:rsid w:val="0020711A"/>
    <w:rsid w:val="0020780A"/>
    <w:rsid w:val="00210206"/>
    <w:rsid w:val="00210340"/>
    <w:rsid w:val="002109DA"/>
    <w:rsid w:val="00210C1C"/>
    <w:rsid w:val="00210FBB"/>
    <w:rsid w:val="00212CA5"/>
    <w:rsid w:val="00212D4E"/>
    <w:rsid w:val="00212D9A"/>
    <w:rsid w:val="0021385D"/>
    <w:rsid w:val="00213F9A"/>
    <w:rsid w:val="00214189"/>
    <w:rsid w:val="0021482E"/>
    <w:rsid w:val="002158B5"/>
    <w:rsid w:val="00215C7B"/>
    <w:rsid w:val="0021616E"/>
    <w:rsid w:val="002205B8"/>
    <w:rsid w:val="002213D8"/>
    <w:rsid w:val="00224367"/>
    <w:rsid w:val="002257C9"/>
    <w:rsid w:val="00225A56"/>
    <w:rsid w:val="00226C62"/>
    <w:rsid w:val="00226D3C"/>
    <w:rsid w:val="0022773F"/>
    <w:rsid w:val="0023028C"/>
    <w:rsid w:val="0023059B"/>
    <w:rsid w:val="00230E58"/>
    <w:rsid w:val="002320A6"/>
    <w:rsid w:val="00233D0E"/>
    <w:rsid w:val="002341AB"/>
    <w:rsid w:val="00234BF9"/>
    <w:rsid w:val="00234DFB"/>
    <w:rsid w:val="00235F7B"/>
    <w:rsid w:val="00236A2A"/>
    <w:rsid w:val="00237561"/>
    <w:rsid w:val="002376E6"/>
    <w:rsid w:val="0024041D"/>
    <w:rsid w:val="00240ED9"/>
    <w:rsid w:val="0024168C"/>
    <w:rsid w:val="00241772"/>
    <w:rsid w:val="0024187F"/>
    <w:rsid w:val="00241A94"/>
    <w:rsid w:val="00241F9E"/>
    <w:rsid w:val="00243353"/>
    <w:rsid w:val="00243A09"/>
    <w:rsid w:val="002448AE"/>
    <w:rsid w:val="002462B8"/>
    <w:rsid w:val="002465A1"/>
    <w:rsid w:val="002476C5"/>
    <w:rsid w:val="00250168"/>
    <w:rsid w:val="00250186"/>
    <w:rsid w:val="00250C07"/>
    <w:rsid w:val="002519F4"/>
    <w:rsid w:val="00253F9A"/>
    <w:rsid w:val="00255C49"/>
    <w:rsid w:val="0025609E"/>
    <w:rsid w:val="0025661B"/>
    <w:rsid w:val="0025674D"/>
    <w:rsid w:val="002612BE"/>
    <w:rsid w:val="0026168B"/>
    <w:rsid w:val="00261A52"/>
    <w:rsid w:val="0026340D"/>
    <w:rsid w:val="00263AF5"/>
    <w:rsid w:val="00264E44"/>
    <w:rsid w:val="00266BD1"/>
    <w:rsid w:val="00267630"/>
    <w:rsid w:val="00267681"/>
    <w:rsid w:val="0027093D"/>
    <w:rsid w:val="002711FE"/>
    <w:rsid w:val="00271E9F"/>
    <w:rsid w:val="00272E1E"/>
    <w:rsid w:val="00273745"/>
    <w:rsid w:val="00273781"/>
    <w:rsid w:val="00273AAA"/>
    <w:rsid w:val="00273E52"/>
    <w:rsid w:val="002743C2"/>
    <w:rsid w:val="00274872"/>
    <w:rsid w:val="0027681A"/>
    <w:rsid w:val="0028194D"/>
    <w:rsid w:val="00283068"/>
    <w:rsid w:val="0028378D"/>
    <w:rsid w:val="002838AD"/>
    <w:rsid w:val="00283E4A"/>
    <w:rsid w:val="0028428D"/>
    <w:rsid w:val="0028430C"/>
    <w:rsid w:val="00284C4B"/>
    <w:rsid w:val="002858EE"/>
    <w:rsid w:val="002865BB"/>
    <w:rsid w:val="0028667B"/>
    <w:rsid w:val="0028670D"/>
    <w:rsid w:val="00286F92"/>
    <w:rsid w:val="002900EE"/>
    <w:rsid w:val="00290C05"/>
    <w:rsid w:val="00290D16"/>
    <w:rsid w:val="00290DA5"/>
    <w:rsid w:val="0029116C"/>
    <w:rsid w:val="0029152E"/>
    <w:rsid w:val="0029168C"/>
    <w:rsid w:val="00292E94"/>
    <w:rsid w:val="0029445D"/>
    <w:rsid w:val="002947A7"/>
    <w:rsid w:val="00294F6D"/>
    <w:rsid w:val="00296DA6"/>
    <w:rsid w:val="00296DAA"/>
    <w:rsid w:val="002975E0"/>
    <w:rsid w:val="002977ED"/>
    <w:rsid w:val="002A00E7"/>
    <w:rsid w:val="002A058F"/>
    <w:rsid w:val="002A10E3"/>
    <w:rsid w:val="002A2518"/>
    <w:rsid w:val="002A2DD0"/>
    <w:rsid w:val="002A2ED2"/>
    <w:rsid w:val="002A396A"/>
    <w:rsid w:val="002A3BBA"/>
    <w:rsid w:val="002A3D65"/>
    <w:rsid w:val="002A4B6E"/>
    <w:rsid w:val="002A5400"/>
    <w:rsid w:val="002A5BC9"/>
    <w:rsid w:val="002A70CD"/>
    <w:rsid w:val="002B2584"/>
    <w:rsid w:val="002B2632"/>
    <w:rsid w:val="002B27D0"/>
    <w:rsid w:val="002B2D20"/>
    <w:rsid w:val="002B38C9"/>
    <w:rsid w:val="002B3AD2"/>
    <w:rsid w:val="002B3CF4"/>
    <w:rsid w:val="002B4879"/>
    <w:rsid w:val="002B4A73"/>
    <w:rsid w:val="002B5AA3"/>
    <w:rsid w:val="002B6D35"/>
    <w:rsid w:val="002B796F"/>
    <w:rsid w:val="002B7DF0"/>
    <w:rsid w:val="002C1AA0"/>
    <w:rsid w:val="002C21A4"/>
    <w:rsid w:val="002C4364"/>
    <w:rsid w:val="002C516B"/>
    <w:rsid w:val="002C64AC"/>
    <w:rsid w:val="002C6EB9"/>
    <w:rsid w:val="002D1024"/>
    <w:rsid w:val="002D2149"/>
    <w:rsid w:val="002D2EC5"/>
    <w:rsid w:val="002D3290"/>
    <w:rsid w:val="002D32BD"/>
    <w:rsid w:val="002D41FF"/>
    <w:rsid w:val="002D4249"/>
    <w:rsid w:val="002D46F5"/>
    <w:rsid w:val="002D49E4"/>
    <w:rsid w:val="002D4D9C"/>
    <w:rsid w:val="002D58FC"/>
    <w:rsid w:val="002D5FB2"/>
    <w:rsid w:val="002D6E17"/>
    <w:rsid w:val="002D74DD"/>
    <w:rsid w:val="002E0815"/>
    <w:rsid w:val="002E0FAB"/>
    <w:rsid w:val="002E127B"/>
    <w:rsid w:val="002E1C22"/>
    <w:rsid w:val="002E1DCD"/>
    <w:rsid w:val="002E445A"/>
    <w:rsid w:val="002E51F5"/>
    <w:rsid w:val="002E5D2F"/>
    <w:rsid w:val="002E5E6E"/>
    <w:rsid w:val="002E66E0"/>
    <w:rsid w:val="002E7ABF"/>
    <w:rsid w:val="002F0010"/>
    <w:rsid w:val="002F08E7"/>
    <w:rsid w:val="002F0AC0"/>
    <w:rsid w:val="002F0BDA"/>
    <w:rsid w:val="002F1838"/>
    <w:rsid w:val="002F2325"/>
    <w:rsid w:val="002F2ADC"/>
    <w:rsid w:val="002F304F"/>
    <w:rsid w:val="002F42A0"/>
    <w:rsid w:val="002F4599"/>
    <w:rsid w:val="002F5748"/>
    <w:rsid w:val="002F6BB2"/>
    <w:rsid w:val="002F7658"/>
    <w:rsid w:val="00300E47"/>
    <w:rsid w:val="00301C60"/>
    <w:rsid w:val="0030355D"/>
    <w:rsid w:val="00304A17"/>
    <w:rsid w:val="00304C32"/>
    <w:rsid w:val="003058C2"/>
    <w:rsid w:val="00306197"/>
    <w:rsid w:val="0030668F"/>
    <w:rsid w:val="0030692C"/>
    <w:rsid w:val="00307252"/>
    <w:rsid w:val="00307A99"/>
    <w:rsid w:val="00310175"/>
    <w:rsid w:val="00310618"/>
    <w:rsid w:val="00310D20"/>
    <w:rsid w:val="00310FAB"/>
    <w:rsid w:val="00311B47"/>
    <w:rsid w:val="00313747"/>
    <w:rsid w:val="00314814"/>
    <w:rsid w:val="00315CEE"/>
    <w:rsid w:val="0031610C"/>
    <w:rsid w:val="003161F4"/>
    <w:rsid w:val="00317322"/>
    <w:rsid w:val="00320970"/>
    <w:rsid w:val="003217F5"/>
    <w:rsid w:val="00322E62"/>
    <w:rsid w:val="00324523"/>
    <w:rsid w:val="00325759"/>
    <w:rsid w:val="00325C95"/>
    <w:rsid w:val="00326298"/>
    <w:rsid w:val="00326606"/>
    <w:rsid w:val="0033016D"/>
    <w:rsid w:val="0033172A"/>
    <w:rsid w:val="00332E03"/>
    <w:rsid w:val="00332F4E"/>
    <w:rsid w:val="0033483E"/>
    <w:rsid w:val="00335351"/>
    <w:rsid w:val="003357C3"/>
    <w:rsid w:val="00335821"/>
    <w:rsid w:val="00337F67"/>
    <w:rsid w:val="00340FC8"/>
    <w:rsid w:val="00342048"/>
    <w:rsid w:val="00342420"/>
    <w:rsid w:val="00342620"/>
    <w:rsid w:val="003438FD"/>
    <w:rsid w:val="00344572"/>
    <w:rsid w:val="003447BF"/>
    <w:rsid w:val="00346A79"/>
    <w:rsid w:val="00346A88"/>
    <w:rsid w:val="003472F1"/>
    <w:rsid w:val="00347ABC"/>
    <w:rsid w:val="003516B2"/>
    <w:rsid w:val="00351A82"/>
    <w:rsid w:val="00352FC1"/>
    <w:rsid w:val="00354205"/>
    <w:rsid w:val="00354815"/>
    <w:rsid w:val="00354F67"/>
    <w:rsid w:val="00355667"/>
    <w:rsid w:val="00356BD8"/>
    <w:rsid w:val="00356E8D"/>
    <w:rsid w:val="003573E5"/>
    <w:rsid w:val="00357B1B"/>
    <w:rsid w:val="00357C0E"/>
    <w:rsid w:val="00360587"/>
    <w:rsid w:val="00361888"/>
    <w:rsid w:val="00361EAC"/>
    <w:rsid w:val="0036401C"/>
    <w:rsid w:val="00365202"/>
    <w:rsid w:val="003663FF"/>
    <w:rsid w:val="003675E4"/>
    <w:rsid w:val="003675E8"/>
    <w:rsid w:val="00367C12"/>
    <w:rsid w:val="00367E07"/>
    <w:rsid w:val="003709CF"/>
    <w:rsid w:val="00371990"/>
    <w:rsid w:val="00371BEB"/>
    <w:rsid w:val="0037238C"/>
    <w:rsid w:val="003727B5"/>
    <w:rsid w:val="003731AC"/>
    <w:rsid w:val="0037327C"/>
    <w:rsid w:val="00374646"/>
    <w:rsid w:val="00375D16"/>
    <w:rsid w:val="00376852"/>
    <w:rsid w:val="00376B0A"/>
    <w:rsid w:val="00376DF1"/>
    <w:rsid w:val="003770C7"/>
    <w:rsid w:val="00377A63"/>
    <w:rsid w:val="00381DC2"/>
    <w:rsid w:val="003820EE"/>
    <w:rsid w:val="003827DA"/>
    <w:rsid w:val="003829BC"/>
    <w:rsid w:val="00385B7B"/>
    <w:rsid w:val="00385B86"/>
    <w:rsid w:val="0038695A"/>
    <w:rsid w:val="00386DD4"/>
    <w:rsid w:val="00387D74"/>
    <w:rsid w:val="00387D9D"/>
    <w:rsid w:val="00390599"/>
    <w:rsid w:val="00391C07"/>
    <w:rsid w:val="003934C6"/>
    <w:rsid w:val="00394884"/>
    <w:rsid w:val="00394909"/>
    <w:rsid w:val="0039490F"/>
    <w:rsid w:val="00394DDF"/>
    <w:rsid w:val="0039697D"/>
    <w:rsid w:val="00396C28"/>
    <w:rsid w:val="003A1090"/>
    <w:rsid w:val="003A1645"/>
    <w:rsid w:val="003A1A77"/>
    <w:rsid w:val="003A24E7"/>
    <w:rsid w:val="003A250E"/>
    <w:rsid w:val="003A297D"/>
    <w:rsid w:val="003A310C"/>
    <w:rsid w:val="003A459E"/>
    <w:rsid w:val="003A4A4C"/>
    <w:rsid w:val="003A6C11"/>
    <w:rsid w:val="003A70C8"/>
    <w:rsid w:val="003A7FF0"/>
    <w:rsid w:val="003B024F"/>
    <w:rsid w:val="003B0D27"/>
    <w:rsid w:val="003B1B55"/>
    <w:rsid w:val="003B209D"/>
    <w:rsid w:val="003B25CC"/>
    <w:rsid w:val="003B2C73"/>
    <w:rsid w:val="003B2DB8"/>
    <w:rsid w:val="003B3224"/>
    <w:rsid w:val="003B3929"/>
    <w:rsid w:val="003B519E"/>
    <w:rsid w:val="003B5AAB"/>
    <w:rsid w:val="003B6C59"/>
    <w:rsid w:val="003B769D"/>
    <w:rsid w:val="003B79CD"/>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C93"/>
    <w:rsid w:val="003C7DAD"/>
    <w:rsid w:val="003D0169"/>
    <w:rsid w:val="003D0820"/>
    <w:rsid w:val="003D0A01"/>
    <w:rsid w:val="003D0CBC"/>
    <w:rsid w:val="003D10EF"/>
    <w:rsid w:val="003D128D"/>
    <w:rsid w:val="003D3DDE"/>
    <w:rsid w:val="003D4238"/>
    <w:rsid w:val="003D4A69"/>
    <w:rsid w:val="003D4CAC"/>
    <w:rsid w:val="003D59F0"/>
    <w:rsid w:val="003D5D82"/>
    <w:rsid w:val="003D703B"/>
    <w:rsid w:val="003E07F0"/>
    <w:rsid w:val="003E0B0B"/>
    <w:rsid w:val="003E0F85"/>
    <w:rsid w:val="003E1C3F"/>
    <w:rsid w:val="003E265F"/>
    <w:rsid w:val="003E3492"/>
    <w:rsid w:val="003E3746"/>
    <w:rsid w:val="003E47FB"/>
    <w:rsid w:val="003E4F90"/>
    <w:rsid w:val="003E4FE9"/>
    <w:rsid w:val="003E50CE"/>
    <w:rsid w:val="003E5A6E"/>
    <w:rsid w:val="003E5C37"/>
    <w:rsid w:val="003E5FD7"/>
    <w:rsid w:val="003E66E2"/>
    <w:rsid w:val="003E6796"/>
    <w:rsid w:val="003E7563"/>
    <w:rsid w:val="003E75B9"/>
    <w:rsid w:val="003E7858"/>
    <w:rsid w:val="003F01F3"/>
    <w:rsid w:val="003F0A97"/>
    <w:rsid w:val="003F1046"/>
    <w:rsid w:val="003F2199"/>
    <w:rsid w:val="003F219E"/>
    <w:rsid w:val="003F277C"/>
    <w:rsid w:val="003F345F"/>
    <w:rsid w:val="003F385D"/>
    <w:rsid w:val="003F3AFF"/>
    <w:rsid w:val="003F3E67"/>
    <w:rsid w:val="003F3FA5"/>
    <w:rsid w:val="003F4002"/>
    <w:rsid w:val="003F401D"/>
    <w:rsid w:val="003F47B1"/>
    <w:rsid w:val="003F4E31"/>
    <w:rsid w:val="003F5EE4"/>
    <w:rsid w:val="003F615E"/>
    <w:rsid w:val="003F7499"/>
    <w:rsid w:val="003F78E3"/>
    <w:rsid w:val="00400629"/>
    <w:rsid w:val="00400771"/>
    <w:rsid w:val="00400867"/>
    <w:rsid w:val="00402707"/>
    <w:rsid w:val="00402AEA"/>
    <w:rsid w:val="00403337"/>
    <w:rsid w:val="00403779"/>
    <w:rsid w:val="004039A6"/>
    <w:rsid w:val="004045E9"/>
    <w:rsid w:val="004055C5"/>
    <w:rsid w:val="00405693"/>
    <w:rsid w:val="0040662B"/>
    <w:rsid w:val="00410885"/>
    <w:rsid w:val="0041138F"/>
    <w:rsid w:val="004129C2"/>
    <w:rsid w:val="00413C49"/>
    <w:rsid w:val="004142DB"/>
    <w:rsid w:val="00416016"/>
    <w:rsid w:val="00417100"/>
    <w:rsid w:val="00417E7D"/>
    <w:rsid w:val="00421007"/>
    <w:rsid w:val="00421871"/>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55FE"/>
    <w:rsid w:val="00435C7E"/>
    <w:rsid w:val="00436F97"/>
    <w:rsid w:val="00440855"/>
    <w:rsid w:val="00440ABC"/>
    <w:rsid w:val="00441BB7"/>
    <w:rsid w:val="00442151"/>
    <w:rsid w:val="0044291D"/>
    <w:rsid w:val="00444B72"/>
    <w:rsid w:val="004450F0"/>
    <w:rsid w:val="004479C8"/>
    <w:rsid w:val="00447C26"/>
    <w:rsid w:val="00447F71"/>
    <w:rsid w:val="00451619"/>
    <w:rsid w:val="00452E29"/>
    <w:rsid w:val="00453429"/>
    <w:rsid w:val="0045468A"/>
    <w:rsid w:val="004568E4"/>
    <w:rsid w:val="00456DBA"/>
    <w:rsid w:val="004600CD"/>
    <w:rsid w:val="00460A42"/>
    <w:rsid w:val="00460F5B"/>
    <w:rsid w:val="00461888"/>
    <w:rsid w:val="00462205"/>
    <w:rsid w:val="004632FF"/>
    <w:rsid w:val="00463473"/>
    <w:rsid w:val="0046362F"/>
    <w:rsid w:val="00463FBC"/>
    <w:rsid w:val="004644F8"/>
    <w:rsid w:val="00467A31"/>
    <w:rsid w:val="004702C3"/>
    <w:rsid w:val="004709B5"/>
    <w:rsid w:val="004730B7"/>
    <w:rsid w:val="00473A6B"/>
    <w:rsid w:val="00473ED6"/>
    <w:rsid w:val="00473F59"/>
    <w:rsid w:val="00474F28"/>
    <w:rsid w:val="00475726"/>
    <w:rsid w:val="004814AC"/>
    <w:rsid w:val="004818BC"/>
    <w:rsid w:val="00481D86"/>
    <w:rsid w:val="00481F00"/>
    <w:rsid w:val="0048230F"/>
    <w:rsid w:val="00482570"/>
    <w:rsid w:val="00482F4A"/>
    <w:rsid w:val="00483623"/>
    <w:rsid w:val="004838B7"/>
    <w:rsid w:val="00483D88"/>
    <w:rsid w:val="00484365"/>
    <w:rsid w:val="00485B25"/>
    <w:rsid w:val="0049218E"/>
    <w:rsid w:val="00492640"/>
    <w:rsid w:val="00492EA4"/>
    <w:rsid w:val="00494285"/>
    <w:rsid w:val="00494941"/>
    <w:rsid w:val="004961B0"/>
    <w:rsid w:val="004A06BF"/>
    <w:rsid w:val="004A0A96"/>
    <w:rsid w:val="004A16CD"/>
    <w:rsid w:val="004A3660"/>
    <w:rsid w:val="004A3738"/>
    <w:rsid w:val="004A61DC"/>
    <w:rsid w:val="004A79A7"/>
    <w:rsid w:val="004B0607"/>
    <w:rsid w:val="004B0A42"/>
    <w:rsid w:val="004B1DC5"/>
    <w:rsid w:val="004B2651"/>
    <w:rsid w:val="004B30AF"/>
    <w:rsid w:val="004B338D"/>
    <w:rsid w:val="004B49AE"/>
    <w:rsid w:val="004B4D18"/>
    <w:rsid w:val="004B53BD"/>
    <w:rsid w:val="004B5719"/>
    <w:rsid w:val="004B5744"/>
    <w:rsid w:val="004B651B"/>
    <w:rsid w:val="004B702F"/>
    <w:rsid w:val="004B7473"/>
    <w:rsid w:val="004B798E"/>
    <w:rsid w:val="004C0CC5"/>
    <w:rsid w:val="004C1DC1"/>
    <w:rsid w:val="004C42C8"/>
    <w:rsid w:val="004C4F82"/>
    <w:rsid w:val="004C56BA"/>
    <w:rsid w:val="004C5B79"/>
    <w:rsid w:val="004C6282"/>
    <w:rsid w:val="004C67B1"/>
    <w:rsid w:val="004C6B62"/>
    <w:rsid w:val="004C6C80"/>
    <w:rsid w:val="004C774E"/>
    <w:rsid w:val="004C7894"/>
    <w:rsid w:val="004D02AA"/>
    <w:rsid w:val="004D073B"/>
    <w:rsid w:val="004D09B8"/>
    <w:rsid w:val="004D0AE5"/>
    <w:rsid w:val="004D0CF4"/>
    <w:rsid w:val="004D100C"/>
    <w:rsid w:val="004D1B25"/>
    <w:rsid w:val="004D27B4"/>
    <w:rsid w:val="004D2E43"/>
    <w:rsid w:val="004D3073"/>
    <w:rsid w:val="004D3D0B"/>
    <w:rsid w:val="004D4373"/>
    <w:rsid w:val="004D4B77"/>
    <w:rsid w:val="004D5368"/>
    <w:rsid w:val="004D5496"/>
    <w:rsid w:val="004D5B43"/>
    <w:rsid w:val="004D5CF9"/>
    <w:rsid w:val="004D633B"/>
    <w:rsid w:val="004D7382"/>
    <w:rsid w:val="004D7B68"/>
    <w:rsid w:val="004D7D4B"/>
    <w:rsid w:val="004E1244"/>
    <w:rsid w:val="004E1E39"/>
    <w:rsid w:val="004E2B0A"/>
    <w:rsid w:val="004E2DA8"/>
    <w:rsid w:val="004E3857"/>
    <w:rsid w:val="004E38E8"/>
    <w:rsid w:val="004E393E"/>
    <w:rsid w:val="004E4265"/>
    <w:rsid w:val="004E44AA"/>
    <w:rsid w:val="004E485C"/>
    <w:rsid w:val="004E4D11"/>
    <w:rsid w:val="004E5F5C"/>
    <w:rsid w:val="004E67CC"/>
    <w:rsid w:val="004E6A17"/>
    <w:rsid w:val="004E7FDD"/>
    <w:rsid w:val="004F00CA"/>
    <w:rsid w:val="004F06A1"/>
    <w:rsid w:val="004F2245"/>
    <w:rsid w:val="004F29BB"/>
    <w:rsid w:val="004F2B4C"/>
    <w:rsid w:val="004F30D3"/>
    <w:rsid w:val="004F3447"/>
    <w:rsid w:val="004F6157"/>
    <w:rsid w:val="004F6FBE"/>
    <w:rsid w:val="004F75F7"/>
    <w:rsid w:val="00501342"/>
    <w:rsid w:val="005025F0"/>
    <w:rsid w:val="0050315E"/>
    <w:rsid w:val="00503190"/>
    <w:rsid w:val="005066DA"/>
    <w:rsid w:val="00506DA3"/>
    <w:rsid w:val="00507B49"/>
    <w:rsid w:val="0051003B"/>
    <w:rsid w:val="0051064E"/>
    <w:rsid w:val="00512263"/>
    <w:rsid w:val="00512355"/>
    <w:rsid w:val="00512A44"/>
    <w:rsid w:val="00512F06"/>
    <w:rsid w:val="00513470"/>
    <w:rsid w:val="00514232"/>
    <w:rsid w:val="00514235"/>
    <w:rsid w:val="0051591A"/>
    <w:rsid w:val="00516896"/>
    <w:rsid w:val="005170F0"/>
    <w:rsid w:val="00517AD8"/>
    <w:rsid w:val="00517BA6"/>
    <w:rsid w:val="0052017D"/>
    <w:rsid w:val="00522492"/>
    <w:rsid w:val="00522BDE"/>
    <w:rsid w:val="00522EC8"/>
    <w:rsid w:val="0052318B"/>
    <w:rsid w:val="00523549"/>
    <w:rsid w:val="00523ED6"/>
    <w:rsid w:val="0052422B"/>
    <w:rsid w:val="00525145"/>
    <w:rsid w:val="0052543C"/>
    <w:rsid w:val="005265E7"/>
    <w:rsid w:val="005268E8"/>
    <w:rsid w:val="00526F20"/>
    <w:rsid w:val="00527394"/>
    <w:rsid w:val="00527824"/>
    <w:rsid w:val="00527830"/>
    <w:rsid w:val="005312B0"/>
    <w:rsid w:val="00531BAB"/>
    <w:rsid w:val="005322A6"/>
    <w:rsid w:val="0053485F"/>
    <w:rsid w:val="00535D0D"/>
    <w:rsid w:val="00535DD3"/>
    <w:rsid w:val="00536126"/>
    <w:rsid w:val="00537F73"/>
    <w:rsid w:val="005406F0"/>
    <w:rsid w:val="00541579"/>
    <w:rsid w:val="00541F2D"/>
    <w:rsid w:val="005420FF"/>
    <w:rsid w:val="00543075"/>
    <w:rsid w:val="00546305"/>
    <w:rsid w:val="00546CB2"/>
    <w:rsid w:val="005474B2"/>
    <w:rsid w:val="00547714"/>
    <w:rsid w:val="005500D6"/>
    <w:rsid w:val="0055020F"/>
    <w:rsid w:val="005503D6"/>
    <w:rsid w:val="005514CA"/>
    <w:rsid w:val="00552247"/>
    <w:rsid w:val="00552F63"/>
    <w:rsid w:val="00554ECC"/>
    <w:rsid w:val="005554F3"/>
    <w:rsid w:val="00555608"/>
    <w:rsid w:val="005557B6"/>
    <w:rsid w:val="00556545"/>
    <w:rsid w:val="00556BCF"/>
    <w:rsid w:val="00561877"/>
    <w:rsid w:val="00561B44"/>
    <w:rsid w:val="00562C85"/>
    <w:rsid w:val="00562FF9"/>
    <w:rsid w:val="0056318B"/>
    <w:rsid w:val="00563CAF"/>
    <w:rsid w:val="00565E01"/>
    <w:rsid w:val="0056645E"/>
    <w:rsid w:val="005665E8"/>
    <w:rsid w:val="00566A81"/>
    <w:rsid w:val="005671F4"/>
    <w:rsid w:val="005675E4"/>
    <w:rsid w:val="005678CA"/>
    <w:rsid w:val="00567B13"/>
    <w:rsid w:val="005700D6"/>
    <w:rsid w:val="005739B5"/>
    <w:rsid w:val="00573E9A"/>
    <w:rsid w:val="005746F4"/>
    <w:rsid w:val="00574B24"/>
    <w:rsid w:val="005763A9"/>
    <w:rsid w:val="00577E77"/>
    <w:rsid w:val="005801FB"/>
    <w:rsid w:val="00581438"/>
    <w:rsid w:val="00584093"/>
    <w:rsid w:val="0058431D"/>
    <w:rsid w:val="00585052"/>
    <w:rsid w:val="00585859"/>
    <w:rsid w:val="00585F9D"/>
    <w:rsid w:val="0058657D"/>
    <w:rsid w:val="005868CE"/>
    <w:rsid w:val="00587FFD"/>
    <w:rsid w:val="00590461"/>
    <w:rsid w:val="005914D9"/>
    <w:rsid w:val="00591650"/>
    <w:rsid w:val="0059339D"/>
    <w:rsid w:val="00594692"/>
    <w:rsid w:val="00594A62"/>
    <w:rsid w:val="00594AE6"/>
    <w:rsid w:val="0059549F"/>
    <w:rsid w:val="00595C6B"/>
    <w:rsid w:val="00596B0D"/>
    <w:rsid w:val="005978B2"/>
    <w:rsid w:val="005A043D"/>
    <w:rsid w:val="005A1A74"/>
    <w:rsid w:val="005A217B"/>
    <w:rsid w:val="005A3BD2"/>
    <w:rsid w:val="005A49EE"/>
    <w:rsid w:val="005A4EB5"/>
    <w:rsid w:val="005A4F11"/>
    <w:rsid w:val="005A514C"/>
    <w:rsid w:val="005A51E1"/>
    <w:rsid w:val="005A5623"/>
    <w:rsid w:val="005A5ACF"/>
    <w:rsid w:val="005A72D0"/>
    <w:rsid w:val="005B0C30"/>
    <w:rsid w:val="005B1921"/>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1D6D"/>
    <w:rsid w:val="005C282D"/>
    <w:rsid w:val="005C3093"/>
    <w:rsid w:val="005C3632"/>
    <w:rsid w:val="005C3E5D"/>
    <w:rsid w:val="005C429C"/>
    <w:rsid w:val="005C43BE"/>
    <w:rsid w:val="005C537B"/>
    <w:rsid w:val="005C5B56"/>
    <w:rsid w:val="005C7C13"/>
    <w:rsid w:val="005C7FF4"/>
    <w:rsid w:val="005D0A72"/>
    <w:rsid w:val="005D0EF5"/>
    <w:rsid w:val="005D1D63"/>
    <w:rsid w:val="005D1E75"/>
    <w:rsid w:val="005D2187"/>
    <w:rsid w:val="005D41CE"/>
    <w:rsid w:val="005D4277"/>
    <w:rsid w:val="005D50A9"/>
    <w:rsid w:val="005D5439"/>
    <w:rsid w:val="005D5713"/>
    <w:rsid w:val="005D571D"/>
    <w:rsid w:val="005D6E1B"/>
    <w:rsid w:val="005D6E69"/>
    <w:rsid w:val="005D7206"/>
    <w:rsid w:val="005D788B"/>
    <w:rsid w:val="005E021A"/>
    <w:rsid w:val="005E1796"/>
    <w:rsid w:val="005E1F42"/>
    <w:rsid w:val="005E1F93"/>
    <w:rsid w:val="005E2E31"/>
    <w:rsid w:val="005E2E44"/>
    <w:rsid w:val="005E3050"/>
    <w:rsid w:val="005E31BE"/>
    <w:rsid w:val="005E3251"/>
    <w:rsid w:val="005E449D"/>
    <w:rsid w:val="005E5619"/>
    <w:rsid w:val="005E7EFD"/>
    <w:rsid w:val="005E7F9C"/>
    <w:rsid w:val="005F1C17"/>
    <w:rsid w:val="005F2232"/>
    <w:rsid w:val="005F4ACA"/>
    <w:rsid w:val="005F4AE4"/>
    <w:rsid w:val="005F57EC"/>
    <w:rsid w:val="005F7CAB"/>
    <w:rsid w:val="00600939"/>
    <w:rsid w:val="006023F6"/>
    <w:rsid w:val="006024B3"/>
    <w:rsid w:val="006029CD"/>
    <w:rsid w:val="00602BB4"/>
    <w:rsid w:val="00603094"/>
    <w:rsid w:val="006039FF"/>
    <w:rsid w:val="00606790"/>
    <w:rsid w:val="00606E40"/>
    <w:rsid w:val="00607BE5"/>
    <w:rsid w:val="0061001D"/>
    <w:rsid w:val="00610BCA"/>
    <w:rsid w:val="00610FD0"/>
    <w:rsid w:val="00612FCC"/>
    <w:rsid w:val="00615CAC"/>
    <w:rsid w:val="006166A8"/>
    <w:rsid w:val="0061698E"/>
    <w:rsid w:val="00616EF3"/>
    <w:rsid w:val="006173F6"/>
    <w:rsid w:val="0061749B"/>
    <w:rsid w:val="00620432"/>
    <w:rsid w:val="006204E9"/>
    <w:rsid w:val="00620C85"/>
    <w:rsid w:val="00620E9E"/>
    <w:rsid w:val="00621498"/>
    <w:rsid w:val="0062283B"/>
    <w:rsid w:val="00622C87"/>
    <w:rsid w:val="00622DB2"/>
    <w:rsid w:val="00622DBC"/>
    <w:rsid w:val="00622EC0"/>
    <w:rsid w:val="006235B4"/>
    <w:rsid w:val="006244DD"/>
    <w:rsid w:val="0062492A"/>
    <w:rsid w:val="00625812"/>
    <w:rsid w:val="00625E84"/>
    <w:rsid w:val="00625FA9"/>
    <w:rsid w:val="0062633C"/>
    <w:rsid w:val="006266D0"/>
    <w:rsid w:val="00626734"/>
    <w:rsid w:val="006269E9"/>
    <w:rsid w:val="0062745A"/>
    <w:rsid w:val="00627BF8"/>
    <w:rsid w:val="006310C1"/>
    <w:rsid w:val="006313FF"/>
    <w:rsid w:val="00634297"/>
    <w:rsid w:val="00634C83"/>
    <w:rsid w:val="00635E0A"/>
    <w:rsid w:val="00636157"/>
    <w:rsid w:val="00636788"/>
    <w:rsid w:val="0063708D"/>
    <w:rsid w:val="0064053D"/>
    <w:rsid w:val="00640C24"/>
    <w:rsid w:val="006413A4"/>
    <w:rsid w:val="00643914"/>
    <w:rsid w:val="00643F87"/>
    <w:rsid w:val="00644ABF"/>
    <w:rsid w:val="0064686E"/>
    <w:rsid w:val="00646E27"/>
    <w:rsid w:val="00647BD5"/>
    <w:rsid w:val="0065109A"/>
    <w:rsid w:val="00651102"/>
    <w:rsid w:val="00652309"/>
    <w:rsid w:val="00652326"/>
    <w:rsid w:val="006524A4"/>
    <w:rsid w:val="00653244"/>
    <w:rsid w:val="00654297"/>
    <w:rsid w:val="0065464D"/>
    <w:rsid w:val="00654D66"/>
    <w:rsid w:val="006557C1"/>
    <w:rsid w:val="00657796"/>
    <w:rsid w:val="006601D9"/>
    <w:rsid w:val="00662107"/>
    <w:rsid w:val="00665775"/>
    <w:rsid w:val="00665B67"/>
    <w:rsid w:val="00665D32"/>
    <w:rsid w:val="006662F5"/>
    <w:rsid w:val="006677C3"/>
    <w:rsid w:val="006717D7"/>
    <w:rsid w:val="0067203F"/>
    <w:rsid w:val="006745AE"/>
    <w:rsid w:val="006746DD"/>
    <w:rsid w:val="0067596C"/>
    <w:rsid w:val="00675D98"/>
    <w:rsid w:val="00676803"/>
    <w:rsid w:val="006778B6"/>
    <w:rsid w:val="0068010D"/>
    <w:rsid w:val="00680D9F"/>
    <w:rsid w:val="00680F95"/>
    <w:rsid w:val="00681D1B"/>
    <w:rsid w:val="00683296"/>
    <w:rsid w:val="006833AA"/>
    <w:rsid w:val="006836E6"/>
    <w:rsid w:val="00683CAB"/>
    <w:rsid w:val="00684790"/>
    <w:rsid w:val="00684DF9"/>
    <w:rsid w:val="00685C8A"/>
    <w:rsid w:val="00685E1A"/>
    <w:rsid w:val="00685F5B"/>
    <w:rsid w:val="00686AC3"/>
    <w:rsid w:val="006903D2"/>
    <w:rsid w:val="006904B4"/>
    <w:rsid w:val="006907A9"/>
    <w:rsid w:val="00691220"/>
    <w:rsid w:val="006931B0"/>
    <w:rsid w:val="0069435A"/>
    <w:rsid w:val="00695164"/>
    <w:rsid w:val="006975AB"/>
    <w:rsid w:val="006A05A9"/>
    <w:rsid w:val="006A0788"/>
    <w:rsid w:val="006A231A"/>
    <w:rsid w:val="006A236A"/>
    <w:rsid w:val="006A2A20"/>
    <w:rsid w:val="006A2B3B"/>
    <w:rsid w:val="006A3115"/>
    <w:rsid w:val="006A31DD"/>
    <w:rsid w:val="006A357B"/>
    <w:rsid w:val="006A3DD9"/>
    <w:rsid w:val="006A4A84"/>
    <w:rsid w:val="006A529D"/>
    <w:rsid w:val="006A590C"/>
    <w:rsid w:val="006A5BC7"/>
    <w:rsid w:val="006A60BB"/>
    <w:rsid w:val="006A689E"/>
    <w:rsid w:val="006A77EF"/>
    <w:rsid w:val="006A7F77"/>
    <w:rsid w:val="006B1090"/>
    <w:rsid w:val="006B1180"/>
    <w:rsid w:val="006B2150"/>
    <w:rsid w:val="006B26AD"/>
    <w:rsid w:val="006B28B5"/>
    <w:rsid w:val="006B2E08"/>
    <w:rsid w:val="006B30ED"/>
    <w:rsid w:val="006B3954"/>
    <w:rsid w:val="006B5587"/>
    <w:rsid w:val="006B55CB"/>
    <w:rsid w:val="006B6037"/>
    <w:rsid w:val="006B6848"/>
    <w:rsid w:val="006B7800"/>
    <w:rsid w:val="006B78CA"/>
    <w:rsid w:val="006B7F4D"/>
    <w:rsid w:val="006C0CE8"/>
    <w:rsid w:val="006C0E36"/>
    <w:rsid w:val="006C27BB"/>
    <w:rsid w:val="006C2D7F"/>
    <w:rsid w:val="006C36D4"/>
    <w:rsid w:val="006C3CAC"/>
    <w:rsid w:val="006C772C"/>
    <w:rsid w:val="006C7FA1"/>
    <w:rsid w:val="006D032D"/>
    <w:rsid w:val="006D072F"/>
    <w:rsid w:val="006D0F50"/>
    <w:rsid w:val="006D14C8"/>
    <w:rsid w:val="006D1583"/>
    <w:rsid w:val="006D2C38"/>
    <w:rsid w:val="006D3745"/>
    <w:rsid w:val="006D3962"/>
    <w:rsid w:val="006D3EAD"/>
    <w:rsid w:val="006D3F24"/>
    <w:rsid w:val="006D601D"/>
    <w:rsid w:val="006D7638"/>
    <w:rsid w:val="006E0B58"/>
    <w:rsid w:val="006E0C4D"/>
    <w:rsid w:val="006E12C1"/>
    <w:rsid w:val="006E1F13"/>
    <w:rsid w:val="006E2AB7"/>
    <w:rsid w:val="006E3D8E"/>
    <w:rsid w:val="006E3E1A"/>
    <w:rsid w:val="006E44D5"/>
    <w:rsid w:val="006E49E7"/>
    <w:rsid w:val="006E4F62"/>
    <w:rsid w:val="006E5303"/>
    <w:rsid w:val="006E71DA"/>
    <w:rsid w:val="006E796F"/>
    <w:rsid w:val="006F0097"/>
    <w:rsid w:val="006F0478"/>
    <w:rsid w:val="006F195D"/>
    <w:rsid w:val="006F1989"/>
    <w:rsid w:val="006F1E5D"/>
    <w:rsid w:val="006F250C"/>
    <w:rsid w:val="006F40E8"/>
    <w:rsid w:val="006F415A"/>
    <w:rsid w:val="006F4583"/>
    <w:rsid w:val="006F4FFE"/>
    <w:rsid w:val="006F6350"/>
    <w:rsid w:val="006F6DED"/>
    <w:rsid w:val="006F6F46"/>
    <w:rsid w:val="006F70F5"/>
    <w:rsid w:val="006F750C"/>
    <w:rsid w:val="006F7562"/>
    <w:rsid w:val="00700A2E"/>
    <w:rsid w:val="0070110D"/>
    <w:rsid w:val="0070143E"/>
    <w:rsid w:val="00701B56"/>
    <w:rsid w:val="007022B4"/>
    <w:rsid w:val="007043CE"/>
    <w:rsid w:val="007060E3"/>
    <w:rsid w:val="00710705"/>
    <w:rsid w:val="00710ECD"/>
    <w:rsid w:val="00711095"/>
    <w:rsid w:val="0071117C"/>
    <w:rsid w:val="00711D78"/>
    <w:rsid w:val="00712F60"/>
    <w:rsid w:val="00713847"/>
    <w:rsid w:val="00713C04"/>
    <w:rsid w:val="00714238"/>
    <w:rsid w:val="00714555"/>
    <w:rsid w:val="00714AEA"/>
    <w:rsid w:val="00714C6A"/>
    <w:rsid w:val="00715759"/>
    <w:rsid w:val="00715A45"/>
    <w:rsid w:val="007165E3"/>
    <w:rsid w:val="00717768"/>
    <w:rsid w:val="00720FB0"/>
    <w:rsid w:val="00723748"/>
    <w:rsid w:val="0072442F"/>
    <w:rsid w:val="00724583"/>
    <w:rsid w:val="007249CF"/>
    <w:rsid w:val="00724CB9"/>
    <w:rsid w:val="00726001"/>
    <w:rsid w:val="00726CEF"/>
    <w:rsid w:val="0072730C"/>
    <w:rsid w:val="00727C59"/>
    <w:rsid w:val="00727E85"/>
    <w:rsid w:val="00732643"/>
    <w:rsid w:val="0073403E"/>
    <w:rsid w:val="007348E4"/>
    <w:rsid w:val="00734B5E"/>
    <w:rsid w:val="00735570"/>
    <w:rsid w:val="007365E0"/>
    <w:rsid w:val="00736988"/>
    <w:rsid w:val="00737DF6"/>
    <w:rsid w:val="00737F9E"/>
    <w:rsid w:val="00737FAF"/>
    <w:rsid w:val="00740E55"/>
    <w:rsid w:val="00741175"/>
    <w:rsid w:val="007416F0"/>
    <w:rsid w:val="00741720"/>
    <w:rsid w:val="00741B96"/>
    <w:rsid w:val="00741E6B"/>
    <w:rsid w:val="00743854"/>
    <w:rsid w:val="00743FF1"/>
    <w:rsid w:val="00746FAA"/>
    <w:rsid w:val="00747E29"/>
    <w:rsid w:val="00750211"/>
    <w:rsid w:val="00750216"/>
    <w:rsid w:val="007520D6"/>
    <w:rsid w:val="00752799"/>
    <w:rsid w:val="00752AC2"/>
    <w:rsid w:val="00753FE6"/>
    <w:rsid w:val="007544D1"/>
    <w:rsid w:val="007560F4"/>
    <w:rsid w:val="007566AB"/>
    <w:rsid w:val="00756902"/>
    <w:rsid w:val="007570D4"/>
    <w:rsid w:val="00757F72"/>
    <w:rsid w:val="00761808"/>
    <w:rsid w:val="0076285B"/>
    <w:rsid w:val="00762FCA"/>
    <w:rsid w:val="00764486"/>
    <w:rsid w:val="007647A3"/>
    <w:rsid w:val="0076571A"/>
    <w:rsid w:val="00765819"/>
    <w:rsid w:val="00766159"/>
    <w:rsid w:val="00767759"/>
    <w:rsid w:val="007700BB"/>
    <w:rsid w:val="00770381"/>
    <w:rsid w:val="007705AD"/>
    <w:rsid w:val="00770982"/>
    <w:rsid w:val="00771E97"/>
    <w:rsid w:val="0077212C"/>
    <w:rsid w:val="00773546"/>
    <w:rsid w:val="00773AF6"/>
    <w:rsid w:val="00774729"/>
    <w:rsid w:val="00774F1E"/>
    <w:rsid w:val="00777145"/>
    <w:rsid w:val="00780C1B"/>
    <w:rsid w:val="00781A23"/>
    <w:rsid w:val="00781C9D"/>
    <w:rsid w:val="00781DD7"/>
    <w:rsid w:val="0078285C"/>
    <w:rsid w:val="00782E7B"/>
    <w:rsid w:val="00783675"/>
    <w:rsid w:val="00784CE3"/>
    <w:rsid w:val="0078535C"/>
    <w:rsid w:val="00786695"/>
    <w:rsid w:val="00786C37"/>
    <w:rsid w:val="00786D89"/>
    <w:rsid w:val="00787113"/>
    <w:rsid w:val="007901FE"/>
    <w:rsid w:val="0079163E"/>
    <w:rsid w:val="007917C4"/>
    <w:rsid w:val="00791859"/>
    <w:rsid w:val="00791FFC"/>
    <w:rsid w:val="0079273E"/>
    <w:rsid w:val="00794173"/>
    <w:rsid w:val="00794397"/>
    <w:rsid w:val="00794963"/>
    <w:rsid w:val="0079630A"/>
    <w:rsid w:val="00796E11"/>
    <w:rsid w:val="00797004"/>
    <w:rsid w:val="007971CF"/>
    <w:rsid w:val="007972C3"/>
    <w:rsid w:val="007A0E74"/>
    <w:rsid w:val="007A1528"/>
    <w:rsid w:val="007A1677"/>
    <w:rsid w:val="007A1987"/>
    <w:rsid w:val="007A1A00"/>
    <w:rsid w:val="007A2490"/>
    <w:rsid w:val="007A374E"/>
    <w:rsid w:val="007A652A"/>
    <w:rsid w:val="007A6779"/>
    <w:rsid w:val="007A7530"/>
    <w:rsid w:val="007B0D1B"/>
    <w:rsid w:val="007B1256"/>
    <w:rsid w:val="007B2285"/>
    <w:rsid w:val="007B2329"/>
    <w:rsid w:val="007B2960"/>
    <w:rsid w:val="007B2FAC"/>
    <w:rsid w:val="007B30E2"/>
    <w:rsid w:val="007B35F4"/>
    <w:rsid w:val="007B461A"/>
    <w:rsid w:val="007C03D4"/>
    <w:rsid w:val="007C19E8"/>
    <w:rsid w:val="007C27CF"/>
    <w:rsid w:val="007C29F1"/>
    <w:rsid w:val="007C3FE5"/>
    <w:rsid w:val="007C45ED"/>
    <w:rsid w:val="007C50AD"/>
    <w:rsid w:val="007C53FA"/>
    <w:rsid w:val="007C5438"/>
    <w:rsid w:val="007C5874"/>
    <w:rsid w:val="007C64C8"/>
    <w:rsid w:val="007D0F24"/>
    <w:rsid w:val="007D2356"/>
    <w:rsid w:val="007D567A"/>
    <w:rsid w:val="007D662B"/>
    <w:rsid w:val="007D721A"/>
    <w:rsid w:val="007E0483"/>
    <w:rsid w:val="007E0528"/>
    <w:rsid w:val="007E0F2B"/>
    <w:rsid w:val="007E2499"/>
    <w:rsid w:val="007E3059"/>
    <w:rsid w:val="007E32E6"/>
    <w:rsid w:val="007E34F1"/>
    <w:rsid w:val="007E3D68"/>
    <w:rsid w:val="007E3EC5"/>
    <w:rsid w:val="007E4D38"/>
    <w:rsid w:val="007E5CC0"/>
    <w:rsid w:val="007E628F"/>
    <w:rsid w:val="007F0711"/>
    <w:rsid w:val="007F090F"/>
    <w:rsid w:val="007F0ECF"/>
    <w:rsid w:val="007F113B"/>
    <w:rsid w:val="007F152C"/>
    <w:rsid w:val="007F1AAA"/>
    <w:rsid w:val="007F1C4F"/>
    <w:rsid w:val="007F1DC6"/>
    <w:rsid w:val="007F2159"/>
    <w:rsid w:val="007F25F2"/>
    <w:rsid w:val="007F39AE"/>
    <w:rsid w:val="007F3D9F"/>
    <w:rsid w:val="007F504C"/>
    <w:rsid w:val="007F5312"/>
    <w:rsid w:val="007F567B"/>
    <w:rsid w:val="007F5DFC"/>
    <w:rsid w:val="007F5E32"/>
    <w:rsid w:val="007F6FDB"/>
    <w:rsid w:val="007F7C57"/>
    <w:rsid w:val="0080014F"/>
    <w:rsid w:val="00800781"/>
    <w:rsid w:val="008011D3"/>
    <w:rsid w:val="008011EC"/>
    <w:rsid w:val="008012A9"/>
    <w:rsid w:val="00802752"/>
    <w:rsid w:val="00803C48"/>
    <w:rsid w:val="008041A0"/>
    <w:rsid w:val="00805988"/>
    <w:rsid w:val="00805C11"/>
    <w:rsid w:val="00805C46"/>
    <w:rsid w:val="0080624A"/>
    <w:rsid w:val="0080628D"/>
    <w:rsid w:val="008062F5"/>
    <w:rsid w:val="008078D0"/>
    <w:rsid w:val="00807E33"/>
    <w:rsid w:val="00807EF6"/>
    <w:rsid w:val="00807FEC"/>
    <w:rsid w:val="0081005D"/>
    <w:rsid w:val="00810BF0"/>
    <w:rsid w:val="008115CE"/>
    <w:rsid w:val="00811D50"/>
    <w:rsid w:val="00812E85"/>
    <w:rsid w:val="00812EBD"/>
    <w:rsid w:val="0081353D"/>
    <w:rsid w:val="00813EF9"/>
    <w:rsid w:val="008141BE"/>
    <w:rsid w:val="00814D44"/>
    <w:rsid w:val="008160E8"/>
    <w:rsid w:val="0081637A"/>
    <w:rsid w:val="00820449"/>
    <w:rsid w:val="008207AD"/>
    <w:rsid w:val="0082080F"/>
    <w:rsid w:val="008217E5"/>
    <w:rsid w:val="0082354F"/>
    <w:rsid w:val="00823C8C"/>
    <w:rsid w:val="00823E4D"/>
    <w:rsid w:val="0082445F"/>
    <w:rsid w:val="008249FE"/>
    <w:rsid w:val="00827C4E"/>
    <w:rsid w:val="00830733"/>
    <w:rsid w:val="00830A56"/>
    <w:rsid w:val="00830E19"/>
    <w:rsid w:val="00832A75"/>
    <w:rsid w:val="00833053"/>
    <w:rsid w:val="00833EC4"/>
    <w:rsid w:val="00833FD1"/>
    <w:rsid w:val="008342C4"/>
    <w:rsid w:val="00834C01"/>
    <w:rsid w:val="008350D0"/>
    <w:rsid w:val="00835258"/>
    <w:rsid w:val="00835449"/>
    <w:rsid w:val="0083584C"/>
    <w:rsid w:val="0083627F"/>
    <w:rsid w:val="00836A77"/>
    <w:rsid w:val="008411A0"/>
    <w:rsid w:val="008422BA"/>
    <w:rsid w:val="00843431"/>
    <w:rsid w:val="008446B1"/>
    <w:rsid w:val="00844D29"/>
    <w:rsid w:val="0084688F"/>
    <w:rsid w:val="00846B08"/>
    <w:rsid w:val="00847476"/>
    <w:rsid w:val="00850261"/>
    <w:rsid w:val="00851635"/>
    <w:rsid w:val="008516B4"/>
    <w:rsid w:val="00851F78"/>
    <w:rsid w:val="008521D3"/>
    <w:rsid w:val="00852898"/>
    <w:rsid w:val="0085300F"/>
    <w:rsid w:val="0085304C"/>
    <w:rsid w:val="0085492F"/>
    <w:rsid w:val="00854BC1"/>
    <w:rsid w:val="0085524F"/>
    <w:rsid w:val="00855799"/>
    <w:rsid w:val="008566E2"/>
    <w:rsid w:val="00856E61"/>
    <w:rsid w:val="00856FC1"/>
    <w:rsid w:val="00857ADE"/>
    <w:rsid w:val="00857E91"/>
    <w:rsid w:val="008607DF"/>
    <w:rsid w:val="00860F52"/>
    <w:rsid w:val="008613DC"/>
    <w:rsid w:val="0086255F"/>
    <w:rsid w:val="00862C33"/>
    <w:rsid w:val="00864381"/>
    <w:rsid w:val="0087005E"/>
    <w:rsid w:val="008711BD"/>
    <w:rsid w:val="00871365"/>
    <w:rsid w:val="0087171A"/>
    <w:rsid w:val="0087423A"/>
    <w:rsid w:val="00874A9C"/>
    <w:rsid w:val="00874AE4"/>
    <w:rsid w:val="00874B2F"/>
    <w:rsid w:val="0087549D"/>
    <w:rsid w:val="00876336"/>
    <w:rsid w:val="00877024"/>
    <w:rsid w:val="008808CE"/>
    <w:rsid w:val="00880D51"/>
    <w:rsid w:val="00880F56"/>
    <w:rsid w:val="008811BC"/>
    <w:rsid w:val="008824D3"/>
    <w:rsid w:val="00882DC9"/>
    <w:rsid w:val="00884F1A"/>
    <w:rsid w:val="00885906"/>
    <w:rsid w:val="00885E39"/>
    <w:rsid w:val="00885F81"/>
    <w:rsid w:val="00886DC5"/>
    <w:rsid w:val="00890154"/>
    <w:rsid w:val="0089029A"/>
    <w:rsid w:val="008909CB"/>
    <w:rsid w:val="00890CBC"/>
    <w:rsid w:val="0089144F"/>
    <w:rsid w:val="00891620"/>
    <w:rsid w:val="00891A9F"/>
    <w:rsid w:val="00892863"/>
    <w:rsid w:val="008928BB"/>
    <w:rsid w:val="00892EF1"/>
    <w:rsid w:val="0089303A"/>
    <w:rsid w:val="00894354"/>
    <w:rsid w:val="00894388"/>
    <w:rsid w:val="00895177"/>
    <w:rsid w:val="00895860"/>
    <w:rsid w:val="00895D94"/>
    <w:rsid w:val="00895EFE"/>
    <w:rsid w:val="0089639E"/>
    <w:rsid w:val="00896775"/>
    <w:rsid w:val="00896841"/>
    <w:rsid w:val="00897DA3"/>
    <w:rsid w:val="00897DE1"/>
    <w:rsid w:val="008A1DD7"/>
    <w:rsid w:val="008A2DB3"/>
    <w:rsid w:val="008A3A3D"/>
    <w:rsid w:val="008A4170"/>
    <w:rsid w:val="008A5227"/>
    <w:rsid w:val="008A5A4E"/>
    <w:rsid w:val="008A6382"/>
    <w:rsid w:val="008A696A"/>
    <w:rsid w:val="008A6E03"/>
    <w:rsid w:val="008A7ADB"/>
    <w:rsid w:val="008B061E"/>
    <w:rsid w:val="008B086A"/>
    <w:rsid w:val="008B1145"/>
    <w:rsid w:val="008B1AF3"/>
    <w:rsid w:val="008B2307"/>
    <w:rsid w:val="008B242E"/>
    <w:rsid w:val="008B2ACB"/>
    <w:rsid w:val="008B2BE9"/>
    <w:rsid w:val="008B2CD6"/>
    <w:rsid w:val="008B2D76"/>
    <w:rsid w:val="008B63B4"/>
    <w:rsid w:val="008B7118"/>
    <w:rsid w:val="008B72C8"/>
    <w:rsid w:val="008B75C4"/>
    <w:rsid w:val="008C0520"/>
    <w:rsid w:val="008C1684"/>
    <w:rsid w:val="008C4B9C"/>
    <w:rsid w:val="008C627A"/>
    <w:rsid w:val="008C725F"/>
    <w:rsid w:val="008C7D76"/>
    <w:rsid w:val="008D179B"/>
    <w:rsid w:val="008D2273"/>
    <w:rsid w:val="008D2EA1"/>
    <w:rsid w:val="008D2EC1"/>
    <w:rsid w:val="008D3001"/>
    <w:rsid w:val="008D40B0"/>
    <w:rsid w:val="008D4540"/>
    <w:rsid w:val="008D4ED3"/>
    <w:rsid w:val="008D53BF"/>
    <w:rsid w:val="008D6D66"/>
    <w:rsid w:val="008D6E4E"/>
    <w:rsid w:val="008D7F47"/>
    <w:rsid w:val="008E00E6"/>
    <w:rsid w:val="008E05EA"/>
    <w:rsid w:val="008E05F5"/>
    <w:rsid w:val="008E0A0C"/>
    <w:rsid w:val="008E3E85"/>
    <w:rsid w:val="008E43ED"/>
    <w:rsid w:val="008E6039"/>
    <w:rsid w:val="008E67B7"/>
    <w:rsid w:val="008E779F"/>
    <w:rsid w:val="008F0658"/>
    <w:rsid w:val="008F102C"/>
    <w:rsid w:val="008F1796"/>
    <w:rsid w:val="008F3622"/>
    <w:rsid w:val="008F44F6"/>
    <w:rsid w:val="008F4CB1"/>
    <w:rsid w:val="008F5B29"/>
    <w:rsid w:val="008F5D41"/>
    <w:rsid w:val="008F6F4B"/>
    <w:rsid w:val="008F6F90"/>
    <w:rsid w:val="008F7E84"/>
    <w:rsid w:val="00901413"/>
    <w:rsid w:val="00901BF6"/>
    <w:rsid w:val="00903F72"/>
    <w:rsid w:val="00904362"/>
    <w:rsid w:val="00905E09"/>
    <w:rsid w:val="009063FF"/>
    <w:rsid w:val="00906D3A"/>
    <w:rsid w:val="00906EB9"/>
    <w:rsid w:val="00907415"/>
    <w:rsid w:val="009105A2"/>
    <w:rsid w:val="00910C04"/>
    <w:rsid w:val="009110BA"/>
    <w:rsid w:val="0091161F"/>
    <w:rsid w:val="0091225B"/>
    <w:rsid w:val="009122D2"/>
    <w:rsid w:val="00913D6D"/>
    <w:rsid w:val="009147E5"/>
    <w:rsid w:val="009148AC"/>
    <w:rsid w:val="009149FC"/>
    <w:rsid w:val="009167DB"/>
    <w:rsid w:val="00917030"/>
    <w:rsid w:val="009203DF"/>
    <w:rsid w:val="00920769"/>
    <w:rsid w:val="00921F7D"/>
    <w:rsid w:val="00922FCD"/>
    <w:rsid w:val="00923A90"/>
    <w:rsid w:val="00923AFC"/>
    <w:rsid w:val="00923B0B"/>
    <w:rsid w:val="00923D70"/>
    <w:rsid w:val="00924697"/>
    <w:rsid w:val="00924F20"/>
    <w:rsid w:val="00925C5F"/>
    <w:rsid w:val="00926166"/>
    <w:rsid w:val="00926A84"/>
    <w:rsid w:val="0092731E"/>
    <w:rsid w:val="00927C82"/>
    <w:rsid w:val="00930767"/>
    <w:rsid w:val="009315C8"/>
    <w:rsid w:val="00931AEF"/>
    <w:rsid w:val="009340AE"/>
    <w:rsid w:val="00934323"/>
    <w:rsid w:val="00935843"/>
    <w:rsid w:val="00936170"/>
    <w:rsid w:val="00936446"/>
    <w:rsid w:val="00936B63"/>
    <w:rsid w:val="00937117"/>
    <w:rsid w:val="0094034A"/>
    <w:rsid w:val="00940A9B"/>
    <w:rsid w:val="00940F6D"/>
    <w:rsid w:val="00941813"/>
    <w:rsid w:val="00941D1C"/>
    <w:rsid w:val="0094372D"/>
    <w:rsid w:val="00943879"/>
    <w:rsid w:val="00943AD8"/>
    <w:rsid w:val="009444AC"/>
    <w:rsid w:val="00945184"/>
    <w:rsid w:val="00946585"/>
    <w:rsid w:val="009465EE"/>
    <w:rsid w:val="009467F1"/>
    <w:rsid w:val="00946D70"/>
    <w:rsid w:val="009473D0"/>
    <w:rsid w:val="009478CA"/>
    <w:rsid w:val="00950944"/>
    <w:rsid w:val="00950F54"/>
    <w:rsid w:val="009515B1"/>
    <w:rsid w:val="00951F99"/>
    <w:rsid w:val="009522D0"/>
    <w:rsid w:val="0095318F"/>
    <w:rsid w:val="0095529F"/>
    <w:rsid w:val="00955EB3"/>
    <w:rsid w:val="0095643D"/>
    <w:rsid w:val="00960076"/>
    <w:rsid w:val="009614CF"/>
    <w:rsid w:val="00962C14"/>
    <w:rsid w:val="00962FEA"/>
    <w:rsid w:val="009633AA"/>
    <w:rsid w:val="00964903"/>
    <w:rsid w:val="009653A7"/>
    <w:rsid w:val="009654CC"/>
    <w:rsid w:val="00965A07"/>
    <w:rsid w:val="009668C6"/>
    <w:rsid w:val="00966B96"/>
    <w:rsid w:val="00967628"/>
    <w:rsid w:val="009676DA"/>
    <w:rsid w:val="00970A3D"/>
    <w:rsid w:val="00972B9E"/>
    <w:rsid w:val="00973394"/>
    <w:rsid w:val="00973500"/>
    <w:rsid w:val="00973FD5"/>
    <w:rsid w:val="00974335"/>
    <w:rsid w:val="00974AEF"/>
    <w:rsid w:val="00975271"/>
    <w:rsid w:val="00975689"/>
    <w:rsid w:val="00975B67"/>
    <w:rsid w:val="00976C59"/>
    <w:rsid w:val="00976D8F"/>
    <w:rsid w:val="009771B8"/>
    <w:rsid w:val="00977345"/>
    <w:rsid w:val="0098134A"/>
    <w:rsid w:val="0098157A"/>
    <w:rsid w:val="00983429"/>
    <w:rsid w:val="009834C0"/>
    <w:rsid w:val="00984FF6"/>
    <w:rsid w:val="00985088"/>
    <w:rsid w:val="009851D3"/>
    <w:rsid w:val="0098538E"/>
    <w:rsid w:val="0098584E"/>
    <w:rsid w:val="009862C5"/>
    <w:rsid w:val="00987630"/>
    <w:rsid w:val="0098798D"/>
    <w:rsid w:val="00987B18"/>
    <w:rsid w:val="009919E9"/>
    <w:rsid w:val="009922DB"/>
    <w:rsid w:val="009933AB"/>
    <w:rsid w:val="00993E17"/>
    <w:rsid w:val="009940BB"/>
    <w:rsid w:val="00995FEA"/>
    <w:rsid w:val="0099621F"/>
    <w:rsid w:val="00996A2E"/>
    <w:rsid w:val="00996F3A"/>
    <w:rsid w:val="00997D0B"/>
    <w:rsid w:val="009A127E"/>
    <w:rsid w:val="009A1992"/>
    <w:rsid w:val="009A2BDD"/>
    <w:rsid w:val="009A3A57"/>
    <w:rsid w:val="009A3F3E"/>
    <w:rsid w:val="009A4F46"/>
    <w:rsid w:val="009A5435"/>
    <w:rsid w:val="009A5936"/>
    <w:rsid w:val="009A66A7"/>
    <w:rsid w:val="009B098E"/>
    <w:rsid w:val="009B1E54"/>
    <w:rsid w:val="009B22E3"/>
    <w:rsid w:val="009B2B7B"/>
    <w:rsid w:val="009B379E"/>
    <w:rsid w:val="009B4228"/>
    <w:rsid w:val="009B4345"/>
    <w:rsid w:val="009B5077"/>
    <w:rsid w:val="009B5D7B"/>
    <w:rsid w:val="009B76B5"/>
    <w:rsid w:val="009B77F7"/>
    <w:rsid w:val="009C0C6F"/>
    <w:rsid w:val="009C127A"/>
    <w:rsid w:val="009C1A98"/>
    <w:rsid w:val="009C1D33"/>
    <w:rsid w:val="009C2954"/>
    <w:rsid w:val="009C2EC1"/>
    <w:rsid w:val="009C48F0"/>
    <w:rsid w:val="009C4C83"/>
    <w:rsid w:val="009C4EC6"/>
    <w:rsid w:val="009C61EE"/>
    <w:rsid w:val="009C627F"/>
    <w:rsid w:val="009C77A3"/>
    <w:rsid w:val="009C7DCA"/>
    <w:rsid w:val="009D12F8"/>
    <w:rsid w:val="009D14EE"/>
    <w:rsid w:val="009D1B3A"/>
    <w:rsid w:val="009D28AB"/>
    <w:rsid w:val="009D3563"/>
    <w:rsid w:val="009D379D"/>
    <w:rsid w:val="009D4A0D"/>
    <w:rsid w:val="009D4C4E"/>
    <w:rsid w:val="009D5ABF"/>
    <w:rsid w:val="009D742C"/>
    <w:rsid w:val="009E185F"/>
    <w:rsid w:val="009E31A6"/>
    <w:rsid w:val="009E32E8"/>
    <w:rsid w:val="009E391F"/>
    <w:rsid w:val="009E3E55"/>
    <w:rsid w:val="009E4451"/>
    <w:rsid w:val="009E4533"/>
    <w:rsid w:val="009E4EAC"/>
    <w:rsid w:val="009E5CEF"/>
    <w:rsid w:val="009E68BD"/>
    <w:rsid w:val="009E6F6F"/>
    <w:rsid w:val="009E7060"/>
    <w:rsid w:val="009E784C"/>
    <w:rsid w:val="009E7F07"/>
    <w:rsid w:val="009F07A6"/>
    <w:rsid w:val="009F1C09"/>
    <w:rsid w:val="009F1D03"/>
    <w:rsid w:val="009F2D7B"/>
    <w:rsid w:val="009F30FC"/>
    <w:rsid w:val="009F32A9"/>
    <w:rsid w:val="009F5D76"/>
    <w:rsid w:val="009F6ABD"/>
    <w:rsid w:val="009F74A1"/>
    <w:rsid w:val="00A01BA0"/>
    <w:rsid w:val="00A01F44"/>
    <w:rsid w:val="00A02AB3"/>
    <w:rsid w:val="00A02D3E"/>
    <w:rsid w:val="00A034F6"/>
    <w:rsid w:val="00A03647"/>
    <w:rsid w:val="00A040FE"/>
    <w:rsid w:val="00A0436B"/>
    <w:rsid w:val="00A05B04"/>
    <w:rsid w:val="00A06437"/>
    <w:rsid w:val="00A066CC"/>
    <w:rsid w:val="00A075BE"/>
    <w:rsid w:val="00A10AF1"/>
    <w:rsid w:val="00A116EB"/>
    <w:rsid w:val="00A120DB"/>
    <w:rsid w:val="00A15802"/>
    <w:rsid w:val="00A16AF4"/>
    <w:rsid w:val="00A16BD6"/>
    <w:rsid w:val="00A205ED"/>
    <w:rsid w:val="00A2206C"/>
    <w:rsid w:val="00A22B9E"/>
    <w:rsid w:val="00A232DA"/>
    <w:rsid w:val="00A23DCB"/>
    <w:rsid w:val="00A256AC"/>
    <w:rsid w:val="00A258AA"/>
    <w:rsid w:val="00A25C11"/>
    <w:rsid w:val="00A30881"/>
    <w:rsid w:val="00A30B17"/>
    <w:rsid w:val="00A31785"/>
    <w:rsid w:val="00A31D73"/>
    <w:rsid w:val="00A3276F"/>
    <w:rsid w:val="00A32877"/>
    <w:rsid w:val="00A32B7D"/>
    <w:rsid w:val="00A330A4"/>
    <w:rsid w:val="00A33CC9"/>
    <w:rsid w:val="00A34DA3"/>
    <w:rsid w:val="00A35051"/>
    <w:rsid w:val="00A35349"/>
    <w:rsid w:val="00A36360"/>
    <w:rsid w:val="00A36D6F"/>
    <w:rsid w:val="00A3730E"/>
    <w:rsid w:val="00A37FBB"/>
    <w:rsid w:val="00A40B20"/>
    <w:rsid w:val="00A40F9B"/>
    <w:rsid w:val="00A41A93"/>
    <w:rsid w:val="00A41C9D"/>
    <w:rsid w:val="00A4212C"/>
    <w:rsid w:val="00A424F0"/>
    <w:rsid w:val="00A42662"/>
    <w:rsid w:val="00A43149"/>
    <w:rsid w:val="00A4406D"/>
    <w:rsid w:val="00A44427"/>
    <w:rsid w:val="00A44B2D"/>
    <w:rsid w:val="00A44F5A"/>
    <w:rsid w:val="00A452B3"/>
    <w:rsid w:val="00A4546C"/>
    <w:rsid w:val="00A47253"/>
    <w:rsid w:val="00A4731A"/>
    <w:rsid w:val="00A47C21"/>
    <w:rsid w:val="00A52427"/>
    <w:rsid w:val="00A54680"/>
    <w:rsid w:val="00A5745A"/>
    <w:rsid w:val="00A60FFF"/>
    <w:rsid w:val="00A61C7A"/>
    <w:rsid w:val="00A62339"/>
    <w:rsid w:val="00A6261E"/>
    <w:rsid w:val="00A6329A"/>
    <w:rsid w:val="00A632AA"/>
    <w:rsid w:val="00A63B58"/>
    <w:rsid w:val="00A64644"/>
    <w:rsid w:val="00A6490F"/>
    <w:rsid w:val="00A64A6A"/>
    <w:rsid w:val="00A64FF4"/>
    <w:rsid w:val="00A65F88"/>
    <w:rsid w:val="00A660C5"/>
    <w:rsid w:val="00A668EA"/>
    <w:rsid w:val="00A66A1C"/>
    <w:rsid w:val="00A675BA"/>
    <w:rsid w:val="00A67935"/>
    <w:rsid w:val="00A7016B"/>
    <w:rsid w:val="00A701C7"/>
    <w:rsid w:val="00A701FD"/>
    <w:rsid w:val="00A708A5"/>
    <w:rsid w:val="00A709E8"/>
    <w:rsid w:val="00A70FD3"/>
    <w:rsid w:val="00A71143"/>
    <w:rsid w:val="00A71F6A"/>
    <w:rsid w:val="00A7202D"/>
    <w:rsid w:val="00A72354"/>
    <w:rsid w:val="00A72439"/>
    <w:rsid w:val="00A75B9D"/>
    <w:rsid w:val="00A77524"/>
    <w:rsid w:val="00A8007D"/>
    <w:rsid w:val="00A8024C"/>
    <w:rsid w:val="00A8040D"/>
    <w:rsid w:val="00A80D31"/>
    <w:rsid w:val="00A811CE"/>
    <w:rsid w:val="00A812D6"/>
    <w:rsid w:val="00A81410"/>
    <w:rsid w:val="00A81637"/>
    <w:rsid w:val="00A82899"/>
    <w:rsid w:val="00A83363"/>
    <w:rsid w:val="00A837EA"/>
    <w:rsid w:val="00A83A85"/>
    <w:rsid w:val="00A83A98"/>
    <w:rsid w:val="00A84AD7"/>
    <w:rsid w:val="00A8507E"/>
    <w:rsid w:val="00A85479"/>
    <w:rsid w:val="00A860C3"/>
    <w:rsid w:val="00A869F6"/>
    <w:rsid w:val="00A87CBC"/>
    <w:rsid w:val="00A87DA7"/>
    <w:rsid w:val="00A900DD"/>
    <w:rsid w:val="00A91745"/>
    <w:rsid w:val="00A92921"/>
    <w:rsid w:val="00A930F9"/>
    <w:rsid w:val="00A94CDC"/>
    <w:rsid w:val="00A97710"/>
    <w:rsid w:val="00A977B7"/>
    <w:rsid w:val="00A97BC5"/>
    <w:rsid w:val="00AA11BF"/>
    <w:rsid w:val="00AA17AF"/>
    <w:rsid w:val="00AA3B24"/>
    <w:rsid w:val="00AA3F43"/>
    <w:rsid w:val="00AA43AE"/>
    <w:rsid w:val="00AA4C3C"/>
    <w:rsid w:val="00AA5A33"/>
    <w:rsid w:val="00AA7222"/>
    <w:rsid w:val="00AB01D0"/>
    <w:rsid w:val="00AB0720"/>
    <w:rsid w:val="00AB111A"/>
    <w:rsid w:val="00AB1D4D"/>
    <w:rsid w:val="00AB223D"/>
    <w:rsid w:val="00AB2D01"/>
    <w:rsid w:val="00AB4177"/>
    <w:rsid w:val="00AB432A"/>
    <w:rsid w:val="00AB4AEE"/>
    <w:rsid w:val="00AB50D4"/>
    <w:rsid w:val="00AB5FBD"/>
    <w:rsid w:val="00AB6FC3"/>
    <w:rsid w:val="00AB7330"/>
    <w:rsid w:val="00AB73E4"/>
    <w:rsid w:val="00AB74C0"/>
    <w:rsid w:val="00AB7E8B"/>
    <w:rsid w:val="00AB7ECD"/>
    <w:rsid w:val="00AB7FFE"/>
    <w:rsid w:val="00AC0013"/>
    <w:rsid w:val="00AC0129"/>
    <w:rsid w:val="00AC1A08"/>
    <w:rsid w:val="00AC1DBE"/>
    <w:rsid w:val="00AC373B"/>
    <w:rsid w:val="00AC4691"/>
    <w:rsid w:val="00AC56E7"/>
    <w:rsid w:val="00AC5AD4"/>
    <w:rsid w:val="00AC755F"/>
    <w:rsid w:val="00AC7A71"/>
    <w:rsid w:val="00AC7E82"/>
    <w:rsid w:val="00AD0147"/>
    <w:rsid w:val="00AD07E8"/>
    <w:rsid w:val="00AD1736"/>
    <w:rsid w:val="00AD2A05"/>
    <w:rsid w:val="00AD3C1B"/>
    <w:rsid w:val="00AD5163"/>
    <w:rsid w:val="00AD63A9"/>
    <w:rsid w:val="00AD6B5C"/>
    <w:rsid w:val="00AD743D"/>
    <w:rsid w:val="00AD781E"/>
    <w:rsid w:val="00AD79D3"/>
    <w:rsid w:val="00AD7D47"/>
    <w:rsid w:val="00AE02F9"/>
    <w:rsid w:val="00AE0D80"/>
    <w:rsid w:val="00AE1564"/>
    <w:rsid w:val="00AE1AC7"/>
    <w:rsid w:val="00AE1C01"/>
    <w:rsid w:val="00AE2D50"/>
    <w:rsid w:val="00AE3469"/>
    <w:rsid w:val="00AE35B8"/>
    <w:rsid w:val="00AE436F"/>
    <w:rsid w:val="00AE4844"/>
    <w:rsid w:val="00AE49C6"/>
    <w:rsid w:val="00AE6DC1"/>
    <w:rsid w:val="00AF00A1"/>
    <w:rsid w:val="00AF0662"/>
    <w:rsid w:val="00AF0745"/>
    <w:rsid w:val="00AF221D"/>
    <w:rsid w:val="00AF3101"/>
    <w:rsid w:val="00AF5150"/>
    <w:rsid w:val="00AF6280"/>
    <w:rsid w:val="00AF6920"/>
    <w:rsid w:val="00AF6ACD"/>
    <w:rsid w:val="00AF6B44"/>
    <w:rsid w:val="00AF729C"/>
    <w:rsid w:val="00AF7F15"/>
    <w:rsid w:val="00B0032A"/>
    <w:rsid w:val="00B01437"/>
    <w:rsid w:val="00B01A5A"/>
    <w:rsid w:val="00B01F05"/>
    <w:rsid w:val="00B026AC"/>
    <w:rsid w:val="00B03B0E"/>
    <w:rsid w:val="00B057FB"/>
    <w:rsid w:val="00B110FA"/>
    <w:rsid w:val="00B12589"/>
    <w:rsid w:val="00B14DA7"/>
    <w:rsid w:val="00B15B0A"/>
    <w:rsid w:val="00B16A83"/>
    <w:rsid w:val="00B16E6F"/>
    <w:rsid w:val="00B17217"/>
    <w:rsid w:val="00B173BF"/>
    <w:rsid w:val="00B17ECF"/>
    <w:rsid w:val="00B20DD1"/>
    <w:rsid w:val="00B21AC0"/>
    <w:rsid w:val="00B21C56"/>
    <w:rsid w:val="00B221DF"/>
    <w:rsid w:val="00B230F1"/>
    <w:rsid w:val="00B237FB"/>
    <w:rsid w:val="00B23D0B"/>
    <w:rsid w:val="00B24DAA"/>
    <w:rsid w:val="00B2517E"/>
    <w:rsid w:val="00B258DA"/>
    <w:rsid w:val="00B27CD9"/>
    <w:rsid w:val="00B30331"/>
    <w:rsid w:val="00B3107A"/>
    <w:rsid w:val="00B314C8"/>
    <w:rsid w:val="00B31A2A"/>
    <w:rsid w:val="00B342EE"/>
    <w:rsid w:val="00B34F14"/>
    <w:rsid w:val="00B358DB"/>
    <w:rsid w:val="00B35EA0"/>
    <w:rsid w:val="00B36512"/>
    <w:rsid w:val="00B36560"/>
    <w:rsid w:val="00B43137"/>
    <w:rsid w:val="00B44313"/>
    <w:rsid w:val="00B443DF"/>
    <w:rsid w:val="00B44875"/>
    <w:rsid w:val="00B45573"/>
    <w:rsid w:val="00B46423"/>
    <w:rsid w:val="00B4688C"/>
    <w:rsid w:val="00B46A0C"/>
    <w:rsid w:val="00B470E8"/>
    <w:rsid w:val="00B477D6"/>
    <w:rsid w:val="00B5033A"/>
    <w:rsid w:val="00B51811"/>
    <w:rsid w:val="00B5197B"/>
    <w:rsid w:val="00B519C1"/>
    <w:rsid w:val="00B526CF"/>
    <w:rsid w:val="00B52F56"/>
    <w:rsid w:val="00B536D7"/>
    <w:rsid w:val="00B5382A"/>
    <w:rsid w:val="00B53A28"/>
    <w:rsid w:val="00B53C0E"/>
    <w:rsid w:val="00B55C6E"/>
    <w:rsid w:val="00B61E66"/>
    <w:rsid w:val="00B62C26"/>
    <w:rsid w:val="00B63BD6"/>
    <w:rsid w:val="00B640A4"/>
    <w:rsid w:val="00B6411E"/>
    <w:rsid w:val="00B64BE8"/>
    <w:rsid w:val="00B65BF5"/>
    <w:rsid w:val="00B66362"/>
    <w:rsid w:val="00B67237"/>
    <w:rsid w:val="00B67FE2"/>
    <w:rsid w:val="00B70AB5"/>
    <w:rsid w:val="00B71B4F"/>
    <w:rsid w:val="00B728D1"/>
    <w:rsid w:val="00B72D70"/>
    <w:rsid w:val="00B72F39"/>
    <w:rsid w:val="00B73CC6"/>
    <w:rsid w:val="00B744BC"/>
    <w:rsid w:val="00B75020"/>
    <w:rsid w:val="00B752F8"/>
    <w:rsid w:val="00B76F33"/>
    <w:rsid w:val="00B7715C"/>
    <w:rsid w:val="00B7754D"/>
    <w:rsid w:val="00B776F2"/>
    <w:rsid w:val="00B81CE1"/>
    <w:rsid w:val="00B826B6"/>
    <w:rsid w:val="00B8450D"/>
    <w:rsid w:val="00B856AE"/>
    <w:rsid w:val="00B86232"/>
    <w:rsid w:val="00B87B9D"/>
    <w:rsid w:val="00B90E99"/>
    <w:rsid w:val="00B916DB"/>
    <w:rsid w:val="00B91826"/>
    <w:rsid w:val="00B929BB"/>
    <w:rsid w:val="00B93075"/>
    <w:rsid w:val="00B936D4"/>
    <w:rsid w:val="00B94023"/>
    <w:rsid w:val="00B94D95"/>
    <w:rsid w:val="00B964C8"/>
    <w:rsid w:val="00BA0187"/>
    <w:rsid w:val="00BA2760"/>
    <w:rsid w:val="00BA295F"/>
    <w:rsid w:val="00BA3032"/>
    <w:rsid w:val="00BA39CB"/>
    <w:rsid w:val="00BA4A52"/>
    <w:rsid w:val="00BA51DE"/>
    <w:rsid w:val="00BA747B"/>
    <w:rsid w:val="00BA771A"/>
    <w:rsid w:val="00BA7DD0"/>
    <w:rsid w:val="00BA7ED9"/>
    <w:rsid w:val="00BB26B7"/>
    <w:rsid w:val="00BB273E"/>
    <w:rsid w:val="00BB3B14"/>
    <w:rsid w:val="00BB4421"/>
    <w:rsid w:val="00BB45E0"/>
    <w:rsid w:val="00BB550D"/>
    <w:rsid w:val="00BB74F3"/>
    <w:rsid w:val="00BB79BD"/>
    <w:rsid w:val="00BB7DFE"/>
    <w:rsid w:val="00BC05AF"/>
    <w:rsid w:val="00BC0F2B"/>
    <w:rsid w:val="00BC14F0"/>
    <w:rsid w:val="00BC16EA"/>
    <w:rsid w:val="00BC1EF9"/>
    <w:rsid w:val="00BC22BE"/>
    <w:rsid w:val="00BC3EA4"/>
    <w:rsid w:val="00BC4D9B"/>
    <w:rsid w:val="00BC6BBB"/>
    <w:rsid w:val="00BD02EE"/>
    <w:rsid w:val="00BD1078"/>
    <w:rsid w:val="00BD1869"/>
    <w:rsid w:val="00BD2B6C"/>
    <w:rsid w:val="00BD2B7E"/>
    <w:rsid w:val="00BD3D6C"/>
    <w:rsid w:val="00BD4C77"/>
    <w:rsid w:val="00BD5A79"/>
    <w:rsid w:val="00BD623D"/>
    <w:rsid w:val="00BD684D"/>
    <w:rsid w:val="00BD6B6F"/>
    <w:rsid w:val="00BD7710"/>
    <w:rsid w:val="00BD7B76"/>
    <w:rsid w:val="00BE0447"/>
    <w:rsid w:val="00BE1740"/>
    <w:rsid w:val="00BE1C72"/>
    <w:rsid w:val="00BE1F28"/>
    <w:rsid w:val="00BE2327"/>
    <w:rsid w:val="00BE4E64"/>
    <w:rsid w:val="00BE6092"/>
    <w:rsid w:val="00BE6304"/>
    <w:rsid w:val="00BE67CA"/>
    <w:rsid w:val="00BE7707"/>
    <w:rsid w:val="00BF02F3"/>
    <w:rsid w:val="00BF1C98"/>
    <w:rsid w:val="00BF1CF2"/>
    <w:rsid w:val="00BF1D46"/>
    <w:rsid w:val="00BF39D5"/>
    <w:rsid w:val="00BF4117"/>
    <w:rsid w:val="00BF41BE"/>
    <w:rsid w:val="00BF4550"/>
    <w:rsid w:val="00BF6304"/>
    <w:rsid w:val="00BF796D"/>
    <w:rsid w:val="00BF7B1E"/>
    <w:rsid w:val="00BF7CA7"/>
    <w:rsid w:val="00BF7DE0"/>
    <w:rsid w:val="00C00F20"/>
    <w:rsid w:val="00C01311"/>
    <w:rsid w:val="00C047F8"/>
    <w:rsid w:val="00C04CDA"/>
    <w:rsid w:val="00C05102"/>
    <w:rsid w:val="00C053C9"/>
    <w:rsid w:val="00C0683A"/>
    <w:rsid w:val="00C06874"/>
    <w:rsid w:val="00C06D2A"/>
    <w:rsid w:val="00C06E2A"/>
    <w:rsid w:val="00C0761A"/>
    <w:rsid w:val="00C077B6"/>
    <w:rsid w:val="00C07F96"/>
    <w:rsid w:val="00C113B2"/>
    <w:rsid w:val="00C11437"/>
    <w:rsid w:val="00C1177B"/>
    <w:rsid w:val="00C11B30"/>
    <w:rsid w:val="00C11C01"/>
    <w:rsid w:val="00C12F70"/>
    <w:rsid w:val="00C13932"/>
    <w:rsid w:val="00C139DE"/>
    <w:rsid w:val="00C139EC"/>
    <w:rsid w:val="00C13A70"/>
    <w:rsid w:val="00C149EA"/>
    <w:rsid w:val="00C15636"/>
    <w:rsid w:val="00C15C9F"/>
    <w:rsid w:val="00C164E3"/>
    <w:rsid w:val="00C16B4D"/>
    <w:rsid w:val="00C17448"/>
    <w:rsid w:val="00C179CB"/>
    <w:rsid w:val="00C200C8"/>
    <w:rsid w:val="00C2097D"/>
    <w:rsid w:val="00C21129"/>
    <w:rsid w:val="00C21508"/>
    <w:rsid w:val="00C217EC"/>
    <w:rsid w:val="00C219CF"/>
    <w:rsid w:val="00C21BC0"/>
    <w:rsid w:val="00C220B7"/>
    <w:rsid w:val="00C22C32"/>
    <w:rsid w:val="00C237BA"/>
    <w:rsid w:val="00C23F9A"/>
    <w:rsid w:val="00C2536D"/>
    <w:rsid w:val="00C25924"/>
    <w:rsid w:val="00C25AD6"/>
    <w:rsid w:val="00C25F9F"/>
    <w:rsid w:val="00C25FAB"/>
    <w:rsid w:val="00C2631B"/>
    <w:rsid w:val="00C26C48"/>
    <w:rsid w:val="00C275AC"/>
    <w:rsid w:val="00C31CF6"/>
    <w:rsid w:val="00C32541"/>
    <w:rsid w:val="00C32B44"/>
    <w:rsid w:val="00C32D58"/>
    <w:rsid w:val="00C33402"/>
    <w:rsid w:val="00C340FB"/>
    <w:rsid w:val="00C34707"/>
    <w:rsid w:val="00C34CC8"/>
    <w:rsid w:val="00C3516A"/>
    <w:rsid w:val="00C3523D"/>
    <w:rsid w:val="00C35D0B"/>
    <w:rsid w:val="00C3642A"/>
    <w:rsid w:val="00C3687F"/>
    <w:rsid w:val="00C36FEA"/>
    <w:rsid w:val="00C377B7"/>
    <w:rsid w:val="00C401BA"/>
    <w:rsid w:val="00C4066B"/>
    <w:rsid w:val="00C41264"/>
    <w:rsid w:val="00C41892"/>
    <w:rsid w:val="00C41CE1"/>
    <w:rsid w:val="00C426A1"/>
    <w:rsid w:val="00C42C10"/>
    <w:rsid w:val="00C42C83"/>
    <w:rsid w:val="00C42DF8"/>
    <w:rsid w:val="00C45165"/>
    <w:rsid w:val="00C46509"/>
    <w:rsid w:val="00C46677"/>
    <w:rsid w:val="00C50721"/>
    <w:rsid w:val="00C508A8"/>
    <w:rsid w:val="00C5092B"/>
    <w:rsid w:val="00C50942"/>
    <w:rsid w:val="00C519E8"/>
    <w:rsid w:val="00C51C14"/>
    <w:rsid w:val="00C51F68"/>
    <w:rsid w:val="00C5279B"/>
    <w:rsid w:val="00C52A64"/>
    <w:rsid w:val="00C52F69"/>
    <w:rsid w:val="00C53471"/>
    <w:rsid w:val="00C53B0C"/>
    <w:rsid w:val="00C53C3F"/>
    <w:rsid w:val="00C53DC8"/>
    <w:rsid w:val="00C54915"/>
    <w:rsid w:val="00C54FDE"/>
    <w:rsid w:val="00C56063"/>
    <w:rsid w:val="00C562F2"/>
    <w:rsid w:val="00C564C5"/>
    <w:rsid w:val="00C56AE9"/>
    <w:rsid w:val="00C56F66"/>
    <w:rsid w:val="00C57187"/>
    <w:rsid w:val="00C5787D"/>
    <w:rsid w:val="00C61592"/>
    <w:rsid w:val="00C6187C"/>
    <w:rsid w:val="00C61D8F"/>
    <w:rsid w:val="00C632E6"/>
    <w:rsid w:val="00C633AB"/>
    <w:rsid w:val="00C65043"/>
    <w:rsid w:val="00C65738"/>
    <w:rsid w:val="00C6596A"/>
    <w:rsid w:val="00C65C31"/>
    <w:rsid w:val="00C66531"/>
    <w:rsid w:val="00C66F03"/>
    <w:rsid w:val="00C70A0F"/>
    <w:rsid w:val="00C70A76"/>
    <w:rsid w:val="00C71318"/>
    <w:rsid w:val="00C71CE7"/>
    <w:rsid w:val="00C72C8B"/>
    <w:rsid w:val="00C72E79"/>
    <w:rsid w:val="00C73A6D"/>
    <w:rsid w:val="00C74457"/>
    <w:rsid w:val="00C75F39"/>
    <w:rsid w:val="00C76B98"/>
    <w:rsid w:val="00C7729C"/>
    <w:rsid w:val="00C77769"/>
    <w:rsid w:val="00C80F6F"/>
    <w:rsid w:val="00C8115E"/>
    <w:rsid w:val="00C81BBC"/>
    <w:rsid w:val="00C83033"/>
    <w:rsid w:val="00C83385"/>
    <w:rsid w:val="00C842F1"/>
    <w:rsid w:val="00C85069"/>
    <w:rsid w:val="00C85286"/>
    <w:rsid w:val="00C862CB"/>
    <w:rsid w:val="00C869AB"/>
    <w:rsid w:val="00C86C2D"/>
    <w:rsid w:val="00C87068"/>
    <w:rsid w:val="00C87A6A"/>
    <w:rsid w:val="00C91153"/>
    <w:rsid w:val="00C926FF"/>
    <w:rsid w:val="00C9365D"/>
    <w:rsid w:val="00C93AE2"/>
    <w:rsid w:val="00C944F1"/>
    <w:rsid w:val="00C95691"/>
    <w:rsid w:val="00C9602F"/>
    <w:rsid w:val="00C96DED"/>
    <w:rsid w:val="00CA0134"/>
    <w:rsid w:val="00CA0390"/>
    <w:rsid w:val="00CA04D8"/>
    <w:rsid w:val="00CA1CF0"/>
    <w:rsid w:val="00CA233A"/>
    <w:rsid w:val="00CA26E8"/>
    <w:rsid w:val="00CA280F"/>
    <w:rsid w:val="00CA340A"/>
    <w:rsid w:val="00CA390E"/>
    <w:rsid w:val="00CA3B84"/>
    <w:rsid w:val="00CA3FB3"/>
    <w:rsid w:val="00CA452C"/>
    <w:rsid w:val="00CA54CC"/>
    <w:rsid w:val="00CA5508"/>
    <w:rsid w:val="00CA5895"/>
    <w:rsid w:val="00CA5ABB"/>
    <w:rsid w:val="00CA66BE"/>
    <w:rsid w:val="00CA7609"/>
    <w:rsid w:val="00CB1A2F"/>
    <w:rsid w:val="00CB1AB8"/>
    <w:rsid w:val="00CB2087"/>
    <w:rsid w:val="00CB24A1"/>
    <w:rsid w:val="00CB3421"/>
    <w:rsid w:val="00CB45C7"/>
    <w:rsid w:val="00CB4799"/>
    <w:rsid w:val="00CB4B07"/>
    <w:rsid w:val="00CB4E1E"/>
    <w:rsid w:val="00CB5517"/>
    <w:rsid w:val="00CB7C7A"/>
    <w:rsid w:val="00CC125B"/>
    <w:rsid w:val="00CC1BF1"/>
    <w:rsid w:val="00CC25D8"/>
    <w:rsid w:val="00CC2671"/>
    <w:rsid w:val="00CC3698"/>
    <w:rsid w:val="00CC3A3C"/>
    <w:rsid w:val="00CC4136"/>
    <w:rsid w:val="00CC417F"/>
    <w:rsid w:val="00CC419A"/>
    <w:rsid w:val="00CC5AB1"/>
    <w:rsid w:val="00CC5F9E"/>
    <w:rsid w:val="00CC641B"/>
    <w:rsid w:val="00CC6B07"/>
    <w:rsid w:val="00CC736E"/>
    <w:rsid w:val="00CC7893"/>
    <w:rsid w:val="00CC7CD3"/>
    <w:rsid w:val="00CD07B0"/>
    <w:rsid w:val="00CD0965"/>
    <w:rsid w:val="00CD0AD0"/>
    <w:rsid w:val="00CD1ADB"/>
    <w:rsid w:val="00CD2E16"/>
    <w:rsid w:val="00CD33C4"/>
    <w:rsid w:val="00CD362B"/>
    <w:rsid w:val="00CD45B8"/>
    <w:rsid w:val="00CD4E32"/>
    <w:rsid w:val="00CD59CE"/>
    <w:rsid w:val="00CD641D"/>
    <w:rsid w:val="00CD6639"/>
    <w:rsid w:val="00CD777E"/>
    <w:rsid w:val="00CE0D2A"/>
    <w:rsid w:val="00CE1678"/>
    <w:rsid w:val="00CE1C46"/>
    <w:rsid w:val="00CE1E85"/>
    <w:rsid w:val="00CE2007"/>
    <w:rsid w:val="00CE3611"/>
    <w:rsid w:val="00CE39AB"/>
    <w:rsid w:val="00CE3E6A"/>
    <w:rsid w:val="00CE492A"/>
    <w:rsid w:val="00CE4D5A"/>
    <w:rsid w:val="00CE5F54"/>
    <w:rsid w:val="00CE6540"/>
    <w:rsid w:val="00CE6633"/>
    <w:rsid w:val="00CE7B4D"/>
    <w:rsid w:val="00CE7D6F"/>
    <w:rsid w:val="00CE7D99"/>
    <w:rsid w:val="00CE7E1C"/>
    <w:rsid w:val="00CF2690"/>
    <w:rsid w:val="00CF2A12"/>
    <w:rsid w:val="00CF4679"/>
    <w:rsid w:val="00CF475C"/>
    <w:rsid w:val="00CF511B"/>
    <w:rsid w:val="00CF52CC"/>
    <w:rsid w:val="00CF5875"/>
    <w:rsid w:val="00CF752D"/>
    <w:rsid w:val="00D00E71"/>
    <w:rsid w:val="00D00FC6"/>
    <w:rsid w:val="00D0113C"/>
    <w:rsid w:val="00D01F0E"/>
    <w:rsid w:val="00D031C8"/>
    <w:rsid w:val="00D033F9"/>
    <w:rsid w:val="00D04ECE"/>
    <w:rsid w:val="00D05063"/>
    <w:rsid w:val="00D053A7"/>
    <w:rsid w:val="00D0591E"/>
    <w:rsid w:val="00D05FB6"/>
    <w:rsid w:val="00D066DC"/>
    <w:rsid w:val="00D0769F"/>
    <w:rsid w:val="00D07D70"/>
    <w:rsid w:val="00D07E91"/>
    <w:rsid w:val="00D1005B"/>
    <w:rsid w:val="00D10300"/>
    <w:rsid w:val="00D115C7"/>
    <w:rsid w:val="00D13AE1"/>
    <w:rsid w:val="00D14705"/>
    <w:rsid w:val="00D16294"/>
    <w:rsid w:val="00D17124"/>
    <w:rsid w:val="00D20BF4"/>
    <w:rsid w:val="00D211DA"/>
    <w:rsid w:val="00D2178D"/>
    <w:rsid w:val="00D21831"/>
    <w:rsid w:val="00D21A40"/>
    <w:rsid w:val="00D21FEC"/>
    <w:rsid w:val="00D22765"/>
    <w:rsid w:val="00D2431E"/>
    <w:rsid w:val="00D25FF0"/>
    <w:rsid w:val="00D26951"/>
    <w:rsid w:val="00D27373"/>
    <w:rsid w:val="00D30035"/>
    <w:rsid w:val="00D3017D"/>
    <w:rsid w:val="00D306DF"/>
    <w:rsid w:val="00D308E3"/>
    <w:rsid w:val="00D30C01"/>
    <w:rsid w:val="00D31120"/>
    <w:rsid w:val="00D31B18"/>
    <w:rsid w:val="00D31E47"/>
    <w:rsid w:val="00D31E80"/>
    <w:rsid w:val="00D3219C"/>
    <w:rsid w:val="00D32365"/>
    <w:rsid w:val="00D326DF"/>
    <w:rsid w:val="00D3393E"/>
    <w:rsid w:val="00D33E40"/>
    <w:rsid w:val="00D34083"/>
    <w:rsid w:val="00D34C54"/>
    <w:rsid w:val="00D35071"/>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75AA"/>
    <w:rsid w:val="00D47B5C"/>
    <w:rsid w:val="00D47C1D"/>
    <w:rsid w:val="00D50DEC"/>
    <w:rsid w:val="00D51D25"/>
    <w:rsid w:val="00D52DDC"/>
    <w:rsid w:val="00D53617"/>
    <w:rsid w:val="00D541A5"/>
    <w:rsid w:val="00D54D39"/>
    <w:rsid w:val="00D550EE"/>
    <w:rsid w:val="00D579AF"/>
    <w:rsid w:val="00D57C04"/>
    <w:rsid w:val="00D57C91"/>
    <w:rsid w:val="00D61313"/>
    <w:rsid w:val="00D6146F"/>
    <w:rsid w:val="00D61789"/>
    <w:rsid w:val="00D62525"/>
    <w:rsid w:val="00D63A43"/>
    <w:rsid w:val="00D63AB8"/>
    <w:rsid w:val="00D63ED7"/>
    <w:rsid w:val="00D64A6F"/>
    <w:rsid w:val="00D64DA8"/>
    <w:rsid w:val="00D65F76"/>
    <w:rsid w:val="00D7044B"/>
    <w:rsid w:val="00D70704"/>
    <w:rsid w:val="00D7083A"/>
    <w:rsid w:val="00D71B35"/>
    <w:rsid w:val="00D71B36"/>
    <w:rsid w:val="00D71B72"/>
    <w:rsid w:val="00D72053"/>
    <w:rsid w:val="00D727D1"/>
    <w:rsid w:val="00D72BB7"/>
    <w:rsid w:val="00D73533"/>
    <w:rsid w:val="00D735D9"/>
    <w:rsid w:val="00D73C02"/>
    <w:rsid w:val="00D74505"/>
    <w:rsid w:val="00D77509"/>
    <w:rsid w:val="00D77DC3"/>
    <w:rsid w:val="00D801BF"/>
    <w:rsid w:val="00D801D9"/>
    <w:rsid w:val="00D80798"/>
    <w:rsid w:val="00D81507"/>
    <w:rsid w:val="00D82339"/>
    <w:rsid w:val="00D826DA"/>
    <w:rsid w:val="00D82750"/>
    <w:rsid w:val="00D82FD7"/>
    <w:rsid w:val="00D85463"/>
    <w:rsid w:val="00D85C74"/>
    <w:rsid w:val="00D85D2C"/>
    <w:rsid w:val="00D867A4"/>
    <w:rsid w:val="00D86E97"/>
    <w:rsid w:val="00D90573"/>
    <w:rsid w:val="00D90C78"/>
    <w:rsid w:val="00D91A64"/>
    <w:rsid w:val="00D9289E"/>
    <w:rsid w:val="00D92A3B"/>
    <w:rsid w:val="00D92AFB"/>
    <w:rsid w:val="00D92C84"/>
    <w:rsid w:val="00D93279"/>
    <w:rsid w:val="00D93378"/>
    <w:rsid w:val="00D93710"/>
    <w:rsid w:val="00D93C09"/>
    <w:rsid w:val="00D953C9"/>
    <w:rsid w:val="00D95C4D"/>
    <w:rsid w:val="00D969A4"/>
    <w:rsid w:val="00D96BC1"/>
    <w:rsid w:val="00D97256"/>
    <w:rsid w:val="00D97683"/>
    <w:rsid w:val="00D97684"/>
    <w:rsid w:val="00DA042B"/>
    <w:rsid w:val="00DA0F66"/>
    <w:rsid w:val="00DA1D46"/>
    <w:rsid w:val="00DA20E6"/>
    <w:rsid w:val="00DA2520"/>
    <w:rsid w:val="00DA37E1"/>
    <w:rsid w:val="00DA3823"/>
    <w:rsid w:val="00DA3FA8"/>
    <w:rsid w:val="00DA440F"/>
    <w:rsid w:val="00DA6189"/>
    <w:rsid w:val="00DA65F3"/>
    <w:rsid w:val="00DA6DE7"/>
    <w:rsid w:val="00DA7527"/>
    <w:rsid w:val="00DA7996"/>
    <w:rsid w:val="00DA7C23"/>
    <w:rsid w:val="00DB1637"/>
    <w:rsid w:val="00DB2197"/>
    <w:rsid w:val="00DB252C"/>
    <w:rsid w:val="00DB2C8B"/>
    <w:rsid w:val="00DB316C"/>
    <w:rsid w:val="00DB3D71"/>
    <w:rsid w:val="00DB4691"/>
    <w:rsid w:val="00DB4E03"/>
    <w:rsid w:val="00DB562C"/>
    <w:rsid w:val="00DB59CA"/>
    <w:rsid w:val="00DB5CED"/>
    <w:rsid w:val="00DB5D85"/>
    <w:rsid w:val="00DB6322"/>
    <w:rsid w:val="00DB6DE8"/>
    <w:rsid w:val="00DC044E"/>
    <w:rsid w:val="00DC0D21"/>
    <w:rsid w:val="00DC0F43"/>
    <w:rsid w:val="00DC10B4"/>
    <w:rsid w:val="00DC1161"/>
    <w:rsid w:val="00DC1BA5"/>
    <w:rsid w:val="00DC21CF"/>
    <w:rsid w:val="00DC23B3"/>
    <w:rsid w:val="00DC2A79"/>
    <w:rsid w:val="00DC32C1"/>
    <w:rsid w:val="00DC376B"/>
    <w:rsid w:val="00DC3B6F"/>
    <w:rsid w:val="00DC45EA"/>
    <w:rsid w:val="00DC6544"/>
    <w:rsid w:val="00DC6E13"/>
    <w:rsid w:val="00DD06E2"/>
    <w:rsid w:val="00DD11BC"/>
    <w:rsid w:val="00DD1814"/>
    <w:rsid w:val="00DD3F41"/>
    <w:rsid w:val="00DD40A7"/>
    <w:rsid w:val="00DD47E1"/>
    <w:rsid w:val="00DD5D17"/>
    <w:rsid w:val="00DD5E53"/>
    <w:rsid w:val="00DE28FB"/>
    <w:rsid w:val="00DE2AD3"/>
    <w:rsid w:val="00DE2C18"/>
    <w:rsid w:val="00DE2C7F"/>
    <w:rsid w:val="00DE308B"/>
    <w:rsid w:val="00DE362A"/>
    <w:rsid w:val="00DE376E"/>
    <w:rsid w:val="00DE44F4"/>
    <w:rsid w:val="00DE55A0"/>
    <w:rsid w:val="00DE5836"/>
    <w:rsid w:val="00DE5901"/>
    <w:rsid w:val="00DE6FC9"/>
    <w:rsid w:val="00DE797E"/>
    <w:rsid w:val="00DE7AF9"/>
    <w:rsid w:val="00DE7D3E"/>
    <w:rsid w:val="00DF0AC2"/>
    <w:rsid w:val="00DF0D6A"/>
    <w:rsid w:val="00DF1812"/>
    <w:rsid w:val="00DF1FCF"/>
    <w:rsid w:val="00DF22A5"/>
    <w:rsid w:val="00DF26D2"/>
    <w:rsid w:val="00DF34C7"/>
    <w:rsid w:val="00DF39E3"/>
    <w:rsid w:val="00DF3C0C"/>
    <w:rsid w:val="00DF3D4B"/>
    <w:rsid w:val="00DF4229"/>
    <w:rsid w:val="00DF500F"/>
    <w:rsid w:val="00DF5AEE"/>
    <w:rsid w:val="00DF662A"/>
    <w:rsid w:val="00DF6F77"/>
    <w:rsid w:val="00DF7945"/>
    <w:rsid w:val="00E0202C"/>
    <w:rsid w:val="00E0257D"/>
    <w:rsid w:val="00E03638"/>
    <w:rsid w:val="00E03B0B"/>
    <w:rsid w:val="00E03B33"/>
    <w:rsid w:val="00E03FE1"/>
    <w:rsid w:val="00E04E2B"/>
    <w:rsid w:val="00E06C72"/>
    <w:rsid w:val="00E0701E"/>
    <w:rsid w:val="00E072FE"/>
    <w:rsid w:val="00E07ADF"/>
    <w:rsid w:val="00E10175"/>
    <w:rsid w:val="00E10B16"/>
    <w:rsid w:val="00E10C80"/>
    <w:rsid w:val="00E12250"/>
    <w:rsid w:val="00E1319E"/>
    <w:rsid w:val="00E153F4"/>
    <w:rsid w:val="00E15DC5"/>
    <w:rsid w:val="00E15ED0"/>
    <w:rsid w:val="00E16E95"/>
    <w:rsid w:val="00E1757A"/>
    <w:rsid w:val="00E22A28"/>
    <w:rsid w:val="00E22BDE"/>
    <w:rsid w:val="00E24836"/>
    <w:rsid w:val="00E25942"/>
    <w:rsid w:val="00E25990"/>
    <w:rsid w:val="00E25D5D"/>
    <w:rsid w:val="00E26D32"/>
    <w:rsid w:val="00E26FE1"/>
    <w:rsid w:val="00E27D3C"/>
    <w:rsid w:val="00E30A5A"/>
    <w:rsid w:val="00E30B7C"/>
    <w:rsid w:val="00E325FC"/>
    <w:rsid w:val="00E328F2"/>
    <w:rsid w:val="00E32CE2"/>
    <w:rsid w:val="00E32E18"/>
    <w:rsid w:val="00E32E9A"/>
    <w:rsid w:val="00E333B7"/>
    <w:rsid w:val="00E33ACD"/>
    <w:rsid w:val="00E3550E"/>
    <w:rsid w:val="00E35679"/>
    <w:rsid w:val="00E35B60"/>
    <w:rsid w:val="00E35BD2"/>
    <w:rsid w:val="00E37FA5"/>
    <w:rsid w:val="00E37FFB"/>
    <w:rsid w:val="00E40960"/>
    <w:rsid w:val="00E4110C"/>
    <w:rsid w:val="00E41FD0"/>
    <w:rsid w:val="00E42727"/>
    <w:rsid w:val="00E42B97"/>
    <w:rsid w:val="00E4343F"/>
    <w:rsid w:val="00E4422C"/>
    <w:rsid w:val="00E44819"/>
    <w:rsid w:val="00E45249"/>
    <w:rsid w:val="00E456F6"/>
    <w:rsid w:val="00E4679C"/>
    <w:rsid w:val="00E47121"/>
    <w:rsid w:val="00E4793D"/>
    <w:rsid w:val="00E47F76"/>
    <w:rsid w:val="00E50090"/>
    <w:rsid w:val="00E50265"/>
    <w:rsid w:val="00E5098E"/>
    <w:rsid w:val="00E50AE7"/>
    <w:rsid w:val="00E50F9A"/>
    <w:rsid w:val="00E5111C"/>
    <w:rsid w:val="00E52446"/>
    <w:rsid w:val="00E52B95"/>
    <w:rsid w:val="00E530D1"/>
    <w:rsid w:val="00E549BE"/>
    <w:rsid w:val="00E54CC8"/>
    <w:rsid w:val="00E55CA2"/>
    <w:rsid w:val="00E56027"/>
    <w:rsid w:val="00E563A5"/>
    <w:rsid w:val="00E5708C"/>
    <w:rsid w:val="00E5731B"/>
    <w:rsid w:val="00E61BC8"/>
    <w:rsid w:val="00E622EF"/>
    <w:rsid w:val="00E62AAA"/>
    <w:rsid w:val="00E63FBE"/>
    <w:rsid w:val="00E641F4"/>
    <w:rsid w:val="00E66ACB"/>
    <w:rsid w:val="00E66DC1"/>
    <w:rsid w:val="00E6701C"/>
    <w:rsid w:val="00E67179"/>
    <w:rsid w:val="00E67350"/>
    <w:rsid w:val="00E71213"/>
    <w:rsid w:val="00E716C6"/>
    <w:rsid w:val="00E7388B"/>
    <w:rsid w:val="00E73FD7"/>
    <w:rsid w:val="00E74BDC"/>
    <w:rsid w:val="00E778F5"/>
    <w:rsid w:val="00E84102"/>
    <w:rsid w:val="00E86A26"/>
    <w:rsid w:val="00E878F2"/>
    <w:rsid w:val="00E87C75"/>
    <w:rsid w:val="00E900D9"/>
    <w:rsid w:val="00E90FE0"/>
    <w:rsid w:val="00E9267C"/>
    <w:rsid w:val="00E92B3A"/>
    <w:rsid w:val="00E93CD9"/>
    <w:rsid w:val="00E9439D"/>
    <w:rsid w:val="00E9440A"/>
    <w:rsid w:val="00E9613C"/>
    <w:rsid w:val="00E97722"/>
    <w:rsid w:val="00E97B87"/>
    <w:rsid w:val="00EA1E1B"/>
    <w:rsid w:val="00EA213E"/>
    <w:rsid w:val="00EA2518"/>
    <w:rsid w:val="00EA2543"/>
    <w:rsid w:val="00EA2AFE"/>
    <w:rsid w:val="00EA30AC"/>
    <w:rsid w:val="00EA394C"/>
    <w:rsid w:val="00EA4D3D"/>
    <w:rsid w:val="00EA5E1E"/>
    <w:rsid w:val="00EA6D39"/>
    <w:rsid w:val="00EA7470"/>
    <w:rsid w:val="00EA74C5"/>
    <w:rsid w:val="00EB01F9"/>
    <w:rsid w:val="00EB0D40"/>
    <w:rsid w:val="00EB20CB"/>
    <w:rsid w:val="00EB2785"/>
    <w:rsid w:val="00EB2E06"/>
    <w:rsid w:val="00EB36E6"/>
    <w:rsid w:val="00EB422C"/>
    <w:rsid w:val="00EB4400"/>
    <w:rsid w:val="00EB5912"/>
    <w:rsid w:val="00EB61E8"/>
    <w:rsid w:val="00EB64F0"/>
    <w:rsid w:val="00EB6C6B"/>
    <w:rsid w:val="00EB70AF"/>
    <w:rsid w:val="00EB73F2"/>
    <w:rsid w:val="00EC059B"/>
    <w:rsid w:val="00EC0B06"/>
    <w:rsid w:val="00EC0D78"/>
    <w:rsid w:val="00EC1CE7"/>
    <w:rsid w:val="00EC2C45"/>
    <w:rsid w:val="00EC39B1"/>
    <w:rsid w:val="00EC39CA"/>
    <w:rsid w:val="00EC3F6B"/>
    <w:rsid w:val="00EC51F8"/>
    <w:rsid w:val="00EC5840"/>
    <w:rsid w:val="00EC6240"/>
    <w:rsid w:val="00EC692C"/>
    <w:rsid w:val="00EC6AD2"/>
    <w:rsid w:val="00EC6BA8"/>
    <w:rsid w:val="00EC7AFE"/>
    <w:rsid w:val="00EC7D1C"/>
    <w:rsid w:val="00ED0BB4"/>
    <w:rsid w:val="00ED0C00"/>
    <w:rsid w:val="00ED1808"/>
    <w:rsid w:val="00ED2181"/>
    <w:rsid w:val="00ED34DB"/>
    <w:rsid w:val="00ED392A"/>
    <w:rsid w:val="00ED43FB"/>
    <w:rsid w:val="00ED5BC7"/>
    <w:rsid w:val="00ED5BFC"/>
    <w:rsid w:val="00ED70A0"/>
    <w:rsid w:val="00EE011E"/>
    <w:rsid w:val="00EE1017"/>
    <w:rsid w:val="00EE1DAA"/>
    <w:rsid w:val="00EE2B83"/>
    <w:rsid w:val="00EE2F10"/>
    <w:rsid w:val="00EE3C05"/>
    <w:rsid w:val="00EE5E9A"/>
    <w:rsid w:val="00EE6051"/>
    <w:rsid w:val="00EE69A2"/>
    <w:rsid w:val="00EE730D"/>
    <w:rsid w:val="00EE79EC"/>
    <w:rsid w:val="00EF1C2D"/>
    <w:rsid w:val="00EF1F81"/>
    <w:rsid w:val="00EF298C"/>
    <w:rsid w:val="00EF32AF"/>
    <w:rsid w:val="00EF4913"/>
    <w:rsid w:val="00EF6A96"/>
    <w:rsid w:val="00EF6C69"/>
    <w:rsid w:val="00EF7173"/>
    <w:rsid w:val="00EF76D6"/>
    <w:rsid w:val="00EF7A2A"/>
    <w:rsid w:val="00EF7FE6"/>
    <w:rsid w:val="00F00C6C"/>
    <w:rsid w:val="00F00C72"/>
    <w:rsid w:val="00F01F99"/>
    <w:rsid w:val="00F02612"/>
    <w:rsid w:val="00F02B1A"/>
    <w:rsid w:val="00F02BE3"/>
    <w:rsid w:val="00F037BC"/>
    <w:rsid w:val="00F04BC3"/>
    <w:rsid w:val="00F051D3"/>
    <w:rsid w:val="00F057DB"/>
    <w:rsid w:val="00F061B2"/>
    <w:rsid w:val="00F06E92"/>
    <w:rsid w:val="00F07548"/>
    <w:rsid w:val="00F076AE"/>
    <w:rsid w:val="00F10DD8"/>
    <w:rsid w:val="00F1103B"/>
    <w:rsid w:val="00F11CF0"/>
    <w:rsid w:val="00F1276E"/>
    <w:rsid w:val="00F14143"/>
    <w:rsid w:val="00F14790"/>
    <w:rsid w:val="00F15C9C"/>
    <w:rsid w:val="00F161C0"/>
    <w:rsid w:val="00F168BE"/>
    <w:rsid w:val="00F21210"/>
    <w:rsid w:val="00F22461"/>
    <w:rsid w:val="00F24228"/>
    <w:rsid w:val="00F2491E"/>
    <w:rsid w:val="00F26D52"/>
    <w:rsid w:val="00F272B7"/>
    <w:rsid w:val="00F27362"/>
    <w:rsid w:val="00F27766"/>
    <w:rsid w:val="00F31862"/>
    <w:rsid w:val="00F31908"/>
    <w:rsid w:val="00F32B53"/>
    <w:rsid w:val="00F32FA1"/>
    <w:rsid w:val="00F33596"/>
    <w:rsid w:val="00F33737"/>
    <w:rsid w:val="00F34D06"/>
    <w:rsid w:val="00F3527A"/>
    <w:rsid w:val="00F35790"/>
    <w:rsid w:val="00F35D41"/>
    <w:rsid w:val="00F371F3"/>
    <w:rsid w:val="00F37C50"/>
    <w:rsid w:val="00F40B80"/>
    <w:rsid w:val="00F40BBA"/>
    <w:rsid w:val="00F41928"/>
    <w:rsid w:val="00F41D41"/>
    <w:rsid w:val="00F41EF1"/>
    <w:rsid w:val="00F44DB3"/>
    <w:rsid w:val="00F457B2"/>
    <w:rsid w:val="00F47940"/>
    <w:rsid w:val="00F509D0"/>
    <w:rsid w:val="00F50B22"/>
    <w:rsid w:val="00F51130"/>
    <w:rsid w:val="00F51D7A"/>
    <w:rsid w:val="00F52A3E"/>
    <w:rsid w:val="00F52E00"/>
    <w:rsid w:val="00F534FD"/>
    <w:rsid w:val="00F54A39"/>
    <w:rsid w:val="00F5561D"/>
    <w:rsid w:val="00F55E1F"/>
    <w:rsid w:val="00F56336"/>
    <w:rsid w:val="00F5684D"/>
    <w:rsid w:val="00F56B46"/>
    <w:rsid w:val="00F5793D"/>
    <w:rsid w:val="00F61486"/>
    <w:rsid w:val="00F616B3"/>
    <w:rsid w:val="00F631BB"/>
    <w:rsid w:val="00F64004"/>
    <w:rsid w:val="00F64DE9"/>
    <w:rsid w:val="00F65655"/>
    <w:rsid w:val="00F670AD"/>
    <w:rsid w:val="00F67422"/>
    <w:rsid w:val="00F70183"/>
    <w:rsid w:val="00F707F1"/>
    <w:rsid w:val="00F722AD"/>
    <w:rsid w:val="00F72C97"/>
    <w:rsid w:val="00F737DC"/>
    <w:rsid w:val="00F7409A"/>
    <w:rsid w:val="00F740B4"/>
    <w:rsid w:val="00F742A4"/>
    <w:rsid w:val="00F750F4"/>
    <w:rsid w:val="00F75B01"/>
    <w:rsid w:val="00F760E5"/>
    <w:rsid w:val="00F76ACC"/>
    <w:rsid w:val="00F76D2C"/>
    <w:rsid w:val="00F77977"/>
    <w:rsid w:val="00F811CB"/>
    <w:rsid w:val="00F81B7D"/>
    <w:rsid w:val="00F81C57"/>
    <w:rsid w:val="00F82357"/>
    <w:rsid w:val="00F82683"/>
    <w:rsid w:val="00F82AAE"/>
    <w:rsid w:val="00F8397D"/>
    <w:rsid w:val="00F85338"/>
    <w:rsid w:val="00F8566F"/>
    <w:rsid w:val="00F858B7"/>
    <w:rsid w:val="00F86D34"/>
    <w:rsid w:val="00F9157F"/>
    <w:rsid w:val="00F91E6D"/>
    <w:rsid w:val="00F921C7"/>
    <w:rsid w:val="00F92A58"/>
    <w:rsid w:val="00F9429F"/>
    <w:rsid w:val="00F9439C"/>
    <w:rsid w:val="00F95026"/>
    <w:rsid w:val="00F956C2"/>
    <w:rsid w:val="00F96F83"/>
    <w:rsid w:val="00FA158B"/>
    <w:rsid w:val="00FA204C"/>
    <w:rsid w:val="00FA3079"/>
    <w:rsid w:val="00FA33FE"/>
    <w:rsid w:val="00FA39D6"/>
    <w:rsid w:val="00FA3AF5"/>
    <w:rsid w:val="00FA4143"/>
    <w:rsid w:val="00FA54A3"/>
    <w:rsid w:val="00FA7CBF"/>
    <w:rsid w:val="00FB0379"/>
    <w:rsid w:val="00FB1B9A"/>
    <w:rsid w:val="00FB2828"/>
    <w:rsid w:val="00FB28BF"/>
    <w:rsid w:val="00FB2EFD"/>
    <w:rsid w:val="00FB3B68"/>
    <w:rsid w:val="00FB46AC"/>
    <w:rsid w:val="00FB4CEB"/>
    <w:rsid w:val="00FB5954"/>
    <w:rsid w:val="00FB6417"/>
    <w:rsid w:val="00FB64C4"/>
    <w:rsid w:val="00FB657D"/>
    <w:rsid w:val="00FB6B13"/>
    <w:rsid w:val="00FB6CA1"/>
    <w:rsid w:val="00FB713C"/>
    <w:rsid w:val="00FB7C45"/>
    <w:rsid w:val="00FB7D4C"/>
    <w:rsid w:val="00FC02A0"/>
    <w:rsid w:val="00FC10AA"/>
    <w:rsid w:val="00FC1234"/>
    <w:rsid w:val="00FC1796"/>
    <w:rsid w:val="00FC2F18"/>
    <w:rsid w:val="00FC32A6"/>
    <w:rsid w:val="00FC3EC3"/>
    <w:rsid w:val="00FC44FE"/>
    <w:rsid w:val="00FC4D7E"/>
    <w:rsid w:val="00FC54BE"/>
    <w:rsid w:val="00FC5D56"/>
    <w:rsid w:val="00FC6EE0"/>
    <w:rsid w:val="00FC6EF5"/>
    <w:rsid w:val="00FC6F0D"/>
    <w:rsid w:val="00FC7442"/>
    <w:rsid w:val="00FD0062"/>
    <w:rsid w:val="00FD036C"/>
    <w:rsid w:val="00FD039B"/>
    <w:rsid w:val="00FD15DC"/>
    <w:rsid w:val="00FD1847"/>
    <w:rsid w:val="00FD2D79"/>
    <w:rsid w:val="00FD2FD9"/>
    <w:rsid w:val="00FD4642"/>
    <w:rsid w:val="00FD50AA"/>
    <w:rsid w:val="00FD5192"/>
    <w:rsid w:val="00FD58F5"/>
    <w:rsid w:val="00FD77D8"/>
    <w:rsid w:val="00FD790A"/>
    <w:rsid w:val="00FD79FE"/>
    <w:rsid w:val="00FE0A0E"/>
    <w:rsid w:val="00FE1086"/>
    <w:rsid w:val="00FE3071"/>
    <w:rsid w:val="00FE4056"/>
    <w:rsid w:val="00FE47BC"/>
    <w:rsid w:val="00FE4EF5"/>
    <w:rsid w:val="00FE5557"/>
    <w:rsid w:val="00FE6664"/>
    <w:rsid w:val="00FE6A2E"/>
    <w:rsid w:val="00FF0BB9"/>
    <w:rsid w:val="00FF1505"/>
    <w:rsid w:val="00FF1DD8"/>
    <w:rsid w:val="00FF2795"/>
    <w:rsid w:val="00FF3129"/>
    <w:rsid w:val="00FF37A1"/>
    <w:rsid w:val="00FF3BCC"/>
    <w:rsid w:val="00FF46A3"/>
    <w:rsid w:val="00FF47E2"/>
    <w:rsid w:val="00FF4B61"/>
    <w:rsid w:val="00FF5638"/>
    <w:rsid w:val="00FF5ED9"/>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0C2A8"/>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
    <w:uiPriority w:val="99"/>
    <w:semiHidden/>
    <w:unhideWhenUsed/>
    <w:rsid w:val="00A8507E"/>
    <w:pPr>
      <w:numPr>
        <w:numId w:val="2"/>
      </w:numPr>
      <w:contextualSpacing/>
    </w:pPr>
  </w:style>
  <w:style w:type="paragraph" w:styleId="30">
    <w:name w:val="toc 3"/>
    <w:basedOn w:val="a"/>
    <w:next w:val="a"/>
    <w:autoRedefine/>
    <w:uiPriority w:val="39"/>
    <w:semiHidden/>
    <w:unhideWhenUsed/>
    <w:rsid w:val="007F113B"/>
    <w:pPr>
      <w:ind w:leftChars="400" w:left="8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1A9B46-AF2C-4B34-87F4-77CB600CC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1777</Words>
  <Characters>10132</Characters>
  <Application>Microsoft Office Word</Application>
  <DocSecurity>0</DocSecurity>
  <Lines>84</Lines>
  <Paragraphs>23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2</cp:revision>
  <dcterms:created xsi:type="dcterms:W3CDTF">2024-10-07T06:20:00Z</dcterms:created>
  <dcterms:modified xsi:type="dcterms:W3CDTF">2024-10-07T06:20:00Z</dcterms:modified>
</cp:coreProperties>
</file>