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27FB" w:rsidRDefault="00DD20CF">
      <w:pPr>
        <w:pStyle w:val="CRCoverPage"/>
        <w:tabs>
          <w:tab w:val="right" w:pos="9639"/>
        </w:tabs>
        <w:spacing w:after="0"/>
        <w:rPr>
          <w:b/>
          <w:i/>
          <w:sz w:val="28"/>
          <w:lang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w:t>
      </w:r>
      <w:r w:rsidR="009F7A21">
        <w:rPr>
          <w:rFonts w:hint="eastAsia"/>
          <w:b/>
          <w:sz w:val="24"/>
          <w:lang w:eastAsia="zh-CN"/>
        </w:rPr>
        <w:t>2</w:t>
      </w:r>
      <w:r>
        <w:rPr>
          <w:b/>
          <w:i/>
          <w:sz w:val="28"/>
        </w:rPr>
        <w:tab/>
      </w:r>
      <w:r>
        <w:rPr>
          <w:rFonts w:hint="eastAsia"/>
          <w:b/>
          <w:i/>
          <w:sz w:val="28"/>
          <w:lang w:eastAsia="zh-CN"/>
        </w:rPr>
        <w:t>R4-24</w:t>
      </w:r>
      <w:r w:rsidR="009F7A21">
        <w:rPr>
          <w:rFonts w:hint="eastAsia"/>
          <w:b/>
          <w:i/>
          <w:sz w:val="28"/>
          <w:lang w:eastAsia="zh-CN"/>
        </w:rPr>
        <w:t>1</w:t>
      </w:r>
      <w:r w:rsidR="00DF6B6D">
        <w:rPr>
          <w:rFonts w:hint="eastAsia"/>
          <w:b/>
          <w:i/>
          <w:sz w:val="28"/>
          <w:lang w:eastAsia="zh-CN"/>
        </w:rPr>
        <w:t>1060</w:t>
      </w:r>
      <w:bookmarkStart w:id="0" w:name="_GoBack"/>
      <w:bookmarkEnd w:id="0"/>
    </w:p>
    <w:p w:rsidR="001027FB" w:rsidRDefault="00DD20CF">
      <w:pPr>
        <w:pStyle w:val="CRCoverPage"/>
        <w:outlineLvl w:val="0"/>
        <w:rPr>
          <w:b/>
          <w:sz w:val="24"/>
          <w:lang w:eastAsia="zh-CN"/>
        </w:rPr>
      </w:pPr>
      <w:r>
        <w:rPr>
          <w:rFonts w:hint="eastAsia"/>
          <w:b/>
          <w:sz w:val="24"/>
          <w:lang w:eastAsia="zh-CN"/>
        </w:rPr>
        <w:t>Fukuoka</w:t>
      </w:r>
      <w:r>
        <w:rPr>
          <w:b/>
          <w:sz w:val="24"/>
        </w:rPr>
        <w:t xml:space="preserve">, </w:t>
      </w:r>
      <w:r>
        <w:rPr>
          <w:rFonts w:hint="eastAsia"/>
          <w:b/>
          <w:sz w:val="24"/>
          <w:lang w:eastAsia="zh-CN"/>
        </w:rPr>
        <w:t>JP</w:t>
      </w:r>
      <w:r>
        <w:rPr>
          <w:b/>
          <w:sz w:val="24"/>
        </w:rPr>
        <w:t xml:space="preserve">, </w:t>
      </w:r>
      <w:r>
        <w:rPr>
          <w:rFonts w:hint="eastAsia"/>
          <w:b/>
          <w:sz w:val="24"/>
          <w:lang w:eastAsia="zh-CN"/>
        </w:rPr>
        <w:t>May.20</w:t>
      </w:r>
      <w:r>
        <w:rPr>
          <w:b/>
          <w:sz w:val="24"/>
        </w:rPr>
        <w:t xml:space="preserve"> - </w:t>
      </w:r>
      <w:r>
        <w:rPr>
          <w:rFonts w:hint="eastAsia"/>
          <w:b/>
          <w:sz w:val="24"/>
          <w:lang w:eastAsia="zh-CN"/>
        </w:rPr>
        <w:t>May.24,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27FB">
        <w:tc>
          <w:tcPr>
            <w:tcW w:w="9641" w:type="dxa"/>
            <w:gridSpan w:val="9"/>
            <w:tcBorders>
              <w:top w:val="single" w:sz="4" w:space="0" w:color="auto"/>
              <w:left w:val="single" w:sz="4" w:space="0" w:color="auto"/>
              <w:right w:val="single" w:sz="4" w:space="0" w:color="auto"/>
            </w:tcBorders>
          </w:tcPr>
          <w:p w:rsidR="001027FB" w:rsidRDefault="00DD20CF">
            <w:pPr>
              <w:pStyle w:val="CRCoverPage"/>
              <w:spacing w:after="0"/>
              <w:jc w:val="right"/>
              <w:rPr>
                <w:i/>
              </w:rPr>
            </w:pPr>
            <w:r>
              <w:rPr>
                <w:i/>
                <w:sz w:val="14"/>
              </w:rPr>
              <w:t>CR-Form-v12.3</w:t>
            </w:r>
          </w:p>
        </w:tc>
      </w:tr>
      <w:tr w:rsidR="001027FB">
        <w:tc>
          <w:tcPr>
            <w:tcW w:w="9641" w:type="dxa"/>
            <w:gridSpan w:val="9"/>
            <w:tcBorders>
              <w:left w:val="single" w:sz="4" w:space="0" w:color="auto"/>
              <w:right w:val="single" w:sz="4" w:space="0" w:color="auto"/>
            </w:tcBorders>
          </w:tcPr>
          <w:p w:rsidR="001027FB" w:rsidRDefault="00DD20CF">
            <w:pPr>
              <w:pStyle w:val="CRCoverPage"/>
              <w:spacing w:after="0"/>
              <w:jc w:val="center"/>
            </w:pPr>
            <w:r>
              <w:rPr>
                <w:b/>
                <w:sz w:val="32"/>
              </w:rPr>
              <w:t>CHANGE REQUEST</w:t>
            </w:r>
          </w:p>
        </w:tc>
      </w:tr>
      <w:tr w:rsidR="001027FB">
        <w:tc>
          <w:tcPr>
            <w:tcW w:w="9641" w:type="dxa"/>
            <w:gridSpan w:val="9"/>
            <w:tcBorders>
              <w:left w:val="single" w:sz="4" w:space="0" w:color="auto"/>
              <w:right w:val="single" w:sz="4" w:space="0" w:color="auto"/>
            </w:tcBorders>
          </w:tcPr>
          <w:p w:rsidR="001027FB" w:rsidRDefault="001027FB">
            <w:pPr>
              <w:pStyle w:val="CRCoverPage"/>
              <w:spacing w:after="0"/>
              <w:rPr>
                <w:sz w:val="8"/>
                <w:szCs w:val="8"/>
              </w:rPr>
            </w:pPr>
          </w:p>
        </w:tc>
      </w:tr>
      <w:tr w:rsidR="001027FB">
        <w:tc>
          <w:tcPr>
            <w:tcW w:w="142" w:type="dxa"/>
            <w:tcBorders>
              <w:left w:val="single" w:sz="4" w:space="0" w:color="auto"/>
            </w:tcBorders>
          </w:tcPr>
          <w:p w:rsidR="001027FB" w:rsidRDefault="001027FB">
            <w:pPr>
              <w:pStyle w:val="CRCoverPage"/>
              <w:spacing w:after="0"/>
              <w:jc w:val="right"/>
            </w:pPr>
          </w:p>
        </w:tc>
        <w:tc>
          <w:tcPr>
            <w:tcW w:w="1559" w:type="dxa"/>
            <w:shd w:val="pct30" w:color="FFFF00" w:fill="auto"/>
          </w:tcPr>
          <w:p w:rsidR="001027FB" w:rsidRDefault="00DD20CF">
            <w:pPr>
              <w:pStyle w:val="CRCoverPage"/>
              <w:spacing w:after="0"/>
              <w:jc w:val="right"/>
              <w:rPr>
                <w:b/>
                <w:sz w:val="28"/>
                <w:lang w:eastAsia="zh-CN"/>
              </w:rPr>
            </w:pPr>
            <w:r>
              <w:rPr>
                <w:rFonts w:hint="eastAsia"/>
                <w:b/>
                <w:sz w:val="28"/>
                <w:lang w:eastAsia="zh-CN"/>
              </w:rPr>
              <w:t>38.10</w:t>
            </w:r>
            <w:r w:rsidR="00EF1F90">
              <w:rPr>
                <w:rFonts w:hint="eastAsia"/>
                <w:b/>
                <w:sz w:val="28"/>
                <w:lang w:eastAsia="zh-CN"/>
              </w:rPr>
              <w:t>1-5</w:t>
            </w:r>
          </w:p>
        </w:tc>
        <w:tc>
          <w:tcPr>
            <w:tcW w:w="709" w:type="dxa"/>
          </w:tcPr>
          <w:p w:rsidR="001027FB" w:rsidRDefault="00DD20CF">
            <w:pPr>
              <w:pStyle w:val="CRCoverPage"/>
              <w:spacing w:after="0"/>
              <w:jc w:val="center"/>
            </w:pPr>
            <w:r>
              <w:rPr>
                <w:b/>
                <w:sz w:val="28"/>
              </w:rPr>
              <w:t>CR</w:t>
            </w:r>
          </w:p>
        </w:tc>
        <w:tc>
          <w:tcPr>
            <w:tcW w:w="1276" w:type="dxa"/>
            <w:shd w:val="pct30" w:color="FFFF00" w:fill="auto"/>
          </w:tcPr>
          <w:p w:rsidR="001027FB" w:rsidRDefault="00320533">
            <w:pPr>
              <w:pStyle w:val="CRCoverPage"/>
              <w:spacing w:after="0"/>
            </w:pPr>
            <w:r w:rsidRPr="00320533">
              <w:rPr>
                <w:rFonts w:hint="eastAsia"/>
                <w:b/>
                <w:sz w:val="28"/>
                <w:lang w:eastAsia="zh-CN"/>
              </w:rPr>
              <w:t>Draft</w:t>
            </w:r>
          </w:p>
        </w:tc>
        <w:tc>
          <w:tcPr>
            <w:tcW w:w="709" w:type="dxa"/>
          </w:tcPr>
          <w:p w:rsidR="001027FB" w:rsidRDefault="00DD20CF">
            <w:pPr>
              <w:pStyle w:val="CRCoverPage"/>
              <w:tabs>
                <w:tab w:val="right" w:pos="625"/>
              </w:tabs>
              <w:spacing w:after="0"/>
              <w:jc w:val="center"/>
            </w:pPr>
            <w:r>
              <w:rPr>
                <w:b/>
                <w:bCs/>
                <w:sz w:val="28"/>
              </w:rPr>
              <w:t>rev</w:t>
            </w:r>
          </w:p>
        </w:tc>
        <w:tc>
          <w:tcPr>
            <w:tcW w:w="992" w:type="dxa"/>
            <w:shd w:val="pct30" w:color="FFFF00" w:fill="auto"/>
          </w:tcPr>
          <w:p w:rsidR="001027FB" w:rsidRDefault="009F7A21">
            <w:pPr>
              <w:pStyle w:val="CRCoverPage"/>
              <w:spacing w:after="0"/>
              <w:jc w:val="center"/>
              <w:rPr>
                <w:b/>
                <w:lang w:eastAsia="zh-CN"/>
              </w:rPr>
            </w:pPr>
            <w:r>
              <w:rPr>
                <w:b/>
                <w:sz w:val="28"/>
                <w:lang w:eastAsia="zh-CN"/>
              </w:rPr>
              <w:t>-</w:t>
            </w:r>
          </w:p>
        </w:tc>
        <w:tc>
          <w:tcPr>
            <w:tcW w:w="2410" w:type="dxa"/>
          </w:tcPr>
          <w:p w:rsidR="001027FB" w:rsidRDefault="00DD20CF">
            <w:pPr>
              <w:pStyle w:val="CRCoverPage"/>
              <w:tabs>
                <w:tab w:val="right" w:pos="1825"/>
              </w:tabs>
              <w:spacing w:after="0"/>
              <w:jc w:val="center"/>
            </w:pPr>
            <w:r>
              <w:rPr>
                <w:b/>
                <w:sz w:val="28"/>
                <w:szCs w:val="28"/>
              </w:rPr>
              <w:t>Current version:</w:t>
            </w:r>
          </w:p>
        </w:tc>
        <w:tc>
          <w:tcPr>
            <w:tcW w:w="1701" w:type="dxa"/>
            <w:shd w:val="pct30" w:color="FFFF00" w:fill="auto"/>
          </w:tcPr>
          <w:p w:rsidR="001027FB" w:rsidRDefault="00120E56">
            <w:pPr>
              <w:pStyle w:val="CRCoverPage"/>
              <w:spacing w:after="0"/>
              <w:jc w:val="center"/>
              <w:rPr>
                <w:sz w:val="28"/>
              </w:rPr>
            </w:pPr>
            <w:r>
              <w:rPr>
                <w:rFonts w:hint="eastAsia"/>
                <w:b/>
                <w:sz w:val="28"/>
                <w:lang w:eastAsia="zh-CN"/>
              </w:rPr>
              <w:t>18.6</w:t>
            </w:r>
            <w:r w:rsidR="00DD20CF">
              <w:rPr>
                <w:rFonts w:hint="eastAsia"/>
                <w:b/>
                <w:sz w:val="28"/>
                <w:lang w:eastAsia="zh-CN"/>
              </w:rPr>
              <w:t>.0</w:t>
            </w:r>
          </w:p>
        </w:tc>
        <w:tc>
          <w:tcPr>
            <w:tcW w:w="143" w:type="dxa"/>
            <w:tcBorders>
              <w:right w:val="single" w:sz="4" w:space="0" w:color="auto"/>
            </w:tcBorders>
          </w:tcPr>
          <w:p w:rsidR="001027FB" w:rsidRDefault="001027FB">
            <w:pPr>
              <w:pStyle w:val="CRCoverPage"/>
              <w:spacing w:after="0"/>
            </w:pPr>
          </w:p>
        </w:tc>
      </w:tr>
      <w:tr w:rsidR="001027FB">
        <w:tc>
          <w:tcPr>
            <w:tcW w:w="9641" w:type="dxa"/>
            <w:gridSpan w:val="9"/>
            <w:tcBorders>
              <w:left w:val="single" w:sz="4" w:space="0" w:color="auto"/>
              <w:right w:val="single" w:sz="4" w:space="0" w:color="auto"/>
            </w:tcBorders>
          </w:tcPr>
          <w:p w:rsidR="001027FB" w:rsidRDefault="001027FB">
            <w:pPr>
              <w:pStyle w:val="CRCoverPage"/>
              <w:spacing w:after="0"/>
            </w:pPr>
          </w:p>
        </w:tc>
      </w:tr>
      <w:tr w:rsidR="001027FB">
        <w:tc>
          <w:tcPr>
            <w:tcW w:w="9641" w:type="dxa"/>
            <w:gridSpan w:val="9"/>
            <w:tcBorders>
              <w:top w:val="single" w:sz="4" w:space="0" w:color="auto"/>
            </w:tcBorders>
          </w:tcPr>
          <w:p w:rsidR="001027FB" w:rsidRDefault="00DD20CF">
            <w:pPr>
              <w:pStyle w:val="CRCoverPage"/>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1027FB">
        <w:tc>
          <w:tcPr>
            <w:tcW w:w="9641" w:type="dxa"/>
            <w:gridSpan w:val="9"/>
          </w:tcPr>
          <w:p w:rsidR="001027FB" w:rsidRDefault="001027FB">
            <w:pPr>
              <w:pStyle w:val="CRCoverPage"/>
              <w:spacing w:after="0"/>
              <w:rPr>
                <w:sz w:val="8"/>
                <w:szCs w:val="8"/>
              </w:rPr>
            </w:pPr>
          </w:p>
        </w:tc>
      </w:tr>
    </w:tbl>
    <w:p w:rsidR="001027FB" w:rsidRDefault="001027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27FB">
        <w:tc>
          <w:tcPr>
            <w:tcW w:w="2835" w:type="dxa"/>
          </w:tcPr>
          <w:p w:rsidR="001027FB" w:rsidRDefault="00DD20CF">
            <w:pPr>
              <w:pStyle w:val="CRCoverPage"/>
              <w:tabs>
                <w:tab w:val="right" w:pos="2751"/>
              </w:tabs>
              <w:spacing w:after="0"/>
              <w:rPr>
                <w:b/>
                <w:i/>
              </w:rPr>
            </w:pPr>
            <w:r>
              <w:rPr>
                <w:b/>
                <w:i/>
              </w:rPr>
              <w:t>Proposed change affects:</w:t>
            </w:r>
          </w:p>
        </w:tc>
        <w:tc>
          <w:tcPr>
            <w:tcW w:w="1418" w:type="dxa"/>
          </w:tcPr>
          <w:p w:rsidR="001027FB" w:rsidRDefault="00DD20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027FB" w:rsidRDefault="001027FB">
            <w:pPr>
              <w:pStyle w:val="CRCoverPage"/>
              <w:spacing w:after="0"/>
              <w:jc w:val="center"/>
              <w:rPr>
                <w:b/>
                <w:caps/>
              </w:rPr>
            </w:pPr>
          </w:p>
        </w:tc>
        <w:tc>
          <w:tcPr>
            <w:tcW w:w="709" w:type="dxa"/>
            <w:tcBorders>
              <w:left w:val="single" w:sz="4" w:space="0" w:color="auto"/>
            </w:tcBorders>
          </w:tcPr>
          <w:p w:rsidR="001027FB" w:rsidRDefault="00DD20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027FB" w:rsidRDefault="008B5FC4">
            <w:pPr>
              <w:pStyle w:val="CRCoverPage"/>
              <w:spacing w:after="0"/>
              <w:jc w:val="center"/>
              <w:rPr>
                <w:b/>
                <w:caps/>
              </w:rPr>
            </w:pPr>
            <w:r>
              <w:rPr>
                <w:rFonts w:hint="eastAsia"/>
                <w:b/>
                <w:caps/>
                <w:lang w:eastAsia="zh-CN"/>
              </w:rPr>
              <w:t>X</w:t>
            </w:r>
          </w:p>
        </w:tc>
        <w:tc>
          <w:tcPr>
            <w:tcW w:w="2126" w:type="dxa"/>
          </w:tcPr>
          <w:p w:rsidR="001027FB" w:rsidRDefault="00DD20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027FB" w:rsidRDefault="001027FB">
            <w:pPr>
              <w:pStyle w:val="CRCoverPage"/>
              <w:spacing w:after="0"/>
              <w:jc w:val="center"/>
              <w:rPr>
                <w:b/>
                <w:caps/>
                <w:lang w:eastAsia="zh-CN"/>
              </w:rPr>
            </w:pPr>
          </w:p>
        </w:tc>
        <w:tc>
          <w:tcPr>
            <w:tcW w:w="1418" w:type="dxa"/>
            <w:tcBorders>
              <w:left w:val="nil"/>
            </w:tcBorders>
          </w:tcPr>
          <w:p w:rsidR="001027FB" w:rsidRDefault="00DD20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bCs/>
                <w:caps/>
              </w:rPr>
            </w:pPr>
          </w:p>
        </w:tc>
      </w:tr>
    </w:tbl>
    <w:p w:rsidR="001027FB" w:rsidRDefault="001027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27FB">
        <w:tc>
          <w:tcPr>
            <w:tcW w:w="9640" w:type="dxa"/>
            <w:gridSpan w:val="11"/>
          </w:tcPr>
          <w:p w:rsidR="001027FB" w:rsidRDefault="001027FB">
            <w:pPr>
              <w:pStyle w:val="CRCoverPage"/>
              <w:spacing w:after="0"/>
              <w:rPr>
                <w:sz w:val="8"/>
                <w:szCs w:val="8"/>
              </w:rPr>
            </w:pPr>
          </w:p>
        </w:tc>
      </w:tr>
      <w:tr w:rsidR="001027FB">
        <w:tc>
          <w:tcPr>
            <w:tcW w:w="1843" w:type="dxa"/>
            <w:tcBorders>
              <w:top w:val="single" w:sz="4" w:space="0" w:color="auto"/>
              <w:left w:val="single" w:sz="4" w:space="0" w:color="auto"/>
            </w:tcBorders>
          </w:tcPr>
          <w:p w:rsidR="001027FB" w:rsidRDefault="00DD20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027FB" w:rsidRDefault="00B533A2" w:rsidP="00EF1F90">
            <w:pPr>
              <w:pStyle w:val="CRCoverPage"/>
              <w:spacing w:after="0"/>
              <w:ind w:left="100"/>
              <w:rPr>
                <w:lang w:eastAsia="zh-CN"/>
              </w:rPr>
            </w:pPr>
            <w:proofErr w:type="spellStart"/>
            <w:r>
              <w:rPr>
                <w:rFonts w:hint="eastAsia"/>
                <w:lang w:eastAsia="zh-CN"/>
              </w:rPr>
              <w:t>DraftCR</w:t>
            </w:r>
            <w:proofErr w:type="spellEnd"/>
            <w:r>
              <w:rPr>
                <w:rFonts w:hint="eastAsia"/>
                <w:lang w:eastAsia="zh-CN"/>
              </w:rPr>
              <w:t xml:space="preserve"> for TS 38.101-5</w:t>
            </w:r>
            <w:r w:rsidR="00DD20CF">
              <w:rPr>
                <w:rFonts w:hint="eastAsia"/>
                <w:lang w:eastAsia="zh-CN"/>
              </w:rPr>
              <w:t xml:space="preserve">, </w:t>
            </w:r>
            <w:r w:rsidR="00320533">
              <w:rPr>
                <w:rFonts w:hint="eastAsia"/>
                <w:lang w:eastAsia="zh-CN"/>
              </w:rPr>
              <w:t>Introduction</w:t>
            </w:r>
            <w:r w:rsidR="00DD20CF">
              <w:rPr>
                <w:rFonts w:hint="eastAsia"/>
                <w:lang w:eastAsia="zh-CN"/>
              </w:rPr>
              <w:t xml:space="preserve"> on </w:t>
            </w:r>
            <w:r w:rsidR="003211B0">
              <w:rPr>
                <w:rFonts w:hint="eastAsia"/>
                <w:lang w:eastAsia="zh-CN"/>
              </w:rPr>
              <w:t>system parameters</w:t>
            </w:r>
            <w:r w:rsidR="00753963">
              <w:rPr>
                <w:rFonts w:hint="eastAsia"/>
                <w:lang w:eastAsia="zh-CN"/>
              </w:rPr>
              <w:t xml:space="preserve"> for </w:t>
            </w:r>
            <w:r w:rsidR="00EF1F90">
              <w:rPr>
                <w:rFonts w:hint="eastAsia"/>
                <w:lang w:eastAsia="zh-CN"/>
              </w:rPr>
              <w:t>UE</w:t>
            </w:r>
            <w:r w:rsidR="002D3F3E">
              <w:rPr>
                <w:rFonts w:hint="eastAsia"/>
                <w:lang w:eastAsia="zh-CN"/>
              </w:rPr>
              <w:t xml:space="preserve"> supporting new S Band</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CATT</w:t>
            </w: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R4</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Work item code:</w:t>
            </w:r>
          </w:p>
        </w:tc>
        <w:tc>
          <w:tcPr>
            <w:tcW w:w="3686" w:type="dxa"/>
            <w:gridSpan w:val="5"/>
            <w:shd w:val="pct30" w:color="FFFF00" w:fill="auto"/>
          </w:tcPr>
          <w:p w:rsidR="001027FB" w:rsidRDefault="00DD20CF">
            <w:pPr>
              <w:pStyle w:val="CRCoverPage"/>
              <w:spacing w:after="0"/>
              <w:ind w:left="100"/>
              <w:rPr>
                <w:lang w:eastAsia="zh-CN"/>
              </w:rPr>
            </w:pPr>
            <w:r>
              <w:rPr>
                <w:lang w:eastAsia="zh-CN"/>
              </w:rPr>
              <w:t>NR</w:t>
            </w:r>
            <w:r w:rsidR="00560FD0">
              <w:rPr>
                <w:lang w:eastAsia="zh-CN"/>
              </w:rPr>
              <w:t>-</w:t>
            </w:r>
            <w:proofErr w:type="spellStart"/>
            <w:r w:rsidR="00560FD0">
              <w:rPr>
                <w:rFonts w:hint="eastAsia"/>
                <w:lang w:eastAsia="zh-CN"/>
              </w:rPr>
              <w:t>NTN_</w:t>
            </w:r>
            <w:r w:rsidR="00BE784A">
              <w:rPr>
                <w:rFonts w:hint="eastAsia"/>
                <w:lang w:eastAsia="zh-CN"/>
              </w:rPr>
              <w:t>SBand</w:t>
            </w:r>
            <w:proofErr w:type="spellEnd"/>
          </w:p>
        </w:tc>
        <w:tc>
          <w:tcPr>
            <w:tcW w:w="567" w:type="dxa"/>
            <w:tcBorders>
              <w:left w:val="nil"/>
            </w:tcBorders>
          </w:tcPr>
          <w:p w:rsidR="001027FB" w:rsidRDefault="001027FB">
            <w:pPr>
              <w:pStyle w:val="CRCoverPage"/>
              <w:spacing w:after="0"/>
              <w:ind w:right="100"/>
            </w:pPr>
          </w:p>
        </w:tc>
        <w:tc>
          <w:tcPr>
            <w:tcW w:w="1417" w:type="dxa"/>
            <w:gridSpan w:val="3"/>
            <w:tcBorders>
              <w:left w:val="nil"/>
            </w:tcBorders>
          </w:tcPr>
          <w:p w:rsidR="001027FB" w:rsidRDefault="00DD20CF">
            <w:pPr>
              <w:pStyle w:val="CRCoverPage"/>
              <w:spacing w:after="0"/>
              <w:jc w:val="right"/>
            </w:pPr>
            <w:r>
              <w:rPr>
                <w:b/>
                <w:i/>
              </w:rPr>
              <w:t>Date:</w:t>
            </w:r>
          </w:p>
        </w:tc>
        <w:tc>
          <w:tcPr>
            <w:tcW w:w="2127" w:type="dxa"/>
            <w:tcBorders>
              <w:right w:val="single" w:sz="4" w:space="0" w:color="auto"/>
            </w:tcBorders>
            <w:shd w:val="pct30" w:color="FFFF00" w:fill="auto"/>
          </w:tcPr>
          <w:p w:rsidR="001027FB" w:rsidRDefault="0094369A">
            <w:pPr>
              <w:pStyle w:val="CRCoverPage"/>
              <w:spacing w:after="0"/>
              <w:ind w:left="100"/>
              <w:rPr>
                <w:lang w:eastAsia="zh-CN"/>
              </w:rPr>
            </w:pPr>
            <w:r>
              <w:rPr>
                <w:rFonts w:hint="eastAsia"/>
                <w:lang w:eastAsia="zh-CN"/>
              </w:rPr>
              <w:t>2024-06</w:t>
            </w:r>
            <w:r w:rsidR="00DD20CF">
              <w:rPr>
                <w:rFonts w:hint="eastAsia"/>
                <w:lang w:eastAsia="zh-CN"/>
              </w:rPr>
              <w:t>-2</w:t>
            </w:r>
            <w:r>
              <w:rPr>
                <w:rFonts w:hint="eastAsia"/>
                <w:lang w:eastAsia="zh-CN"/>
              </w:rPr>
              <w:t>0</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1986" w:type="dxa"/>
            <w:gridSpan w:val="4"/>
          </w:tcPr>
          <w:p w:rsidR="001027FB" w:rsidRDefault="001027FB">
            <w:pPr>
              <w:pStyle w:val="CRCoverPage"/>
              <w:spacing w:after="0"/>
              <w:rPr>
                <w:sz w:val="8"/>
                <w:szCs w:val="8"/>
              </w:rPr>
            </w:pPr>
          </w:p>
        </w:tc>
        <w:tc>
          <w:tcPr>
            <w:tcW w:w="2267" w:type="dxa"/>
            <w:gridSpan w:val="2"/>
          </w:tcPr>
          <w:p w:rsidR="001027FB" w:rsidRDefault="001027FB">
            <w:pPr>
              <w:pStyle w:val="CRCoverPage"/>
              <w:spacing w:after="0"/>
              <w:rPr>
                <w:sz w:val="8"/>
                <w:szCs w:val="8"/>
              </w:rPr>
            </w:pPr>
          </w:p>
        </w:tc>
        <w:tc>
          <w:tcPr>
            <w:tcW w:w="1417" w:type="dxa"/>
            <w:gridSpan w:val="3"/>
          </w:tcPr>
          <w:p w:rsidR="001027FB" w:rsidRDefault="001027FB">
            <w:pPr>
              <w:pStyle w:val="CRCoverPage"/>
              <w:spacing w:after="0"/>
              <w:rPr>
                <w:sz w:val="8"/>
                <w:szCs w:val="8"/>
              </w:rPr>
            </w:pPr>
          </w:p>
        </w:tc>
        <w:tc>
          <w:tcPr>
            <w:tcW w:w="2127" w:type="dxa"/>
            <w:tcBorders>
              <w:right w:val="single" w:sz="4" w:space="0" w:color="auto"/>
            </w:tcBorders>
          </w:tcPr>
          <w:p w:rsidR="001027FB" w:rsidRDefault="001027FB">
            <w:pPr>
              <w:pStyle w:val="CRCoverPage"/>
              <w:spacing w:after="0"/>
              <w:rPr>
                <w:sz w:val="8"/>
                <w:szCs w:val="8"/>
              </w:rPr>
            </w:pPr>
          </w:p>
        </w:tc>
      </w:tr>
      <w:tr w:rsidR="001027FB">
        <w:trPr>
          <w:cantSplit/>
        </w:trPr>
        <w:tc>
          <w:tcPr>
            <w:tcW w:w="1843" w:type="dxa"/>
            <w:tcBorders>
              <w:left w:val="single" w:sz="4" w:space="0" w:color="auto"/>
            </w:tcBorders>
          </w:tcPr>
          <w:p w:rsidR="001027FB" w:rsidRDefault="00DD20CF">
            <w:pPr>
              <w:pStyle w:val="CRCoverPage"/>
              <w:tabs>
                <w:tab w:val="right" w:pos="1759"/>
              </w:tabs>
              <w:spacing w:after="0"/>
              <w:rPr>
                <w:b/>
                <w:i/>
              </w:rPr>
            </w:pPr>
            <w:r>
              <w:rPr>
                <w:b/>
                <w:i/>
              </w:rPr>
              <w:t>Category:</w:t>
            </w:r>
          </w:p>
        </w:tc>
        <w:tc>
          <w:tcPr>
            <w:tcW w:w="851" w:type="dxa"/>
            <w:shd w:val="pct30" w:color="FFFF00" w:fill="auto"/>
          </w:tcPr>
          <w:p w:rsidR="001027FB" w:rsidRDefault="00BE784A">
            <w:pPr>
              <w:pStyle w:val="CRCoverPage"/>
              <w:spacing w:after="0"/>
              <w:ind w:left="100" w:right="-609"/>
              <w:rPr>
                <w:b/>
                <w:lang w:eastAsia="zh-CN"/>
              </w:rPr>
            </w:pPr>
            <w:r>
              <w:rPr>
                <w:rFonts w:hint="eastAsia"/>
                <w:b/>
                <w:lang w:eastAsia="zh-CN"/>
              </w:rPr>
              <w:t>B</w:t>
            </w:r>
          </w:p>
        </w:tc>
        <w:tc>
          <w:tcPr>
            <w:tcW w:w="3402" w:type="dxa"/>
            <w:gridSpan w:val="5"/>
            <w:tcBorders>
              <w:left w:val="nil"/>
            </w:tcBorders>
          </w:tcPr>
          <w:p w:rsidR="001027FB" w:rsidRDefault="001027FB">
            <w:pPr>
              <w:pStyle w:val="CRCoverPage"/>
              <w:spacing w:after="0"/>
            </w:pPr>
          </w:p>
        </w:tc>
        <w:tc>
          <w:tcPr>
            <w:tcW w:w="1417" w:type="dxa"/>
            <w:gridSpan w:val="3"/>
            <w:tcBorders>
              <w:left w:val="nil"/>
            </w:tcBorders>
          </w:tcPr>
          <w:p w:rsidR="001027FB" w:rsidRDefault="00DD20CF">
            <w:pPr>
              <w:pStyle w:val="CRCoverPage"/>
              <w:spacing w:after="0"/>
              <w:jc w:val="right"/>
              <w:rPr>
                <w:b/>
                <w:i/>
              </w:rPr>
            </w:pPr>
            <w:r>
              <w:rPr>
                <w:b/>
                <w:i/>
              </w:rPr>
              <w:t>Release:</w:t>
            </w:r>
          </w:p>
        </w:tc>
        <w:tc>
          <w:tcPr>
            <w:tcW w:w="2127" w:type="dxa"/>
            <w:tcBorders>
              <w:right w:val="single" w:sz="4" w:space="0" w:color="auto"/>
            </w:tcBorders>
            <w:shd w:val="pct30" w:color="FFFF00" w:fill="auto"/>
          </w:tcPr>
          <w:p w:rsidR="001027FB" w:rsidRDefault="00DD20CF">
            <w:pPr>
              <w:pStyle w:val="CRCoverPage"/>
              <w:spacing w:after="0"/>
              <w:ind w:left="100"/>
              <w:rPr>
                <w:lang w:eastAsia="zh-CN"/>
              </w:rPr>
            </w:pPr>
            <w:r>
              <w:t>R</w:t>
            </w:r>
            <w:r>
              <w:rPr>
                <w:rFonts w:hint="eastAsia"/>
                <w:lang w:eastAsia="zh-CN"/>
              </w:rPr>
              <w:t>el-1</w:t>
            </w:r>
            <w:r w:rsidR="00BE784A">
              <w:rPr>
                <w:rFonts w:hint="eastAsia"/>
                <w:lang w:eastAsia="zh-CN"/>
              </w:rPr>
              <w:t>9</w:t>
            </w:r>
          </w:p>
        </w:tc>
      </w:tr>
      <w:tr w:rsidR="001027FB">
        <w:tc>
          <w:tcPr>
            <w:tcW w:w="1843" w:type="dxa"/>
            <w:tcBorders>
              <w:left w:val="single" w:sz="4" w:space="0" w:color="auto"/>
              <w:bottom w:val="single" w:sz="4" w:space="0" w:color="auto"/>
            </w:tcBorders>
          </w:tcPr>
          <w:p w:rsidR="001027FB" w:rsidRDefault="001027FB">
            <w:pPr>
              <w:pStyle w:val="CRCoverPage"/>
              <w:spacing w:after="0"/>
              <w:rPr>
                <w:b/>
                <w:i/>
              </w:rPr>
            </w:pPr>
          </w:p>
        </w:tc>
        <w:tc>
          <w:tcPr>
            <w:tcW w:w="4677" w:type="dxa"/>
            <w:gridSpan w:val="8"/>
            <w:tcBorders>
              <w:bottom w:val="single" w:sz="4" w:space="0" w:color="auto"/>
            </w:tcBorders>
          </w:tcPr>
          <w:p w:rsidR="001027FB" w:rsidRDefault="00DD20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027FB" w:rsidRDefault="00DD20CF">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1027FB" w:rsidRDefault="00DD20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027FB">
        <w:tc>
          <w:tcPr>
            <w:tcW w:w="1843" w:type="dxa"/>
          </w:tcPr>
          <w:p w:rsidR="001027FB" w:rsidRDefault="001027FB">
            <w:pPr>
              <w:pStyle w:val="CRCoverPage"/>
              <w:spacing w:after="0"/>
              <w:rPr>
                <w:b/>
                <w:i/>
                <w:sz w:val="8"/>
                <w:szCs w:val="8"/>
              </w:rPr>
            </w:pPr>
          </w:p>
        </w:tc>
        <w:tc>
          <w:tcPr>
            <w:tcW w:w="7797" w:type="dxa"/>
            <w:gridSpan w:val="10"/>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027FB" w:rsidRDefault="00DD20CF" w:rsidP="00B533A2">
            <w:pPr>
              <w:pStyle w:val="CRCoverPage"/>
              <w:spacing w:after="0"/>
              <w:ind w:left="100"/>
              <w:rPr>
                <w:lang w:eastAsia="zh-CN"/>
              </w:rPr>
            </w:pPr>
            <w:r>
              <w:rPr>
                <w:rFonts w:hint="eastAsia"/>
                <w:lang w:eastAsia="zh-CN"/>
              </w:rPr>
              <w:t xml:space="preserve">To </w:t>
            </w:r>
            <w:r w:rsidR="002D3F3E">
              <w:rPr>
                <w:rFonts w:hint="eastAsia"/>
                <w:lang w:eastAsia="zh-CN"/>
              </w:rPr>
              <w:t xml:space="preserve">introduce system parameters </w:t>
            </w:r>
            <w:r>
              <w:rPr>
                <w:rFonts w:hint="eastAsia"/>
                <w:lang w:eastAsia="zh-CN"/>
              </w:rPr>
              <w:t xml:space="preserve">for </w:t>
            </w:r>
            <w:r w:rsidR="00B533A2">
              <w:rPr>
                <w:rFonts w:hint="eastAsia"/>
                <w:lang w:eastAsia="zh-CN"/>
              </w:rPr>
              <w:t>UE</w:t>
            </w:r>
            <w:r w:rsidR="00077563">
              <w:rPr>
                <w:rFonts w:hint="eastAsia"/>
                <w:lang w:eastAsia="zh-CN"/>
              </w:rPr>
              <w:t xml:space="preserve"> supporting new S Band</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D1078" w:rsidRDefault="00DD20CF" w:rsidP="00DD7FFE">
            <w:pPr>
              <w:pStyle w:val="CRCoverPage"/>
              <w:spacing w:after="0"/>
              <w:ind w:left="100"/>
              <w:rPr>
                <w:lang w:eastAsia="zh-CN"/>
              </w:rPr>
            </w:pPr>
            <w:r>
              <w:rPr>
                <w:rFonts w:hint="eastAsia"/>
                <w:lang w:eastAsia="zh-CN"/>
              </w:rPr>
              <w:t xml:space="preserve">To </w:t>
            </w:r>
            <w:r w:rsidR="002D3F3E">
              <w:rPr>
                <w:rFonts w:hint="eastAsia"/>
                <w:lang w:eastAsia="zh-CN"/>
              </w:rPr>
              <w:t xml:space="preserve">introduce operating band for </w:t>
            </w:r>
            <w:r w:rsidR="00B533A2">
              <w:rPr>
                <w:rFonts w:hint="eastAsia"/>
                <w:lang w:eastAsia="zh-CN"/>
              </w:rPr>
              <w:t>UE</w:t>
            </w:r>
            <w:r w:rsidR="00077563">
              <w:rPr>
                <w:rFonts w:hint="eastAsia"/>
                <w:lang w:eastAsia="zh-CN"/>
              </w:rPr>
              <w:t xml:space="preserve"> supporting new S Band</w:t>
            </w:r>
          </w:p>
          <w:p w:rsidR="002D3F3E" w:rsidRDefault="002D3F3E" w:rsidP="00DD7FFE">
            <w:pPr>
              <w:pStyle w:val="CRCoverPage"/>
              <w:spacing w:after="0"/>
              <w:ind w:left="100"/>
              <w:rPr>
                <w:lang w:eastAsia="zh-CN"/>
              </w:rPr>
            </w:pPr>
            <w:r>
              <w:rPr>
                <w:rFonts w:hint="eastAsia"/>
                <w:lang w:eastAsia="zh-CN"/>
              </w:rPr>
              <w:t xml:space="preserve">To introduce </w:t>
            </w:r>
            <w:r w:rsidR="00B533A2">
              <w:rPr>
                <w:rFonts w:hint="eastAsia"/>
                <w:lang w:eastAsia="zh-CN"/>
              </w:rPr>
              <w:t>UE</w:t>
            </w:r>
            <w:r>
              <w:rPr>
                <w:rFonts w:hint="eastAsia"/>
                <w:lang w:eastAsia="zh-CN"/>
              </w:rPr>
              <w:t xml:space="preserve"> channel bandwidth for SAN</w:t>
            </w:r>
            <w:r w:rsidR="00077563">
              <w:rPr>
                <w:rFonts w:hint="eastAsia"/>
                <w:lang w:eastAsia="zh-CN"/>
              </w:rPr>
              <w:t xml:space="preserve"> supporting new S Band</w:t>
            </w:r>
          </w:p>
          <w:p w:rsidR="00077563" w:rsidRDefault="002D3F3E" w:rsidP="00077563">
            <w:pPr>
              <w:pStyle w:val="CRCoverPage"/>
              <w:spacing w:after="0"/>
              <w:ind w:left="100"/>
              <w:rPr>
                <w:lang w:eastAsia="zh-CN"/>
              </w:rPr>
            </w:pPr>
            <w:r>
              <w:rPr>
                <w:rFonts w:hint="eastAsia"/>
                <w:lang w:eastAsia="zh-CN"/>
              </w:rPr>
              <w:t xml:space="preserve">To introduce channel raster for </w:t>
            </w:r>
            <w:r w:rsidR="00B533A2">
              <w:rPr>
                <w:rFonts w:hint="eastAsia"/>
                <w:lang w:eastAsia="zh-CN"/>
              </w:rPr>
              <w:t>UE</w:t>
            </w:r>
            <w:r w:rsidR="00077563">
              <w:rPr>
                <w:rFonts w:hint="eastAsia"/>
                <w:lang w:eastAsia="zh-CN"/>
              </w:rPr>
              <w:t xml:space="preserve"> supporting new S Band</w:t>
            </w:r>
          </w:p>
          <w:p w:rsidR="00B533A2" w:rsidRDefault="00B533A2" w:rsidP="00B533A2">
            <w:pPr>
              <w:pStyle w:val="CRCoverPage"/>
              <w:spacing w:after="0"/>
              <w:ind w:left="100"/>
              <w:rPr>
                <w:lang w:eastAsia="zh-CN"/>
              </w:rPr>
            </w:pPr>
            <w:r>
              <w:rPr>
                <w:rFonts w:hint="eastAsia"/>
                <w:lang w:eastAsia="zh-CN"/>
              </w:rPr>
              <w:t>To introduce TX-RX frequency separation for UE supporting new S Band</w:t>
            </w:r>
          </w:p>
          <w:p w:rsidR="00B533A2" w:rsidRPr="00B533A2" w:rsidRDefault="00B533A2" w:rsidP="00B533A2">
            <w:pPr>
              <w:pStyle w:val="CRCoverPage"/>
              <w:spacing w:after="0"/>
              <w:ind w:left="100"/>
              <w:rPr>
                <w:lang w:eastAsia="zh-CN"/>
              </w:rPr>
            </w:pPr>
            <w:r>
              <w:rPr>
                <w:rFonts w:hint="eastAsia"/>
                <w:lang w:eastAsia="zh-CN"/>
              </w:rPr>
              <w:t>To introduce UE maximum output power for UE supporting new S Band</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027FB" w:rsidRDefault="00DD20CF" w:rsidP="00077563">
            <w:pPr>
              <w:pStyle w:val="CRCoverPage"/>
              <w:spacing w:after="0"/>
              <w:ind w:left="100"/>
            </w:pPr>
            <w:r>
              <w:rPr>
                <w:rFonts w:hint="eastAsia"/>
                <w:lang w:eastAsia="zh-CN"/>
              </w:rPr>
              <w:t xml:space="preserve">The </w:t>
            </w:r>
            <w:r w:rsidR="00077563">
              <w:rPr>
                <w:rFonts w:hint="eastAsia"/>
                <w:lang w:eastAsia="zh-CN"/>
              </w:rPr>
              <w:t>system parameters</w:t>
            </w:r>
            <w:r w:rsidR="004B60BB" w:rsidRPr="004B60BB">
              <w:rPr>
                <w:lang w:eastAsia="zh-CN"/>
              </w:rPr>
              <w:t xml:space="preserve"> of </w:t>
            </w:r>
            <w:r w:rsidR="00077563">
              <w:rPr>
                <w:rFonts w:hint="eastAsia"/>
                <w:lang w:eastAsia="zh-CN"/>
              </w:rPr>
              <w:t>SAN supporting new S Band</w:t>
            </w:r>
            <w:r>
              <w:rPr>
                <w:rFonts w:hint="eastAsia"/>
                <w:lang w:eastAsia="zh-CN"/>
              </w:rPr>
              <w:t xml:space="preserve"> would be </w:t>
            </w:r>
            <w:r w:rsidR="00077563">
              <w:rPr>
                <w:rFonts w:hint="eastAsia"/>
                <w:lang w:eastAsia="zh-CN"/>
              </w:rPr>
              <w:t>missing</w:t>
            </w:r>
            <w:r>
              <w:rPr>
                <w:rFonts w:hint="eastAsia"/>
                <w:lang w:eastAsia="zh-CN"/>
              </w:rPr>
              <w:t>.</w:t>
            </w:r>
          </w:p>
        </w:tc>
      </w:tr>
      <w:tr w:rsidR="001027FB">
        <w:tc>
          <w:tcPr>
            <w:tcW w:w="2694" w:type="dxa"/>
            <w:gridSpan w:val="2"/>
          </w:tcPr>
          <w:p w:rsidR="001027FB" w:rsidRDefault="001027FB">
            <w:pPr>
              <w:pStyle w:val="CRCoverPage"/>
              <w:spacing w:after="0"/>
              <w:rPr>
                <w:b/>
                <w:i/>
                <w:sz w:val="8"/>
                <w:szCs w:val="8"/>
              </w:rPr>
            </w:pPr>
          </w:p>
        </w:tc>
        <w:tc>
          <w:tcPr>
            <w:tcW w:w="6946" w:type="dxa"/>
            <w:gridSpan w:val="9"/>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027FB" w:rsidRDefault="001D3385">
            <w:pPr>
              <w:pStyle w:val="CRCoverPage"/>
              <w:spacing w:after="0"/>
              <w:ind w:left="100"/>
              <w:rPr>
                <w:lang w:eastAsia="zh-CN"/>
              </w:rPr>
            </w:pPr>
            <w:r>
              <w:t>5.2</w:t>
            </w:r>
            <w:r w:rsidR="000D1078">
              <w:rPr>
                <w:rFonts w:hint="eastAsia"/>
                <w:lang w:eastAsia="zh-CN"/>
              </w:rPr>
              <w:t xml:space="preserve">, </w:t>
            </w:r>
            <w:r>
              <w:rPr>
                <w:rFonts w:hint="eastAsia"/>
                <w:lang w:eastAsia="zh-CN"/>
              </w:rPr>
              <w:t>5.3, 5.4</w:t>
            </w:r>
            <w:r w:rsidR="00B533A2">
              <w:rPr>
                <w:rFonts w:hint="eastAsia"/>
                <w:lang w:eastAsia="zh-CN"/>
              </w:rPr>
              <w:t>, 6.2</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1027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027FB" w:rsidRDefault="00DD20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027FB" w:rsidRDefault="00DD20CF">
            <w:pPr>
              <w:pStyle w:val="CRCoverPage"/>
              <w:spacing w:after="0"/>
              <w:jc w:val="center"/>
              <w:rPr>
                <w:b/>
                <w:caps/>
              </w:rPr>
            </w:pPr>
            <w:r>
              <w:rPr>
                <w:b/>
                <w:caps/>
              </w:rPr>
              <w:t>N</w:t>
            </w:r>
          </w:p>
        </w:tc>
        <w:tc>
          <w:tcPr>
            <w:tcW w:w="2977" w:type="dxa"/>
            <w:gridSpan w:val="4"/>
          </w:tcPr>
          <w:p w:rsidR="001027FB" w:rsidRDefault="001027FB">
            <w:pPr>
              <w:pStyle w:val="CRCoverPage"/>
              <w:tabs>
                <w:tab w:val="right" w:pos="2893"/>
              </w:tabs>
              <w:spacing w:after="0"/>
            </w:pPr>
          </w:p>
        </w:tc>
        <w:tc>
          <w:tcPr>
            <w:tcW w:w="3401" w:type="dxa"/>
            <w:gridSpan w:val="3"/>
            <w:tcBorders>
              <w:right w:val="single" w:sz="4" w:space="0" w:color="auto"/>
            </w:tcBorders>
            <w:shd w:val="clear" w:color="FFFF00" w:fill="auto"/>
          </w:tcPr>
          <w:p w:rsidR="001027FB" w:rsidRDefault="001027FB">
            <w:pPr>
              <w:pStyle w:val="CRCoverPage"/>
              <w:spacing w:after="0"/>
              <w:ind w:left="99"/>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027FB" w:rsidRDefault="004B60BB">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1027FB">
            <w:pPr>
              <w:pStyle w:val="CRCoverPage"/>
              <w:spacing w:after="0"/>
              <w:jc w:val="center"/>
              <w:rPr>
                <w:b/>
                <w:caps/>
                <w:lang w:eastAsia="zh-CN"/>
              </w:rPr>
            </w:pPr>
          </w:p>
        </w:tc>
        <w:tc>
          <w:tcPr>
            <w:tcW w:w="2977" w:type="dxa"/>
            <w:gridSpan w:val="4"/>
          </w:tcPr>
          <w:p w:rsidR="001027FB" w:rsidRDefault="00DD20CF">
            <w:pPr>
              <w:pStyle w:val="CRCoverPage"/>
              <w:spacing w:after="0"/>
            </w:pPr>
            <w:r>
              <w:t xml:space="preserve"> Test specifications</w:t>
            </w:r>
          </w:p>
        </w:tc>
        <w:tc>
          <w:tcPr>
            <w:tcW w:w="3401" w:type="dxa"/>
            <w:gridSpan w:val="3"/>
            <w:tcBorders>
              <w:right w:val="single" w:sz="4" w:space="0" w:color="auto"/>
            </w:tcBorders>
            <w:shd w:val="pct30" w:color="FFFF00" w:fill="auto"/>
          </w:tcPr>
          <w:p w:rsidR="001027FB" w:rsidRDefault="00DD20CF">
            <w:pPr>
              <w:pStyle w:val="CRCoverPage"/>
              <w:spacing w:after="0"/>
              <w:ind w:left="99"/>
              <w:rPr>
                <w:lang w:eastAsia="zh-CN"/>
              </w:rPr>
            </w:pPr>
            <w:r>
              <w:t>TS</w:t>
            </w:r>
            <w:r w:rsidR="004B60BB">
              <w:rPr>
                <w:rFonts w:hint="eastAsia"/>
                <w:lang w:eastAsia="zh-CN"/>
              </w:rPr>
              <w:t xml:space="preserve"> </w:t>
            </w:r>
            <w:r w:rsidR="004B60BB">
              <w:t>38.</w:t>
            </w:r>
            <w:r w:rsidR="00B533A2">
              <w:t>521-5</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O&amp;M Specifications</w:t>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1027FB">
            <w:pPr>
              <w:pStyle w:val="CRCoverPage"/>
              <w:spacing w:after="0"/>
              <w:rPr>
                <w:b/>
                <w:i/>
              </w:rPr>
            </w:pPr>
          </w:p>
        </w:tc>
        <w:tc>
          <w:tcPr>
            <w:tcW w:w="6946" w:type="dxa"/>
            <w:gridSpan w:val="9"/>
            <w:tcBorders>
              <w:right w:val="single" w:sz="4" w:space="0" w:color="auto"/>
            </w:tcBorders>
          </w:tcPr>
          <w:p w:rsidR="001027FB" w:rsidRDefault="001027FB">
            <w:pPr>
              <w:pStyle w:val="CRCoverPage"/>
              <w:spacing w:after="0"/>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027FB" w:rsidRDefault="001027FB">
            <w:pPr>
              <w:pStyle w:val="CRCoverPage"/>
              <w:spacing w:after="0"/>
              <w:ind w:left="100"/>
            </w:pPr>
          </w:p>
        </w:tc>
      </w:tr>
      <w:tr w:rsidR="001027FB">
        <w:tc>
          <w:tcPr>
            <w:tcW w:w="2694" w:type="dxa"/>
            <w:gridSpan w:val="2"/>
            <w:tcBorders>
              <w:top w:val="single" w:sz="4" w:space="0" w:color="auto"/>
              <w:bottom w:val="single" w:sz="4" w:space="0" w:color="auto"/>
            </w:tcBorders>
          </w:tcPr>
          <w:p w:rsidR="001027FB" w:rsidRDefault="001027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027FB" w:rsidRDefault="001027FB">
            <w:pPr>
              <w:pStyle w:val="CRCoverPage"/>
              <w:spacing w:after="0"/>
              <w:ind w:left="100"/>
              <w:rPr>
                <w:sz w:val="8"/>
                <w:szCs w:val="8"/>
              </w:rPr>
            </w:pPr>
          </w:p>
        </w:tc>
      </w:tr>
      <w:tr w:rsidR="001027FB">
        <w:tc>
          <w:tcPr>
            <w:tcW w:w="2694" w:type="dxa"/>
            <w:gridSpan w:val="2"/>
            <w:tcBorders>
              <w:top w:val="single" w:sz="4" w:space="0" w:color="auto"/>
              <w:left w:val="single" w:sz="4" w:space="0" w:color="auto"/>
              <w:bottom w:val="single" w:sz="4" w:space="0" w:color="auto"/>
            </w:tcBorders>
          </w:tcPr>
          <w:p w:rsidR="001027FB" w:rsidRDefault="00DD20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027FB" w:rsidRDefault="001027FB" w:rsidP="00976A3F">
            <w:pPr>
              <w:pStyle w:val="CRCoverPage"/>
              <w:spacing w:after="0"/>
              <w:ind w:left="100"/>
              <w:rPr>
                <w:lang w:eastAsia="zh-CN"/>
              </w:rPr>
            </w:pPr>
          </w:p>
        </w:tc>
      </w:tr>
    </w:tbl>
    <w:p w:rsidR="001027FB" w:rsidRDefault="001027FB">
      <w:pPr>
        <w:pStyle w:val="CRCoverPage"/>
        <w:spacing w:after="0"/>
        <w:rPr>
          <w:sz w:val="8"/>
          <w:szCs w:val="8"/>
        </w:rPr>
      </w:pPr>
    </w:p>
    <w:p w:rsidR="001027FB" w:rsidRDefault="001027FB">
      <w:pPr>
        <w:sectPr w:rsidR="001027FB">
          <w:headerReference w:type="even" r:id="rId10"/>
          <w:footnotePr>
            <w:numRestart w:val="eachSect"/>
          </w:footnotePr>
          <w:pgSz w:w="11907" w:h="16840"/>
          <w:pgMar w:top="1418" w:right="1134" w:bottom="1134" w:left="1134" w:header="680" w:footer="567" w:gutter="0"/>
          <w:cols w:space="720"/>
        </w:sectPr>
      </w:pPr>
    </w:p>
    <w:p w:rsidR="001027FB" w:rsidRDefault="00DD20CF">
      <w:pPr>
        <w:pStyle w:val="ad"/>
        <w:rPr>
          <w:lang w:eastAsia="zh-CN"/>
        </w:rPr>
      </w:pPr>
      <w:r>
        <w:rPr>
          <w:rFonts w:hint="eastAsia"/>
        </w:rPr>
        <w:lastRenderedPageBreak/>
        <w:t>&lt;Start of Change&gt;</w:t>
      </w:r>
    </w:p>
    <w:p w:rsidR="00852A17" w:rsidRDefault="00852A17" w:rsidP="00852A17">
      <w:pPr>
        <w:pStyle w:val="2"/>
      </w:pPr>
      <w:bookmarkStart w:id="2" w:name="_Toc97562267"/>
      <w:bookmarkStart w:id="3" w:name="_Toc104122494"/>
      <w:bookmarkStart w:id="4" w:name="_Toc104205445"/>
      <w:bookmarkStart w:id="5" w:name="_Toc104206652"/>
      <w:bookmarkStart w:id="6" w:name="_Toc104503612"/>
      <w:bookmarkStart w:id="7" w:name="_Toc106127534"/>
      <w:bookmarkStart w:id="8" w:name="_Toc123057899"/>
      <w:bookmarkStart w:id="9" w:name="_Toc124256592"/>
      <w:bookmarkStart w:id="10" w:name="_Toc131734905"/>
      <w:bookmarkStart w:id="11" w:name="_Toc137372682"/>
      <w:bookmarkStart w:id="12" w:name="_Toc138885068"/>
      <w:bookmarkStart w:id="13" w:name="_Toc145690571"/>
      <w:bookmarkStart w:id="14" w:name="_Toc155382118"/>
      <w:bookmarkStart w:id="15" w:name="_Toc161753825"/>
      <w:bookmarkStart w:id="16" w:name="_Toc161754446"/>
      <w:bookmarkStart w:id="17" w:name="_Toc163202019"/>
      <w:bookmarkStart w:id="18" w:name="_Toc169888281"/>
      <w:bookmarkStart w:id="19" w:name="_Toc171551470"/>
      <w:r>
        <w:t>5.2</w:t>
      </w:r>
      <w:r>
        <w:tab/>
        <w:t>Operating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852A17" w:rsidRDefault="00852A17" w:rsidP="00852A17">
      <w:pPr>
        <w:pStyle w:val="30"/>
      </w:pPr>
      <w:bookmarkStart w:id="20" w:name="_Toc97562268"/>
      <w:bookmarkStart w:id="21" w:name="_Toc104122495"/>
      <w:bookmarkStart w:id="22" w:name="_Toc104205446"/>
      <w:bookmarkStart w:id="23" w:name="_Toc104206653"/>
      <w:bookmarkStart w:id="24" w:name="_Toc104503613"/>
      <w:bookmarkStart w:id="25" w:name="_Toc106127535"/>
      <w:bookmarkStart w:id="26" w:name="_Toc123057900"/>
      <w:bookmarkStart w:id="27" w:name="_Toc124256593"/>
      <w:bookmarkStart w:id="28" w:name="_Toc131734906"/>
      <w:bookmarkStart w:id="29" w:name="_Toc137372683"/>
      <w:bookmarkStart w:id="30" w:name="_Toc138885069"/>
      <w:bookmarkStart w:id="31" w:name="_Toc145690572"/>
      <w:bookmarkStart w:id="32" w:name="_Toc155382119"/>
      <w:bookmarkStart w:id="33" w:name="_Toc161753826"/>
      <w:bookmarkStart w:id="34" w:name="_Toc161754447"/>
      <w:bookmarkStart w:id="35" w:name="_Toc163202020"/>
      <w:bookmarkStart w:id="36" w:name="_Toc169888282"/>
      <w:bookmarkStart w:id="37" w:name="_Toc171551471"/>
      <w:r w:rsidRPr="00ED6D49">
        <w:t>5.2.1</w:t>
      </w:r>
      <w:r>
        <w:tab/>
      </w:r>
      <w:r w:rsidRPr="00ED6D49">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rsidR="00852A17" w:rsidRPr="00DA1344" w:rsidRDefault="00852A17" w:rsidP="00852A17">
      <w:r>
        <w:t>N</w:t>
      </w:r>
      <w:r>
        <w:rPr>
          <w:rFonts w:hint="eastAsia"/>
          <w:lang w:val="en-US"/>
        </w:rPr>
        <w:t>TN</w:t>
      </w:r>
      <w:r>
        <w:t xml:space="preserve"> </w:t>
      </w:r>
      <w:r>
        <w:rPr>
          <w:rFonts w:hint="eastAsia"/>
          <w:lang w:val="en-US"/>
        </w:rPr>
        <w:t>satellite covers FR1</w:t>
      </w:r>
      <w:r>
        <w:rPr>
          <w:lang w:val="en-US"/>
        </w:rPr>
        <w:t>-NTN and FR2-NTN</w:t>
      </w:r>
      <w:r>
        <w:rPr>
          <w:rFonts w:hint="eastAsia"/>
          <w:lang w:val="en-US"/>
        </w:rPr>
        <w:t xml:space="preserve"> operating bands in the present </w:t>
      </w:r>
      <w:r>
        <w:t>specification</w:t>
      </w:r>
      <w:r>
        <w:rPr>
          <w:rFonts w:hint="eastAsia"/>
          <w:lang w:val="en-US"/>
        </w:rPr>
        <w:t>.</w:t>
      </w:r>
    </w:p>
    <w:p w:rsidR="00852A17" w:rsidRDefault="00852A17" w:rsidP="00852A17">
      <w:pPr>
        <w:pStyle w:val="30"/>
      </w:pPr>
      <w:bookmarkStart w:id="38" w:name="_Toc97562269"/>
      <w:bookmarkStart w:id="39" w:name="_Toc104122496"/>
      <w:bookmarkStart w:id="40" w:name="_Toc104205447"/>
      <w:bookmarkStart w:id="41" w:name="_Toc104206654"/>
      <w:bookmarkStart w:id="42" w:name="_Toc104503614"/>
      <w:bookmarkStart w:id="43" w:name="_Toc106127536"/>
      <w:bookmarkStart w:id="44" w:name="_Toc123057901"/>
      <w:bookmarkStart w:id="45" w:name="_Toc124256594"/>
      <w:bookmarkStart w:id="46" w:name="_Toc131734907"/>
      <w:bookmarkStart w:id="47" w:name="_Toc137372684"/>
      <w:bookmarkStart w:id="48" w:name="_Toc138885070"/>
      <w:bookmarkStart w:id="49" w:name="_Toc145690573"/>
      <w:bookmarkStart w:id="50" w:name="_Toc155382120"/>
      <w:bookmarkStart w:id="51" w:name="_Toc161753827"/>
      <w:bookmarkStart w:id="52" w:name="_Toc161754448"/>
      <w:bookmarkStart w:id="53" w:name="_Toc163202021"/>
      <w:bookmarkStart w:id="54" w:name="_Toc169888283"/>
      <w:bookmarkStart w:id="55" w:name="_Toc171551472"/>
      <w:r>
        <w:t>5.2.2</w:t>
      </w:r>
      <w:r>
        <w:tab/>
      </w:r>
      <w:r w:rsidRPr="00ED6D49">
        <w:t>Operating bands with conducted requirements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rsidR="00852A17" w:rsidRDefault="00852A17" w:rsidP="00852A17">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rsidR="00852A17" w:rsidRDefault="00852A17" w:rsidP="00852A17">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r>
        <w:rPr>
          <w:rFonts w:hint="eastAsia"/>
          <w:bCs/>
        </w:rPr>
        <w:t>-NTN</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852A17" w:rsidTr="00242FCA">
        <w:trPr>
          <w:jc w:val="center"/>
        </w:trPr>
        <w:tc>
          <w:tcPr>
            <w:tcW w:w="1192" w:type="dxa"/>
            <w:shd w:val="clear" w:color="auto" w:fill="auto"/>
          </w:tcPr>
          <w:p w:rsidR="00852A17" w:rsidRDefault="00852A17" w:rsidP="00242FCA">
            <w:pPr>
              <w:pStyle w:val="TAH"/>
            </w:pPr>
            <w:r>
              <w:t>NTN satellite</w:t>
            </w:r>
            <w:r>
              <w:rPr>
                <w:lang w:val="en-US"/>
              </w:rPr>
              <w:t xml:space="preserve"> operating </w:t>
            </w:r>
            <w:r>
              <w:t>band</w:t>
            </w:r>
          </w:p>
        </w:tc>
        <w:tc>
          <w:tcPr>
            <w:tcW w:w="3818" w:type="dxa"/>
            <w:shd w:val="clear" w:color="auto" w:fill="auto"/>
          </w:tcPr>
          <w:p w:rsidR="00852A17" w:rsidRDefault="00852A17" w:rsidP="00242FCA">
            <w:pPr>
              <w:pStyle w:val="TAH"/>
              <w:rPr>
                <w:lang w:val="en-US"/>
              </w:rPr>
            </w:pPr>
            <w:r>
              <w:rPr>
                <w:lang w:val="en-US"/>
              </w:rPr>
              <w:t>Uplink (UL) operating band</w:t>
            </w:r>
            <w:r>
              <w:rPr>
                <w:lang w:val="en-US"/>
              </w:rPr>
              <w:br/>
              <w:t>Satellite Access Node receive / UE transmit</w:t>
            </w:r>
          </w:p>
          <w:p w:rsidR="00852A17" w:rsidRDefault="00852A17" w:rsidP="00242FCA">
            <w:pPr>
              <w:pStyle w:val="TAH"/>
            </w:pPr>
            <w:proofErr w:type="spellStart"/>
            <w:r>
              <w:t>F</w:t>
            </w:r>
            <w:r>
              <w:rPr>
                <w:vertAlign w:val="subscript"/>
              </w:rPr>
              <w:t>UL,low</w:t>
            </w:r>
            <w:proofErr w:type="spellEnd"/>
            <w:r>
              <w:t xml:space="preserve">   –  </w:t>
            </w:r>
            <w:proofErr w:type="spellStart"/>
            <w:r>
              <w:t>F</w:t>
            </w:r>
            <w:r>
              <w:rPr>
                <w:vertAlign w:val="subscript"/>
              </w:rPr>
              <w:t>UL,high</w:t>
            </w:r>
            <w:proofErr w:type="spellEnd"/>
          </w:p>
        </w:tc>
        <w:tc>
          <w:tcPr>
            <w:tcW w:w="3840" w:type="dxa"/>
          </w:tcPr>
          <w:p w:rsidR="00852A17" w:rsidRDefault="00852A17" w:rsidP="00242FCA">
            <w:pPr>
              <w:pStyle w:val="TAH"/>
              <w:rPr>
                <w:lang w:val="en-US"/>
              </w:rPr>
            </w:pPr>
            <w:r>
              <w:rPr>
                <w:lang w:val="en-US"/>
              </w:rPr>
              <w:t>Downlink (DL) operating band</w:t>
            </w:r>
            <w:r>
              <w:rPr>
                <w:lang w:val="en-US"/>
              </w:rPr>
              <w:br/>
              <w:t>Satellite Access Node transmit / UE receive</w:t>
            </w:r>
          </w:p>
          <w:p w:rsidR="00852A17" w:rsidRDefault="00852A17" w:rsidP="00242FCA">
            <w:pPr>
              <w:pStyle w:val="TAH"/>
            </w:pPr>
            <w:proofErr w:type="spellStart"/>
            <w:r>
              <w:t>F</w:t>
            </w:r>
            <w:r>
              <w:rPr>
                <w:vertAlign w:val="subscript"/>
              </w:rPr>
              <w:t>DL,low</w:t>
            </w:r>
            <w:proofErr w:type="spellEnd"/>
            <w:r>
              <w:t xml:space="preserve">   –  </w:t>
            </w:r>
            <w:proofErr w:type="spellStart"/>
            <w:r>
              <w:t>F</w:t>
            </w:r>
            <w:r>
              <w:rPr>
                <w:vertAlign w:val="subscript"/>
              </w:rPr>
              <w:t>DL,high</w:t>
            </w:r>
            <w:proofErr w:type="spellEnd"/>
            <w:r>
              <w:rPr>
                <w:bCs/>
              </w:rPr>
              <w:t xml:space="preserve"> </w:t>
            </w:r>
          </w:p>
        </w:tc>
        <w:tc>
          <w:tcPr>
            <w:tcW w:w="886" w:type="dxa"/>
          </w:tcPr>
          <w:p w:rsidR="00852A17" w:rsidRDefault="00852A17" w:rsidP="00242FCA">
            <w:pPr>
              <w:pStyle w:val="TAH"/>
            </w:pPr>
            <w:r>
              <w:t>Duplex mode</w:t>
            </w:r>
          </w:p>
        </w:tc>
      </w:tr>
      <w:tr w:rsidR="00852A17" w:rsidTr="00242FCA">
        <w:trPr>
          <w:jc w:val="center"/>
        </w:trPr>
        <w:tc>
          <w:tcPr>
            <w:tcW w:w="1192" w:type="dxa"/>
            <w:shd w:val="clear" w:color="auto" w:fill="auto"/>
          </w:tcPr>
          <w:p w:rsidR="00852A17" w:rsidRDefault="00852A17" w:rsidP="00242FCA">
            <w:pPr>
              <w:pStyle w:val="TAC"/>
            </w:pPr>
            <w:r>
              <w:rPr>
                <w:rFonts w:hint="eastAsia"/>
              </w:rPr>
              <w:t>n256</w:t>
            </w:r>
          </w:p>
        </w:tc>
        <w:tc>
          <w:tcPr>
            <w:tcW w:w="3818" w:type="dxa"/>
            <w:shd w:val="clear" w:color="auto" w:fill="auto"/>
          </w:tcPr>
          <w:p w:rsidR="00852A17" w:rsidRDefault="00852A17" w:rsidP="00242FCA">
            <w:pPr>
              <w:pStyle w:val="TAC"/>
            </w:pPr>
            <w:r w:rsidRPr="007744F3">
              <w:t>1980</w:t>
            </w:r>
            <w:r>
              <w:t xml:space="preserve"> </w:t>
            </w:r>
            <w:r w:rsidRPr="007744F3">
              <w:rPr>
                <w:rFonts w:hint="eastAsia"/>
                <w:lang w:val="en-US"/>
              </w:rPr>
              <w:t>MHz</w:t>
            </w:r>
            <w:r w:rsidRPr="007744F3">
              <w:t xml:space="preserve"> – 2010 MHz</w:t>
            </w:r>
          </w:p>
        </w:tc>
        <w:tc>
          <w:tcPr>
            <w:tcW w:w="3840" w:type="dxa"/>
          </w:tcPr>
          <w:p w:rsidR="00852A17" w:rsidRDefault="00852A17" w:rsidP="00242FCA">
            <w:pPr>
              <w:pStyle w:val="TAC"/>
            </w:pPr>
            <w:r>
              <w:t>2170 MHz</w:t>
            </w:r>
            <w:r>
              <w:rPr>
                <w:rFonts w:hint="eastAsia"/>
                <w:lang w:val="en-US"/>
              </w:rPr>
              <w:t xml:space="preserve"> </w:t>
            </w:r>
            <w:r>
              <w:t>–</w:t>
            </w:r>
            <w:r>
              <w:rPr>
                <w:rFonts w:hint="eastAsia"/>
                <w:lang w:val="en-US"/>
              </w:rPr>
              <w:t xml:space="preserve"> </w:t>
            </w:r>
            <w:r>
              <w:t>2200 MHz</w:t>
            </w:r>
          </w:p>
        </w:tc>
        <w:tc>
          <w:tcPr>
            <w:tcW w:w="886" w:type="dxa"/>
          </w:tcPr>
          <w:p w:rsidR="00852A17" w:rsidRDefault="00852A17" w:rsidP="00242FCA">
            <w:pPr>
              <w:pStyle w:val="TAC"/>
            </w:pPr>
            <w:r>
              <w:t>FDD</w:t>
            </w:r>
          </w:p>
        </w:tc>
      </w:tr>
      <w:tr w:rsidR="00852A17" w:rsidTr="00242FCA">
        <w:trPr>
          <w:jc w:val="center"/>
        </w:trPr>
        <w:tc>
          <w:tcPr>
            <w:tcW w:w="1192" w:type="dxa"/>
            <w:shd w:val="clear" w:color="auto" w:fill="auto"/>
          </w:tcPr>
          <w:p w:rsidR="00852A17" w:rsidRDefault="00852A17" w:rsidP="00242FCA">
            <w:pPr>
              <w:pStyle w:val="TAC"/>
            </w:pPr>
            <w:r>
              <w:rPr>
                <w:rFonts w:hint="eastAsia"/>
              </w:rPr>
              <w:t>n255</w:t>
            </w:r>
          </w:p>
        </w:tc>
        <w:tc>
          <w:tcPr>
            <w:tcW w:w="3818" w:type="dxa"/>
            <w:shd w:val="clear" w:color="auto" w:fill="auto"/>
          </w:tcPr>
          <w:p w:rsidR="00852A17" w:rsidRDefault="00852A17" w:rsidP="00242FCA">
            <w:pPr>
              <w:pStyle w:val="TAC"/>
            </w:pPr>
            <w:r>
              <w:t>1626.5 MHz – 1660.5 MHz</w:t>
            </w:r>
          </w:p>
        </w:tc>
        <w:tc>
          <w:tcPr>
            <w:tcW w:w="3840" w:type="dxa"/>
          </w:tcPr>
          <w:p w:rsidR="00852A17" w:rsidRDefault="00852A17" w:rsidP="00242FCA">
            <w:pPr>
              <w:pStyle w:val="TAC"/>
            </w:pPr>
            <w:r>
              <w:t>1525 MHz – 1559</w:t>
            </w:r>
            <w:r>
              <w:rPr>
                <w:rFonts w:hint="eastAsia"/>
              </w:rPr>
              <w:t xml:space="preserve"> </w:t>
            </w:r>
            <w:r>
              <w:t>MHz</w:t>
            </w:r>
          </w:p>
        </w:tc>
        <w:tc>
          <w:tcPr>
            <w:tcW w:w="886" w:type="dxa"/>
          </w:tcPr>
          <w:p w:rsidR="00852A17" w:rsidRDefault="00852A17" w:rsidP="00242FCA">
            <w:pPr>
              <w:pStyle w:val="TAC"/>
            </w:pPr>
            <w:r>
              <w:t>FDD</w:t>
            </w:r>
          </w:p>
        </w:tc>
      </w:tr>
      <w:tr w:rsidR="00852A17" w:rsidTr="00242FCA">
        <w:trPr>
          <w:jc w:val="center"/>
        </w:trPr>
        <w:tc>
          <w:tcPr>
            <w:tcW w:w="1192" w:type="dxa"/>
            <w:shd w:val="clear" w:color="auto" w:fill="auto"/>
          </w:tcPr>
          <w:p w:rsidR="00852A17" w:rsidRDefault="00852A17" w:rsidP="00242FCA">
            <w:pPr>
              <w:pStyle w:val="TAC"/>
            </w:pPr>
            <w:r w:rsidRPr="00715883">
              <w:t>n254</w:t>
            </w:r>
          </w:p>
        </w:tc>
        <w:tc>
          <w:tcPr>
            <w:tcW w:w="3818" w:type="dxa"/>
            <w:shd w:val="clear" w:color="auto" w:fill="auto"/>
          </w:tcPr>
          <w:p w:rsidR="00852A17" w:rsidRDefault="00852A17" w:rsidP="00242FCA">
            <w:pPr>
              <w:pStyle w:val="TAC"/>
            </w:pPr>
            <w:r w:rsidRPr="00715883">
              <w:t>1610 – 1626.5 MHz</w:t>
            </w:r>
          </w:p>
        </w:tc>
        <w:tc>
          <w:tcPr>
            <w:tcW w:w="3840" w:type="dxa"/>
          </w:tcPr>
          <w:p w:rsidR="00852A17" w:rsidRDefault="00852A17" w:rsidP="00242FCA">
            <w:pPr>
              <w:pStyle w:val="TAC"/>
            </w:pPr>
            <w:r w:rsidRPr="00715883">
              <w:t>2483.5 – 2500 MHz</w:t>
            </w:r>
          </w:p>
        </w:tc>
        <w:tc>
          <w:tcPr>
            <w:tcW w:w="886" w:type="dxa"/>
          </w:tcPr>
          <w:p w:rsidR="00852A17" w:rsidRDefault="00852A17" w:rsidP="00242FCA">
            <w:pPr>
              <w:pStyle w:val="TAC"/>
            </w:pPr>
            <w:r w:rsidRPr="00715883">
              <w:t>FDD</w:t>
            </w:r>
          </w:p>
        </w:tc>
      </w:tr>
      <w:tr w:rsidR="00852A17" w:rsidTr="00242FCA">
        <w:trPr>
          <w:jc w:val="center"/>
          <w:ins w:id="56" w:author="CATT" w:date="2024-07-24T14:49:00Z"/>
        </w:trPr>
        <w:tc>
          <w:tcPr>
            <w:tcW w:w="1192" w:type="dxa"/>
            <w:shd w:val="clear" w:color="auto" w:fill="auto"/>
          </w:tcPr>
          <w:p w:rsidR="00852A17" w:rsidRPr="00715883" w:rsidRDefault="00852A17" w:rsidP="00242FCA">
            <w:pPr>
              <w:pStyle w:val="TAC"/>
              <w:rPr>
                <w:ins w:id="57" w:author="CATT" w:date="2024-07-24T14:49:00Z"/>
              </w:rPr>
            </w:pPr>
            <w:ins w:id="58" w:author="CATT" w:date="2024-07-24T14:49:00Z">
              <w:r>
                <w:rPr>
                  <w:rFonts w:hint="eastAsia"/>
                  <w:lang w:val="en-US" w:eastAsia="zh-CN"/>
                </w:rPr>
                <w:t>[n252]</w:t>
              </w:r>
            </w:ins>
          </w:p>
        </w:tc>
        <w:tc>
          <w:tcPr>
            <w:tcW w:w="3818" w:type="dxa"/>
            <w:shd w:val="clear" w:color="auto" w:fill="auto"/>
          </w:tcPr>
          <w:p w:rsidR="00852A17" w:rsidRPr="00715883" w:rsidRDefault="00852A17" w:rsidP="00242FCA">
            <w:pPr>
              <w:pStyle w:val="TAC"/>
              <w:rPr>
                <w:ins w:id="59" w:author="CATT" w:date="2024-07-24T14:49:00Z"/>
              </w:rPr>
            </w:pPr>
            <w:ins w:id="60" w:author="CATT" w:date="2024-07-24T14:49:00Z">
              <w:r>
                <w:rPr>
                  <w:rFonts w:hint="eastAsia"/>
                </w:rPr>
                <w:t>2000</w:t>
              </w:r>
              <w:r>
                <w:rPr>
                  <w:rFonts w:hint="eastAsia"/>
                  <w:lang w:val="en-US" w:eastAsia="zh-CN"/>
                </w:rPr>
                <w:t xml:space="preserve"> MHz </w:t>
              </w:r>
              <w:r>
                <w:rPr>
                  <w:rFonts w:hint="eastAsia"/>
                  <w:lang w:eastAsia="zh-CN"/>
                </w:rPr>
                <w:t xml:space="preserve">- </w:t>
              </w:r>
              <w:r>
                <w:rPr>
                  <w:rFonts w:hint="eastAsia"/>
                </w:rPr>
                <w:t>2020</w:t>
              </w:r>
              <w:r>
                <w:rPr>
                  <w:rFonts w:hint="eastAsia"/>
                  <w:lang w:eastAsia="zh-CN"/>
                </w:rPr>
                <w:t xml:space="preserve"> </w:t>
              </w:r>
              <w:r>
                <w:rPr>
                  <w:rFonts w:hint="eastAsia"/>
                </w:rPr>
                <w:t xml:space="preserve">MHz </w:t>
              </w:r>
            </w:ins>
          </w:p>
        </w:tc>
        <w:tc>
          <w:tcPr>
            <w:tcW w:w="3840" w:type="dxa"/>
          </w:tcPr>
          <w:p w:rsidR="00852A17" w:rsidRPr="00715883" w:rsidRDefault="00852A17" w:rsidP="00242FCA">
            <w:pPr>
              <w:pStyle w:val="TAC"/>
              <w:rPr>
                <w:ins w:id="61" w:author="CATT" w:date="2024-07-24T14:49:00Z"/>
              </w:rPr>
            </w:pPr>
            <w:ins w:id="62" w:author="CATT" w:date="2024-07-24T14:49:00Z">
              <w:r>
                <w:rPr>
                  <w:rFonts w:hint="eastAsia"/>
                </w:rPr>
                <w:t>2180</w:t>
              </w:r>
              <w:r>
                <w:rPr>
                  <w:rFonts w:hint="eastAsia"/>
                  <w:lang w:eastAsia="zh-CN"/>
                </w:rPr>
                <w:t xml:space="preserve"> </w:t>
              </w:r>
              <w:r>
                <w:rPr>
                  <w:rFonts w:hint="eastAsia"/>
                  <w:lang w:val="en-US" w:eastAsia="zh-CN"/>
                </w:rPr>
                <w:t xml:space="preserve">MHz </w:t>
              </w:r>
              <w:r>
                <w:rPr>
                  <w:rFonts w:hint="eastAsia"/>
                  <w:lang w:eastAsia="zh-CN"/>
                </w:rPr>
                <w:t xml:space="preserve">- </w:t>
              </w:r>
              <w:r>
                <w:rPr>
                  <w:rFonts w:hint="eastAsia"/>
                </w:rPr>
                <w:t>2200MHz</w:t>
              </w:r>
            </w:ins>
          </w:p>
        </w:tc>
        <w:tc>
          <w:tcPr>
            <w:tcW w:w="886" w:type="dxa"/>
          </w:tcPr>
          <w:p w:rsidR="00852A17" w:rsidRPr="00715883" w:rsidRDefault="00852A17" w:rsidP="00242FCA">
            <w:pPr>
              <w:pStyle w:val="TAC"/>
              <w:rPr>
                <w:ins w:id="63" w:author="CATT" w:date="2024-07-24T14:49:00Z"/>
              </w:rPr>
            </w:pPr>
            <w:ins w:id="64" w:author="CATT" w:date="2024-07-24T14:49:00Z">
              <w:r>
                <w:t>FDD</w:t>
              </w:r>
            </w:ins>
          </w:p>
        </w:tc>
      </w:tr>
      <w:tr w:rsidR="00852A17" w:rsidTr="00242FCA">
        <w:trPr>
          <w:jc w:val="center"/>
        </w:trPr>
        <w:tc>
          <w:tcPr>
            <w:tcW w:w="9736" w:type="dxa"/>
            <w:gridSpan w:val="4"/>
            <w:shd w:val="clear" w:color="auto" w:fill="auto"/>
          </w:tcPr>
          <w:p w:rsidR="00852A17" w:rsidRDefault="00852A17" w:rsidP="00242FCA">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rsidR="00852A17" w:rsidRPr="00CE5E85" w:rsidRDefault="00852A17" w:rsidP="00852A17"/>
    <w:p w:rsidR="001027FB" w:rsidRDefault="00DD20CF">
      <w:pPr>
        <w:pStyle w:val="ad"/>
        <w:rPr>
          <w:lang w:eastAsia="zh-CN"/>
        </w:rPr>
      </w:pPr>
      <w:r>
        <w:rPr>
          <w:rFonts w:hint="eastAsia"/>
        </w:rPr>
        <w:t>&lt;</w:t>
      </w:r>
      <w:r>
        <w:rPr>
          <w:rFonts w:hint="eastAsia"/>
          <w:lang w:eastAsia="zh-CN"/>
        </w:rPr>
        <w:t>End</w:t>
      </w:r>
      <w:r>
        <w:rPr>
          <w:rFonts w:hint="eastAsia"/>
        </w:rPr>
        <w:t xml:space="preserve"> of Change&gt;</w:t>
      </w:r>
    </w:p>
    <w:p w:rsidR="000D1078" w:rsidRDefault="000D1078" w:rsidP="000D1078">
      <w:pPr>
        <w:pStyle w:val="ad"/>
        <w:rPr>
          <w:lang w:eastAsia="zh-CN"/>
        </w:rPr>
      </w:pPr>
      <w:r>
        <w:rPr>
          <w:rFonts w:hint="eastAsia"/>
        </w:rPr>
        <w:t>&lt;</w:t>
      </w:r>
      <w:r>
        <w:rPr>
          <w:rFonts w:hint="eastAsia"/>
          <w:lang w:eastAsia="zh-CN"/>
        </w:rPr>
        <w:t>Start</w:t>
      </w:r>
      <w:r>
        <w:rPr>
          <w:rFonts w:hint="eastAsia"/>
        </w:rPr>
        <w:t xml:space="preserve"> of Change&gt;</w:t>
      </w:r>
    </w:p>
    <w:p w:rsidR="00852A17" w:rsidRPr="00BF3EBA" w:rsidRDefault="00852A17" w:rsidP="00852A17">
      <w:pPr>
        <w:pStyle w:val="30"/>
      </w:pPr>
      <w:bookmarkStart w:id="65" w:name="_Toc21344198"/>
      <w:bookmarkStart w:id="66" w:name="_Toc29801682"/>
      <w:bookmarkStart w:id="67" w:name="_Toc29802106"/>
      <w:bookmarkStart w:id="68" w:name="_Toc29802731"/>
      <w:bookmarkStart w:id="69" w:name="_Toc36107473"/>
      <w:bookmarkStart w:id="70" w:name="_Toc37251232"/>
      <w:bookmarkStart w:id="71" w:name="_Toc45888018"/>
      <w:bookmarkStart w:id="72" w:name="_Toc45888617"/>
      <w:bookmarkStart w:id="73" w:name="_Toc61367257"/>
      <w:bookmarkStart w:id="74" w:name="_Toc61372640"/>
      <w:bookmarkStart w:id="75" w:name="_Toc68230580"/>
      <w:bookmarkStart w:id="76" w:name="_Toc69083993"/>
      <w:bookmarkStart w:id="77" w:name="_Toc75467000"/>
      <w:bookmarkStart w:id="78" w:name="_Toc76509022"/>
      <w:bookmarkStart w:id="79" w:name="_Toc76718012"/>
      <w:bookmarkStart w:id="80" w:name="_Toc83580322"/>
      <w:bookmarkStart w:id="81" w:name="_Toc84404831"/>
      <w:bookmarkStart w:id="82" w:name="_Toc84413440"/>
      <w:bookmarkStart w:id="83" w:name="_Toc106127543"/>
      <w:bookmarkStart w:id="84" w:name="_Toc123057908"/>
      <w:bookmarkStart w:id="85" w:name="_Toc124256601"/>
      <w:bookmarkStart w:id="86" w:name="_Toc131734914"/>
      <w:bookmarkStart w:id="87" w:name="_Toc137372691"/>
      <w:bookmarkStart w:id="88" w:name="_Toc138885077"/>
      <w:bookmarkStart w:id="89" w:name="_Toc145690580"/>
      <w:bookmarkStart w:id="90" w:name="_Toc155382127"/>
      <w:bookmarkStart w:id="91" w:name="_Toc161753834"/>
      <w:bookmarkStart w:id="92" w:name="_Toc161754455"/>
      <w:bookmarkStart w:id="93" w:name="_Toc163202028"/>
      <w:bookmarkStart w:id="94" w:name="_Toc169888290"/>
      <w:bookmarkStart w:id="95" w:name="_Toc171551479"/>
      <w:r w:rsidRPr="00BF3EBA">
        <w:t>5.3.5</w:t>
      </w:r>
      <w:r w:rsidRPr="00BF3EBA">
        <w:tab/>
        <w:t>UE channel bandwidth per operating band</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rsidR="00852A17" w:rsidRPr="00BF3EBA" w:rsidRDefault="00852A17" w:rsidP="00852A17">
      <w:pPr>
        <w:rPr>
          <w:rFonts w:eastAsia="Yu Mincho"/>
        </w:rPr>
      </w:pPr>
      <w:r w:rsidRPr="007744F3">
        <w:rPr>
          <w:rFonts w:eastAsia="Yu Mincho"/>
        </w:rPr>
        <w:t>The requirements in this specification apply to the combination of channel bandwidths, SCS and operating bands shown in Table 5.3.5-1</w:t>
      </w:r>
      <w:r>
        <w:rPr>
          <w:rFonts w:eastAsia="Yu Mincho"/>
        </w:rPr>
        <w:t xml:space="preserve"> </w:t>
      </w:r>
      <w:r w:rsidRPr="00F95B02">
        <w:rPr>
          <w:rFonts w:eastAsia="Yu Mincho"/>
        </w:rPr>
        <w:t>for FR1</w:t>
      </w:r>
      <w:r>
        <w:rPr>
          <w:rFonts w:eastAsia="Yu Mincho"/>
        </w:rPr>
        <w:t xml:space="preserve">-NTN and table </w:t>
      </w:r>
      <w:r w:rsidRPr="00F95B02">
        <w:rPr>
          <w:rFonts w:eastAsia="Yu Mincho"/>
        </w:rPr>
        <w:t>5.3.5-</w:t>
      </w:r>
      <w:r>
        <w:rPr>
          <w:rFonts w:eastAsia="Yu Mincho"/>
        </w:rPr>
        <w:t>2 for FR2-NTN</w:t>
      </w:r>
      <w:r w:rsidRPr="007744F3">
        <w:rPr>
          <w:rFonts w:eastAsia="Yu Mincho"/>
        </w:rPr>
        <w:t>. The transmission bandwidth configuration in Table 5.3.2-1</w:t>
      </w:r>
      <w:r>
        <w:rPr>
          <w:rFonts w:eastAsia="Yu Mincho"/>
        </w:rPr>
        <w:t xml:space="preserve"> and Table 5.3.2-2</w:t>
      </w:r>
      <w:r w:rsidRPr="007744F3">
        <w:rPr>
          <w:rFonts w:eastAsia="Yu Mincho"/>
        </w:rPr>
        <w:t xml:space="preserve"> shall be supported for each of the specified channel bandwidths. The channel bandwidths are specified for both the </w:t>
      </w:r>
      <w:proofErr w:type="spellStart"/>
      <w:proofErr w:type="gramStart"/>
      <w:r w:rsidRPr="007744F3">
        <w:rPr>
          <w:rFonts w:eastAsia="Yu Mincho"/>
        </w:rPr>
        <w:t>T</w:t>
      </w:r>
      <w:r>
        <w:rPr>
          <w:rFonts w:eastAsia="Yu Mincho"/>
        </w:rPr>
        <w:t>x</w:t>
      </w:r>
      <w:proofErr w:type="spellEnd"/>
      <w:proofErr w:type="gramEnd"/>
      <w:r w:rsidRPr="007744F3">
        <w:rPr>
          <w:rFonts w:eastAsia="Yu Mincho"/>
        </w:rPr>
        <w:t xml:space="preserve"> and R</w:t>
      </w:r>
      <w:r>
        <w:rPr>
          <w:rFonts w:eastAsia="Yu Mincho"/>
        </w:rPr>
        <w:t>x</w:t>
      </w:r>
      <w:r w:rsidRPr="007744F3">
        <w:rPr>
          <w:rFonts w:eastAsia="Yu Mincho"/>
        </w:rPr>
        <w:t xml:space="preserve"> path.</w:t>
      </w:r>
    </w:p>
    <w:p w:rsidR="00852A17" w:rsidRPr="003F320C" w:rsidRDefault="00852A17" w:rsidP="00852A17">
      <w:pPr>
        <w:pStyle w:val="TH"/>
      </w:pPr>
      <w:r w:rsidRPr="003F320C">
        <w:t>Table 5.3.5-1</w:t>
      </w:r>
      <w:r>
        <w:t>:</w:t>
      </w:r>
      <w:r w:rsidRPr="003F320C">
        <w:t xml:space="preserve"> Channel bandwidths for each</w:t>
      </w:r>
      <w:r>
        <w:t xml:space="preserve"> NTN satellite </w:t>
      </w:r>
      <w:r w:rsidRPr="003F320C">
        <w:t>band</w:t>
      </w:r>
      <w:r>
        <w:t xml:space="preserve"> in FR1-NTN</w:t>
      </w:r>
    </w:p>
    <w:tbl>
      <w:tblPr>
        <w:tblStyle w:val="af4"/>
        <w:tblW w:w="8075" w:type="dxa"/>
        <w:jc w:val="center"/>
        <w:tblLayout w:type="fixed"/>
        <w:tblLook w:val="04A0" w:firstRow="1" w:lastRow="0" w:firstColumn="1" w:lastColumn="0" w:noHBand="0" w:noVBand="1"/>
      </w:tblPr>
      <w:tblGrid>
        <w:gridCol w:w="1493"/>
        <w:gridCol w:w="1132"/>
        <w:gridCol w:w="1132"/>
        <w:gridCol w:w="1132"/>
        <w:gridCol w:w="1133"/>
        <w:gridCol w:w="1133"/>
        <w:gridCol w:w="920"/>
      </w:tblGrid>
      <w:tr w:rsidR="00852A17" w:rsidTr="00242FCA">
        <w:trPr>
          <w:cantSplit/>
          <w:tblHeader/>
          <w:jc w:val="center"/>
        </w:trPr>
        <w:tc>
          <w:tcPr>
            <w:tcW w:w="1493" w:type="dxa"/>
            <w:vMerge w:val="restart"/>
            <w:tcBorders>
              <w:top w:val="single" w:sz="4" w:space="0" w:color="auto"/>
              <w:left w:val="single" w:sz="4" w:space="0" w:color="auto"/>
              <w:right w:val="single" w:sz="4" w:space="0" w:color="auto"/>
            </w:tcBorders>
            <w:vAlign w:val="center"/>
          </w:tcPr>
          <w:p w:rsidR="00852A17" w:rsidRDefault="00852A17" w:rsidP="00242FCA">
            <w:pPr>
              <w:pStyle w:val="TAH"/>
              <w:rPr>
                <w:rFonts w:eastAsia="Yu Mincho"/>
              </w:rPr>
            </w:pPr>
            <w:r>
              <w:t>NTN satellite band</w:t>
            </w:r>
          </w:p>
        </w:tc>
        <w:tc>
          <w:tcPr>
            <w:tcW w:w="1132" w:type="dxa"/>
            <w:vMerge w:val="restart"/>
            <w:tcBorders>
              <w:left w:val="single" w:sz="4" w:space="0" w:color="auto"/>
            </w:tcBorders>
            <w:vAlign w:val="center"/>
          </w:tcPr>
          <w:p w:rsidR="00852A17" w:rsidRDefault="00852A17" w:rsidP="00242FCA">
            <w:pPr>
              <w:pStyle w:val="TAH"/>
            </w:pPr>
            <w:r>
              <w:t>SCS</w:t>
            </w:r>
          </w:p>
          <w:p w:rsidR="00852A17" w:rsidRDefault="00852A17" w:rsidP="00242FCA">
            <w:pPr>
              <w:pStyle w:val="TAH"/>
              <w:rPr>
                <w:rFonts w:eastAsia="Yu Mincho"/>
              </w:rPr>
            </w:pPr>
            <w:r>
              <w:t>kHz</w:t>
            </w:r>
          </w:p>
        </w:tc>
        <w:tc>
          <w:tcPr>
            <w:tcW w:w="5450" w:type="dxa"/>
            <w:gridSpan w:val="5"/>
            <w:vAlign w:val="center"/>
          </w:tcPr>
          <w:p w:rsidR="00852A17" w:rsidRDefault="00852A17" w:rsidP="00242FCA">
            <w:pPr>
              <w:pStyle w:val="TAH"/>
            </w:pPr>
            <w:r>
              <w:rPr>
                <w:rFonts w:hint="eastAsia"/>
              </w:rPr>
              <w:t>U</w:t>
            </w:r>
            <w:r>
              <w:t>E Channel bandwidth (MHz)</w:t>
            </w:r>
          </w:p>
        </w:tc>
      </w:tr>
      <w:tr w:rsidR="00852A17" w:rsidTr="00242FCA">
        <w:trPr>
          <w:cantSplit/>
          <w:jc w:val="center"/>
        </w:trPr>
        <w:tc>
          <w:tcPr>
            <w:tcW w:w="1493" w:type="dxa"/>
            <w:vMerge/>
            <w:tcBorders>
              <w:left w:val="single" w:sz="4" w:space="0" w:color="auto"/>
              <w:bottom w:val="single" w:sz="4" w:space="0" w:color="auto"/>
              <w:right w:val="single" w:sz="4" w:space="0" w:color="auto"/>
            </w:tcBorders>
            <w:vAlign w:val="center"/>
          </w:tcPr>
          <w:p w:rsidR="00852A17" w:rsidRDefault="00852A17" w:rsidP="00242FCA">
            <w:pPr>
              <w:pStyle w:val="TAC"/>
              <w:rPr>
                <w:rFonts w:eastAsia="Yu Mincho"/>
              </w:rPr>
            </w:pPr>
          </w:p>
        </w:tc>
        <w:tc>
          <w:tcPr>
            <w:tcW w:w="1132" w:type="dxa"/>
            <w:vMerge/>
            <w:tcBorders>
              <w:left w:val="single" w:sz="4" w:space="0" w:color="auto"/>
            </w:tcBorders>
            <w:vAlign w:val="center"/>
          </w:tcPr>
          <w:p w:rsidR="00852A17" w:rsidRDefault="00852A17" w:rsidP="00242FCA">
            <w:pPr>
              <w:pStyle w:val="TAC"/>
              <w:rPr>
                <w:rFonts w:eastAsia="Yu Mincho"/>
              </w:rPr>
            </w:pPr>
          </w:p>
        </w:tc>
        <w:tc>
          <w:tcPr>
            <w:tcW w:w="1132" w:type="dxa"/>
          </w:tcPr>
          <w:p w:rsidR="00852A17" w:rsidRDefault="00852A17" w:rsidP="00242FCA">
            <w:pPr>
              <w:pStyle w:val="TAC"/>
              <w:rPr>
                <w:rFonts w:eastAsia="Yu Mincho"/>
              </w:rPr>
            </w:pPr>
            <w:r>
              <w:t>5</w:t>
            </w:r>
          </w:p>
        </w:tc>
        <w:tc>
          <w:tcPr>
            <w:tcW w:w="1132" w:type="dxa"/>
            <w:vAlign w:val="center"/>
          </w:tcPr>
          <w:p w:rsidR="00852A17" w:rsidRDefault="00852A17" w:rsidP="00242FCA">
            <w:pPr>
              <w:pStyle w:val="TAC"/>
              <w:rPr>
                <w:rFonts w:eastAsia="Yu Mincho"/>
              </w:rPr>
            </w:pPr>
            <w:r>
              <w:t>10</w:t>
            </w:r>
          </w:p>
        </w:tc>
        <w:tc>
          <w:tcPr>
            <w:tcW w:w="1133" w:type="dxa"/>
            <w:vAlign w:val="center"/>
          </w:tcPr>
          <w:p w:rsidR="00852A17" w:rsidRDefault="00852A17" w:rsidP="00242FCA">
            <w:pPr>
              <w:pStyle w:val="TAC"/>
              <w:rPr>
                <w:rFonts w:eastAsia="Yu Mincho"/>
              </w:rPr>
            </w:pPr>
            <w:r>
              <w:t>15</w:t>
            </w:r>
          </w:p>
        </w:tc>
        <w:tc>
          <w:tcPr>
            <w:tcW w:w="1133" w:type="dxa"/>
            <w:vAlign w:val="center"/>
          </w:tcPr>
          <w:p w:rsidR="00852A17" w:rsidRDefault="00852A17" w:rsidP="00242FCA">
            <w:pPr>
              <w:pStyle w:val="TAC"/>
              <w:rPr>
                <w:rFonts w:eastAsia="Yu Mincho"/>
              </w:rPr>
            </w:pPr>
            <w:r>
              <w:t>20</w:t>
            </w:r>
          </w:p>
        </w:tc>
        <w:tc>
          <w:tcPr>
            <w:tcW w:w="920" w:type="dxa"/>
          </w:tcPr>
          <w:p w:rsidR="00852A17" w:rsidRPr="00C16B9A" w:rsidRDefault="00852A17" w:rsidP="00242FCA">
            <w:pPr>
              <w:keepNext/>
              <w:keepLines/>
              <w:spacing w:after="0"/>
              <w:jc w:val="center"/>
              <w:rPr>
                <w:rFonts w:ascii="Arial" w:hAnsi="Arial"/>
                <w:b/>
                <w:sz w:val="18"/>
              </w:rPr>
            </w:pPr>
            <w:r w:rsidRPr="00C16B9A">
              <w:rPr>
                <w:rFonts w:ascii="Arial" w:hAnsi="Arial"/>
                <w:b/>
                <w:sz w:val="18"/>
              </w:rPr>
              <w:t>30</w:t>
            </w:r>
          </w:p>
          <w:p w:rsidR="00852A17" w:rsidRDefault="00852A17" w:rsidP="00242FCA">
            <w:pPr>
              <w:pStyle w:val="TAC"/>
            </w:pPr>
            <w:r w:rsidRPr="00C16B9A">
              <w:rPr>
                <w:b/>
              </w:rPr>
              <w:t>(NOTE)</w:t>
            </w:r>
          </w:p>
        </w:tc>
      </w:tr>
      <w:tr w:rsidR="00852A17" w:rsidTr="00242FCA">
        <w:trPr>
          <w:cantSplit/>
          <w:jc w:val="center"/>
        </w:trPr>
        <w:tc>
          <w:tcPr>
            <w:tcW w:w="1493" w:type="dxa"/>
            <w:tcBorders>
              <w:top w:val="single" w:sz="4" w:space="0" w:color="auto"/>
              <w:bottom w:val="single" w:sz="4" w:space="0" w:color="FFFFFF" w:themeColor="background1"/>
            </w:tcBorders>
            <w:vAlign w:val="center"/>
          </w:tcPr>
          <w:p w:rsidR="00852A17" w:rsidRDefault="00852A17" w:rsidP="00242FCA">
            <w:pPr>
              <w:pStyle w:val="TAC"/>
            </w:pPr>
          </w:p>
        </w:tc>
        <w:tc>
          <w:tcPr>
            <w:tcW w:w="1132" w:type="dxa"/>
            <w:vAlign w:val="center"/>
          </w:tcPr>
          <w:p w:rsidR="00852A17" w:rsidRDefault="00852A17" w:rsidP="00242FCA">
            <w:pPr>
              <w:pStyle w:val="TAC"/>
            </w:pPr>
            <w:r>
              <w:t>15</w:t>
            </w:r>
          </w:p>
        </w:tc>
        <w:tc>
          <w:tcPr>
            <w:tcW w:w="1132" w:type="dxa"/>
          </w:tcPr>
          <w:p w:rsidR="00852A17" w:rsidRDefault="00852A17" w:rsidP="00242FCA">
            <w:pPr>
              <w:pStyle w:val="TAC"/>
              <w:rPr>
                <w:rFonts w:eastAsia="Yu Mincho"/>
              </w:rPr>
            </w:pPr>
            <w:r w:rsidRPr="00A25435">
              <w:t>5</w:t>
            </w:r>
          </w:p>
        </w:tc>
        <w:tc>
          <w:tcPr>
            <w:tcW w:w="1132" w:type="dxa"/>
          </w:tcPr>
          <w:p w:rsidR="00852A17" w:rsidRDefault="00852A17" w:rsidP="00242FCA">
            <w:pPr>
              <w:pStyle w:val="TAC"/>
            </w:pPr>
            <w:r w:rsidRPr="00A25435">
              <w:t>10</w:t>
            </w:r>
          </w:p>
        </w:tc>
        <w:tc>
          <w:tcPr>
            <w:tcW w:w="1133" w:type="dxa"/>
          </w:tcPr>
          <w:p w:rsidR="00852A17" w:rsidRDefault="00852A17" w:rsidP="00242FCA">
            <w:pPr>
              <w:pStyle w:val="TAC"/>
            </w:pPr>
            <w:r w:rsidRPr="00A25435">
              <w:t>15</w:t>
            </w:r>
          </w:p>
        </w:tc>
        <w:tc>
          <w:tcPr>
            <w:tcW w:w="1133" w:type="dxa"/>
          </w:tcPr>
          <w:p w:rsidR="00852A17" w:rsidRDefault="00852A17" w:rsidP="00242FCA">
            <w:pPr>
              <w:pStyle w:val="TAC"/>
            </w:pPr>
            <w:r w:rsidRPr="00A25435">
              <w:t>20</w:t>
            </w:r>
          </w:p>
        </w:tc>
        <w:tc>
          <w:tcPr>
            <w:tcW w:w="920" w:type="dxa"/>
          </w:tcPr>
          <w:p w:rsidR="00852A17" w:rsidRPr="00A25435" w:rsidRDefault="00852A17" w:rsidP="00242FCA">
            <w:pPr>
              <w:pStyle w:val="TAC"/>
            </w:pPr>
          </w:p>
        </w:tc>
      </w:tr>
      <w:tr w:rsidR="00852A17" w:rsidTr="00242FCA">
        <w:trPr>
          <w:cantSplit/>
          <w:jc w:val="center"/>
        </w:trPr>
        <w:tc>
          <w:tcPr>
            <w:tcW w:w="1493" w:type="dxa"/>
            <w:tcBorders>
              <w:top w:val="single" w:sz="4" w:space="0" w:color="FFFFFF" w:themeColor="background1"/>
              <w:bottom w:val="single" w:sz="4" w:space="0" w:color="FFFFFF" w:themeColor="background1"/>
            </w:tcBorders>
            <w:vAlign w:val="center"/>
          </w:tcPr>
          <w:p w:rsidR="00852A17" w:rsidRDefault="00852A17" w:rsidP="00242FCA">
            <w:pPr>
              <w:pStyle w:val="TAC"/>
            </w:pPr>
            <w:r>
              <w:rPr>
                <w:rFonts w:hint="eastAsia"/>
                <w:lang w:val="en-US"/>
              </w:rPr>
              <w:t>n25</w:t>
            </w:r>
            <w:r>
              <w:rPr>
                <w:lang w:val="en-US"/>
              </w:rPr>
              <w:t>6</w:t>
            </w:r>
          </w:p>
        </w:tc>
        <w:tc>
          <w:tcPr>
            <w:tcW w:w="1132" w:type="dxa"/>
            <w:vAlign w:val="center"/>
          </w:tcPr>
          <w:p w:rsidR="00852A17" w:rsidRDefault="00852A17" w:rsidP="00242FCA">
            <w:pPr>
              <w:pStyle w:val="TAC"/>
            </w:pPr>
            <w:r>
              <w:t>30</w:t>
            </w:r>
          </w:p>
        </w:tc>
        <w:tc>
          <w:tcPr>
            <w:tcW w:w="1132" w:type="dxa"/>
          </w:tcPr>
          <w:p w:rsidR="00852A17" w:rsidRDefault="00852A17" w:rsidP="00242FCA">
            <w:pPr>
              <w:pStyle w:val="TAC"/>
            </w:pPr>
          </w:p>
        </w:tc>
        <w:tc>
          <w:tcPr>
            <w:tcW w:w="1132" w:type="dxa"/>
          </w:tcPr>
          <w:p w:rsidR="00852A17" w:rsidRDefault="00852A17" w:rsidP="00242FCA">
            <w:pPr>
              <w:pStyle w:val="TAC"/>
            </w:pPr>
            <w:r w:rsidRPr="00A25435">
              <w:t>10</w:t>
            </w:r>
          </w:p>
        </w:tc>
        <w:tc>
          <w:tcPr>
            <w:tcW w:w="1133" w:type="dxa"/>
          </w:tcPr>
          <w:p w:rsidR="00852A17" w:rsidRDefault="00852A17" w:rsidP="00242FCA">
            <w:pPr>
              <w:pStyle w:val="TAC"/>
            </w:pPr>
            <w:r w:rsidRPr="00A25435">
              <w:t>15</w:t>
            </w:r>
          </w:p>
        </w:tc>
        <w:tc>
          <w:tcPr>
            <w:tcW w:w="1133" w:type="dxa"/>
          </w:tcPr>
          <w:p w:rsidR="00852A17" w:rsidRDefault="00852A17" w:rsidP="00242FCA">
            <w:pPr>
              <w:pStyle w:val="TAC"/>
            </w:pPr>
            <w:r w:rsidRPr="00A25435">
              <w:t>20</w:t>
            </w:r>
          </w:p>
        </w:tc>
        <w:tc>
          <w:tcPr>
            <w:tcW w:w="920" w:type="dxa"/>
          </w:tcPr>
          <w:p w:rsidR="00852A17" w:rsidRPr="00A25435" w:rsidRDefault="00852A17" w:rsidP="00242FCA">
            <w:pPr>
              <w:pStyle w:val="TAC"/>
            </w:pPr>
          </w:p>
        </w:tc>
      </w:tr>
      <w:tr w:rsidR="00852A17" w:rsidTr="00242FCA">
        <w:trPr>
          <w:cantSplit/>
          <w:jc w:val="center"/>
        </w:trPr>
        <w:tc>
          <w:tcPr>
            <w:tcW w:w="1493" w:type="dxa"/>
            <w:tcBorders>
              <w:top w:val="single" w:sz="4" w:space="0" w:color="FFFFFF" w:themeColor="background1"/>
              <w:bottom w:val="single" w:sz="4" w:space="0" w:color="auto"/>
            </w:tcBorders>
            <w:vAlign w:val="center"/>
          </w:tcPr>
          <w:p w:rsidR="00852A17" w:rsidRDefault="00852A17" w:rsidP="00242FCA">
            <w:pPr>
              <w:pStyle w:val="TAC"/>
            </w:pPr>
          </w:p>
        </w:tc>
        <w:tc>
          <w:tcPr>
            <w:tcW w:w="1132" w:type="dxa"/>
            <w:vAlign w:val="center"/>
          </w:tcPr>
          <w:p w:rsidR="00852A17" w:rsidRDefault="00852A17" w:rsidP="00242FCA">
            <w:pPr>
              <w:pStyle w:val="TAC"/>
            </w:pPr>
            <w:r>
              <w:t>60</w:t>
            </w:r>
          </w:p>
        </w:tc>
        <w:tc>
          <w:tcPr>
            <w:tcW w:w="1132" w:type="dxa"/>
          </w:tcPr>
          <w:p w:rsidR="00852A17" w:rsidRDefault="00852A17" w:rsidP="00242FCA">
            <w:pPr>
              <w:pStyle w:val="TAC"/>
            </w:pPr>
          </w:p>
        </w:tc>
        <w:tc>
          <w:tcPr>
            <w:tcW w:w="1132" w:type="dxa"/>
          </w:tcPr>
          <w:p w:rsidR="00852A17" w:rsidRDefault="00852A17" w:rsidP="00242FCA">
            <w:pPr>
              <w:pStyle w:val="TAC"/>
            </w:pPr>
            <w:r w:rsidRPr="00A25435">
              <w:t>10</w:t>
            </w:r>
          </w:p>
        </w:tc>
        <w:tc>
          <w:tcPr>
            <w:tcW w:w="1133" w:type="dxa"/>
          </w:tcPr>
          <w:p w:rsidR="00852A17" w:rsidRDefault="00852A17" w:rsidP="00242FCA">
            <w:pPr>
              <w:pStyle w:val="TAC"/>
            </w:pPr>
            <w:r w:rsidRPr="00A25435">
              <w:t>15</w:t>
            </w:r>
          </w:p>
        </w:tc>
        <w:tc>
          <w:tcPr>
            <w:tcW w:w="1133" w:type="dxa"/>
          </w:tcPr>
          <w:p w:rsidR="00852A17" w:rsidRDefault="00852A17" w:rsidP="00242FCA">
            <w:pPr>
              <w:pStyle w:val="TAC"/>
            </w:pPr>
            <w:r w:rsidRPr="00A25435">
              <w:t>20</w:t>
            </w:r>
          </w:p>
        </w:tc>
        <w:tc>
          <w:tcPr>
            <w:tcW w:w="920" w:type="dxa"/>
          </w:tcPr>
          <w:p w:rsidR="00852A17" w:rsidRPr="00A25435" w:rsidRDefault="00852A17" w:rsidP="00242FCA">
            <w:pPr>
              <w:pStyle w:val="TAC"/>
            </w:pPr>
          </w:p>
        </w:tc>
      </w:tr>
      <w:tr w:rsidR="00852A17" w:rsidTr="00242FCA">
        <w:trPr>
          <w:cantSplit/>
          <w:jc w:val="center"/>
        </w:trPr>
        <w:tc>
          <w:tcPr>
            <w:tcW w:w="1493" w:type="dxa"/>
            <w:tcBorders>
              <w:top w:val="single" w:sz="4" w:space="0" w:color="auto"/>
              <w:bottom w:val="nil"/>
            </w:tcBorders>
            <w:vAlign w:val="center"/>
          </w:tcPr>
          <w:p w:rsidR="00852A17" w:rsidRDefault="00852A17" w:rsidP="00242FCA">
            <w:pPr>
              <w:pStyle w:val="TAC"/>
            </w:pPr>
          </w:p>
        </w:tc>
        <w:tc>
          <w:tcPr>
            <w:tcW w:w="1132" w:type="dxa"/>
            <w:vAlign w:val="center"/>
          </w:tcPr>
          <w:p w:rsidR="00852A17" w:rsidRDefault="00852A17" w:rsidP="00242FCA">
            <w:pPr>
              <w:pStyle w:val="TAC"/>
            </w:pPr>
            <w:r>
              <w:t>15</w:t>
            </w:r>
          </w:p>
        </w:tc>
        <w:tc>
          <w:tcPr>
            <w:tcW w:w="1132" w:type="dxa"/>
          </w:tcPr>
          <w:p w:rsidR="00852A17" w:rsidRDefault="00852A17" w:rsidP="00242FCA">
            <w:pPr>
              <w:pStyle w:val="TAC"/>
            </w:pPr>
            <w:r w:rsidRPr="00A25435">
              <w:t>5</w:t>
            </w:r>
          </w:p>
        </w:tc>
        <w:tc>
          <w:tcPr>
            <w:tcW w:w="1132" w:type="dxa"/>
          </w:tcPr>
          <w:p w:rsidR="00852A17" w:rsidRDefault="00852A17" w:rsidP="00242FCA">
            <w:pPr>
              <w:pStyle w:val="TAC"/>
            </w:pPr>
            <w:r w:rsidRPr="00A25435">
              <w:t>10</w:t>
            </w:r>
          </w:p>
        </w:tc>
        <w:tc>
          <w:tcPr>
            <w:tcW w:w="1133" w:type="dxa"/>
          </w:tcPr>
          <w:p w:rsidR="00852A17" w:rsidRDefault="00852A17" w:rsidP="00242FCA">
            <w:pPr>
              <w:pStyle w:val="TAC"/>
            </w:pPr>
            <w:r w:rsidRPr="00A25435">
              <w:t>15</w:t>
            </w:r>
          </w:p>
        </w:tc>
        <w:tc>
          <w:tcPr>
            <w:tcW w:w="1133" w:type="dxa"/>
          </w:tcPr>
          <w:p w:rsidR="00852A17" w:rsidRDefault="00852A17" w:rsidP="00242FCA">
            <w:pPr>
              <w:pStyle w:val="TAC"/>
            </w:pPr>
            <w:r w:rsidRPr="00A25435">
              <w:t>20</w:t>
            </w:r>
          </w:p>
        </w:tc>
        <w:tc>
          <w:tcPr>
            <w:tcW w:w="920" w:type="dxa"/>
          </w:tcPr>
          <w:p w:rsidR="00852A17" w:rsidRPr="00A25435" w:rsidRDefault="00852A17" w:rsidP="00242FCA">
            <w:pPr>
              <w:pStyle w:val="TAC"/>
            </w:pPr>
          </w:p>
        </w:tc>
      </w:tr>
      <w:tr w:rsidR="00852A17" w:rsidTr="00242FCA">
        <w:trPr>
          <w:cantSplit/>
          <w:jc w:val="center"/>
        </w:trPr>
        <w:tc>
          <w:tcPr>
            <w:tcW w:w="1493" w:type="dxa"/>
            <w:tcBorders>
              <w:top w:val="nil"/>
              <w:bottom w:val="nil"/>
            </w:tcBorders>
            <w:vAlign w:val="center"/>
          </w:tcPr>
          <w:p w:rsidR="00852A17" w:rsidRDefault="00852A17" w:rsidP="00242FCA">
            <w:pPr>
              <w:pStyle w:val="TAC"/>
            </w:pPr>
            <w:r>
              <w:rPr>
                <w:rFonts w:hint="eastAsia"/>
                <w:lang w:val="en-US"/>
              </w:rPr>
              <w:t>n25</w:t>
            </w:r>
            <w:r>
              <w:rPr>
                <w:lang w:val="en-US"/>
              </w:rPr>
              <w:t>5</w:t>
            </w:r>
          </w:p>
        </w:tc>
        <w:tc>
          <w:tcPr>
            <w:tcW w:w="1132" w:type="dxa"/>
            <w:vAlign w:val="center"/>
          </w:tcPr>
          <w:p w:rsidR="00852A17" w:rsidRDefault="00852A17" w:rsidP="00242FCA">
            <w:pPr>
              <w:pStyle w:val="TAC"/>
            </w:pPr>
            <w:r>
              <w:t>30</w:t>
            </w:r>
          </w:p>
        </w:tc>
        <w:tc>
          <w:tcPr>
            <w:tcW w:w="1132" w:type="dxa"/>
          </w:tcPr>
          <w:p w:rsidR="00852A17" w:rsidRDefault="00852A17" w:rsidP="00242FCA">
            <w:pPr>
              <w:pStyle w:val="TAC"/>
            </w:pPr>
          </w:p>
        </w:tc>
        <w:tc>
          <w:tcPr>
            <w:tcW w:w="1132" w:type="dxa"/>
          </w:tcPr>
          <w:p w:rsidR="00852A17" w:rsidRDefault="00852A17" w:rsidP="00242FCA">
            <w:pPr>
              <w:pStyle w:val="TAC"/>
            </w:pPr>
            <w:r w:rsidRPr="00A25435">
              <w:t>10</w:t>
            </w:r>
          </w:p>
        </w:tc>
        <w:tc>
          <w:tcPr>
            <w:tcW w:w="1133" w:type="dxa"/>
          </w:tcPr>
          <w:p w:rsidR="00852A17" w:rsidRDefault="00852A17" w:rsidP="00242FCA">
            <w:pPr>
              <w:pStyle w:val="TAC"/>
            </w:pPr>
            <w:r w:rsidRPr="00A25435">
              <w:t>15</w:t>
            </w:r>
          </w:p>
        </w:tc>
        <w:tc>
          <w:tcPr>
            <w:tcW w:w="1133" w:type="dxa"/>
          </w:tcPr>
          <w:p w:rsidR="00852A17" w:rsidRDefault="00852A17" w:rsidP="00242FCA">
            <w:pPr>
              <w:pStyle w:val="TAC"/>
            </w:pPr>
            <w:r w:rsidRPr="00A25435">
              <w:t>20</w:t>
            </w:r>
          </w:p>
        </w:tc>
        <w:tc>
          <w:tcPr>
            <w:tcW w:w="920" w:type="dxa"/>
          </w:tcPr>
          <w:p w:rsidR="00852A17" w:rsidRPr="00A25435" w:rsidRDefault="00852A17" w:rsidP="00242FCA">
            <w:pPr>
              <w:pStyle w:val="TAC"/>
            </w:pPr>
          </w:p>
        </w:tc>
      </w:tr>
      <w:tr w:rsidR="00852A17" w:rsidTr="00242FCA">
        <w:trPr>
          <w:cantSplit/>
          <w:jc w:val="center"/>
        </w:trPr>
        <w:tc>
          <w:tcPr>
            <w:tcW w:w="1493" w:type="dxa"/>
            <w:tcBorders>
              <w:top w:val="nil"/>
              <w:bottom w:val="single" w:sz="4" w:space="0" w:color="auto"/>
            </w:tcBorders>
            <w:vAlign w:val="center"/>
          </w:tcPr>
          <w:p w:rsidR="00852A17" w:rsidRDefault="00852A17" w:rsidP="00242FCA">
            <w:pPr>
              <w:pStyle w:val="TAC"/>
              <w:rPr>
                <w:lang w:val="en-US"/>
              </w:rPr>
            </w:pPr>
          </w:p>
        </w:tc>
        <w:tc>
          <w:tcPr>
            <w:tcW w:w="1132" w:type="dxa"/>
            <w:tcBorders>
              <w:bottom w:val="single" w:sz="4" w:space="0" w:color="auto"/>
            </w:tcBorders>
            <w:vAlign w:val="center"/>
          </w:tcPr>
          <w:p w:rsidR="00852A17" w:rsidRDefault="00852A17" w:rsidP="00242FCA">
            <w:pPr>
              <w:pStyle w:val="TAC"/>
            </w:pPr>
            <w:r>
              <w:t>60</w:t>
            </w:r>
          </w:p>
        </w:tc>
        <w:tc>
          <w:tcPr>
            <w:tcW w:w="1132" w:type="dxa"/>
            <w:tcBorders>
              <w:bottom w:val="single" w:sz="4" w:space="0" w:color="auto"/>
            </w:tcBorders>
          </w:tcPr>
          <w:p w:rsidR="00852A17" w:rsidRDefault="00852A17" w:rsidP="00242FCA">
            <w:pPr>
              <w:pStyle w:val="TAC"/>
            </w:pPr>
          </w:p>
        </w:tc>
        <w:tc>
          <w:tcPr>
            <w:tcW w:w="1132" w:type="dxa"/>
            <w:tcBorders>
              <w:bottom w:val="single" w:sz="4" w:space="0" w:color="auto"/>
            </w:tcBorders>
          </w:tcPr>
          <w:p w:rsidR="00852A17" w:rsidRDefault="00852A17" w:rsidP="00242FCA">
            <w:pPr>
              <w:pStyle w:val="TAC"/>
            </w:pPr>
            <w:r w:rsidRPr="00A25435">
              <w:t>10</w:t>
            </w:r>
          </w:p>
        </w:tc>
        <w:tc>
          <w:tcPr>
            <w:tcW w:w="1133" w:type="dxa"/>
            <w:tcBorders>
              <w:bottom w:val="single" w:sz="4" w:space="0" w:color="auto"/>
            </w:tcBorders>
          </w:tcPr>
          <w:p w:rsidR="00852A17" w:rsidRDefault="00852A17" w:rsidP="00242FCA">
            <w:pPr>
              <w:pStyle w:val="TAC"/>
            </w:pPr>
            <w:r w:rsidRPr="00A25435">
              <w:t>15</w:t>
            </w:r>
          </w:p>
        </w:tc>
        <w:tc>
          <w:tcPr>
            <w:tcW w:w="1133" w:type="dxa"/>
            <w:tcBorders>
              <w:bottom w:val="single" w:sz="4" w:space="0" w:color="auto"/>
            </w:tcBorders>
          </w:tcPr>
          <w:p w:rsidR="00852A17" w:rsidRDefault="00852A17" w:rsidP="00242FCA">
            <w:pPr>
              <w:pStyle w:val="TAC"/>
            </w:pPr>
            <w:r w:rsidRPr="00A25435">
              <w:t>20</w:t>
            </w:r>
          </w:p>
        </w:tc>
        <w:tc>
          <w:tcPr>
            <w:tcW w:w="920" w:type="dxa"/>
            <w:tcBorders>
              <w:bottom w:val="single" w:sz="4" w:space="0" w:color="auto"/>
            </w:tcBorders>
          </w:tcPr>
          <w:p w:rsidR="00852A17" w:rsidRPr="00A25435" w:rsidRDefault="00852A17" w:rsidP="00242FCA">
            <w:pPr>
              <w:pStyle w:val="TAC"/>
            </w:pPr>
          </w:p>
        </w:tc>
      </w:tr>
      <w:tr w:rsidR="00852A17" w:rsidTr="00242FCA">
        <w:trPr>
          <w:cantSplit/>
          <w:jc w:val="center"/>
        </w:trPr>
        <w:tc>
          <w:tcPr>
            <w:tcW w:w="1493" w:type="dxa"/>
            <w:tcBorders>
              <w:top w:val="nil"/>
              <w:bottom w:val="nil"/>
            </w:tcBorders>
            <w:vAlign w:val="center"/>
          </w:tcPr>
          <w:p w:rsidR="00852A17" w:rsidRDefault="00852A17" w:rsidP="00242FCA">
            <w:pPr>
              <w:pStyle w:val="TAC"/>
              <w:rPr>
                <w:lang w:val="en-US"/>
              </w:rPr>
            </w:pPr>
          </w:p>
        </w:tc>
        <w:tc>
          <w:tcPr>
            <w:tcW w:w="1132" w:type="dxa"/>
            <w:tcBorders>
              <w:bottom w:val="single" w:sz="4" w:space="0" w:color="auto"/>
            </w:tcBorders>
            <w:vAlign w:val="center"/>
          </w:tcPr>
          <w:p w:rsidR="00852A17" w:rsidRDefault="00852A17" w:rsidP="00242FCA">
            <w:pPr>
              <w:pStyle w:val="TAC"/>
            </w:pPr>
            <w:r w:rsidRPr="008C5CED">
              <w:t>15</w:t>
            </w:r>
          </w:p>
        </w:tc>
        <w:tc>
          <w:tcPr>
            <w:tcW w:w="1132" w:type="dxa"/>
            <w:tcBorders>
              <w:bottom w:val="single" w:sz="4" w:space="0" w:color="auto"/>
            </w:tcBorders>
          </w:tcPr>
          <w:p w:rsidR="00852A17" w:rsidRDefault="00852A17" w:rsidP="00242FCA">
            <w:pPr>
              <w:pStyle w:val="TAC"/>
            </w:pPr>
            <w:r w:rsidRPr="008C5CED">
              <w:t>5</w:t>
            </w:r>
          </w:p>
        </w:tc>
        <w:tc>
          <w:tcPr>
            <w:tcW w:w="1132" w:type="dxa"/>
            <w:tcBorders>
              <w:bottom w:val="single" w:sz="4" w:space="0" w:color="auto"/>
            </w:tcBorders>
          </w:tcPr>
          <w:p w:rsidR="00852A17" w:rsidRPr="00A25435" w:rsidRDefault="00852A17" w:rsidP="00242FCA">
            <w:pPr>
              <w:pStyle w:val="TAC"/>
            </w:pPr>
            <w:r w:rsidRPr="008C5CED">
              <w:t>10</w:t>
            </w:r>
          </w:p>
        </w:tc>
        <w:tc>
          <w:tcPr>
            <w:tcW w:w="1133" w:type="dxa"/>
            <w:tcBorders>
              <w:bottom w:val="single" w:sz="4" w:space="0" w:color="auto"/>
            </w:tcBorders>
          </w:tcPr>
          <w:p w:rsidR="00852A17" w:rsidRPr="00A25435" w:rsidRDefault="00852A17" w:rsidP="00242FCA">
            <w:pPr>
              <w:pStyle w:val="TAC"/>
            </w:pPr>
            <w:r w:rsidRPr="008C5CED">
              <w:t>15</w:t>
            </w:r>
          </w:p>
        </w:tc>
        <w:tc>
          <w:tcPr>
            <w:tcW w:w="1133" w:type="dxa"/>
            <w:tcBorders>
              <w:bottom w:val="single" w:sz="4" w:space="0" w:color="auto"/>
            </w:tcBorders>
          </w:tcPr>
          <w:p w:rsidR="00852A17" w:rsidRPr="00A25435" w:rsidRDefault="00852A17" w:rsidP="00242FCA">
            <w:pPr>
              <w:pStyle w:val="TAC"/>
            </w:pPr>
          </w:p>
        </w:tc>
        <w:tc>
          <w:tcPr>
            <w:tcW w:w="920" w:type="dxa"/>
            <w:tcBorders>
              <w:bottom w:val="single" w:sz="4" w:space="0" w:color="auto"/>
            </w:tcBorders>
          </w:tcPr>
          <w:p w:rsidR="00852A17" w:rsidRPr="00A25435" w:rsidRDefault="00852A17" w:rsidP="00242FCA">
            <w:pPr>
              <w:pStyle w:val="TAC"/>
            </w:pPr>
          </w:p>
        </w:tc>
      </w:tr>
      <w:tr w:rsidR="00852A17" w:rsidTr="00242FCA">
        <w:trPr>
          <w:cantSplit/>
          <w:jc w:val="center"/>
        </w:trPr>
        <w:tc>
          <w:tcPr>
            <w:tcW w:w="1493" w:type="dxa"/>
            <w:tcBorders>
              <w:top w:val="nil"/>
              <w:bottom w:val="nil"/>
            </w:tcBorders>
            <w:vAlign w:val="center"/>
          </w:tcPr>
          <w:p w:rsidR="00852A17" w:rsidRDefault="00852A17" w:rsidP="00242FCA">
            <w:pPr>
              <w:pStyle w:val="TAC"/>
              <w:rPr>
                <w:lang w:val="en-US"/>
              </w:rPr>
            </w:pPr>
            <w:r w:rsidRPr="008C5CED">
              <w:rPr>
                <w:lang w:val="en-US"/>
              </w:rPr>
              <w:t>n254</w:t>
            </w:r>
          </w:p>
        </w:tc>
        <w:tc>
          <w:tcPr>
            <w:tcW w:w="1132" w:type="dxa"/>
            <w:tcBorders>
              <w:bottom w:val="single" w:sz="4" w:space="0" w:color="auto"/>
            </w:tcBorders>
            <w:vAlign w:val="center"/>
          </w:tcPr>
          <w:p w:rsidR="00852A17" w:rsidRDefault="00852A17" w:rsidP="00242FCA">
            <w:pPr>
              <w:pStyle w:val="TAC"/>
            </w:pPr>
            <w:r w:rsidRPr="008C5CED">
              <w:t>30</w:t>
            </w:r>
          </w:p>
        </w:tc>
        <w:tc>
          <w:tcPr>
            <w:tcW w:w="1132" w:type="dxa"/>
            <w:tcBorders>
              <w:bottom w:val="single" w:sz="4" w:space="0" w:color="auto"/>
            </w:tcBorders>
          </w:tcPr>
          <w:p w:rsidR="00852A17" w:rsidRDefault="00852A17" w:rsidP="00242FCA">
            <w:pPr>
              <w:pStyle w:val="TAC"/>
            </w:pPr>
          </w:p>
        </w:tc>
        <w:tc>
          <w:tcPr>
            <w:tcW w:w="1132" w:type="dxa"/>
            <w:tcBorders>
              <w:bottom w:val="single" w:sz="4" w:space="0" w:color="auto"/>
            </w:tcBorders>
          </w:tcPr>
          <w:p w:rsidR="00852A17" w:rsidRPr="00A25435" w:rsidRDefault="00852A17" w:rsidP="00242FCA">
            <w:pPr>
              <w:pStyle w:val="TAC"/>
            </w:pPr>
            <w:r w:rsidRPr="008C5CED">
              <w:t>10</w:t>
            </w:r>
          </w:p>
        </w:tc>
        <w:tc>
          <w:tcPr>
            <w:tcW w:w="1133" w:type="dxa"/>
            <w:tcBorders>
              <w:bottom w:val="single" w:sz="4" w:space="0" w:color="auto"/>
            </w:tcBorders>
          </w:tcPr>
          <w:p w:rsidR="00852A17" w:rsidRPr="00A25435" w:rsidRDefault="00852A17" w:rsidP="00242FCA">
            <w:pPr>
              <w:pStyle w:val="TAC"/>
            </w:pPr>
            <w:r w:rsidRPr="008C5CED">
              <w:t>15</w:t>
            </w:r>
          </w:p>
        </w:tc>
        <w:tc>
          <w:tcPr>
            <w:tcW w:w="1133" w:type="dxa"/>
            <w:tcBorders>
              <w:bottom w:val="single" w:sz="4" w:space="0" w:color="auto"/>
            </w:tcBorders>
          </w:tcPr>
          <w:p w:rsidR="00852A17" w:rsidRPr="00A25435" w:rsidRDefault="00852A17" w:rsidP="00242FCA">
            <w:pPr>
              <w:pStyle w:val="TAC"/>
            </w:pPr>
          </w:p>
        </w:tc>
        <w:tc>
          <w:tcPr>
            <w:tcW w:w="920" w:type="dxa"/>
            <w:tcBorders>
              <w:bottom w:val="single" w:sz="4" w:space="0" w:color="auto"/>
            </w:tcBorders>
          </w:tcPr>
          <w:p w:rsidR="00852A17" w:rsidRPr="00A25435" w:rsidRDefault="00852A17" w:rsidP="00242FCA">
            <w:pPr>
              <w:pStyle w:val="TAC"/>
            </w:pPr>
          </w:p>
        </w:tc>
      </w:tr>
      <w:tr w:rsidR="00852A17" w:rsidTr="00242FCA">
        <w:trPr>
          <w:cantSplit/>
          <w:jc w:val="center"/>
        </w:trPr>
        <w:tc>
          <w:tcPr>
            <w:tcW w:w="1493" w:type="dxa"/>
            <w:tcBorders>
              <w:top w:val="nil"/>
              <w:bottom w:val="single" w:sz="4" w:space="0" w:color="auto"/>
            </w:tcBorders>
            <w:vAlign w:val="center"/>
          </w:tcPr>
          <w:p w:rsidR="00852A17" w:rsidRDefault="00852A17" w:rsidP="00242FCA">
            <w:pPr>
              <w:pStyle w:val="TAC"/>
              <w:rPr>
                <w:lang w:val="en-US"/>
              </w:rPr>
            </w:pPr>
          </w:p>
        </w:tc>
        <w:tc>
          <w:tcPr>
            <w:tcW w:w="1132" w:type="dxa"/>
            <w:tcBorders>
              <w:bottom w:val="single" w:sz="4" w:space="0" w:color="auto"/>
            </w:tcBorders>
            <w:vAlign w:val="center"/>
          </w:tcPr>
          <w:p w:rsidR="00852A17" w:rsidRDefault="00852A17" w:rsidP="00242FCA">
            <w:pPr>
              <w:pStyle w:val="TAC"/>
            </w:pPr>
            <w:r w:rsidRPr="008C5CED">
              <w:t>60</w:t>
            </w:r>
          </w:p>
        </w:tc>
        <w:tc>
          <w:tcPr>
            <w:tcW w:w="1132" w:type="dxa"/>
            <w:tcBorders>
              <w:bottom w:val="single" w:sz="4" w:space="0" w:color="auto"/>
            </w:tcBorders>
          </w:tcPr>
          <w:p w:rsidR="00852A17" w:rsidRDefault="00852A17" w:rsidP="00242FCA">
            <w:pPr>
              <w:pStyle w:val="TAC"/>
            </w:pPr>
          </w:p>
        </w:tc>
        <w:tc>
          <w:tcPr>
            <w:tcW w:w="1132" w:type="dxa"/>
            <w:tcBorders>
              <w:bottom w:val="single" w:sz="4" w:space="0" w:color="auto"/>
            </w:tcBorders>
          </w:tcPr>
          <w:p w:rsidR="00852A17" w:rsidRPr="00A25435" w:rsidRDefault="00852A17" w:rsidP="00242FCA">
            <w:pPr>
              <w:pStyle w:val="TAC"/>
            </w:pPr>
            <w:r w:rsidRPr="008C5CED">
              <w:t>10</w:t>
            </w:r>
          </w:p>
        </w:tc>
        <w:tc>
          <w:tcPr>
            <w:tcW w:w="1133" w:type="dxa"/>
            <w:tcBorders>
              <w:bottom w:val="single" w:sz="4" w:space="0" w:color="auto"/>
            </w:tcBorders>
          </w:tcPr>
          <w:p w:rsidR="00852A17" w:rsidRPr="00A25435" w:rsidRDefault="00852A17" w:rsidP="00242FCA">
            <w:pPr>
              <w:pStyle w:val="TAC"/>
            </w:pPr>
            <w:r w:rsidRPr="008C5CED">
              <w:t>15</w:t>
            </w:r>
          </w:p>
        </w:tc>
        <w:tc>
          <w:tcPr>
            <w:tcW w:w="1133" w:type="dxa"/>
            <w:tcBorders>
              <w:bottom w:val="single" w:sz="4" w:space="0" w:color="auto"/>
            </w:tcBorders>
          </w:tcPr>
          <w:p w:rsidR="00852A17" w:rsidRPr="00A25435" w:rsidRDefault="00852A17" w:rsidP="00242FCA">
            <w:pPr>
              <w:pStyle w:val="TAC"/>
            </w:pPr>
          </w:p>
        </w:tc>
        <w:tc>
          <w:tcPr>
            <w:tcW w:w="920" w:type="dxa"/>
            <w:tcBorders>
              <w:bottom w:val="single" w:sz="4" w:space="0" w:color="auto"/>
            </w:tcBorders>
          </w:tcPr>
          <w:p w:rsidR="00852A17" w:rsidRPr="00A25435" w:rsidRDefault="00852A17" w:rsidP="00242FCA">
            <w:pPr>
              <w:pStyle w:val="TAC"/>
            </w:pPr>
          </w:p>
        </w:tc>
      </w:tr>
      <w:tr w:rsidR="00852A17" w:rsidRPr="00A25435" w:rsidTr="00242FCA">
        <w:trPr>
          <w:cantSplit/>
          <w:jc w:val="center"/>
          <w:ins w:id="96" w:author="CATT" w:date="2024-07-24T14:52:00Z"/>
        </w:trPr>
        <w:tc>
          <w:tcPr>
            <w:tcW w:w="1493" w:type="dxa"/>
            <w:tcBorders>
              <w:top w:val="nil"/>
              <w:bottom w:val="nil"/>
            </w:tcBorders>
            <w:vAlign w:val="center"/>
          </w:tcPr>
          <w:p w:rsidR="00852A17" w:rsidRDefault="00852A17" w:rsidP="00242FCA">
            <w:pPr>
              <w:pStyle w:val="TAC"/>
              <w:rPr>
                <w:ins w:id="97" w:author="CATT" w:date="2024-07-24T14:52:00Z"/>
                <w:lang w:val="en-US"/>
              </w:rPr>
            </w:pPr>
          </w:p>
        </w:tc>
        <w:tc>
          <w:tcPr>
            <w:tcW w:w="1132" w:type="dxa"/>
            <w:tcBorders>
              <w:bottom w:val="single" w:sz="4" w:space="0" w:color="auto"/>
            </w:tcBorders>
            <w:vAlign w:val="center"/>
          </w:tcPr>
          <w:p w:rsidR="00852A17" w:rsidRDefault="00852A17" w:rsidP="00242FCA">
            <w:pPr>
              <w:pStyle w:val="TAC"/>
              <w:rPr>
                <w:ins w:id="98" w:author="CATT" w:date="2024-07-24T14:52:00Z"/>
              </w:rPr>
            </w:pPr>
            <w:ins w:id="99" w:author="CATT" w:date="2024-07-24T14:52:00Z">
              <w:r w:rsidRPr="008C5CED">
                <w:t>15</w:t>
              </w:r>
            </w:ins>
          </w:p>
        </w:tc>
        <w:tc>
          <w:tcPr>
            <w:tcW w:w="1132" w:type="dxa"/>
            <w:tcBorders>
              <w:bottom w:val="single" w:sz="4" w:space="0" w:color="auto"/>
            </w:tcBorders>
          </w:tcPr>
          <w:p w:rsidR="00852A17" w:rsidRDefault="00852A17" w:rsidP="00242FCA">
            <w:pPr>
              <w:pStyle w:val="TAC"/>
              <w:rPr>
                <w:ins w:id="100" w:author="CATT" w:date="2024-07-24T14:52:00Z"/>
              </w:rPr>
            </w:pPr>
            <w:ins w:id="101" w:author="CATT" w:date="2024-07-24T14:52:00Z">
              <w:r w:rsidRPr="008C5CED">
                <w:t>5</w:t>
              </w:r>
            </w:ins>
          </w:p>
        </w:tc>
        <w:tc>
          <w:tcPr>
            <w:tcW w:w="1132" w:type="dxa"/>
            <w:tcBorders>
              <w:bottom w:val="single" w:sz="4" w:space="0" w:color="auto"/>
            </w:tcBorders>
          </w:tcPr>
          <w:p w:rsidR="00852A17" w:rsidRPr="00A25435" w:rsidRDefault="00852A17" w:rsidP="00242FCA">
            <w:pPr>
              <w:pStyle w:val="TAC"/>
              <w:rPr>
                <w:ins w:id="102" w:author="CATT" w:date="2024-07-24T14:52:00Z"/>
              </w:rPr>
            </w:pPr>
            <w:ins w:id="103" w:author="CATT" w:date="2024-07-24T14:52:00Z">
              <w:r w:rsidRPr="008C5CED">
                <w:t>10</w:t>
              </w:r>
            </w:ins>
          </w:p>
        </w:tc>
        <w:tc>
          <w:tcPr>
            <w:tcW w:w="1133" w:type="dxa"/>
            <w:tcBorders>
              <w:bottom w:val="single" w:sz="4" w:space="0" w:color="auto"/>
            </w:tcBorders>
          </w:tcPr>
          <w:p w:rsidR="00852A17" w:rsidRPr="00A25435" w:rsidRDefault="00852A17" w:rsidP="00242FCA">
            <w:pPr>
              <w:pStyle w:val="TAC"/>
              <w:rPr>
                <w:ins w:id="104" w:author="CATT" w:date="2024-07-24T14:52:00Z"/>
              </w:rPr>
            </w:pPr>
            <w:ins w:id="105" w:author="CATT" w:date="2024-07-24T14:52:00Z">
              <w:r w:rsidRPr="008C5CED">
                <w:t>15</w:t>
              </w:r>
            </w:ins>
          </w:p>
        </w:tc>
        <w:tc>
          <w:tcPr>
            <w:tcW w:w="1133" w:type="dxa"/>
            <w:tcBorders>
              <w:bottom w:val="single" w:sz="4" w:space="0" w:color="auto"/>
            </w:tcBorders>
          </w:tcPr>
          <w:p w:rsidR="00852A17" w:rsidRPr="00A25435" w:rsidRDefault="00852A17" w:rsidP="00242FCA">
            <w:pPr>
              <w:pStyle w:val="TAC"/>
              <w:rPr>
                <w:ins w:id="106" w:author="CATT" w:date="2024-07-24T14:52:00Z"/>
              </w:rPr>
            </w:pPr>
            <w:ins w:id="107" w:author="CATT" w:date="2024-07-24T14:52:00Z">
              <w:r>
                <w:t>20</w:t>
              </w:r>
            </w:ins>
          </w:p>
        </w:tc>
        <w:tc>
          <w:tcPr>
            <w:tcW w:w="920" w:type="dxa"/>
            <w:tcBorders>
              <w:bottom w:val="single" w:sz="4" w:space="0" w:color="auto"/>
            </w:tcBorders>
          </w:tcPr>
          <w:p w:rsidR="00852A17" w:rsidRPr="00A25435" w:rsidRDefault="00852A17" w:rsidP="00242FCA">
            <w:pPr>
              <w:pStyle w:val="TAC"/>
              <w:rPr>
                <w:ins w:id="108" w:author="CATT" w:date="2024-07-24T14:52:00Z"/>
              </w:rPr>
            </w:pPr>
          </w:p>
        </w:tc>
      </w:tr>
      <w:tr w:rsidR="00852A17" w:rsidRPr="00A25435" w:rsidTr="00242FCA">
        <w:trPr>
          <w:cantSplit/>
          <w:jc w:val="center"/>
          <w:ins w:id="109" w:author="CATT" w:date="2024-07-24T14:52:00Z"/>
        </w:trPr>
        <w:tc>
          <w:tcPr>
            <w:tcW w:w="1493" w:type="dxa"/>
            <w:tcBorders>
              <w:top w:val="nil"/>
              <w:bottom w:val="nil"/>
            </w:tcBorders>
            <w:vAlign w:val="center"/>
          </w:tcPr>
          <w:p w:rsidR="00852A17" w:rsidRPr="00852A17" w:rsidRDefault="00852A17" w:rsidP="00242FCA">
            <w:pPr>
              <w:pStyle w:val="TAC"/>
              <w:rPr>
                <w:ins w:id="110" w:author="CATT" w:date="2024-07-24T14:52:00Z"/>
                <w:rFonts w:eastAsia="宋体"/>
                <w:lang w:val="en-US" w:eastAsia="zh-CN"/>
              </w:rPr>
            </w:pPr>
            <w:ins w:id="111" w:author="CATT" w:date="2024-07-24T14:52:00Z">
              <w:r>
                <w:rPr>
                  <w:lang w:val="en-US"/>
                </w:rPr>
                <w:t>[</w:t>
              </w:r>
              <w:r w:rsidRPr="008C5CED">
                <w:rPr>
                  <w:lang w:val="en-US"/>
                </w:rPr>
                <w:t>n25</w:t>
              </w:r>
              <w:r>
                <w:rPr>
                  <w:lang w:val="en-US"/>
                </w:rPr>
                <w:t>2]</w:t>
              </w:r>
            </w:ins>
          </w:p>
        </w:tc>
        <w:tc>
          <w:tcPr>
            <w:tcW w:w="1132" w:type="dxa"/>
            <w:tcBorders>
              <w:bottom w:val="single" w:sz="4" w:space="0" w:color="auto"/>
            </w:tcBorders>
            <w:vAlign w:val="center"/>
          </w:tcPr>
          <w:p w:rsidR="00852A17" w:rsidRDefault="00852A17" w:rsidP="00242FCA">
            <w:pPr>
              <w:pStyle w:val="TAC"/>
              <w:rPr>
                <w:ins w:id="112" w:author="CATT" w:date="2024-07-24T14:52:00Z"/>
              </w:rPr>
            </w:pPr>
            <w:ins w:id="113" w:author="CATT" w:date="2024-07-24T14:52:00Z">
              <w:r w:rsidRPr="008C5CED">
                <w:t>30</w:t>
              </w:r>
            </w:ins>
          </w:p>
        </w:tc>
        <w:tc>
          <w:tcPr>
            <w:tcW w:w="1132" w:type="dxa"/>
            <w:tcBorders>
              <w:bottom w:val="single" w:sz="4" w:space="0" w:color="auto"/>
            </w:tcBorders>
          </w:tcPr>
          <w:p w:rsidR="00852A17" w:rsidRDefault="00852A17" w:rsidP="00242FCA">
            <w:pPr>
              <w:pStyle w:val="TAC"/>
              <w:rPr>
                <w:ins w:id="114" w:author="CATT" w:date="2024-07-24T14:52:00Z"/>
              </w:rPr>
            </w:pPr>
          </w:p>
        </w:tc>
        <w:tc>
          <w:tcPr>
            <w:tcW w:w="1132" w:type="dxa"/>
            <w:tcBorders>
              <w:bottom w:val="single" w:sz="4" w:space="0" w:color="auto"/>
            </w:tcBorders>
          </w:tcPr>
          <w:p w:rsidR="00852A17" w:rsidRPr="00A25435" w:rsidRDefault="00852A17" w:rsidP="00242FCA">
            <w:pPr>
              <w:pStyle w:val="TAC"/>
              <w:rPr>
                <w:ins w:id="115" w:author="CATT" w:date="2024-07-24T14:52:00Z"/>
              </w:rPr>
            </w:pPr>
            <w:ins w:id="116" w:author="CATT" w:date="2024-07-24T14:52:00Z">
              <w:r w:rsidRPr="008C5CED">
                <w:t>10</w:t>
              </w:r>
            </w:ins>
          </w:p>
        </w:tc>
        <w:tc>
          <w:tcPr>
            <w:tcW w:w="1133" w:type="dxa"/>
            <w:tcBorders>
              <w:bottom w:val="single" w:sz="4" w:space="0" w:color="auto"/>
            </w:tcBorders>
          </w:tcPr>
          <w:p w:rsidR="00852A17" w:rsidRPr="00A25435" w:rsidRDefault="00852A17" w:rsidP="00242FCA">
            <w:pPr>
              <w:pStyle w:val="TAC"/>
              <w:rPr>
                <w:ins w:id="117" w:author="CATT" w:date="2024-07-24T14:52:00Z"/>
              </w:rPr>
            </w:pPr>
            <w:ins w:id="118" w:author="CATT" w:date="2024-07-24T14:52:00Z">
              <w:r w:rsidRPr="008C5CED">
                <w:t>15</w:t>
              </w:r>
            </w:ins>
          </w:p>
        </w:tc>
        <w:tc>
          <w:tcPr>
            <w:tcW w:w="1133" w:type="dxa"/>
            <w:tcBorders>
              <w:bottom w:val="single" w:sz="4" w:space="0" w:color="auto"/>
            </w:tcBorders>
          </w:tcPr>
          <w:p w:rsidR="00852A17" w:rsidRPr="00A25435" w:rsidRDefault="00852A17" w:rsidP="00242FCA">
            <w:pPr>
              <w:pStyle w:val="TAC"/>
              <w:rPr>
                <w:ins w:id="119" w:author="CATT" w:date="2024-07-24T14:52:00Z"/>
              </w:rPr>
            </w:pPr>
            <w:ins w:id="120" w:author="CATT" w:date="2024-07-24T14:52:00Z">
              <w:r>
                <w:t>20</w:t>
              </w:r>
            </w:ins>
          </w:p>
        </w:tc>
        <w:tc>
          <w:tcPr>
            <w:tcW w:w="920" w:type="dxa"/>
            <w:tcBorders>
              <w:bottom w:val="single" w:sz="4" w:space="0" w:color="auto"/>
            </w:tcBorders>
          </w:tcPr>
          <w:p w:rsidR="00852A17" w:rsidRPr="00A25435" w:rsidRDefault="00852A17" w:rsidP="00242FCA">
            <w:pPr>
              <w:pStyle w:val="TAC"/>
              <w:rPr>
                <w:ins w:id="121" w:author="CATT" w:date="2024-07-24T14:52:00Z"/>
              </w:rPr>
            </w:pPr>
          </w:p>
        </w:tc>
      </w:tr>
      <w:tr w:rsidR="00852A17" w:rsidRPr="00A25435" w:rsidTr="00242FCA">
        <w:trPr>
          <w:cantSplit/>
          <w:jc w:val="center"/>
          <w:ins w:id="122" w:author="CATT" w:date="2024-07-24T14:52:00Z"/>
        </w:trPr>
        <w:tc>
          <w:tcPr>
            <w:tcW w:w="1493" w:type="dxa"/>
            <w:tcBorders>
              <w:top w:val="nil"/>
              <w:bottom w:val="single" w:sz="4" w:space="0" w:color="auto"/>
            </w:tcBorders>
            <w:vAlign w:val="center"/>
          </w:tcPr>
          <w:p w:rsidR="00852A17" w:rsidRDefault="00852A17" w:rsidP="00242FCA">
            <w:pPr>
              <w:pStyle w:val="TAC"/>
              <w:rPr>
                <w:ins w:id="123" w:author="CATT" w:date="2024-07-24T14:52:00Z"/>
                <w:lang w:val="en-US"/>
              </w:rPr>
            </w:pPr>
          </w:p>
        </w:tc>
        <w:tc>
          <w:tcPr>
            <w:tcW w:w="1132" w:type="dxa"/>
            <w:tcBorders>
              <w:bottom w:val="single" w:sz="4" w:space="0" w:color="auto"/>
            </w:tcBorders>
            <w:vAlign w:val="center"/>
          </w:tcPr>
          <w:p w:rsidR="00852A17" w:rsidRDefault="00852A17" w:rsidP="00242FCA">
            <w:pPr>
              <w:pStyle w:val="TAC"/>
              <w:rPr>
                <w:ins w:id="124" w:author="CATT" w:date="2024-07-24T14:52:00Z"/>
              </w:rPr>
            </w:pPr>
            <w:ins w:id="125" w:author="CATT" w:date="2024-07-24T14:52:00Z">
              <w:r w:rsidRPr="008C5CED">
                <w:t>60</w:t>
              </w:r>
            </w:ins>
          </w:p>
        </w:tc>
        <w:tc>
          <w:tcPr>
            <w:tcW w:w="1132" w:type="dxa"/>
            <w:tcBorders>
              <w:bottom w:val="single" w:sz="4" w:space="0" w:color="auto"/>
            </w:tcBorders>
          </w:tcPr>
          <w:p w:rsidR="00852A17" w:rsidRDefault="00852A17" w:rsidP="00242FCA">
            <w:pPr>
              <w:pStyle w:val="TAC"/>
              <w:rPr>
                <w:ins w:id="126" w:author="CATT" w:date="2024-07-24T14:52:00Z"/>
              </w:rPr>
            </w:pPr>
          </w:p>
        </w:tc>
        <w:tc>
          <w:tcPr>
            <w:tcW w:w="1132" w:type="dxa"/>
            <w:tcBorders>
              <w:bottom w:val="single" w:sz="4" w:space="0" w:color="auto"/>
            </w:tcBorders>
          </w:tcPr>
          <w:p w:rsidR="00852A17" w:rsidRPr="00A25435" w:rsidRDefault="00852A17" w:rsidP="00242FCA">
            <w:pPr>
              <w:pStyle w:val="TAC"/>
              <w:rPr>
                <w:ins w:id="127" w:author="CATT" w:date="2024-07-24T14:52:00Z"/>
              </w:rPr>
            </w:pPr>
            <w:ins w:id="128" w:author="CATT" w:date="2024-07-24T14:52:00Z">
              <w:r w:rsidRPr="008C5CED">
                <w:t>10</w:t>
              </w:r>
            </w:ins>
          </w:p>
        </w:tc>
        <w:tc>
          <w:tcPr>
            <w:tcW w:w="1133" w:type="dxa"/>
            <w:tcBorders>
              <w:bottom w:val="single" w:sz="4" w:space="0" w:color="auto"/>
            </w:tcBorders>
          </w:tcPr>
          <w:p w:rsidR="00852A17" w:rsidRPr="00A25435" w:rsidRDefault="00852A17" w:rsidP="00242FCA">
            <w:pPr>
              <w:pStyle w:val="TAC"/>
              <w:rPr>
                <w:ins w:id="129" w:author="CATT" w:date="2024-07-24T14:52:00Z"/>
              </w:rPr>
            </w:pPr>
            <w:ins w:id="130" w:author="CATT" w:date="2024-07-24T14:52:00Z">
              <w:r w:rsidRPr="008C5CED">
                <w:t>15</w:t>
              </w:r>
            </w:ins>
          </w:p>
        </w:tc>
        <w:tc>
          <w:tcPr>
            <w:tcW w:w="1133" w:type="dxa"/>
            <w:tcBorders>
              <w:bottom w:val="single" w:sz="4" w:space="0" w:color="auto"/>
            </w:tcBorders>
          </w:tcPr>
          <w:p w:rsidR="00852A17" w:rsidRPr="00A25435" w:rsidRDefault="00852A17" w:rsidP="00242FCA">
            <w:pPr>
              <w:pStyle w:val="TAC"/>
              <w:rPr>
                <w:ins w:id="131" w:author="CATT" w:date="2024-07-24T14:52:00Z"/>
              </w:rPr>
            </w:pPr>
            <w:ins w:id="132" w:author="CATT" w:date="2024-07-24T14:52:00Z">
              <w:r>
                <w:t>20</w:t>
              </w:r>
            </w:ins>
          </w:p>
        </w:tc>
        <w:tc>
          <w:tcPr>
            <w:tcW w:w="920" w:type="dxa"/>
            <w:tcBorders>
              <w:bottom w:val="single" w:sz="4" w:space="0" w:color="auto"/>
            </w:tcBorders>
          </w:tcPr>
          <w:p w:rsidR="00852A17" w:rsidRPr="00A25435" w:rsidRDefault="00852A17" w:rsidP="00242FCA">
            <w:pPr>
              <w:pStyle w:val="TAC"/>
              <w:rPr>
                <w:ins w:id="133" w:author="CATT" w:date="2024-07-24T14:52:00Z"/>
              </w:rPr>
            </w:pPr>
          </w:p>
        </w:tc>
      </w:tr>
      <w:tr w:rsidR="00852A17" w:rsidTr="00242FCA">
        <w:trPr>
          <w:cantSplit/>
          <w:jc w:val="center"/>
        </w:trPr>
        <w:tc>
          <w:tcPr>
            <w:tcW w:w="8075" w:type="dxa"/>
            <w:gridSpan w:val="7"/>
            <w:tcBorders>
              <w:top w:val="single" w:sz="4" w:space="0" w:color="auto"/>
              <w:bottom w:val="single" w:sz="4" w:space="0" w:color="auto"/>
            </w:tcBorders>
            <w:vAlign w:val="center"/>
          </w:tcPr>
          <w:p w:rsidR="00852A17" w:rsidRPr="00A25435" w:rsidRDefault="00852A17" w:rsidP="00242FCA">
            <w:pPr>
              <w:pStyle w:val="TAN"/>
            </w:pPr>
            <w:r w:rsidRPr="00F95B02">
              <w:rPr>
                <w:rFonts w:eastAsia="Yu Mincho"/>
              </w:rPr>
              <w:t>NOTE:</w:t>
            </w:r>
            <w:r w:rsidRPr="00F95B02">
              <w:rPr>
                <w:rFonts w:eastAsia="Yu Mincho"/>
              </w:rPr>
              <w:tab/>
            </w:r>
            <w:r>
              <w:t xml:space="preserve">Deployment of </w:t>
            </w:r>
            <w:r w:rsidRPr="005744BC">
              <w:t>30</w:t>
            </w:r>
            <w:r>
              <w:t xml:space="preserve"> MHz channel bandwidth for NTN SAN needs to be preceded by introduction of all applicable </w:t>
            </w:r>
            <w:proofErr w:type="spellStart"/>
            <w:r>
              <w:t>Tx</w:t>
            </w:r>
            <w:proofErr w:type="spellEnd"/>
            <w:r>
              <w:t xml:space="preserve"> RF, Rx RF, and demodulation requirements.</w:t>
            </w:r>
          </w:p>
        </w:tc>
      </w:tr>
    </w:tbl>
    <w:p w:rsidR="000D1078" w:rsidRDefault="000D1078" w:rsidP="000D1078">
      <w:pPr>
        <w:pStyle w:val="ad"/>
        <w:rPr>
          <w:lang w:eastAsia="zh-CN"/>
        </w:rPr>
      </w:pPr>
      <w:r>
        <w:rPr>
          <w:rFonts w:hint="eastAsia"/>
        </w:rPr>
        <w:t>&lt;</w:t>
      </w:r>
      <w:r>
        <w:rPr>
          <w:rFonts w:hint="eastAsia"/>
          <w:lang w:eastAsia="zh-CN"/>
        </w:rPr>
        <w:t>End</w:t>
      </w:r>
      <w:r>
        <w:rPr>
          <w:rFonts w:hint="eastAsia"/>
        </w:rPr>
        <w:t xml:space="preserve"> of Change&gt;</w:t>
      </w:r>
    </w:p>
    <w:p w:rsidR="00402C26" w:rsidRDefault="00402C26" w:rsidP="00402C26">
      <w:pPr>
        <w:pStyle w:val="ad"/>
        <w:rPr>
          <w:lang w:eastAsia="zh-CN"/>
        </w:rPr>
      </w:pPr>
      <w:r>
        <w:rPr>
          <w:rFonts w:hint="eastAsia"/>
        </w:rPr>
        <w:t>&lt;Start of Change&gt;</w:t>
      </w:r>
    </w:p>
    <w:p w:rsidR="0086384A" w:rsidRPr="00D026C9" w:rsidRDefault="0086384A" w:rsidP="0086384A">
      <w:pPr>
        <w:pStyle w:val="40"/>
      </w:pPr>
      <w:bookmarkStart w:id="134" w:name="_Toc21344212"/>
      <w:bookmarkStart w:id="135" w:name="_Toc29801696"/>
      <w:bookmarkStart w:id="136" w:name="_Toc29802120"/>
      <w:bookmarkStart w:id="137" w:name="_Toc29802745"/>
      <w:bookmarkStart w:id="138" w:name="_Toc36107487"/>
      <w:bookmarkStart w:id="139" w:name="_Toc37251246"/>
      <w:bookmarkStart w:id="140" w:name="_Toc45888035"/>
      <w:bookmarkStart w:id="141" w:name="_Toc45888634"/>
      <w:bookmarkStart w:id="142" w:name="_Toc61367274"/>
      <w:bookmarkStart w:id="143" w:name="_Toc61372657"/>
      <w:bookmarkStart w:id="144" w:name="_Toc68230597"/>
      <w:bookmarkStart w:id="145" w:name="_Toc69084010"/>
      <w:bookmarkStart w:id="146" w:name="_Toc75467017"/>
      <w:bookmarkStart w:id="147" w:name="_Toc76509039"/>
      <w:bookmarkStart w:id="148" w:name="_Toc76718029"/>
      <w:bookmarkStart w:id="149" w:name="_Toc83580339"/>
      <w:bookmarkStart w:id="150" w:name="_Toc84404848"/>
      <w:bookmarkStart w:id="151" w:name="_Toc84413457"/>
      <w:bookmarkStart w:id="152" w:name="_Toc97562275"/>
      <w:bookmarkStart w:id="153" w:name="_Toc104122502"/>
      <w:bookmarkStart w:id="154" w:name="_Toc104205453"/>
      <w:bookmarkStart w:id="155" w:name="_Toc104206660"/>
      <w:bookmarkStart w:id="156" w:name="_Toc104503620"/>
      <w:bookmarkStart w:id="157" w:name="_Toc106127550"/>
      <w:bookmarkStart w:id="158" w:name="_Toc123057915"/>
      <w:bookmarkStart w:id="159" w:name="_Toc124256608"/>
      <w:bookmarkStart w:id="160" w:name="_Toc131734921"/>
      <w:bookmarkStart w:id="161" w:name="_Toc137372698"/>
      <w:bookmarkStart w:id="162" w:name="_Toc138885084"/>
      <w:bookmarkStart w:id="163" w:name="_Toc145690587"/>
      <w:bookmarkStart w:id="164" w:name="_Toc155382135"/>
      <w:bookmarkStart w:id="165" w:name="_Toc161753842"/>
      <w:bookmarkStart w:id="166" w:name="_Toc161754463"/>
      <w:bookmarkStart w:id="167" w:name="_Toc163202036"/>
      <w:bookmarkStart w:id="168" w:name="_Toc169888298"/>
      <w:bookmarkStart w:id="169" w:name="_Toc171551487"/>
      <w:r w:rsidRPr="00D026C9">
        <w:lastRenderedPageBreak/>
        <w:t>5.4.2.3</w:t>
      </w:r>
      <w:r w:rsidRPr="00D026C9">
        <w:tab/>
        <w:t>Channel raster entries for each operating band</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rsidR="0086384A" w:rsidRDefault="0086384A" w:rsidP="0086384A">
      <w:pPr>
        <w:rPr>
          <w:rFonts w:eastAsia="Yu Mincho"/>
        </w:rPr>
      </w:pPr>
      <w:r w:rsidRPr="00D46A7E">
        <w:rPr>
          <w:rFonts w:eastAsia="Yu Mincho"/>
        </w:rPr>
        <w:t xml:space="preserve">The RF channel positions on the channel raster in each </w:t>
      </w:r>
      <w:r>
        <w:rPr>
          <w:rFonts w:eastAsia="Yu Mincho"/>
        </w:rPr>
        <w:t>NTN satellite</w:t>
      </w:r>
      <w:r w:rsidRPr="00D46A7E">
        <w:rPr>
          <w:rFonts w:eastAsia="Yu Mincho"/>
        </w:rPr>
        <w:t xml:space="preserve"> operating band are given through the applicable </w:t>
      </w:r>
      <w:r>
        <w:rPr>
          <w:rFonts w:eastAsia="Yu Mincho"/>
        </w:rPr>
        <w:t>NR</w:t>
      </w:r>
      <w:r w:rsidRPr="00D46A7E">
        <w:rPr>
          <w:rFonts w:eastAsia="Yu Mincho"/>
        </w:rPr>
        <w:t>-ARFCN in Table 5.4.2.3</w:t>
      </w:r>
      <w:r w:rsidRPr="00D46A7E">
        <w:rPr>
          <w:rFonts w:eastAsia="Yu Mincho"/>
        </w:rPr>
        <w:noBreakHyphen/>
        <w:t>1</w:t>
      </w:r>
      <w:r w:rsidRPr="005E3DDE">
        <w:rPr>
          <w:rFonts w:eastAsia="Yu Mincho"/>
        </w:rPr>
        <w:t xml:space="preserve"> </w:t>
      </w:r>
      <w:r>
        <w:rPr>
          <w:rFonts w:eastAsia="Yu Mincho"/>
        </w:rPr>
        <w:t xml:space="preserve">and Table </w:t>
      </w:r>
      <w:r w:rsidRPr="00F95B02">
        <w:rPr>
          <w:rFonts w:eastAsia="Yu Mincho"/>
        </w:rPr>
        <w:t>5.4.</w:t>
      </w:r>
      <w:r>
        <w:rPr>
          <w:rFonts w:eastAsia="Yu Mincho"/>
        </w:rPr>
        <w:t>2</w:t>
      </w:r>
      <w:r w:rsidRPr="00F95B02">
        <w:rPr>
          <w:rFonts w:eastAsia="Yu Mincho"/>
        </w:rPr>
        <w:t>.3-</w:t>
      </w:r>
      <w:r>
        <w:rPr>
          <w:rFonts w:eastAsia="Yu Mincho"/>
        </w:rPr>
        <w:t>2</w:t>
      </w:r>
      <w:r w:rsidRPr="003C59F6">
        <w:rPr>
          <w:rFonts w:eastAsia="Yu Mincho"/>
        </w:rPr>
        <w:t xml:space="preserve"> </w:t>
      </w:r>
      <w:r>
        <w:rPr>
          <w:rFonts w:eastAsia="Yu Mincho"/>
        </w:rPr>
        <w:t xml:space="preserve">for </w:t>
      </w:r>
      <w:proofErr w:type="gramStart"/>
      <w:r w:rsidRPr="006175E7">
        <w:rPr>
          <w:rFonts w:eastAsia="Yu Mincho"/>
        </w:rPr>
        <w:t>FR1-NTN</w:t>
      </w:r>
      <w:r>
        <w:rPr>
          <w:rFonts w:eastAsia="Yu Mincho"/>
        </w:rPr>
        <w:t>,</w:t>
      </w:r>
      <w:proofErr w:type="gramEnd"/>
      <w:r>
        <w:rPr>
          <w:rFonts w:eastAsia="Yu Mincho"/>
        </w:rPr>
        <w:t xml:space="preserve"> and in Table </w:t>
      </w:r>
      <w:r w:rsidRPr="00F95B02">
        <w:rPr>
          <w:rFonts w:eastAsia="Yu Mincho"/>
        </w:rPr>
        <w:t>5.4.</w:t>
      </w:r>
      <w:r>
        <w:rPr>
          <w:rFonts w:eastAsia="Yu Mincho"/>
        </w:rPr>
        <w:t>2</w:t>
      </w:r>
      <w:r w:rsidRPr="00F95B02">
        <w:rPr>
          <w:rFonts w:eastAsia="Yu Mincho"/>
        </w:rPr>
        <w:t>.3-</w:t>
      </w:r>
      <w:r>
        <w:rPr>
          <w:rFonts w:eastAsia="Yu Mincho"/>
        </w:rPr>
        <w:t xml:space="preserve">3 for </w:t>
      </w:r>
      <w:r w:rsidRPr="006175E7">
        <w:rPr>
          <w:rFonts w:eastAsia="Yu Mincho"/>
        </w:rPr>
        <w:t>FR</w:t>
      </w:r>
      <w:r>
        <w:rPr>
          <w:rFonts w:eastAsia="Yu Mincho"/>
        </w:rPr>
        <w:t>2</w:t>
      </w:r>
      <w:r w:rsidRPr="006175E7">
        <w:rPr>
          <w:rFonts w:eastAsia="Yu Mincho"/>
        </w:rPr>
        <w:t>-NTN</w:t>
      </w:r>
      <w:r w:rsidRPr="00D46A7E">
        <w:rPr>
          <w:rFonts w:eastAsia="Yu Mincho"/>
        </w:rPr>
        <w:t>, using the channel raster to resource element mapping in clause 5.4.2.2.</w:t>
      </w:r>
    </w:p>
    <w:p w:rsidR="0086384A" w:rsidRPr="00C95B8D" w:rsidRDefault="0086384A" w:rsidP="0086384A">
      <w:pPr>
        <w:rPr>
          <w:rFonts w:eastAsia="Times New Roman"/>
        </w:rPr>
      </w:pPr>
      <w:r w:rsidRPr="00C95B8D">
        <w:t xml:space="preserve">For </w:t>
      </w:r>
      <w:r w:rsidRPr="00396301">
        <w:t>NTN satellite operating bands</w:t>
      </w:r>
      <w:r w:rsidRPr="00C95B8D">
        <w:t xml:space="preserve"> with 100 kHz channel raster, </w:t>
      </w:r>
      <w:proofErr w:type="spellStart"/>
      <w:r w:rsidRPr="00C95B8D">
        <w:t>ΔF</w:t>
      </w:r>
      <w:r w:rsidRPr="00C95B8D">
        <w:rPr>
          <w:vertAlign w:val="subscript"/>
        </w:rPr>
        <w:t>Raster</w:t>
      </w:r>
      <w:proofErr w:type="spellEnd"/>
      <w:r w:rsidRPr="00C95B8D">
        <w:t xml:space="preserve"> = 20 × </w:t>
      </w:r>
      <w:proofErr w:type="spellStart"/>
      <w:r w:rsidRPr="00C95B8D">
        <w:t>ΔF</w:t>
      </w:r>
      <w:r w:rsidRPr="00C95B8D">
        <w:rPr>
          <w:vertAlign w:val="subscript"/>
        </w:rPr>
        <w:t>Global</w:t>
      </w:r>
      <w:proofErr w:type="spellEnd"/>
      <w:r w:rsidRPr="00C95B8D">
        <w:t>. In this case every 20</w:t>
      </w:r>
      <w:r w:rsidRPr="00C95B8D">
        <w:rPr>
          <w:vertAlign w:val="superscript"/>
        </w:rPr>
        <w:t>th</w:t>
      </w:r>
      <w:bookmarkStart w:id="170" w:name="_Hlk499903272"/>
      <w:r w:rsidRPr="00C95B8D">
        <w:t xml:space="preserve"> </w:t>
      </w:r>
      <w:r>
        <w:t>NR</w:t>
      </w:r>
      <w:r w:rsidRPr="00C95B8D">
        <w:t>-ARFCN within the operating band are applicable for the channel raster within the operating band and the step size for the channel raster in Table 5.4.2.3</w:t>
      </w:r>
      <w:r w:rsidRPr="00C95B8D">
        <w:noBreakHyphen/>
        <w:t>1 is given as &lt;20&gt;</w:t>
      </w:r>
      <w:bookmarkEnd w:id="170"/>
      <w:r>
        <w:t xml:space="preserve"> </w:t>
      </w:r>
      <w:r w:rsidRPr="00F95B02">
        <w:rPr>
          <w:rFonts w:eastAsia="Yu Mincho"/>
        </w:rPr>
        <w:t>for FR1</w:t>
      </w:r>
      <w:r>
        <w:rPr>
          <w:rFonts w:eastAsia="Yu Mincho"/>
        </w:rPr>
        <w:t>-NTN</w:t>
      </w:r>
      <w:r w:rsidRPr="00591A86">
        <w:rPr>
          <w:rFonts w:eastAsia="Yu Mincho"/>
        </w:rPr>
        <w:t>.</w:t>
      </w:r>
    </w:p>
    <w:p w:rsidR="0086384A" w:rsidRPr="00A41360" w:rsidRDefault="0086384A" w:rsidP="0086384A">
      <w:pPr>
        <w:pStyle w:val="TH"/>
      </w:pPr>
      <w:r w:rsidRPr="00A41360">
        <w:t>Table 5.4.2.3-1: Applicable N</w:t>
      </w:r>
      <w:r>
        <w:t>R</w:t>
      </w:r>
      <w:r w:rsidRPr="00A41360">
        <w:t>-ARFCN per operating band</w:t>
      </w:r>
      <w:r>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86384A" w:rsidRPr="00A41360" w:rsidTr="00242FC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rsidR="0086384A" w:rsidRPr="00A41360" w:rsidRDefault="0086384A" w:rsidP="00242FCA">
            <w:pPr>
              <w:pStyle w:val="TAH"/>
              <w:rPr>
                <w:rFonts w:eastAsia="Yu Mincho"/>
              </w:rPr>
            </w:pPr>
            <w:r>
              <w:t xml:space="preserve">NTN satellite operating </w:t>
            </w:r>
            <w:r w:rsidRPr="00A41360">
              <w:t>band</w:t>
            </w:r>
          </w:p>
        </w:tc>
        <w:tc>
          <w:tcPr>
            <w:tcW w:w="1146" w:type="dxa"/>
            <w:tcBorders>
              <w:top w:val="single" w:sz="4" w:space="0" w:color="auto"/>
              <w:left w:val="single" w:sz="4" w:space="0" w:color="auto"/>
              <w:bottom w:val="single" w:sz="4" w:space="0" w:color="auto"/>
              <w:right w:val="single" w:sz="4" w:space="0" w:color="auto"/>
            </w:tcBorders>
            <w:hideMark/>
          </w:tcPr>
          <w:p w:rsidR="0086384A" w:rsidRPr="00A41360" w:rsidRDefault="0086384A" w:rsidP="00242FCA">
            <w:pPr>
              <w:pStyle w:val="TAH"/>
            </w:pPr>
            <w:proofErr w:type="spellStart"/>
            <w:r w:rsidRPr="00A41360">
              <w:t>ΔF</w:t>
            </w:r>
            <w:r w:rsidRPr="00A41360">
              <w:rPr>
                <w:vertAlign w:val="subscript"/>
              </w:rPr>
              <w:t>Raster</w:t>
            </w:r>
            <w:proofErr w:type="spellEnd"/>
          </w:p>
          <w:p w:rsidR="0086384A" w:rsidRPr="00A41360" w:rsidRDefault="0086384A" w:rsidP="00242FCA">
            <w:pPr>
              <w:pStyle w:val="TAH"/>
              <w:rPr>
                <w:rFonts w:eastAsia="Yu Mincho"/>
              </w:rPr>
            </w:pPr>
            <w:r w:rsidRPr="00A41360">
              <w:t>(kHz)</w:t>
            </w:r>
            <w:r w:rsidRPr="00A41360">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86384A" w:rsidRPr="00A41360" w:rsidRDefault="0086384A" w:rsidP="00242FCA">
            <w:pPr>
              <w:pStyle w:val="TAH"/>
              <w:rPr>
                <w:rFonts w:eastAsia="Yu Mincho"/>
              </w:rPr>
            </w:pPr>
            <w:r w:rsidRPr="00A41360">
              <w:rPr>
                <w:rFonts w:eastAsia="Yu Mincho"/>
              </w:rPr>
              <w:t>Uplink</w:t>
            </w:r>
          </w:p>
          <w:p w:rsidR="0086384A" w:rsidRPr="00A41360" w:rsidRDefault="0086384A" w:rsidP="00242FCA">
            <w:pPr>
              <w:pStyle w:val="TAH"/>
              <w:rPr>
                <w:rFonts w:eastAsia="Yu Mincho"/>
                <w:vertAlign w:val="subscript"/>
              </w:rPr>
            </w:pPr>
            <w:r w:rsidRPr="00A41360">
              <w:rPr>
                <w:rFonts w:eastAsia="Yu Mincho"/>
              </w:rPr>
              <w:t>Range of N</w:t>
            </w:r>
            <w:r w:rsidRPr="00A41360">
              <w:rPr>
                <w:rFonts w:eastAsia="Yu Mincho"/>
                <w:vertAlign w:val="subscript"/>
              </w:rPr>
              <w:t>REF</w:t>
            </w:r>
          </w:p>
          <w:p w:rsidR="0086384A" w:rsidRPr="00A41360" w:rsidRDefault="0086384A" w:rsidP="00242FCA">
            <w:pPr>
              <w:pStyle w:val="TAH"/>
              <w:rPr>
                <w:rFonts w:eastAsia="Yu Mincho"/>
              </w:rPr>
            </w:pPr>
            <w:r w:rsidRPr="00A41360">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86384A" w:rsidRPr="00A41360" w:rsidRDefault="0086384A" w:rsidP="00242FCA">
            <w:pPr>
              <w:pStyle w:val="TAH"/>
              <w:rPr>
                <w:rFonts w:eastAsia="Yu Mincho"/>
              </w:rPr>
            </w:pPr>
            <w:r w:rsidRPr="00A41360">
              <w:rPr>
                <w:rFonts w:eastAsia="Yu Mincho"/>
              </w:rPr>
              <w:t>Downlink</w:t>
            </w:r>
          </w:p>
          <w:p w:rsidR="0086384A" w:rsidRPr="00A41360" w:rsidRDefault="0086384A" w:rsidP="00242FCA">
            <w:pPr>
              <w:pStyle w:val="TAH"/>
              <w:rPr>
                <w:rFonts w:eastAsia="Yu Mincho"/>
                <w:vertAlign w:val="subscript"/>
              </w:rPr>
            </w:pPr>
            <w:r w:rsidRPr="00A41360">
              <w:rPr>
                <w:rFonts w:eastAsia="Yu Mincho"/>
              </w:rPr>
              <w:t>Range of N</w:t>
            </w:r>
            <w:r w:rsidRPr="00A41360">
              <w:rPr>
                <w:rFonts w:eastAsia="Yu Mincho"/>
                <w:vertAlign w:val="subscript"/>
              </w:rPr>
              <w:t>REF</w:t>
            </w:r>
          </w:p>
          <w:p w:rsidR="0086384A" w:rsidRPr="00A41360" w:rsidRDefault="0086384A" w:rsidP="00242FCA">
            <w:pPr>
              <w:pStyle w:val="TAH"/>
              <w:rPr>
                <w:rFonts w:eastAsia="Yu Mincho"/>
              </w:rPr>
            </w:pPr>
            <w:r w:rsidRPr="00A41360">
              <w:rPr>
                <w:rFonts w:eastAsia="Yu Mincho"/>
              </w:rPr>
              <w:t>(First – &lt;Step size&gt; – Last)</w:t>
            </w:r>
          </w:p>
        </w:tc>
      </w:tr>
      <w:tr w:rsidR="0086384A" w:rsidRPr="00A41360" w:rsidTr="00242FC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rsidR="0086384A" w:rsidRPr="001522E4" w:rsidRDefault="0086384A" w:rsidP="00242FCA">
            <w:pPr>
              <w:pStyle w:val="TAC"/>
            </w:pPr>
            <w:r>
              <w:t>n256</w:t>
            </w:r>
          </w:p>
        </w:tc>
        <w:tc>
          <w:tcPr>
            <w:tcW w:w="1146" w:type="dxa"/>
            <w:tcBorders>
              <w:top w:val="single" w:sz="4" w:space="0" w:color="auto"/>
              <w:left w:val="single" w:sz="4" w:space="0" w:color="auto"/>
              <w:bottom w:val="single" w:sz="4" w:space="0" w:color="auto"/>
              <w:right w:val="single" w:sz="4" w:space="0" w:color="auto"/>
            </w:tcBorders>
            <w:hideMark/>
          </w:tcPr>
          <w:p w:rsidR="0086384A" w:rsidRPr="001522E4" w:rsidRDefault="0086384A" w:rsidP="00242FCA">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rsidR="0086384A" w:rsidRPr="001522E4" w:rsidRDefault="0086384A" w:rsidP="00242FCA">
            <w:pPr>
              <w:pStyle w:val="TAC"/>
            </w:pPr>
            <w:r w:rsidRPr="001522E4">
              <w:t>396000 – &lt;20&gt; – 402000</w:t>
            </w:r>
          </w:p>
        </w:tc>
        <w:tc>
          <w:tcPr>
            <w:tcW w:w="2877" w:type="dxa"/>
            <w:tcBorders>
              <w:top w:val="single" w:sz="4" w:space="0" w:color="auto"/>
              <w:left w:val="single" w:sz="4" w:space="0" w:color="auto"/>
              <w:bottom w:val="single" w:sz="4" w:space="0" w:color="auto"/>
              <w:right w:val="single" w:sz="4" w:space="0" w:color="auto"/>
            </w:tcBorders>
            <w:hideMark/>
          </w:tcPr>
          <w:p w:rsidR="0086384A" w:rsidRPr="001522E4" w:rsidRDefault="0086384A" w:rsidP="00242FCA">
            <w:pPr>
              <w:pStyle w:val="TAC"/>
            </w:pPr>
            <w:r w:rsidRPr="001522E4">
              <w:t>434000 – &lt;20&gt; – 440000</w:t>
            </w:r>
          </w:p>
        </w:tc>
      </w:tr>
      <w:tr w:rsidR="0086384A" w:rsidRPr="00A41360" w:rsidTr="00242FC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rsidR="0086384A" w:rsidRPr="001522E4" w:rsidRDefault="0086384A" w:rsidP="00242FCA">
            <w:pPr>
              <w:pStyle w:val="TAC"/>
            </w:pPr>
            <w:r w:rsidRPr="001522E4">
              <w:t>n255</w:t>
            </w:r>
          </w:p>
        </w:tc>
        <w:tc>
          <w:tcPr>
            <w:tcW w:w="1146" w:type="dxa"/>
            <w:tcBorders>
              <w:top w:val="single" w:sz="4" w:space="0" w:color="auto"/>
              <w:left w:val="single" w:sz="4" w:space="0" w:color="auto"/>
              <w:bottom w:val="single" w:sz="4" w:space="0" w:color="auto"/>
              <w:right w:val="single" w:sz="4" w:space="0" w:color="auto"/>
            </w:tcBorders>
            <w:hideMark/>
          </w:tcPr>
          <w:p w:rsidR="0086384A" w:rsidRPr="001522E4" w:rsidRDefault="0086384A" w:rsidP="00242FCA">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rsidR="0086384A" w:rsidRPr="001522E4" w:rsidRDefault="0086384A" w:rsidP="00242FCA">
            <w:pPr>
              <w:pStyle w:val="TAC"/>
            </w:pPr>
            <w:r w:rsidRPr="001522E4">
              <w:t>325300 – &lt;20&gt; – 332100</w:t>
            </w:r>
          </w:p>
        </w:tc>
        <w:tc>
          <w:tcPr>
            <w:tcW w:w="2877" w:type="dxa"/>
            <w:tcBorders>
              <w:top w:val="single" w:sz="4" w:space="0" w:color="auto"/>
              <w:left w:val="single" w:sz="4" w:space="0" w:color="auto"/>
              <w:bottom w:val="single" w:sz="4" w:space="0" w:color="auto"/>
              <w:right w:val="single" w:sz="4" w:space="0" w:color="auto"/>
            </w:tcBorders>
            <w:hideMark/>
          </w:tcPr>
          <w:p w:rsidR="0086384A" w:rsidRPr="001522E4" w:rsidRDefault="0086384A" w:rsidP="00242FCA">
            <w:pPr>
              <w:pStyle w:val="TAC"/>
            </w:pPr>
            <w:r w:rsidRPr="001522E4">
              <w:t>305000 – &lt;20&gt; – 311800</w:t>
            </w:r>
          </w:p>
        </w:tc>
      </w:tr>
      <w:tr w:rsidR="0086384A" w:rsidRPr="00A41360" w:rsidTr="00242FCA">
        <w:trPr>
          <w:trHeight w:val="187"/>
          <w:jc w:val="center"/>
        </w:trPr>
        <w:tc>
          <w:tcPr>
            <w:tcW w:w="1242" w:type="dxa"/>
            <w:tcBorders>
              <w:top w:val="single" w:sz="4" w:space="0" w:color="auto"/>
              <w:left w:val="single" w:sz="4" w:space="0" w:color="auto"/>
              <w:bottom w:val="single" w:sz="4" w:space="0" w:color="auto"/>
              <w:right w:val="single" w:sz="4" w:space="0" w:color="auto"/>
            </w:tcBorders>
          </w:tcPr>
          <w:p w:rsidR="0086384A" w:rsidRPr="001522E4" w:rsidRDefault="0086384A" w:rsidP="00242FCA">
            <w:pPr>
              <w:pStyle w:val="TAC"/>
            </w:pPr>
            <w:r w:rsidRPr="008C5CED">
              <w:t>n254</w:t>
            </w:r>
          </w:p>
        </w:tc>
        <w:tc>
          <w:tcPr>
            <w:tcW w:w="1146" w:type="dxa"/>
            <w:tcBorders>
              <w:top w:val="single" w:sz="4" w:space="0" w:color="auto"/>
              <w:left w:val="single" w:sz="4" w:space="0" w:color="auto"/>
              <w:bottom w:val="single" w:sz="4" w:space="0" w:color="auto"/>
              <w:right w:val="single" w:sz="4" w:space="0" w:color="auto"/>
            </w:tcBorders>
          </w:tcPr>
          <w:p w:rsidR="0086384A" w:rsidRPr="001522E4" w:rsidRDefault="0086384A" w:rsidP="00242FCA">
            <w:pPr>
              <w:pStyle w:val="TAC"/>
            </w:pPr>
            <w:r w:rsidRPr="008C5CED">
              <w:t>100</w:t>
            </w:r>
          </w:p>
        </w:tc>
        <w:tc>
          <w:tcPr>
            <w:tcW w:w="2876" w:type="dxa"/>
            <w:tcBorders>
              <w:top w:val="single" w:sz="4" w:space="0" w:color="auto"/>
              <w:left w:val="single" w:sz="4" w:space="0" w:color="auto"/>
              <w:bottom w:val="single" w:sz="4" w:space="0" w:color="auto"/>
              <w:right w:val="single" w:sz="4" w:space="0" w:color="auto"/>
            </w:tcBorders>
          </w:tcPr>
          <w:p w:rsidR="0086384A" w:rsidRPr="001522E4" w:rsidRDefault="0086384A" w:rsidP="00242FCA">
            <w:pPr>
              <w:pStyle w:val="TAC"/>
            </w:pPr>
            <w:r w:rsidRPr="008C5CED">
              <w:t>322000 – &lt;20&gt; – 325300</w:t>
            </w:r>
          </w:p>
        </w:tc>
        <w:tc>
          <w:tcPr>
            <w:tcW w:w="2877" w:type="dxa"/>
            <w:tcBorders>
              <w:top w:val="single" w:sz="4" w:space="0" w:color="auto"/>
              <w:left w:val="single" w:sz="4" w:space="0" w:color="auto"/>
              <w:bottom w:val="single" w:sz="4" w:space="0" w:color="auto"/>
              <w:right w:val="single" w:sz="4" w:space="0" w:color="auto"/>
            </w:tcBorders>
          </w:tcPr>
          <w:p w:rsidR="0086384A" w:rsidRPr="001522E4" w:rsidRDefault="0086384A" w:rsidP="00242FCA">
            <w:pPr>
              <w:pStyle w:val="TAC"/>
            </w:pPr>
            <w:r w:rsidRPr="008C5CED">
              <w:t>496700 – &lt;20&gt; – 500000</w:t>
            </w:r>
          </w:p>
        </w:tc>
      </w:tr>
      <w:tr w:rsidR="0086384A" w:rsidRPr="00A41360" w:rsidTr="0086384A">
        <w:trPr>
          <w:trHeight w:val="187"/>
          <w:jc w:val="center"/>
          <w:ins w:id="171" w:author="CATT" w:date="2024-07-24T14:53:00Z"/>
        </w:trPr>
        <w:tc>
          <w:tcPr>
            <w:tcW w:w="1242" w:type="dxa"/>
            <w:tcBorders>
              <w:top w:val="single" w:sz="4" w:space="0" w:color="auto"/>
              <w:left w:val="single" w:sz="4" w:space="0" w:color="auto"/>
              <w:bottom w:val="single" w:sz="4" w:space="0" w:color="auto"/>
              <w:right w:val="single" w:sz="4" w:space="0" w:color="auto"/>
            </w:tcBorders>
            <w:vAlign w:val="center"/>
          </w:tcPr>
          <w:p w:rsidR="0086384A" w:rsidRPr="008C5CED" w:rsidRDefault="0086384A" w:rsidP="00242FCA">
            <w:pPr>
              <w:pStyle w:val="TAC"/>
              <w:rPr>
                <w:ins w:id="172" w:author="CATT" w:date="2024-07-24T14:53:00Z"/>
              </w:rPr>
            </w:pPr>
            <w:ins w:id="173" w:author="CATT" w:date="2024-07-24T14:53:00Z">
              <w:r>
                <w:rPr>
                  <w:rFonts w:hint="eastAsia"/>
                  <w:lang w:eastAsia="zh-CN"/>
                </w:rPr>
                <w:t>[n</w:t>
              </w:r>
              <w:r>
                <w:t>2</w:t>
              </w:r>
              <w:r>
                <w:rPr>
                  <w:rFonts w:hint="eastAsia"/>
                  <w:lang w:eastAsia="zh-CN"/>
                </w:rPr>
                <w:t>5</w:t>
              </w:r>
              <w:r>
                <w:rPr>
                  <w:rFonts w:hint="eastAsia"/>
                  <w:lang w:val="en-US" w:eastAsia="zh-CN"/>
                </w:rPr>
                <w:t>2]</w:t>
              </w:r>
            </w:ins>
          </w:p>
        </w:tc>
        <w:tc>
          <w:tcPr>
            <w:tcW w:w="1146" w:type="dxa"/>
            <w:tcBorders>
              <w:top w:val="single" w:sz="4" w:space="0" w:color="auto"/>
              <w:left w:val="single" w:sz="4" w:space="0" w:color="auto"/>
              <w:bottom w:val="single" w:sz="4" w:space="0" w:color="auto"/>
              <w:right w:val="single" w:sz="4" w:space="0" w:color="auto"/>
            </w:tcBorders>
          </w:tcPr>
          <w:p w:rsidR="0086384A" w:rsidRPr="008C5CED" w:rsidRDefault="0086384A" w:rsidP="00242FCA">
            <w:pPr>
              <w:pStyle w:val="TAC"/>
              <w:rPr>
                <w:ins w:id="174" w:author="CATT" w:date="2024-07-24T14:53:00Z"/>
              </w:rPr>
            </w:pPr>
            <w:ins w:id="175" w:author="CATT" w:date="2024-07-24T14:53:00Z">
              <w:r>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tcPr>
          <w:p w:rsidR="0086384A" w:rsidRPr="008C5CED" w:rsidRDefault="0086384A" w:rsidP="00242FCA">
            <w:pPr>
              <w:pStyle w:val="TAC"/>
              <w:rPr>
                <w:ins w:id="176" w:author="CATT" w:date="2024-07-24T14:53:00Z"/>
              </w:rPr>
            </w:pPr>
            <w:ins w:id="177" w:author="CATT" w:date="2024-07-24T14:53:00Z">
              <w:r>
                <w:rPr>
                  <w:rFonts w:hint="eastAsia"/>
                  <w:lang w:val="en-US" w:eastAsia="zh-CN"/>
                </w:rPr>
                <w:t>400000</w:t>
              </w:r>
              <w:r>
                <w:rPr>
                  <w:rFonts w:hint="eastAsia"/>
                  <w:lang w:eastAsia="zh-CN"/>
                </w:rPr>
                <w:t xml:space="preserve"> </w:t>
              </w:r>
              <w:r>
                <w:rPr>
                  <w:rFonts w:eastAsia="Yu Mincho"/>
                </w:rPr>
                <w:t xml:space="preserve">– &lt;20&gt; – </w:t>
              </w:r>
              <w:r>
                <w:rPr>
                  <w:rFonts w:hint="eastAsia"/>
                  <w:lang w:val="en-US" w:eastAsia="zh-CN"/>
                </w:rPr>
                <w:t>404000</w:t>
              </w:r>
            </w:ins>
          </w:p>
        </w:tc>
        <w:tc>
          <w:tcPr>
            <w:tcW w:w="2877" w:type="dxa"/>
            <w:tcBorders>
              <w:top w:val="single" w:sz="4" w:space="0" w:color="auto"/>
              <w:left w:val="single" w:sz="4" w:space="0" w:color="auto"/>
              <w:bottom w:val="single" w:sz="4" w:space="0" w:color="auto"/>
              <w:right w:val="single" w:sz="4" w:space="0" w:color="auto"/>
            </w:tcBorders>
          </w:tcPr>
          <w:p w:rsidR="0086384A" w:rsidRPr="008C5CED" w:rsidRDefault="0086384A" w:rsidP="00242FCA">
            <w:pPr>
              <w:pStyle w:val="TAC"/>
              <w:rPr>
                <w:ins w:id="178" w:author="CATT" w:date="2024-07-24T14:53:00Z"/>
              </w:rPr>
            </w:pPr>
            <w:ins w:id="179" w:author="CATT" w:date="2024-07-24T14:53:00Z">
              <w:r>
                <w:rPr>
                  <w:rFonts w:hint="eastAsia"/>
                  <w:lang w:val="en-US" w:eastAsia="zh-CN"/>
                </w:rPr>
                <w:t>436000</w:t>
              </w:r>
              <w:r>
                <w:rPr>
                  <w:rFonts w:hint="eastAsia"/>
                  <w:lang w:eastAsia="zh-CN"/>
                </w:rPr>
                <w:t xml:space="preserve"> </w:t>
              </w:r>
              <w:r>
                <w:rPr>
                  <w:rFonts w:eastAsia="Yu Mincho"/>
                </w:rPr>
                <w:t xml:space="preserve">– &lt;20&gt; – </w:t>
              </w:r>
              <w:r>
                <w:rPr>
                  <w:rFonts w:hint="eastAsia"/>
                  <w:lang w:val="en-US" w:eastAsia="zh-CN"/>
                </w:rPr>
                <w:t>440000</w:t>
              </w:r>
            </w:ins>
          </w:p>
        </w:tc>
      </w:tr>
      <w:tr w:rsidR="0086384A" w:rsidRPr="00A41360" w:rsidTr="00242FCA">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rsidR="0086384A" w:rsidRPr="001522E4" w:rsidRDefault="0086384A" w:rsidP="00242FCA">
            <w:pPr>
              <w:pStyle w:val="TAN"/>
            </w:pPr>
            <w:proofErr w:type="gramStart"/>
            <w:r w:rsidRPr="00A1115A">
              <w:t>NOTE :</w:t>
            </w:r>
            <w:proofErr w:type="gramEnd"/>
            <w:r w:rsidRPr="00A1115A">
              <w:tab/>
              <w:t>The channel numbers that designate carrier frequencies so close to the operating band edges that the carrier extends beyond the operating band edge shall not be used.</w:t>
            </w:r>
          </w:p>
        </w:tc>
      </w:tr>
    </w:tbl>
    <w:p w:rsidR="0086384A" w:rsidRDefault="0086384A" w:rsidP="0086384A">
      <w:pPr>
        <w:rPr>
          <w:rFonts w:eastAsia="Yu Mincho"/>
        </w:rPr>
      </w:pPr>
    </w:p>
    <w:p w:rsidR="0086384A" w:rsidRDefault="0086384A" w:rsidP="0086384A">
      <w:r w:rsidRPr="00A1115A">
        <w:t xml:space="preserve">For </w:t>
      </w:r>
      <w:r>
        <w:t>NTN</w:t>
      </w:r>
      <w:r w:rsidRPr="00A1115A">
        <w:t xml:space="preserve"> operating bands with 100 kHz channel raster, </w:t>
      </w:r>
      <w:r>
        <w:t xml:space="preserve">Enhanced channel raster is defined with </w:t>
      </w:r>
      <w:proofErr w:type="spellStart"/>
      <w:r w:rsidRPr="00A1115A">
        <w:t>ΔF</w:t>
      </w:r>
      <w:r w:rsidRPr="00A1115A">
        <w:rPr>
          <w:vertAlign w:val="subscript"/>
        </w:rPr>
        <w:t>Raster</w:t>
      </w:r>
      <w:proofErr w:type="spellEnd"/>
      <w:r w:rsidRPr="00A1115A">
        <w:t xml:space="preserve"> = 2 × </w:t>
      </w:r>
      <w:proofErr w:type="spellStart"/>
      <w:r w:rsidRPr="00A1115A">
        <w:t>ΔF</w:t>
      </w:r>
      <w:r w:rsidRPr="00A1115A">
        <w:rPr>
          <w:vertAlign w:val="subscript"/>
        </w:rPr>
        <w:t>Global</w:t>
      </w:r>
      <w:proofErr w:type="spellEnd"/>
      <w:r w:rsidRPr="00A1115A">
        <w:t>. In this case every 2</w:t>
      </w:r>
      <w:r w:rsidRPr="00A1115A">
        <w:rPr>
          <w:vertAlign w:val="superscript"/>
        </w:rPr>
        <w:t>th</w:t>
      </w:r>
      <w:r w:rsidRPr="00A1115A">
        <w:t xml:space="preserve"> NR-ARFCN within the operating band are applicable for the channel raster within the operating band and the step size for the channel raster in Table 5.4.2.3</w:t>
      </w:r>
      <w:r w:rsidRPr="00A1115A">
        <w:noBreakHyphen/>
      </w:r>
      <w:r>
        <w:t>2</w:t>
      </w:r>
      <w:r w:rsidRPr="00A1115A">
        <w:t xml:space="preserve"> is given as &lt;2&gt;.</w:t>
      </w:r>
    </w:p>
    <w:p w:rsidR="0086384A" w:rsidRPr="00A41360" w:rsidRDefault="0086384A" w:rsidP="0086384A">
      <w:pPr>
        <w:pStyle w:val="TH"/>
      </w:pPr>
      <w:r w:rsidRPr="00A41360">
        <w:t>Table 5.4.2.3-</w:t>
      </w:r>
      <w:r>
        <w:t>2</w:t>
      </w:r>
      <w:r w:rsidRPr="00A41360">
        <w:t>: Applicable N</w:t>
      </w:r>
      <w:r>
        <w:t>R</w:t>
      </w:r>
      <w:r w:rsidRPr="00A41360">
        <w:t>-ARFCN per operating band</w:t>
      </w:r>
      <w:r>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1084"/>
        <w:gridCol w:w="2473"/>
        <w:gridCol w:w="2513"/>
        <w:gridCol w:w="1512"/>
      </w:tblGrid>
      <w:tr w:rsidR="0086384A" w:rsidRPr="00A41360" w:rsidTr="00242FCA">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rsidR="0086384A" w:rsidRPr="00A41360" w:rsidRDefault="0086384A" w:rsidP="00242FCA">
            <w:pPr>
              <w:pStyle w:val="TAH"/>
              <w:rPr>
                <w:rFonts w:eastAsia="Yu Mincho"/>
              </w:rPr>
            </w:pPr>
            <w:r>
              <w:t xml:space="preserve">NTN satellite operating </w:t>
            </w:r>
            <w:r w:rsidRPr="00A41360">
              <w:t>band</w:t>
            </w:r>
          </w:p>
        </w:tc>
        <w:tc>
          <w:tcPr>
            <w:tcW w:w="1084" w:type="dxa"/>
            <w:tcBorders>
              <w:top w:val="single" w:sz="4" w:space="0" w:color="auto"/>
              <w:left w:val="single" w:sz="4" w:space="0" w:color="auto"/>
              <w:bottom w:val="single" w:sz="4" w:space="0" w:color="auto"/>
              <w:right w:val="single" w:sz="4" w:space="0" w:color="auto"/>
            </w:tcBorders>
            <w:hideMark/>
          </w:tcPr>
          <w:p w:rsidR="0086384A" w:rsidRPr="00A41360" w:rsidRDefault="0086384A" w:rsidP="00242FCA">
            <w:pPr>
              <w:pStyle w:val="TAH"/>
            </w:pPr>
            <w:proofErr w:type="spellStart"/>
            <w:r w:rsidRPr="00A41360">
              <w:t>ΔF</w:t>
            </w:r>
            <w:r w:rsidRPr="00A41360">
              <w:rPr>
                <w:vertAlign w:val="subscript"/>
              </w:rPr>
              <w:t>Raster</w:t>
            </w:r>
            <w:proofErr w:type="spellEnd"/>
          </w:p>
          <w:p w:rsidR="0086384A" w:rsidRPr="00A41360" w:rsidRDefault="0086384A" w:rsidP="00242FCA">
            <w:pPr>
              <w:pStyle w:val="TAH"/>
              <w:rPr>
                <w:rFonts w:eastAsia="Yu Mincho"/>
              </w:rPr>
            </w:pPr>
            <w:r w:rsidRPr="00A41360">
              <w:t>(kHz)</w:t>
            </w:r>
            <w:r w:rsidRPr="00A41360">
              <w:rPr>
                <w:vertAlign w:val="subscript"/>
              </w:rPr>
              <w:t xml:space="preserve"> </w:t>
            </w:r>
          </w:p>
        </w:tc>
        <w:tc>
          <w:tcPr>
            <w:tcW w:w="2473" w:type="dxa"/>
            <w:tcBorders>
              <w:top w:val="single" w:sz="4" w:space="0" w:color="auto"/>
              <w:left w:val="single" w:sz="4" w:space="0" w:color="auto"/>
              <w:bottom w:val="single" w:sz="4" w:space="0" w:color="auto"/>
              <w:right w:val="single" w:sz="4" w:space="0" w:color="auto"/>
            </w:tcBorders>
            <w:hideMark/>
          </w:tcPr>
          <w:p w:rsidR="0086384A" w:rsidRPr="00A41360" w:rsidRDefault="0086384A" w:rsidP="00242FCA">
            <w:pPr>
              <w:pStyle w:val="TAH"/>
              <w:rPr>
                <w:rFonts w:eastAsia="Yu Mincho"/>
              </w:rPr>
            </w:pPr>
            <w:r w:rsidRPr="00A41360">
              <w:rPr>
                <w:rFonts w:eastAsia="Yu Mincho"/>
              </w:rPr>
              <w:t>Uplink</w:t>
            </w:r>
          </w:p>
          <w:p w:rsidR="0086384A" w:rsidRPr="00A41360" w:rsidRDefault="0086384A" w:rsidP="00242FCA">
            <w:pPr>
              <w:pStyle w:val="TAH"/>
              <w:rPr>
                <w:rFonts w:eastAsia="Yu Mincho"/>
                <w:vertAlign w:val="subscript"/>
              </w:rPr>
            </w:pPr>
            <w:r w:rsidRPr="00A41360">
              <w:rPr>
                <w:rFonts w:eastAsia="Yu Mincho"/>
              </w:rPr>
              <w:t>Range of N</w:t>
            </w:r>
            <w:r w:rsidRPr="00A41360">
              <w:rPr>
                <w:rFonts w:eastAsia="Yu Mincho"/>
                <w:vertAlign w:val="subscript"/>
              </w:rPr>
              <w:t>REF</w:t>
            </w:r>
          </w:p>
          <w:p w:rsidR="0086384A" w:rsidRPr="00A41360" w:rsidRDefault="0086384A" w:rsidP="00242FCA">
            <w:pPr>
              <w:pStyle w:val="TAH"/>
              <w:rPr>
                <w:rFonts w:eastAsia="Yu Mincho"/>
              </w:rPr>
            </w:pPr>
            <w:r w:rsidRPr="00A41360">
              <w:rPr>
                <w:rFonts w:eastAsia="Yu Mincho"/>
              </w:rPr>
              <w:t>(First – &lt;Step size&gt; – Last)</w:t>
            </w:r>
          </w:p>
        </w:tc>
        <w:tc>
          <w:tcPr>
            <w:tcW w:w="2513" w:type="dxa"/>
            <w:tcBorders>
              <w:top w:val="single" w:sz="4" w:space="0" w:color="auto"/>
              <w:left w:val="single" w:sz="4" w:space="0" w:color="auto"/>
              <w:bottom w:val="single" w:sz="4" w:space="0" w:color="auto"/>
              <w:right w:val="single" w:sz="4" w:space="0" w:color="auto"/>
            </w:tcBorders>
            <w:hideMark/>
          </w:tcPr>
          <w:p w:rsidR="0086384A" w:rsidRPr="00A41360" w:rsidRDefault="0086384A" w:rsidP="00242FCA">
            <w:pPr>
              <w:pStyle w:val="TAH"/>
              <w:rPr>
                <w:rFonts w:eastAsia="Yu Mincho"/>
              </w:rPr>
            </w:pPr>
            <w:r w:rsidRPr="00A41360">
              <w:rPr>
                <w:rFonts w:eastAsia="Yu Mincho"/>
              </w:rPr>
              <w:t>Downlink</w:t>
            </w:r>
          </w:p>
          <w:p w:rsidR="0086384A" w:rsidRPr="00A41360" w:rsidRDefault="0086384A" w:rsidP="00242FCA">
            <w:pPr>
              <w:pStyle w:val="TAH"/>
              <w:rPr>
                <w:rFonts w:eastAsia="Yu Mincho"/>
                <w:vertAlign w:val="subscript"/>
              </w:rPr>
            </w:pPr>
            <w:r w:rsidRPr="00A41360">
              <w:rPr>
                <w:rFonts w:eastAsia="Yu Mincho"/>
              </w:rPr>
              <w:t>Range of N</w:t>
            </w:r>
            <w:r w:rsidRPr="00A41360">
              <w:rPr>
                <w:rFonts w:eastAsia="Yu Mincho"/>
                <w:vertAlign w:val="subscript"/>
              </w:rPr>
              <w:t>REF</w:t>
            </w:r>
          </w:p>
          <w:p w:rsidR="0086384A" w:rsidRPr="00A41360" w:rsidRDefault="0086384A" w:rsidP="00242FCA">
            <w:pPr>
              <w:pStyle w:val="TAH"/>
              <w:rPr>
                <w:rFonts w:eastAsia="Yu Mincho"/>
              </w:rPr>
            </w:pPr>
            <w:r w:rsidRPr="00A41360">
              <w:rPr>
                <w:rFonts w:eastAsia="Yu Mincho"/>
              </w:rPr>
              <w:t>(First – &lt;Step size&gt; – Last)</w:t>
            </w:r>
          </w:p>
        </w:tc>
        <w:tc>
          <w:tcPr>
            <w:tcW w:w="1512" w:type="dxa"/>
            <w:tcBorders>
              <w:top w:val="single" w:sz="4" w:space="0" w:color="auto"/>
              <w:left w:val="single" w:sz="4" w:space="0" w:color="auto"/>
              <w:bottom w:val="single" w:sz="4" w:space="0" w:color="auto"/>
              <w:right w:val="single" w:sz="4" w:space="0" w:color="auto"/>
            </w:tcBorders>
          </w:tcPr>
          <w:p w:rsidR="0086384A" w:rsidRPr="00A41360" w:rsidRDefault="0086384A" w:rsidP="00242FCA">
            <w:pPr>
              <w:pStyle w:val="TAH"/>
              <w:rPr>
                <w:rFonts w:eastAsia="Yu Mincho"/>
              </w:rPr>
            </w:pPr>
            <w:r>
              <w:rPr>
                <w:rFonts w:eastAsia="Yu Mincho"/>
              </w:rPr>
              <w:t>Mandatory support</w:t>
            </w:r>
          </w:p>
        </w:tc>
      </w:tr>
      <w:tr w:rsidR="0086384A" w:rsidRPr="00A41360" w:rsidTr="00242FCA">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rsidR="0086384A" w:rsidRPr="001522E4" w:rsidRDefault="0086384A" w:rsidP="00242FCA">
            <w:pPr>
              <w:pStyle w:val="TAC"/>
            </w:pPr>
            <w:r>
              <w:t>n256</w:t>
            </w:r>
          </w:p>
        </w:tc>
        <w:tc>
          <w:tcPr>
            <w:tcW w:w="1084" w:type="dxa"/>
            <w:tcBorders>
              <w:top w:val="single" w:sz="4" w:space="0" w:color="auto"/>
              <w:left w:val="single" w:sz="4" w:space="0" w:color="auto"/>
              <w:bottom w:val="single" w:sz="4" w:space="0" w:color="auto"/>
              <w:right w:val="single" w:sz="4" w:space="0" w:color="auto"/>
            </w:tcBorders>
            <w:hideMark/>
          </w:tcPr>
          <w:p w:rsidR="0086384A" w:rsidRPr="001522E4" w:rsidRDefault="0086384A" w:rsidP="00242FCA">
            <w:pPr>
              <w:pStyle w:val="TAC"/>
            </w:pPr>
            <w:r w:rsidRPr="001522E4">
              <w:t>10</w:t>
            </w:r>
          </w:p>
        </w:tc>
        <w:tc>
          <w:tcPr>
            <w:tcW w:w="2473" w:type="dxa"/>
            <w:tcBorders>
              <w:top w:val="single" w:sz="4" w:space="0" w:color="auto"/>
              <w:left w:val="single" w:sz="4" w:space="0" w:color="auto"/>
              <w:bottom w:val="single" w:sz="4" w:space="0" w:color="auto"/>
              <w:right w:val="single" w:sz="4" w:space="0" w:color="auto"/>
            </w:tcBorders>
            <w:hideMark/>
          </w:tcPr>
          <w:p w:rsidR="0086384A" w:rsidRPr="001522E4" w:rsidRDefault="0086384A" w:rsidP="00242FCA">
            <w:pPr>
              <w:pStyle w:val="TAC"/>
            </w:pPr>
            <w:r w:rsidRPr="001522E4">
              <w:t>396000 – &lt;2&gt; – 402000</w:t>
            </w:r>
          </w:p>
        </w:tc>
        <w:tc>
          <w:tcPr>
            <w:tcW w:w="2513" w:type="dxa"/>
            <w:tcBorders>
              <w:top w:val="single" w:sz="4" w:space="0" w:color="auto"/>
              <w:left w:val="single" w:sz="4" w:space="0" w:color="auto"/>
              <w:bottom w:val="single" w:sz="4" w:space="0" w:color="auto"/>
              <w:right w:val="single" w:sz="4" w:space="0" w:color="auto"/>
            </w:tcBorders>
            <w:hideMark/>
          </w:tcPr>
          <w:p w:rsidR="0086384A" w:rsidRPr="001522E4" w:rsidRDefault="0086384A" w:rsidP="00242FCA">
            <w:pPr>
              <w:pStyle w:val="TAC"/>
            </w:pPr>
            <w:r w:rsidRPr="001522E4">
              <w:t>434000 – &lt;2&gt; – 440000</w:t>
            </w:r>
          </w:p>
        </w:tc>
        <w:tc>
          <w:tcPr>
            <w:tcW w:w="1512" w:type="dxa"/>
            <w:tcBorders>
              <w:top w:val="single" w:sz="4" w:space="0" w:color="auto"/>
              <w:left w:val="single" w:sz="4" w:space="0" w:color="auto"/>
              <w:bottom w:val="single" w:sz="4" w:space="0" w:color="auto"/>
              <w:right w:val="single" w:sz="4" w:space="0" w:color="auto"/>
            </w:tcBorders>
          </w:tcPr>
          <w:p w:rsidR="0086384A" w:rsidRPr="001522E4" w:rsidRDefault="0086384A" w:rsidP="00242FCA">
            <w:pPr>
              <w:pStyle w:val="TAC"/>
            </w:pPr>
            <w:r>
              <w:t>Yes</w:t>
            </w:r>
          </w:p>
        </w:tc>
      </w:tr>
      <w:tr w:rsidR="0086384A" w:rsidRPr="00A41360" w:rsidTr="00242FCA">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rsidR="0086384A" w:rsidRPr="001522E4" w:rsidRDefault="0086384A" w:rsidP="00242FCA">
            <w:pPr>
              <w:pStyle w:val="TAC"/>
            </w:pPr>
            <w:r w:rsidRPr="001522E4">
              <w:t>n255</w:t>
            </w:r>
          </w:p>
        </w:tc>
        <w:tc>
          <w:tcPr>
            <w:tcW w:w="1084" w:type="dxa"/>
            <w:tcBorders>
              <w:top w:val="single" w:sz="4" w:space="0" w:color="auto"/>
              <w:left w:val="single" w:sz="4" w:space="0" w:color="auto"/>
              <w:bottom w:val="single" w:sz="4" w:space="0" w:color="auto"/>
              <w:right w:val="single" w:sz="4" w:space="0" w:color="auto"/>
            </w:tcBorders>
            <w:hideMark/>
          </w:tcPr>
          <w:p w:rsidR="0086384A" w:rsidRPr="001522E4" w:rsidRDefault="0086384A" w:rsidP="00242FCA">
            <w:pPr>
              <w:pStyle w:val="TAC"/>
            </w:pPr>
            <w:r w:rsidRPr="001522E4">
              <w:t>10</w:t>
            </w:r>
          </w:p>
        </w:tc>
        <w:tc>
          <w:tcPr>
            <w:tcW w:w="2473" w:type="dxa"/>
            <w:tcBorders>
              <w:top w:val="single" w:sz="4" w:space="0" w:color="auto"/>
              <w:left w:val="single" w:sz="4" w:space="0" w:color="auto"/>
              <w:bottom w:val="single" w:sz="4" w:space="0" w:color="auto"/>
              <w:right w:val="single" w:sz="4" w:space="0" w:color="auto"/>
            </w:tcBorders>
            <w:hideMark/>
          </w:tcPr>
          <w:p w:rsidR="0086384A" w:rsidRPr="001522E4" w:rsidRDefault="0086384A" w:rsidP="00242FCA">
            <w:pPr>
              <w:pStyle w:val="TAC"/>
            </w:pPr>
            <w:r w:rsidRPr="001522E4">
              <w:t>325300 – &lt;2&gt; – 332100</w:t>
            </w:r>
          </w:p>
        </w:tc>
        <w:tc>
          <w:tcPr>
            <w:tcW w:w="2513" w:type="dxa"/>
            <w:tcBorders>
              <w:top w:val="single" w:sz="4" w:space="0" w:color="auto"/>
              <w:left w:val="single" w:sz="4" w:space="0" w:color="auto"/>
              <w:bottom w:val="single" w:sz="4" w:space="0" w:color="auto"/>
              <w:right w:val="single" w:sz="4" w:space="0" w:color="auto"/>
            </w:tcBorders>
            <w:hideMark/>
          </w:tcPr>
          <w:p w:rsidR="0086384A" w:rsidRPr="001522E4" w:rsidRDefault="0086384A" w:rsidP="00242FCA">
            <w:pPr>
              <w:pStyle w:val="TAC"/>
            </w:pPr>
            <w:r w:rsidRPr="001522E4">
              <w:t>305000 – &lt;2&gt; – 311800</w:t>
            </w:r>
          </w:p>
        </w:tc>
        <w:tc>
          <w:tcPr>
            <w:tcW w:w="1512" w:type="dxa"/>
            <w:tcBorders>
              <w:top w:val="single" w:sz="4" w:space="0" w:color="auto"/>
              <w:left w:val="single" w:sz="4" w:space="0" w:color="auto"/>
              <w:bottom w:val="single" w:sz="4" w:space="0" w:color="auto"/>
              <w:right w:val="single" w:sz="4" w:space="0" w:color="auto"/>
            </w:tcBorders>
          </w:tcPr>
          <w:p w:rsidR="0086384A" w:rsidRPr="001522E4" w:rsidRDefault="0086384A" w:rsidP="00242FCA">
            <w:pPr>
              <w:pStyle w:val="TAC"/>
            </w:pPr>
            <w:r>
              <w:t>Yes</w:t>
            </w:r>
          </w:p>
        </w:tc>
      </w:tr>
      <w:tr w:rsidR="0086384A" w:rsidRPr="00A41360" w:rsidTr="00242FCA">
        <w:trPr>
          <w:trHeight w:val="187"/>
          <w:jc w:val="center"/>
        </w:trPr>
        <w:tc>
          <w:tcPr>
            <w:tcW w:w="1202" w:type="dxa"/>
            <w:tcBorders>
              <w:top w:val="single" w:sz="4" w:space="0" w:color="auto"/>
              <w:left w:val="single" w:sz="4" w:space="0" w:color="auto"/>
              <w:bottom w:val="single" w:sz="4" w:space="0" w:color="auto"/>
              <w:right w:val="single" w:sz="4" w:space="0" w:color="auto"/>
            </w:tcBorders>
          </w:tcPr>
          <w:p w:rsidR="0086384A" w:rsidRPr="001522E4" w:rsidRDefault="0086384A" w:rsidP="00242FCA">
            <w:pPr>
              <w:pStyle w:val="TAC"/>
            </w:pPr>
            <w:r>
              <w:t>n254</w:t>
            </w:r>
          </w:p>
        </w:tc>
        <w:tc>
          <w:tcPr>
            <w:tcW w:w="1084" w:type="dxa"/>
            <w:tcBorders>
              <w:top w:val="single" w:sz="4" w:space="0" w:color="auto"/>
              <w:left w:val="single" w:sz="4" w:space="0" w:color="auto"/>
              <w:bottom w:val="single" w:sz="4" w:space="0" w:color="auto"/>
              <w:right w:val="single" w:sz="4" w:space="0" w:color="auto"/>
            </w:tcBorders>
          </w:tcPr>
          <w:p w:rsidR="0086384A" w:rsidRPr="001522E4" w:rsidRDefault="0086384A" w:rsidP="00242FCA">
            <w:pPr>
              <w:pStyle w:val="TAC"/>
            </w:pPr>
            <w:r>
              <w:t>10</w:t>
            </w:r>
          </w:p>
        </w:tc>
        <w:tc>
          <w:tcPr>
            <w:tcW w:w="2473" w:type="dxa"/>
            <w:tcBorders>
              <w:top w:val="single" w:sz="4" w:space="0" w:color="auto"/>
              <w:left w:val="single" w:sz="4" w:space="0" w:color="auto"/>
              <w:bottom w:val="single" w:sz="4" w:space="0" w:color="auto"/>
              <w:right w:val="single" w:sz="4" w:space="0" w:color="auto"/>
            </w:tcBorders>
          </w:tcPr>
          <w:p w:rsidR="0086384A" w:rsidRPr="001522E4" w:rsidRDefault="0086384A" w:rsidP="00242FCA">
            <w:pPr>
              <w:pStyle w:val="TAC"/>
            </w:pPr>
            <w:r w:rsidRPr="008C5CED">
              <w:t>322000 – &lt;2&gt; – 325300</w:t>
            </w:r>
          </w:p>
        </w:tc>
        <w:tc>
          <w:tcPr>
            <w:tcW w:w="2513" w:type="dxa"/>
            <w:tcBorders>
              <w:top w:val="single" w:sz="4" w:space="0" w:color="auto"/>
              <w:left w:val="single" w:sz="4" w:space="0" w:color="auto"/>
              <w:bottom w:val="single" w:sz="4" w:space="0" w:color="auto"/>
              <w:right w:val="single" w:sz="4" w:space="0" w:color="auto"/>
            </w:tcBorders>
          </w:tcPr>
          <w:p w:rsidR="0086384A" w:rsidRPr="001522E4" w:rsidRDefault="0086384A" w:rsidP="00242FCA">
            <w:pPr>
              <w:pStyle w:val="TAC"/>
            </w:pPr>
            <w:r w:rsidRPr="008C5CED">
              <w:t>496700 – &lt;2&gt; – 500000</w:t>
            </w:r>
          </w:p>
        </w:tc>
        <w:tc>
          <w:tcPr>
            <w:tcW w:w="1512" w:type="dxa"/>
            <w:tcBorders>
              <w:top w:val="single" w:sz="4" w:space="0" w:color="auto"/>
              <w:left w:val="single" w:sz="4" w:space="0" w:color="auto"/>
              <w:bottom w:val="single" w:sz="4" w:space="0" w:color="auto"/>
              <w:right w:val="single" w:sz="4" w:space="0" w:color="auto"/>
            </w:tcBorders>
          </w:tcPr>
          <w:p w:rsidR="0086384A" w:rsidRPr="008C5CED" w:rsidRDefault="0086384A" w:rsidP="00242FCA">
            <w:pPr>
              <w:pStyle w:val="TAC"/>
            </w:pPr>
            <w:r>
              <w:t>Yes</w:t>
            </w:r>
          </w:p>
        </w:tc>
      </w:tr>
      <w:tr w:rsidR="001023C1" w:rsidRPr="00A41360" w:rsidTr="001023C1">
        <w:trPr>
          <w:trHeight w:val="187"/>
          <w:jc w:val="center"/>
          <w:ins w:id="180" w:author="CATT" w:date="2024-07-24T14:53:00Z"/>
        </w:trPr>
        <w:tc>
          <w:tcPr>
            <w:tcW w:w="1202" w:type="dxa"/>
            <w:tcBorders>
              <w:top w:val="single" w:sz="4" w:space="0" w:color="auto"/>
              <w:left w:val="single" w:sz="4" w:space="0" w:color="auto"/>
              <w:bottom w:val="single" w:sz="4" w:space="0" w:color="auto"/>
              <w:right w:val="single" w:sz="4" w:space="0" w:color="auto"/>
            </w:tcBorders>
            <w:vAlign w:val="center"/>
          </w:tcPr>
          <w:p w:rsidR="001023C1" w:rsidRDefault="001023C1" w:rsidP="00242FCA">
            <w:pPr>
              <w:pStyle w:val="TAC"/>
              <w:rPr>
                <w:ins w:id="181" w:author="CATT" w:date="2024-07-24T14:53:00Z"/>
              </w:rPr>
            </w:pPr>
            <w:ins w:id="182" w:author="CATT" w:date="2024-07-24T14:54:00Z">
              <w:r>
                <w:rPr>
                  <w:rFonts w:hint="eastAsia"/>
                  <w:lang w:eastAsia="zh-CN"/>
                </w:rPr>
                <w:t>[n</w:t>
              </w:r>
              <w:r>
                <w:t>2</w:t>
              </w:r>
              <w:r>
                <w:rPr>
                  <w:rFonts w:hint="eastAsia"/>
                  <w:lang w:eastAsia="zh-CN"/>
                </w:rPr>
                <w:t>5</w:t>
              </w:r>
              <w:r>
                <w:rPr>
                  <w:rFonts w:hint="eastAsia"/>
                  <w:lang w:val="en-US" w:eastAsia="zh-CN"/>
                </w:rPr>
                <w:t>2]</w:t>
              </w:r>
            </w:ins>
          </w:p>
        </w:tc>
        <w:tc>
          <w:tcPr>
            <w:tcW w:w="1084" w:type="dxa"/>
            <w:tcBorders>
              <w:top w:val="single" w:sz="4" w:space="0" w:color="auto"/>
              <w:left w:val="single" w:sz="4" w:space="0" w:color="auto"/>
              <w:bottom w:val="single" w:sz="4" w:space="0" w:color="auto"/>
              <w:right w:val="single" w:sz="4" w:space="0" w:color="auto"/>
            </w:tcBorders>
          </w:tcPr>
          <w:p w:rsidR="001023C1" w:rsidRDefault="001023C1" w:rsidP="00242FCA">
            <w:pPr>
              <w:pStyle w:val="TAC"/>
              <w:rPr>
                <w:ins w:id="183" w:author="CATT" w:date="2024-07-24T14:53:00Z"/>
              </w:rPr>
            </w:pPr>
            <w:ins w:id="184" w:author="CATT" w:date="2024-07-24T14:54:00Z">
              <w:r>
                <w:rPr>
                  <w:rFonts w:eastAsia="Yu Mincho"/>
                </w:rPr>
                <w:t>10</w:t>
              </w:r>
            </w:ins>
          </w:p>
        </w:tc>
        <w:tc>
          <w:tcPr>
            <w:tcW w:w="2473" w:type="dxa"/>
            <w:tcBorders>
              <w:top w:val="single" w:sz="4" w:space="0" w:color="auto"/>
              <w:left w:val="single" w:sz="4" w:space="0" w:color="auto"/>
              <w:bottom w:val="single" w:sz="4" w:space="0" w:color="auto"/>
              <w:right w:val="single" w:sz="4" w:space="0" w:color="auto"/>
            </w:tcBorders>
          </w:tcPr>
          <w:p w:rsidR="001023C1" w:rsidRPr="008C5CED" w:rsidRDefault="001023C1" w:rsidP="00242FCA">
            <w:pPr>
              <w:pStyle w:val="TAC"/>
              <w:rPr>
                <w:ins w:id="185" w:author="CATT" w:date="2024-07-24T14:53:00Z"/>
              </w:rPr>
            </w:pPr>
            <w:ins w:id="186" w:author="CATT" w:date="2024-07-24T14:54:00Z">
              <w:r>
                <w:rPr>
                  <w:rFonts w:hint="eastAsia"/>
                  <w:lang w:val="en-US" w:eastAsia="zh-CN"/>
                </w:rPr>
                <w:t>400000</w:t>
              </w:r>
              <w:r>
                <w:rPr>
                  <w:rFonts w:hint="eastAsia"/>
                  <w:lang w:eastAsia="zh-CN"/>
                </w:rPr>
                <w:t xml:space="preserve"> </w:t>
              </w:r>
              <w:r>
                <w:rPr>
                  <w:rFonts w:eastAsia="Yu Mincho"/>
                </w:rPr>
                <w:t xml:space="preserve">– &lt;2&gt; – </w:t>
              </w:r>
              <w:r>
                <w:rPr>
                  <w:rFonts w:hint="eastAsia"/>
                  <w:lang w:val="en-US" w:eastAsia="zh-CN"/>
                </w:rPr>
                <w:t>404000</w:t>
              </w:r>
            </w:ins>
          </w:p>
        </w:tc>
        <w:tc>
          <w:tcPr>
            <w:tcW w:w="2513" w:type="dxa"/>
            <w:tcBorders>
              <w:top w:val="single" w:sz="4" w:space="0" w:color="auto"/>
              <w:left w:val="single" w:sz="4" w:space="0" w:color="auto"/>
              <w:bottom w:val="single" w:sz="4" w:space="0" w:color="auto"/>
              <w:right w:val="single" w:sz="4" w:space="0" w:color="auto"/>
            </w:tcBorders>
          </w:tcPr>
          <w:p w:rsidR="001023C1" w:rsidRPr="008C5CED" w:rsidRDefault="001023C1" w:rsidP="00242FCA">
            <w:pPr>
              <w:pStyle w:val="TAC"/>
              <w:rPr>
                <w:ins w:id="187" w:author="CATT" w:date="2024-07-24T14:53:00Z"/>
              </w:rPr>
            </w:pPr>
            <w:ins w:id="188" w:author="CATT" w:date="2024-07-24T14:54:00Z">
              <w:r>
                <w:rPr>
                  <w:rFonts w:hint="eastAsia"/>
                  <w:lang w:val="en-US" w:eastAsia="zh-CN"/>
                </w:rPr>
                <w:t>436000</w:t>
              </w:r>
              <w:r>
                <w:rPr>
                  <w:rFonts w:hint="eastAsia"/>
                  <w:lang w:eastAsia="zh-CN"/>
                </w:rPr>
                <w:t xml:space="preserve"> </w:t>
              </w:r>
              <w:r>
                <w:rPr>
                  <w:rFonts w:eastAsia="Yu Mincho"/>
                </w:rPr>
                <w:t xml:space="preserve">– &lt;2&gt; – </w:t>
              </w:r>
              <w:r>
                <w:rPr>
                  <w:rFonts w:hint="eastAsia"/>
                  <w:lang w:val="en-US" w:eastAsia="zh-CN"/>
                </w:rPr>
                <w:t>440000</w:t>
              </w:r>
            </w:ins>
          </w:p>
        </w:tc>
        <w:tc>
          <w:tcPr>
            <w:tcW w:w="1512" w:type="dxa"/>
            <w:tcBorders>
              <w:top w:val="single" w:sz="4" w:space="0" w:color="auto"/>
              <w:left w:val="single" w:sz="4" w:space="0" w:color="auto"/>
              <w:bottom w:val="single" w:sz="4" w:space="0" w:color="auto"/>
              <w:right w:val="single" w:sz="4" w:space="0" w:color="auto"/>
            </w:tcBorders>
          </w:tcPr>
          <w:p w:rsidR="001023C1" w:rsidRDefault="001023C1" w:rsidP="00242FCA">
            <w:pPr>
              <w:pStyle w:val="TAC"/>
              <w:rPr>
                <w:ins w:id="189" w:author="CATT" w:date="2024-07-24T14:53:00Z"/>
              </w:rPr>
            </w:pPr>
            <w:ins w:id="190" w:author="CATT" w:date="2024-07-24T14:54:00Z">
              <w:r>
                <w:rPr>
                  <w:rFonts w:hint="eastAsia"/>
                  <w:lang w:eastAsia="zh-CN"/>
                </w:rPr>
                <w:t>Yes</w:t>
              </w:r>
            </w:ins>
          </w:p>
        </w:tc>
      </w:tr>
      <w:tr w:rsidR="0086384A" w:rsidRPr="00A41360" w:rsidTr="00242FCA">
        <w:trPr>
          <w:trHeight w:val="187"/>
          <w:jc w:val="center"/>
        </w:trPr>
        <w:tc>
          <w:tcPr>
            <w:tcW w:w="8784" w:type="dxa"/>
            <w:gridSpan w:val="5"/>
            <w:tcBorders>
              <w:top w:val="single" w:sz="4" w:space="0" w:color="auto"/>
              <w:left w:val="single" w:sz="4" w:space="0" w:color="auto"/>
              <w:bottom w:val="single" w:sz="4" w:space="0" w:color="auto"/>
              <w:right w:val="single" w:sz="4" w:space="0" w:color="auto"/>
            </w:tcBorders>
          </w:tcPr>
          <w:p w:rsidR="0086384A" w:rsidRPr="00A1115A" w:rsidRDefault="0086384A" w:rsidP="00242FCA">
            <w:pPr>
              <w:pStyle w:val="TAN"/>
            </w:pPr>
            <w:r w:rsidRPr="00A1115A">
              <w:t>NOTE:</w:t>
            </w:r>
            <w:r w:rsidRPr="00A1115A">
              <w:tab/>
              <w:t>The channel numbers that designate carrier frequencies so close to the operating band edges that the carrier extends beyond the operating band edge shall not be used.</w:t>
            </w:r>
            <w:r>
              <w:t xml:space="preserve">  </w:t>
            </w:r>
            <w:r w:rsidRPr="00E74B98">
              <w:t>These channel numbers shall also be such that the minimum guard band for each channel bandwidth and SCS specified in Table 5.3.3-1 are met for carriers located at the upper or lower edge of an operating band.</w:t>
            </w:r>
          </w:p>
        </w:tc>
      </w:tr>
    </w:tbl>
    <w:p w:rsidR="003421F0" w:rsidRPr="0086384A" w:rsidRDefault="003421F0" w:rsidP="003421F0">
      <w:pPr>
        <w:rPr>
          <w:lang w:eastAsia="zh-CN"/>
        </w:rPr>
      </w:pPr>
    </w:p>
    <w:p w:rsidR="00402C26" w:rsidRDefault="00402C26" w:rsidP="00402C26">
      <w:pPr>
        <w:pStyle w:val="ad"/>
        <w:rPr>
          <w:lang w:eastAsia="zh-CN"/>
        </w:rPr>
      </w:pPr>
      <w:r>
        <w:rPr>
          <w:rFonts w:hint="eastAsia"/>
        </w:rPr>
        <w:t>&lt;</w:t>
      </w:r>
      <w:r>
        <w:rPr>
          <w:rFonts w:hint="eastAsia"/>
          <w:lang w:eastAsia="zh-CN"/>
        </w:rPr>
        <w:t>End</w:t>
      </w:r>
      <w:r>
        <w:rPr>
          <w:rFonts w:hint="eastAsia"/>
        </w:rPr>
        <w:t xml:space="preserve"> of Change&gt;</w:t>
      </w:r>
    </w:p>
    <w:p w:rsidR="003C38AA" w:rsidRDefault="003C38AA" w:rsidP="003C38AA">
      <w:pPr>
        <w:pStyle w:val="ad"/>
        <w:rPr>
          <w:lang w:eastAsia="zh-CN"/>
        </w:rPr>
      </w:pPr>
      <w:r>
        <w:rPr>
          <w:rFonts w:hint="eastAsia"/>
        </w:rPr>
        <w:t>&lt;</w:t>
      </w:r>
      <w:r>
        <w:rPr>
          <w:rFonts w:hint="eastAsia"/>
          <w:lang w:eastAsia="zh-CN"/>
        </w:rPr>
        <w:t>Start</w:t>
      </w:r>
      <w:r>
        <w:rPr>
          <w:rFonts w:hint="eastAsia"/>
        </w:rPr>
        <w:t xml:space="preserve"> of Change&gt;</w:t>
      </w:r>
    </w:p>
    <w:p w:rsidR="003C38AA" w:rsidRPr="00591A86" w:rsidRDefault="003C38AA" w:rsidP="003C38AA">
      <w:pPr>
        <w:pStyle w:val="40"/>
      </w:pPr>
      <w:bookmarkStart w:id="191" w:name="_Toc29801699"/>
      <w:bookmarkStart w:id="192" w:name="_Toc29802123"/>
      <w:bookmarkStart w:id="193" w:name="_Toc29802748"/>
      <w:bookmarkStart w:id="194" w:name="_Toc36107490"/>
      <w:bookmarkStart w:id="195" w:name="_Toc37251249"/>
      <w:bookmarkStart w:id="196" w:name="_Toc45888038"/>
      <w:bookmarkStart w:id="197" w:name="_Toc45888637"/>
      <w:bookmarkStart w:id="198" w:name="_Toc61367277"/>
      <w:bookmarkStart w:id="199" w:name="_Toc61372660"/>
      <w:bookmarkStart w:id="200" w:name="_Toc68230600"/>
      <w:bookmarkStart w:id="201" w:name="_Toc69084013"/>
      <w:bookmarkStart w:id="202" w:name="_Toc75467020"/>
      <w:bookmarkStart w:id="203" w:name="_Toc76509042"/>
      <w:bookmarkStart w:id="204" w:name="_Toc76718032"/>
      <w:bookmarkStart w:id="205" w:name="_Toc83580342"/>
      <w:bookmarkStart w:id="206" w:name="_Toc84404851"/>
      <w:bookmarkStart w:id="207" w:name="_Toc84413460"/>
      <w:bookmarkStart w:id="208" w:name="_Toc97562278"/>
      <w:bookmarkStart w:id="209" w:name="_Toc104122505"/>
      <w:bookmarkStart w:id="210" w:name="_Toc104205456"/>
      <w:bookmarkStart w:id="211" w:name="_Toc104206663"/>
      <w:bookmarkStart w:id="212" w:name="_Toc104503623"/>
      <w:bookmarkStart w:id="213" w:name="_Toc106127554"/>
      <w:bookmarkStart w:id="214" w:name="_Toc123057919"/>
      <w:bookmarkStart w:id="215" w:name="_Toc124256612"/>
      <w:bookmarkStart w:id="216" w:name="_Toc131734925"/>
      <w:bookmarkStart w:id="217" w:name="_Toc137372702"/>
      <w:bookmarkStart w:id="218" w:name="_Toc138885088"/>
      <w:bookmarkStart w:id="219" w:name="_Toc145690591"/>
      <w:bookmarkStart w:id="220" w:name="_Toc155382139"/>
      <w:bookmarkStart w:id="221" w:name="_Toc161753846"/>
      <w:bookmarkStart w:id="222" w:name="_Toc161754467"/>
      <w:bookmarkStart w:id="223" w:name="_Toc163202040"/>
      <w:bookmarkStart w:id="224" w:name="_Toc169888302"/>
      <w:bookmarkStart w:id="225" w:name="_Toc171551491"/>
      <w:r w:rsidRPr="00591A86">
        <w:t>5.4.3.3</w:t>
      </w:r>
      <w:r w:rsidRPr="00591A86">
        <w:tab/>
      </w:r>
      <w:r w:rsidRPr="00591A86">
        <w:rPr>
          <w:rFonts w:hint="eastAsia"/>
        </w:rPr>
        <w:t xml:space="preserve">Synchronization </w:t>
      </w:r>
      <w:r w:rsidRPr="00591A86">
        <w:t>r</w:t>
      </w:r>
      <w:r w:rsidRPr="00591A86">
        <w:rPr>
          <w:rFonts w:hint="eastAsia"/>
        </w:rPr>
        <w:t>aster</w:t>
      </w:r>
      <w:r w:rsidRPr="00591A86">
        <w:t xml:space="preserve"> entries for each operating band</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rsidR="003C38AA" w:rsidRPr="00591A86" w:rsidRDefault="003C38AA" w:rsidP="003C38AA">
      <w:pPr>
        <w:rPr>
          <w:rFonts w:eastAsia="Yu Mincho"/>
        </w:rPr>
      </w:pPr>
      <w:r w:rsidRPr="00591A86">
        <w:rPr>
          <w:rFonts w:eastAsia="Yu Mincho"/>
        </w:rPr>
        <w:t>The synchronization raster for each band is give in Table 5.4.3.3-1</w:t>
      </w:r>
      <w:r>
        <w:rPr>
          <w:rFonts w:eastAsia="Yu Mincho"/>
        </w:rPr>
        <w:t xml:space="preserve"> and Table </w:t>
      </w:r>
      <w:r w:rsidRPr="00F95B02">
        <w:rPr>
          <w:rFonts w:eastAsia="Yu Mincho"/>
        </w:rPr>
        <w:t>5.4.3.3-</w:t>
      </w:r>
      <w:r>
        <w:rPr>
          <w:rFonts w:eastAsia="Yu Mincho"/>
        </w:rPr>
        <w:t>2</w:t>
      </w:r>
      <w:r w:rsidRPr="00591A86">
        <w:rPr>
          <w:rFonts w:eastAsia="Yu Mincho"/>
        </w:rPr>
        <w:t>. The distance between applicable GSCN entries is given by the &lt;Step size&gt; indicated in Table 5.4.3.3-1</w:t>
      </w:r>
      <w:r w:rsidRPr="002639BA">
        <w:rPr>
          <w:rFonts w:eastAsia="Yu Mincho"/>
        </w:rPr>
        <w:t xml:space="preserve"> </w:t>
      </w:r>
      <w:r w:rsidRPr="00F95B02">
        <w:rPr>
          <w:rFonts w:eastAsia="Yu Mincho"/>
        </w:rPr>
        <w:t>for FR1</w:t>
      </w:r>
      <w:r>
        <w:rPr>
          <w:rFonts w:eastAsia="Yu Mincho"/>
        </w:rPr>
        <w:t>-NTN and Table 5.4.3.3-2 for FR2-NTN</w:t>
      </w:r>
      <w:r w:rsidRPr="00591A86">
        <w:rPr>
          <w:rFonts w:eastAsia="Yu Mincho"/>
        </w:rPr>
        <w:t>.</w:t>
      </w:r>
    </w:p>
    <w:p w:rsidR="003C38AA" w:rsidRPr="00591A86" w:rsidRDefault="003C38AA" w:rsidP="003C38AA">
      <w:pPr>
        <w:pStyle w:val="TH"/>
      </w:pPr>
      <w:r w:rsidRPr="00591A86">
        <w:lastRenderedPageBreak/>
        <w:t>Table 5.4.3.3-1: Applicable SS raster entries per operating band</w:t>
      </w:r>
      <w:r>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3C38AA" w:rsidRPr="00591A86" w:rsidTr="00AF5661">
        <w:trPr>
          <w:jc w:val="center"/>
        </w:trPr>
        <w:tc>
          <w:tcPr>
            <w:tcW w:w="2347" w:type="dxa"/>
            <w:tcBorders>
              <w:top w:val="single" w:sz="4" w:space="0" w:color="auto"/>
              <w:left w:val="single" w:sz="4" w:space="0" w:color="auto"/>
              <w:bottom w:val="single" w:sz="4" w:space="0" w:color="auto"/>
              <w:right w:val="single" w:sz="4" w:space="0" w:color="auto"/>
            </w:tcBorders>
            <w:hideMark/>
          </w:tcPr>
          <w:p w:rsidR="003C38AA" w:rsidRPr="00591A86" w:rsidRDefault="003C38AA" w:rsidP="00AF5661">
            <w:pPr>
              <w:pStyle w:val="TAH"/>
            </w:pPr>
            <w:r>
              <w:t>NTN satellite</w:t>
            </w:r>
            <w:r w:rsidRPr="00591A86">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rsidR="003C38AA" w:rsidRPr="00591A86" w:rsidRDefault="003C38AA" w:rsidP="00AF5661">
            <w:pPr>
              <w:pStyle w:val="TAH"/>
            </w:pPr>
            <w:r w:rsidRPr="00591A86">
              <w:t>SS Block SCS</w:t>
            </w:r>
          </w:p>
        </w:tc>
        <w:tc>
          <w:tcPr>
            <w:tcW w:w="2339" w:type="dxa"/>
            <w:tcBorders>
              <w:top w:val="single" w:sz="4" w:space="0" w:color="auto"/>
              <w:left w:val="single" w:sz="4" w:space="0" w:color="auto"/>
              <w:bottom w:val="single" w:sz="4" w:space="0" w:color="auto"/>
              <w:right w:val="single" w:sz="4" w:space="0" w:color="auto"/>
            </w:tcBorders>
          </w:tcPr>
          <w:p w:rsidR="003C38AA" w:rsidRPr="00591A86" w:rsidRDefault="003C38AA" w:rsidP="00AF5661">
            <w:pPr>
              <w:pStyle w:val="TAH"/>
            </w:pPr>
            <w:r w:rsidRPr="00591A86">
              <w:t>SS Block pattern</w:t>
            </w:r>
            <w:r w:rsidRPr="00591A86">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rsidR="003C38AA" w:rsidRPr="00591A86" w:rsidRDefault="003C38AA" w:rsidP="00AF5661">
            <w:pPr>
              <w:pStyle w:val="TAH"/>
            </w:pPr>
            <w:r w:rsidRPr="00591A86">
              <w:t>Range of GSCN</w:t>
            </w:r>
          </w:p>
          <w:p w:rsidR="003C38AA" w:rsidRPr="00591A86" w:rsidRDefault="003C38AA" w:rsidP="00AF5661">
            <w:pPr>
              <w:pStyle w:val="TAH"/>
            </w:pPr>
            <w:r w:rsidRPr="00591A86">
              <w:t>(First – &lt;Step size&gt; – Last)</w:t>
            </w:r>
          </w:p>
        </w:tc>
      </w:tr>
      <w:tr w:rsidR="003C38AA" w:rsidRPr="00591A86" w:rsidTr="00AF5661">
        <w:trPr>
          <w:jc w:val="center"/>
        </w:trPr>
        <w:tc>
          <w:tcPr>
            <w:tcW w:w="2347" w:type="dxa"/>
            <w:tcBorders>
              <w:top w:val="single" w:sz="4" w:space="0" w:color="auto"/>
              <w:left w:val="single" w:sz="4" w:space="0" w:color="auto"/>
              <w:bottom w:val="single" w:sz="4" w:space="0" w:color="auto"/>
              <w:right w:val="single" w:sz="4" w:space="0" w:color="auto"/>
            </w:tcBorders>
            <w:hideMark/>
          </w:tcPr>
          <w:p w:rsidR="003C38AA" w:rsidRPr="00591A86" w:rsidRDefault="003C38AA" w:rsidP="00AF5661">
            <w:pPr>
              <w:pStyle w:val="TAC"/>
              <w:rPr>
                <w:rFonts w:eastAsia="Yu Mincho"/>
              </w:rPr>
            </w:pPr>
            <w:r>
              <w:t>n256</w:t>
            </w:r>
          </w:p>
        </w:tc>
        <w:tc>
          <w:tcPr>
            <w:tcW w:w="2331" w:type="dxa"/>
            <w:tcBorders>
              <w:top w:val="single" w:sz="4" w:space="0" w:color="auto"/>
              <w:left w:val="single" w:sz="4" w:space="0" w:color="auto"/>
              <w:bottom w:val="single" w:sz="4" w:space="0" w:color="auto"/>
              <w:right w:val="single" w:sz="4" w:space="0" w:color="auto"/>
            </w:tcBorders>
            <w:hideMark/>
          </w:tcPr>
          <w:p w:rsidR="003C38AA" w:rsidRPr="00591A86" w:rsidRDefault="003C38AA" w:rsidP="00AF5661">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rsidR="003C38AA" w:rsidRPr="00591A86" w:rsidRDefault="003C38AA" w:rsidP="00AF5661">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rsidR="003C38AA" w:rsidRPr="00AB1205" w:rsidRDefault="003C38AA" w:rsidP="00AF5661">
            <w:pPr>
              <w:pStyle w:val="TAC"/>
            </w:pPr>
            <w:r w:rsidRPr="00AB1205">
              <w:t>5429 – &lt;1&gt; – 5494</w:t>
            </w:r>
          </w:p>
        </w:tc>
      </w:tr>
      <w:tr w:rsidR="003C38AA" w:rsidRPr="00591A86" w:rsidTr="00AF5661">
        <w:trPr>
          <w:jc w:val="center"/>
        </w:trPr>
        <w:tc>
          <w:tcPr>
            <w:tcW w:w="2347" w:type="dxa"/>
            <w:tcBorders>
              <w:top w:val="single" w:sz="4" w:space="0" w:color="auto"/>
              <w:left w:val="single" w:sz="4" w:space="0" w:color="auto"/>
              <w:bottom w:val="nil"/>
              <w:right w:val="single" w:sz="4" w:space="0" w:color="auto"/>
            </w:tcBorders>
            <w:vAlign w:val="center"/>
            <w:hideMark/>
          </w:tcPr>
          <w:p w:rsidR="003C38AA" w:rsidRPr="00591A86" w:rsidRDefault="003C38AA" w:rsidP="00AF5661">
            <w:pPr>
              <w:pStyle w:val="TAC"/>
              <w:rPr>
                <w:rFonts w:eastAsia="Yu Mincho"/>
              </w:rPr>
            </w:pPr>
            <w:r w:rsidRPr="00591A86">
              <w:t>n2</w:t>
            </w:r>
            <w:r>
              <w:t>55</w:t>
            </w:r>
          </w:p>
        </w:tc>
        <w:tc>
          <w:tcPr>
            <w:tcW w:w="2331" w:type="dxa"/>
            <w:tcBorders>
              <w:top w:val="single" w:sz="4" w:space="0" w:color="auto"/>
              <w:left w:val="single" w:sz="4" w:space="0" w:color="auto"/>
              <w:bottom w:val="single" w:sz="4" w:space="0" w:color="auto"/>
              <w:right w:val="single" w:sz="4" w:space="0" w:color="auto"/>
            </w:tcBorders>
            <w:hideMark/>
          </w:tcPr>
          <w:p w:rsidR="003C38AA" w:rsidRPr="00591A86" w:rsidRDefault="003C38AA" w:rsidP="00AF5661">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rsidR="003C38AA" w:rsidRPr="00591A86" w:rsidRDefault="003C38AA" w:rsidP="00AF5661">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rsidR="003C38AA" w:rsidRPr="00AB1205" w:rsidRDefault="003C38AA" w:rsidP="00AF5661">
            <w:pPr>
              <w:pStyle w:val="TAC"/>
            </w:pPr>
            <w:r w:rsidRPr="00AB1205">
              <w:rPr>
                <w:rFonts w:hint="eastAsia"/>
              </w:rPr>
              <w:t>3818</w:t>
            </w:r>
            <w:r w:rsidRPr="00AB1205">
              <w:t xml:space="preserve"> – &lt;1&gt; –</w:t>
            </w:r>
            <w:r w:rsidRPr="00AB1205">
              <w:rPr>
                <w:rFonts w:hint="eastAsia"/>
              </w:rPr>
              <w:t xml:space="preserve"> 3892</w:t>
            </w:r>
          </w:p>
        </w:tc>
      </w:tr>
      <w:tr w:rsidR="003C38AA" w:rsidRPr="00591A86" w:rsidTr="00AF5661">
        <w:trPr>
          <w:jc w:val="center"/>
        </w:trPr>
        <w:tc>
          <w:tcPr>
            <w:tcW w:w="2347" w:type="dxa"/>
            <w:tcBorders>
              <w:top w:val="nil"/>
              <w:left w:val="single" w:sz="4" w:space="0" w:color="auto"/>
              <w:right w:val="single" w:sz="4" w:space="0" w:color="auto"/>
            </w:tcBorders>
          </w:tcPr>
          <w:p w:rsidR="003C38AA" w:rsidRPr="00591A86" w:rsidRDefault="003C38AA" w:rsidP="00AF5661">
            <w:pPr>
              <w:pStyle w:val="TAC"/>
            </w:pPr>
          </w:p>
        </w:tc>
        <w:tc>
          <w:tcPr>
            <w:tcW w:w="2331" w:type="dxa"/>
            <w:tcBorders>
              <w:top w:val="single" w:sz="4" w:space="0" w:color="auto"/>
              <w:left w:val="single" w:sz="4" w:space="0" w:color="auto"/>
              <w:bottom w:val="single" w:sz="4" w:space="0" w:color="auto"/>
              <w:right w:val="single" w:sz="4" w:space="0" w:color="auto"/>
            </w:tcBorders>
          </w:tcPr>
          <w:p w:rsidR="003C38AA" w:rsidRPr="00591A86" w:rsidRDefault="003C38AA" w:rsidP="00AF5661">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rsidR="003C38AA" w:rsidRPr="00591A86" w:rsidRDefault="003C38AA" w:rsidP="00AF5661">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rsidR="003C38AA" w:rsidRPr="00AB1205" w:rsidRDefault="003C38AA" w:rsidP="00AF5661">
            <w:pPr>
              <w:pStyle w:val="TAC"/>
            </w:pPr>
            <w:r w:rsidRPr="00AB1205">
              <w:t>3824 – &lt;1&gt; – 3886</w:t>
            </w:r>
          </w:p>
        </w:tc>
      </w:tr>
      <w:tr w:rsidR="003C38AA" w:rsidRPr="00591A86" w:rsidTr="00AF5661">
        <w:trPr>
          <w:jc w:val="center"/>
        </w:trPr>
        <w:tc>
          <w:tcPr>
            <w:tcW w:w="2347" w:type="dxa"/>
            <w:tcBorders>
              <w:top w:val="nil"/>
              <w:left w:val="single" w:sz="4" w:space="0" w:color="auto"/>
              <w:bottom w:val="nil"/>
              <w:right w:val="single" w:sz="4" w:space="0" w:color="auto"/>
            </w:tcBorders>
          </w:tcPr>
          <w:p w:rsidR="003C38AA" w:rsidRPr="00591A86" w:rsidRDefault="003C38AA" w:rsidP="00AF5661">
            <w:pPr>
              <w:pStyle w:val="TAC"/>
            </w:pPr>
            <w:r w:rsidRPr="008C5CED">
              <w:t>n254</w:t>
            </w:r>
          </w:p>
        </w:tc>
        <w:tc>
          <w:tcPr>
            <w:tcW w:w="2331" w:type="dxa"/>
            <w:tcBorders>
              <w:top w:val="single" w:sz="4" w:space="0" w:color="auto"/>
              <w:left w:val="single" w:sz="4" w:space="0" w:color="auto"/>
              <w:bottom w:val="single" w:sz="4" w:space="0" w:color="auto"/>
              <w:right w:val="single" w:sz="4" w:space="0" w:color="auto"/>
            </w:tcBorders>
          </w:tcPr>
          <w:p w:rsidR="003C38AA" w:rsidRDefault="003C38AA" w:rsidP="00AF5661">
            <w:pPr>
              <w:pStyle w:val="TAC"/>
            </w:pPr>
            <w:r w:rsidRPr="008C5CED">
              <w:t>15</w:t>
            </w:r>
            <w:r w:rsidRPr="00715883">
              <w:t xml:space="preserve"> </w:t>
            </w:r>
            <w:r w:rsidRPr="008C5CED">
              <w:t>kHz</w:t>
            </w:r>
          </w:p>
        </w:tc>
        <w:tc>
          <w:tcPr>
            <w:tcW w:w="2339" w:type="dxa"/>
            <w:tcBorders>
              <w:top w:val="single" w:sz="4" w:space="0" w:color="auto"/>
              <w:left w:val="single" w:sz="4" w:space="0" w:color="auto"/>
              <w:bottom w:val="single" w:sz="4" w:space="0" w:color="auto"/>
              <w:right w:val="single" w:sz="4" w:space="0" w:color="auto"/>
            </w:tcBorders>
          </w:tcPr>
          <w:p w:rsidR="003C38AA" w:rsidRPr="00AB1205" w:rsidRDefault="003C38AA" w:rsidP="00AF5661">
            <w:pPr>
              <w:pStyle w:val="TAC"/>
            </w:pPr>
            <w:r w:rsidRPr="008C5CED">
              <w:t>Case A</w:t>
            </w:r>
          </w:p>
        </w:tc>
        <w:tc>
          <w:tcPr>
            <w:tcW w:w="2333" w:type="dxa"/>
            <w:tcBorders>
              <w:top w:val="single" w:sz="4" w:space="0" w:color="auto"/>
              <w:left w:val="single" w:sz="4" w:space="0" w:color="auto"/>
              <w:bottom w:val="single" w:sz="4" w:space="0" w:color="auto"/>
              <w:right w:val="single" w:sz="4" w:space="0" w:color="auto"/>
            </w:tcBorders>
            <w:vAlign w:val="center"/>
          </w:tcPr>
          <w:p w:rsidR="003C38AA" w:rsidRPr="00AB1205" w:rsidRDefault="003C38AA" w:rsidP="00AF5661">
            <w:pPr>
              <w:pStyle w:val="TAC"/>
            </w:pPr>
            <w:r w:rsidRPr="008C5CED">
              <w:t>6215 – &lt;1&gt; – 6244</w:t>
            </w:r>
          </w:p>
        </w:tc>
      </w:tr>
      <w:tr w:rsidR="003C38AA" w:rsidRPr="00591A86" w:rsidTr="00AF5661">
        <w:trPr>
          <w:jc w:val="center"/>
        </w:trPr>
        <w:tc>
          <w:tcPr>
            <w:tcW w:w="2347" w:type="dxa"/>
            <w:tcBorders>
              <w:top w:val="nil"/>
              <w:left w:val="single" w:sz="4" w:space="0" w:color="auto"/>
              <w:right w:val="single" w:sz="4" w:space="0" w:color="auto"/>
            </w:tcBorders>
          </w:tcPr>
          <w:p w:rsidR="003C38AA" w:rsidRPr="00591A86" w:rsidRDefault="003C38AA" w:rsidP="00AF5661">
            <w:pPr>
              <w:pStyle w:val="TAC"/>
            </w:pPr>
          </w:p>
        </w:tc>
        <w:tc>
          <w:tcPr>
            <w:tcW w:w="2331" w:type="dxa"/>
            <w:tcBorders>
              <w:top w:val="single" w:sz="4" w:space="0" w:color="auto"/>
              <w:left w:val="single" w:sz="4" w:space="0" w:color="auto"/>
              <w:bottom w:val="single" w:sz="4" w:space="0" w:color="auto"/>
              <w:right w:val="single" w:sz="4" w:space="0" w:color="auto"/>
            </w:tcBorders>
          </w:tcPr>
          <w:p w:rsidR="003C38AA" w:rsidRDefault="003C38AA" w:rsidP="00AF5661">
            <w:pPr>
              <w:pStyle w:val="TAC"/>
            </w:pPr>
            <w:r w:rsidRPr="00715883">
              <w:t>30 kHz</w:t>
            </w:r>
          </w:p>
        </w:tc>
        <w:tc>
          <w:tcPr>
            <w:tcW w:w="2339" w:type="dxa"/>
            <w:tcBorders>
              <w:top w:val="single" w:sz="4" w:space="0" w:color="auto"/>
              <w:left w:val="single" w:sz="4" w:space="0" w:color="auto"/>
              <w:bottom w:val="single" w:sz="4" w:space="0" w:color="auto"/>
              <w:right w:val="single" w:sz="4" w:space="0" w:color="auto"/>
            </w:tcBorders>
          </w:tcPr>
          <w:p w:rsidR="003C38AA" w:rsidRPr="00AB1205" w:rsidRDefault="003C38AA" w:rsidP="00AF5661">
            <w:pPr>
              <w:pStyle w:val="TAC"/>
            </w:pPr>
            <w:r w:rsidRPr="00715883">
              <w:t>Case C</w:t>
            </w:r>
          </w:p>
        </w:tc>
        <w:tc>
          <w:tcPr>
            <w:tcW w:w="2333" w:type="dxa"/>
            <w:tcBorders>
              <w:top w:val="single" w:sz="4" w:space="0" w:color="auto"/>
              <w:left w:val="single" w:sz="4" w:space="0" w:color="auto"/>
              <w:bottom w:val="single" w:sz="4" w:space="0" w:color="auto"/>
              <w:right w:val="single" w:sz="4" w:space="0" w:color="auto"/>
            </w:tcBorders>
            <w:vAlign w:val="center"/>
          </w:tcPr>
          <w:p w:rsidR="003C38AA" w:rsidRPr="00AB1205" w:rsidRDefault="003C38AA" w:rsidP="00AF5661">
            <w:pPr>
              <w:pStyle w:val="TAC"/>
            </w:pPr>
            <w:r w:rsidRPr="008C5CED">
              <w:t>6218 – &lt;1&gt; – 6241</w:t>
            </w:r>
          </w:p>
        </w:tc>
      </w:tr>
      <w:tr w:rsidR="003C38AA" w:rsidRPr="00591A86" w:rsidTr="003C38AA">
        <w:trPr>
          <w:jc w:val="center"/>
        </w:trPr>
        <w:tc>
          <w:tcPr>
            <w:tcW w:w="2347" w:type="dxa"/>
            <w:tcBorders>
              <w:top w:val="nil"/>
              <w:left w:val="single" w:sz="4" w:space="0" w:color="auto"/>
              <w:right w:val="single" w:sz="4" w:space="0" w:color="auto"/>
            </w:tcBorders>
            <w:vAlign w:val="center"/>
          </w:tcPr>
          <w:p w:rsidR="003C38AA" w:rsidRPr="00591A86" w:rsidRDefault="003C38AA" w:rsidP="00AF5661">
            <w:pPr>
              <w:pStyle w:val="TAC"/>
            </w:pPr>
            <w:ins w:id="226" w:author="CATT" w:date="2024-08-06T11:19:00Z">
              <w:r w:rsidRPr="004848E2">
                <w:rPr>
                  <w:rFonts w:hint="eastAsia"/>
                  <w:lang w:val="en-US" w:eastAsia="zh-CN"/>
                </w:rPr>
                <w:t>[n252]</w:t>
              </w:r>
            </w:ins>
          </w:p>
        </w:tc>
        <w:tc>
          <w:tcPr>
            <w:tcW w:w="2331" w:type="dxa"/>
            <w:tcBorders>
              <w:top w:val="single" w:sz="4" w:space="0" w:color="auto"/>
              <w:left w:val="single" w:sz="4" w:space="0" w:color="auto"/>
              <w:bottom w:val="single" w:sz="4" w:space="0" w:color="auto"/>
              <w:right w:val="single" w:sz="4" w:space="0" w:color="auto"/>
            </w:tcBorders>
          </w:tcPr>
          <w:p w:rsidR="003C38AA" w:rsidRPr="00715883" w:rsidRDefault="003C38AA" w:rsidP="00AF5661">
            <w:pPr>
              <w:pStyle w:val="TAC"/>
            </w:pPr>
            <w:ins w:id="227" w:author="CATT" w:date="2024-08-06T11:19:00Z">
              <w:r w:rsidRPr="004848E2">
                <w:rPr>
                  <w:rFonts w:hint="eastAsia"/>
                  <w:lang w:val="en-US" w:eastAsia="zh-CN"/>
                </w:rPr>
                <w:t>15 kHz</w:t>
              </w:r>
            </w:ins>
          </w:p>
        </w:tc>
        <w:tc>
          <w:tcPr>
            <w:tcW w:w="2339" w:type="dxa"/>
            <w:tcBorders>
              <w:top w:val="single" w:sz="4" w:space="0" w:color="auto"/>
              <w:left w:val="single" w:sz="4" w:space="0" w:color="auto"/>
              <w:bottom w:val="single" w:sz="4" w:space="0" w:color="auto"/>
              <w:right w:val="single" w:sz="4" w:space="0" w:color="auto"/>
            </w:tcBorders>
          </w:tcPr>
          <w:p w:rsidR="003C38AA" w:rsidRPr="00715883" w:rsidRDefault="003C38AA" w:rsidP="00AF5661">
            <w:pPr>
              <w:pStyle w:val="TAC"/>
            </w:pPr>
            <w:ins w:id="228" w:author="CATT" w:date="2024-08-06T11:19:00Z">
              <w:r w:rsidRPr="004848E2">
                <w:rPr>
                  <w:rFonts w:hint="eastAsia"/>
                  <w:lang w:val="en-US" w:eastAsia="zh-CN"/>
                </w:rPr>
                <w:t>Case A</w:t>
              </w:r>
            </w:ins>
          </w:p>
        </w:tc>
        <w:tc>
          <w:tcPr>
            <w:tcW w:w="2333" w:type="dxa"/>
            <w:tcBorders>
              <w:top w:val="single" w:sz="4" w:space="0" w:color="auto"/>
              <w:left w:val="single" w:sz="4" w:space="0" w:color="auto"/>
              <w:bottom w:val="single" w:sz="4" w:space="0" w:color="auto"/>
              <w:right w:val="single" w:sz="4" w:space="0" w:color="auto"/>
            </w:tcBorders>
          </w:tcPr>
          <w:p w:rsidR="003C38AA" w:rsidRPr="008C5CED" w:rsidRDefault="003C38AA" w:rsidP="00AF5661">
            <w:pPr>
              <w:pStyle w:val="TAC"/>
            </w:pPr>
            <w:ins w:id="229" w:author="CATT" w:date="2024-08-06T11:19:00Z">
              <w:r w:rsidRPr="004848E2">
                <w:rPr>
                  <w:rFonts w:hint="eastAsia"/>
                  <w:lang w:val="en-US" w:eastAsia="zh-CN"/>
                </w:rPr>
                <w:t>5456</w:t>
              </w:r>
              <w:r w:rsidRPr="004848E2">
                <w:rPr>
                  <w:lang w:val="en-US"/>
                </w:rPr>
                <w:t xml:space="preserve"> – &lt;1&gt; –</w:t>
              </w:r>
              <w:r w:rsidRPr="004848E2">
                <w:rPr>
                  <w:rFonts w:hint="eastAsia"/>
                  <w:lang w:val="en-US" w:eastAsia="zh-CN"/>
                </w:rPr>
                <w:t xml:space="preserve"> 5494</w:t>
              </w:r>
            </w:ins>
          </w:p>
        </w:tc>
      </w:tr>
      <w:tr w:rsidR="003C38AA" w:rsidRPr="00591A86" w:rsidTr="00AF5661">
        <w:trPr>
          <w:jc w:val="center"/>
        </w:trPr>
        <w:tc>
          <w:tcPr>
            <w:tcW w:w="9350" w:type="dxa"/>
            <w:gridSpan w:val="4"/>
            <w:tcBorders>
              <w:left w:val="single" w:sz="4" w:space="0" w:color="auto"/>
              <w:bottom w:val="single" w:sz="4" w:space="0" w:color="auto"/>
              <w:right w:val="single" w:sz="4" w:space="0" w:color="auto"/>
            </w:tcBorders>
          </w:tcPr>
          <w:p w:rsidR="003C38AA" w:rsidRPr="00D026C9" w:rsidRDefault="003C38AA" w:rsidP="00AF5661">
            <w:pPr>
              <w:pStyle w:val="TAN"/>
            </w:pPr>
            <w:proofErr w:type="gramStart"/>
            <w:r w:rsidRPr="00B445B4">
              <w:t>NOTE :</w:t>
            </w:r>
            <w:proofErr w:type="gramEnd"/>
            <w:r w:rsidRPr="00B445B4">
              <w:tab/>
              <w:t xml:space="preserve">SS Block pattern is defined in clause 4.1 in </w:t>
            </w:r>
            <w:r>
              <w:t xml:space="preserve">3GPP </w:t>
            </w:r>
            <w:r w:rsidRPr="00B445B4">
              <w:t>TS 38.213 [</w:t>
            </w:r>
            <w:r>
              <w:t>7</w:t>
            </w:r>
            <w:r w:rsidRPr="00B445B4">
              <w:t>].</w:t>
            </w:r>
          </w:p>
        </w:tc>
      </w:tr>
    </w:tbl>
    <w:p w:rsidR="003C38AA" w:rsidRPr="003C38AA" w:rsidDel="009A123B" w:rsidRDefault="003C38AA" w:rsidP="003C38AA">
      <w:pPr>
        <w:rPr>
          <w:del w:id="230" w:author="CATT" w:date="2024-07-24T14:41:00Z"/>
          <w:lang w:eastAsia="zh-CN"/>
        </w:rPr>
      </w:pPr>
    </w:p>
    <w:p w:rsidR="003C38AA" w:rsidRPr="003C38AA" w:rsidRDefault="003C38AA" w:rsidP="003C38AA">
      <w:pPr>
        <w:pStyle w:val="ad"/>
        <w:rPr>
          <w:lang w:eastAsia="zh-CN"/>
        </w:rPr>
      </w:pPr>
      <w:r>
        <w:rPr>
          <w:rFonts w:hint="eastAsia"/>
        </w:rPr>
        <w:t>&lt;</w:t>
      </w:r>
      <w:r>
        <w:rPr>
          <w:rFonts w:hint="eastAsia"/>
          <w:lang w:eastAsia="zh-CN"/>
        </w:rPr>
        <w:t>End</w:t>
      </w:r>
      <w:r>
        <w:rPr>
          <w:rFonts w:hint="eastAsia"/>
        </w:rPr>
        <w:t xml:space="preserve"> of Change&gt;</w:t>
      </w:r>
    </w:p>
    <w:p w:rsidR="0095080A" w:rsidRPr="0095080A" w:rsidDel="009A123B" w:rsidRDefault="0095080A" w:rsidP="0095080A">
      <w:pPr>
        <w:pStyle w:val="ad"/>
        <w:rPr>
          <w:del w:id="231" w:author="CATT" w:date="2024-07-24T14:41:00Z"/>
          <w:lang w:eastAsia="zh-CN"/>
        </w:rPr>
      </w:pPr>
      <w:r>
        <w:rPr>
          <w:rFonts w:hint="eastAsia"/>
        </w:rPr>
        <w:t>&lt;</w:t>
      </w:r>
      <w:r>
        <w:rPr>
          <w:rFonts w:hint="eastAsia"/>
          <w:lang w:eastAsia="zh-CN"/>
        </w:rPr>
        <w:t>Start</w:t>
      </w:r>
      <w:r>
        <w:rPr>
          <w:rFonts w:hint="eastAsia"/>
        </w:rPr>
        <w:t xml:space="preserve"> of Change&gt;</w:t>
      </w:r>
    </w:p>
    <w:p w:rsidR="0095080A" w:rsidRPr="00A1115A" w:rsidRDefault="0095080A" w:rsidP="0095080A">
      <w:pPr>
        <w:pStyle w:val="30"/>
      </w:pPr>
      <w:bookmarkStart w:id="232" w:name="_Toc61367278"/>
      <w:bookmarkStart w:id="233" w:name="_Toc61372661"/>
      <w:bookmarkStart w:id="234" w:name="_Toc68230601"/>
      <w:bookmarkStart w:id="235" w:name="_Toc69084014"/>
      <w:bookmarkStart w:id="236" w:name="_Toc75467021"/>
      <w:bookmarkStart w:id="237" w:name="_Toc76509043"/>
      <w:bookmarkStart w:id="238" w:name="_Toc76718033"/>
      <w:bookmarkStart w:id="239" w:name="_Toc83580343"/>
      <w:bookmarkStart w:id="240" w:name="_Toc84404852"/>
      <w:bookmarkStart w:id="241" w:name="_Toc84413461"/>
      <w:bookmarkStart w:id="242" w:name="_Toc97562279"/>
      <w:bookmarkStart w:id="243" w:name="_Toc104122506"/>
      <w:bookmarkStart w:id="244" w:name="_Toc104205457"/>
      <w:bookmarkStart w:id="245" w:name="_Toc104206664"/>
      <w:bookmarkStart w:id="246" w:name="_Toc104503624"/>
      <w:bookmarkStart w:id="247" w:name="_Toc106127555"/>
      <w:bookmarkStart w:id="248" w:name="_Toc123057920"/>
      <w:bookmarkStart w:id="249" w:name="_Toc124256613"/>
      <w:bookmarkStart w:id="250" w:name="_Toc131734926"/>
      <w:bookmarkStart w:id="251" w:name="_Toc137372703"/>
      <w:bookmarkStart w:id="252" w:name="_Toc138885089"/>
      <w:bookmarkStart w:id="253" w:name="_Toc145690592"/>
      <w:bookmarkStart w:id="254" w:name="_Toc155382140"/>
      <w:bookmarkStart w:id="255" w:name="_Toc161753847"/>
      <w:bookmarkStart w:id="256" w:name="_Toc161754468"/>
      <w:bookmarkStart w:id="257" w:name="_Toc163202041"/>
      <w:bookmarkStart w:id="258" w:name="_Toc169888303"/>
      <w:bookmarkStart w:id="259" w:name="_Toc171551492"/>
      <w:r w:rsidRPr="00A1115A">
        <w:t>5.4.4</w:t>
      </w:r>
      <w:r w:rsidRPr="00A1115A">
        <w:tab/>
        <w:t>TX–RX frequency separation</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rsidR="0095080A" w:rsidRPr="00A1115A" w:rsidRDefault="0095080A" w:rsidP="0095080A">
      <w:r w:rsidRPr="00A1115A">
        <w:t>The default TX channel (carrier centre frequency) to RX channel (carrier centre frequency) separation for operating bands is specified in Table 5.4.4-1</w:t>
      </w:r>
      <w:r w:rsidRPr="004A6E07">
        <w:t xml:space="preserve"> </w:t>
      </w:r>
      <w:r>
        <w:t>for FR1-NTN</w:t>
      </w:r>
      <w:r w:rsidRPr="00A1115A">
        <w:t>.</w:t>
      </w:r>
    </w:p>
    <w:p w:rsidR="0095080A" w:rsidRPr="00A1115A" w:rsidRDefault="0095080A" w:rsidP="0095080A">
      <w:pPr>
        <w:pStyle w:val="TH"/>
      </w:pPr>
      <w:r w:rsidRPr="00A1115A">
        <w:t>Table 5.4.4-1: UE TX-RX frequency separation</w:t>
      </w:r>
      <w:r>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95080A" w:rsidRPr="00A1115A" w:rsidTr="00242FCA">
        <w:trPr>
          <w:tblHeader/>
          <w:jc w:val="center"/>
        </w:trPr>
        <w:tc>
          <w:tcPr>
            <w:tcW w:w="2817" w:type="dxa"/>
          </w:tcPr>
          <w:p w:rsidR="0095080A" w:rsidRPr="00A1115A" w:rsidRDefault="0095080A" w:rsidP="00242FCA">
            <w:pPr>
              <w:pStyle w:val="TAH"/>
            </w:pPr>
            <w:r>
              <w:t>NTN Satellite</w:t>
            </w:r>
            <w:r w:rsidRPr="00A1115A">
              <w:t xml:space="preserve"> Operating</w:t>
            </w:r>
            <w:r w:rsidRPr="00A1115A" w:rsidDel="00F00B24">
              <w:t xml:space="preserve"> </w:t>
            </w:r>
            <w:r w:rsidRPr="00A1115A">
              <w:t>Band</w:t>
            </w:r>
          </w:p>
        </w:tc>
        <w:tc>
          <w:tcPr>
            <w:tcW w:w="2693" w:type="dxa"/>
          </w:tcPr>
          <w:p w:rsidR="0095080A" w:rsidRPr="00A1115A" w:rsidRDefault="0095080A" w:rsidP="00242FCA">
            <w:pPr>
              <w:pStyle w:val="TAH"/>
            </w:pPr>
            <w:r w:rsidRPr="00A1115A">
              <w:t xml:space="preserve">TX </w:t>
            </w:r>
            <w:r w:rsidRPr="00A1115A">
              <w:rPr>
                <w:rFonts w:cs="v5.0.0"/>
              </w:rPr>
              <w:t>–</w:t>
            </w:r>
            <w:r w:rsidRPr="00A1115A">
              <w:t xml:space="preserve"> RX </w:t>
            </w:r>
            <w:r w:rsidRPr="00A1115A">
              <w:br/>
              <w:t>carrier centre frequency</w:t>
            </w:r>
            <w:r w:rsidRPr="00A1115A">
              <w:br/>
              <w:t>separation</w:t>
            </w:r>
          </w:p>
        </w:tc>
      </w:tr>
      <w:tr w:rsidR="0095080A" w:rsidRPr="00A1115A" w:rsidTr="00242FCA">
        <w:trPr>
          <w:jc w:val="center"/>
        </w:trPr>
        <w:tc>
          <w:tcPr>
            <w:tcW w:w="2817" w:type="dxa"/>
            <w:tcBorders>
              <w:top w:val="single" w:sz="4" w:space="0" w:color="auto"/>
              <w:left w:val="single" w:sz="4" w:space="0" w:color="auto"/>
              <w:bottom w:val="single" w:sz="4" w:space="0" w:color="auto"/>
              <w:right w:val="single" w:sz="4" w:space="0" w:color="auto"/>
            </w:tcBorders>
          </w:tcPr>
          <w:p w:rsidR="0095080A" w:rsidRPr="00A1115A" w:rsidRDefault="0095080A" w:rsidP="00242FCA">
            <w:pPr>
              <w:pStyle w:val="TAC"/>
            </w:pPr>
            <w:r>
              <w:rPr>
                <w:rFonts w:hint="eastAsia"/>
                <w:lang w:val="en-US"/>
              </w:rPr>
              <w:t>n</w:t>
            </w:r>
            <w:r>
              <w:rPr>
                <w:lang w:val="en-US"/>
              </w:rPr>
              <w:t>256</w:t>
            </w:r>
          </w:p>
        </w:tc>
        <w:tc>
          <w:tcPr>
            <w:tcW w:w="2693" w:type="dxa"/>
            <w:tcBorders>
              <w:top w:val="single" w:sz="4" w:space="0" w:color="auto"/>
              <w:left w:val="single" w:sz="4" w:space="0" w:color="auto"/>
              <w:bottom w:val="single" w:sz="4" w:space="0" w:color="auto"/>
              <w:right w:val="single" w:sz="4" w:space="0" w:color="auto"/>
            </w:tcBorders>
          </w:tcPr>
          <w:p w:rsidR="0095080A" w:rsidRPr="00A1115A" w:rsidRDefault="0095080A" w:rsidP="00242FCA">
            <w:pPr>
              <w:pStyle w:val="TAC"/>
            </w:pPr>
            <w:r w:rsidRPr="00A1115A">
              <w:rPr>
                <w:rFonts w:hint="eastAsia"/>
                <w:lang w:val="en-US"/>
              </w:rPr>
              <w:t>190 MHz</w:t>
            </w:r>
          </w:p>
        </w:tc>
      </w:tr>
      <w:tr w:rsidR="0095080A" w:rsidRPr="00A1115A" w:rsidTr="00242FCA">
        <w:trPr>
          <w:jc w:val="center"/>
        </w:trPr>
        <w:tc>
          <w:tcPr>
            <w:tcW w:w="2817" w:type="dxa"/>
            <w:tcBorders>
              <w:top w:val="single" w:sz="4" w:space="0" w:color="auto"/>
              <w:left w:val="single" w:sz="4" w:space="0" w:color="auto"/>
              <w:bottom w:val="single" w:sz="4" w:space="0" w:color="auto"/>
              <w:right w:val="single" w:sz="4" w:space="0" w:color="auto"/>
            </w:tcBorders>
          </w:tcPr>
          <w:p w:rsidR="0095080A" w:rsidRPr="00A1115A" w:rsidRDefault="0095080A" w:rsidP="00242FCA">
            <w:pPr>
              <w:pStyle w:val="TAC"/>
            </w:pPr>
            <w:r w:rsidRPr="00A1115A">
              <w:rPr>
                <w:rFonts w:hint="eastAsia"/>
                <w:lang w:val="en-US"/>
              </w:rPr>
              <w:t>n2</w:t>
            </w:r>
            <w:r>
              <w:rPr>
                <w:lang w:val="en-US"/>
              </w:rPr>
              <w:t>55</w:t>
            </w:r>
          </w:p>
        </w:tc>
        <w:tc>
          <w:tcPr>
            <w:tcW w:w="2693" w:type="dxa"/>
            <w:tcBorders>
              <w:top w:val="single" w:sz="4" w:space="0" w:color="auto"/>
              <w:left w:val="single" w:sz="4" w:space="0" w:color="auto"/>
              <w:bottom w:val="single" w:sz="4" w:space="0" w:color="auto"/>
              <w:right w:val="single" w:sz="4" w:space="0" w:color="auto"/>
            </w:tcBorders>
          </w:tcPr>
          <w:p w:rsidR="0095080A" w:rsidRPr="00A1115A" w:rsidRDefault="0095080A" w:rsidP="00242FCA">
            <w:pPr>
              <w:pStyle w:val="TAC"/>
            </w:pPr>
            <w:r>
              <w:rPr>
                <w:rFonts w:hint="eastAsia"/>
                <w:lang w:val="en-US"/>
              </w:rPr>
              <w:t>-</w:t>
            </w:r>
            <w:r>
              <w:rPr>
                <w:lang w:val="en-US"/>
              </w:rPr>
              <w:t>101.5</w:t>
            </w:r>
            <w:r w:rsidRPr="00A1115A">
              <w:rPr>
                <w:rFonts w:hint="eastAsia"/>
                <w:lang w:val="en-US"/>
              </w:rPr>
              <w:t xml:space="preserve"> MHz</w:t>
            </w:r>
          </w:p>
        </w:tc>
      </w:tr>
      <w:tr w:rsidR="0095080A" w:rsidRPr="00A1115A" w:rsidTr="00242FCA">
        <w:trPr>
          <w:jc w:val="center"/>
        </w:trPr>
        <w:tc>
          <w:tcPr>
            <w:tcW w:w="2817" w:type="dxa"/>
            <w:tcBorders>
              <w:top w:val="single" w:sz="4" w:space="0" w:color="auto"/>
              <w:left w:val="single" w:sz="4" w:space="0" w:color="auto"/>
              <w:bottom w:val="single" w:sz="4" w:space="0" w:color="auto"/>
              <w:right w:val="single" w:sz="4" w:space="0" w:color="auto"/>
            </w:tcBorders>
          </w:tcPr>
          <w:p w:rsidR="0095080A" w:rsidRPr="00A1115A" w:rsidRDefault="0095080A" w:rsidP="00242FCA">
            <w:pPr>
              <w:pStyle w:val="TAC"/>
              <w:rPr>
                <w:lang w:val="en-US"/>
              </w:rPr>
            </w:pPr>
            <w:r w:rsidRPr="008C5CED">
              <w:rPr>
                <w:lang w:val="en-US"/>
              </w:rPr>
              <w:t>n254</w:t>
            </w:r>
          </w:p>
        </w:tc>
        <w:tc>
          <w:tcPr>
            <w:tcW w:w="2693" w:type="dxa"/>
            <w:tcBorders>
              <w:top w:val="single" w:sz="4" w:space="0" w:color="auto"/>
              <w:left w:val="single" w:sz="4" w:space="0" w:color="auto"/>
              <w:bottom w:val="single" w:sz="4" w:space="0" w:color="auto"/>
              <w:right w:val="single" w:sz="4" w:space="0" w:color="auto"/>
            </w:tcBorders>
          </w:tcPr>
          <w:p w:rsidR="0095080A" w:rsidRDefault="0095080A" w:rsidP="00242FCA">
            <w:pPr>
              <w:pStyle w:val="TAC"/>
              <w:rPr>
                <w:lang w:val="en-US"/>
              </w:rPr>
            </w:pPr>
            <w:r w:rsidRPr="008C5CED">
              <w:rPr>
                <w:lang w:val="en-US"/>
              </w:rPr>
              <w:t>862 – 885 MHz</w:t>
            </w:r>
          </w:p>
        </w:tc>
      </w:tr>
      <w:tr w:rsidR="0095080A" w:rsidRPr="00A1115A" w:rsidTr="00242FCA">
        <w:trPr>
          <w:jc w:val="center"/>
          <w:ins w:id="260" w:author="CATT" w:date="2024-07-24T14:55:00Z"/>
        </w:trPr>
        <w:tc>
          <w:tcPr>
            <w:tcW w:w="2817" w:type="dxa"/>
            <w:tcBorders>
              <w:top w:val="single" w:sz="4" w:space="0" w:color="auto"/>
              <w:left w:val="single" w:sz="4" w:space="0" w:color="auto"/>
              <w:bottom w:val="single" w:sz="4" w:space="0" w:color="auto"/>
              <w:right w:val="single" w:sz="4" w:space="0" w:color="auto"/>
            </w:tcBorders>
          </w:tcPr>
          <w:p w:rsidR="0095080A" w:rsidRPr="008C5CED" w:rsidRDefault="0095080A" w:rsidP="00242FCA">
            <w:pPr>
              <w:pStyle w:val="TAC"/>
              <w:rPr>
                <w:ins w:id="261" w:author="CATT" w:date="2024-07-24T14:55:00Z"/>
                <w:lang w:val="en-US"/>
              </w:rPr>
            </w:pPr>
            <w:ins w:id="262" w:author="CATT" w:date="2024-07-24T14:56:00Z">
              <w:r>
                <w:rPr>
                  <w:rFonts w:hint="eastAsia"/>
                  <w:lang w:val="en-US" w:eastAsia="zh-CN"/>
                </w:rPr>
                <w:t>[</w:t>
              </w:r>
              <w:r>
                <w:rPr>
                  <w:rFonts w:hint="eastAsia"/>
                  <w:lang w:val="en-US"/>
                </w:rPr>
                <w:t>n</w:t>
              </w:r>
              <w:r>
                <w:rPr>
                  <w:lang w:val="en-US"/>
                </w:rPr>
                <w:t>252</w:t>
              </w:r>
              <w:r>
                <w:rPr>
                  <w:rFonts w:hint="eastAsia"/>
                  <w:lang w:val="en-US" w:eastAsia="zh-CN"/>
                </w:rPr>
                <w:t>]</w:t>
              </w:r>
            </w:ins>
          </w:p>
        </w:tc>
        <w:tc>
          <w:tcPr>
            <w:tcW w:w="2693" w:type="dxa"/>
            <w:tcBorders>
              <w:top w:val="single" w:sz="4" w:space="0" w:color="auto"/>
              <w:left w:val="single" w:sz="4" w:space="0" w:color="auto"/>
              <w:bottom w:val="single" w:sz="4" w:space="0" w:color="auto"/>
              <w:right w:val="single" w:sz="4" w:space="0" w:color="auto"/>
            </w:tcBorders>
          </w:tcPr>
          <w:p w:rsidR="0095080A" w:rsidRPr="008C5CED" w:rsidRDefault="0095080A" w:rsidP="00242FCA">
            <w:pPr>
              <w:pStyle w:val="TAC"/>
              <w:rPr>
                <w:ins w:id="263" w:author="CATT" w:date="2024-07-24T14:55:00Z"/>
                <w:lang w:val="en-US"/>
              </w:rPr>
            </w:pPr>
            <w:ins w:id="264" w:author="CATT" w:date="2024-07-24T14:56:00Z">
              <w:r>
                <w:rPr>
                  <w:rFonts w:hint="eastAsia"/>
                  <w:lang w:val="en-US"/>
                </w:rPr>
                <w:t>18</w:t>
              </w:r>
              <w:r w:rsidRPr="00A1115A">
                <w:rPr>
                  <w:rFonts w:hint="eastAsia"/>
                  <w:lang w:val="en-US"/>
                </w:rPr>
                <w:t>0 MHz</w:t>
              </w:r>
            </w:ins>
          </w:p>
        </w:tc>
      </w:tr>
    </w:tbl>
    <w:p w:rsidR="0095080A" w:rsidRDefault="0095080A" w:rsidP="0095080A">
      <w:pPr>
        <w:pStyle w:val="ad"/>
        <w:rPr>
          <w:lang w:eastAsia="zh-CN"/>
        </w:rPr>
      </w:pPr>
      <w:r>
        <w:rPr>
          <w:rFonts w:hint="eastAsia"/>
        </w:rPr>
        <w:t>&lt;</w:t>
      </w:r>
      <w:r>
        <w:rPr>
          <w:rFonts w:hint="eastAsia"/>
          <w:lang w:eastAsia="zh-CN"/>
        </w:rPr>
        <w:t>End</w:t>
      </w:r>
      <w:r>
        <w:rPr>
          <w:rFonts w:hint="eastAsia"/>
        </w:rPr>
        <w:t xml:space="preserve"> of Change&gt;</w:t>
      </w:r>
    </w:p>
    <w:p w:rsidR="006F2C3F" w:rsidRDefault="006F2C3F" w:rsidP="006F2C3F">
      <w:pPr>
        <w:pStyle w:val="ad"/>
        <w:rPr>
          <w:lang w:eastAsia="zh-CN"/>
        </w:rPr>
      </w:pPr>
      <w:r>
        <w:rPr>
          <w:rFonts w:hint="eastAsia"/>
        </w:rPr>
        <w:t>&lt;</w:t>
      </w:r>
      <w:r>
        <w:rPr>
          <w:rFonts w:hint="eastAsia"/>
          <w:lang w:eastAsia="zh-CN"/>
        </w:rPr>
        <w:t>Start</w:t>
      </w:r>
      <w:r>
        <w:rPr>
          <w:rFonts w:hint="eastAsia"/>
        </w:rPr>
        <w:t xml:space="preserve"> of Change&gt;</w:t>
      </w:r>
    </w:p>
    <w:p w:rsidR="006F2C3F" w:rsidRDefault="006F2C3F" w:rsidP="006F2C3F">
      <w:pPr>
        <w:pStyle w:val="2"/>
      </w:pPr>
      <w:bookmarkStart w:id="265" w:name="_Toc97562282"/>
      <w:bookmarkStart w:id="266" w:name="_Toc104122509"/>
      <w:bookmarkStart w:id="267" w:name="_Toc104205460"/>
      <w:bookmarkStart w:id="268" w:name="_Toc104206667"/>
      <w:bookmarkStart w:id="269" w:name="_Toc104503627"/>
      <w:bookmarkStart w:id="270" w:name="_Toc106127558"/>
      <w:bookmarkStart w:id="271" w:name="_Toc123057923"/>
      <w:bookmarkStart w:id="272" w:name="_Toc124256616"/>
      <w:bookmarkStart w:id="273" w:name="_Toc131734929"/>
      <w:bookmarkStart w:id="274" w:name="_Toc137372706"/>
      <w:bookmarkStart w:id="275" w:name="_Toc138885092"/>
      <w:bookmarkStart w:id="276" w:name="_Toc145690595"/>
      <w:bookmarkStart w:id="277" w:name="_Toc155382143"/>
      <w:bookmarkStart w:id="278" w:name="_Toc161753850"/>
      <w:bookmarkStart w:id="279" w:name="_Toc161754471"/>
      <w:bookmarkStart w:id="280" w:name="_Toc163202044"/>
      <w:bookmarkStart w:id="281" w:name="_Toc169888306"/>
      <w:bookmarkStart w:id="282" w:name="_Toc171551495"/>
      <w:r>
        <w:t>6.2</w:t>
      </w:r>
      <w:r>
        <w:tab/>
        <w:t>Transmitter power</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rsidR="006F2C3F" w:rsidRDefault="006F2C3F" w:rsidP="006F2C3F">
      <w:pPr>
        <w:pStyle w:val="30"/>
      </w:pPr>
      <w:bookmarkStart w:id="283" w:name="_Toc97562283"/>
      <w:bookmarkStart w:id="284" w:name="_Toc104122510"/>
      <w:bookmarkStart w:id="285" w:name="_Toc104205461"/>
      <w:bookmarkStart w:id="286" w:name="_Toc104206668"/>
      <w:bookmarkStart w:id="287" w:name="_Toc104503628"/>
      <w:bookmarkStart w:id="288" w:name="_Toc106127559"/>
      <w:bookmarkStart w:id="289" w:name="_Toc123057924"/>
      <w:bookmarkStart w:id="290" w:name="_Toc124256617"/>
      <w:bookmarkStart w:id="291" w:name="_Toc131734930"/>
      <w:bookmarkStart w:id="292" w:name="_Toc137372707"/>
      <w:bookmarkStart w:id="293" w:name="_Toc138885093"/>
      <w:bookmarkStart w:id="294" w:name="_Toc145690596"/>
      <w:bookmarkStart w:id="295" w:name="_Toc155382144"/>
      <w:bookmarkStart w:id="296" w:name="_Toc161753851"/>
      <w:bookmarkStart w:id="297" w:name="_Toc161754472"/>
      <w:bookmarkStart w:id="298" w:name="_Toc163202045"/>
      <w:bookmarkStart w:id="299" w:name="_Toc169888307"/>
      <w:bookmarkStart w:id="300" w:name="_Toc171551496"/>
      <w:r>
        <w:t>6.2.1</w:t>
      </w:r>
      <w:r>
        <w:tab/>
        <w:t>UE maximum output power</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rsidR="006F2C3F" w:rsidRPr="00A1115A" w:rsidRDefault="006F2C3F" w:rsidP="006F2C3F">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rsidR="006F2C3F" w:rsidRPr="00A1115A" w:rsidRDefault="006F2C3F" w:rsidP="006F2C3F">
      <w:pPr>
        <w:pStyle w:val="TH"/>
      </w:pPr>
      <w:r w:rsidRPr="00A1115A">
        <w:t xml:space="preserve">Table </w:t>
      </w:r>
      <w:r w:rsidRPr="00247DBC">
        <w:t>6.2.1-1:</w:t>
      </w:r>
      <w:r w:rsidRPr="00A1115A">
        <w:t xml:space="preserve"> UE Power Class</w:t>
      </w:r>
    </w:p>
    <w:tbl>
      <w:tblPr>
        <w:tblStyle w:val="af4"/>
        <w:tblW w:w="0" w:type="auto"/>
        <w:jc w:val="center"/>
        <w:tblLook w:val="04A0" w:firstRow="1" w:lastRow="0" w:firstColumn="1" w:lastColumn="0" w:noHBand="0" w:noVBand="1"/>
      </w:tblPr>
      <w:tblGrid>
        <w:gridCol w:w="2688"/>
        <w:gridCol w:w="2408"/>
        <w:gridCol w:w="3118"/>
      </w:tblGrid>
      <w:tr w:rsidR="006F2C3F" w:rsidTr="00242FCA">
        <w:trPr>
          <w:jc w:val="center"/>
        </w:trPr>
        <w:tc>
          <w:tcPr>
            <w:tcW w:w="2688" w:type="dxa"/>
            <w:vAlign w:val="center"/>
          </w:tcPr>
          <w:p w:rsidR="006F2C3F" w:rsidRDefault="006F2C3F" w:rsidP="00242FCA">
            <w:pPr>
              <w:pStyle w:val="TAH"/>
            </w:pPr>
            <w:r w:rsidRPr="00785C4B">
              <w:t>NR satellite band</w:t>
            </w:r>
          </w:p>
        </w:tc>
        <w:tc>
          <w:tcPr>
            <w:tcW w:w="2408" w:type="dxa"/>
          </w:tcPr>
          <w:p w:rsidR="006F2C3F" w:rsidRDefault="006F2C3F" w:rsidP="00242FCA">
            <w:pPr>
              <w:pStyle w:val="TAH"/>
            </w:pPr>
            <w:r w:rsidRPr="00785C4B">
              <w:t>Class 3 (</w:t>
            </w:r>
            <w:proofErr w:type="spellStart"/>
            <w:r w:rsidRPr="00785C4B">
              <w:t>dBm</w:t>
            </w:r>
            <w:proofErr w:type="spellEnd"/>
            <w:r w:rsidRPr="00785C4B">
              <w:t>)</w:t>
            </w:r>
          </w:p>
        </w:tc>
        <w:tc>
          <w:tcPr>
            <w:tcW w:w="3118" w:type="dxa"/>
          </w:tcPr>
          <w:p w:rsidR="006F2C3F" w:rsidRDefault="006F2C3F" w:rsidP="00242FCA">
            <w:pPr>
              <w:pStyle w:val="TAH"/>
            </w:pPr>
            <w:r w:rsidRPr="00785C4B">
              <w:t>Tolerance (dB)</w:t>
            </w:r>
          </w:p>
        </w:tc>
      </w:tr>
      <w:tr w:rsidR="006F2C3F" w:rsidTr="00242FCA">
        <w:trPr>
          <w:jc w:val="center"/>
        </w:trPr>
        <w:tc>
          <w:tcPr>
            <w:tcW w:w="2688" w:type="dxa"/>
          </w:tcPr>
          <w:p w:rsidR="006F2C3F" w:rsidRDefault="006F2C3F" w:rsidP="00242FCA">
            <w:pPr>
              <w:pStyle w:val="TAC"/>
            </w:pPr>
            <w:r w:rsidRPr="00785C4B">
              <w:t>n256</w:t>
            </w:r>
          </w:p>
        </w:tc>
        <w:tc>
          <w:tcPr>
            <w:tcW w:w="2408" w:type="dxa"/>
          </w:tcPr>
          <w:p w:rsidR="006F2C3F" w:rsidRDefault="006F2C3F" w:rsidP="00242FCA">
            <w:pPr>
              <w:pStyle w:val="TAC"/>
            </w:pPr>
            <w:r w:rsidRPr="00785C4B">
              <w:t>23</w:t>
            </w:r>
          </w:p>
        </w:tc>
        <w:tc>
          <w:tcPr>
            <w:tcW w:w="3118" w:type="dxa"/>
          </w:tcPr>
          <w:p w:rsidR="006F2C3F" w:rsidRDefault="006F2C3F" w:rsidP="00242FCA">
            <w:pPr>
              <w:pStyle w:val="TAC"/>
            </w:pPr>
            <w:r w:rsidRPr="00785C4B">
              <w:t>±2</w:t>
            </w:r>
          </w:p>
        </w:tc>
      </w:tr>
      <w:tr w:rsidR="006F2C3F" w:rsidTr="00242FCA">
        <w:trPr>
          <w:jc w:val="center"/>
        </w:trPr>
        <w:tc>
          <w:tcPr>
            <w:tcW w:w="2688" w:type="dxa"/>
          </w:tcPr>
          <w:p w:rsidR="006F2C3F" w:rsidRDefault="006F2C3F" w:rsidP="00242FCA">
            <w:pPr>
              <w:pStyle w:val="TAC"/>
            </w:pPr>
            <w:r w:rsidRPr="00785C4B">
              <w:t>n255</w:t>
            </w:r>
          </w:p>
        </w:tc>
        <w:tc>
          <w:tcPr>
            <w:tcW w:w="2408" w:type="dxa"/>
          </w:tcPr>
          <w:p w:rsidR="006F2C3F" w:rsidRDefault="006F2C3F" w:rsidP="00242FCA">
            <w:pPr>
              <w:pStyle w:val="TAC"/>
            </w:pPr>
            <w:r w:rsidRPr="00785C4B">
              <w:t>23</w:t>
            </w:r>
          </w:p>
        </w:tc>
        <w:tc>
          <w:tcPr>
            <w:tcW w:w="3118" w:type="dxa"/>
          </w:tcPr>
          <w:p w:rsidR="006F2C3F" w:rsidRDefault="006F2C3F" w:rsidP="00242FCA">
            <w:pPr>
              <w:pStyle w:val="TAC"/>
            </w:pPr>
            <w:r w:rsidRPr="00785C4B">
              <w:t>±2</w:t>
            </w:r>
          </w:p>
        </w:tc>
      </w:tr>
      <w:tr w:rsidR="006F2C3F" w:rsidTr="00242FCA">
        <w:trPr>
          <w:jc w:val="center"/>
        </w:trPr>
        <w:tc>
          <w:tcPr>
            <w:tcW w:w="2688" w:type="dxa"/>
          </w:tcPr>
          <w:p w:rsidR="006F2C3F" w:rsidRPr="00785C4B" w:rsidRDefault="006F2C3F" w:rsidP="00242FCA">
            <w:pPr>
              <w:pStyle w:val="TAC"/>
            </w:pPr>
            <w:r w:rsidRPr="008C5CED">
              <w:t>n254</w:t>
            </w:r>
          </w:p>
        </w:tc>
        <w:tc>
          <w:tcPr>
            <w:tcW w:w="2408" w:type="dxa"/>
          </w:tcPr>
          <w:p w:rsidR="006F2C3F" w:rsidRPr="00785C4B" w:rsidRDefault="006F2C3F" w:rsidP="00242FCA">
            <w:pPr>
              <w:pStyle w:val="TAC"/>
            </w:pPr>
            <w:r w:rsidRPr="008C5CED">
              <w:t>23</w:t>
            </w:r>
          </w:p>
        </w:tc>
        <w:tc>
          <w:tcPr>
            <w:tcW w:w="3118" w:type="dxa"/>
          </w:tcPr>
          <w:p w:rsidR="006F2C3F" w:rsidRPr="00785C4B" w:rsidRDefault="006F2C3F" w:rsidP="00242FCA">
            <w:pPr>
              <w:pStyle w:val="TAC"/>
            </w:pPr>
            <w:r w:rsidRPr="008C5CED">
              <w:t>±2</w:t>
            </w:r>
          </w:p>
        </w:tc>
      </w:tr>
      <w:tr w:rsidR="00F72A52" w:rsidTr="00242FCA">
        <w:trPr>
          <w:jc w:val="center"/>
          <w:ins w:id="301" w:author="CATT" w:date="2024-07-24T14:58:00Z"/>
        </w:trPr>
        <w:tc>
          <w:tcPr>
            <w:tcW w:w="2688" w:type="dxa"/>
          </w:tcPr>
          <w:p w:rsidR="00F72A52" w:rsidRPr="008C5CED" w:rsidRDefault="00F72A52" w:rsidP="00242FCA">
            <w:pPr>
              <w:pStyle w:val="TAC"/>
              <w:rPr>
                <w:ins w:id="302" w:author="CATT" w:date="2024-07-24T14:58:00Z"/>
              </w:rPr>
            </w:pPr>
            <w:ins w:id="303" w:author="CATT" w:date="2024-07-24T14:58:00Z">
              <w:r>
                <w:rPr>
                  <w:rFonts w:hint="eastAsia"/>
                  <w:lang w:eastAsia="zh-CN"/>
                </w:rPr>
                <w:t>[</w:t>
              </w:r>
              <w:r w:rsidRPr="00785C4B">
                <w:t>n25</w:t>
              </w:r>
              <w:r>
                <w:t>2</w:t>
              </w:r>
              <w:r>
                <w:rPr>
                  <w:rFonts w:hint="eastAsia"/>
                  <w:lang w:eastAsia="zh-CN"/>
                </w:rPr>
                <w:t>]</w:t>
              </w:r>
            </w:ins>
          </w:p>
        </w:tc>
        <w:tc>
          <w:tcPr>
            <w:tcW w:w="2408" w:type="dxa"/>
          </w:tcPr>
          <w:p w:rsidR="00F72A52" w:rsidRPr="008C5CED" w:rsidRDefault="00F72A52" w:rsidP="00242FCA">
            <w:pPr>
              <w:pStyle w:val="TAC"/>
              <w:rPr>
                <w:ins w:id="304" w:author="CATT" w:date="2024-07-24T14:58:00Z"/>
              </w:rPr>
            </w:pPr>
            <w:ins w:id="305" w:author="CATT" w:date="2024-07-24T14:58:00Z">
              <w:r w:rsidRPr="00785C4B">
                <w:t>23</w:t>
              </w:r>
            </w:ins>
          </w:p>
        </w:tc>
        <w:tc>
          <w:tcPr>
            <w:tcW w:w="3118" w:type="dxa"/>
          </w:tcPr>
          <w:p w:rsidR="00F72A52" w:rsidRPr="008C5CED" w:rsidRDefault="00F72A52" w:rsidP="00242FCA">
            <w:pPr>
              <w:pStyle w:val="TAC"/>
              <w:rPr>
                <w:ins w:id="306" w:author="CATT" w:date="2024-07-24T14:58:00Z"/>
              </w:rPr>
            </w:pPr>
            <w:ins w:id="307" w:author="CATT" w:date="2024-07-24T14:58:00Z">
              <w:r w:rsidRPr="00785C4B">
                <w:t>±2</w:t>
              </w:r>
            </w:ins>
          </w:p>
        </w:tc>
      </w:tr>
      <w:tr w:rsidR="006F2C3F" w:rsidTr="00242FCA">
        <w:trPr>
          <w:jc w:val="center"/>
        </w:trPr>
        <w:tc>
          <w:tcPr>
            <w:tcW w:w="8214" w:type="dxa"/>
            <w:gridSpan w:val="3"/>
          </w:tcPr>
          <w:p w:rsidR="006F2C3F" w:rsidRPr="00A1115A" w:rsidRDefault="006F2C3F" w:rsidP="00242FCA">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rsidR="006F2C3F" w:rsidRDefault="006F2C3F" w:rsidP="00242FCA">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rsidR="006F2C3F" w:rsidRDefault="006F2C3F" w:rsidP="006F2C3F">
      <w:pPr>
        <w:pStyle w:val="ad"/>
        <w:rPr>
          <w:lang w:eastAsia="zh-CN"/>
        </w:rPr>
      </w:pPr>
      <w:r>
        <w:rPr>
          <w:rFonts w:hint="eastAsia"/>
        </w:rPr>
        <w:t>&lt;</w:t>
      </w:r>
      <w:r>
        <w:rPr>
          <w:rFonts w:hint="eastAsia"/>
          <w:lang w:eastAsia="zh-CN"/>
        </w:rPr>
        <w:t>End</w:t>
      </w:r>
      <w:r>
        <w:rPr>
          <w:rFonts w:hint="eastAsia"/>
        </w:rPr>
        <w:t xml:space="preserve"> of Change&gt;</w:t>
      </w:r>
    </w:p>
    <w:p w:rsidR="000D1078" w:rsidRPr="00402C26" w:rsidRDefault="000D1078" w:rsidP="0095080A">
      <w:pPr>
        <w:pStyle w:val="ad"/>
        <w:jc w:val="left"/>
        <w:rPr>
          <w:lang w:eastAsia="zh-CN"/>
        </w:rPr>
      </w:pPr>
    </w:p>
    <w:sectPr w:rsidR="000D1078" w:rsidRPr="00402C26">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0462" w:rsidRDefault="00EB0462">
      <w:pPr>
        <w:spacing w:after="0"/>
      </w:pPr>
      <w:r>
        <w:separator/>
      </w:r>
    </w:p>
  </w:endnote>
  <w:endnote w:type="continuationSeparator" w:id="0">
    <w:p w:rsidR="00EB0462" w:rsidRDefault="00EB04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Nokia Pure Tex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ＭＳ ゴシック"/>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00000000"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0462" w:rsidRDefault="00EB0462">
      <w:pPr>
        <w:spacing w:after="0"/>
      </w:pPr>
      <w:r>
        <w:separator/>
      </w:r>
    </w:p>
  </w:footnote>
  <w:footnote w:type="continuationSeparator" w:id="0">
    <w:p w:rsidR="00EB0462" w:rsidRDefault="00EB046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FB" w:rsidRDefault="00DD20C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FB" w:rsidRDefault="001027FB">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FB" w:rsidRDefault="00DD20CF">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FB" w:rsidRDefault="001027FB">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3A877D64"/>
    <w:multiLevelType w:val="singleLevel"/>
    <w:tmpl w:val="5DA6FC16"/>
    <w:lvl w:ilvl="0">
      <w:start w:val="1"/>
      <w:numFmt w:val="decimal"/>
      <w:lvlText w:val="[%1]"/>
      <w:lvlJc w:val="left"/>
      <w:pPr>
        <w:tabs>
          <w:tab w:val="num" w:pos="502"/>
        </w:tabs>
        <w:ind w:left="502" w:hanging="360"/>
      </w:pPr>
    </w:lvl>
  </w:abstractNum>
  <w:abstractNum w:abstractNumId="12">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49F5"/>
    <w:rsid w:val="00054E91"/>
    <w:rsid w:val="00070E09"/>
    <w:rsid w:val="00077563"/>
    <w:rsid w:val="000A6394"/>
    <w:rsid w:val="000B7FED"/>
    <w:rsid w:val="000C038A"/>
    <w:rsid w:val="000C486F"/>
    <w:rsid w:val="000C5BC7"/>
    <w:rsid w:val="000C6598"/>
    <w:rsid w:val="000D1078"/>
    <w:rsid w:val="000D44B3"/>
    <w:rsid w:val="001023C1"/>
    <w:rsid w:val="001027FB"/>
    <w:rsid w:val="001035B6"/>
    <w:rsid w:val="00120E56"/>
    <w:rsid w:val="001247CE"/>
    <w:rsid w:val="00145D43"/>
    <w:rsid w:val="00192C46"/>
    <w:rsid w:val="001A08B3"/>
    <w:rsid w:val="001A40B0"/>
    <w:rsid w:val="001A7B60"/>
    <w:rsid w:val="001B52F0"/>
    <w:rsid w:val="001B7A65"/>
    <w:rsid w:val="001D3385"/>
    <w:rsid w:val="001D4318"/>
    <w:rsid w:val="001E41F3"/>
    <w:rsid w:val="001F38D6"/>
    <w:rsid w:val="001F4A62"/>
    <w:rsid w:val="002163E7"/>
    <w:rsid w:val="002425AD"/>
    <w:rsid w:val="0026004D"/>
    <w:rsid w:val="00260DD7"/>
    <w:rsid w:val="002633D7"/>
    <w:rsid w:val="002640DD"/>
    <w:rsid w:val="0026574C"/>
    <w:rsid w:val="00275D12"/>
    <w:rsid w:val="00284FEB"/>
    <w:rsid w:val="002860C4"/>
    <w:rsid w:val="00291E8A"/>
    <w:rsid w:val="002B5741"/>
    <w:rsid w:val="002D3F3E"/>
    <w:rsid w:val="002E472E"/>
    <w:rsid w:val="002F5EA4"/>
    <w:rsid w:val="002F5F19"/>
    <w:rsid w:val="00305409"/>
    <w:rsid w:val="00320533"/>
    <w:rsid w:val="003211B0"/>
    <w:rsid w:val="003421F0"/>
    <w:rsid w:val="00352F14"/>
    <w:rsid w:val="003609EF"/>
    <w:rsid w:val="0036231A"/>
    <w:rsid w:val="00374DD4"/>
    <w:rsid w:val="0037601E"/>
    <w:rsid w:val="00387C95"/>
    <w:rsid w:val="003C38AA"/>
    <w:rsid w:val="003D44D6"/>
    <w:rsid w:val="003E1A36"/>
    <w:rsid w:val="003E3500"/>
    <w:rsid w:val="003F26E2"/>
    <w:rsid w:val="00402C26"/>
    <w:rsid w:val="00410371"/>
    <w:rsid w:val="004242F1"/>
    <w:rsid w:val="00463673"/>
    <w:rsid w:val="0047147D"/>
    <w:rsid w:val="00493096"/>
    <w:rsid w:val="004B60BB"/>
    <w:rsid w:val="004B75B7"/>
    <w:rsid w:val="00507893"/>
    <w:rsid w:val="005141D9"/>
    <w:rsid w:val="0051580D"/>
    <w:rsid w:val="00515C7E"/>
    <w:rsid w:val="00546CA3"/>
    <w:rsid w:val="00547111"/>
    <w:rsid w:val="00551B0B"/>
    <w:rsid w:val="00560FD0"/>
    <w:rsid w:val="005653C4"/>
    <w:rsid w:val="005866FA"/>
    <w:rsid w:val="00592D74"/>
    <w:rsid w:val="0059687A"/>
    <w:rsid w:val="005978DA"/>
    <w:rsid w:val="005A3305"/>
    <w:rsid w:val="005A69E3"/>
    <w:rsid w:val="005B739E"/>
    <w:rsid w:val="005C534A"/>
    <w:rsid w:val="005D69ED"/>
    <w:rsid w:val="005E2C44"/>
    <w:rsid w:val="005E73BE"/>
    <w:rsid w:val="005F2838"/>
    <w:rsid w:val="00610739"/>
    <w:rsid w:val="00621188"/>
    <w:rsid w:val="00621CF2"/>
    <w:rsid w:val="006257ED"/>
    <w:rsid w:val="0065208F"/>
    <w:rsid w:val="00653DE4"/>
    <w:rsid w:val="00665C47"/>
    <w:rsid w:val="00695808"/>
    <w:rsid w:val="006958C0"/>
    <w:rsid w:val="006A35CF"/>
    <w:rsid w:val="006B46FB"/>
    <w:rsid w:val="006C5AA1"/>
    <w:rsid w:val="006E21FB"/>
    <w:rsid w:val="006F2C3F"/>
    <w:rsid w:val="00753487"/>
    <w:rsid w:val="00753963"/>
    <w:rsid w:val="00761364"/>
    <w:rsid w:val="007710E3"/>
    <w:rsid w:val="007711FF"/>
    <w:rsid w:val="00792342"/>
    <w:rsid w:val="00794D6C"/>
    <w:rsid w:val="007977A8"/>
    <w:rsid w:val="007A36E1"/>
    <w:rsid w:val="007B512A"/>
    <w:rsid w:val="007C2097"/>
    <w:rsid w:val="007D6A07"/>
    <w:rsid w:val="007F7259"/>
    <w:rsid w:val="008040A8"/>
    <w:rsid w:val="00825706"/>
    <w:rsid w:val="008279FA"/>
    <w:rsid w:val="00834BB9"/>
    <w:rsid w:val="00846A34"/>
    <w:rsid w:val="00852A17"/>
    <w:rsid w:val="008626E7"/>
    <w:rsid w:val="0086293E"/>
    <w:rsid w:val="0086384A"/>
    <w:rsid w:val="008667FA"/>
    <w:rsid w:val="00870EE7"/>
    <w:rsid w:val="00871E2D"/>
    <w:rsid w:val="008863B9"/>
    <w:rsid w:val="008A45A6"/>
    <w:rsid w:val="008B5FC4"/>
    <w:rsid w:val="008C1416"/>
    <w:rsid w:val="008D1601"/>
    <w:rsid w:val="008D3C98"/>
    <w:rsid w:val="008D3CCC"/>
    <w:rsid w:val="008F3789"/>
    <w:rsid w:val="008F686C"/>
    <w:rsid w:val="009148DE"/>
    <w:rsid w:val="009155F0"/>
    <w:rsid w:val="0091770D"/>
    <w:rsid w:val="00941E30"/>
    <w:rsid w:val="0094369A"/>
    <w:rsid w:val="00945E7B"/>
    <w:rsid w:val="0095080A"/>
    <w:rsid w:val="009531B0"/>
    <w:rsid w:val="00963236"/>
    <w:rsid w:val="009741B3"/>
    <w:rsid w:val="00976A3F"/>
    <w:rsid w:val="009777D9"/>
    <w:rsid w:val="00984F0F"/>
    <w:rsid w:val="00991B88"/>
    <w:rsid w:val="009A123B"/>
    <w:rsid w:val="009A5753"/>
    <w:rsid w:val="009A579D"/>
    <w:rsid w:val="009E3297"/>
    <w:rsid w:val="009F734F"/>
    <w:rsid w:val="009F7A21"/>
    <w:rsid w:val="00A17295"/>
    <w:rsid w:val="00A246B6"/>
    <w:rsid w:val="00A3310F"/>
    <w:rsid w:val="00A47E70"/>
    <w:rsid w:val="00A50CF0"/>
    <w:rsid w:val="00A67DB5"/>
    <w:rsid w:val="00A7671C"/>
    <w:rsid w:val="00A91527"/>
    <w:rsid w:val="00A9687B"/>
    <w:rsid w:val="00AA2CBC"/>
    <w:rsid w:val="00AA42F7"/>
    <w:rsid w:val="00AC5820"/>
    <w:rsid w:val="00AD1CD8"/>
    <w:rsid w:val="00AD7176"/>
    <w:rsid w:val="00B258BB"/>
    <w:rsid w:val="00B27767"/>
    <w:rsid w:val="00B533A2"/>
    <w:rsid w:val="00B67B97"/>
    <w:rsid w:val="00B968C8"/>
    <w:rsid w:val="00BA3EC5"/>
    <w:rsid w:val="00BA51D9"/>
    <w:rsid w:val="00BB36D2"/>
    <w:rsid w:val="00BB382E"/>
    <w:rsid w:val="00BB5DFC"/>
    <w:rsid w:val="00BB62B0"/>
    <w:rsid w:val="00BD279D"/>
    <w:rsid w:val="00BD6BB8"/>
    <w:rsid w:val="00BE784A"/>
    <w:rsid w:val="00BF2A7B"/>
    <w:rsid w:val="00C01E67"/>
    <w:rsid w:val="00C22883"/>
    <w:rsid w:val="00C376DC"/>
    <w:rsid w:val="00C50701"/>
    <w:rsid w:val="00C5222F"/>
    <w:rsid w:val="00C61978"/>
    <w:rsid w:val="00C66BA2"/>
    <w:rsid w:val="00C75D4A"/>
    <w:rsid w:val="00C870F6"/>
    <w:rsid w:val="00C95985"/>
    <w:rsid w:val="00CB4CD1"/>
    <w:rsid w:val="00CC5026"/>
    <w:rsid w:val="00CC68D0"/>
    <w:rsid w:val="00CE08BB"/>
    <w:rsid w:val="00D03F9A"/>
    <w:rsid w:val="00D06D51"/>
    <w:rsid w:val="00D24991"/>
    <w:rsid w:val="00D30084"/>
    <w:rsid w:val="00D37B88"/>
    <w:rsid w:val="00D50255"/>
    <w:rsid w:val="00D54F94"/>
    <w:rsid w:val="00D66520"/>
    <w:rsid w:val="00D84AE9"/>
    <w:rsid w:val="00D9124E"/>
    <w:rsid w:val="00D9272A"/>
    <w:rsid w:val="00DC6CEE"/>
    <w:rsid w:val="00DD20CF"/>
    <w:rsid w:val="00DD7FFE"/>
    <w:rsid w:val="00DE34CF"/>
    <w:rsid w:val="00DF6B6D"/>
    <w:rsid w:val="00E12860"/>
    <w:rsid w:val="00E13F3D"/>
    <w:rsid w:val="00E146E1"/>
    <w:rsid w:val="00E34898"/>
    <w:rsid w:val="00E77EAC"/>
    <w:rsid w:val="00E9319F"/>
    <w:rsid w:val="00EB0462"/>
    <w:rsid w:val="00EB09B7"/>
    <w:rsid w:val="00EC495C"/>
    <w:rsid w:val="00EE272F"/>
    <w:rsid w:val="00EE7D7C"/>
    <w:rsid w:val="00EF1F90"/>
    <w:rsid w:val="00EF3FFC"/>
    <w:rsid w:val="00F24351"/>
    <w:rsid w:val="00F25D98"/>
    <w:rsid w:val="00F300FB"/>
    <w:rsid w:val="00F459A7"/>
    <w:rsid w:val="00F72A52"/>
    <w:rsid w:val="00F75CF2"/>
    <w:rsid w:val="00F9178E"/>
    <w:rsid w:val="00FB27F8"/>
    <w:rsid w:val="00FB6386"/>
    <w:rsid w:val="00FF7F9A"/>
    <w:rsid w:val="219549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SGS Table Basic 1"/>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SGS Table Basic 1"/>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672894-4679-46F7-96CD-E2AD9477D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1586</TotalTime>
  <Pages>4</Pages>
  <Words>1195</Words>
  <Characters>6813</Characters>
  <Application>Microsoft Office Word</Application>
  <DocSecurity>0</DocSecurity>
  <Lines>56</Lines>
  <Paragraphs>15</Paragraphs>
  <ScaleCrop>false</ScaleCrop>
  <Company>3GPP Support Team</Company>
  <LinksUpToDate>false</LinksUpToDate>
  <CharactersWithSpaces>7993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112</cp:revision>
  <cp:lastPrinted>1900-12-31T21:00:00Z</cp:lastPrinted>
  <dcterms:created xsi:type="dcterms:W3CDTF">2020-02-03T08:32:00Z</dcterms:created>
  <dcterms:modified xsi:type="dcterms:W3CDTF">2024-08-06T07:06:00Z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E59E667C80544A13AA452605A22B9DDC</vt:lpwstr>
  </property>
</Properties>
</file>