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E89E2" w14:textId="7F959798" w:rsidR="004D066A" w:rsidRPr="004D066A" w:rsidRDefault="004D066A" w:rsidP="004D066A">
      <w:pP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4D066A">
        <w:rPr>
          <w:rFonts w:ascii="Arial" w:eastAsia="SimSun" w:hAnsi="Arial" w:cs="Arial"/>
          <w:b/>
          <w:lang w:eastAsia="zh-CN"/>
        </w:rPr>
        <w:t>3GPP TSG-RAN WG4 Meeting #111</w:t>
      </w:r>
      <w:r w:rsidRPr="004D066A">
        <w:rPr>
          <w:rFonts w:ascii="Arial" w:eastAsia="SimSun" w:hAnsi="Arial" w:cs="Arial"/>
          <w:b/>
          <w:lang w:eastAsia="zh-CN"/>
        </w:rPr>
        <w:tab/>
      </w:r>
      <w:r w:rsidR="00510204" w:rsidRPr="00510204">
        <w:rPr>
          <w:rFonts w:ascii="Arial" w:eastAsia="SimSun" w:hAnsi="Arial" w:cs="Arial"/>
          <w:b/>
          <w:lang w:eastAsia="zh-CN"/>
        </w:rPr>
        <w:t>R4-2407253</w:t>
      </w:r>
    </w:p>
    <w:p w14:paraId="330C8F39" w14:textId="77777777" w:rsidR="004D066A" w:rsidRPr="004D066A" w:rsidRDefault="004D066A" w:rsidP="004D066A">
      <w:pPr>
        <w:tabs>
          <w:tab w:val="right" w:pos="9781"/>
          <w:tab w:val="right" w:pos="13323"/>
        </w:tabs>
        <w:spacing w:before="60" w:after="60"/>
        <w:outlineLvl w:val="0"/>
        <w:rPr>
          <w:rFonts w:ascii="Arial" w:eastAsia="SimSun" w:hAnsi="Arial" w:cs="Arial"/>
          <w:b/>
          <w:lang w:eastAsia="zh-CN"/>
        </w:rPr>
      </w:pPr>
      <w:r w:rsidRPr="004D066A">
        <w:rPr>
          <w:rFonts w:ascii="Arial" w:eastAsia="SimSun" w:hAnsi="Arial" w:cs="Arial"/>
          <w:b/>
          <w:lang w:eastAsia="zh-CN"/>
        </w:rPr>
        <w:t xml:space="preserve">Fukuoka City, </w:t>
      </w:r>
      <w:proofErr w:type="gramStart"/>
      <w:r w:rsidRPr="004D066A">
        <w:rPr>
          <w:rFonts w:ascii="Arial" w:eastAsia="SimSun" w:hAnsi="Arial" w:cs="Arial"/>
          <w:b/>
          <w:lang w:eastAsia="zh-CN"/>
        </w:rPr>
        <w:t>Fukuoka ,</w:t>
      </w:r>
      <w:proofErr w:type="gramEnd"/>
      <w:r w:rsidRPr="004D066A">
        <w:rPr>
          <w:rFonts w:ascii="Arial" w:eastAsia="SimSun" w:hAnsi="Arial" w:cs="Arial"/>
          <w:b/>
          <w:lang w:eastAsia="zh-CN"/>
        </w:rPr>
        <w:t xml:space="preserve"> Japan, 20</w:t>
      </w:r>
      <w:r w:rsidRPr="004D066A">
        <w:rPr>
          <w:rFonts w:ascii="Arial" w:eastAsia="SimSun" w:hAnsi="Arial" w:cs="Arial"/>
          <w:b/>
          <w:vertAlign w:val="superscript"/>
          <w:lang w:eastAsia="zh-CN"/>
        </w:rPr>
        <w:t>th</w:t>
      </w:r>
      <w:r w:rsidRPr="004D066A">
        <w:rPr>
          <w:rFonts w:ascii="Arial" w:eastAsia="SimSun" w:hAnsi="Arial" w:cs="Arial"/>
          <w:b/>
          <w:lang w:eastAsia="zh-CN"/>
        </w:rPr>
        <w:t xml:space="preserve"> – 24</w:t>
      </w:r>
      <w:r w:rsidRPr="004D066A">
        <w:rPr>
          <w:rFonts w:ascii="Arial" w:eastAsia="SimSun" w:hAnsi="Arial" w:cs="Arial"/>
          <w:b/>
          <w:vertAlign w:val="superscript"/>
          <w:lang w:eastAsia="zh-CN"/>
        </w:rPr>
        <w:t>th</w:t>
      </w:r>
      <w:r w:rsidRPr="004D066A">
        <w:rPr>
          <w:rFonts w:ascii="Arial" w:eastAsia="SimSun" w:hAnsi="Arial" w:cs="Arial"/>
          <w:b/>
          <w:lang w:eastAsia="zh-CN"/>
        </w:rPr>
        <w:t xml:space="preserve"> May, 2024</w:t>
      </w:r>
    </w:p>
    <w:p w14:paraId="2305CEA3" w14:textId="6C76917B" w:rsidR="009F52D7" w:rsidRPr="00D22644" w:rsidRDefault="009F52D7" w:rsidP="001715D4">
      <w:pPr>
        <w:pStyle w:val="CH"/>
        <w:spacing w:before="240"/>
        <w:rPr>
          <w:sz w:val="24"/>
          <w:szCs w:val="24"/>
          <w:lang w:val="en-US"/>
        </w:rPr>
      </w:pPr>
      <w:r w:rsidRPr="00D22644">
        <w:rPr>
          <w:sz w:val="24"/>
          <w:szCs w:val="24"/>
          <w:lang w:val="en-US"/>
        </w:rPr>
        <w:t>Agenda item:</w:t>
      </w:r>
      <w:r w:rsidRPr="00D22644">
        <w:rPr>
          <w:sz w:val="24"/>
          <w:szCs w:val="24"/>
          <w:lang w:val="en-US"/>
        </w:rPr>
        <w:tab/>
      </w:r>
      <w:r w:rsidR="00247859">
        <w:rPr>
          <w:sz w:val="24"/>
          <w:szCs w:val="24"/>
          <w:lang w:val="en-US"/>
        </w:rPr>
        <w:t>7</w:t>
      </w:r>
      <w:r w:rsidR="00197F09" w:rsidRPr="000B2B4D">
        <w:rPr>
          <w:sz w:val="24"/>
          <w:szCs w:val="24"/>
          <w:lang w:val="en-US"/>
        </w:rPr>
        <w:t>.</w:t>
      </w:r>
      <w:r w:rsidR="000B2B4D" w:rsidRPr="000B2B4D">
        <w:rPr>
          <w:sz w:val="24"/>
          <w:szCs w:val="24"/>
          <w:lang w:val="en-US"/>
        </w:rPr>
        <w:t>19</w:t>
      </w:r>
      <w:r w:rsidR="00197F09" w:rsidRPr="000B2B4D">
        <w:rPr>
          <w:sz w:val="24"/>
          <w:szCs w:val="24"/>
          <w:lang w:val="en-US"/>
        </w:rPr>
        <w:t>.</w:t>
      </w:r>
      <w:r w:rsidR="00247859">
        <w:rPr>
          <w:sz w:val="24"/>
          <w:szCs w:val="24"/>
          <w:lang w:val="en-US"/>
        </w:rPr>
        <w:t>1</w:t>
      </w:r>
    </w:p>
    <w:p w14:paraId="30D50B86" w14:textId="1B183FBA" w:rsidR="009F52D7" w:rsidRPr="00D22644" w:rsidRDefault="009F52D7" w:rsidP="009F52D7">
      <w:pPr>
        <w:pStyle w:val="CH"/>
        <w:rPr>
          <w:sz w:val="24"/>
          <w:szCs w:val="24"/>
          <w:lang w:val="en-US"/>
        </w:rPr>
      </w:pPr>
      <w:r w:rsidRPr="00D22644">
        <w:rPr>
          <w:sz w:val="24"/>
          <w:szCs w:val="24"/>
          <w:lang w:val="en-US"/>
        </w:rPr>
        <w:t>Source:</w:t>
      </w:r>
      <w:r w:rsidRPr="00D22644">
        <w:rPr>
          <w:sz w:val="24"/>
          <w:szCs w:val="24"/>
          <w:lang w:val="en-US"/>
        </w:rPr>
        <w:tab/>
        <w:t>Apple</w:t>
      </w:r>
    </w:p>
    <w:p w14:paraId="7827D204" w14:textId="500AB92F" w:rsidR="009F52D7" w:rsidRPr="00D22644" w:rsidRDefault="009F52D7" w:rsidP="00C94AC7">
      <w:pPr>
        <w:pStyle w:val="CH"/>
        <w:ind w:left="2250" w:hanging="2250"/>
        <w:rPr>
          <w:sz w:val="24"/>
          <w:szCs w:val="24"/>
          <w:lang w:val="en-US"/>
        </w:rPr>
      </w:pPr>
      <w:r w:rsidRPr="00D22644">
        <w:rPr>
          <w:sz w:val="24"/>
          <w:szCs w:val="24"/>
          <w:lang w:val="en-US"/>
        </w:rPr>
        <w:t>Title:</w:t>
      </w:r>
      <w:r w:rsidRPr="00D22644">
        <w:rPr>
          <w:sz w:val="24"/>
          <w:szCs w:val="24"/>
          <w:lang w:val="en-US"/>
        </w:rPr>
        <w:tab/>
      </w:r>
      <w:r w:rsidR="00103F4D" w:rsidRPr="00103F4D">
        <w:rPr>
          <w:sz w:val="24"/>
          <w:szCs w:val="24"/>
          <w:lang w:val="en-US"/>
        </w:rPr>
        <w:t>On MIMO evolution RRM requirements maintenance</w:t>
      </w:r>
    </w:p>
    <w:p w14:paraId="2AB0E874" w14:textId="1DF3D72D" w:rsidR="009F52D7" w:rsidRPr="00D22644" w:rsidRDefault="009F52D7" w:rsidP="009F52D7">
      <w:pPr>
        <w:pStyle w:val="CH"/>
        <w:rPr>
          <w:sz w:val="24"/>
          <w:szCs w:val="24"/>
          <w:lang w:val="en-US"/>
        </w:rPr>
      </w:pPr>
      <w:r w:rsidRPr="00D22644">
        <w:rPr>
          <w:sz w:val="24"/>
          <w:szCs w:val="24"/>
          <w:lang w:val="en-US"/>
        </w:rPr>
        <w:t>Release:</w:t>
      </w:r>
      <w:r w:rsidRPr="00D22644">
        <w:rPr>
          <w:sz w:val="24"/>
          <w:szCs w:val="24"/>
          <w:lang w:val="en-US"/>
        </w:rPr>
        <w:tab/>
        <w:t>Rel-1</w:t>
      </w:r>
      <w:r w:rsidR="00590EAB" w:rsidRPr="00D22644">
        <w:rPr>
          <w:sz w:val="24"/>
          <w:szCs w:val="24"/>
          <w:lang w:val="en-US"/>
        </w:rPr>
        <w:t>8</w:t>
      </w:r>
    </w:p>
    <w:p w14:paraId="5FD26D80" w14:textId="69E72605" w:rsidR="009F52D7" w:rsidRPr="00D22644" w:rsidRDefault="009F52D7" w:rsidP="009F52D7">
      <w:pPr>
        <w:pStyle w:val="CH"/>
        <w:rPr>
          <w:sz w:val="24"/>
          <w:szCs w:val="24"/>
          <w:lang w:val="en-US"/>
        </w:rPr>
      </w:pPr>
      <w:r w:rsidRPr="00D22644">
        <w:rPr>
          <w:sz w:val="24"/>
          <w:szCs w:val="24"/>
          <w:lang w:val="en-US"/>
        </w:rPr>
        <w:t>Document for:</w:t>
      </w:r>
      <w:r w:rsidRPr="00D22644">
        <w:rPr>
          <w:sz w:val="24"/>
          <w:szCs w:val="24"/>
          <w:lang w:val="en-US"/>
        </w:rPr>
        <w:tab/>
      </w:r>
      <w:r w:rsidR="00AD261E" w:rsidRPr="00D22644">
        <w:rPr>
          <w:sz w:val="24"/>
          <w:szCs w:val="24"/>
          <w:lang w:val="en-US"/>
        </w:rPr>
        <w:t>Discussion</w:t>
      </w:r>
    </w:p>
    <w:p w14:paraId="26BFACA8" w14:textId="77777777" w:rsidR="009F52D7" w:rsidRPr="00D22644" w:rsidRDefault="009F52D7" w:rsidP="009F52D7">
      <w:pPr>
        <w:pStyle w:val="CH"/>
        <w:rPr>
          <w:lang w:val="en-US"/>
        </w:rPr>
      </w:pPr>
    </w:p>
    <w:p w14:paraId="7D03A8FD" w14:textId="77777777" w:rsidR="002249BA" w:rsidRPr="00D22644" w:rsidRDefault="002249BA" w:rsidP="002249BA">
      <w:pPr>
        <w:pStyle w:val="Heading1"/>
        <w:rPr>
          <w:lang w:val="en-US"/>
        </w:rPr>
      </w:pPr>
      <w:r w:rsidRPr="00D22644">
        <w:rPr>
          <w:lang w:val="en-US"/>
        </w:rPr>
        <w:t xml:space="preserve">1. Introduction </w:t>
      </w:r>
    </w:p>
    <w:p w14:paraId="1076DCC3" w14:textId="248A70C3" w:rsidR="002249BA" w:rsidRPr="00D22644" w:rsidRDefault="002249BA" w:rsidP="002249BA">
      <w:pPr>
        <w:spacing w:after="120"/>
        <w:rPr>
          <w:sz w:val="20"/>
          <w:szCs w:val="20"/>
        </w:rPr>
      </w:pPr>
      <w:r w:rsidRPr="00D22644">
        <w:rPr>
          <w:sz w:val="20"/>
          <w:szCs w:val="20"/>
        </w:rPr>
        <w:t>In RAN4#</w:t>
      </w:r>
      <w:r w:rsidR="004E4B5C" w:rsidRPr="00D22644">
        <w:rPr>
          <w:sz w:val="20"/>
          <w:szCs w:val="20"/>
        </w:rPr>
        <w:t>1</w:t>
      </w:r>
      <w:r w:rsidR="004E6E31">
        <w:rPr>
          <w:sz w:val="20"/>
          <w:szCs w:val="20"/>
        </w:rPr>
        <w:t>10</w:t>
      </w:r>
      <w:r w:rsidR="00247859">
        <w:rPr>
          <w:sz w:val="20"/>
          <w:szCs w:val="20"/>
        </w:rPr>
        <w:t>bis</w:t>
      </w:r>
      <w:r w:rsidR="00422BB5" w:rsidRPr="00D22644">
        <w:rPr>
          <w:sz w:val="20"/>
          <w:szCs w:val="20"/>
        </w:rPr>
        <w:t xml:space="preserve"> </w:t>
      </w:r>
      <w:r w:rsidR="00B52195" w:rsidRPr="00D22644">
        <w:rPr>
          <w:sz w:val="20"/>
          <w:szCs w:val="20"/>
        </w:rPr>
        <w:t>RRM impacts for R18 MIMO evolution</w:t>
      </w:r>
      <w:r w:rsidRPr="00D22644">
        <w:rPr>
          <w:sz w:val="20"/>
          <w:szCs w:val="20"/>
        </w:rPr>
        <w:t xml:space="preserve"> were discussed and way forward [1] </w:t>
      </w:r>
      <w:r w:rsidR="004E4B5C" w:rsidRPr="00D22644">
        <w:rPr>
          <w:sz w:val="20"/>
          <w:szCs w:val="20"/>
        </w:rPr>
        <w:t>was</w:t>
      </w:r>
      <w:r w:rsidRPr="00D22644">
        <w:rPr>
          <w:sz w:val="20"/>
          <w:szCs w:val="20"/>
        </w:rPr>
        <w:t xml:space="preserve"> agreed.  In this contribution we present our views on </w:t>
      </w:r>
      <w:r w:rsidR="00B52195" w:rsidRPr="00D22644">
        <w:rPr>
          <w:sz w:val="20"/>
          <w:szCs w:val="20"/>
        </w:rPr>
        <w:t xml:space="preserve">RRM requirements </w:t>
      </w:r>
      <w:r w:rsidR="00103F4D">
        <w:rPr>
          <w:sz w:val="20"/>
          <w:szCs w:val="20"/>
        </w:rPr>
        <w:t xml:space="preserve">maintenance for MIMO evolution for 2TA and </w:t>
      </w:r>
      <w:r w:rsidR="002219BB" w:rsidRPr="00D22644">
        <w:rPr>
          <w:sz w:val="20"/>
          <w:szCs w:val="20"/>
        </w:rPr>
        <w:t xml:space="preserve">unified TCI framework with </w:t>
      </w:r>
      <w:proofErr w:type="spellStart"/>
      <w:r w:rsidR="002219BB" w:rsidRPr="00D22644">
        <w:rPr>
          <w:sz w:val="20"/>
          <w:szCs w:val="20"/>
        </w:rPr>
        <w:t>mTRP</w:t>
      </w:r>
      <w:proofErr w:type="spellEnd"/>
      <w:r w:rsidRPr="00D22644">
        <w:rPr>
          <w:sz w:val="20"/>
          <w:szCs w:val="20"/>
        </w:rPr>
        <w:t xml:space="preserve">.   </w:t>
      </w:r>
    </w:p>
    <w:p w14:paraId="3AFFD937" w14:textId="77777777" w:rsidR="002249BA" w:rsidRPr="00D22644" w:rsidRDefault="002249BA" w:rsidP="002249BA">
      <w:pPr>
        <w:pStyle w:val="Heading1"/>
        <w:rPr>
          <w:lang w:val="en-US"/>
        </w:rPr>
      </w:pPr>
      <w:r w:rsidRPr="00D22644">
        <w:rPr>
          <w:lang w:val="en-US"/>
        </w:rPr>
        <w:t>2. Discussion</w:t>
      </w:r>
    </w:p>
    <w:p w14:paraId="7606BCD6" w14:textId="3D3241FA" w:rsidR="000B5E56" w:rsidRPr="008D69BE" w:rsidRDefault="000B5E56" w:rsidP="008D69BE">
      <w:pPr>
        <w:pStyle w:val="Heading2"/>
        <w:rPr>
          <w:lang w:eastAsia="en-GB"/>
        </w:rPr>
      </w:pPr>
      <w:r>
        <w:rPr>
          <w:lang w:eastAsia="en-GB"/>
        </w:rPr>
        <w:t>2 TA with mul</w:t>
      </w:r>
      <w:r w:rsidR="008963B9">
        <w:rPr>
          <w:lang w:eastAsia="en-GB"/>
        </w:rPr>
        <w:t>t</w:t>
      </w:r>
      <w:r>
        <w:rPr>
          <w:lang w:eastAsia="en-GB"/>
        </w:rPr>
        <w:t>i-DCI multi-TRP</w:t>
      </w:r>
    </w:p>
    <w:p w14:paraId="7B876570" w14:textId="1E384F30" w:rsidR="000B5E56" w:rsidRDefault="000B5E56" w:rsidP="000B5E56">
      <w:pPr>
        <w:spacing w:after="120"/>
        <w:rPr>
          <w:rFonts w:eastAsia="SimSun"/>
          <w:sz w:val="20"/>
          <w:szCs w:val="20"/>
          <w:lang w:eastAsia="en-GB"/>
        </w:rPr>
      </w:pPr>
      <w:r>
        <w:rPr>
          <w:rFonts w:eastAsia="SimSun"/>
          <w:sz w:val="20"/>
          <w:szCs w:val="20"/>
          <w:lang w:eastAsia="en-GB"/>
        </w:rPr>
        <w:t>For UL timing reference with 2TA in multi-DCI multi-TRP the following agreements were made</w:t>
      </w:r>
      <w:r w:rsidR="00247859">
        <w:rPr>
          <w:rFonts w:eastAsia="SimSun"/>
          <w:sz w:val="20"/>
          <w:szCs w:val="20"/>
          <w:lang w:eastAsia="en-GB"/>
        </w:rPr>
        <w:t xml:space="preserve"> in RAN4#110 [2]</w:t>
      </w:r>
      <w:r>
        <w:rPr>
          <w:rFonts w:eastAsia="SimSun"/>
          <w:sz w:val="20"/>
          <w:szCs w:val="20"/>
          <w:lang w:eastAsia="en-GB"/>
        </w:rPr>
        <w:t>:</w:t>
      </w:r>
    </w:p>
    <w:tbl>
      <w:tblPr>
        <w:tblStyle w:val="TableGrid"/>
        <w:tblpPr w:leftFromText="180" w:rightFromText="180" w:vertAnchor="text" w:horzAnchor="margin" w:tblpY="168"/>
        <w:tblW w:w="0" w:type="auto"/>
        <w:tblLook w:val="04A0" w:firstRow="1" w:lastRow="0" w:firstColumn="1" w:lastColumn="0" w:noHBand="0" w:noVBand="1"/>
      </w:tblPr>
      <w:tblGrid>
        <w:gridCol w:w="9350"/>
      </w:tblGrid>
      <w:tr w:rsidR="000B5E56" w:rsidRPr="00D22644" w14:paraId="2D485F2C" w14:textId="77777777" w:rsidTr="00CD3F3F">
        <w:tc>
          <w:tcPr>
            <w:tcW w:w="9350" w:type="dxa"/>
          </w:tcPr>
          <w:p w14:paraId="144B68A9" w14:textId="77777777" w:rsidR="000B5E56" w:rsidRPr="00A04A1B" w:rsidRDefault="000B5E56" w:rsidP="00CD3F3F">
            <w:pPr>
              <w:overflowPunct w:val="0"/>
              <w:autoSpaceDE w:val="0"/>
              <w:autoSpaceDN w:val="0"/>
              <w:adjustRightInd w:val="0"/>
              <w:spacing w:after="180"/>
              <w:textAlignment w:val="baseline"/>
              <w:rPr>
                <w:b/>
                <w:sz w:val="20"/>
                <w:szCs w:val="20"/>
                <w:u w:val="single"/>
                <w:lang w:val="en-GB" w:eastAsia="ko-KR"/>
              </w:rPr>
            </w:pPr>
            <w:r w:rsidRPr="00A04A1B">
              <w:rPr>
                <w:b/>
                <w:sz w:val="20"/>
                <w:szCs w:val="20"/>
                <w:u w:val="single"/>
                <w:lang w:val="en-GB" w:eastAsia="ko-KR"/>
              </w:rPr>
              <w:t>Issue 1-1-2: Clarification of association of UL TCI states and DL RS</w:t>
            </w:r>
          </w:p>
          <w:p w14:paraId="2BFACF52" w14:textId="77777777" w:rsidR="000B5E56" w:rsidRPr="00A04A1B" w:rsidRDefault="000B5E56" w:rsidP="00CD3F3F">
            <w:pPr>
              <w:overflowPunct w:val="0"/>
              <w:autoSpaceDE w:val="0"/>
              <w:autoSpaceDN w:val="0"/>
              <w:adjustRightInd w:val="0"/>
              <w:spacing w:after="180"/>
              <w:textAlignment w:val="baseline"/>
              <w:rPr>
                <w:sz w:val="20"/>
                <w:szCs w:val="20"/>
                <w:lang w:val="en-GB" w:eastAsia="zh-CN"/>
              </w:rPr>
            </w:pPr>
            <w:r w:rsidRPr="00A04A1B">
              <w:rPr>
                <w:b/>
                <w:sz w:val="20"/>
                <w:szCs w:val="20"/>
                <w:lang w:val="en-GB" w:eastAsia="zh-CN"/>
              </w:rPr>
              <w:t>&lt; Agreement&gt;</w:t>
            </w:r>
            <w:r w:rsidRPr="00A04A1B">
              <w:rPr>
                <w:sz w:val="20"/>
                <w:szCs w:val="20"/>
                <w:lang w:val="en-GB" w:eastAsia="zh-CN"/>
              </w:rPr>
              <w:t xml:space="preserve">: </w:t>
            </w:r>
          </w:p>
          <w:p w14:paraId="4FF051E8" w14:textId="77777777" w:rsidR="000B5E56" w:rsidRPr="00A04A1B" w:rsidRDefault="000B5E56" w:rsidP="00CD3F3F">
            <w:pPr>
              <w:numPr>
                <w:ilvl w:val="0"/>
                <w:numId w:val="32"/>
              </w:numPr>
              <w:overflowPunct w:val="0"/>
              <w:autoSpaceDE w:val="0"/>
              <w:autoSpaceDN w:val="0"/>
              <w:adjustRightInd w:val="0"/>
              <w:spacing w:after="180"/>
              <w:textAlignment w:val="baseline"/>
              <w:rPr>
                <w:b/>
                <w:sz w:val="20"/>
                <w:szCs w:val="20"/>
                <w:lang w:val="en-GB" w:eastAsia="zh-CN"/>
              </w:rPr>
            </w:pPr>
            <w:r w:rsidRPr="00A04A1B">
              <w:rPr>
                <w:sz w:val="20"/>
                <w:szCs w:val="20"/>
                <w:lang w:val="en-GB" w:eastAsia="zh-CN"/>
              </w:rPr>
              <w:t xml:space="preserve">[One of] downlink reference signal(s) associated with the same </w:t>
            </w:r>
            <w:proofErr w:type="spellStart"/>
            <w:r w:rsidRPr="00A04A1B">
              <w:rPr>
                <w:sz w:val="20"/>
                <w:szCs w:val="20"/>
                <w:lang w:val="en-GB" w:eastAsia="zh-CN"/>
              </w:rPr>
              <w:t>coresetPoolIndex</w:t>
            </w:r>
            <w:proofErr w:type="spellEnd"/>
            <w:r w:rsidRPr="00A04A1B">
              <w:rPr>
                <w:sz w:val="20"/>
                <w:szCs w:val="20"/>
                <w:lang w:val="en-GB" w:eastAsia="zh-CN"/>
              </w:rPr>
              <w:t xml:space="preserve"> as uplink </w:t>
            </w:r>
            <w:proofErr w:type="gramStart"/>
            <w:r w:rsidRPr="00A04A1B">
              <w:rPr>
                <w:sz w:val="20"/>
                <w:szCs w:val="20"/>
                <w:lang w:val="en-GB" w:eastAsia="zh-CN"/>
              </w:rPr>
              <w:t>signal</w:t>
            </w:r>
            <w:proofErr w:type="gramEnd"/>
          </w:p>
          <w:p w14:paraId="5183184F" w14:textId="77777777" w:rsidR="000B5E56" w:rsidRPr="00D95F84" w:rsidRDefault="000B5E56" w:rsidP="00CD3F3F">
            <w:pPr>
              <w:overflowPunct w:val="0"/>
              <w:autoSpaceDE w:val="0"/>
              <w:autoSpaceDN w:val="0"/>
              <w:adjustRightInd w:val="0"/>
              <w:spacing w:after="180"/>
              <w:textAlignment w:val="baseline"/>
              <w:rPr>
                <w:rFonts w:eastAsiaTheme="minorEastAsia"/>
                <w:sz w:val="20"/>
                <w:szCs w:val="20"/>
                <w:lang w:val="en-GB" w:eastAsia="zh-CN"/>
              </w:rPr>
            </w:pPr>
          </w:p>
        </w:tc>
      </w:tr>
    </w:tbl>
    <w:p w14:paraId="4C77F7F8" w14:textId="77777777" w:rsidR="000B5E56" w:rsidRDefault="000B5E56" w:rsidP="000B5E56">
      <w:pPr>
        <w:spacing w:after="120"/>
        <w:rPr>
          <w:rFonts w:eastAsia="SimSun"/>
          <w:sz w:val="20"/>
          <w:szCs w:val="20"/>
          <w:lang w:eastAsia="en-GB"/>
        </w:rPr>
      </w:pPr>
    </w:p>
    <w:p w14:paraId="3170CEE5" w14:textId="77777777" w:rsidR="000B5E56" w:rsidRDefault="000B5E56" w:rsidP="000B5E56">
      <w:pPr>
        <w:spacing w:after="120"/>
        <w:rPr>
          <w:rFonts w:eastAsia="SimSun"/>
          <w:sz w:val="20"/>
          <w:szCs w:val="20"/>
          <w:lang w:eastAsia="en-GB"/>
        </w:rPr>
      </w:pPr>
      <w:r>
        <w:rPr>
          <w:rFonts w:eastAsia="SimSun"/>
          <w:sz w:val="20"/>
          <w:szCs w:val="20"/>
          <w:lang w:eastAsia="en-GB"/>
        </w:rPr>
        <w:t>The following is the reference point definition in TS 38.133:</w:t>
      </w:r>
    </w:p>
    <w:p w14:paraId="4FBDECF3" w14:textId="77777777" w:rsidR="000B5E56" w:rsidRPr="00D22644" w:rsidRDefault="000B5E56" w:rsidP="000B5E56">
      <w:pPr>
        <w:spacing w:after="120"/>
        <w:rPr>
          <w:rFonts w:eastAsia="SimSun"/>
          <w:sz w:val="20"/>
          <w:szCs w:val="20"/>
          <w:lang w:eastAsia="en-GB"/>
        </w:rPr>
      </w:pPr>
      <w:r w:rsidRPr="00A04A1B">
        <w:rPr>
          <w:rFonts w:eastAsia="SimSun"/>
          <w:noProof/>
          <w:sz w:val="20"/>
          <w:szCs w:val="20"/>
          <w:lang w:eastAsia="en-GB"/>
        </w:rPr>
        <w:drawing>
          <wp:inline distT="0" distB="0" distL="0" distR="0" wp14:anchorId="3F3ECAF0" wp14:editId="66FC3772">
            <wp:extent cx="5943600" cy="637540"/>
            <wp:effectExtent l="12700" t="12700" r="12700" b="10160"/>
            <wp:docPr id="2018817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8817419" name=""/>
                    <pic:cNvPicPr/>
                  </pic:nvPicPr>
                  <pic:blipFill>
                    <a:blip r:embed="rId5"/>
                    <a:stretch>
                      <a:fillRect/>
                    </a:stretch>
                  </pic:blipFill>
                  <pic:spPr>
                    <a:xfrm>
                      <a:off x="0" y="0"/>
                      <a:ext cx="5943600" cy="637540"/>
                    </a:xfrm>
                    <a:prstGeom prst="rect">
                      <a:avLst/>
                    </a:prstGeom>
                    <a:ln>
                      <a:solidFill>
                        <a:schemeClr val="tx1"/>
                      </a:solidFill>
                    </a:ln>
                  </pic:spPr>
                </pic:pic>
              </a:graphicData>
            </a:graphic>
          </wp:inline>
        </w:drawing>
      </w:r>
    </w:p>
    <w:p w14:paraId="217BE757" w14:textId="77777777" w:rsidR="000B5E56" w:rsidRDefault="000B5E56" w:rsidP="000B5E56">
      <w:pPr>
        <w:spacing w:after="120"/>
        <w:rPr>
          <w:rFonts w:eastAsia="SimSun"/>
          <w:b/>
          <w:bCs/>
          <w:sz w:val="20"/>
          <w:szCs w:val="20"/>
          <w:u w:val="single"/>
          <w:lang w:eastAsia="en-GB"/>
        </w:rPr>
      </w:pPr>
    </w:p>
    <w:p w14:paraId="2966BE7D" w14:textId="497F3B3B" w:rsidR="000B5E56" w:rsidRDefault="0092150B" w:rsidP="000B5E56">
      <w:pPr>
        <w:spacing w:after="120"/>
        <w:rPr>
          <w:rFonts w:eastAsia="SimSun"/>
          <w:sz w:val="20"/>
          <w:szCs w:val="20"/>
          <w:lang w:eastAsia="en-GB"/>
        </w:rPr>
      </w:pPr>
      <w:r>
        <w:rPr>
          <w:rFonts w:eastAsia="SimSun"/>
          <w:sz w:val="20"/>
          <w:szCs w:val="20"/>
          <w:lang w:eastAsia="en-GB"/>
        </w:rPr>
        <w:t>I</w:t>
      </w:r>
      <w:r w:rsidR="000B5E56">
        <w:rPr>
          <w:rFonts w:eastAsia="SimSun"/>
          <w:sz w:val="20"/>
          <w:szCs w:val="20"/>
          <w:lang w:eastAsia="en-GB"/>
        </w:rPr>
        <w:t xml:space="preserve">n the current wording the downlink reference signals associated with a </w:t>
      </w:r>
      <w:proofErr w:type="spellStart"/>
      <w:r w:rsidR="000B5E56">
        <w:rPr>
          <w:rFonts w:eastAsia="SimSun"/>
          <w:sz w:val="20"/>
          <w:szCs w:val="20"/>
          <w:lang w:eastAsia="en-GB"/>
        </w:rPr>
        <w:t>coresetPoolIndex</w:t>
      </w:r>
      <w:proofErr w:type="spellEnd"/>
      <w:r w:rsidR="000B5E56">
        <w:rPr>
          <w:rFonts w:eastAsia="SimSun"/>
          <w:sz w:val="20"/>
          <w:szCs w:val="20"/>
          <w:lang w:eastAsia="en-GB"/>
        </w:rPr>
        <w:t xml:space="preserve"> is not clearly defined. The downlink reference signal associated with a </w:t>
      </w:r>
      <w:proofErr w:type="spellStart"/>
      <w:r w:rsidR="000B5E56">
        <w:rPr>
          <w:rFonts w:eastAsia="SimSun"/>
          <w:sz w:val="20"/>
          <w:szCs w:val="20"/>
          <w:lang w:eastAsia="en-GB"/>
        </w:rPr>
        <w:t>coresetPoolIndex</w:t>
      </w:r>
      <w:proofErr w:type="spellEnd"/>
      <w:r w:rsidR="000B5E56">
        <w:rPr>
          <w:rFonts w:eastAsia="SimSun"/>
          <w:sz w:val="20"/>
          <w:szCs w:val="20"/>
          <w:lang w:eastAsia="en-GB"/>
        </w:rPr>
        <w:t xml:space="preserve"> could be anything in the RRC configured TCI state list- which is up to 64 or 128 DL RS. </w:t>
      </w:r>
    </w:p>
    <w:p w14:paraId="65A678A1" w14:textId="77777777" w:rsidR="000B5E56" w:rsidRPr="00D22644" w:rsidRDefault="000B5E56" w:rsidP="000B5E56">
      <w:pPr>
        <w:spacing w:after="120"/>
        <w:rPr>
          <w:rFonts w:eastAsia="SimSun"/>
          <w:sz w:val="20"/>
          <w:szCs w:val="20"/>
          <w:lang w:eastAsia="en-GB"/>
        </w:rPr>
      </w:pPr>
    </w:p>
    <w:p w14:paraId="3E6EB3AC"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is very ambiguous</w:t>
      </w:r>
      <w:r w:rsidRPr="00D22644">
        <w:rPr>
          <w:rFonts w:eastAsia="SimSun"/>
          <w:i/>
          <w:iCs/>
          <w:sz w:val="20"/>
          <w:szCs w:val="20"/>
          <w:lang w:eastAsia="zh-CN"/>
        </w:rPr>
        <w:t>.</w:t>
      </w:r>
    </w:p>
    <w:p w14:paraId="37EF98A3"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in the RRC configured TCI state list could be up to 64 or 128 downlink RS.</w:t>
      </w:r>
    </w:p>
    <w:p w14:paraId="7DBF862B" w14:textId="77777777" w:rsidR="000B5E56" w:rsidRDefault="000B5E56" w:rsidP="000B5E56">
      <w:pPr>
        <w:spacing w:after="120"/>
        <w:rPr>
          <w:rFonts w:eastAsia="SimSun"/>
          <w:sz w:val="20"/>
          <w:szCs w:val="20"/>
          <w:lang w:eastAsia="zh-CN"/>
        </w:rPr>
      </w:pPr>
      <w:r>
        <w:rPr>
          <w:rFonts w:eastAsia="SimSun"/>
          <w:sz w:val="20"/>
          <w:szCs w:val="20"/>
          <w:lang w:eastAsia="zh-CN"/>
        </w:rPr>
        <w:t>The UE is not expected to maintain timing for all the DL reference signals in the RRC configured TCI list.</w:t>
      </w:r>
    </w:p>
    <w:p w14:paraId="378B2179" w14:textId="77777777"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UE is not expected to maintain timing for all DL reference signals in the RRC configured TCI state list.</w:t>
      </w:r>
    </w:p>
    <w:p w14:paraId="6929A4F6" w14:textId="7B9CD81F" w:rsidR="000B5E56" w:rsidRDefault="0092150B" w:rsidP="000B5E56">
      <w:pPr>
        <w:spacing w:after="120"/>
        <w:rPr>
          <w:rFonts w:eastAsia="SimSun"/>
          <w:sz w:val="20"/>
          <w:szCs w:val="20"/>
          <w:lang w:eastAsia="zh-CN"/>
        </w:rPr>
      </w:pPr>
      <w:r>
        <w:rPr>
          <w:rFonts w:eastAsia="SimSun"/>
          <w:sz w:val="20"/>
          <w:szCs w:val="20"/>
          <w:lang w:eastAsia="zh-CN"/>
        </w:rPr>
        <w:lastRenderedPageBreak/>
        <w:t>The downlink timing reference should be a signal the UE has received and/or measured. W</w:t>
      </w:r>
      <w:r w:rsidR="000B5E56">
        <w:rPr>
          <w:rFonts w:eastAsia="SimSun"/>
          <w:sz w:val="20"/>
          <w:szCs w:val="20"/>
          <w:lang w:eastAsia="zh-CN"/>
        </w:rPr>
        <w:t xml:space="preserve">ith unified TCI state </w:t>
      </w:r>
      <w:proofErr w:type="gramStart"/>
      <w:r w:rsidR="000B5E56">
        <w:rPr>
          <w:rFonts w:eastAsia="SimSun"/>
          <w:sz w:val="20"/>
          <w:szCs w:val="20"/>
          <w:lang w:eastAsia="zh-CN"/>
        </w:rPr>
        <w:t>framework</w:t>
      </w:r>
      <w:proofErr w:type="gramEnd"/>
      <w:r w:rsidR="000B5E56">
        <w:rPr>
          <w:rFonts w:eastAsia="SimSun"/>
          <w:sz w:val="20"/>
          <w:szCs w:val="20"/>
          <w:lang w:eastAsia="zh-CN"/>
        </w:rPr>
        <w:t xml:space="preserve"> the </w:t>
      </w:r>
      <w:r>
        <w:rPr>
          <w:rFonts w:eastAsia="SimSun"/>
          <w:sz w:val="20"/>
          <w:szCs w:val="20"/>
          <w:lang w:eastAsia="zh-CN"/>
        </w:rPr>
        <w:t xml:space="preserve">UE is expected to maintain the timing for all TCI states in the </w:t>
      </w:r>
      <w:r w:rsidR="000B5E56">
        <w:rPr>
          <w:rFonts w:eastAsia="SimSun"/>
          <w:sz w:val="20"/>
          <w:szCs w:val="20"/>
          <w:lang w:eastAsia="zh-CN"/>
        </w:rPr>
        <w:t xml:space="preserve">active </w:t>
      </w:r>
      <w:r>
        <w:rPr>
          <w:rFonts w:eastAsia="SimSun"/>
          <w:sz w:val="20"/>
          <w:szCs w:val="20"/>
          <w:lang w:eastAsia="zh-CN"/>
        </w:rPr>
        <w:t xml:space="preserve">DL or joint </w:t>
      </w:r>
      <w:r w:rsidR="000B5E56">
        <w:rPr>
          <w:rFonts w:eastAsia="SimSun"/>
          <w:sz w:val="20"/>
          <w:szCs w:val="20"/>
          <w:lang w:eastAsia="zh-CN"/>
        </w:rPr>
        <w:t xml:space="preserve">TCI state list. </w:t>
      </w:r>
      <w:r>
        <w:rPr>
          <w:rFonts w:eastAsia="SimSun"/>
          <w:sz w:val="20"/>
          <w:szCs w:val="20"/>
          <w:lang w:eastAsia="zh-CN"/>
        </w:rPr>
        <w:t xml:space="preserve">The separate UL TCI state is only for UL beam indication and cannot be a reference for timing. </w:t>
      </w:r>
      <w:r w:rsidR="000B5E56">
        <w:rPr>
          <w:rFonts w:eastAsia="SimSun"/>
          <w:sz w:val="20"/>
          <w:szCs w:val="20"/>
          <w:lang w:eastAsia="zh-CN"/>
        </w:rPr>
        <w:t xml:space="preserve">The reference timing could be the first detected path among the reference signals in the active </w:t>
      </w:r>
      <w:r>
        <w:rPr>
          <w:rFonts w:eastAsia="SimSun"/>
          <w:sz w:val="20"/>
          <w:szCs w:val="20"/>
          <w:lang w:eastAsia="zh-CN"/>
        </w:rPr>
        <w:t xml:space="preserve">DL or Joint </w:t>
      </w:r>
      <w:r w:rsidR="000B5E56">
        <w:rPr>
          <w:rFonts w:eastAsia="SimSun"/>
          <w:sz w:val="20"/>
          <w:szCs w:val="20"/>
          <w:lang w:eastAsia="zh-CN"/>
        </w:rPr>
        <w:t xml:space="preserve">TCI state list. Also, the active TCI list is also associated with </w:t>
      </w:r>
      <w:proofErr w:type="spellStart"/>
      <w:r w:rsidR="000B5E56">
        <w:rPr>
          <w:rFonts w:eastAsia="SimSun"/>
          <w:sz w:val="20"/>
          <w:szCs w:val="20"/>
          <w:lang w:eastAsia="zh-CN"/>
        </w:rPr>
        <w:t>coresetPoolIndex</w:t>
      </w:r>
      <w:proofErr w:type="spellEnd"/>
      <w:r w:rsidR="000B5E56">
        <w:rPr>
          <w:rFonts w:eastAsia="SimSun"/>
          <w:sz w:val="20"/>
          <w:szCs w:val="20"/>
          <w:lang w:eastAsia="zh-CN"/>
        </w:rPr>
        <w:t xml:space="preserve">. The reference timing could also be derived from any RS </w:t>
      </w:r>
      <w:proofErr w:type="spellStart"/>
      <w:r w:rsidR="000B5E56">
        <w:rPr>
          <w:rFonts w:eastAsia="SimSun"/>
          <w:sz w:val="20"/>
          <w:szCs w:val="20"/>
          <w:lang w:eastAsia="zh-CN"/>
        </w:rPr>
        <w:t>QCLed</w:t>
      </w:r>
      <w:proofErr w:type="spellEnd"/>
      <w:r w:rsidR="000B5E56">
        <w:rPr>
          <w:rFonts w:eastAsia="SimSun"/>
          <w:sz w:val="20"/>
          <w:szCs w:val="20"/>
          <w:lang w:eastAsia="zh-CN"/>
        </w:rPr>
        <w:t xml:space="preserve"> with Type A or C to the downlink RS in active </w:t>
      </w:r>
      <w:r>
        <w:rPr>
          <w:rFonts w:eastAsia="SimSun"/>
          <w:sz w:val="20"/>
          <w:szCs w:val="20"/>
          <w:lang w:eastAsia="zh-CN"/>
        </w:rPr>
        <w:t xml:space="preserve">DL or joint </w:t>
      </w:r>
      <w:r w:rsidR="000B5E56">
        <w:rPr>
          <w:rFonts w:eastAsia="SimSun"/>
          <w:sz w:val="20"/>
          <w:szCs w:val="20"/>
          <w:lang w:eastAsia="zh-CN"/>
        </w:rPr>
        <w:t xml:space="preserve">TCI state list associated with </w:t>
      </w:r>
      <w:proofErr w:type="spellStart"/>
      <w:r w:rsidR="000B5E56">
        <w:rPr>
          <w:rFonts w:eastAsia="SimSun"/>
          <w:sz w:val="20"/>
          <w:szCs w:val="20"/>
          <w:lang w:eastAsia="zh-CN"/>
        </w:rPr>
        <w:t>coresetPoolIndex</w:t>
      </w:r>
      <w:proofErr w:type="spellEnd"/>
      <w:r w:rsidR="000B5E56">
        <w:rPr>
          <w:rFonts w:eastAsia="SimSun"/>
          <w:sz w:val="20"/>
          <w:szCs w:val="20"/>
          <w:lang w:eastAsia="zh-CN"/>
        </w:rPr>
        <w:t xml:space="preserve">. </w:t>
      </w:r>
    </w:p>
    <w:p w14:paraId="61ECCF3C" w14:textId="01FBDEF9" w:rsidR="0092150B" w:rsidRDefault="0092150B" w:rsidP="000B5E56">
      <w:pPr>
        <w:numPr>
          <w:ilvl w:val="0"/>
          <w:numId w:val="10"/>
        </w:numPr>
        <w:spacing w:after="120"/>
        <w:rPr>
          <w:rFonts w:eastAsia="SimSun"/>
          <w:i/>
          <w:iCs/>
          <w:sz w:val="20"/>
          <w:szCs w:val="20"/>
          <w:lang w:eastAsia="zh-CN"/>
        </w:rPr>
      </w:pPr>
      <w:r>
        <w:rPr>
          <w:rFonts w:eastAsia="SimSun"/>
          <w:i/>
          <w:iCs/>
          <w:sz w:val="20"/>
          <w:szCs w:val="20"/>
          <w:lang w:eastAsia="zh-CN"/>
        </w:rPr>
        <w:t xml:space="preserve">UE is expected to maintain timing for all active DL and joint TCI </w:t>
      </w:r>
      <w:proofErr w:type="gramStart"/>
      <w:r>
        <w:rPr>
          <w:rFonts w:eastAsia="SimSun"/>
          <w:i/>
          <w:iCs/>
          <w:sz w:val="20"/>
          <w:szCs w:val="20"/>
          <w:lang w:eastAsia="zh-CN"/>
        </w:rPr>
        <w:t>states</w:t>
      </w:r>
      <w:proofErr w:type="gramEnd"/>
    </w:p>
    <w:p w14:paraId="7DAA57F1" w14:textId="40A05515"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active TCI state list is associated with a </w:t>
      </w:r>
      <w:proofErr w:type="spellStart"/>
      <w:proofErr w:type="gramStart"/>
      <w:r>
        <w:rPr>
          <w:rFonts w:eastAsia="SimSun"/>
          <w:i/>
          <w:iCs/>
          <w:sz w:val="20"/>
          <w:szCs w:val="20"/>
          <w:lang w:eastAsia="zh-CN"/>
        </w:rPr>
        <w:t>coresetPoolIndex</w:t>
      </w:r>
      <w:proofErr w:type="spellEnd"/>
      <w:proofErr w:type="gramEnd"/>
    </w:p>
    <w:p w14:paraId="0AFCC2F2" w14:textId="710AA672" w:rsid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downlink timing reference could be any RS in the active </w:t>
      </w:r>
      <w:r w:rsidR="0092150B">
        <w:rPr>
          <w:rFonts w:eastAsia="SimSun"/>
          <w:i/>
          <w:iCs/>
          <w:sz w:val="20"/>
          <w:szCs w:val="20"/>
          <w:lang w:eastAsia="zh-CN"/>
        </w:rPr>
        <w:t xml:space="preserve">DL or Joint </w:t>
      </w:r>
      <w:r>
        <w:rPr>
          <w:rFonts w:eastAsia="SimSun"/>
          <w:i/>
          <w:iCs/>
          <w:sz w:val="20"/>
          <w:szCs w:val="20"/>
          <w:lang w:eastAsia="zh-CN"/>
        </w:rPr>
        <w:t>TCI state list.</w:t>
      </w:r>
    </w:p>
    <w:p w14:paraId="3D123A69" w14:textId="4368BC85" w:rsidR="000B5E56" w:rsidRPr="000B5E56" w:rsidRDefault="000B5E56" w:rsidP="000B5E56">
      <w:pPr>
        <w:numPr>
          <w:ilvl w:val="0"/>
          <w:numId w:val="10"/>
        </w:numPr>
        <w:spacing w:after="120"/>
        <w:rPr>
          <w:rFonts w:eastAsia="SimSun"/>
          <w:i/>
          <w:iCs/>
          <w:sz w:val="20"/>
          <w:szCs w:val="20"/>
          <w:lang w:eastAsia="zh-CN"/>
        </w:rPr>
      </w:pPr>
      <w:r>
        <w:rPr>
          <w:rFonts w:eastAsia="SimSun"/>
          <w:i/>
          <w:iCs/>
          <w:sz w:val="20"/>
          <w:szCs w:val="20"/>
          <w:lang w:eastAsia="zh-CN"/>
        </w:rPr>
        <w:t xml:space="preserve">The downlink timing reference could be RS </w:t>
      </w:r>
      <w:proofErr w:type="spellStart"/>
      <w:r>
        <w:rPr>
          <w:rFonts w:eastAsia="SimSun"/>
          <w:i/>
          <w:iCs/>
          <w:sz w:val="20"/>
          <w:szCs w:val="20"/>
          <w:lang w:eastAsia="zh-CN"/>
        </w:rPr>
        <w:t>QCLed</w:t>
      </w:r>
      <w:proofErr w:type="spellEnd"/>
      <w:r>
        <w:rPr>
          <w:rFonts w:eastAsia="SimSun"/>
          <w:i/>
          <w:iCs/>
          <w:sz w:val="20"/>
          <w:szCs w:val="20"/>
          <w:lang w:eastAsia="zh-CN"/>
        </w:rPr>
        <w:t xml:space="preserve"> to any RS in the active </w:t>
      </w:r>
      <w:r w:rsidR="0092150B">
        <w:rPr>
          <w:rFonts w:eastAsia="SimSun"/>
          <w:i/>
          <w:iCs/>
          <w:sz w:val="20"/>
          <w:szCs w:val="20"/>
          <w:lang w:eastAsia="zh-CN"/>
        </w:rPr>
        <w:t xml:space="preserve">DL or Joint </w:t>
      </w:r>
      <w:r>
        <w:rPr>
          <w:rFonts w:eastAsia="SimSun"/>
          <w:i/>
          <w:iCs/>
          <w:sz w:val="20"/>
          <w:szCs w:val="20"/>
          <w:lang w:eastAsia="zh-CN"/>
        </w:rPr>
        <w:t xml:space="preserve">TCI state list. </w:t>
      </w:r>
    </w:p>
    <w:p w14:paraId="32231E54" w14:textId="4764043A" w:rsidR="000B5E56" w:rsidRPr="00ED4B56" w:rsidRDefault="000B5E56" w:rsidP="000B5E56">
      <w:pPr>
        <w:spacing w:after="120"/>
        <w:rPr>
          <w:rFonts w:eastAsia="SimSun"/>
          <w:sz w:val="20"/>
          <w:szCs w:val="20"/>
          <w:lang w:eastAsia="zh-CN"/>
        </w:rPr>
      </w:pPr>
      <w:r>
        <w:rPr>
          <w:rFonts w:eastAsia="SimSun"/>
          <w:sz w:val="20"/>
          <w:szCs w:val="20"/>
          <w:lang w:eastAsia="zh-CN"/>
        </w:rPr>
        <w:t xml:space="preserve">From the above observations we have several options on how to define the downlink timing reference for the uplink signal for each TAG associated with different </w:t>
      </w:r>
      <w:proofErr w:type="spellStart"/>
      <w:r>
        <w:rPr>
          <w:rFonts w:eastAsia="SimSun"/>
          <w:sz w:val="20"/>
          <w:szCs w:val="20"/>
          <w:lang w:eastAsia="zh-CN"/>
        </w:rPr>
        <w:t>coresetPoolIndex</w:t>
      </w:r>
      <w:proofErr w:type="spellEnd"/>
      <w:r>
        <w:rPr>
          <w:rFonts w:eastAsia="SimSun"/>
          <w:sz w:val="20"/>
          <w:szCs w:val="20"/>
          <w:lang w:eastAsia="zh-CN"/>
        </w:rPr>
        <w:t xml:space="preserve">. Of the options, it would be most practical to define the downlink timing reference as the first detected path among the downlink RS in the active </w:t>
      </w:r>
      <w:r w:rsidR="0092150B">
        <w:rPr>
          <w:rFonts w:eastAsia="SimSun"/>
          <w:sz w:val="20"/>
          <w:szCs w:val="20"/>
          <w:lang w:eastAsia="zh-CN"/>
        </w:rPr>
        <w:t xml:space="preserve">DL or Joint </w:t>
      </w:r>
      <w:r>
        <w:rPr>
          <w:rFonts w:eastAsia="SimSun"/>
          <w:sz w:val="20"/>
          <w:szCs w:val="20"/>
          <w:lang w:eastAsia="zh-CN"/>
        </w:rPr>
        <w:t xml:space="preserve">TCI state list or </w:t>
      </w:r>
      <w:proofErr w:type="spellStart"/>
      <w:r>
        <w:rPr>
          <w:rFonts w:eastAsia="SimSun"/>
          <w:sz w:val="20"/>
          <w:szCs w:val="20"/>
          <w:lang w:eastAsia="zh-CN"/>
        </w:rPr>
        <w:t>QCLed</w:t>
      </w:r>
      <w:proofErr w:type="spellEnd"/>
      <w:r>
        <w:rPr>
          <w:rFonts w:eastAsia="SimSun"/>
          <w:sz w:val="20"/>
          <w:szCs w:val="20"/>
          <w:lang w:eastAsia="zh-CN"/>
        </w:rPr>
        <w:t xml:space="preserve"> to the </w:t>
      </w:r>
      <w:r w:rsidR="0092150B">
        <w:rPr>
          <w:rFonts w:eastAsia="SimSun"/>
          <w:sz w:val="20"/>
          <w:szCs w:val="20"/>
          <w:lang w:eastAsia="zh-CN"/>
        </w:rPr>
        <w:t>downlink RS in the active DL or Joint TCI state list</w:t>
      </w:r>
      <w:r>
        <w:rPr>
          <w:rFonts w:eastAsia="SimSun"/>
          <w:sz w:val="20"/>
          <w:szCs w:val="20"/>
          <w:lang w:eastAsia="zh-CN"/>
        </w:rPr>
        <w:t xml:space="preserve"> associated with the </w:t>
      </w:r>
      <w:proofErr w:type="spellStart"/>
      <w:r>
        <w:rPr>
          <w:rFonts w:eastAsia="SimSun"/>
          <w:sz w:val="20"/>
          <w:szCs w:val="20"/>
          <w:lang w:eastAsia="zh-CN"/>
        </w:rPr>
        <w:t>coresetPoolIndex</w:t>
      </w:r>
      <w:proofErr w:type="spellEnd"/>
      <w:r>
        <w:rPr>
          <w:rFonts w:eastAsia="SimSun"/>
          <w:sz w:val="20"/>
          <w:szCs w:val="20"/>
          <w:lang w:eastAsia="zh-CN"/>
        </w:rPr>
        <w:t>.</w:t>
      </w:r>
    </w:p>
    <w:p w14:paraId="084F3B02" w14:textId="3F78CF48" w:rsidR="000B5E56" w:rsidRPr="001D1B91" w:rsidRDefault="000B5E56" w:rsidP="000B5E56">
      <w:pPr>
        <w:numPr>
          <w:ilvl w:val="0"/>
          <w:numId w:val="11"/>
        </w:numPr>
        <w:spacing w:after="120"/>
        <w:ind w:left="0" w:firstLine="0"/>
        <w:rPr>
          <w:rFonts w:eastAsia="Malgun Gothic"/>
          <w:b/>
          <w:bCs/>
          <w:sz w:val="20"/>
          <w:szCs w:val="20"/>
          <w:lang w:eastAsia="zh-CN"/>
        </w:rPr>
      </w:pPr>
      <w:r>
        <w:rPr>
          <w:rFonts w:eastAsia="SimSun" w:cs="SimSun"/>
          <w:b/>
          <w:bCs/>
          <w:sz w:val="20"/>
          <w:lang w:eastAsia="zh-CN"/>
        </w:rPr>
        <w:t xml:space="preserve">The downlink timing reference for the uplink signal is the first detected path among the downlink reference signals in the active </w:t>
      </w:r>
      <w:r w:rsidR="0092150B">
        <w:rPr>
          <w:rFonts w:eastAsia="SimSun" w:cs="SimSun"/>
          <w:b/>
          <w:bCs/>
          <w:sz w:val="20"/>
          <w:lang w:eastAsia="zh-CN"/>
        </w:rPr>
        <w:t xml:space="preserve">DL or joint </w:t>
      </w:r>
      <w:r>
        <w:rPr>
          <w:rFonts w:eastAsia="SimSun" w:cs="SimSun"/>
          <w:b/>
          <w:bCs/>
          <w:sz w:val="20"/>
          <w:lang w:eastAsia="zh-CN"/>
        </w:rPr>
        <w:t xml:space="preserve">TCI state or </w:t>
      </w:r>
      <w:proofErr w:type="spellStart"/>
      <w:r>
        <w:rPr>
          <w:rFonts w:eastAsia="SimSun" w:cs="SimSun"/>
          <w:b/>
          <w:bCs/>
          <w:sz w:val="20"/>
          <w:lang w:eastAsia="zh-CN"/>
        </w:rPr>
        <w:t>QCLed</w:t>
      </w:r>
      <w:proofErr w:type="spellEnd"/>
      <w:r>
        <w:rPr>
          <w:rFonts w:eastAsia="SimSun" w:cs="SimSun"/>
          <w:b/>
          <w:bCs/>
          <w:sz w:val="20"/>
          <w:lang w:eastAsia="zh-CN"/>
        </w:rPr>
        <w:t xml:space="preserve"> to the downlink reference signals in the active TCI state associated with the </w:t>
      </w:r>
      <w:proofErr w:type="spellStart"/>
      <w:r>
        <w:rPr>
          <w:rFonts w:eastAsia="SimSun" w:cs="SimSun"/>
          <w:b/>
          <w:bCs/>
          <w:sz w:val="20"/>
          <w:lang w:eastAsia="zh-CN"/>
        </w:rPr>
        <w:t>coresetPoolIndex</w:t>
      </w:r>
      <w:proofErr w:type="spellEnd"/>
      <w:r>
        <w:rPr>
          <w:rFonts w:eastAsia="SimSun" w:cs="SimSun"/>
          <w:b/>
          <w:bCs/>
          <w:sz w:val="20"/>
          <w:lang w:eastAsia="zh-CN"/>
        </w:rPr>
        <w:t xml:space="preserve">. </w:t>
      </w:r>
    </w:p>
    <w:p w14:paraId="24DB59F9" w14:textId="77777777" w:rsidR="00EE3A1E" w:rsidRDefault="0092150B" w:rsidP="000B5E56">
      <w:pPr>
        <w:spacing w:after="120"/>
        <w:rPr>
          <w:rFonts w:eastAsia="SimSun"/>
          <w:sz w:val="20"/>
          <w:szCs w:val="20"/>
          <w:lang w:eastAsia="zh-CN"/>
        </w:rPr>
      </w:pPr>
      <w:r>
        <w:rPr>
          <w:rFonts w:eastAsia="SimSun"/>
          <w:sz w:val="20"/>
          <w:szCs w:val="20"/>
          <w:lang w:eastAsia="zh-CN"/>
        </w:rPr>
        <w:t xml:space="preserve">In legacy we have a reference cell based on which the UL timing is derived. </w:t>
      </w:r>
      <w:r w:rsidR="00EE3A1E">
        <w:rPr>
          <w:rFonts w:eastAsia="SimSun"/>
          <w:sz w:val="20"/>
          <w:szCs w:val="20"/>
          <w:lang w:eastAsia="zh-CN"/>
        </w:rPr>
        <w:t xml:space="preserve">The reference cell is defined for cells in </w:t>
      </w:r>
      <w:proofErr w:type="spellStart"/>
      <w:r w:rsidR="00EE3A1E">
        <w:rPr>
          <w:rFonts w:eastAsia="SimSun"/>
          <w:sz w:val="20"/>
          <w:szCs w:val="20"/>
          <w:lang w:eastAsia="zh-CN"/>
        </w:rPr>
        <w:t>pTAG</w:t>
      </w:r>
      <w:proofErr w:type="spellEnd"/>
      <w:r w:rsidR="00EE3A1E">
        <w:rPr>
          <w:rFonts w:eastAsia="SimSun"/>
          <w:sz w:val="20"/>
          <w:szCs w:val="20"/>
          <w:lang w:eastAsia="zh-CN"/>
        </w:rPr>
        <w:t xml:space="preserve"> and </w:t>
      </w:r>
      <w:proofErr w:type="spellStart"/>
      <w:r w:rsidR="00EE3A1E">
        <w:rPr>
          <w:rFonts w:eastAsia="SimSun"/>
          <w:sz w:val="20"/>
          <w:szCs w:val="20"/>
          <w:lang w:eastAsia="zh-CN"/>
        </w:rPr>
        <w:t>sTAG</w:t>
      </w:r>
      <w:proofErr w:type="spellEnd"/>
      <w:r w:rsidR="00EE3A1E">
        <w:rPr>
          <w:rFonts w:eastAsia="SimSun"/>
          <w:sz w:val="20"/>
          <w:szCs w:val="20"/>
          <w:lang w:eastAsia="zh-CN"/>
        </w:rPr>
        <w:t xml:space="preserve">. </w:t>
      </w:r>
    </w:p>
    <w:p w14:paraId="32EC2147" w14:textId="794749F3" w:rsidR="00EE3A1E" w:rsidRDefault="00EE3A1E" w:rsidP="000B5E56">
      <w:pPr>
        <w:spacing w:after="120"/>
        <w:rPr>
          <w:rFonts w:eastAsia="SimSun"/>
          <w:sz w:val="20"/>
          <w:szCs w:val="20"/>
          <w:lang w:eastAsia="zh-CN"/>
        </w:rPr>
      </w:pPr>
      <w:r w:rsidRPr="00EE3A1E">
        <w:rPr>
          <w:rFonts w:eastAsia="SimSun"/>
          <w:noProof/>
          <w:sz w:val="20"/>
          <w:szCs w:val="20"/>
          <w:lang w:eastAsia="zh-CN"/>
        </w:rPr>
        <w:drawing>
          <wp:inline distT="0" distB="0" distL="0" distR="0" wp14:anchorId="3EECD7F4" wp14:editId="1E356294">
            <wp:extent cx="5943600" cy="1783715"/>
            <wp:effectExtent l="12700" t="12700" r="12700" b="6985"/>
            <wp:docPr id="436781429" name="Picture 1" descr="A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781429" name="Picture 1" descr="A text on a white background&#10;&#10;Description automatically generated"/>
                    <pic:cNvPicPr/>
                  </pic:nvPicPr>
                  <pic:blipFill>
                    <a:blip r:embed="rId6"/>
                    <a:stretch>
                      <a:fillRect/>
                    </a:stretch>
                  </pic:blipFill>
                  <pic:spPr>
                    <a:xfrm>
                      <a:off x="0" y="0"/>
                      <a:ext cx="5943600" cy="1783715"/>
                    </a:xfrm>
                    <a:prstGeom prst="rect">
                      <a:avLst/>
                    </a:prstGeom>
                    <a:ln>
                      <a:solidFill>
                        <a:schemeClr val="tx1"/>
                      </a:solidFill>
                    </a:ln>
                  </pic:spPr>
                </pic:pic>
              </a:graphicData>
            </a:graphic>
          </wp:inline>
        </w:drawing>
      </w:r>
    </w:p>
    <w:p w14:paraId="629781EF" w14:textId="00EE2B30" w:rsidR="000B5E56" w:rsidRDefault="00EE3A1E" w:rsidP="000B5E56">
      <w:pPr>
        <w:spacing w:after="120"/>
        <w:rPr>
          <w:rFonts w:eastAsia="SimSun"/>
          <w:sz w:val="20"/>
          <w:szCs w:val="20"/>
          <w:lang w:eastAsia="zh-CN"/>
        </w:rPr>
      </w:pPr>
      <w:r>
        <w:rPr>
          <w:rFonts w:eastAsia="SimSun"/>
          <w:sz w:val="20"/>
          <w:szCs w:val="20"/>
          <w:lang w:eastAsia="zh-CN"/>
        </w:rPr>
        <w:t xml:space="preserve">If the reference cell is configured with multi-DCI multi-TRP transmission, then we can use the same reference cell definition as legacy. </w:t>
      </w:r>
      <w:r w:rsidR="00876F75">
        <w:rPr>
          <w:rFonts w:eastAsia="SimSun"/>
          <w:sz w:val="20"/>
          <w:szCs w:val="20"/>
          <w:lang w:eastAsia="zh-CN"/>
        </w:rPr>
        <w:t>But</w:t>
      </w:r>
      <w:r>
        <w:rPr>
          <w:rFonts w:eastAsia="SimSun"/>
          <w:sz w:val="20"/>
          <w:szCs w:val="20"/>
          <w:lang w:eastAsia="zh-CN"/>
        </w:rPr>
        <w:t xml:space="preserve"> the reference cell need not always be configured with multi-DCI multi-TRP transmission. </w:t>
      </w:r>
    </w:p>
    <w:p w14:paraId="68405B83" w14:textId="459E4476" w:rsidR="00876F75" w:rsidRPr="000B5E56" w:rsidRDefault="00876F75" w:rsidP="00876F75">
      <w:pPr>
        <w:numPr>
          <w:ilvl w:val="0"/>
          <w:numId w:val="10"/>
        </w:numPr>
        <w:spacing w:after="120"/>
        <w:rPr>
          <w:rFonts w:eastAsia="SimSun"/>
          <w:i/>
          <w:iCs/>
          <w:sz w:val="20"/>
          <w:szCs w:val="20"/>
          <w:lang w:eastAsia="zh-CN"/>
        </w:rPr>
      </w:pPr>
      <w:r>
        <w:rPr>
          <w:rFonts w:eastAsia="SimSun"/>
          <w:i/>
          <w:iCs/>
          <w:sz w:val="20"/>
          <w:szCs w:val="20"/>
          <w:lang w:eastAsia="zh-CN"/>
        </w:rPr>
        <w:t>If the reference cell</w:t>
      </w:r>
      <w:r w:rsidR="00885096">
        <w:rPr>
          <w:rFonts w:eastAsia="SimSun"/>
          <w:i/>
          <w:iCs/>
          <w:sz w:val="20"/>
          <w:szCs w:val="20"/>
          <w:lang w:eastAsia="zh-CN"/>
        </w:rPr>
        <w:t xml:space="preserve"> for timing</w:t>
      </w:r>
      <w:r>
        <w:rPr>
          <w:rFonts w:eastAsia="SimSun"/>
          <w:i/>
          <w:iCs/>
          <w:sz w:val="20"/>
          <w:szCs w:val="20"/>
          <w:lang w:eastAsia="zh-CN"/>
        </w:rPr>
        <w:t xml:space="preserve"> (</w:t>
      </w:r>
      <w:r w:rsidR="00885096">
        <w:rPr>
          <w:rFonts w:eastAsia="SimSun"/>
          <w:i/>
          <w:iCs/>
          <w:sz w:val="20"/>
          <w:szCs w:val="20"/>
          <w:lang w:eastAsia="zh-CN"/>
        </w:rPr>
        <w:t>as defined in</w:t>
      </w:r>
      <w:r>
        <w:rPr>
          <w:rFonts w:eastAsia="SimSun"/>
          <w:i/>
          <w:iCs/>
          <w:sz w:val="20"/>
          <w:szCs w:val="20"/>
          <w:lang w:eastAsia="zh-CN"/>
        </w:rPr>
        <w:t xml:space="preserve"> legacy) is also configured with multi-DCI multi-TRP transmission, the same definition can be used. </w:t>
      </w:r>
    </w:p>
    <w:p w14:paraId="0875904D" w14:textId="6B9E0630" w:rsidR="00885096" w:rsidRPr="000B5E56" w:rsidRDefault="00885096" w:rsidP="00885096">
      <w:pPr>
        <w:numPr>
          <w:ilvl w:val="0"/>
          <w:numId w:val="10"/>
        </w:numPr>
        <w:spacing w:after="120"/>
        <w:rPr>
          <w:rFonts w:eastAsia="SimSun"/>
          <w:i/>
          <w:iCs/>
          <w:sz w:val="20"/>
          <w:szCs w:val="20"/>
          <w:lang w:eastAsia="zh-CN"/>
        </w:rPr>
      </w:pPr>
      <w:r>
        <w:rPr>
          <w:rFonts w:eastAsia="SimSun"/>
          <w:i/>
          <w:iCs/>
          <w:sz w:val="20"/>
          <w:szCs w:val="20"/>
          <w:lang w:eastAsia="zh-CN"/>
        </w:rPr>
        <w:t xml:space="preserve">The reference cell for timing (as defined in legacy) need not always be configured with multi-DCI multi-TRP transmission. </w:t>
      </w:r>
    </w:p>
    <w:p w14:paraId="09822AE3" w14:textId="77777777" w:rsidR="00876F75" w:rsidRDefault="00876F75" w:rsidP="000B5E56">
      <w:pPr>
        <w:spacing w:after="120"/>
        <w:rPr>
          <w:rFonts w:eastAsia="SimSun"/>
          <w:sz w:val="20"/>
          <w:szCs w:val="20"/>
          <w:lang w:eastAsia="zh-CN"/>
        </w:rPr>
      </w:pPr>
    </w:p>
    <w:p w14:paraId="0283A0E8" w14:textId="57B34388" w:rsidR="00AD06A5" w:rsidRDefault="00356D2F" w:rsidP="000B5E56">
      <w:pPr>
        <w:spacing w:after="120"/>
        <w:rPr>
          <w:rFonts w:eastAsia="SimSun"/>
          <w:sz w:val="20"/>
          <w:szCs w:val="20"/>
          <w:lang w:eastAsia="zh-CN"/>
        </w:rPr>
      </w:pPr>
      <w:r>
        <w:rPr>
          <w:rFonts w:eastAsia="SimSun"/>
          <w:sz w:val="20"/>
          <w:szCs w:val="20"/>
          <w:lang w:eastAsia="zh-CN"/>
        </w:rPr>
        <w:t xml:space="preserve">For serving cells in </w:t>
      </w:r>
      <w:proofErr w:type="spellStart"/>
      <w:r>
        <w:rPr>
          <w:rFonts w:eastAsia="SimSun"/>
          <w:sz w:val="20"/>
          <w:szCs w:val="20"/>
          <w:lang w:eastAsia="zh-CN"/>
        </w:rPr>
        <w:t>pTAG</w:t>
      </w:r>
      <w:proofErr w:type="spellEnd"/>
      <w:r>
        <w:rPr>
          <w:rFonts w:eastAsia="SimSun"/>
          <w:sz w:val="20"/>
          <w:szCs w:val="20"/>
          <w:lang w:eastAsia="zh-CN"/>
        </w:rPr>
        <w:t xml:space="preserve"> the reference cell is </w:t>
      </w:r>
      <w:proofErr w:type="spellStart"/>
      <w:r>
        <w:rPr>
          <w:rFonts w:eastAsia="SimSun"/>
          <w:sz w:val="20"/>
          <w:szCs w:val="20"/>
          <w:lang w:eastAsia="zh-CN"/>
        </w:rPr>
        <w:t>SpCell</w:t>
      </w:r>
      <w:proofErr w:type="spellEnd"/>
      <w:r>
        <w:rPr>
          <w:rFonts w:eastAsia="SimSun"/>
          <w:sz w:val="20"/>
          <w:szCs w:val="20"/>
          <w:lang w:eastAsia="zh-CN"/>
        </w:rPr>
        <w:t xml:space="preserve"> if configured with multi-DCI multi-TRP transmission. </w:t>
      </w:r>
      <w:r w:rsidR="00AD06A5">
        <w:rPr>
          <w:rFonts w:eastAsia="SimSun"/>
          <w:sz w:val="20"/>
          <w:szCs w:val="20"/>
          <w:lang w:eastAsia="zh-CN"/>
        </w:rPr>
        <w:t xml:space="preserve">For the case when </w:t>
      </w:r>
      <w:proofErr w:type="spellStart"/>
      <w:r w:rsidR="00AD06A5">
        <w:rPr>
          <w:rFonts w:eastAsia="SimSun"/>
          <w:sz w:val="20"/>
          <w:szCs w:val="20"/>
          <w:lang w:eastAsia="zh-CN"/>
        </w:rPr>
        <w:t>SpCell</w:t>
      </w:r>
      <w:proofErr w:type="spellEnd"/>
      <w:r w:rsidR="00AD06A5">
        <w:rPr>
          <w:rFonts w:eastAsia="SimSun"/>
          <w:sz w:val="20"/>
          <w:szCs w:val="20"/>
          <w:lang w:eastAsia="zh-CN"/>
        </w:rPr>
        <w:t xml:space="preserve"> is not configured with multi-DCI multi-TRP transmission as shown in the figure below there are multiple options to be considered.</w:t>
      </w:r>
    </w:p>
    <w:p w14:paraId="0E1A78B0" w14:textId="0CE0CE2D" w:rsidR="00AD06A5" w:rsidRDefault="00AD06A5" w:rsidP="00AD06A5">
      <w:pPr>
        <w:spacing w:after="120"/>
        <w:jc w:val="center"/>
        <w:rPr>
          <w:rFonts w:eastAsia="SimSun"/>
          <w:sz w:val="20"/>
          <w:szCs w:val="20"/>
          <w:lang w:eastAsia="zh-CN"/>
        </w:rPr>
      </w:pPr>
      <w:r w:rsidRPr="00AD06A5">
        <w:rPr>
          <w:rFonts w:eastAsia="SimSun"/>
          <w:noProof/>
          <w:sz w:val="20"/>
          <w:szCs w:val="20"/>
          <w:lang w:eastAsia="zh-CN"/>
        </w:rPr>
        <w:lastRenderedPageBreak/>
        <w:drawing>
          <wp:inline distT="0" distB="0" distL="0" distR="0" wp14:anchorId="2752571C" wp14:editId="3072870B">
            <wp:extent cx="3116275" cy="1608400"/>
            <wp:effectExtent l="0" t="0" r="0" b="5080"/>
            <wp:docPr id="40978924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789242" name="Picture 1" descr="A screenshot of a computer&#10;&#10;Description automatically generated"/>
                    <pic:cNvPicPr/>
                  </pic:nvPicPr>
                  <pic:blipFill>
                    <a:blip r:embed="rId7"/>
                    <a:stretch>
                      <a:fillRect/>
                    </a:stretch>
                  </pic:blipFill>
                  <pic:spPr>
                    <a:xfrm>
                      <a:off x="0" y="0"/>
                      <a:ext cx="3132122" cy="1616579"/>
                    </a:xfrm>
                    <a:prstGeom prst="rect">
                      <a:avLst/>
                    </a:prstGeom>
                  </pic:spPr>
                </pic:pic>
              </a:graphicData>
            </a:graphic>
          </wp:inline>
        </w:drawing>
      </w:r>
    </w:p>
    <w:p w14:paraId="19D146C8" w14:textId="509F37FB" w:rsidR="00356D2F" w:rsidRDefault="00356D2F" w:rsidP="000B5E56">
      <w:pPr>
        <w:spacing w:after="120"/>
        <w:rPr>
          <w:rFonts w:eastAsia="SimSun"/>
          <w:sz w:val="20"/>
          <w:szCs w:val="20"/>
          <w:lang w:eastAsia="zh-CN"/>
        </w:rPr>
      </w:pPr>
      <w:r>
        <w:rPr>
          <w:rFonts w:eastAsia="SimSun"/>
          <w:sz w:val="20"/>
          <w:szCs w:val="20"/>
          <w:lang w:eastAsia="zh-CN"/>
        </w:rPr>
        <w:t xml:space="preserve">In case </w:t>
      </w:r>
      <w:proofErr w:type="spellStart"/>
      <w:r>
        <w:rPr>
          <w:rFonts w:eastAsia="SimSun"/>
          <w:sz w:val="20"/>
          <w:szCs w:val="20"/>
          <w:lang w:eastAsia="zh-CN"/>
        </w:rPr>
        <w:t>SpCell</w:t>
      </w:r>
      <w:proofErr w:type="spellEnd"/>
      <w:r>
        <w:rPr>
          <w:rFonts w:eastAsia="SimSun"/>
          <w:sz w:val="20"/>
          <w:szCs w:val="20"/>
          <w:lang w:eastAsia="zh-CN"/>
        </w:rPr>
        <w:t xml:space="preserve"> is not configured with multi-DCI multi-TRP transmission, </w:t>
      </w:r>
      <w:r w:rsidR="00B848D8">
        <w:rPr>
          <w:rFonts w:eastAsia="SimSun"/>
          <w:sz w:val="20"/>
          <w:szCs w:val="20"/>
          <w:lang w:eastAsia="zh-CN"/>
        </w:rPr>
        <w:t>we have the</w:t>
      </w:r>
      <w:r>
        <w:rPr>
          <w:rFonts w:eastAsia="SimSun"/>
          <w:sz w:val="20"/>
          <w:szCs w:val="20"/>
          <w:lang w:eastAsia="zh-CN"/>
        </w:rPr>
        <w:t xml:space="preserve"> </w:t>
      </w:r>
      <w:r w:rsidR="00AD06A5">
        <w:rPr>
          <w:rFonts w:eastAsia="SimSun"/>
          <w:sz w:val="20"/>
          <w:szCs w:val="20"/>
          <w:lang w:eastAsia="zh-CN"/>
        </w:rPr>
        <w:t>following</w:t>
      </w:r>
      <w:r>
        <w:rPr>
          <w:rFonts w:eastAsia="SimSun"/>
          <w:sz w:val="20"/>
          <w:szCs w:val="20"/>
          <w:lang w:eastAsia="zh-CN"/>
        </w:rPr>
        <w:t xml:space="preserve"> options:</w:t>
      </w:r>
    </w:p>
    <w:p w14:paraId="258DFC0C" w14:textId="213C56BC" w:rsidR="00B848D8" w:rsidRPr="00B848D8" w:rsidRDefault="00B848D8" w:rsidP="00FF7F6C">
      <w:pPr>
        <w:pStyle w:val="ListParagraph"/>
        <w:numPr>
          <w:ilvl w:val="0"/>
          <w:numId w:val="37"/>
        </w:numPr>
      </w:pPr>
      <w:proofErr w:type="spellStart"/>
      <w:r w:rsidRPr="00B848D8">
        <w:t>SpCell</w:t>
      </w:r>
      <w:proofErr w:type="spellEnd"/>
      <w:r w:rsidRPr="00B848D8">
        <w:t xml:space="preserve"> is the reference cell for coresetPoolIndex0; Any activated </w:t>
      </w:r>
      <w:proofErr w:type="spellStart"/>
      <w:r w:rsidRPr="00B848D8">
        <w:t>SCell</w:t>
      </w:r>
      <w:proofErr w:type="spellEnd"/>
      <w:r w:rsidRPr="00B848D8">
        <w:t xml:space="preserve"> with </w:t>
      </w:r>
      <w:proofErr w:type="spellStart"/>
      <w:r w:rsidRPr="00B848D8">
        <w:t>mDCI</w:t>
      </w:r>
      <w:proofErr w:type="spellEnd"/>
      <w:r w:rsidRPr="00B848D8">
        <w:t xml:space="preserve"> is reference cell for </w:t>
      </w:r>
      <w:proofErr w:type="gramStart"/>
      <w:r w:rsidRPr="00B848D8">
        <w:t>coresetPoolIndex1</w:t>
      </w:r>
      <w:proofErr w:type="gramEnd"/>
    </w:p>
    <w:p w14:paraId="6E0163CC" w14:textId="6D1C6193" w:rsidR="00B848D8" w:rsidRPr="00B848D8" w:rsidRDefault="00B848D8" w:rsidP="00FF7F6C">
      <w:pPr>
        <w:pStyle w:val="ListParagraph"/>
        <w:numPr>
          <w:ilvl w:val="0"/>
          <w:numId w:val="37"/>
        </w:numPr>
      </w:pPr>
      <w:proofErr w:type="spellStart"/>
      <w:r w:rsidRPr="00B848D8">
        <w:t>SpCell</w:t>
      </w:r>
      <w:proofErr w:type="spellEnd"/>
      <w:r w:rsidRPr="00B848D8">
        <w:t xml:space="preserve"> is the reference cell for coresetPoolIndex0; Cell with different PCI in case no activated </w:t>
      </w:r>
      <w:proofErr w:type="spellStart"/>
      <w:r w:rsidRPr="00B848D8">
        <w:t>SCell</w:t>
      </w:r>
      <w:proofErr w:type="spellEnd"/>
      <w:r w:rsidRPr="00B848D8">
        <w:t xml:space="preserve"> with </w:t>
      </w:r>
      <w:proofErr w:type="spellStart"/>
      <w:r w:rsidRPr="00B848D8">
        <w:t>mDCI</w:t>
      </w:r>
      <w:proofErr w:type="spellEnd"/>
      <w:r w:rsidRPr="00B848D8">
        <w:t xml:space="preserve"> is reference cell for </w:t>
      </w:r>
      <w:proofErr w:type="gramStart"/>
      <w:r w:rsidRPr="00B848D8">
        <w:t>coresetPoolIndex1</w:t>
      </w:r>
      <w:proofErr w:type="gramEnd"/>
    </w:p>
    <w:p w14:paraId="4E15C06A" w14:textId="731F7D4E" w:rsidR="00876F75" w:rsidRPr="00B848D8" w:rsidRDefault="00356D2F" w:rsidP="00FF7F6C">
      <w:pPr>
        <w:pStyle w:val="ListParagraph"/>
        <w:numPr>
          <w:ilvl w:val="0"/>
          <w:numId w:val="37"/>
        </w:numPr>
      </w:pPr>
      <w:r w:rsidRPr="00B848D8">
        <w:t xml:space="preserve"> </w:t>
      </w:r>
      <w:r w:rsidR="00B848D8" w:rsidRPr="00B848D8">
        <w:t xml:space="preserve">Any activated </w:t>
      </w:r>
      <w:proofErr w:type="spellStart"/>
      <w:r w:rsidR="00B848D8" w:rsidRPr="00B848D8">
        <w:t>SCell</w:t>
      </w:r>
      <w:proofErr w:type="spellEnd"/>
      <w:r w:rsidR="00B848D8" w:rsidRPr="00B848D8">
        <w:t xml:space="preserve"> configured with </w:t>
      </w:r>
      <w:proofErr w:type="spellStart"/>
      <w:r w:rsidR="00B848D8" w:rsidRPr="00B848D8">
        <w:t>mDCI</w:t>
      </w:r>
      <w:proofErr w:type="spellEnd"/>
      <w:r w:rsidR="00B848D8" w:rsidRPr="00B848D8">
        <w:t xml:space="preserve"> is reference </w:t>
      </w:r>
      <w:proofErr w:type="gramStart"/>
      <w:r w:rsidR="00B848D8" w:rsidRPr="00B848D8">
        <w:t>cell</w:t>
      </w:r>
      <w:proofErr w:type="gramEnd"/>
      <w:r w:rsidR="00B848D8" w:rsidRPr="00B848D8">
        <w:t xml:space="preserve"> </w:t>
      </w:r>
    </w:p>
    <w:p w14:paraId="601FC298" w14:textId="23A45784" w:rsidR="00B848D8" w:rsidRDefault="00B848D8" w:rsidP="00B848D8">
      <w:pPr>
        <w:spacing w:after="120"/>
        <w:rPr>
          <w:rFonts w:eastAsia="SimSun"/>
          <w:sz w:val="20"/>
          <w:szCs w:val="20"/>
          <w:lang w:eastAsia="zh-CN"/>
        </w:rPr>
      </w:pPr>
      <w:r>
        <w:rPr>
          <w:rFonts w:eastAsia="SimSun"/>
          <w:sz w:val="20"/>
          <w:szCs w:val="20"/>
          <w:lang w:eastAsia="zh-CN"/>
        </w:rPr>
        <w:t xml:space="preserve">With option 3 above the legacy single TRP timing reference would be different from multi-TRP in CA and UE cannot have different timing reference for single TRP and multi-TRP in CA operation. </w:t>
      </w:r>
      <w:r w:rsidR="00CF5718">
        <w:rPr>
          <w:rFonts w:eastAsia="SimSun"/>
          <w:sz w:val="20"/>
          <w:szCs w:val="20"/>
          <w:lang w:eastAsia="zh-CN"/>
        </w:rPr>
        <w:t>Hence,</w:t>
      </w:r>
      <w:r>
        <w:rPr>
          <w:rFonts w:eastAsia="SimSun"/>
          <w:sz w:val="20"/>
          <w:szCs w:val="20"/>
          <w:lang w:eastAsia="zh-CN"/>
        </w:rPr>
        <w:t xml:space="preserve"> we propose to use </w:t>
      </w:r>
      <w:r w:rsidR="00EC2555">
        <w:rPr>
          <w:rFonts w:eastAsia="SimSun"/>
          <w:sz w:val="20"/>
          <w:szCs w:val="20"/>
          <w:lang w:eastAsia="zh-CN"/>
        </w:rPr>
        <w:t xml:space="preserve">the </w:t>
      </w:r>
      <w:proofErr w:type="spellStart"/>
      <w:r w:rsidR="00EC2555">
        <w:rPr>
          <w:rFonts w:eastAsia="SimSun"/>
          <w:sz w:val="20"/>
          <w:szCs w:val="20"/>
          <w:lang w:eastAsia="zh-CN"/>
        </w:rPr>
        <w:t>SpCell</w:t>
      </w:r>
      <w:proofErr w:type="spellEnd"/>
      <w:r w:rsidR="00EC2555">
        <w:rPr>
          <w:rFonts w:eastAsia="SimSun"/>
          <w:sz w:val="20"/>
          <w:szCs w:val="20"/>
          <w:lang w:eastAsia="zh-CN"/>
        </w:rPr>
        <w:t xml:space="preserve"> for coresetPoolIndex0 and activated </w:t>
      </w:r>
      <w:proofErr w:type="spellStart"/>
      <w:r w:rsidR="00EC2555">
        <w:rPr>
          <w:rFonts w:eastAsia="SimSun"/>
          <w:sz w:val="20"/>
          <w:szCs w:val="20"/>
          <w:lang w:eastAsia="zh-CN"/>
        </w:rPr>
        <w:t>SCell</w:t>
      </w:r>
      <w:proofErr w:type="spellEnd"/>
      <w:r w:rsidR="00EC2555">
        <w:rPr>
          <w:rFonts w:eastAsia="SimSun"/>
          <w:sz w:val="20"/>
          <w:szCs w:val="20"/>
          <w:lang w:eastAsia="zh-CN"/>
        </w:rPr>
        <w:t xml:space="preserve"> with </w:t>
      </w:r>
      <w:proofErr w:type="spellStart"/>
      <w:r w:rsidR="00EC2555">
        <w:rPr>
          <w:rFonts w:eastAsia="SimSun"/>
          <w:sz w:val="20"/>
          <w:szCs w:val="20"/>
          <w:lang w:eastAsia="zh-CN"/>
        </w:rPr>
        <w:t>mDCI</w:t>
      </w:r>
      <w:proofErr w:type="spellEnd"/>
      <w:r w:rsidR="00EC2555">
        <w:rPr>
          <w:rFonts w:eastAsia="SimSun"/>
          <w:sz w:val="20"/>
          <w:szCs w:val="20"/>
          <w:lang w:eastAsia="zh-CN"/>
        </w:rPr>
        <w:t xml:space="preserve"> for coresetPoolIndex1 as the timing reference. </w:t>
      </w:r>
    </w:p>
    <w:p w14:paraId="78FFA459" w14:textId="2A50C3C3" w:rsidR="00CF5718" w:rsidRDefault="00CF5718" w:rsidP="00EC2555">
      <w:pPr>
        <w:numPr>
          <w:ilvl w:val="0"/>
          <w:numId w:val="11"/>
        </w:numPr>
        <w:spacing w:after="120"/>
        <w:ind w:left="0" w:firstLine="0"/>
        <w:rPr>
          <w:rFonts w:eastAsia="Malgun Gothic"/>
          <w:b/>
          <w:bCs/>
          <w:sz w:val="20"/>
          <w:szCs w:val="20"/>
          <w:lang w:eastAsia="zh-CN"/>
        </w:rPr>
      </w:pPr>
      <w:r>
        <w:rPr>
          <w:rFonts w:eastAsia="Malgun Gothic"/>
          <w:b/>
          <w:bCs/>
          <w:sz w:val="20"/>
          <w:szCs w:val="20"/>
          <w:lang w:eastAsia="zh-CN"/>
        </w:rPr>
        <w:t>For</w:t>
      </w:r>
      <w:r w:rsidR="00EC2555">
        <w:rPr>
          <w:rFonts w:eastAsia="Malgun Gothic"/>
          <w:b/>
          <w:bCs/>
          <w:sz w:val="20"/>
          <w:szCs w:val="20"/>
          <w:lang w:eastAsia="zh-CN"/>
        </w:rPr>
        <w:t xml:space="preserve"> case </w:t>
      </w:r>
      <w:r>
        <w:rPr>
          <w:rFonts w:eastAsia="Malgun Gothic"/>
          <w:b/>
          <w:bCs/>
          <w:sz w:val="20"/>
          <w:szCs w:val="20"/>
          <w:lang w:eastAsia="zh-CN"/>
        </w:rPr>
        <w:t xml:space="preserve">when </w:t>
      </w:r>
      <w:r w:rsidR="00EC2555">
        <w:rPr>
          <w:rFonts w:eastAsia="Malgun Gothic"/>
          <w:b/>
          <w:bCs/>
          <w:sz w:val="20"/>
          <w:szCs w:val="20"/>
          <w:lang w:eastAsia="zh-CN"/>
        </w:rPr>
        <w:t xml:space="preserve">reference cell is configured with multi-DCI transmission scheme, the same reference cell as legacy is the reference cell for both TRPs. </w:t>
      </w:r>
    </w:p>
    <w:p w14:paraId="44F5E20A" w14:textId="77777777" w:rsidR="001822A1" w:rsidRDefault="00CF5718" w:rsidP="00EC2555">
      <w:pPr>
        <w:numPr>
          <w:ilvl w:val="0"/>
          <w:numId w:val="11"/>
        </w:numPr>
        <w:spacing w:after="120"/>
        <w:ind w:left="0" w:firstLine="0"/>
        <w:rPr>
          <w:rFonts w:eastAsia="Malgun Gothic"/>
          <w:b/>
          <w:bCs/>
          <w:sz w:val="20"/>
          <w:szCs w:val="20"/>
          <w:lang w:eastAsia="zh-CN"/>
        </w:rPr>
      </w:pPr>
      <w:r>
        <w:rPr>
          <w:rFonts w:eastAsia="Malgun Gothic"/>
          <w:b/>
          <w:bCs/>
          <w:sz w:val="20"/>
          <w:szCs w:val="20"/>
          <w:lang w:eastAsia="zh-CN"/>
        </w:rPr>
        <w:t>For</w:t>
      </w:r>
      <w:r w:rsidR="00EC2555">
        <w:rPr>
          <w:rFonts w:eastAsia="Malgun Gothic"/>
          <w:b/>
          <w:bCs/>
          <w:sz w:val="20"/>
          <w:szCs w:val="20"/>
          <w:lang w:eastAsia="zh-CN"/>
        </w:rPr>
        <w:t xml:space="preserve"> case </w:t>
      </w:r>
      <w:r>
        <w:rPr>
          <w:rFonts w:eastAsia="Malgun Gothic"/>
          <w:b/>
          <w:bCs/>
          <w:sz w:val="20"/>
          <w:szCs w:val="20"/>
          <w:lang w:eastAsia="zh-CN"/>
        </w:rPr>
        <w:t xml:space="preserve">when </w:t>
      </w:r>
      <w:r w:rsidR="00EC2555">
        <w:rPr>
          <w:rFonts w:eastAsia="Malgun Gothic"/>
          <w:b/>
          <w:bCs/>
          <w:sz w:val="20"/>
          <w:szCs w:val="20"/>
          <w:lang w:eastAsia="zh-CN"/>
        </w:rPr>
        <w:t>the reference cell is not configured with multi-DCI</w:t>
      </w:r>
      <w:r w:rsidR="001822A1">
        <w:rPr>
          <w:rFonts w:eastAsia="Malgun Gothic"/>
          <w:b/>
          <w:bCs/>
          <w:sz w:val="20"/>
          <w:szCs w:val="20"/>
          <w:lang w:eastAsia="zh-CN"/>
        </w:rPr>
        <w:t xml:space="preserve"> for cells in </w:t>
      </w:r>
      <w:proofErr w:type="spellStart"/>
      <w:r w:rsidR="001822A1">
        <w:rPr>
          <w:rFonts w:eastAsia="Malgun Gothic"/>
          <w:b/>
          <w:bCs/>
          <w:sz w:val="20"/>
          <w:szCs w:val="20"/>
          <w:lang w:eastAsia="zh-CN"/>
        </w:rPr>
        <w:t>pTAG</w:t>
      </w:r>
      <w:proofErr w:type="spellEnd"/>
      <w:r w:rsidR="00EC2555">
        <w:rPr>
          <w:rFonts w:eastAsia="Malgun Gothic"/>
          <w:b/>
          <w:bCs/>
          <w:sz w:val="20"/>
          <w:szCs w:val="20"/>
          <w:lang w:eastAsia="zh-CN"/>
        </w:rPr>
        <w:t>, for coresetPoolIndex</w:t>
      </w:r>
      <w:r w:rsidR="00A52D72">
        <w:rPr>
          <w:rFonts w:eastAsia="Malgun Gothic"/>
          <w:b/>
          <w:bCs/>
          <w:sz w:val="20"/>
          <w:szCs w:val="20"/>
          <w:lang w:eastAsia="zh-CN"/>
        </w:rPr>
        <w:t>0</w:t>
      </w:r>
      <w:r w:rsidR="00EC2555">
        <w:rPr>
          <w:rFonts w:eastAsia="Malgun Gothic"/>
          <w:b/>
          <w:bCs/>
          <w:sz w:val="20"/>
          <w:szCs w:val="20"/>
          <w:lang w:eastAsia="zh-CN"/>
        </w:rPr>
        <w:t xml:space="preserve"> </w:t>
      </w:r>
      <w:r>
        <w:rPr>
          <w:rFonts w:eastAsia="Malgun Gothic"/>
          <w:b/>
          <w:bCs/>
          <w:sz w:val="20"/>
          <w:szCs w:val="20"/>
          <w:lang w:eastAsia="zh-CN"/>
        </w:rPr>
        <w:t xml:space="preserve">reference is </w:t>
      </w:r>
      <w:proofErr w:type="spellStart"/>
      <w:r>
        <w:rPr>
          <w:rFonts w:eastAsia="Malgun Gothic"/>
          <w:b/>
          <w:bCs/>
          <w:sz w:val="20"/>
          <w:szCs w:val="20"/>
          <w:lang w:eastAsia="zh-CN"/>
        </w:rPr>
        <w:t>SpCell</w:t>
      </w:r>
      <w:proofErr w:type="spellEnd"/>
      <w:r>
        <w:rPr>
          <w:rFonts w:eastAsia="Malgun Gothic"/>
          <w:b/>
          <w:bCs/>
          <w:sz w:val="20"/>
          <w:szCs w:val="20"/>
          <w:lang w:eastAsia="zh-CN"/>
        </w:rPr>
        <w:t xml:space="preserve">; The reference </w:t>
      </w:r>
      <w:r w:rsidR="00A52D72">
        <w:rPr>
          <w:rFonts w:eastAsia="Malgun Gothic"/>
          <w:b/>
          <w:bCs/>
          <w:sz w:val="20"/>
          <w:szCs w:val="20"/>
          <w:lang w:eastAsia="zh-CN"/>
        </w:rPr>
        <w:t>cell f</w:t>
      </w:r>
      <w:r>
        <w:rPr>
          <w:rFonts w:eastAsia="Malgun Gothic"/>
          <w:b/>
          <w:bCs/>
          <w:sz w:val="20"/>
          <w:szCs w:val="20"/>
          <w:lang w:eastAsia="zh-CN"/>
        </w:rPr>
        <w:t>or coresetPoolIndex</w:t>
      </w:r>
      <w:r w:rsidR="00A52D72">
        <w:rPr>
          <w:rFonts w:eastAsia="Malgun Gothic"/>
          <w:b/>
          <w:bCs/>
          <w:sz w:val="20"/>
          <w:szCs w:val="20"/>
          <w:lang w:eastAsia="zh-CN"/>
        </w:rPr>
        <w:t>1</w:t>
      </w:r>
      <w:r>
        <w:rPr>
          <w:rFonts w:eastAsia="Malgun Gothic"/>
          <w:b/>
          <w:bCs/>
          <w:sz w:val="20"/>
          <w:szCs w:val="20"/>
          <w:lang w:eastAsia="zh-CN"/>
        </w:rPr>
        <w:t xml:space="preserve"> is any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with multi-DCI, or cell with different PCI in case of no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with multi-DCI.</w:t>
      </w:r>
      <w:r w:rsidR="001822A1">
        <w:rPr>
          <w:rFonts w:eastAsia="Malgun Gothic"/>
          <w:b/>
          <w:bCs/>
          <w:sz w:val="20"/>
          <w:szCs w:val="20"/>
          <w:lang w:eastAsia="zh-CN"/>
        </w:rPr>
        <w:t xml:space="preserve"> </w:t>
      </w:r>
    </w:p>
    <w:p w14:paraId="02A404C2" w14:textId="763C85A4" w:rsidR="00EC2555" w:rsidRDefault="001822A1" w:rsidP="00EC2555">
      <w:pPr>
        <w:numPr>
          <w:ilvl w:val="0"/>
          <w:numId w:val="11"/>
        </w:numPr>
        <w:spacing w:after="120"/>
        <w:ind w:left="0" w:firstLine="0"/>
        <w:rPr>
          <w:rFonts w:eastAsia="Malgun Gothic"/>
          <w:b/>
          <w:bCs/>
          <w:sz w:val="20"/>
          <w:szCs w:val="20"/>
          <w:lang w:eastAsia="zh-CN"/>
        </w:rPr>
      </w:pPr>
      <w:r>
        <w:rPr>
          <w:rFonts w:eastAsia="Malgun Gothic"/>
          <w:b/>
          <w:bCs/>
          <w:sz w:val="20"/>
          <w:szCs w:val="20"/>
          <w:lang w:eastAsia="zh-CN"/>
        </w:rPr>
        <w:t xml:space="preserve">For cells in </w:t>
      </w:r>
      <w:proofErr w:type="spellStart"/>
      <w:r>
        <w:rPr>
          <w:rFonts w:eastAsia="Malgun Gothic"/>
          <w:b/>
          <w:bCs/>
          <w:sz w:val="20"/>
          <w:szCs w:val="20"/>
          <w:lang w:eastAsia="zh-CN"/>
        </w:rPr>
        <w:t>sTAG</w:t>
      </w:r>
      <w:proofErr w:type="spellEnd"/>
      <w:r>
        <w:rPr>
          <w:rFonts w:eastAsia="Malgun Gothic"/>
          <w:b/>
          <w:bCs/>
          <w:sz w:val="20"/>
          <w:szCs w:val="20"/>
          <w:lang w:eastAsia="zh-CN"/>
        </w:rPr>
        <w:t xml:space="preserve"> the reference cell is any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configured with intra-cell multi-DCI transmission, or any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configured with inter-cell multi-DCI if no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w:t>
      </w:r>
      <w:proofErr w:type="gramStart"/>
      <w:r>
        <w:rPr>
          <w:rFonts w:eastAsia="Malgun Gothic"/>
          <w:b/>
          <w:bCs/>
          <w:sz w:val="20"/>
          <w:szCs w:val="20"/>
          <w:lang w:eastAsia="zh-CN"/>
        </w:rPr>
        <w:t>with  intra</w:t>
      </w:r>
      <w:proofErr w:type="gramEnd"/>
      <w:r>
        <w:rPr>
          <w:rFonts w:eastAsia="Malgun Gothic"/>
          <w:b/>
          <w:bCs/>
          <w:sz w:val="20"/>
          <w:szCs w:val="20"/>
          <w:lang w:eastAsia="zh-CN"/>
        </w:rPr>
        <w:t>-cell multi-DCI transmission.</w:t>
      </w:r>
    </w:p>
    <w:p w14:paraId="0E5FC34A" w14:textId="77777777" w:rsidR="00B848D8" w:rsidRDefault="00B848D8" w:rsidP="00B848D8">
      <w:pPr>
        <w:spacing w:after="120"/>
        <w:rPr>
          <w:rFonts w:eastAsia="SimSun"/>
          <w:sz w:val="20"/>
          <w:szCs w:val="20"/>
          <w:lang w:eastAsia="zh-CN"/>
        </w:rPr>
      </w:pPr>
    </w:p>
    <w:p w14:paraId="25C71453" w14:textId="77777777" w:rsidR="00AD2354" w:rsidRDefault="000B5E56" w:rsidP="000B5E56">
      <w:pPr>
        <w:spacing w:after="120"/>
        <w:rPr>
          <w:rFonts w:eastAsia="SimSun"/>
          <w:sz w:val="20"/>
          <w:szCs w:val="20"/>
          <w:lang w:eastAsia="zh-CN"/>
        </w:rPr>
      </w:pPr>
      <w:r>
        <w:rPr>
          <w:rFonts w:eastAsia="SimSun"/>
          <w:sz w:val="20"/>
          <w:szCs w:val="20"/>
          <w:lang w:eastAsia="zh-CN"/>
        </w:rPr>
        <w:t xml:space="preserve">Also, the timing requirements are applicable to all uplink signals including PRACH. For 2 TA with multi-DCI multi-TRP transmission, </w:t>
      </w:r>
      <w:r w:rsidR="00AD2354">
        <w:rPr>
          <w:rFonts w:eastAsia="SimSun"/>
          <w:sz w:val="20"/>
          <w:szCs w:val="20"/>
          <w:lang w:eastAsia="zh-CN"/>
        </w:rPr>
        <w:t xml:space="preserve">the timing requirements can only be applicable to signals with TCI state and </w:t>
      </w:r>
      <w:proofErr w:type="spellStart"/>
      <w:r w:rsidR="00AD2354">
        <w:rPr>
          <w:rFonts w:eastAsia="SimSun"/>
          <w:sz w:val="20"/>
          <w:szCs w:val="20"/>
          <w:lang w:eastAsia="zh-CN"/>
        </w:rPr>
        <w:t>coresetPoolIndex</w:t>
      </w:r>
      <w:proofErr w:type="spellEnd"/>
      <w:r w:rsidR="00AD2354">
        <w:rPr>
          <w:rFonts w:eastAsia="SimSun"/>
          <w:sz w:val="20"/>
          <w:szCs w:val="20"/>
          <w:lang w:eastAsia="zh-CN"/>
        </w:rPr>
        <w:t xml:space="preserve"> association– i.e., SRS, PUSCH, PUCCH. In </w:t>
      </w:r>
      <w:proofErr w:type="gramStart"/>
      <w:r w:rsidR="00AD2354">
        <w:rPr>
          <w:rFonts w:eastAsia="SimSun"/>
          <w:sz w:val="20"/>
          <w:szCs w:val="20"/>
          <w:lang w:eastAsia="zh-CN"/>
        </w:rPr>
        <w:t>addition</w:t>
      </w:r>
      <w:proofErr w:type="gramEnd"/>
      <w:r w:rsidR="00AD2354">
        <w:rPr>
          <w:rFonts w:eastAsia="SimSun"/>
          <w:sz w:val="20"/>
          <w:szCs w:val="20"/>
          <w:lang w:eastAsia="zh-CN"/>
        </w:rPr>
        <w:t xml:space="preserve"> it can also apply to PDCCH ordered PRACH transmission.</w:t>
      </w:r>
    </w:p>
    <w:p w14:paraId="62655A4E" w14:textId="61637497" w:rsidR="000B5E56" w:rsidRDefault="000B5E56" w:rsidP="000B5E56">
      <w:pPr>
        <w:spacing w:after="120"/>
        <w:rPr>
          <w:rFonts w:eastAsia="SimSun"/>
          <w:sz w:val="20"/>
          <w:szCs w:val="20"/>
          <w:lang w:eastAsia="zh-CN"/>
        </w:rPr>
      </w:pPr>
      <w:r>
        <w:rPr>
          <w:rFonts w:eastAsia="SimSun"/>
          <w:sz w:val="20"/>
          <w:szCs w:val="20"/>
          <w:lang w:eastAsia="zh-CN"/>
        </w:rPr>
        <w:t xml:space="preserve">. </w:t>
      </w:r>
    </w:p>
    <w:p w14:paraId="1B26FDA2" w14:textId="6BB7F716" w:rsidR="00AD2354" w:rsidRDefault="000B5E56" w:rsidP="005B410D">
      <w:pPr>
        <w:numPr>
          <w:ilvl w:val="0"/>
          <w:numId w:val="11"/>
        </w:numPr>
        <w:spacing w:after="120"/>
        <w:ind w:left="0" w:firstLine="0"/>
        <w:rPr>
          <w:rFonts w:eastAsia="Malgun Gothic"/>
          <w:b/>
          <w:bCs/>
          <w:sz w:val="20"/>
          <w:szCs w:val="20"/>
          <w:lang w:eastAsia="zh-CN"/>
        </w:rPr>
      </w:pPr>
      <w:r>
        <w:rPr>
          <w:rFonts w:eastAsia="Malgun Gothic"/>
          <w:b/>
          <w:bCs/>
          <w:sz w:val="20"/>
          <w:szCs w:val="20"/>
          <w:lang w:eastAsia="zh-CN"/>
        </w:rPr>
        <w:t xml:space="preserve">The timing requirements with 2 TA for multi-DCI multi-TRP are applicable to </w:t>
      </w:r>
      <w:r w:rsidR="00AD2354">
        <w:rPr>
          <w:rFonts w:eastAsia="Malgun Gothic"/>
          <w:b/>
          <w:bCs/>
          <w:sz w:val="20"/>
          <w:szCs w:val="20"/>
          <w:lang w:eastAsia="zh-CN"/>
        </w:rPr>
        <w:t>PUSCH, PUCCH, SRS and PDCCH ordered PRACH.</w:t>
      </w:r>
    </w:p>
    <w:p w14:paraId="5A06FEB7" w14:textId="7FDD6412" w:rsidR="000B5E56" w:rsidRDefault="00AD2354" w:rsidP="00D00316">
      <w:pPr>
        <w:spacing w:after="120"/>
        <w:rPr>
          <w:rFonts w:eastAsia="SimSun"/>
          <w:sz w:val="20"/>
          <w:szCs w:val="20"/>
          <w:lang w:eastAsia="en-GB"/>
        </w:rPr>
      </w:pPr>
      <w:r>
        <w:rPr>
          <w:rFonts w:eastAsia="SimSun"/>
          <w:sz w:val="20"/>
          <w:szCs w:val="20"/>
          <w:lang w:eastAsia="en-GB"/>
        </w:rPr>
        <w:t xml:space="preserve">RAN1 has made agreement on the PRACH timing for </w:t>
      </w:r>
      <w:r w:rsidRPr="00AD2354">
        <w:rPr>
          <w:rFonts w:eastAsia="SimSun"/>
          <w:sz w:val="20"/>
          <w:szCs w:val="20"/>
          <w:lang w:eastAsia="en-GB"/>
        </w:rPr>
        <w:t xml:space="preserve">intra-cell multi-DCI based </w:t>
      </w:r>
      <w:proofErr w:type="gramStart"/>
      <w:r w:rsidRPr="00AD2354">
        <w:rPr>
          <w:rFonts w:eastAsia="SimSun"/>
          <w:sz w:val="20"/>
          <w:szCs w:val="20"/>
          <w:lang w:eastAsia="en-GB"/>
        </w:rPr>
        <w:t>Multi-TRP</w:t>
      </w:r>
      <w:proofErr w:type="gramEnd"/>
      <w:r w:rsidRPr="00AD2354">
        <w:rPr>
          <w:rFonts w:eastAsia="SimSun"/>
          <w:sz w:val="20"/>
          <w:szCs w:val="20"/>
          <w:lang w:eastAsia="en-GB"/>
        </w:rPr>
        <w:t xml:space="preserve"> operation with two TA enhancement</w:t>
      </w:r>
      <w:r>
        <w:rPr>
          <w:rFonts w:eastAsia="SimSun"/>
          <w:sz w:val="20"/>
          <w:szCs w:val="20"/>
          <w:lang w:eastAsia="en-GB"/>
        </w:rPr>
        <w:t xml:space="preserve"> and sent LS to RAN4 [2]:</w:t>
      </w:r>
    </w:p>
    <w:p w14:paraId="37861D7B" w14:textId="55988EC8" w:rsidR="00AD2354" w:rsidRDefault="00AD2354" w:rsidP="00D00316">
      <w:pPr>
        <w:spacing w:after="120"/>
        <w:rPr>
          <w:rFonts w:eastAsia="SimSun"/>
          <w:sz w:val="20"/>
          <w:szCs w:val="20"/>
          <w:lang w:eastAsia="en-GB"/>
        </w:rPr>
      </w:pPr>
      <w:r w:rsidRPr="00AD2354">
        <w:rPr>
          <w:rFonts w:eastAsia="SimSun"/>
          <w:noProof/>
          <w:sz w:val="20"/>
          <w:szCs w:val="20"/>
          <w:lang w:eastAsia="en-GB"/>
        </w:rPr>
        <w:lastRenderedPageBreak/>
        <w:drawing>
          <wp:inline distT="0" distB="0" distL="0" distR="0" wp14:anchorId="58AA7156" wp14:editId="526419CA">
            <wp:extent cx="5943600" cy="1769745"/>
            <wp:effectExtent l="12700" t="12700" r="12700" b="8255"/>
            <wp:docPr id="1890588108"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588108" name="Picture 1" descr="A close-up of a document&#10;&#10;Description automatically generated"/>
                    <pic:cNvPicPr/>
                  </pic:nvPicPr>
                  <pic:blipFill>
                    <a:blip r:embed="rId8"/>
                    <a:stretch>
                      <a:fillRect/>
                    </a:stretch>
                  </pic:blipFill>
                  <pic:spPr>
                    <a:xfrm>
                      <a:off x="0" y="0"/>
                      <a:ext cx="5943600" cy="1769745"/>
                    </a:xfrm>
                    <a:prstGeom prst="rect">
                      <a:avLst/>
                    </a:prstGeom>
                    <a:ln>
                      <a:solidFill>
                        <a:schemeClr val="tx1"/>
                      </a:solidFill>
                    </a:ln>
                  </pic:spPr>
                </pic:pic>
              </a:graphicData>
            </a:graphic>
          </wp:inline>
        </w:drawing>
      </w:r>
    </w:p>
    <w:p w14:paraId="681A7544" w14:textId="5C0AB9D2" w:rsidR="00AD2354" w:rsidRDefault="00EE1CBA" w:rsidP="00D00316">
      <w:pPr>
        <w:spacing w:after="120"/>
        <w:rPr>
          <w:rFonts w:eastAsia="SimSun"/>
          <w:sz w:val="20"/>
          <w:szCs w:val="20"/>
          <w:lang w:eastAsia="en-GB"/>
        </w:rPr>
      </w:pPr>
      <w:r>
        <w:rPr>
          <w:rFonts w:eastAsia="SimSun"/>
          <w:sz w:val="20"/>
          <w:szCs w:val="20"/>
          <w:lang w:eastAsia="en-GB"/>
        </w:rPr>
        <w:t>RAN1 has requested RAN4 to capture the above agreement in RAN4 specification.</w:t>
      </w:r>
    </w:p>
    <w:p w14:paraId="21F18B1A" w14:textId="0C262E59" w:rsidR="00EE1CBA" w:rsidRDefault="00EE1CBA" w:rsidP="00D00316">
      <w:pPr>
        <w:spacing w:after="120"/>
        <w:rPr>
          <w:rFonts w:eastAsia="SimSun"/>
          <w:sz w:val="20"/>
          <w:szCs w:val="20"/>
          <w:lang w:eastAsia="en-GB"/>
        </w:rPr>
      </w:pPr>
      <w:r>
        <w:rPr>
          <w:rFonts w:eastAsia="SimSun"/>
          <w:sz w:val="20"/>
          <w:szCs w:val="20"/>
          <w:lang w:eastAsia="en-GB"/>
        </w:rPr>
        <w:t>We suggest the following wording:</w:t>
      </w:r>
    </w:p>
    <w:p w14:paraId="5E6E2848" w14:textId="0CE8CFC6" w:rsidR="00EE1CBA" w:rsidRPr="00AD2354" w:rsidRDefault="00EE1CBA" w:rsidP="00D00316">
      <w:pPr>
        <w:spacing w:after="120"/>
        <w:rPr>
          <w:rFonts w:eastAsia="SimSun"/>
          <w:sz w:val="20"/>
          <w:szCs w:val="20"/>
          <w:lang w:eastAsia="en-GB"/>
        </w:rPr>
      </w:pPr>
      <w:r>
        <w:rPr>
          <w:rFonts w:eastAsia="SimSun"/>
          <w:sz w:val="20"/>
          <w:szCs w:val="20"/>
          <w:lang w:eastAsia="en-GB"/>
        </w:rPr>
        <w:t xml:space="preserve">The downlink timing reference for PRACH transmission triggered by PDCCH order in intra-cell multi-DCI multi-TRP operation is the same as the downlink timing reference of the uplink signals associated with the same </w:t>
      </w:r>
      <w:proofErr w:type="spellStart"/>
      <w:r>
        <w:rPr>
          <w:rFonts w:eastAsia="SimSun"/>
          <w:sz w:val="20"/>
          <w:szCs w:val="20"/>
          <w:lang w:eastAsia="en-GB"/>
        </w:rPr>
        <w:t>coresetPoolIndex</w:t>
      </w:r>
      <w:proofErr w:type="spellEnd"/>
      <w:r>
        <w:rPr>
          <w:rFonts w:eastAsia="SimSun"/>
          <w:sz w:val="20"/>
          <w:szCs w:val="20"/>
          <w:lang w:eastAsia="en-GB"/>
        </w:rPr>
        <w:t xml:space="preserve"> as the PDCCH order if </w:t>
      </w:r>
      <w:r w:rsidRPr="00EE1CBA">
        <w:rPr>
          <w:rFonts w:eastAsia="SimSun"/>
          <w:sz w:val="20"/>
          <w:szCs w:val="20"/>
          <w:lang w:eastAsia="en-GB"/>
        </w:rPr>
        <w:t>PRACH association indicator is 0</w:t>
      </w:r>
      <w:r>
        <w:rPr>
          <w:rFonts w:eastAsia="SimSun"/>
          <w:sz w:val="20"/>
          <w:szCs w:val="20"/>
          <w:lang w:eastAsia="en-GB"/>
        </w:rPr>
        <w:t xml:space="preserve">, and that of the other </w:t>
      </w:r>
      <w:proofErr w:type="spellStart"/>
      <w:r>
        <w:rPr>
          <w:rFonts w:eastAsia="SimSun"/>
          <w:sz w:val="20"/>
          <w:szCs w:val="20"/>
          <w:lang w:eastAsia="en-GB"/>
        </w:rPr>
        <w:t>coresetPoolIndex</w:t>
      </w:r>
      <w:proofErr w:type="spellEnd"/>
      <w:r>
        <w:rPr>
          <w:rFonts w:eastAsia="SimSun"/>
          <w:sz w:val="20"/>
          <w:szCs w:val="20"/>
          <w:lang w:eastAsia="en-GB"/>
        </w:rPr>
        <w:t xml:space="preserve"> </w:t>
      </w:r>
      <w:proofErr w:type="gramStart"/>
      <w:r>
        <w:rPr>
          <w:rFonts w:eastAsia="SimSun"/>
          <w:sz w:val="20"/>
          <w:szCs w:val="20"/>
          <w:lang w:eastAsia="en-GB"/>
        </w:rPr>
        <w:t xml:space="preserve">if  </w:t>
      </w:r>
      <w:r w:rsidRPr="00EE1CBA">
        <w:rPr>
          <w:rFonts w:eastAsia="SimSun"/>
          <w:sz w:val="20"/>
          <w:szCs w:val="20"/>
          <w:lang w:eastAsia="en-GB"/>
        </w:rPr>
        <w:t>PRACH</w:t>
      </w:r>
      <w:proofErr w:type="gramEnd"/>
      <w:r w:rsidRPr="00EE1CBA">
        <w:rPr>
          <w:rFonts w:eastAsia="SimSun"/>
          <w:sz w:val="20"/>
          <w:szCs w:val="20"/>
          <w:lang w:eastAsia="en-GB"/>
        </w:rPr>
        <w:t xml:space="preserve"> association indicator is </w:t>
      </w:r>
      <w:r>
        <w:rPr>
          <w:rFonts w:eastAsia="SimSun"/>
          <w:sz w:val="20"/>
          <w:szCs w:val="20"/>
          <w:lang w:eastAsia="en-GB"/>
        </w:rPr>
        <w:t xml:space="preserve">1. </w:t>
      </w:r>
    </w:p>
    <w:p w14:paraId="20BC6883" w14:textId="77777777" w:rsidR="006001FB" w:rsidRPr="006001FB" w:rsidRDefault="006001FB" w:rsidP="00FF7F6C">
      <w:pPr>
        <w:pStyle w:val="ListParagraph"/>
        <w:numPr>
          <w:ilvl w:val="0"/>
          <w:numId w:val="11"/>
        </w:numPr>
      </w:pPr>
      <w:r w:rsidRPr="006001FB">
        <w:t xml:space="preserve">The downlink timing reference for PRACH transmission triggered by PDCCH order in intra-cell multi-DCI multi-TRP operation is the same as the downlink timing reference of the uplink signals associated with the same </w:t>
      </w:r>
      <w:proofErr w:type="spellStart"/>
      <w:r w:rsidRPr="006001FB">
        <w:t>coresetPoolIndex</w:t>
      </w:r>
      <w:proofErr w:type="spellEnd"/>
      <w:r w:rsidRPr="006001FB">
        <w:t xml:space="preserve"> as the PDCCH order if PRACH association indicator is 0, and that of the other </w:t>
      </w:r>
      <w:proofErr w:type="spellStart"/>
      <w:r w:rsidRPr="006001FB">
        <w:t>coresetPoolIndex</w:t>
      </w:r>
      <w:proofErr w:type="spellEnd"/>
      <w:r w:rsidRPr="006001FB">
        <w:t xml:space="preserve"> if  PRACH association indicator is 1. </w:t>
      </w:r>
    </w:p>
    <w:p w14:paraId="0B8F0939" w14:textId="726EF27C" w:rsidR="006001FB" w:rsidRDefault="006001FB" w:rsidP="006001FB">
      <w:pPr>
        <w:spacing w:after="120"/>
        <w:rPr>
          <w:rFonts w:eastAsia="Malgun Gothic"/>
          <w:b/>
          <w:bCs/>
          <w:sz w:val="20"/>
          <w:szCs w:val="20"/>
          <w:lang w:eastAsia="zh-CN"/>
        </w:rPr>
      </w:pPr>
    </w:p>
    <w:p w14:paraId="52D38167" w14:textId="77777777" w:rsidR="000B5E56" w:rsidRDefault="000B5E56" w:rsidP="00D00316">
      <w:pPr>
        <w:spacing w:after="120"/>
        <w:rPr>
          <w:rFonts w:eastAsia="SimSun"/>
          <w:b/>
          <w:bCs/>
          <w:sz w:val="20"/>
          <w:szCs w:val="20"/>
          <w:u w:val="single"/>
          <w:lang w:eastAsia="en-GB"/>
        </w:rPr>
      </w:pPr>
    </w:p>
    <w:p w14:paraId="03330777" w14:textId="77777777" w:rsidR="000B5E56" w:rsidRDefault="000B5E56" w:rsidP="005B410D">
      <w:pPr>
        <w:spacing w:after="120"/>
        <w:rPr>
          <w:rFonts w:eastAsia="SimSun" w:cs="SimSun"/>
          <w:b/>
          <w:bCs/>
          <w:sz w:val="20"/>
          <w:lang w:eastAsia="zh-CN"/>
        </w:rPr>
      </w:pPr>
    </w:p>
    <w:p w14:paraId="7FAE29AC" w14:textId="1718298F" w:rsidR="001D112D" w:rsidRPr="000B5E56" w:rsidRDefault="003E20F7" w:rsidP="00F069C9">
      <w:pPr>
        <w:pStyle w:val="Heading2"/>
        <w:rPr>
          <w:lang w:eastAsia="en-GB"/>
        </w:rPr>
      </w:pPr>
      <w:r w:rsidRPr="00D22644">
        <w:rPr>
          <w:lang w:eastAsia="en-GB"/>
        </w:rPr>
        <w:t xml:space="preserve">Multi-DCI based </w:t>
      </w:r>
      <w:proofErr w:type="spellStart"/>
      <w:proofErr w:type="gramStart"/>
      <w:r w:rsidRPr="00D22644">
        <w:rPr>
          <w:lang w:eastAsia="en-GB"/>
        </w:rPr>
        <w:t>mTRP</w:t>
      </w:r>
      <w:proofErr w:type="spellEnd"/>
      <w:proofErr w:type="gramEnd"/>
    </w:p>
    <w:p w14:paraId="38493C18" w14:textId="77777777" w:rsidR="005E7A8F" w:rsidRDefault="005C1CB6" w:rsidP="005B410D">
      <w:pPr>
        <w:spacing w:after="120"/>
        <w:rPr>
          <w:rFonts w:eastAsia="SimSun"/>
          <w:sz w:val="20"/>
          <w:szCs w:val="20"/>
          <w:lang w:eastAsia="en-GB"/>
        </w:rPr>
      </w:pPr>
      <w:r>
        <w:rPr>
          <w:rFonts w:eastAsia="SimSun"/>
          <w:sz w:val="20"/>
          <w:szCs w:val="20"/>
          <w:lang w:eastAsia="en-GB"/>
        </w:rPr>
        <w:t xml:space="preserve">For multi-DCI multi-TRP TCI state switch, we need to consider the case when SSBs are adjacent or overlapping in FR2. The SSBs can be overlapping in inter-cell case, and adjacent in both intra-cell and inter-cell </w:t>
      </w:r>
      <w:proofErr w:type="spellStart"/>
      <w:r>
        <w:rPr>
          <w:rFonts w:eastAsia="SimSun"/>
          <w:sz w:val="20"/>
          <w:szCs w:val="20"/>
          <w:lang w:eastAsia="en-GB"/>
        </w:rPr>
        <w:t>mTRP</w:t>
      </w:r>
      <w:proofErr w:type="spellEnd"/>
      <w:r>
        <w:rPr>
          <w:rFonts w:eastAsia="SimSun"/>
          <w:sz w:val="20"/>
          <w:szCs w:val="20"/>
          <w:lang w:eastAsia="en-GB"/>
        </w:rPr>
        <w:t xml:space="preserve"> scenarios. </w:t>
      </w:r>
      <w:r w:rsidR="005E7A8F">
        <w:rPr>
          <w:rFonts w:eastAsia="SimSun"/>
          <w:sz w:val="20"/>
          <w:szCs w:val="20"/>
          <w:lang w:eastAsia="en-GB"/>
        </w:rPr>
        <w:t>In [1] the following way forward was discussed:</w:t>
      </w:r>
    </w:p>
    <w:p w14:paraId="3FE1F450" w14:textId="77777777" w:rsidR="005E7A8F" w:rsidRPr="005E7A8F" w:rsidRDefault="005E7A8F" w:rsidP="005E7A8F">
      <w:pPr>
        <w:overflowPunct w:val="0"/>
        <w:autoSpaceDE w:val="0"/>
        <w:autoSpaceDN w:val="0"/>
        <w:adjustRightInd w:val="0"/>
        <w:spacing w:after="120"/>
        <w:textAlignment w:val="baseline"/>
        <w:rPr>
          <w:b/>
          <w:sz w:val="20"/>
          <w:szCs w:val="20"/>
          <w:u w:val="single"/>
          <w:lang w:val="en-GB" w:eastAsia="zh-CN"/>
        </w:rPr>
      </w:pPr>
      <w:r w:rsidRPr="005E7A8F">
        <w:rPr>
          <w:b/>
          <w:sz w:val="20"/>
          <w:szCs w:val="20"/>
          <w:u w:val="single"/>
          <w:lang w:val="en-GB" w:eastAsia="zh-CN"/>
        </w:rPr>
        <w:t xml:space="preserve">Issue 1-2-2: For </w:t>
      </w:r>
      <w:proofErr w:type="spellStart"/>
      <w:r w:rsidRPr="005E7A8F">
        <w:rPr>
          <w:b/>
          <w:sz w:val="20"/>
          <w:szCs w:val="20"/>
          <w:u w:val="single"/>
          <w:lang w:val="en-GB" w:eastAsia="zh-CN"/>
        </w:rPr>
        <w:t>mDCI</w:t>
      </w:r>
      <w:proofErr w:type="spellEnd"/>
      <w:r w:rsidRPr="005E7A8F">
        <w:rPr>
          <w:b/>
          <w:sz w:val="20"/>
          <w:szCs w:val="20"/>
          <w:u w:val="single"/>
          <w:lang w:val="en-GB" w:eastAsia="zh-CN"/>
        </w:rPr>
        <w:t xml:space="preserve"> </w:t>
      </w:r>
      <w:proofErr w:type="spellStart"/>
      <w:r w:rsidRPr="005E7A8F">
        <w:rPr>
          <w:b/>
          <w:sz w:val="20"/>
          <w:szCs w:val="20"/>
          <w:u w:val="single"/>
          <w:lang w:val="en-GB" w:eastAsia="zh-CN"/>
        </w:rPr>
        <w:t>mTRP</w:t>
      </w:r>
      <w:proofErr w:type="spellEnd"/>
      <w:r w:rsidRPr="005E7A8F">
        <w:rPr>
          <w:b/>
          <w:sz w:val="20"/>
          <w:szCs w:val="20"/>
          <w:u w:val="single"/>
          <w:lang w:val="en-GB" w:eastAsia="zh-CN"/>
        </w:rPr>
        <w:t>, OL definition?</w:t>
      </w:r>
    </w:p>
    <w:p w14:paraId="5A66895D" w14:textId="77777777" w:rsidR="005E7A8F" w:rsidRPr="005E7A8F" w:rsidRDefault="005E7A8F" w:rsidP="005E7A8F">
      <w:pPr>
        <w:overflowPunct w:val="0"/>
        <w:autoSpaceDE w:val="0"/>
        <w:autoSpaceDN w:val="0"/>
        <w:adjustRightInd w:val="0"/>
        <w:spacing w:after="120"/>
        <w:textAlignment w:val="baseline"/>
        <w:rPr>
          <w:b/>
          <w:sz w:val="20"/>
          <w:szCs w:val="20"/>
          <w:lang w:val="en-GB" w:eastAsia="zh-CN"/>
        </w:rPr>
      </w:pPr>
      <w:r w:rsidRPr="005E7A8F">
        <w:rPr>
          <w:b/>
          <w:sz w:val="20"/>
          <w:szCs w:val="20"/>
          <w:lang w:val="en-GB" w:eastAsia="zh-CN"/>
        </w:rPr>
        <w:t>&lt; Way forward &gt;</w:t>
      </w:r>
    </w:p>
    <w:p w14:paraId="2AB088A2" w14:textId="77777777" w:rsidR="005E7A8F" w:rsidRPr="005E7A8F" w:rsidRDefault="005E7A8F" w:rsidP="005E7A8F">
      <w:pPr>
        <w:numPr>
          <w:ilvl w:val="0"/>
          <w:numId w:val="38"/>
        </w:numPr>
        <w:overflowPunct w:val="0"/>
        <w:autoSpaceDE w:val="0"/>
        <w:autoSpaceDN w:val="0"/>
        <w:adjustRightInd w:val="0"/>
        <w:spacing w:after="180"/>
        <w:textAlignment w:val="baseline"/>
        <w:rPr>
          <w:sz w:val="20"/>
          <w:szCs w:val="20"/>
          <w:lang w:val="en-GB" w:eastAsia="en-GB"/>
        </w:rPr>
      </w:pPr>
      <w:r w:rsidRPr="005E7A8F">
        <w:rPr>
          <w:rFonts w:eastAsia="Malgun Gothic"/>
          <w:sz w:val="20"/>
          <w:szCs w:val="20"/>
          <w:lang w:val="en-GB" w:eastAsia="zh-CN"/>
        </w:rPr>
        <w:t>if</w:t>
      </w:r>
      <w:r w:rsidRPr="005E7A8F">
        <w:rPr>
          <w:sz w:val="20"/>
          <w:szCs w:val="20"/>
          <w:lang w:val="en-GB" w:eastAsia="en-GB"/>
        </w:rPr>
        <w:t xml:space="preserve"> the first SSB which after decoding the MAC-CE overlaps or adjacent to the first SSB which after decoding another MAC-CE from other TRP in FR2 and SSB periodicity is equal to that of other TRP </w:t>
      </w:r>
    </w:p>
    <w:p w14:paraId="51766C24" w14:textId="77777777" w:rsidR="005E7A8F" w:rsidRPr="005E7A8F" w:rsidRDefault="005E7A8F" w:rsidP="005E7A8F">
      <w:pPr>
        <w:numPr>
          <w:ilvl w:val="0"/>
          <w:numId w:val="39"/>
        </w:numPr>
        <w:overflowPunct w:val="0"/>
        <w:autoSpaceDE w:val="0"/>
        <w:autoSpaceDN w:val="0"/>
        <w:adjustRightInd w:val="0"/>
        <w:spacing w:after="120"/>
        <w:textAlignment w:val="baseline"/>
        <w:rPr>
          <w:sz w:val="20"/>
          <w:szCs w:val="20"/>
          <w:lang w:val="en-GB" w:eastAsia="en-GB"/>
        </w:rPr>
      </w:pPr>
      <w:r w:rsidRPr="005E7A8F">
        <w:rPr>
          <w:rFonts w:eastAsiaTheme="minorEastAsia"/>
          <w:sz w:val="20"/>
          <w:szCs w:val="20"/>
          <w:lang w:val="en-GB" w:eastAsia="zh-CN"/>
        </w:rPr>
        <w:t xml:space="preserve">If the MAC CE arrived first, OL=0; </w:t>
      </w:r>
      <w:proofErr w:type="gramStart"/>
      <w:r w:rsidRPr="005E7A8F">
        <w:rPr>
          <w:rFonts w:eastAsiaTheme="minorEastAsia"/>
          <w:sz w:val="20"/>
          <w:szCs w:val="20"/>
          <w:lang w:val="en-GB" w:eastAsia="zh-CN"/>
        </w:rPr>
        <w:t>Otherwise</w:t>
      </w:r>
      <w:proofErr w:type="gramEnd"/>
      <w:r w:rsidRPr="005E7A8F">
        <w:rPr>
          <w:rFonts w:eastAsiaTheme="minorEastAsia"/>
          <w:sz w:val="20"/>
          <w:szCs w:val="20"/>
          <w:lang w:val="en-GB" w:eastAsia="zh-CN"/>
        </w:rPr>
        <w:t xml:space="preserve"> OL=1</w:t>
      </w:r>
    </w:p>
    <w:p w14:paraId="471F913F" w14:textId="77777777" w:rsidR="005E7A8F" w:rsidRPr="005E7A8F" w:rsidRDefault="005E7A8F" w:rsidP="005E7A8F">
      <w:pPr>
        <w:numPr>
          <w:ilvl w:val="0"/>
          <w:numId w:val="38"/>
        </w:numPr>
        <w:overflowPunct w:val="0"/>
        <w:autoSpaceDE w:val="0"/>
        <w:autoSpaceDN w:val="0"/>
        <w:adjustRightInd w:val="0"/>
        <w:spacing w:after="180"/>
        <w:textAlignment w:val="baseline"/>
        <w:rPr>
          <w:rFonts w:eastAsiaTheme="minorEastAsia"/>
          <w:sz w:val="20"/>
          <w:szCs w:val="20"/>
          <w:lang w:val="en-GB" w:eastAsia="zh-CN"/>
        </w:rPr>
      </w:pPr>
      <w:r w:rsidRPr="005E7A8F">
        <w:rPr>
          <w:sz w:val="20"/>
          <w:szCs w:val="20"/>
          <w:lang w:val="en-GB" w:eastAsia="en-GB"/>
        </w:rPr>
        <w:t xml:space="preserve">If the first SSB which after decoding the MAC-CE overlaps or adjacent to the first SSB which after decoding another MAC-CE from other TRP in FR2 and SSB periodicity is less than that of other TRP, </w:t>
      </w:r>
      <w:r w:rsidRPr="005E7A8F">
        <w:rPr>
          <w:rFonts w:eastAsiaTheme="minorEastAsia"/>
          <w:sz w:val="20"/>
          <w:szCs w:val="20"/>
          <w:lang w:val="en-GB" w:eastAsia="zh-CN"/>
        </w:rPr>
        <w:t>OL=1</w:t>
      </w:r>
    </w:p>
    <w:p w14:paraId="2113F482" w14:textId="77777777" w:rsidR="005E7A8F" w:rsidRPr="005E7A8F" w:rsidRDefault="005E7A8F" w:rsidP="005E7A8F">
      <w:pPr>
        <w:numPr>
          <w:ilvl w:val="0"/>
          <w:numId w:val="38"/>
        </w:numPr>
        <w:overflowPunct w:val="0"/>
        <w:autoSpaceDE w:val="0"/>
        <w:autoSpaceDN w:val="0"/>
        <w:adjustRightInd w:val="0"/>
        <w:spacing w:after="180"/>
        <w:textAlignment w:val="baseline"/>
        <w:rPr>
          <w:sz w:val="20"/>
          <w:szCs w:val="20"/>
          <w:lang w:val="en-GB" w:eastAsia="en-GB"/>
        </w:rPr>
      </w:pPr>
      <w:r w:rsidRPr="005E7A8F">
        <w:rPr>
          <w:sz w:val="20"/>
          <w:szCs w:val="20"/>
          <w:lang w:val="en-GB" w:eastAsia="en-GB"/>
        </w:rPr>
        <w:t>Otherwise, OL=0</w:t>
      </w:r>
    </w:p>
    <w:p w14:paraId="1D654371" w14:textId="50D8F6D5" w:rsidR="00D03066" w:rsidRDefault="00D03066" w:rsidP="005B410D">
      <w:pPr>
        <w:spacing w:after="120"/>
        <w:rPr>
          <w:rFonts w:eastAsia="SimSun"/>
          <w:sz w:val="20"/>
          <w:szCs w:val="20"/>
          <w:lang w:eastAsia="en-GB"/>
        </w:rPr>
      </w:pPr>
      <w:r w:rsidRPr="005C1CB6">
        <w:rPr>
          <w:noProof/>
        </w:rPr>
        <w:lastRenderedPageBreak/>
        <w:drawing>
          <wp:inline distT="0" distB="0" distL="0" distR="0" wp14:anchorId="2E821D60" wp14:editId="50ADB71A">
            <wp:extent cx="3799528" cy="2146571"/>
            <wp:effectExtent l="0" t="0" r="0" b="0"/>
            <wp:docPr id="1848915664" name="Picture 1"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054220" name="Picture 1" descr="A diagram of different colored squares&#10;&#10;Description automatically generated"/>
                    <pic:cNvPicPr/>
                  </pic:nvPicPr>
                  <pic:blipFill>
                    <a:blip r:embed="rId9"/>
                    <a:stretch>
                      <a:fillRect/>
                    </a:stretch>
                  </pic:blipFill>
                  <pic:spPr>
                    <a:xfrm>
                      <a:off x="0" y="0"/>
                      <a:ext cx="3823308" cy="2160006"/>
                    </a:xfrm>
                    <a:prstGeom prst="rect">
                      <a:avLst/>
                    </a:prstGeom>
                  </pic:spPr>
                </pic:pic>
              </a:graphicData>
            </a:graphic>
          </wp:inline>
        </w:drawing>
      </w:r>
    </w:p>
    <w:p w14:paraId="65190D12" w14:textId="0334D893" w:rsidR="005E7A8F" w:rsidRDefault="005E7A8F" w:rsidP="005B410D">
      <w:pPr>
        <w:spacing w:after="120"/>
        <w:rPr>
          <w:rFonts w:eastAsia="SimSun"/>
          <w:sz w:val="20"/>
          <w:szCs w:val="20"/>
          <w:lang w:eastAsia="en-GB"/>
        </w:rPr>
      </w:pPr>
      <w:r>
        <w:rPr>
          <w:rFonts w:eastAsia="SimSun"/>
          <w:sz w:val="20"/>
          <w:szCs w:val="20"/>
          <w:lang w:eastAsia="en-GB"/>
        </w:rPr>
        <w:t xml:space="preserve">The PDSCH carrying MAC CE arrival time is known at UE. We shouldn’t define conditions based on when commands are received at the UE. Also, depending on UE processing the MAC-CE from TRP1 which arrived earlier might have been decoder after that from TRP2. Since RAN4 defines minimum requirements, it would be okay to define requirement with extra SSB period delay for both TRPs if the periodicity is the same and SSBs are overlapping or adjacent. </w:t>
      </w:r>
    </w:p>
    <w:p w14:paraId="4CC05218" w14:textId="654E21A5" w:rsidR="005E7A8F" w:rsidRDefault="00D03066" w:rsidP="005E7A8F">
      <w:pPr>
        <w:numPr>
          <w:ilvl w:val="0"/>
          <w:numId w:val="10"/>
        </w:numPr>
        <w:spacing w:after="120"/>
        <w:rPr>
          <w:rFonts w:eastAsia="SimSun"/>
          <w:i/>
          <w:iCs/>
          <w:sz w:val="20"/>
          <w:szCs w:val="20"/>
          <w:lang w:eastAsia="zh-CN"/>
        </w:rPr>
      </w:pPr>
      <w:r>
        <w:rPr>
          <w:rFonts w:eastAsia="SimSun"/>
          <w:i/>
          <w:iCs/>
          <w:sz w:val="20"/>
          <w:szCs w:val="20"/>
          <w:lang w:eastAsia="zh-CN"/>
        </w:rPr>
        <w:t xml:space="preserve">The reception or PDSCH carrying MAC CE or MAC CE decoding is only known at the </w:t>
      </w:r>
      <w:proofErr w:type="gramStart"/>
      <w:r>
        <w:rPr>
          <w:rFonts w:eastAsia="SimSun"/>
          <w:i/>
          <w:iCs/>
          <w:sz w:val="20"/>
          <w:szCs w:val="20"/>
          <w:lang w:eastAsia="zh-CN"/>
        </w:rPr>
        <w:t>UE</w:t>
      </w:r>
      <w:proofErr w:type="gramEnd"/>
    </w:p>
    <w:p w14:paraId="091A30A6" w14:textId="3ABEB7A0" w:rsidR="005E7A8F" w:rsidRDefault="00D03066" w:rsidP="005E7A8F">
      <w:pPr>
        <w:numPr>
          <w:ilvl w:val="0"/>
          <w:numId w:val="10"/>
        </w:numPr>
        <w:spacing w:after="120"/>
        <w:rPr>
          <w:rFonts w:eastAsia="SimSun"/>
          <w:i/>
          <w:iCs/>
          <w:sz w:val="20"/>
          <w:szCs w:val="20"/>
          <w:lang w:eastAsia="zh-CN"/>
        </w:rPr>
      </w:pPr>
      <w:r>
        <w:rPr>
          <w:rFonts w:eastAsia="SimSun"/>
          <w:i/>
          <w:iCs/>
          <w:sz w:val="20"/>
          <w:szCs w:val="20"/>
          <w:lang w:eastAsia="zh-CN"/>
        </w:rPr>
        <w:t>RAN4 defines minimum requirements and extra delay on both TRPs is fine</w:t>
      </w:r>
      <w:r w:rsidR="005E7A8F">
        <w:rPr>
          <w:rFonts w:eastAsia="SimSun"/>
          <w:i/>
          <w:iCs/>
          <w:sz w:val="20"/>
          <w:szCs w:val="20"/>
          <w:lang w:eastAsia="zh-CN"/>
        </w:rPr>
        <w:t xml:space="preserve">. </w:t>
      </w:r>
    </w:p>
    <w:p w14:paraId="65822488" w14:textId="77777777" w:rsidR="005E7A8F" w:rsidRDefault="005E7A8F" w:rsidP="005B410D">
      <w:pPr>
        <w:spacing w:after="120"/>
        <w:rPr>
          <w:rFonts w:eastAsia="SimSun"/>
          <w:sz w:val="20"/>
          <w:szCs w:val="20"/>
          <w:lang w:eastAsia="en-GB"/>
        </w:rPr>
      </w:pPr>
    </w:p>
    <w:p w14:paraId="7EB028B3" w14:textId="77777777" w:rsidR="005E7A8F" w:rsidRDefault="005E7A8F" w:rsidP="005E7A8F">
      <w:pPr>
        <w:spacing w:after="120"/>
        <w:rPr>
          <w:rFonts w:eastAsia="SimSun"/>
          <w:sz w:val="20"/>
          <w:szCs w:val="20"/>
          <w:lang w:eastAsia="en-GB"/>
        </w:rPr>
      </w:pPr>
      <w:r>
        <w:rPr>
          <w:rFonts w:eastAsia="SimSun"/>
          <w:sz w:val="20"/>
          <w:szCs w:val="20"/>
          <w:lang w:eastAsia="en-GB"/>
        </w:rPr>
        <w:t xml:space="preserve">Since we define requirements per TRP, for multi-DCI case we need to add extra delay of 1 SSB period in case of adjacent or overlapping SSBs in FR2 for all same or smaller SSB periodicity than the other TRP. </w:t>
      </w:r>
    </w:p>
    <w:p w14:paraId="47165B87" w14:textId="77777777" w:rsidR="005E7A8F" w:rsidRDefault="005E7A8F" w:rsidP="005E7A8F">
      <w:pPr>
        <w:spacing w:after="120"/>
        <w:rPr>
          <w:rFonts w:eastAsia="SimSun"/>
          <w:sz w:val="20"/>
          <w:szCs w:val="20"/>
          <w:lang w:eastAsia="en-GB"/>
        </w:rPr>
      </w:pPr>
      <w:r>
        <w:rPr>
          <w:rFonts w:eastAsia="SimSun"/>
          <w:sz w:val="20"/>
          <w:szCs w:val="20"/>
          <w:lang w:eastAsia="en-GB"/>
        </w:rPr>
        <w:t>For all the cases, the following applies:</w:t>
      </w:r>
    </w:p>
    <w:p w14:paraId="3FC237AA" w14:textId="77777777" w:rsidR="005E7A8F" w:rsidRPr="00211EF1" w:rsidRDefault="005E7A8F" w:rsidP="005E7A8F">
      <w:pPr>
        <w:numPr>
          <w:ilvl w:val="0"/>
          <w:numId w:val="5"/>
        </w:numPr>
        <w:overflowPunct w:val="0"/>
        <w:autoSpaceDE w:val="0"/>
        <w:autoSpaceDN w:val="0"/>
        <w:adjustRightInd w:val="0"/>
        <w:spacing w:after="120"/>
        <w:textAlignment w:val="baseline"/>
        <w:rPr>
          <w:rFonts w:eastAsia="SimSun"/>
          <w:sz w:val="20"/>
          <w:szCs w:val="20"/>
          <w:lang w:val="en-GB" w:eastAsia="zh-CN"/>
        </w:rPr>
      </w:pPr>
      <w:r w:rsidRPr="00211EF1">
        <w:rPr>
          <w:rFonts w:eastAsia="SimSun"/>
          <w:sz w:val="20"/>
          <w:szCs w:val="20"/>
          <w:lang w:val="en-GB" w:eastAsia="zh-CN"/>
        </w:rPr>
        <w:t>OL=1 if SSB overlaps or adjacent to SSB from other TRP in FR2 and SSB periodicity is less than that of other TRP, 0 otherwise</w:t>
      </w:r>
    </w:p>
    <w:p w14:paraId="562E4DF6" w14:textId="36F277A3" w:rsidR="005E7A8F" w:rsidRPr="00D03066" w:rsidRDefault="005E7A8F" w:rsidP="005B410D">
      <w:pPr>
        <w:numPr>
          <w:ilvl w:val="0"/>
          <w:numId w:val="11"/>
        </w:numPr>
        <w:spacing w:after="120"/>
        <w:ind w:left="0" w:firstLine="0"/>
        <w:rPr>
          <w:rFonts w:eastAsia="Malgun Gothic"/>
          <w:b/>
          <w:bCs/>
          <w:sz w:val="20"/>
          <w:szCs w:val="20"/>
          <w:lang w:eastAsia="zh-CN"/>
        </w:rPr>
      </w:pPr>
      <w:r w:rsidRPr="00D22644">
        <w:rPr>
          <w:rFonts w:eastAsia="SimSun" w:cs="SimSun"/>
          <w:b/>
          <w:bCs/>
          <w:sz w:val="20"/>
          <w:lang w:eastAsia="zh-CN"/>
        </w:rPr>
        <w:t xml:space="preserve">For </w:t>
      </w:r>
      <w:r>
        <w:rPr>
          <w:rFonts w:eastAsia="SimSun" w:cs="SimSun"/>
          <w:b/>
          <w:bCs/>
          <w:sz w:val="20"/>
          <w:lang w:eastAsia="zh-CN"/>
        </w:rPr>
        <w:t>multi-</w:t>
      </w:r>
      <w:r w:rsidRPr="00D22644">
        <w:rPr>
          <w:rFonts w:eastAsia="SimSun" w:cs="SimSun"/>
          <w:b/>
          <w:bCs/>
          <w:sz w:val="20"/>
          <w:lang w:eastAsia="zh-CN"/>
        </w:rPr>
        <w:t xml:space="preserve">DCI </w:t>
      </w:r>
      <w:r>
        <w:rPr>
          <w:rFonts w:eastAsia="SimSun" w:cs="SimSun"/>
          <w:b/>
          <w:bCs/>
          <w:sz w:val="20"/>
          <w:lang w:eastAsia="zh-CN"/>
        </w:rPr>
        <w:t xml:space="preserve">multi-TRP DL TCI state switch, </w:t>
      </w:r>
      <w:r w:rsidRPr="00211EF1">
        <w:rPr>
          <w:rFonts w:eastAsia="SimSun"/>
          <w:b/>
          <w:bCs/>
          <w:sz w:val="20"/>
          <w:szCs w:val="20"/>
          <w:lang w:val="en-GB" w:eastAsia="zh-CN"/>
        </w:rPr>
        <w:t xml:space="preserve">OL=1 if SSB overlaps or adjacent to SSB from other TRP in FR2 and SSB periodicity is </w:t>
      </w:r>
      <w:r>
        <w:rPr>
          <w:rFonts w:eastAsia="SimSun"/>
          <w:b/>
          <w:bCs/>
          <w:sz w:val="20"/>
          <w:szCs w:val="20"/>
          <w:lang w:val="en-GB" w:eastAsia="zh-CN"/>
        </w:rPr>
        <w:t xml:space="preserve">equal to or </w:t>
      </w:r>
      <w:r w:rsidRPr="00211EF1">
        <w:rPr>
          <w:rFonts w:eastAsia="SimSun"/>
          <w:b/>
          <w:bCs/>
          <w:sz w:val="20"/>
          <w:szCs w:val="20"/>
          <w:lang w:val="en-GB" w:eastAsia="zh-CN"/>
        </w:rPr>
        <w:t>less than that of other TRP, 0</w:t>
      </w:r>
      <w:r w:rsidRPr="00F1053D">
        <w:rPr>
          <w:rFonts w:eastAsia="SimSun"/>
          <w:b/>
          <w:bCs/>
          <w:sz w:val="20"/>
          <w:szCs w:val="20"/>
          <w:lang w:val="en-GB" w:eastAsia="zh-CN"/>
        </w:rPr>
        <w:t xml:space="preserve"> otherwise</w:t>
      </w:r>
      <w:r w:rsidRPr="00F1053D">
        <w:rPr>
          <w:rFonts w:eastAsia="SimSun" w:cs="SimSun"/>
          <w:b/>
          <w:bCs/>
          <w:sz w:val="20"/>
          <w:lang w:eastAsia="zh-CN"/>
        </w:rPr>
        <w:t>.</w:t>
      </w:r>
    </w:p>
    <w:p w14:paraId="6638B81D" w14:textId="139E15EC" w:rsidR="005E7A8F" w:rsidRDefault="005E7A8F" w:rsidP="005B410D">
      <w:pPr>
        <w:spacing w:after="120"/>
        <w:rPr>
          <w:rFonts w:eastAsia="SimSun"/>
          <w:sz w:val="20"/>
          <w:szCs w:val="20"/>
          <w:lang w:eastAsia="en-GB"/>
        </w:rPr>
      </w:pPr>
      <w:r>
        <w:rPr>
          <w:rFonts w:eastAsia="SimSun"/>
          <w:sz w:val="20"/>
          <w:szCs w:val="20"/>
          <w:lang w:eastAsia="en-GB"/>
        </w:rPr>
        <w:t xml:space="preserve">Another possibility is defining extra delay in case of lower or higher </w:t>
      </w:r>
      <w:proofErr w:type="spellStart"/>
      <w:r w:rsidR="00D03066">
        <w:rPr>
          <w:rFonts w:eastAsia="SimSun"/>
          <w:sz w:val="20"/>
          <w:szCs w:val="20"/>
          <w:lang w:eastAsia="en-GB"/>
        </w:rPr>
        <w:t>coreset</w:t>
      </w:r>
      <w:r w:rsidR="001822A1">
        <w:rPr>
          <w:rFonts w:eastAsia="SimSun"/>
          <w:sz w:val="20"/>
          <w:szCs w:val="20"/>
          <w:lang w:eastAsia="en-GB"/>
        </w:rPr>
        <w:t>P</w:t>
      </w:r>
      <w:r w:rsidR="00D03066">
        <w:rPr>
          <w:rFonts w:eastAsia="SimSun"/>
          <w:sz w:val="20"/>
          <w:szCs w:val="20"/>
          <w:lang w:eastAsia="en-GB"/>
        </w:rPr>
        <w:t>oolIndex</w:t>
      </w:r>
      <w:proofErr w:type="spellEnd"/>
      <w:r w:rsidR="00D03066">
        <w:rPr>
          <w:rFonts w:eastAsia="SimSun"/>
          <w:sz w:val="20"/>
          <w:szCs w:val="20"/>
          <w:lang w:eastAsia="en-GB"/>
        </w:rPr>
        <w:t xml:space="preserve"> in case extra delay for both TRPs is not agreeable. </w:t>
      </w:r>
    </w:p>
    <w:p w14:paraId="538C51F7" w14:textId="2EFAF237" w:rsidR="00D03066" w:rsidRPr="00D03066" w:rsidRDefault="00D03066" w:rsidP="00D03066">
      <w:pPr>
        <w:numPr>
          <w:ilvl w:val="0"/>
          <w:numId w:val="11"/>
        </w:numPr>
        <w:spacing w:after="120"/>
        <w:ind w:left="0" w:firstLine="0"/>
        <w:rPr>
          <w:rFonts w:eastAsia="Malgun Gothic"/>
          <w:b/>
          <w:bCs/>
          <w:sz w:val="20"/>
          <w:szCs w:val="20"/>
          <w:lang w:eastAsia="zh-CN"/>
        </w:rPr>
      </w:pPr>
      <w:r>
        <w:rPr>
          <w:rFonts w:eastAsia="SimSun" w:cs="SimSun"/>
          <w:b/>
          <w:bCs/>
          <w:sz w:val="20"/>
          <w:lang w:eastAsia="zh-CN"/>
        </w:rPr>
        <w:t xml:space="preserve">In case extra delay of 1 SSB period for adjacent or overlapping SSBs on both TRPs is not agreeable, open to consider </w:t>
      </w:r>
      <w:proofErr w:type="spellStart"/>
      <w:r>
        <w:rPr>
          <w:rFonts w:eastAsia="SimSun" w:cs="SimSun"/>
          <w:b/>
          <w:bCs/>
          <w:sz w:val="20"/>
          <w:lang w:eastAsia="zh-CN"/>
        </w:rPr>
        <w:t>coresetPoolIndex</w:t>
      </w:r>
      <w:proofErr w:type="spellEnd"/>
      <w:r>
        <w:rPr>
          <w:rFonts w:eastAsia="SimSun" w:cs="SimSun"/>
          <w:b/>
          <w:bCs/>
          <w:sz w:val="20"/>
          <w:lang w:eastAsia="zh-CN"/>
        </w:rPr>
        <w:t xml:space="preserve"> based extra delay.</w:t>
      </w:r>
    </w:p>
    <w:p w14:paraId="49544B0A" w14:textId="77777777" w:rsidR="00D03066" w:rsidRDefault="00D03066" w:rsidP="005B410D">
      <w:pPr>
        <w:spacing w:after="120"/>
        <w:rPr>
          <w:rFonts w:eastAsia="SimSun"/>
          <w:sz w:val="20"/>
          <w:szCs w:val="20"/>
          <w:lang w:eastAsia="en-GB"/>
        </w:rPr>
      </w:pPr>
    </w:p>
    <w:p w14:paraId="2B93B241" w14:textId="77777777" w:rsidR="00652062" w:rsidRDefault="00652062" w:rsidP="005B410D">
      <w:pPr>
        <w:spacing w:after="120"/>
        <w:rPr>
          <w:rFonts w:eastAsia="SimSun"/>
          <w:sz w:val="20"/>
          <w:szCs w:val="20"/>
          <w:lang w:eastAsia="en-GB"/>
        </w:rPr>
      </w:pPr>
    </w:p>
    <w:p w14:paraId="2F90F6FB" w14:textId="125CEE8C" w:rsidR="001A0E64" w:rsidRDefault="001A0E64" w:rsidP="005B410D">
      <w:pPr>
        <w:spacing w:after="120"/>
        <w:rPr>
          <w:rFonts w:eastAsia="SimSun"/>
          <w:sz w:val="20"/>
          <w:szCs w:val="20"/>
          <w:lang w:eastAsia="en-GB"/>
        </w:rPr>
      </w:pPr>
      <w:r>
        <w:rPr>
          <w:rFonts w:eastAsia="SimSun"/>
          <w:sz w:val="20"/>
          <w:szCs w:val="20"/>
          <w:lang w:eastAsia="en-GB"/>
        </w:rPr>
        <w:t>For UL TCI state switch</w:t>
      </w:r>
      <w:r w:rsidR="0071051F">
        <w:rPr>
          <w:rFonts w:eastAsia="SimSun"/>
          <w:sz w:val="20"/>
          <w:szCs w:val="20"/>
          <w:lang w:eastAsia="en-GB"/>
        </w:rPr>
        <w:t xml:space="preserve"> for multi-DCI for UE supporting 2TA</w:t>
      </w:r>
      <w:r>
        <w:rPr>
          <w:rFonts w:eastAsia="SimSun"/>
          <w:sz w:val="20"/>
          <w:szCs w:val="20"/>
          <w:lang w:eastAsia="en-GB"/>
        </w:rPr>
        <w:t>, the following options were discussed in [1]:</w:t>
      </w:r>
    </w:p>
    <w:p w14:paraId="53804725" w14:textId="77777777" w:rsidR="00D03066" w:rsidRPr="00D03066" w:rsidRDefault="00D03066" w:rsidP="00D03066">
      <w:pPr>
        <w:overflowPunct w:val="0"/>
        <w:autoSpaceDE w:val="0"/>
        <w:autoSpaceDN w:val="0"/>
        <w:adjustRightInd w:val="0"/>
        <w:spacing w:after="180"/>
        <w:ind w:left="704"/>
        <w:textAlignment w:val="baseline"/>
        <w:rPr>
          <w:rFonts w:eastAsiaTheme="minorEastAsia"/>
          <w:sz w:val="20"/>
          <w:szCs w:val="20"/>
          <w:highlight w:val="yellow"/>
          <w:lang w:val="en-GB" w:eastAsia="zh-CN"/>
        </w:rPr>
      </w:pPr>
    </w:p>
    <w:p w14:paraId="7B364542" w14:textId="77777777" w:rsidR="00D03066" w:rsidRPr="00D03066" w:rsidRDefault="00D03066" w:rsidP="00D03066">
      <w:pPr>
        <w:overflowPunct w:val="0"/>
        <w:autoSpaceDE w:val="0"/>
        <w:autoSpaceDN w:val="0"/>
        <w:adjustRightInd w:val="0"/>
        <w:spacing w:after="120"/>
        <w:textAlignment w:val="baseline"/>
        <w:rPr>
          <w:b/>
          <w:sz w:val="20"/>
          <w:szCs w:val="20"/>
          <w:u w:val="single"/>
          <w:lang w:val="en-GB" w:eastAsia="zh-CN"/>
        </w:rPr>
      </w:pPr>
      <w:r w:rsidRPr="00D03066">
        <w:rPr>
          <w:b/>
          <w:sz w:val="20"/>
          <w:szCs w:val="20"/>
          <w:u w:val="single"/>
          <w:lang w:val="en-GB" w:eastAsia="zh-CN"/>
        </w:rPr>
        <w:t xml:space="preserve">Issue 1-2-3: For </w:t>
      </w:r>
      <w:proofErr w:type="spellStart"/>
      <w:r w:rsidRPr="00D03066">
        <w:rPr>
          <w:b/>
          <w:sz w:val="20"/>
          <w:szCs w:val="20"/>
          <w:u w:val="single"/>
          <w:lang w:val="en-GB" w:eastAsia="zh-CN"/>
        </w:rPr>
        <w:t>mDCI</w:t>
      </w:r>
      <w:proofErr w:type="spellEnd"/>
      <w:r w:rsidRPr="00D03066">
        <w:rPr>
          <w:b/>
          <w:sz w:val="20"/>
          <w:szCs w:val="20"/>
          <w:u w:val="single"/>
          <w:lang w:val="en-GB" w:eastAsia="zh-CN"/>
        </w:rPr>
        <w:t xml:space="preserve"> </w:t>
      </w:r>
      <w:proofErr w:type="spellStart"/>
      <w:r w:rsidRPr="00D03066">
        <w:rPr>
          <w:b/>
          <w:sz w:val="20"/>
          <w:szCs w:val="20"/>
          <w:u w:val="single"/>
          <w:lang w:val="en-GB" w:eastAsia="zh-CN"/>
        </w:rPr>
        <w:t>mTRP</w:t>
      </w:r>
      <w:proofErr w:type="spellEnd"/>
      <w:r w:rsidRPr="00D03066">
        <w:rPr>
          <w:b/>
          <w:sz w:val="20"/>
          <w:szCs w:val="20"/>
          <w:u w:val="single"/>
          <w:lang w:val="en-GB" w:eastAsia="zh-CN"/>
        </w:rPr>
        <w:t xml:space="preserve">, how to specify UL TCI state switching requirements for </w:t>
      </w:r>
      <w:proofErr w:type="spellStart"/>
      <w:r w:rsidRPr="00D03066">
        <w:rPr>
          <w:b/>
          <w:sz w:val="20"/>
          <w:szCs w:val="20"/>
          <w:u w:val="single"/>
          <w:lang w:val="en-GB" w:eastAsia="zh-CN"/>
        </w:rPr>
        <w:t>eUTCI</w:t>
      </w:r>
      <w:proofErr w:type="spellEnd"/>
      <w:r w:rsidRPr="00D03066">
        <w:rPr>
          <w:b/>
          <w:sz w:val="20"/>
          <w:szCs w:val="20"/>
          <w:u w:val="single"/>
          <w:lang w:val="en-GB" w:eastAsia="zh-CN"/>
        </w:rPr>
        <w:t xml:space="preserve"> if UE supporting two TAs (RTD&lt;CP and RTD&gt;CP)?</w:t>
      </w:r>
    </w:p>
    <w:p w14:paraId="6C0BE79D" w14:textId="77777777" w:rsidR="00D03066" w:rsidRPr="00D03066" w:rsidRDefault="00D03066" w:rsidP="00D03066">
      <w:pPr>
        <w:overflowPunct w:val="0"/>
        <w:autoSpaceDE w:val="0"/>
        <w:autoSpaceDN w:val="0"/>
        <w:adjustRightInd w:val="0"/>
        <w:spacing w:after="120"/>
        <w:textAlignment w:val="baseline"/>
        <w:rPr>
          <w:sz w:val="20"/>
          <w:szCs w:val="20"/>
          <w:lang w:val="en-GB" w:eastAsia="zh-CN"/>
        </w:rPr>
      </w:pPr>
      <w:r w:rsidRPr="00D03066">
        <w:rPr>
          <w:b/>
          <w:sz w:val="20"/>
          <w:szCs w:val="20"/>
          <w:lang w:val="en-GB" w:eastAsia="zh-CN"/>
        </w:rPr>
        <w:t>&lt; Way forward &gt;</w:t>
      </w:r>
      <w:r w:rsidRPr="00D03066">
        <w:rPr>
          <w:sz w:val="20"/>
          <w:szCs w:val="20"/>
          <w:lang w:val="en-GB" w:eastAsia="zh-CN"/>
        </w:rPr>
        <w:tab/>
      </w:r>
    </w:p>
    <w:p w14:paraId="1FC16ECB" w14:textId="77777777" w:rsidR="00D03066" w:rsidRPr="00D03066" w:rsidRDefault="00D03066" w:rsidP="00D03066">
      <w:pPr>
        <w:numPr>
          <w:ilvl w:val="0"/>
          <w:numId w:val="38"/>
        </w:numPr>
        <w:overflowPunct w:val="0"/>
        <w:autoSpaceDE w:val="0"/>
        <w:autoSpaceDN w:val="0"/>
        <w:adjustRightInd w:val="0"/>
        <w:spacing w:after="180"/>
        <w:textAlignment w:val="baseline"/>
        <w:rPr>
          <w:sz w:val="20"/>
          <w:szCs w:val="20"/>
          <w:lang w:val="en-GB" w:eastAsia="en-GB"/>
        </w:rPr>
      </w:pPr>
      <w:r w:rsidRPr="00D03066">
        <w:rPr>
          <w:rFonts w:eastAsia="Malgun Gothic"/>
          <w:sz w:val="20"/>
          <w:szCs w:val="20"/>
          <w:lang w:val="en-GB" w:eastAsia="zh-CN"/>
        </w:rPr>
        <w:t>Option</w:t>
      </w:r>
      <w:r w:rsidRPr="00D03066">
        <w:rPr>
          <w:rFonts w:eastAsiaTheme="minorEastAsia"/>
          <w:sz w:val="20"/>
          <w:szCs w:val="20"/>
          <w:lang w:val="en-GB" w:eastAsia="zh-CN"/>
        </w:rPr>
        <w:t xml:space="preserve"> 1</w:t>
      </w:r>
    </w:p>
    <w:p w14:paraId="5AC425DB" w14:textId="77777777" w:rsidR="00D03066" w:rsidRPr="00D03066" w:rsidRDefault="00D03066" w:rsidP="00D03066">
      <w:pPr>
        <w:numPr>
          <w:ilvl w:val="1"/>
          <w:numId w:val="5"/>
        </w:numPr>
        <w:overflowPunct w:val="0"/>
        <w:autoSpaceDE w:val="0"/>
        <w:autoSpaceDN w:val="0"/>
        <w:adjustRightInd w:val="0"/>
        <w:spacing w:after="120"/>
        <w:ind w:left="1500"/>
        <w:textAlignment w:val="baseline"/>
        <w:rPr>
          <w:sz w:val="20"/>
          <w:szCs w:val="20"/>
          <w:lang w:val="en-GB" w:eastAsia="en-GB"/>
        </w:rPr>
      </w:pPr>
      <w:r w:rsidRPr="00D03066">
        <w:rPr>
          <w:rFonts w:eastAsia="Malgun Gothic"/>
          <w:sz w:val="20"/>
          <w:szCs w:val="20"/>
          <w:lang w:val="en-GB" w:eastAsia="en-GB"/>
        </w:rPr>
        <w:t>Known case: T</w:t>
      </w:r>
      <w:r w:rsidRPr="00D03066">
        <w:rPr>
          <w:rFonts w:eastAsia="Malgun Gothic"/>
          <w:sz w:val="20"/>
          <w:szCs w:val="20"/>
          <w:vertAlign w:val="subscript"/>
          <w:lang w:val="en-GB" w:eastAsia="en-GB"/>
        </w:rPr>
        <w:t>HARQ</w:t>
      </w:r>
      <w:r w:rsidRPr="00D03066">
        <w:rPr>
          <w:rFonts w:eastAsia="Malgun Gothic"/>
          <w:sz w:val="20"/>
          <w:szCs w:val="20"/>
          <w:lang w:val="en-GB" w:eastAsia="en-GB"/>
        </w:rPr>
        <w:t xml:space="preserve"> + </w:t>
      </w:r>
      <m:oMath>
        <m:sSubSup>
          <m:sSubSupPr>
            <m:ctrlPr>
              <w:rPr>
                <w:rFonts w:ascii="Cambria Math" w:eastAsia="Malgun Gothic" w:hAnsi="Cambria Math"/>
                <w:sz w:val="20"/>
                <w:szCs w:val="20"/>
                <w:lang w:val="en-GB" w:eastAsia="en-GB"/>
              </w:rPr>
            </m:ctrlPr>
          </m:sSubSupPr>
          <m:e>
            <m:r>
              <m:rPr>
                <m:sty m:val="b"/>
              </m:rPr>
              <w:rPr>
                <w:rFonts w:ascii="Cambria Math" w:eastAsia="Malgun Gothic" w:hAnsi="Cambria Math"/>
                <w:sz w:val="20"/>
                <w:szCs w:val="20"/>
                <w:lang w:val="en-GB" w:eastAsia="en-GB"/>
              </w:rPr>
              <m:t>3N</m:t>
            </m:r>
          </m:e>
          <m:sub>
            <m:r>
              <m:rPr>
                <m:sty m:val="b"/>
              </m:rPr>
              <w:rPr>
                <w:rFonts w:ascii="Cambria Math" w:eastAsia="Malgun Gothic" w:hAnsi="Cambria Math"/>
                <w:sz w:val="20"/>
                <w:szCs w:val="20"/>
                <w:lang w:val="en-GB" w:eastAsia="en-GB"/>
              </w:rPr>
              <m:t>slot</m:t>
            </m:r>
          </m:sub>
          <m:sup>
            <m:r>
              <m:rPr>
                <m:sty m:val="b"/>
              </m:rPr>
              <w:rPr>
                <w:rFonts w:ascii="Cambria Math" w:eastAsia="Malgun Gothic" w:hAnsi="Cambria Math"/>
                <w:sz w:val="20"/>
                <w:szCs w:val="20"/>
                <w:lang w:val="en-GB" w:eastAsia="en-GB"/>
              </w:rPr>
              <m:t>subframe,µ</m:t>
            </m:r>
          </m:sup>
        </m:sSubSup>
      </m:oMath>
      <w:r w:rsidRPr="00D03066">
        <w:rPr>
          <w:rFonts w:eastAsia="Malgun Gothic"/>
          <w:sz w:val="20"/>
          <w:szCs w:val="20"/>
          <w:lang w:val="en-GB" w:eastAsia="en-GB"/>
        </w:rPr>
        <w:t xml:space="preserve"> + </w:t>
      </w:r>
      <w:proofErr w:type="spellStart"/>
      <w:r w:rsidRPr="00D03066">
        <w:rPr>
          <w:rFonts w:eastAsia="Malgun Gothic"/>
          <w:sz w:val="20"/>
          <w:szCs w:val="20"/>
          <w:lang w:val="en-GB" w:eastAsia="en-GB"/>
        </w:rPr>
        <w:t>TO</w:t>
      </w:r>
      <w:r w:rsidRPr="00D03066">
        <w:rPr>
          <w:rFonts w:eastAsia="Malgun Gothic"/>
          <w:sz w:val="20"/>
          <w:szCs w:val="20"/>
          <w:vertAlign w:val="subscript"/>
          <w:lang w:val="en-GB" w:eastAsia="en-GB"/>
        </w:rPr>
        <w:t>k</w:t>
      </w:r>
      <w:proofErr w:type="spellEnd"/>
      <w:r w:rsidRPr="00D03066">
        <w:rPr>
          <w:rFonts w:eastAsia="Malgun Gothic"/>
          <w:sz w:val="20"/>
          <w:szCs w:val="20"/>
          <w:vertAlign w:val="subscript"/>
          <w:lang w:val="en-GB" w:eastAsia="en-GB"/>
        </w:rPr>
        <w:t>-ref</w:t>
      </w:r>
      <w:r w:rsidRPr="00D03066">
        <w:rPr>
          <w:rFonts w:eastAsia="Malgun Gothic"/>
          <w:sz w:val="20"/>
          <w:szCs w:val="20"/>
          <w:lang w:val="en-GB" w:eastAsia="en-GB"/>
        </w:rPr>
        <w:t xml:space="preserve"> (</w:t>
      </w:r>
      <w:proofErr w:type="spellStart"/>
      <w:r w:rsidRPr="00D03066">
        <w:rPr>
          <w:rFonts w:eastAsia="Malgun Gothic"/>
          <w:sz w:val="20"/>
          <w:szCs w:val="20"/>
          <w:lang w:val="en-GB" w:eastAsia="en-GB"/>
        </w:rPr>
        <w:t>T</w:t>
      </w:r>
      <w:r w:rsidRPr="00D03066">
        <w:rPr>
          <w:rFonts w:eastAsia="Malgun Gothic"/>
          <w:sz w:val="20"/>
          <w:szCs w:val="20"/>
          <w:vertAlign w:val="subscript"/>
          <w:lang w:val="en-GB" w:eastAsia="en-GB"/>
        </w:rPr>
        <w:t>first</w:t>
      </w:r>
      <w:proofErr w:type="spellEnd"/>
      <w:r w:rsidRPr="00D03066">
        <w:rPr>
          <w:rFonts w:eastAsia="Malgun Gothic"/>
          <w:sz w:val="20"/>
          <w:szCs w:val="20"/>
          <w:vertAlign w:val="subscript"/>
          <w:lang w:val="en-GB" w:eastAsia="en-GB"/>
        </w:rPr>
        <w:t>-SSB-</w:t>
      </w:r>
      <w:proofErr w:type="spellStart"/>
      <w:r w:rsidRPr="00D03066">
        <w:rPr>
          <w:rFonts w:eastAsia="Malgun Gothic"/>
          <w:sz w:val="20"/>
          <w:szCs w:val="20"/>
          <w:vertAlign w:val="subscript"/>
          <w:lang w:val="en-GB" w:eastAsia="en-GB"/>
        </w:rPr>
        <w:t>DLRef</w:t>
      </w:r>
      <w:proofErr w:type="spellEnd"/>
      <w:r w:rsidRPr="00D03066">
        <w:rPr>
          <w:rFonts w:eastAsia="Malgun Gothic"/>
          <w:sz w:val="20"/>
          <w:szCs w:val="20"/>
          <w:lang w:val="en-GB" w:eastAsia="en-GB"/>
        </w:rPr>
        <w:t xml:space="preserve"> + OL*T</w:t>
      </w:r>
      <w:r w:rsidRPr="00D03066">
        <w:rPr>
          <w:rFonts w:eastAsia="Malgun Gothic"/>
          <w:sz w:val="20"/>
          <w:szCs w:val="20"/>
          <w:vertAlign w:val="subscript"/>
          <w:lang w:val="en-GB" w:eastAsia="en-GB"/>
        </w:rPr>
        <w:t xml:space="preserve"> SSB-</w:t>
      </w:r>
      <w:proofErr w:type="spellStart"/>
      <w:r w:rsidRPr="00D03066">
        <w:rPr>
          <w:rFonts w:eastAsia="Malgun Gothic"/>
          <w:sz w:val="20"/>
          <w:szCs w:val="20"/>
          <w:vertAlign w:val="subscript"/>
          <w:lang w:val="en-GB" w:eastAsia="en-GB"/>
        </w:rPr>
        <w:t>DLRef</w:t>
      </w:r>
      <w:proofErr w:type="spellEnd"/>
      <w:r w:rsidRPr="00D03066">
        <w:rPr>
          <w:rFonts w:eastAsia="Malgun Gothic"/>
          <w:sz w:val="20"/>
          <w:szCs w:val="20"/>
          <w:lang w:val="en-GB" w:eastAsia="en-GB"/>
        </w:rPr>
        <w:t xml:space="preserve"> + 2</w:t>
      </w:r>
      <w:proofErr w:type="gramStart"/>
      <w:r w:rsidRPr="00D03066">
        <w:rPr>
          <w:rFonts w:eastAsia="Malgun Gothic"/>
          <w:sz w:val="20"/>
          <w:szCs w:val="20"/>
          <w:lang w:val="en-GB" w:eastAsia="en-GB"/>
        </w:rPr>
        <w:t>ms)+</w:t>
      </w:r>
      <w:proofErr w:type="gramEnd"/>
      <w:r w:rsidRPr="00D03066">
        <w:rPr>
          <w:rFonts w:eastAsia="Malgun Gothic"/>
          <w:sz w:val="20"/>
          <w:szCs w:val="20"/>
          <w:lang w:val="en-GB" w:eastAsia="en-GB"/>
        </w:rPr>
        <w:t xml:space="preserve">NM*( </w:t>
      </w:r>
      <w:proofErr w:type="spellStart"/>
      <w:r w:rsidRPr="00D03066">
        <w:rPr>
          <w:rFonts w:eastAsia="Malgun Gothic"/>
          <w:sz w:val="20"/>
          <w:szCs w:val="20"/>
          <w:lang w:val="en-GB" w:eastAsia="en-GB"/>
        </w:rPr>
        <w:t>T</w:t>
      </w:r>
      <w:r w:rsidRPr="00D03066">
        <w:rPr>
          <w:rFonts w:eastAsia="Malgun Gothic"/>
          <w:sz w:val="20"/>
          <w:szCs w:val="20"/>
          <w:vertAlign w:val="subscript"/>
          <w:lang w:val="en-GB" w:eastAsia="en-GB"/>
        </w:rPr>
        <w:t>first</w:t>
      </w:r>
      <w:proofErr w:type="spellEnd"/>
      <w:r w:rsidRPr="00D03066">
        <w:rPr>
          <w:rFonts w:eastAsia="Malgun Gothic"/>
          <w:sz w:val="20"/>
          <w:szCs w:val="20"/>
          <w:vertAlign w:val="subscript"/>
          <w:lang w:val="en-GB" w:eastAsia="en-GB"/>
        </w:rPr>
        <w:t xml:space="preserve">-PL-RS  </w:t>
      </w:r>
      <w:r w:rsidRPr="00D03066">
        <w:rPr>
          <w:rFonts w:eastAsia="Malgun Gothic"/>
          <w:sz w:val="20"/>
          <w:szCs w:val="20"/>
          <w:lang w:val="en-GB" w:eastAsia="en-GB"/>
        </w:rPr>
        <w:t>+ 4*</w:t>
      </w:r>
      <w:proofErr w:type="spellStart"/>
      <w:r w:rsidRPr="00D03066">
        <w:rPr>
          <w:rFonts w:eastAsia="Malgun Gothic"/>
          <w:sz w:val="20"/>
          <w:szCs w:val="20"/>
          <w:lang w:val="en-GB" w:eastAsia="en-GB"/>
        </w:rPr>
        <w:t>T</w:t>
      </w:r>
      <w:r w:rsidRPr="00D03066">
        <w:rPr>
          <w:rFonts w:eastAsia="Malgun Gothic"/>
          <w:sz w:val="20"/>
          <w:szCs w:val="20"/>
          <w:vertAlign w:val="subscript"/>
          <w:lang w:val="en-GB" w:eastAsia="en-GB"/>
        </w:rPr>
        <w:t>target_PL</w:t>
      </w:r>
      <w:proofErr w:type="spellEnd"/>
      <w:r w:rsidRPr="00D03066">
        <w:rPr>
          <w:rFonts w:eastAsia="Malgun Gothic"/>
          <w:sz w:val="20"/>
          <w:szCs w:val="20"/>
          <w:vertAlign w:val="subscript"/>
          <w:lang w:val="en-GB" w:eastAsia="en-GB"/>
        </w:rPr>
        <w:t xml:space="preserve">-RS </w:t>
      </w:r>
      <w:r w:rsidRPr="00D03066">
        <w:rPr>
          <w:rFonts w:eastAsia="Malgun Gothic"/>
          <w:sz w:val="20"/>
          <w:szCs w:val="20"/>
          <w:lang w:val="en-GB" w:eastAsia="en-GB"/>
        </w:rPr>
        <w:t>+ 2ms)</w:t>
      </w:r>
    </w:p>
    <w:p w14:paraId="31ED20AB" w14:textId="77777777" w:rsidR="00D03066" w:rsidRPr="00D03066" w:rsidRDefault="00D03066" w:rsidP="00D03066">
      <w:pPr>
        <w:numPr>
          <w:ilvl w:val="1"/>
          <w:numId w:val="5"/>
        </w:numPr>
        <w:overflowPunct w:val="0"/>
        <w:autoSpaceDE w:val="0"/>
        <w:autoSpaceDN w:val="0"/>
        <w:adjustRightInd w:val="0"/>
        <w:spacing w:after="120"/>
        <w:ind w:left="1500"/>
        <w:textAlignment w:val="baseline"/>
        <w:rPr>
          <w:sz w:val="20"/>
          <w:szCs w:val="20"/>
          <w:lang w:val="en-GB" w:eastAsia="en-GB"/>
        </w:rPr>
      </w:pPr>
      <w:r w:rsidRPr="00D03066">
        <w:rPr>
          <w:rFonts w:eastAsia="Malgun Gothic"/>
          <w:sz w:val="20"/>
          <w:szCs w:val="20"/>
          <w:lang w:val="en-GB" w:eastAsia="en-GB"/>
        </w:rPr>
        <w:lastRenderedPageBreak/>
        <w:t>Unknown case: T</w:t>
      </w:r>
      <w:r w:rsidRPr="00D03066">
        <w:rPr>
          <w:rFonts w:eastAsia="Malgun Gothic"/>
          <w:sz w:val="20"/>
          <w:szCs w:val="20"/>
          <w:vertAlign w:val="subscript"/>
          <w:lang w:val="en-GB" w:eastAsia="en-GB"/>
        </w:rPr>
        <w:t>HARQ</w:t>
      </w:r>
      <w:r w:rsidRPr="00D03066">
        <w:rPr>
          <w:rFonts w:eastAsia="Malgun Gothic"/>
          <w:sz w:val="20"/>
          <w:szCs w:val="20"/>
          <w:lang w:val="en-GB" w:eastAsia="en-GB"/>
        </w:rPr>
        <w:t xml:space="preserve"> + </w:t>
      </w:r>
      <m:oMath>
        <m:sSubSup>
          <m:sSubSupPr>
            <m:ctrlPr>
              <w:rPr>
                <w:rFonts w:ascii="Cambria Math" w:eastAsia="Malgun Gothic" w:hAnsi="Cambria Math"/>
                <w:sz w:val="20"/>
                <w:szCs w:val="20"/>
                <w:lang w:val="en-GB" w:eastAsia="en-GB"/>
              </w:rPr>
            </m:ctrlPr>
          </m:sSubSupPr>
          <m:e>
            <m:r>
              <m:rPr>
                <m:sty m:val="b"/>
              </m:rPr>
              <w:rPr>
                <w:rFonts w:ascii="Cambria Math" w:eastAsia="Malgun Gothic" w:hAnsi="Cambria Math"/>
                <w:sz w:val="20"/>
                <w:szCs w:val="20"/>
                <w:lang w:val="en-GB" w:eastAsia="en-GB"/>
              </w:rPr>
              <m:t>3N</m:t>
            </m:r>
          </m:e>
          <m:sub>
            <m:r>
              <m:rPr>
                <m:sty m:val="b"/>
              </m:rPr>
              <w:rPr>
                <w:rFonts w:ascii="Cambria Math" w:eastAsia="Malgun Gothic" w:hAnsi="Cambria Math"/>
                <w:sz w:val="20"/>
                <w:szCs w:val="20"/>
                <w:lang w:val="en-GB" w:eastAsia="en-GB"/>
              </w:rPr>
              <m:t>slot</m:t>
            </m:r>
          </m:sub>
          <m:sup>
            <m:r>
              <m:rPr>
                <m:sty m:val="b"/>
              </m:rPr>
              <w:rPr>
                <w:rFonts w:ascii="Cambria Math" w:eastAsia="Malgun Gothic" w:hAnsi="Cambria Math"/>
                <w:sz w:val="20"/>
                <w:szCs w:val="20"/>
                <w:lang w:val="en-GB" w:eastAsia="en-GB"/>
              </w:rPr>
              <m:t>subframe,µ</m:t>
            </m:r>
          </m:sup>
        </m:sSubSup>
      </m:oMath>
      <w:r w:rsidRPr="00D03066">
        <w:rPr>
          <w:rFonts w:eastAsia="Malgun Gothic"/>
          <w:sz w:val="20"/>
          <w:szCs w:val="20"/>
          <w:lang w:val="en-GB" w:eastAsia="en-GB"/>
        </w:rPr>
        <w:t xml:space="preserve"> + T</w:t>
      </w:r>
      <w:r w:rsidRPr="00D03066">
        <w:rPr>
          <w:rFonts w:eastAsia="Malgun Gothic"/>
          <w:sz w:val="20"/>
          <w:szCs w:val="20"/>
          <w:vertAlign w:val="subscript"/>
          <w:lang w:val="en-GB" w:eastAsia="en-GB"/>
        </w:rPr>
        <w:t xml:space="preserve">L1-RSRP </w:t>
      </w:r>
      <w:r w:rsidRPr="00D03066">
        <w:rPr>
          <w:rFonts w:eastAsia="Malgun Gothic"/>
          <w:sz w:val="20"/>
          <w:szCs w:val="20"/>
          <w:lang w:val="en-GB" w:eastAsia="en-GB"/>
        </w:rPr>
        <w:t xml:space="preserve">+ </w:t>
      </w:r>
      <w:proofErr w:type="spellStart"/>
      <w:r w:rsidRPr="00D03066">
        <w:rPr>
          <w:rFonts w:eastAsia="Malgun Gothic"/>
          <w:sz w:val="20"/>
          <w:szCs w:val="20"/>
          <w:lang w:val="en-GB" w:eastAsia="en-GB"/>
        </w:rPr>
        <w:t>TO</w:t>
      </w:r>
      <w:r w:rsidRPr="00D03066">
        <w:rPr>
          <w:rFonts w:eastAsia="Malgun Gothic"/>
          <w:sz w:val="20"/>
          <w:szCs w:val="20"/>
          <w:vertAlign w:val="subscript"/>
          <w:lang w:val="en-GB" w:eastAsia="en-GB"/>
        </w:rPr>
        <w:t>uk</w:t>
      </w:r>
      <w:proofErr w:type="spellEnd"/>
      <w:r w:rsidRPr="00D03066">
        <w:rPr>
          <w:rFonts w:eastAsia="Malgun Gothic"/>
          <w:sz w:val="20"/>
          <w:szCs w:val="20"/>
          <w:vertAlign w:val="subscript"/>
          <w:lang w:val="en-GB" w:eastAsia="en-GB"/>
        </w:rPr>
        <w:t>-ref</w:t>
      </w:r>
      <w:r w:rsidRPr="00D03066">
        <w:rPr>
          <w:rFonts w:eastAsia="Malgun Gothic"/>
          <w:sz w:val="20"/>
          <w:szCs w:val="20"/>
          <w:lang w:val="en-GB" w:eastAsia="en-GB"/>
        </w:rPr>
        <w:t xml:space="preserve"> (</w:t>
      </w:r>
      <w:proofErr w:type="spellStart"/>
      <w:r w:rsidRPr="00D03066">
        <w:rPr>
          <w:rFonts w:eastAsia="Malgun Gothic"/>
          <w:sz w:val="20"/>
          <w:szCs w:val="20"/>
          <w:lang w:val="en-GB" w:eastAsia="en-GB"/>
        </w:rPr>
        <w:t>T</w:t>
      </w:r>
      <w:r w:rsidRPr="00D03066">
        <w:rPr>
          <w:rFonts w:eastAsia="Malgun Gothic"/>
          <w:sz w:val="20"/>
          <w:szCs w:val="20"/>
          <w:vertAlign w:val="subscript"/>
          <w:lang w:val="en-GB" w:eastAsia="en-GB"/>
        </w:rPr>
        <w:t>first</w:t>
      </w:r>
      <w:proofErr w:type="spellEnd"/>
      <w:r w:rsidRPr="00D03066">
        <w:rPr>
          <w:rFonts w:eastAsia="Malgun Gothic"/>
          <w:sz w:val="20"/>
          <w:szCs w:val="20"/>
          <w:vertAlign w:val="subscript"/>
          <w:lang w:val="en-GB" w:eastAsia="en-GB"/>
        </w:rPr>
        <w:t>-SSB-</w:t>
      </w:r>
      <w:proofErr w:type="spellStart"/>
      <w:r w:rsidRPr="00D03066">
        <w:rPr>
          <w:rFonts w:eastAsia="Malgun Gothic"/>
          <w:sz w:val="20"/>
          <w:szCs w:val="20"/>
          <w:vertAlign w:val="subscript"/>
          <w:lang w:val="en-GB" w:eastAsia="en-GB"/>
        </w:rPr>
        <w:t>DLRef</w:t>
      </w:r>
      <w:proofErr w:type="spellEnd"/>
      <w:r w:rsidRPr="00D03066">
        <w:rPr>
          <w:rFonts w:eastAsia="Malgun Gothic"/>
          <w:sz w:val="20"/>
          <w:szCs w:val="20"/>
          <w:lang w:val="en-GB" w:eastAsia="en-GB"/>
        </w:rPr>
        <w:t xml:space="preserve"> + OL*T</w:t>
      </w:r>
      <w:r w:rsidRPr="00D03066">
        <w:rPr>
          <w:rFonts w:eastAsia="Malgun Gothic"/>
          <w:sz w:val="20"/>
          <w:szCs w:val="20"/>
          <w:vertAlign w:val="subscript"/>
          <w:lang w:val="en-GB" w:eastAsia="en-GB"/>
        </w:rPr>
        <w:t xml:space="preserve"> SSB-</w:t>
      </w:r>
      <w:proofErr w:type="spellStart"/>
      <w:r w:rsidRPr="00D03066">
        <w:rPr>
          <w:rFonts w:eastAsia="Malgun Gothic"/>
          <w:sz w:val="20"/>
          <w:szCs w:val="20"/>
          <w:vertAlign w:val="subscript"/>
          <w:lang w:val="en-GB" w:eastAsia="en-GB"/>
        </w:rPr>
        <w:t>DLRef</w:t>
      </w:r>
      <w:proofErr w:type="spellEnd"/>
      <w:r w:rsidRPr="00D03066">
        <w:rPr>
          <w:rFonts w:eastAsia="Malgun Gothic"/>
          <w:sz w:val="20"/>
          <w:szCs w:val="20"/>
          <w:lang w:val="en-GB" w:eastAsia="en-GB"/>
        </w:rPr>
        <w:t xml:space="preserve"> + 2</w:t>
      </w:r>
      <w:proofErr w:type="gramStart"/>
      <w:r w:rsidRPr="00D03066">
        <w:rPr>
          <w:rFonts w:eastAsia="Malgun Gothic"/>
          <w:sz w:val="20"/>
          <w:szCs w:val="20"/>
          <w:lang w:val="en-GB" w:eastAsia="en-GB"/>
        </w:rPr>
        <w:t>ms)+</w:t>
      </w:r>
      <w:proofErr w:type="gramEnd"/>
      <w:r w:rsidRPr="00D03066">
        <w:rPr>
          <w:rFonts w:eastAsia="Malgun Gothic"/>
          <w:sz w:val="20"/>
          <w:szCs w:val="20"/>
          <w:lang w:val="en-GB" w:eastAsia="en-GB"/>
        </w:rPr>
        <w:t xml:space="preserve"> </w:t>
      </w:r>
      <w:proofErr w:type="spellStart"/>
      <w:r w:rsidRPr="00D03066">
        <w:rPr>
          <w:rFonts w:eastAsia="Malgun Gothic"/>
          <w:sz w:val="20"/>
          <w:szCs w:val="20"/>
          <w:lang w:val="en-GB" w:eastAsia="en-GB"/>
        </w:rPr>
        <w:t>T</w:t>
      </w:r>
      <w:r w:rsidRPr="00D03066">
        <w:rPr>
          <w:rFonts w:eastAsia="Malgun Gothic"/>
          <w:sz w:val="20"/>
          <w:szCs w:val="20"/>
          <w:vertAlign w:val="subscript"/>
          <w:lang w:val="en-GB" w:eastAsia="en-GB"/>
        </w:rPr>
        <w:t>first</w:t>
      </w:r>
      <w:proofErr w:type="spellEnd"/>
      <w:r w:rsidRPr="00D03066">
        <w:rPr>
          <w:rFonts w:eastAsia="Malgun Gothic"/>
          <w:sz w:val="20"/>
          <w:szCs w:val="20"/>
          <w:vertAlign w:val="subscript"/>
          <w:lang w:val="en-GB" w:eastAsia="en-GB"/>
        </w:rPr>
        <w:t xml:space="preserve">-PL-RS  </w:t>
      </w:r>
      <w:r w:rsidRPr="00D03066">
        <w:rPr>
          <w:rFonts w:eastAsia="Malgun Gothic"/>
          <w:sz w:val="20"/>
          <w:szCs w:val="20"/>
          <w:lang w:val="en-GB" w:eastAsia="en-GB"/>
        </w:rPr>
        <w:t>+ 4*</w:t>
      </w:r>
      <w:proofErr w:type="spellStart"/>
      <w:r w:rsidRPr="00D03066">
        <w:rPr>
          <w:rFonts w:eastAsia="Malgun Gothic"/>
          <w:sz w:val="20"/>
          <w:szCs w:val="20"/>
          <w:lang w:val="en-GB" w:eastAsia="en-GB"/>
        </w:rPr>
        <w:t>T</w:t>
      </w:r>
      <w:r w:rsidRPr="00D03066">
        <w:rPr>
          <w:rFonts w:eastAsia="Malgun Gothic"/>
          <w:sz w:val="20"/>
          <w:szCs w:val="20"/>
          <w:vertAlign w:val="subscript"/>
          <w:lang w:val="en-GB" w:eastAsia="en-GB"/>
        </w:rPr>
        <w:t>target_PL</w:t>
      </w:r>
      <w:proofErr w:type="spellEnd"/>
      <w:r w:rsidRPr="00D03066">
        <w:rPr>
          <w:rFonts w:eastAsia="Malgun Gothic"/>
          <w:sz w:val="20"/>
          <w:szCs w:val="20"/>
          <w:vertAlign w:val="subscript"/>
          <w:lang w:val="en-GB" w:eastAsia="en-GB"/>
        </w:rPr>
        <w:t xml:space="preserve">-RS </w:t>
      </w:r>
      <w:r w:rsidRPr="00D03066">
        <w:rPr>
          <w:rFonts w:eastAsia="Malgun Gothic"/>
          <w:sz w:val="20"/>
          <w:szCs w:val="20"/>
          <w:lang w:val="en-GB" w:eastAsia="en-GB"/>
        </w:rPr>
        <w:t>+ 2ms</w:t>
      </w:r>
    </w:p>
    <w:p w14:paraId="710B1F5A" w14:textId="77777777" w:rsidR="00D03066" w:rsidRPr="00D03066" w:rsidRDefault="00D03066" w:rsidP="00D03066">
      <w:pPr>
        <w:numPr>
          <w:ilvl w:val="1"/>
          <w:numId w:val="5"/>
        </w:numPr>
        <w:overflowPunct w:val="0"/>
        <w:autoSpaceDE w:val="0"/>
        <w:autoSpaceDN w:val="0"/>
        <w:adjustRightInd w:val="0"/>
        <w:spacing w:after="120"/>
        <w:ind w:left="1500"/>
        <w:textAlignment w:val="baseline"/>
        <w:rPr>
          <w:rFonts w:eastAsiaTheme="minorEastAsia"/>
          <w:bCs/>
          <w:sz w:val="20"/>
          <w:szCs w:val="20"/>
          <w:lang w:val="en-GB" w:eastAsia="zh-CN"/>
        </w:rPr>
      </w:pPr>
      <w:proofErr w:type="spellStart"/>
      <w:r w:rsidRPr="00D03066">
        <w:rPr>
          <w:rFonts w:eastAsia="Malgun Gothic"/>
          <w:sz w:val="20"/>
          <w:szCs w:val="20"/>
          <w:lang w:val="en-GB" w:eastAsia="en-GB"/>
        </w:rPr>
        <w:t>TO</w:t>
      </w:r>
      <w:r w:rsidRPr="00D03066">
        <w:rPr>
          <w:rFonts w:eastAsia="Malgun Gothic"/>
          <w:sz w:val="20"/>
          <w:szCs w:val="20"/>
          <w:vertAlign w:val="subscript"/>
          <w:lang w:val="en-GB" w:eastAsia="en-GB"/>
        </w:rPr>
        <w:t>k</w:t>
      </w:r>
      <w:proofErr w:type="spellEnd"/>
      <w:r w:rsidRPr="00D03066">
        <w:rPr>
          <w:rFonts w:eastAsia="Malgun Gothic"/>
          <w:sz w:val="20"/>
          <w:szCs w:val="20"/>
          <w:vertAlign w:val="subscript"/>
          <w:lang w:val="en-GB" w:eastAsia="en-GB"/>
        </w:rPr>
        <w:t xml:space="preserve">-ref </w:t>
      </w:r>
      <w:r w:rsidRPr="00D03066">
        <w:rPr>
          <w:rFonts w:eastAsia="Malgun Gothic"/>
          <w:sz w:val="20"/>
          <w:szCs w:val="20"/>
          <w:lang w:val="en-GB" w:eastAsia="en-GB"/>
        </w:rPr>
        <w:t>= 1</w:t>
      </w:r>
      <w:r w:rsidRPr="00D03066">
        <w:rPr>
          <w:rFonts w:eastAsia="Malgun Gothic"/>
          <w:sz w:val="20"/>
          <w:szCs w:val="20"/>
          <w:vertAlign w:val="subscript"/>
          <w:lang w:val="en-GB" w:eastAsia="en-GB"/>
        </w:rPr>
        <w:t xml:space="preserve"> </w:t>
      </w:r>
      <w:r w:rsidRPr="00D03066">
        <w:rPr>
          <w:rFonts w:eastAsiaTheme="minorEastAsia"/>
          <w:bCs/>
          <w:sz w:val="20"/>
          <w:szCs w:val="20"/>
          <w:lang w:val="en-GB" w:eastAsia="zh-CN"/>
        </w:rPr>
        <w:t xml:space="preserve">if there is no active DL TCI-State for DL timing reference associated with the same </w:t>
      </w:r>
      <w:proofErr w:type="spellStart"/>
      <w:r w:rsidRPr="00D03066">
        <w:rPr>
          <w:rFonts w:eastAsiaTheme="minorEastAsia"/>
          <w:bCs/>
          <w:sz w:val="20"/>
          <w:szCs w:val="20"/>
          <w:lang w:val="en-GB" w:eastAsia="zh-CN"/>
        </w:rPr>
        <w:t>coresetPoolIndex</w:t>
      </w:r>
      <w:proofErr w:type="spellEnd"/>
    </w:p>
    <w:p w14:paraId="52BEBABA" w14:textId="77777777" w:rsidR="00D03066" w:rsidRPr="00D03066" w:rsidRDefault="00D03066" w:rsidP="00D03066">
      <w:pPr>
        <w:numPr>
          <w:ilvl w:val="0"/>
          <w:numId w:val="38"/>
        </w:numPr>
        <w:overflowPunct w:val="0"/>
        <w:autoSpaceDE w:val="0"/>
        <w:autoSpaceDN w:val="0"/>
        <w:adjustRightInd w:val="0"/>
        <w:spacing w:after="180"/>
        <w:textAlignment w:val="baseline"/>
        <w:rPr>
          <w:sz w:val="20"/>
          <w:szCs w:val="20"/>
          <w:lang w:val="en-GB" w:eastAsia="en-GB"/>
        </w:rPr>
      </w:pPr>
      <w:r w:rsidRPr="00D03066">
        <w:rPr>
          <w:rFonts w:eastAsia="Malgun Gothic"/>
          <w:sz w:val="20"/>
          <w:szCs w:val="20"/>
          <w:lang w:val="en-GB" w:eastAsia="zh-CN"/>
        </w:rPr>
        <w:t>Option</w:t>
      </w:r>
      <w:r w:rsidRPr="00D03066">
        <w:rPr>
          <w:rFonts w:eastAsiaTheme="minorEastAsia"/>
          <w:sz w:val="20"/>
          <w:szCs w:val="20"/>
          <w:lang w:val="en-GB" w:eastAsia="zh-CN"/>
        </w:rPr>
        <w:t xml:space="preserve"> 2</w:t>
      </w:r>
    </w:p>
    <w:p w14:paraId="7A0E5526" w14:textId="77777777" w:rsidR="00D03066" w:rsidRPr="00D03066" w:rsidRDefault="00D03066" w:rsidP="00D03066">
      <w:pPr>
        <w:numPr>
          <w:ilvl w:val="1"/>
          <w:numId w:val="5"/>
        </w:numPr>
        <w:overflowPunct w:val="0"/>
        <w:autoSpaceDE w:val="0"/>
        <w:autoSpaceDN w:val="0"/>
        <w:adjustRightInd w:val="0"/>
        <w:spacing w:after="120"/>
        <w:ind w:left="1500"/>
        <w:textAlignment w:val="baseline"/>
        <w:rPr>
          <w:bCs/>
          <w:sz w:val="20"/>
          <w:szCs w:val="20"/>
          <w:lang w:val="en-GB" w:eastAsia="en-GB"/>
        </w:rPr>
      </w:pPr>
      <w:r w:rsidRPr="00D03066">
        <w:rPr>
          <w:rFonts w:eastAsiaTheme="minorEastAsia"/>
          <w:bCs/>
          <w:sz w:val="20"/>
          <w:szCs w:val="20"/>
          <w:lang w:val="en-GB" w:eastAsia="zh-CN"/>
        </w:rPr>
        <w:t>No additional DL RS tracking time for UL TCI state switching-</w:t>
      </w:r>
    </w:p>
    <w:p w14:paraId="491779F8" w14:textId="18E92080" w:rsidR="00C34816" w:rsidRPr="00D22644" w:rsidRDefault="004775CE" w:rsidP="005B410D">
      <w:pPr>
        <w:spacing w:after="120"/>
        <w:rPr>
          <w:rFonts w:eastAsia="SimSun"/>
          <w:sz w:val="20"/>
          <w:szCs w:val="20"/>
          <w:lang w:eastAsia="en-GB"/>
        </w:rPr>
      </w:pPr>
      <w:r w:rsidRPr="00D22644">
        <w:rPr>
          <w:rFonts w:eastAsia="SimSun"/>
          <w:sz w:val="20"/>
          <w:szCs w:val="20"/>
          <w:lang w:eastAsia="en-GB"/>
        </w:rPr>
        <w:t xml:space="preserve">To support 2TA the UE is </w:t>
      </w:r>
      <w:r w:rsidR="00060C50" w:rsidRPr="00D22644">
        <w:rPr>
          <w:rFonts w:eastAsia="SimSun"/>
          <w:sz w:val="20"/>
          <w:szCs w:val="20"/>
          <w:lang w:eastAsia="en-GB"/>
        </w:rPr>
        <w:t>needs</w:t>
      </w:r>
      <w:r w:rsidRPr="00D22644">
        <w:rPr>
          <w:rFonts w:eastAsia="SimSun"/>
          <w:sz w:val="20"/>
          <w:szCs w:val="20"/>
          <w:lang w:eastAsia="en-GB"/>
        </w:rPr>
        <w:t xml:space="preserve"> two reference DL timing RS based on which the UE will derive the UL timing</w:t>
      </w:r>
      <w:r w:rsidR="00C34816" w:rsidRPr="00D22644">
        <w:rPr>
          <w:rFonts w:eastAsia="SimSun"/>
          <w:sz w:val="20"/>
          <w:szCs w:val="20"/>
          <w:lang w:eastAsia="en-GB"/>
        </w:rPr>
        <w:t xml:space="preserve"> which is based on the associated </w:t>
      </w:r>
      <w:proofErr w:type="spellStart"/>
      <w:r w:rsidR="00D03066">
        <w:rPr>
          <w:rFonts w:eastAsia="SimSun"/>
          <w:sz w:val="20"/>
          <w:szCs w:val="20"/>
          <w:lang w:eastAsia="en-GB"/>
        </w:rPr>
        <w:t>coresetPoolIndex</w:t>
      </w:r>
      <w:proofErr w:type="spellEnd"/>
      <w:r w:rsidR="00D03066">
        <w:rPr>
          <w:rFonts w:eastAsia="SimSun"/>
          <w:sz w:val="20"/>
          <w:szCs w:val="20"/>
          <w:lang w:eastAsia="en-GB"/>
        </w:rPr>
        <w:t xml:space="preserve"> of </w:t>
      </w:r>
      <w:r w:rsidR="00C34816" w:rsidRPr="00D22644">
        <w:rPr>
          <w:rFonts w:eastAsia="SimSun"/>
          <w:sz w:val="20"/>
          <w:szCs w:val="20"/>
          <w:lang w:eastAsia="en-GB"/>
        </w:rPr>
        <w:t>joint/UL TCI state</w:t>
      </w:r>
      <w:r w:rsidRPr="00D22644">
        <w:rPr>
          <w:rFonts w:eastAsia="SimSun"/>
          <w:sz w:val="20"/>
          <w:szCs w:val="20"/>
          <w:lang w:eastAsia="en-GB"/>
        </w:rPr>
        <w:t xml:space="preserve">. </w:t>
      </w:r>
    </w:p>
    <w:p w14:paraId="6551D45C" w14:textId="52640D96" w:rsidR="00C34816" w:rsidRPr="00CF6E0B" w:rsidRDefault="009428D2" w:rsidP="005B410D">
      <w:pPr>
        <w:numPr>
          <w:ilvl w:val="0"/>
          <w:numId w:val="10"/>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r w:rsidR="00D03066">
        <w:rPr>
          <w:rFonts w:eastAsia="SimSun"/>
          <w:i/>
          <w:iCs/>
          <w:sz w:val="20"/>
          <w:szCs w:val="20"/>
          <w:lang w:eastAsia="zh-CN"/>
        </w:rPr>
        <w:t xml:space="preserve"> associated with each TAG</w:t>
      </w:r>
      <w:r w:rsidRPr="00D22644">
        <w:rPr>
          <w:rFonts w:eastAsia="SimSun"/>
          <w:i/>
          <w:iCs/>
          <w:sz w:val="20"/>
          <w:szCs w:val="20"/>
          <w:lang w:eastAsia="zh-CN"/>
        </w:rPr>
        <w:t>.</w:t>
      </w:r>
    </w:p>
    <w:p w14:paraId="1D1C8C6B" w14:textId="7D8A2D10" w:rsidR="00186B9A" w:rsidRPr="00D22644" w:rsidRDefault="004775CE" w:rsidP="005B410D">
      <w:pPr>
        <w:spacing w:after="120"/>
        <w:rPr>
          <w:rFonts w:eastAsia="SimSun"/>
          <w:sz w:val="20"/>
          <w:szCs w:val="20"/>
          <w:lang w:eastAsia="en-GB"/>
        </w:rPr>
      </w:pPr>
      <w:r w:rsidRPr="00D22644">
        <w:rPr>
          <w:rFonts w:eastAsia="SimSun"/>
          <w:sz w:val="20"/>
          <w:szCs w:val="20"/>
          <w:lang w:eastAsia="en-GB"/>
        </w:rPr>
        <w:t xml:space="preserve">The UL or Joint TCI state is primarily for the UL beam, hence the requirements in R17 for UL TCI state doesn’t consider time for TO/FO tracking in UL TCI state switch. </w:t>
      </w:r>
      <w:r w:rsidR="00425F6C" w:rsidRPr="00D22644">
        <w:rPr>
          <w:rFonts w:eastAsia="SimSun"/>
          <w:sz w:val="20"/>
          <w:szCs w:val="20"/>
          <w:lang w:eastAsia="en-GB"/>
        </w:rPr>
        <w:t xml:space="preserve">The TCI state(s) </w:t>
      </w:r>
      <w:r w:rsidR="00ED2362" w:rsidRPr="00D22644">
        <w:rPr>
          <w:rFonts w:eastAsia="SimSun"/>
          <w:sz w:val="20"/>
          <w:szCs w:val="20"/>
          <w:lang w:eastAsia="en-GB"/>
        </w:rPr>
        <w:t>for each</w:t>
      </w:r>
      <w:r w:rsidR="00060C50" w:rsidRPr="00D22644">
        <w:rPr>
          <w:rFonts w:eastAsia="SimSun"/>
          <w:sz w:val="20"/>
          <w:szCs w:val="20"/>
          <w:lang w:eastAsia="en-GB"/>
        </w:rPr>
        <w:t xml:space="preserve"> </w:t>
      </w:r>
      <w:proofErr w:type="spellStart"/>
      <w:r w:rsidR="00060C50" w:rsidRPr="00D22644">
        <w:rPr>
          <w:rFonts w:eastAsia="SimSun"/>
          <w:sz w:val="20"/>
          <w:szCs w:val="20"/>
          <w:lang w:eastAsia="en-GB"/>
        </w:rPr>
        <w:t>coresetPool</w:t>
      </w:r>
      <w:r w:rsidR="00425F6C" w:rsidRPr="00D22644">
        <w:rPr>
          <w:rFonts w:eastAsia="SimSun"/>
          <w:sz w:val="20"/>
          <w:szCs w:val="20"/>
          <w:lang w:eastAsia="en-GB"/>
        </w:rPr>
        <w:t>Index</w:t>
      </w:r>
      <w:proofErr w:type="spellEnd"/>
      <w:r w:rsidR="00425F6C" w:rsidRPr="00D22644">
        <w:rPr>
          <w:rFonts w:eastAsia="SimSun"/>
          <w:sz w:val="20"/>
          <w:szCs w:val="20"/>
          <w:lang w:eastAsia="en-GB"/>
        </w:rPr>
        <w:t xml:space="preserve"> are associated with a TAG</w:t>
      </w:r>
      <w:r w:rsidR="00ED2362" w:rsidRPr="00D22644">
        <w:rPr>
          <w:rFonts w:eastAsia="SimSun"/>
          <w:sz w:val="20"/>
          <w:szCs w:val="20"/>
          <w:lang w:eastAsia="en-GB"/>
        </w:rPr>
        <w:t xml:space="preserve">. </w:t>
      </w:r>
      <w:r w:rsidR="00186B9A" w:rsidRPr="00D22644">
        <w:rPr>
          <w:rFonts w:eastAsia="SimSun"/>
          <w:sz w:val="20"/>
          <w:szCs w:val="20"/>
          <w:lang w:eastAsia="en-GB"/>
        </w:rPr>
        <w:t>The UL transmission time is determined by the DL refe</w:t>
      </w:r>
      <w:r w:rsidR="00766764" w:rsidRPr="00D22644">
        <w:rPr>
          <w:rFonts w:eastAsia="SimSun"/>
          <w:sz w:val="20"/>
          <w:szCs w:val="20"/>
          <w:lang w:eastAsia="en-GB"/>
        </w:rPr>
        <w:t>re</w:t>
      </w:r>
      <w:r w:rsidR="00186B9A" w:rsidRPr="00D22644">
        <w:rPr>
          <w:rFonts w:eastAsia="SimSun"/>
          <w:sz w:val="20"/>
          <w:szCs w:val="20"/>
          <w:lang w:eastAsia="en-GB"/>
        </w:rPr>
        <w:t xml:space="preserve">nce timing RS </w:t>
      </w:r>
      <w:r w:rsidR="00766764" w:rsidRPr="00D22644">
        <w:rPr>
          <w:rFonts w:eastAsia="SimSun"/>
          <w:sz w:val="20"/>
          <w:szCs w:val="20"/>
          <w:lang w:eastAsia="en-GB"/>
        </w:rPr>
        <w:t xml:space="preserve">and the UE needs to track the timing on it prior to UL transmission. For UL and joint TCI state switch, the DL reference RS should be in the active DL TCI state list. </w:t>
      </w:r>
      <w:r w:rsidR="00665815" w:rsidRPr="00D22644">
        <w:rPr>
          <w:rFonts w:eastAsia="SimSun"/>
          <w:sz w:val="20"/>
          <w:szCs w:val="20"/>
          <w:lang w:eastAsia="en-GB"/>
        </w:rPr>
        <w:t>For joint TCI state, the UE would track the timing since it</w:t>
      </w:r>
      <w:r w:rsidR="001248BB" w:rsidRPr="00D22644">
        <w:rPr>
          <w:rFonts w:eastAsia="SimSun"/>
          <w:sz w:val="20"/>
          <w:szCs w:val="20"/>
          <w:lang w:eastAsia="en-GB"/>
        </w:rPr>
        <w:t>’</w:t>
      </w:r>
      <w:r w:rsidR="00665815" w:rsidRPr="00D22644">
        <w:rPr>
          <w:rFonts w:eastAsia="SimSun"/>
          <w:sz w:val="20"/>
          <w:szCs w:val="20"/>
          <w:lang w:eastAsia="en-GB"/>
        </w:rPr>
        <w:t xml:space="preserve">s also needed for DL reception. For separate UL TCI state, the UE needs additional time for reference time tracking if </w:t>
      </w:r>
      <w:r w:rsidR="00D03066">
        <w:rPr>
          <w:rFonts w:eastAsia="SimSun"/>
          <w:sz w:val="20"/>
          <w:szCs w:val="20"/>
          <w:lang w:eastAsia="en-GB"/>
        </w:rPr>
        <w:t>there is no reference timing</w:t>
      </w:r>
      <w:r w:rsidR="00666B13" w:rsidRPr="00D22644">
        <w:rPr>
          <w:rFonts w:eastAsia="SimSun"/>
          <w:sz w:val="20"/>
          <w:szCs w:val="20"/>
          <w:lang w:eastAsia="en-GB"/>
        </w:rPr>
        <w:t xml:space="preserve">. </w:t>
      </w:r>
    </w:p>
    <w:p w14:paraId="76A1D503" w14:textId="23826812"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TCI states(s)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are associated with a TAG. </w:t>
      </w:r>
    </w:p>
    <w:p w14:paraId="7B67C4EE" w14:textId="3FB713B4"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UE needs use the DL reference </w:t>
      </w:r>
      <w:r w:rsidR="00665815" w:rsidRPr="00D22644">
        <w:rPr>
          <w:rFonts w:eastAsia="SimSun"/>
          <w:i/>
          <w:iCs/>
          <w:sz w:val="20"/>
          <w:szCs w:val="20"/>
          <w:lang w:eastAsia="zh-CN"/>
        </w:rPr>
        <w:t xml:space="preserve">timing </w:t>
      </w:r>
      <w:r w:rsidRPr="00D22644">
        <w:rPr>
          <w:rFonts w:eastAsia="SimSun"/>
          <w:i/>
          <w:iCs/>
          <w:sz w:val="20"/>
          <w:szCs w:val="20"/>
          <w:lang w:eastAsia="zh-CN"/>
        </w:rPr>
        <w:t xml:space="preserve">for </w:t>
      </w:r>
      <w:r w:rsidR="00EF7AA6">
        <w:rPr>
          <w:rFonts w:eastAsia="SimSun"/>
          <w:i/>
          <w:iCs/>
          <w:sz w:val="20"/>
          <w:szCs w:val="20"/>
          <w:lang w:eastAsia="zh-CN"/>
        </w:rPr>
        <w:t>associated with corresponding</w:t>
      </w:r>
      <w:r w:rsidRPr="00D22644">
        <w:rPr>
          <w:rFonts w:eastAsia="SimSun"/>
          <w:i/>
          <w:iCs/>
          <w:sz w:val="20"/>
          <w:szCs w:val="20"/>
          <w:lang w:eastAsia="zh-CN"/>
        </w:rPr>
        <w:t xml:space="preserve">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for UL timing</w:t>
      </w:r>
      <w:r w:rsidR="00666B13" w:rsidRPr="00D22644">
        <w:rPr>
          <w:rFonts w:eastAsia="SimSun"/>
          <w:i/>
          <w:iCs/>
          <w:sz w:val="20"/>
          <w:szCs w:val="20"/>
          <w:lang w:eastAsia="zh-CN"/>
        </w:rPr>
        <w:t>.</w:t>
      </w:r>
    </w:p>
    <w:p w14:paraId="58B77F76" w14:textId="75F2C55B" w:rsidR="00826FC5" w:rsidRPr="00D22644" w:rsidRDefault="00826FC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The DL </w:t>
      </w:r>
      <w:r w:rsidR="00665815" w:rsidRPr="00D22644">
        <w:rPr>
          <w:rFonts w:eastAsia="SimSun"/>
          <w:i/>
          <w:iCs/>
          <w:sz w:val="20"/>
          <w:szCs w:val="20"/>
          <w:lang w:eastAsia="zh-CN"/>
        </w:rPr>
        <w:t xml:space="preserve">reference timing RS should be in the </w:t>
      </w:r>
      <w:proofErr w:type="spellStart"/>
      <w:r w:rsidR="00665815" w:rsidRPr="00D22644">
        <w:rPr>
          <w:rFonts w:eastAsia="SimSun"/>
          <w:i/>
          <w:iCs/>
          <w:sz w:val="20"/>
          <w:szCs w:val="20"/>
          <w:lang w:eastAsia="zh-CN"/>
        </w:rPr>
        <w:t>active</w:t>
      </w:r>
      <w:r w:rsidR="00D03066">
        <w:rPr>
          <w:rFonts w:eastAsia="SimSun"/>
          <w:i/>
          <w:iCs/>
          <w:sz w:val="20"/>
          <w:szCs w:val="20"/>
          <w:lang w:eastAsia="zh-CN"/>
        </w:rPr>
        <w:t>DL</w:t>
      </w:r>
      <w:proofErr w:type="spellEnd"/>
      <w:r w:rsidR="00D03066">
        <w:rPr>
          <w:rFonts w:eastAsia="SimSun"/>
          <w:i/>
          <w:iCs/>
          <w:sz w:val="20"/>
          <w:szCs w:val="20"/>
          <w:lang w:eastAsia="zh-CN"/>
        </w:rPr>
        <w:t xml:space="preserve"> or point</w:t>
      </w:r>
      <w:r w:rsidR="00665815" w:rsidRPr="00D22644">
        <w:rPr>
          <w:rFonts w:eastAsia="SimSun"/>
          <w:i/>
          <w:iCs/>
          <w:sz w:val="20"/>
          <w:szCs w:val="20"/>
          <w:lang w:eastAsia="zh-CN"/>
        </w:rPr>
        <w:t xml:space="preserve"> TCI state list</w:t>
      </w:r>
      <w:r w:rsidR="00666B13" w:rsidRPr="00D22644">
        <w:rPr>
          <w:rFonts w:eastAsia="SimSun"/>
          <w:i/>
          <w:iCs/>
          <w:sz w:val="20"/>
          <w:szCs w:val="20"/>
          <w:lang w:eastAsia="zh-CN"/>
        </w:rPr>
        <w:t>.</w:t>
      </w:r>
    </w:p>
    <w:p w14:paraId="4D4CC24F" w14:textId="45493D03" w:rsidR="00665815" w:rsidRPr="00D22644" w:rsidRDefault="00665815" w:rsidP="00766764">
      <w:pPr>
        <w:numPr>
          <w:ilvl w:val="0"/>
          <w:numId w:val="10"/>
        </w:numPr>
        <w:spacing w:after="120"/>
        <w:rPr>
          <w:rFonts w:eastAsia="SimSun"/>
          <w:i/>
          <w:iCs/>
          <w:sz w:val="20"/>
          <w:szCs w:val="20"/>
          <w:lang w:eastAsia="zh-CN"/>
        </w:rPr>
      </w:pPr>
      <w:r w:rsidRPr="00D22644">
        <w:rPr>
          <w:rFonts w:eastAsia="SimSun"/>
          <w:i/>
          <w:iCs/>
          <w:sz w:val="20"/>
          <w:szCs w:val="20"/>
          <w:lang w:eastAsia="zh-CN"/>
        </w:rPr>
        <w:t>For joint TCI state, the UE would track</w:t>
      </w:r>
      <w:r w:rsidR="00C50FAC" w:rsidRPr="00D22644">
        <w:rPr>
          <w:rFonts w:eastAsia="SimSun"/>
          <w:i/>
          <w:iCs/>
          <w:sz w:val="20"/>
          <w:szCs w:val="20"/>
          <w:lang w:eastAsia="zh-CN"/>
        </w:rPr>
        <w:t xml:space="preserve"> timing since its needed for DL </w:t>
      </w:r>
      <w:r w:rsidR="00F367D0" w:rsidRPr="00D22644">
        <w:rPr>
          <w:rFonts w:eastAsia="SimSun"/>
          <w:i/>
          <w:iCs/>
          <w:sz w:val="20"/>
          <w:szCs w:val="20"/>
          <w:lang w:eastAsia="zh-CN"/>
        </w:rPr>
        <w:t>reception and</w:t>
      </w:r>
      <w:r w:rsidR="00C50FAC" w:rsidRPr="00D22644">
        <w:rPr>
          <w:rFonts w:eastAsia="SimSun"/>
          <w:i/>
          <w:iCs/>
          <w:sz w:val="20"/>
          <w:szCs w:val="20"/>
          <w:lang w:eastAsia="zh-CN"/>
        </w:rPr>
        <w:t xml:space="preserve"> is already considered in the </w:t>
      </w:r>
      <w:r w:rsidR="00666B13" w:rsidRPr="00D22644">
        <w:rPr>
          <w:rFonts w:eastAsia="SimSun"/>
          <w:i/>
          <w:iCs/>
          <w:sz w:val="20"/>
          <w:szCs w:val="20"/>
          <w:lang w:eastAsia="zh-CN"/>
        </w:rPr>
        <w:t xml:space="preserve">DL </w:t>
      </w:r>
      <w:r w:rsidR="00C50FAC" w:rsidRPr="00D22644">
        <w:rPr>
          <w:rFonts w:eastAsia="SimSun"/>
          <w:i/>
          <w:iCs/>
          <w:sz w:val="20"/>
          <w:szCs w:val="20"/>
          <w:lang w:eastAsia="zh-CN"/>
        </w:rPr>
        <w:t xml:space="preserve">switching </w:t>
      </w:r>
      <w:r w:rsidR="00666B13" w:rsidRPr="00D22644">
        <w:rPr>
          <w:rFonts w:eastAsia="SimSun"/>
          <w:i/>
          <w:iCs/>
          <w:sz w:val="20"/>
          <w:szCs w:val="20"/>
          <w:lang w:eastAsia="zh-CN"/>
        </w:rPr>
        <w:t>requirements.</w:t>
      </w:r>
    </w:p>
    <w:p w14:paraId="4244DF7A" w14:textId="00C3FEF7" w:rsidR="00666B13" w:rsidRPr="00D22644" w:rsidRDefault="00005733" w:rsidP="00766764">
      <w:pPr>
        <w:numPr>
          <w:ilvl w:val="0"/>
          <w:numId w:val="10"/>
        </w:numPr>
        <w:spacing w:after="120"/>
        <w:rPr>
          <w:rFonts w:eastAsia="SimSun"/>
          <w:i/>
          <w:iCs/>
          <w:sz w:val="20"/>
          <w:szCs w:val="20"/>
          <w:lang w:eastAsia="zh-CN"/>
        </w:rPr>
      </w:pPr>
      <w:r w:rsidRPr="00D22644">
        <w:rPr>
          <w:rFonts w:eastAsia="SimSun"/>
          <w:i/>
          <w:iCs/>
          <w:sz w:val="20"/>
          <w:szCs w:val="20"/>
          <w:lang w:eastAsia="zh-CN"/>
        </w:rPr>
        <w:t xml:space="preserve">For separate UL TCI state switch additional time is needed – if the </w:t>
      </w:r>
      <w:r w:rsidR="00D03066">
        <w:rPr>
          <w:rFonts w:eastAsia="SimSun"/>
          <w:i/>
          <w:iCs/>
          <w:sz w:val="20"/>
          <w:szCs w:val="20"/>
          <w:lang w:eastAsia="zh-CN"/>
        </w:rPr>
        <w:t xml:space="preserve">there is no </w:t>
      </w:r>
      <w:proofErr w:type="spellStart"/>
      <w:r w:rsidR="00D03066">
        <w:rPr>
          <w:rFonts w:eastAsia="SimSun"/>
          <w:i/>
          <w:iCs/>
          <w:sz w:val="20"/>
          <w:szCs w:val="20"/>
          <w:lang w:eastAsia="zh-CN"/>
        </w:rPr>
        <w:t>refernce</w:t>
      </w:r>
      <w:proofErr w:type="spellEnd"/>
      <w:r w:rsidR="00D03066">
        <w:rPr>
          <w:rFonts w:eastAsia="SimSun"/>
          <w:i/>
          <w:iCs/>
          <w:sz w:val="20"/>
          <w:szCs w:val="20"/>
          <w:lang w:eastAsia="zh-CN"/>
        </w:rPr>
        <w:t xml:space="preserve"> timing associated with the </w:t>
      </w:r>
      <w:proofErr w:type="spellStart"/>
      <w:r w:rsidR="00D03066">
        <w:rPr>
          <w:rFonts w:eastAsia="SimSun"/>
          <w:i/>
          <w:iCs/>
          <w:sz w:val="20"/>
          <w:szCs w:val="20"/>
          <w:lang w:eastAsia="zh-CN"/>
        </w:rPr>
        <w:t>coresetPoolIndex</w:t>
      </w:r>
      <w:proofErr w:type="spellEnd"/>
      <w:r w:rsidRPr="00D22644">
        <w:rPr>
          <w:rFonts w:eastAsia="SimSun"/>
          <w:i/>
          <w:iCs/>
          <w:sz w:val="20"/>
          <w:szCs w:val="20"/>
          <w:lang w:eastAsia="zh-CN"/>
        </w:rPr>
        <w:t xml:space="preserve">. </w:t>
      </w:r>
    </w:p>
    <w:p w14:paraId="2AB14B65" w14:textId="77777777" w:rsidR="00C827AD" w:rsidRDefault="00C827AD" w:rsidP="00005733">
      <w:pPr>
        <w:spacing w:after="120"/>
        <w:rPr>
          <w:rFonts w:eastAsia="SimSun"/>
          <w:sz w:val="20"/>
          <w:szCs w:val="20"/>
          <w:lang w:eastAsia="zh-CN"/>
        </w:rPr>
      </w:pPr>
    </w:p>
    <w:p w14:paraId="60AD7910" w14:textId="473929FC" w:rsidR="00400673" w:rsidRPr="00CF6E0B" w:rsidRDefault="00CF6E0B" w:rsidP="00005733">
      <w:pPr>
        <w:numPr>
          <w:ilvl w:val="0"/>
          <w:numId w:val="1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Pr>
          <w:rFonts w:eastAsia="SimSun" w:cs="SimSun"/>
          <w:b/>
          <w:bCs/>
          <w:sz w:val="20"/>
          <w:lang w:eastAsia="zh-CN"/>
        </w:rPr>
        <w:t xml:space="preserve">for separate UL TCI state switch, additional time for DL timing reference tracking should be added </w:t>
      </w:r>
      <w:r w:rsidR="00D03066">
        <w:rPr>
          <w:rFonts w:eastAsia="SimSun" w:cs="SimSun"/>
          <w:b/>
          <w:bCs/>
          <w:sz w:val="20"/>
          <w:lang w:eastAsia="zh-CN"/>
        </w:rPr>
        <w:t xml:space="preserve">in case no </w:t>
      </w:r>
      <w:r w:rsidR="00D03066" w:rsidRPr="00D03066">
        <w:rPr>
          <w:rFonts w:eastAsia="SimSun" w:cs="SimSun"/>
          <w:b/>
          <w:bCs/>
          <w:sz w:val="20"/>
          <w:lang w:eastAsia="zh-CN"/>
        </w:rPr>
        <w:t xml:space="preserve">timing reference associated with the same </w:t>
      </w:r>
      <w:proofErr w:type="spellStart"/>
      <w:r w:rsidR="00D03066" w:rsidRPr="00D03066">
        <w:rPr>
          <w:rFonts w:eastAsia="SimSun" w:cs="SimSun"/>
          <w:b/>
          <w:bCs/>
          <w:sz w:val="20"/>
          <w:lang w:eastAsia="zh-CN"/>
        </w:rPr>
        <w:t>coresetPoolIndex</w:t>
      </w:r>
      <w:proofErr w:type="spellEnd"/>
      <w:r>
        <w:rPr>
          <w:rFonts w:eastAsia="SimSun" w:cs="SimSun"/>
          <w:b/>
          <w:bCs/>
          <w:sz w:val="20"/>
          <w:lang w:eastAsia="zh-CN"/>
        </w:rPr>
        <w:t>.</w:t>
      </w:r>
      <w:r w:rsidRPr="00D22644">
        <w:rPr>
          <w:rFonts w:eastAsia="Malgun Gothic"/>
          <w:b/>
          <w:bCs/>
          <w:sz w:val="20"/>
          <w:szCs w:val="20"/>
          <w:lang w:eastAsia="zh-CN"/>
        </w:rPr>
        <w:t xml:space="preserve"> </w:t>
      </w:r>
      <w:r w:rsidRPr="00D22644">
        <w:rPr>
          <w:rFonts w:eastAsia="Malgun Gothic"/>
          <w:b/>
          <w:bCs/>
          <w:sz w:val="20"/>
          <w:szCs w:val="20"/>
          <w:lang w:eastAsia="zh-CN"/>
        </w:rPr>
        <w:br/>
      </w:r>
    </w:p>
    <w:p w14:paraId="20DC28A5" w14:textId="77777777" w:rsidR="002249BA" w:rsidRPr="00D22644" w:rsidRDefault="002249BA" w:rsidP="002249BA">
      <w:pPr>
        <w:pStyle w:val="Heading1"/>
        <w:rPr>
          <w:lang w:val="en-US"/>
        </w:rPr>
      </w:pPr>
      <w:r w:rsidRPr="00D22644">
        <w:rPr>
          <w:lang w:val="en-US"/>
        </w:rPr>
        <w:t>3. Conclusion</w:t>
      </w:r>
    </w:p>
    <w:p w14:paraId="39100AC6" w14:textId="6A3A7791" w:rsidR="002249BA" w:rsidRPr="00D22644" w:rsidRDefault="002249BA" w:rsidP="002249BA">
      <w:pPr>
        <w:spacing w:after="120"/>
        <w:rPr>
          <w:sz w:val="20"/>
          <w:szCs w:val="20"/>
        </w:rPr>
      </w:pPr>
      <w:r w:rsidRPr="00D22644">
        <w:rPr>
          <w:sz w:val="20"/>
          <w:szCs w:val="20"/>
        </w:rPr>
        <w:t xml:space="preserve">In this paper, we provide our views on open issues on </w:t>
      </w:r>
      <w:r w:rsidR="002F7C9B" w:rsidRPr="00D22644">
        <w:rPr>
          <w:sz w:val="20"/>
          <w:szCs w:val="20"/>
        </w:rPr>
        <w:t xml:space="preserve">RRM requirements for </w:t>
      </w:r>
      <w:proofErr w:type="spellStart"/>
      <w:r w:rsidR="002F7C9B" w:rsidRPr="00D22644">
        <w:rPr>
          <w:sz w:val="20"/>
          <w:szCs w:val="20"/>
        </w:rPr>
        <w:t>mTRP</w:t>
      </w:r>
      <w:proofErr w:type="spellEnd"/>
      <w:r w:rsidR="002F7C9B" w:rsidRPr="00D22644">
        <w:rPr>
          <w:sz w:val="20"/>
          <w:szCs w:val="20"/>
        </w:rPr>
        <w:t xml:space="preserve"> extension to unified TCI framework</w:t>
      </w:r>
      <w:r w:rsidRPr="00D22644">
        <w:rPr>
          <w:sz w:val="20"/>
          <w:szCs w:val="20"/>
        </w:rPr>
        <w:t>. Our observations and proposals are captured below:</w:t>
      </w:r>
    </w:p>
    <w:p w14:paraId="16E4EAC7" w14:textId="6634C505" w:rsidR="001822A1" w:rsidRPr="00434B0E" w:rsidRDefault="008963B9" w:rsidP="001822A1">
      <w:pPr>
        <w:spacing w:after="120"/>
        <w:rPr>
          <w:rFonts w:eastAsia="SimSun" w:cs="SimSun"/>
          <w:b/>
          <w:bCs/>
          <w:sz w:val="20"/>
          <w:u w:val="single"/>
          <w:lang w:eastAsia="zh-CN"/>
        </w:rPr>
      </w:pPr>
      <w:r>
        <w:rPr>
          <w:rFonts w:eastAsia="SimSun" w:cs="SimSun"/>
          <w:b/>
          <w:bCs/>
          <w:sz w:val="20"/>
          <w:u w:val="single"/>
          <w:lang w:eastAsia="zh-CN"/>
        </w:rPr>
        <w:t>2TA</w:t>
      </w:r>
      <w:r w:rsidR="00F069C9">
        <w:rPr>
          <w:rFonts w:eastAsia="SimSun" w:cs="SimSun"/>
          <w:b/>
          <w:bCs/>
          <w:sz w:val="20"/>
          <w:u w:val="single"/>
          <w:lang w:eastAsia="zh-CN"/>
        </w:rPr>
        <w:t xml:space="preserve"> with multi-</w:t>
      </w:r>
      <w:proofErr w:type="gramStart"/>
      <w:r w:rsidR="00F069C9">
        <w:rPr>
          <w:rFonts w:eastAsia="SimSun" w:cs="SimSun"/>
          <w:b/>
          <w:bCs/>
          <w:sz w:val="20"/>
          <w:u w:val="single"/>
          <w:lang w:eastAsia="zh-CN"/>
        </w:rPr>
        <w:t>DCI  multi</w:t>
      </w:r>
      <w:proofErr w:type="gramEnd"/>
      <w:r w:rsidR="00F069C9">
        <w:rPr>
          <w:rFonts w:eastAsia="SimSun" w:cs="SimSun"/>
          <w:b/>
          <w:bCs/>
          <w:sz w:val="20"/>
          <w:u w:val="single"/>
          <w:lang w:eastAsia="zh-CN"/>
        </w:rPr>
        <w:t>-TRP</w:t>
      </w:r>
    </w:p>
    <w:p w14:paraId="670FA477"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is very ambiguous</w:t>
      </w:r>
      <w:r w:rsidRPr="00D22644">
        <w:rPr>
          <w:rFonts w:eastAsia="SimSun"/>
          <w:i/>
          <w:iCs/>
          <w:sz w:val="20"/>
          <w:szCs w:val="20"/>
          <w:lang w:eastAsia="zh-CN"/>
        </w:rPr>
        <w:t>.</w:t>
      </w:r>
    </w:p>
    <w:p w14:paraId="5E255E5C"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The downlink reference signals associated with a </w:t>
      </w:r>
      <w:proofErr w:type="spellStart"/>
      <w:r>
        <w:rPr>
          <w:rFonts w:eastAsia="SimSun"/>
          <w:i/>
          <w:iCs/>
          <w:sz w:val="20"/>
          <w:szCs w:val="20"/>
          <w:lang w:eastAsia="zh-CN"/>
        </w:rPr>
        <w:t>coresetPoolIndex</w:t>
      </w:r>
      <w:proofErr w:type="spellEnd"/>
      <w:r>
        <w:rPr>
          <w:rFonts w:eastAsia="SimSun"/>
          <w:i/>
          <w:iCs/>
          <w:sz w:val="20"/>
          <w:szCs w:val="20"/>
          <w:lang w:eastAsia="zh-CN"/>
        </w:rPr>
        <w:t xml:space="preserve"> in the RRC configured TCI state list could be up to 64 or 128 downlink RS.</w:t>
      </w:r>
    </w:p>
    <w:p w14:paraId="5AA1E415" w14:textId="77777777" w:rsidR="001822A1" w:rsidRDefault="001822A1" w:rsidP="001822A1">
      <w:pPr>
        <w:spacing w:after="120"/>
        <w:rPr>
          <w:rFonts w:eastAsia="SimSun"/>
          <w:sz w:val="20"/>
          <w:szCs w:val="20"/>
          <w:lang w:eastAsia="zh-CN"/>
        </w:rPr>
      </w:pPr>
      <w:r>
        <w:rPr>
          <w:rFonts w:eastAsia="SimSun"/>
          <w:sz w:val="20"/>
          <w:szCs w:val="20"/>
          <w:lang w:eastAsia="zh-CN"/>
        </w:rPr>
        <w:t>The UE is not expected to maintain timing for all the DL reference signals in the RRC configured TCI list.</w:t>
      </w:r>
    </w:p>
    <w:p w14:paraId="0FB7F2B7"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UE is not expected to maintain timing for all DL reference signals in the RRC configured TCI state list.</w:t>
      </w:r>
    </w:p>
    <w:p w14:paraId="1EE71E57"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UE is expected to maintain timing for all active DL and joint TCI </w:t>
      </w:r>
      <w:proofErr w:type="gramStart"/>
      <w:r>
        <w:rPr>
          <w:rFonts w:eastAsia="SimSun"/>
          <w:i/>
          <w:iCs/>
          <w:sz w:val="20"/>
          <w:szCs w:val="20"/>
          <w:lang w:eastAsia="zh-CN"/>
        </w:rPr>
        <w:t>states</w:t>
      </w:r>
      <w:proofErr w:type="gramEnd"/>
    </w:p>
    <w:p w14:paraId="2383AA80"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The active TCI state list is associated with a </w:t>
      </w:r>
      <w:proofErr w:type="spellStart"/>
      <w:proofErr w:type="gramStart"/>
      <w:r>
        <w:rPr>
          <w:rFonts w:eastAsia="SimSun"/>
          <w:i/>
          <w:iCs/>
          <w:sz w:val="20"/>
          <w:szCs w:val="20"/>
          <w:lang w:eastAsia="zh-CN"/>
        </w:rPr>
        <w:t>coresetPoolIndex</w:t>
      </w:r>
      <w:proofErr w:type="spellEnd"/>
      <w:proofErr w:type="gramEnd"/>
    </w:p>
    <w:p w14:paraId="0D30C180"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The downlink timing reference could be any RS in the active DL or Joint TCI state list.</w:t>
      </w:r>
    </w:p>
    <w:p w14:paraId="227C0C8A" w14:textId="77777777" w:rsidR="001822A1" w:rsidRPr="000B5E56"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lastRenderedPageBreak/>
        <w:t xml:space="preserve">The downlink timing reference could be RS </w:t>
      </w:r>
      <w:proofErr w:type="spellStart"/>
      <w:r>
        <w:rPr>
          <w:rFonts w:eastAsia="SimSun"/>
          <w:i/>
          <w:iCs/>
          <w:sz w:val="20"/>
          <w:szCs w:val="20"/>
          <w:lang w:eastAsia="zh-CN"/>
        </w:rPr>
        <w:t>QCLed</w:t>
      </w:r>
      <w:proofErr w:type="spellEnd"/>
      <w:r>
        <w:rPr>
          <w:rFonts w:eastAsia="SimSun"/>
          <w:i/>
          <w:iCs/>
          <w:sz w:val="20"/>
          <w:szCs w:val="20"/>
          <w:lang w:eastAsia="zh-CN"/>
        </w:rPr>
        <w:t xml:space="preserve"> to any RS in the active DL or Joint TCI state list. </w:t>
      </w:r>
    </w:p>
    <w:p w14:paraId="0BF9D716" w14:textId="77777777" w:rsidR="001822A1" w:rsidRPr="001D1B91" w:rsidRDefault="001822A1" w:rsidP="001822A1">
      <w:pPr>
        <w:numPr>
          <w:ilvl w:val="0"/>
          <w:numId w:val="41"/>
        </w:numPr>
        <w:spacing w:after="120"/>
        <w:ind w:left="0" w:firstLine="0"/>
        <w:rPr>
          <w:rFonts w:eastAsia="Malgun Gothic"/>
          <w:b/>
          <w:bCs/>
          <w:sz w:val="20"/>
          <w:szCs w:val="20"/>
          <w:lang w:eastAsia="zh-CN"/>
        </w:rPr>
      </w:pPr>
      <w:r>
        <w:rPr>
          <w:rFonts w:eastAsia="SimSun" w:cs="SimSun"/>
          <w:b/>
          <w:bCs/>
          <w:sz w:val="20"/>
          <w:lang w:eastAsia="zh-CN"/>
        </w:rPr>
        <w:t xml:space="preserve">The downlink timing reference for the uplink signal is the first detected path among the downlink reference signals in the active DL or joint TCI state or </w:t>
      </w:r>
      <w:proofErr w:type="spellStart"/>
      <w:r>
        <w:rPr>
          <w:rFonts w:eastAsia="SimSun" w:cs="SimSun"/>
          <w:b/>
          <w:bCs/>
          <w:sz w:val="20"/>
          <w:lang w:eastAsia="zh-CN"/>
        </w:rPr>
        <w:t>QCLed</w:t>
      </w:r>
      <w:proofErr w:type="spellEnd"/>
      <w:r>
        <w:rPr>
          <w:rFonts w:eastAsia="SimSun" w:cs="SimSun"/>
          <w:b/>
          <w:bCs/>
          <w:sz w:val="20"/>
          <w:lang w:eastAsia="zh-CN"/>
        </w:rPr>
        <w:t xml:space="preserve"> to the downlink reference signals in the active TCI state associated with the </w:t>
      </w:r>
      <w:proofErr w:type="spellStart"/>
      <w:r>
        <w:rPr>
          <w:rFonts w:eastAsia="SimSun" w:cs="SimSun"/>
          <w:b/>
          <w:bCs/>
          <w:sz w:val="20"/>
          <w:lang w:eastAsia="zh-CN"/>
        </w:rPr>
        <w:t>coresetPoolIndex</w:t>
      </w:r>
      <w:proofErr w:type="spellEnd"/>
      <w:r>
        <w:rPr>
          <w:rFonts w:eastAsia="SimSun" w:cs="SimSun"/>
          <w:b/>
          <w:bCs/>
          <w:sz w:val="20"/>
          <w:lang w:eastAsia="zh-CN"/>
        </w:rPr>
        <w:t xml:space="preserve">. </w:t>
      </w:r>
    </w:p>
    <w:p w14:paraId="0ABD2F60" w14:textId="77777777" w:rsidR="001822A1" w:rsidRPr="000B5E56"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If the reference cell for timing (as defined in legacy) is also configured with multi-DCI multi-TRP transmission, the same definition can be used. </w:t>
      </w:r>
    </w:p>
    <w:p w14:paraId="16CF3B30" w14:textId="77777777" w:rsidR="001822A1" w:rsidRPr="000B5E56"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The reference cell for timing (as defined in legacy) need not always be configured with multi-DCI multi-TRP transmission. </w:t>
      </w:r>
    </w:p>
    <w:p w14:paraId="271E5497" w14:textId="77777777" w:rsidR="001822A1" w:rsidRDefault="001822A1" w:rsidP="001822A1">
      <w:pPr>
        <w:numPr>
          <w:ilvl w:val="0"/>
          <w:numId w:val="41"/>
        </w:numPr>
        <w:spacing w:after="120"/>
        <w:ind w:left="0" w:firstLine="0"/>
        <w:rPr>
          <w:rFonts w:eastAsia="Malgun Gothic"/>
          <w:b/>
          <w:bCs/>
          <w:sz w:val="20"/>
          <w:szCs w:val="20"/>
          <w:lang w:eastAsia="zh-CN"/>
        </w:rPr>
      </w:pPr>
      <w:r>
        <w:rPr>
          <w:rFonts w:eastAsia="Malgun Gothic"/>
          <w:b/>
          <w:bCs/>
          <w:sz w:val="20"/>
          <w:szCs w:val="20"/>
          <w:lang w:eastAsia="zh-CN"/>
        </w:rPr>
        <w:t xml:space="preserve">For case when reference cell is configured with multi-DCI transmission scheme, the same reference cell as legacy is the reference cell for both TRPs. </w:t>
      </w:r>
    </w:p>
    <w:p w14:paraId="519FE884" w14:textId="77777777" w:rsidR="001822A1" w:rsidRDefault="001822A1" w:rsidP="001822A1">
      <w:pPr>
        <w:numPr>
          <w:ilvl w:val="0"/>
          <w:numId w:val="41"/>
        </w:numPr>
        <w:spacing w:after="120"/>
        <w:ind w:left="0" w:firstLine="0"/>
        <w:rPr>
          <w:rFonts w:eastAsia="Malgun Gothic"/>
          <w:b/>
          <w:bCs/>
          <w:sz w:val="20"/>
          <w:szCs w:val="20"/>
          <w:lang w:eastAsia="zh-CN"/>
        </w:rPr>
      </w:pPr>
      <w:r>
        <w:rPr>
          <w:rFonts w:eastAsia="Malgun Gothic"/>
          <w:b/>
          <w:bCs/>
          <w:sz w:val="20"/>
          <w:szCs w:val="20"/>
          <w:lang w:eastAsia="zh-CN"/>
        </w:rPr>
        <w:t xml:space="preserve">For case when the reference cell is not configured with multi-DCI for cells in </w:t>
      </w:r>
      <w:proofErr w:type="spellStart"/>
      <w:r>
        <w:rPr>
          <w:rFonts w:eastAsia="Malgun Gothic"/>
          <w:b/>
          <w:bCs/>
          <w:sz w:val="20"/>
          <w:szCs w:val="20"/>
          <w:lang w:eastAsia="zh-CN"/>
        </w:rPr>
        <w:t>pTAG</w:t>
      </w:r>
      <w:proofErr w:type="spellEnd"/>
      <w:r>
        <w:rPr>
          <w:rFonts w:eastAsia="Malgun Gothic"/>
          <w:b/>
          <w:bCs/>
          <w:sz w:val="20"/>
          <w:szCs w:val="20"/>
          <w:lang w:eastAsia="zh-CN"/>
        </w:rPr>
        <w:t xml:space="preserve">, for coresetPoolIndex0 reference is </w:t>
      </w:r>
      <w:proofErr w:type="spellStart"/>
      <w:r>
        <w:rPr>
          <w:rFonts w:eastAsia="Malgun Gothic"/>
          <w:b/>
          <w:bCs/>
          <w:sz w:val="20"/>
          <w:szCs w:val="20"/>
          <w:lang w:eastAsia="zh-CN"/>
        </w:rPr>
        <w:t>SpCell</w:t>
      </w:r>
      <w:proofErr w:type="spellEnd"/>
      <w:r>
        <w:rPr>
          <w:rFonts w:eastAsia="Malgun Gothic"/>
          <w:b/>
          <w:bCs/>
          <w:sz w:val="20"/>
          <w:szCs w:val="20"/>
          <w:lang w:eastAsia="zh-CN"/>
        </w:rPr>
        <w:t xml:space="preserve">; The reference cell for coresetPoolIndex1 is any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with multi-DCI, or cell with different PCI in case of no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with multi-DCI. </w:t>
      </w:r>
    </w:p>
    <w:p w14:paraId="7EA7EA9D" w14:textId="77777777" w:rsidR="001822A1" w:rsidRDefault="001822A1" w:rsidP="001822A1">
      <w:pPr>
        <w:numPr>
          <w:ilvl w:val="0"/>
          <w:numId w:val="41"/>
        </w:numPr>
        <w:spacing w:after="120"/>
        <w:ind w:left="0" w:firstLine="0"/>
        <w:rPr>
          <w:rFonts w:eastAsia="Malgun Gothic"/>
          <w:b/>
          <w:bCs/>
          <w:sz w:val="20"/>
          <w:szCs w:val="20"/>
          <w:lang w:eastAsia="zh-CN"/>
        </w:rPr>
      </w:pPr>
      <w:r>
        <w:rPr>
          <w:rFonts w:eastAsia="Malgun Gothic"/>
          <w:b/>
          <w:bCs/>
          <w:sz w:val="20"/>
          <w:szCs w:val="20"/>
          <w:lang w:eastAsia="zh-CN"/>
        </w:rPr>
        <w:t xml:space="preserve">For cells in </w:t>
      </w:r>
      <w:proofErr w:type="spellStart"/>
      <w:r>
        <w:rPr>
          <w:rFonts w:eastAsia="Malgun Gothic"/>
          <w:b/>
          <w:bCs/>
          <w:sz w:val="20"/>
          <w:szCs w:val="20"/>
          <w:lang w:eastAsia="zh-CN"/>
        </w:rPr>
        <w:t>sTAG</w:t>
      </w:r>
      <w:proofErr w:type="spellEnd"/>
      <w:r>
        <w:rPr>
          <w:rFonts w:eastAsia="Malgun Gothic"/>
          <w:b/>
          <w:bCs/>
          <w:sz w:val="20"/>
          <w:szCs w:val="20"/>
          <w:lang w:eastAsia="zh-CN"/>
        </w:rPr>
        <w:t xml:space="preserve"> the reference cell is any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configured with intra-cell multi-DCI transmission, or any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configured with inter-cell multi-DCI if no activated </w:t>
      </w:r>
      <w:proofErr w:type="spellStart"/>
      <w:r>
        <w:rPr>
          <w:rFonts w:eastAsia="Malgun Gothic"/>
          <w:b/>
          <w:bCs/>
          <w:sz w:val="20"/>
          <w:szCs w:val="20"/>
          <w:lang w:eastAsia="zh-CN"/>
        </w:rPr>
        <w:t>SCell</w:t>
      </w:r>
      <w:proofErr w:type="spellEnd"/>
      <w:r>
        <w:rPr>
          <w:rFonts w:eastAsia="Malgun Gothic"/>
          <w:b/>
          <w:bCs/>
          <w:sz w:val="20"/>
          <w:szCs w:val="20"/>
          <w:lang w:eastAsia="zh-CN"/>
        </w:rPr>
        <w:t xml:space="preserve"> </w:t>
      </w:r>
      <w:proofErr w:type="gramStart"/>
      <w:r>
        <w:rPr>
          <w:rFonts w:eastAsia="Malgun Gothic"/>
          <w:b/>
          <w:bCs/>
          <w:sz w:val="20"/>
          <w:szCs w:val="20"/>
          <w:lang w:eastAsia="zh-CN"/>
        </w:rPr>
        <w:t>with  intra</w:t>
      </w:r>
      <w:proofErr w:type="gramEnd"/>
      <w:r>
        <w:rPr>
          <w:rFonts w:eastAsia="Malgun Gothic"/>
          <w:b/>
          <w:bCs/>
          <w:sz w:val="20"/>
          <w:szCs w:val="20"/>
          <w:lang w:eastAsia="zh-CN"/>
        </w:rPr>
        <w:t>-cell multi-DCI transmission.</w:t>
      </w:r>
    </w:p>
    <w:p w14:paraId="0AE08100" w14:textId="77777777" w:rsidR="001822A1" w:rsidRDefault="001822A1" w:rsidP="001822A1">
      <w:pPr>
        <w:numPr>
          <w:ilvl w:val="0"/>
          <w:numId w:val="41"/>
        </w:numPr>
        <w:spacing w:after="120"/>
        <w:ind w:left="0" w:firstLine="0"/>
        <w:rPr>
          <w:rFonts w:eastAsia="Malgun Gothic"/>
          <w:b/>
          <w:bCs/>
          <w:sz w:val="20"/>
          <w:szCs w:val="20"/>
          <w:lang w:eastAsia="zh-CN"/>
        </w:rPr>
      </w:pPr>
      <w:r>
        <w:rPr>
          <w:rFonts w:eastAsia="Malgun Gothic"/>
          <w:b/>
          <w:bCs/>
          <w:sz w:val="20"/>
          <w:szCs w:val="20"/>
          <w:lang w:eastAsia="zh-CN"/>
        </w:rPr>
        <w:t>The timing requirements with 2 TA for multi-DCI multi-TRP are applicable to PUSCH, PUCCH, SRS and PDCCH ordered PRACH.</w:t>
      </w:r>
    </w:p>
    <w:p w14:paraId="61C18922" w14:textId="69E08AAC" w:rsidR="001822A1" w:rsidRPr="006001FB" w:rsidRDefault="001822A1" w:rsidP="00FF7F6C">
      <w:pPr>
        <w:pStyle w:val="ListParagraph"/>
      </w:pPr>
      <w:r w:rsidRPr="006001FB">
        <w:t xml:space="preserve">The downlink timing reference for PRACH transmission triggered by PDCCH order in intra-cell multi-DCI multi-TRP operation is the same as the downlink timing reference of the uplink signals associated with the same </w:t>
      </w:r>
      <w:proofErr w:type="spellStart"/>
      <w:r w:rsidRPr="006001FB">
        <w:t>coresetPoolIndex</w:t>
      </w:r>
      <w:proofErr w:type="spellEnd"/>
      <w:r w:rsidRPr="006001FB">
        <w:t xml:space="preserve"> as the PDCCH order if PRACH association indicator is 0, and that of the other </w:t>
      </w:r>
      <w:proofErr w:type="spellStart"/>
      <w:r w:rsidRPr="006001FB">
        <w:t>coresetPoolIndex</w:t>
      </w:r>
      <w:proofErr w:type="spellEnd"/>
      <w:r w:rsidRPr="006001FB">
        <w:t xml:space="preserve"> </w:t>
      </w:r>
      <w:r w:rsidR="00434B0E" w:rsidRPr="006001FB">
        <w:t>if PRACH</w:t>
      </w:r>
      <w:r w:rsidRPr="006001FB">
        <w:t xml:space="preserve"> association indicator is 1. </w:t>
      </w:r>
    </w:p>
    <w:p w14:paraId="4EBE40E5" w14:textId="77777777" w:rsidR="005A23F9" w:rsidRPr="00D22644" w:rsidRDefault="005A23F9" w:rsidP="005A23F9">
      <w:pPr>
        <w:spacing w:after="120"/>
        <w:rPr>
          <w:rFonts w:eastAsia="SimSun" w:cs="SimSun"/>
          <w:b/>
          <w:bCs/>
          <w:sz w:val="20"/>
          <w:u w:val="single"/>
          <w:lang w:eastAsia="zh-CN"/>
        </w:rPr>
      </w:pPr>
    </w:p>
    <w:p w14:paraId="752D3182" w14:textId="4F47E35D" w:rsidR="00E5482D" w:rsidRPr="00135243" w:rsidRDefault="008D3D6F" w:rsidP="00E5482D">
      <w:pPr>
        <w:spacing w:after="120"/>
        <w:rPr>
          <w:rFonts w:eastAsia="SimSun" w:cs="SimSun"/>
          <w:b/>
          <w:bCs/>
          <w:sz w:val="20"/>
          <w:u w:val="single"/>
          <w:lang w:eastAsia="zh-CN"/>
        </w:rPr>
      </w:pPr>
      <w:r>
        <w:rPr>
          <w:rFonts w:eastAsia="SimSun" w:cs="SimSun"/>
          <w:b/>
          <w:bCs/>
          <w:sz w:val="20"/>
          <w:u w:val="single"/>
          <w:lang w:eastAsia="zh-CN"/>
        </w:rPr>
        <w:t>Multi</w:t>
      </w:r>
      <w:r w:rsidR="005A23F9" w:rsidRPr="00D22644">
        <w:rPr>
          <w:rFonts w:eastAsia="SimSun" w:cs="SimSun"/>
          <w:b/>
          <w:bCs/>
          <w:sz w:val="20"/>
          <w:u w:val="single"/>
          <w:lang w:eastAsia="zh-CN"/>
        </w:rPr>
        <w:t xml:space="preserve">-DCI </w:t>
      </w:r>
      <w:proofErr w:type="spellStart"/>
      <w:r w:rsidR="005A23F9" w:rsidRPr="00D22644">
        <w:rPr>
          <w:rFonts w:eastAsia="SimSun" w:cs="SimSun"/>
          <w:b/>
          <w:bCs/>
          <w:sz w:val="20"/>
          <w:u w:val="single"/>
          <w:lang w:eastAsia="zh-CN"/>
        </w:rPr>
        <w:t>mTRP</w:t>
      </w:r>
      <w:proofErr w:type="spellEnd"/>
    </w:p>
    <w:p w14:paraId="5720B2F3"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The reception or PDSCH carrying MAC CE or MAC CE decoding is only known at the </w:t>
      </w:r>
      <w:proofErr w:type="gramStart"/>
      <w:r>
        <w:rPr>
          <w:rFonts w:eastAsia="SimSun"/>
          <w:i/>
          <w:iCs/>
          <w:sz w:val="20"/>
          <w:szCs w:val="20"/>
          <w:lang w:eastAsia="zh-CN"/>
        </w:rPr>
        <w:t>UE</w:t>
      </w:r>
      <w:proofErr w:type="gramEnd"/>
    </w:p>
    <w:p w14:paraId="1C7E0AD1" w14:textId="77777777" w:rsidR="001822A1" w:rsidRDefault="001822A1" w:rsidP="001822A1">
      <w:pPr>
        <w:numPr>
          <w:ilvl w:val="0"/>
          <w:numId w:val="40"/>
        </w:numPr>
        <w:spacing w:after="120"/>
        <w:rPr>
          <w:rFonts w:eastAsia="SimSun"/>
          <w:i/>
          <w:iCs/>
          <w:sz w:val="20"/>
          <w:szCs w:val="20"/>
          <w:lang w:eastAsia="zh-CN"/>
        </w:rPr>
      </w:pPr>
      <w:r>
        <w:rPr>
          <w:rFonts w:eastAsia="SimSun"/>
          <w:i/>
          <w:iCs/>
          <w:sz w:val="20"/>
          <w:szCs w:val="20"/>
          <w:lang w:eastAsia="zh-CN"/>
        </w:rPr>
        <w:t xml:space="preserve">RAN4 defines minimum requirements and extra delay on both TRPs is fine. </w:t>
      </w:r>
    </w:p>
    <w:p w14:paraId="2A71B50A" w14:textId="77777777" w:rsidR="001822A1" w:rsidRPr="00D03066" w:rsidRDefault="001822A1" w:rsidP="001822A1">
      <w:pPr>
        <w:numPr>
          <w:ilvl w:val="0"/>
          <w:numId w:val="41"/>
        </w:numPr>
        <w:spacing w:after="120"/>
        <w:ind w:left="0" w:firstLine="0"/>
        <w:rPr>
          <w:rFonts w:eastAsia="Malgun Gothic"/>
          <w:b/>
          <w:bCs/>
          <w:sz w:val="20"/>
          <w:szCs w:val="20"/>
          <w:lang w:eastAsia="zh-CN"/>
        </w:rPr>
      </w:pPr>
      <w:r w:rsidRPr="00D22644">
        <w:rPr>
          <w:rFonts w:eastAsia="SimSun" w:cs="SimSun"/>
          <w:b/>
          <w:bCs/>
          <w:sz w:val="20"/>
          <w:lang w:eastAsia="zh-CN"/>
        </w:rPr>
        <w:t xml:space="preserve">For </w:t>
      </w:r>
      <w:r>
        <w:rPr>
          <w:rFonts w:eastAsia="SimSun" w:cs="SimSun"/>
          <w:b/>
          <w:bCs/>
          <w:sz w:val="20"/>
          <w:lang w:eastAsia="zh-CN"/>
        </w:rPr>
        <w:t>multi-</w:t>
      </w:r>
      <w:r w:rsidRPr="00D22644">
        <w:rPr>
          <w:rFonts w:eastAsia="SimSun" w:cs="SimSun"/>
          <w:b/>
          <w:bCs/>
          <w:sz w:val="20"/>
          <w:lang w:eastAsia="zh-CN"/>
        </w:rPr>
        <w:t xml:space="preserve">DCI </w:t>
      </w:r>
      <w:r>
        <w:rPr>
          <w:rFonts w:eastAsia="SimSun" w:cs="SimSun"/>
          <w:b/>
          <w:bCs/>
          <w:sz w:val="20"/>
          <w:lang w:eastAsia="zh-CN"/>
        </w:rPr>
        <w:t xml:space="preserve">multi-TRP DL TCI state switch, </w:t>
      </w:r>
      <w:r w:rsidRPr="00211EF1">
        <w:rPr>
          <w:rFonts w:eastAsia="SimSun"/>
          <w:b/>
          <w:bCs/>
          <w:sz w:val="20"/>
          <w:szCs w:val="20"/>
          <w:lang w:val="en-GB" w:eastAsia="zh-CN"/>
        </w:rPr>
        <w:t xml:space="preserve">OL=1 if SSB overlaps or adjacent to SSB from other TRP in FR2 and SSB periodicity is </w:t>
      </w:r>
      <w:r>
        <w:rPr>
          <w:rFonts w:eastAsia="SimSun"/>
          <w:b/>
          <w:bCs/>
          <w:sz w:val="20"/>
          <w:szCs w:val="20"/>
          <w:lang w:val="en-GB" w:eastAsia="zh-CN"/>
        </w:rPr>
        <w:t xml:space="preserve">equal to or </w:t>
      </w:r>
      <w:r w:rsidRPr="00211EF1">
        <w:rPr>
          <w:rFonts w:eastAsia="SimSun"/>
          <w:b/>
          <w:bCs/>
          <w:sz w:val="20"/>
          <w:szCs w:val="20"/>
          <w:lang w:val="en-GB" w:eastAsia="zh-CN"/>
        </w:rPr>
        <w:t>less than that of other TRP, 0</w:t>
      </w:r>
      <w:r w:rsidRPr="00F1053D">
        <w:rPr>
          <w:rFonts w:eastAsia="SimSun"/>
          <w:b/>
          <w:bCs/>
          <w:sz w:val="20"/>
          <w:szCs w:val="20"/>
          <w:lang w:val="en-GB" w:eastAsia="zh-CN"/>
        </w:rPr>
        <w:t xml:space="preserve"> otherwise</w:t>
      </w:r>
      <w:r w:rsidRPr="00F1053D">
        <w:rPr>
          <w:rFonts w:eastAsia="SimSun" w:cs="SimSun"/>
          <w:b/>
          <w:bCs/>
          <w:sz w:val="20"/>
          <w:lang w:eastAsia="zh-CN"/>
        </w:rPr>
        <w:t>.</w:t>
      </w:r>
    </w:p>
    <w:p w14:paraId="673B148D" w14:textId="77777777" w:rsidR="001822A1" w:rsidRPr="00D03066" w:rsidRDefault="001822A1" w:rsidP="001822A1">
      <w:pPr>
        <w:numPr>
          <w:ilvl w:val="0"/>
          <w:numId w:val="41"/>
        </w:numPr>
        <w:spacing w:after="120"/>
        <w:ind w:left="0" w:firstLine="0"/>
        <w:rPr>
          <w:rFonts w:eastAsia="Malgun Gothic"/>
          <w:b/>
          <w:bCs/>
          <w:sz w:val="20"/>
          <w:szCs w:val="20"/>
          <w:lang w:eastAsia="zh-CN"/>
        </w:rPr>
      </w:pPr>
      <w:r>
        <w:rPr>
          <w:rFonts w:eastAsia="SimSun" w:cs="SimSun"/>
          <w:b/>
          <w:bCs/>
          <w:sz w:val="20"/>
          <w:lang w:eastAsia="zh-CN"/>
        </w:rPr>
        <w:t xml:space="preserve">In case extra delay of 1 SSB period for adjacent or overlapping SSBs on both TRPs is not agreeable, open to consider </w:t>
      </w:r>
      <w:proofErr w:type="spellStart"/>
      <w:r>
        <w:rPr>
          <w:rFonts w:eastAsia="SimSun" w:cs="SimSun"/>
          <w:b/>
          <w:bCs/>
          <w:sz w:val="20"/>
          <w:lang w:eastAsia="zh-CN"/>
        </w:rPr>
        <w:t>coresetPoolIndex</w:t>
      </w:r>
      <w:proofErr w:type="spellEnd"/>
      <w:r>
        <w:rPr>
          <w:rFonts w:eastAsia="SimSun" w:cs="SimSun"/>
          <w:b/>
          <w:bCs/>
          <w:sz w:val="20"/>
          <w:lang w:eastAsia="zh-CN"/>
        </w:rPr>
        <w:t xml:space="preserve"> based extra delay.</w:t>
      </w:r>
    </w:p>
    <w:p w14:paraId="60904FD8" w14:textId="77777777" w:rsidR="001822A1" w:rsidRPr="00CF6E0B" w:rsidRDefault="001822A1" w:rsidP="001822A1">
      <w:pPr>
        <w:numPr>
          <w:ilvl w:val="0"/>
          <w:numId w:val="40"/>
        </w:numPr>
        <w:spacing w:after="120"/>
        <w:rPr>
          <w:rFonts w:eastAsia="SimSun"/>
          <w:i/>
          <w:iCs/>
          <w:sz w:val="20"/>
          <w:szCs w:val="20"/>
          <w:lang w:eastAsia="zh-CN"/>
        </w:rPr>
      </w:pPr>
      <w:r w:rsidRPr="00D22644">
        <w:rPr>
          <w:rFonts w:eastAsia="SimSun"/>
          <w:i/>
          <w:iCs/>
          <w:sz w:val="20"/>
          <w:szCs w:val="20"/>
          <w:lang w:eastAsia="zh-CN"/>
        </w:rPr>
        <w:t>For 2TA case UE has 2 TAG and 2 DL reference timing</w:t>
      </w:r>
      <w:r>
        <w:rPr>
          <w:rFonts w:eastAsia="SimSun"/>
          <w:i/>
          <w:iCs/>
          <w:sz w:val="20"/>
          <w:szCs w:val="20"/>
          <w:lang w:eastAsia="zh-CN"/>
        </w:rPr>
        <w:t xml:space="preserve"> associated with each TAG</w:t>
      </w:r>
      <w:r w:rsidRPr="00D22644">
        <w:rPr>
          <w:rFonts w:eastAsia="SimSun"/>
          <w:i/>
          <w:iCs/>
          <w:sz w:val="20"/>
          <w:szCs w:val="20"/>
          <w:lang w:eastAsia="zh-CN"/>
        </w:rPr>
        <w:t>.</w:t>
      </w:r>
    </w:p>
    <w:p w14:paraId="1B53FD85" w14:textId="77777777" w:rsidR="001822A1" w:rsidRPr="00D22644" w:rsidRDefault="001822A1" w:rsidP="001822A1">
      <w:pPr>
        <w:numPr>
          <w:ilvl w:val="0"/>
          <w:numId w:val="40"/>
        </w:numPr>
        <w:spacing w:after="120"/>
        <w:rPr>
          <w:rFonts w:eastAsia="SimSun"/>
          <w:i/>
          <w:iCs/>
          <w:sz w:val="20"/>
          <w:szCs w:val="20"/>
          <w:lang w:eastAsia="zh-CN"/>
        </w:rPr>
      </w:pPr>
      <w:r w:rsidRPr="00D22644">
        <w:rPr>
          <w:rFonts w:eastAsia="SimSun"/>
          <w:i/>
          <w:iCs/>
          <w:sz w:val="20"/>
          <w:szCs w:val="20"/>
          <w:lang w:eastAsia="zh-CN"/>
        </w:rPr>
        <w:t xml:space="preserve">The TCI states(s) for each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are associated with a TAG. </w:t>
      </w:r>
    </w:p>
    <w:p w14:paraId="003187F3" w14:textId="77777777" w:rsidR="001822A1" w:rsidRPr="00D22644" w:rsidRDefault="001822A1" w:rsidP="001822A1">
      <w:pPr>
        <w:numPr>
          <w:ilvl w:val="0"/>
          <w:numId w:val="40"/>
        </w:numPr>
        <w:spacing w:after="120"/>
        <w:rPr>
          <w:rFonts w:eastAsia="SimSun"/>
          <w:i/>
          <w:iCs/>
          <w:sz w:val="20"/>
          <w:szCs w:val="20"/>
          <w:lang w:eastAsia="zh-CN"/>
        </w:rPr>
      </w:pPr>
      <w:r w:rsidRPr="00D22644">
        <w:rPr>
          <w:rFonts w:eastAsia="SimSun"/>
          <w:i/>
          <w:iCs/>
          <w:sz w:val="20"/>
          <w:szCs w:val="20"/>
          <w:lang w:eastAsia="zh-CN"/>
        </w:rPr>
        <w:t xml:space="preserve">The UE needs use the DL reference timing for </w:t>
      </w:r>
      <w:r>
        <w:rPr>
          <w:rFonts w:eastAsia="SimSun"/>
          <w:i/>
          <w:iCs/>
          <w:sz w:val="20"/>
          <w:szCs w:val="20"/>
          <w:lang w:eastAsia="zh-CN"/>
        </w:rPr>
        <w:t>associated with corresponding</w:t>
      </w:r>
      <w:r w:rsidRPr="00D22644">
        <w:rPr>
          <w:rFonts w:eastAsia="SimSun"/>
          <w:i/>
          <w:iCs/>
          <w:sz w:val="20"/>
          <w:szCs w:val="20"/>
          <w:lang w:eastAsia="zh-CN"/>
        </w:rPr>
        <w:t xml:space="preserve"> </w:t>
      </w:r>
      <w:proofErr w:type="spellStart"/>
      <w:r w:rsidRPr="00D22644">
        <w:rPr>
          <w:rFonts w:eastAsia="SimSun"/>
          <w:i/>
          <w:iCs/>
          <w:sz w:val="20"/>
          <w:szCs w:val="20"/>
          <w:lang w:eastAsia="zh-CN"/>
        </w:rPr>
        <w:t>coresetPoolIndex</w:t>
      </w:r>
      <w:proofErr w:type="spellEnd"/>
      <w:r w:rsidRPr="00D22644">
        <w:rPr>
          <w:rFonts w:eastAsia="SimSun"/>
          <w:i/>
          <w:iCs/>
          <w:sz w:val="20"/>
          <w:szCs w:val="20"/>
          <w:lang w:eastAsia="zh-CN"/>
        </w:rPr>
        <w:t xml:space="preserve"> for UL timing.</w:t>
      </w:r>
    </w:p>
    <w:p w14:paraId="07392456" w14:textId="77777777" w:rsidR="001822A1" w:rsidRPr="00D22644" w:rsidRDefault="001822A1" w:rsidP="001822A1">
      <w:pPr>
        <w:numPr>
          <w:ilvl w:val="0"/>
          <w:numId w:val="40"/>
        </w:numPr>
        <w:spacing w:after="120"/>
        <w:rPr>
          <w:rFonts w:eastAsia="SimSun"/>
          <w:i/>
          <w:iCs/>
          <w:sz w:val="20"/>
          <w:szCs w:val="20"/>
          <w:lang w:eastAsia="zh-CN"/>
        </w:rPr>
      </w:pPr>
      <w:r w:rsidRPr="00D22644">
        <w:rPr>
          <w:rFonts w:eastAsia="SimSun"/>
          <w:i/>
          <w:iCs/>
          <w:sz w:val="20"/>
          <w:szCs w:val="20"/>
          <w:lang w:eastAsia="zh-CN"/>
        </w:rPr>
        <w:t xml:space="preserve">The DL reference timing RS should be in the </w:t>
      </w:r>
      <w:proofErr w:type="spellStart"/>
      <w:r w:rsidRPr="00D22644">
        <w:rPr>
          <w:rFonts w:eastAsia="SimSun"/>
          <w:i/>
          <w:iCs/>
          <w:sz w:val="20"/>
          <w:szCs w:val="20"/>
          <w:lang w:eastAsia="zh-CN"/>
        </w:rPr>
        <w:t>active</w:t>
      </w:r>
      <w:r>
        <w:rPr>
          <w:rFonts w:eastAsia="SimSun"/>
          <w:i/>
          <w:iCs/>
          <w:sz w:val="20"/>
          <w:szCs w:val="20"/>
          <w:lang w:eastAsia="zh-CN"/>
        </w:rPr>
        <w:t>DL</w:t>
      </w:r>
      <w:proofErr w:type="spellEnd"/>
      <w:r>
        <w:rPr>
          <w:rFonts w:eastAsia="SimSun"/>
          <w:i/>
          <w:iCs/>
          <w:sz w:val="20"/>
          <w:szCs w:val="20"/>
          <w:lang w:eastAsia="zh-CN"/>
        </w:rPr>
        <w:t xml:space="preserve"> or point</w:t>
      </w:r>
      <w:r w:rsidRPr="00D22644">
        <w:rPr>
          <w:rFonts w:eastAsia="SimSun"/>
          <w:i/>
          <w:iCs/>
          <w:sz w:val="20"/>
          <w:szCs w:val="20"/>
          <w:lang w:eastAsia="zh-CN"/>
        </w:rPr>
        <w:t xml:space="preserve"> TCI state list.</w:t>
      </w:r>
    </w:p>
    <w:p w14:paraId="3633AD6B" w14:textId="77777777" w:rsidR="001822A1" w:rsidRPr="00D22644" w:rsidRDefault="001822A1" w:rsidP="001822A1">
      <w:pPr>
        <w:numPr>
          <w:ilvl w:val="0"/>
          <w:numId w:val="40"/>
        </w:numPr>
        <w:spacing w:after="120"/>
        <w:rPr>
          <w:rFonts w:eastAsia="SimSun"/>
          <w:i/>
          <w:iCs/>
          <w:sz w:val="20"/>
          <w:szCs w:val="20"/>
          <w:lang w:eastAsia="zh-CN"/>
        </w:rPr>
      </w:pPr>
      <w:r w:rsidRPr="00D22644">
        <w:rPr>
          <w:rFonts w:eastAsia="SimSun"/>
          <w:i/>
          <w:iCs/>
          <w:sz w:val="20"/>
          <w:szCs w:val="20"/>
          <w:lang w:eastAsia="zh-CN"/>
        </w:rPr>
        <w:t>For joint TCI state, the UE would track timing since its needed for DL reception and is already considered in the DL switching requirements.</w:t>
      </w:r>
    </w:p>
    <w:p w14:paraId="7790B03C" w14:textId="14A190A4" w:rsidR="001822A1" w:rsidRPr="00D22644" w:rsidRDefault="001822A1" w:rsidP="001822A1">
      <w:pPr>
        <w:numPr>
          <w:ilvl w:val="0"/>
          <w:numId w:val="40"/>
        </w:numPr>
        <w:spacing w:after="120"/>
        <w:rPr>
          <w:rFonts w:eastAsia="SimSun"/>
          <w:i/>
          <w:iCs/>
          <w:sz w:val="20"/>
          <w:szCs w:val="20"/>
          <w:lang w:eastAsia="zh-CN"/>
        </w:rPr>
      </w:pPr>
      <w:r w:rsidRPr="00D22644">
        <w:rPr>
          <w:rFonts w:eastAsia="SimSun"/>
          <w:i/>
          <w:iCs/>
          <w:sz w:val="20"/>
          <w:szCs w:val="20"/>
          <w:lang w:eastAsia="zh-CN"/>
        </w:rPr>
        <w:t xml:space="preserve">For separate UL TCI state switch additional time is needed – if the </w:t>
      </w:r>
      <w:r>
        <w:rPr>
          <w:rFonts w:eastAsia="SimSun"/>
          <w:i/>
          <w:iCs/>
          <w:sz w:val="20"/>
          <w:szCs w:val="20"/>
          <w:lang w:eastAsia="zh-CN"/>
        </w:rPr>
        <w:t>there is no refer</w:t>
      </w:r>
      <w:r w:rsidR="00434B0E">
        <w:rPr>
          <w:rFonts w:eastAsia="SimSun"/>
          <w:i/>
          <w:iCs/>
          <w:sz w:val="20"/>
          <w:szCs w:val="20"/>
          <w:lang w:eastAsia="zh-CN"/>
        </w:rPr>
        <w:t>e</w:t>
      </w:r>
      <w:r>
        <w:rPr>
          <w:rFonts w:eastAsia="SimSun"/>
          <w:i/>
          <w:iCs/>
          <w:sz w:val="20"/>
          <w:szCs w:val="20"/>
          <w:lang w:eastAsia="zh-CN"/>
        </w:rPr>
        <w:t xml:space="preserve">nce timing associated with the </w:t>
      </w:r>
      <w:proofErr w:type="spellStart"/>
      <w:r>
        <w:rPr>
          <w:rFonts w:eastAsia="SimSun"/>
          <w:i/>
          <w:iCs/>
          <w:sz w:val="20"/>
          <w:szCs w:val="20"/>
          <w:lang w:eastAsia="zh-CN"/>
        </w:rPr>
        <w:t>coresetPoolIndex</w:t>
      </w:r>
      <w:proofErr w:type="spellEnd"/>
      <w:r w:rsidRPr="00D22644">
        <w:rPr>
          <w:rFonts w:eastAsia="SimSun"/>
          <w:i/>
          <w:iCs/>
          <w:sz w:val="20"/>
          <w:szCs w:val="20"/>
          <w:lang w:eastAsia="zh-CN"/>
        </w:rPr>
        <w:t xml:space="preserve">. </w:t>
      </w:r>
    </w:p>
    <w:p w14:paraId="04C5DE91" w14:textId="77777777" w:rsidR="001822A1" w:rsidRDefault="001822A1" w:rsidP="001822A1">
      <w:pPr>
        <w:spacing w:after="120"/>
        <w:rPr>
          <w:rFonts w:eastAsia="SimSun"/>
          <w:sz w:val="20"/>
          <w:szCs w:val="20"/>
          <w:lang w:eastAsia="zh-CN"/>
        </w:rPr>
      </w:pPr>
    </w:p>
    <w:p w14:paraId="35F82264" w14:textId="77777777" w:rsidR="001822A1" w:rsidRPr="00CF6E0B" w:rsidRDefault="001822A1" w:rsidP="001822A1">
      <w:pPr>
        <w:numPr>
          <w:ilvl w:val="0"/>
          <w:numId w:val="41"/>
        </w:numPr>
        <w:spacing w:after="120"/>
        <w:ind w:left="0" w:firstLine="0"/>
        <w:rPr>
          <w:rFonts w:eastAsia="SimSun" w:cs="SimSun"/>
          <w:b/>
          <w:bCs/>
          <w:sz w:val="20"/>
          <w:lang w:eastAsia="zh-CN"/>
        </w:rPr>
      </w:pPr>
      <w:r w:rsidRPr="00D22644">
        <w:rPr>
          <w:rFonts w:eastAsia="SimSun" w:cs="SimSun"/>
          <w:b/>
          <w:bCs/>
          <w:sz w:val="20"/>
          <w:lang w:eastAsia="zh-CN"/>
        </w:rPr>
        <w:t>For m</w:t>
      </w:r>
      <w:r>
        <w:rPr>
          <w:rFonts w:eastAsia="SimSun" w:cs="SimSun"/>
          <w:b/>
          <w:bCs/>
          <w:sz w:val="20"/>
          <w:lang w:eastAsia="zh-CN"/>
        </w:rPr>
        <w:t>ulti-</w:t>
      </w:r>
      <w:r w:rsidRPr="00D22644">
        <w:rPr>
          <w:rFonts w:eastAsia="SimSun" w:cs="SimSun"/>
          <w:b/>
          <w:bCs/>
          <w:sz w:val="20"/>
          <w:lang w:eastAsia="zh-CN"/>
        </w:rPr>
        <w:t xml:space="preserve">DCI </w:t>
      </w:r>
      <w:r>
        <w:rPr>
          <w:rFonts w:eastAsia="SimSun" w:cs="SimSun"/>
          <w:b/>
          <w:bCs/>
          <w:sz w:val="20"/>
          <w:lang w:eastAsia="zh-CN"/>
        </w:rPr>
        <w:t xml:space="preserve">multi-TRP </w:t>
      </w:r>
      <w:r w:rsidRPr="00D22644">
        <w:rPr>
          <w:rFonts w:eastAsia="SimSun" w:cs="SimSun"/>
          <w:b/>
          <w:bCs/>
          <w:sz w:val="20"/>
          <w:lang w:eastAsia="zh-CN"/>
        </w:rPr>
        <w:t xml:space="preserve">with 2TA </w:t>
      </w:r>
      <w:r>
        <w:rPr>
          <w:rFonts w:eastAsia="SimSun" w:cs="SimSun"/>
          <w:b/>
          <w:bCs/>
          <w:sz w:val="20"/>
          <w:lang w:eastAsia="zh-CN"/>
        </w:rPr>
        <w:t xml:space="preserve">for separate UL TCI state switch, additional time for DL timing reference tracking should be added in case no </w:t>
      </w:r>
      <w:r w:rsidRPr="00D03066">
        <w:rPr>
          <w:rFonts w:eastAsia="SimSun" w:cs="SimSun"/>
          <w:b/>
          <w:bCs/>
          <w:sz w:val="20"/>
          <w:lang w:eastAsia="zh-CN"/>
        </w:rPr>
        <w:t xml:space="preserve">timing reference associated with the same </w:t>
      </w:r>
      <w:proofErr w:type="spellStart"/>
      <w:r w:rsidRPr="00D03066">
        <w:rPr>
          <w:rFonts w:eastAsia="SimSun" w:cs="SimSun"/>
          <w:b/>
          <w:bCs/>
          <w:sz w:val="20"/>
          <w:lang w:eastAsia="zh-CN"/>
        </w:rPr>
        <w:lastRenderedPageBreak/>
        <w:t>coresetPoolIndex</w:t>
      </w:r>
      <w:proofErr w:type="spellEnd"/>
      <w:r>
        <w:rPr>
          <w:rFonts w:eastAsia="SimSun" w:cs="SimSun"/>
          <w:b/>
          <w:bCs/>
          <w:sz w:val="20"/>
          <w:lang w:eastAsia="zh-CN"/>
        </w:rPr>
        <w:t>.</w:t>
      </w:r>
      <w:r w:rsidRPr="00D22644">
        <w:rPr>
          <w:rFonts w:eastAsia="Malgun Gothic"/>
          <w:b/>
          <w:bCs/>
          <w:sz w:val="20"/>
          <w:szCs w:val="20"/>
          <w:lang w:eastAsia="zh-CN"/>
        </w:rPr>
        <w:t xml:space="preserve"> </w:t>
      </w:r>
      <w:r w:rsidRPr="00D22644">
        <w:rPr>
          <w:rFonts w:eastAsia="Malgun Gothic"/>
          <w:b/>
          <w:bCs/>
          <w:sz w:val="20"/>
          <w:szCs w:val="20"/>
          <w:lang w:eastAsia="zh-CN"/>
        </w:rPr>
        <w:br/>
      </w:r>
    </w:p>
    <w:p w14:paraId="24948B61" w14:textId="77777777" w:rsidR="00EA2D71" w:rsidRDefault="00EA2D71" w:rsidP="002249BA">
      <w:pPr>
        <w:spacing w:after="120"/>
        <w:rPr>
          <w:sz w:val="20"/>
          <w:szCs w:val="20"/>
        </w:rPr>
      </w:pPr>
    </w:p>
    <w:p w14:paraId="78E4167F" w14:textId="77777777" w:rsidR="002350DF" w:rsidRPr="002350DF" w:rsidRDefault="002350DF" w:rsidP="00FF7F6C">
      <w:pPr>
        <w:ind w:left="360"/>
      </w:pPr>
    </w:p>
    <w:p w14:paraId="66585EDE" w14:textId="77777777" w:rsidR="00F069C9" w:rsidRPr="00D22644" w:rsidRDefault="00F069C9" w:rsidP="002249BA">
      <w:pPr>
        <w:spacing w:after="120"/>
        <w:rPr>
          <w:sz w:val="20"/>
          <w:szCs w:val="20"/>
        </w:rPr>
      </w:pPr>
    </w:p>
    <w:p w14:paraId="4FB808BC" w14:textId="77777777" w:rsidR="002249BA" w:rsidRPr="00D22644" w:rsidRDefault="002249BA" w:rsidP="002249BA">
      <w:pPr>
        <w:pStyle w:val="Heading1"/>
        <w:ind w:left="432" w:hanging="432"/>
        <w:rPr>
          <w:lang w:val="en-US"/>
        </w:rPr>
      </w:pPr>
      <w:r w:rsidRPr="00D22644">
        <w:rPr>
          <w:lang w:val="en-US"/>
        </w:rPr>
        <w:t>Reference</w:t>
      </w:r>
    </w:p>
    <w:p w14:paraId="2EF9FA2F" w14:textId="060109AB" w:rsidR="00B11A17" w:rsidRDefault="00247859" w:rsidP="00B11A17">
      <w:pPr>
        <w:numPr>
          <w:ilvl w:val="0"/>
          <w:numId w:val="2"/>
        </w:numPr>
        <w:spacing w:after="120"/>
        <w:rPr>
          <w:rFonts w:eastAsia="SimSun" w:cs="SimSun"/>
          <w:sz w:val="20"/>
          <w:lang w:eastAsia="zh-CN"/>
        </w:rPr>
      </w:pPr>
      <w:r w:rsidRPr="00247859">
        <w:rPr>
          <w:rFonts w:eastAsia="SimSun" w:cs="SimSun"/>
          <w:sz w:val="20"/>
          <w:lang w:eastAsia="zh-CN"/>
        </w:rPr>
        <w:t>R4-2406503</w:t>
      </w:r>
      <w:r w:rsidR="00B11A17" w:rsidRPr="00D22644">
        <w:rPr>
          <w:rFonts w:eastAsia="SimSun" w:cs="SimSun"/>
          <w:sz w:val="20"/>
          <w:lang w:eastAsia="zh-CN"/>
        </w:rPr>
        <w:t>, “</w:t>
      </w:r>
      <w:r w:rsidR="004E6E31" w:rsidRPr="004E6E31">
        <w:rPr>
          <w:rFonts w:eastAsia="SimSun" w:cs="SimSun"/>
          <w:sz w:val="20"/>
          <w:lang w:eastAsia="zh-CN"/>
        </w:rPr>
        <w:t xml:space="preserve">WF on RRM requirements for </w:t>
      </w:r>
      <w:proofErr w:type="spellStart"/>
      <w:r w:rsidR="004E6E31" w:rsidRPr="004E6E31">
        <w:rPr>
          <w:rFonts w:eastAsia="SimSun" w:cs="SimSun"/>
          <w:sz w:val="20"/>
          <w:lang w:eastAsia="zh-CN"/>
        </w:rPr>
        <w:t>NR_MIMO_evo_DL_UL</w:t>
      </w:r>
      <w:proofErr w:type="spellEnd"/>
      <w:r w:rsidR="00B11A17" w:rsidRPr="00D22644">
        <w:rPr>
          <w:rFonts w:eastAsia="SimSun" w:cs="SimSun"/>
          <w:sz w:val="20"/>
          <w:lang w:eastAsia="zh-CN"/>
        </w:rPr>
        <w:t>”, Samsung</w:t>
      </w:r>
    </w:p>
    <w:p w14:paraId="249F489A" w14:textId="75C796FD" w:rsidR="00247859" w:rsidRPr="00247859" w:rsidRDefault="00247859" w:rsidP="00247859">
      <w:pPr>
        <w:numPr>
          <w:ilvl w:val="0"/>
          <w:numId w:val="2"/>
        </w:numPr>
        <w:spacing w:after="120"/>
        <w:rPr>
          <w:rFonts w:eastAsia="SimSun" w:cs="SimSun"/>
          <w:sz w:val="20"/>
          <w:lang w:eastAsia="zh-CN"/>
        </w:rPr>
      </w:pPr>
      <w:r w:rsidRPr="004E6E31">
        <w:rPr>
          <w:rFonts w:eastAsia="SimSun" w:cs="SimSun"/>
          <w:sz w:val="20"/>
          <w:lang w:eastAsia="zh-CN"/>
        </w:rPr>
        <w:t>R4-2403372</w:t>
      </w:r>
      <w:r w:rsidRPr="00D22644">
        <w:rPr>
          <w:rFonts w:eastAsia="SimSun" w:cs="SimSun"/>
          <w:sz w:val="20"/>
          <w:lang w:eastAsia="zh-CN"/>
        </w:rPr>
        <w:t>, “</w:t>
      </w:r>
      <w:r w:rsidRPr="004E6E31">
        <w:rPr>
          <w:rFonts w:eastAsia="SimSun" w:cs="SimSun"/>
          <w:sz w:val="20"/>
          <w:lang w:eastAsia="zh-CN"/>
        </w:rPr>
        <w:t xml:space="preserve">WF on RRM requirements for </w:t>
      </w:r>
      <w:proofErr w:type="spellStart"/>
      <w:r w:rsidRPr="004E6E31">
        <w:rPr>
          <w:rFonts w:eastAsia="SimSun" w:cs="SimSun"/>
          <w:sz w:val="20"/>
          <w:lang w:eastAsia="zh-CN"/>
        </w:rPr>
        <w:t>NR_MIMO_evo_DL_UL</w:t>
      </w:r>
      <w:proofErr w:type="spellEnd"/>
      <w:r w:rsidRPr="00D22644">
        <w:rPr>
          <w:rFonts w:eastAsia="SimSun" w:cs="SimSun"/>
          <w:sz w:val="20"/>
          <w:lang w:eastAsia="zh-CN"/>
        </w:rPr>
        <w:t>”, Samsung</w:t>
      </w:r>
    </w:p>
    <w:p w14:paraId="57DF28AF" w14:textId="5870891A" w:rsidR="00247859" w:rsidRDefault="00247859" w:rsidP="00B11A17">
      <w:pPr>
        <w:numPr>
          <w:ilvl w:val="0"/>
          <w:numId w:val="2"/>
        </w:numPr>
        <w:spacing w:after="120"/>
        <w:rPr>
          <w:rFonts w:eastAsia="SimSun" w:cs="SimSun"/>
          <w:sz w:val="20"/>
          <w:lang w:eastAsia="zh-CN"/>
        </w:rPr>
      </w:pPr>
      <w:r w:rsidRPr="00247859">
        <w:rPr>
          <w:rFonts w:eastAsia="SimSun" w:cs="SimSun"/>
          <w:sz w:val="20"/>
          <w:lang w:eastAsia="zh-CN"/>
        </w:rPr>
        <w:t>R1-2403752</w:t>
      </w:r>
      <w:r>
        <w:rPr>
          <w:rFonts w:eastAsia="SimSun" w:cs="SimSun"/>
          <w:sz w:val="20"/>
          <w:lang w:eastAsia="zh-CN"/>
        </w:rPr>
        <w:t>, “</w:t>
      </w:r>
      <w:r w:rsidRPr="00247859">
        <w:rPr>
          <w:rFonts w:eastAsia="SimSun" w:cs="SimSun"/>
          <w:bCs/>
          <w:sz w:val="20"/>
          <w:lang w:val="en-GB" w:eastAsia="zh-CN"/>
        </w:rPr>
        <w:t xml:space="preserve">LS on two TAs for intra-cell multi-DCI based </w:t>
      </w:r>
      <w:proofErr w:type="gramStart"/>
      <w:r w:rsidRPr="00247859">
        <w:rPr>
          <w:rFonts w:eastAsia="SimSun" w:cs="SimSun"/>
          <w:bCs/>
          <w:sz w:val="20"/>
          <w:lang w:val="en-GB" w:eastAsia="zh-CN"/>
        </w:rPr>
        <w:t>Multi-TRP</w:t>
      </w:r>
      <w:proofErr w:type="gramEnd"/>
      <w:r w:rsidRPr="00247859">
        <w:rPr>
          <w:rFonts w:eastAsia="SimSun" w:cs="SimSun"/>
          <w:bCs/>
          <w:sz w:val="20"/>
          <w:lang w:val="en-GB" w:eastAsia="zh-CN"/>
        </w:rPr>
        <w:t xml:space="preserve"> operation</w:t>
      </w:r>
      <w:r>
        <w:rPr>
          <w:rFonts w:eastAsia="SimSun" w:cs="SimSun"/>
          <w:bCs/>
          <w:sz w:val="20"/>
          <w:lang w:val="en-GB" w:eastAsia="zh-CN"/>
        </w:rPr>
        <w:t>”, RAN1</w:t>
      </w:r>
    </w:p>
    <w:p w14:paraId="0BB3FD87" w14:textId="77777777" w:rsidR="00B52195" w:rsidRPr="00D22644" w:rsidRDefault="00B52195" w:rsidP="00B52195">
      <w:pPr>
        <w:spacing w:after="120"/>
        <w:jc w:val="both"/>
        <w:rPr>
          <w:sz w:val="20"/>
          <w:szCs w:val="20"/>
        </w:rPr>
      </w:pPr>
    </w:p>
    <w:p w14:paraId="2025BD80" w14:textId="77777777" w:rsidR="002249BA" w:rsidRPr="00D22644" w:rsidRDefault="002249BA" w:rsidP="002249BA"/>
    <w:sectPr w:rsidR="002249BA" w:rsidRPr="00D226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B0604020202020204"/>
    <w:charset w:val="00"/>
    <w:family w:val="roman"/>
    <w:pitch w:val="variable"/>
    <w:sig w:usb0="00003A87" w:usb1="00000000" w:usb2="00000000" w:usb3="00000000" w:csb0="000000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08A"/>
    <w:multiLevelType w:val="hybridMultilevel"/>
    <w:tmpl w:val="FBE06F66"/>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A559E"/>
    <w:multiLevelType w:val="hybridMultilevel"/>
    <w:tmpl w:val="96861A80"/>
    <w:lvl w:ilvl="0" w:tplc="EB301264">
      <w:start w:val="3"/>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1F0999"/>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A2B4E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6"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5270B13"/>
    <w:multiLevelType w:val="hybridMultilevel"/>
    <w:tmpl w:val="F5D6DAE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05252E"/>
    <w:multiLevelType w:val="hybridMultilevel"/>
    <w:tmpl w:val="DDDC01B0"/>
    <w:lvl w:ilvl="0" w:tplc="FFFFFFFF">
      <w:start w:val="1"/>
      <w:numFmt w:val="decimal"/>
      <w:lvlText w:val="Proposal #%1: "/>
      <w:lvlJc w:val="left"/>
      <w:pPr>
        <w:ind w:left="36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0790" w:hanging="360"/>
      </w:pPr>
    </w:lvl>
    <w:lvl w:ilvl="2" w:tplc="FFFFFFFF" w:tentative="1">
      <w:start w:val="1"/>
      <w:numFmt w:val="lowerRoman"/>
      <w:lvlText w:val="%3."/>
      <w:lvlJc w:val="right"/>
      <w:pPr>
        <w:ind w:left="21510" w:hanging="180"/>
      </w:pPr>
    </w:lvl>
    <w:lvl w:ilvl="3" w:tplc="FFFFFFFF" w:tentative="1">
      <w:start w:val="1"/>
      <w:numFmt w:val="decimal"/>
      <w:lvlText w:val="%4."/>
      <w:lvlJc w:val="left"/>
      <w:pPr>
        <w:ind w:left="22230" w:hanging="360"/>
      </w:pPr>
    </w:lvl>
    <w:lvl w:ilvl="4" w:tplc="FFFFFFFF" w:tentative="1">
      <w:start w:val="1"/>
      <w:numFmt w:val="lowerLetter"/>
      <w:lvlText w:val="%5."/>
      <w:lvlJc w:val="left"/>
      <w:pPr>
        <w:ind w:left="22950" w:hanging="360"/>
      </w:pPr>
    </w:lvl>
    <w:lvl w:ilvl="5" w:tplc="FFFFFFFF" w:tentative="1">
      <w:start w:val="1"/>
      <w:numFmt w:val="lowerRoman"/>
      <w:lvlText w:val="%6."/>
      <w:lvlJc w:val="right"/>
      <w:pPr>
        <w:ind w:left="23670" w:hanging="180"/>
      </w:pPr>
    </w:lvl>
    <w:lvl w:ilvl="6" w:tplc="FFFFFFFF" w:tentative="1">
      <w:start w:val="1"/>
      <w:numFmt w:val="decimal"/>
      <w:lvlText w:val="%7."/>
      <w:lvlJc w:val="left"/>
      <w:pPr>
        <w:ind w:left="24390" w:hanging="360"/>
      </w:pPr>
    </w:lvl>
    <w:lvl w:ilvl="7" w:tplc="FFFFFFFF" w:tentative="1">
      <w:start w:val="1"/>
      <w:numFmt w:val="lowerLetter"/>
      <w:lvlText w:val="%8."/>
      <w:lvlJc w:val="left"/>
      <w:pPr>
        <w:ind w:left="25110" w:hanging="360"/>
      </w:pPr>
    </w:lvl>
    <w:lvl w:ilvl="8" w:tplc="FFFFFFFF" w:tentative="1">
      <w:start w:val="1"/>
      <w:numFmt w:val="lowerRoman"/>
      <w:lvlText w:val="%9."/>
      <w:lvlJc w:val="right"/>
      <w:pPr>
        <w:ind w:left="25830" w:hanging="180"/>
      </w:pPr>
    </w:lvl>
  </w:abstractNum>
  <w:abstractNum w:abstractNumId="16"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043A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D74A30"/>
    <w:multiLevelType w:val="hybridMultilevel"/>
    <w:tmpl w:val="04D259E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DB60718C">
      <w:start w:val="1"/>
      <w:numFmt w:val="bullet"/>
      <w:lvlText w:val="•"/>
      <w:lvlJc w:val="left"/>
      <w:pPr>
        <w:ind w:left="1200" w:hanging="360"/>
      </w:pPr>
      <w:rPr>
        <w:rFonts w:ascii="Arial" w:hAnsi="Arial" w:hint="default"/>
      </w:rPr>
    </w:lvl>
    <w:lvl w:ilvl="3" w:tplc="F22C221C">
      <w:start w:val="1"/>
      <w:numFmt w:val="bullet"/>
      <w:lvlText w:val="-"/>
      <w:lvlJc w:val="left"/>
      <w:pPr>
        <w:ind w:left="1620" w:hanging="360"/>
      </w:pPr>
      <w:rPr>
        <w:rFonts w:ascii="Times New Roman" w:eastAsia="SimSun" w:hAnsi="Times New Roman" w:cs="Times New Roman" w:hint="default"/>
      </w:rPr>
    </w:lvl>
    <w:lvl w:ilvl="4" w:tplc="04090005">
      <w:start w:val="1"/>
      <w:numFmt w:val="bullet"/>
      <w:lvlText w:val=""/>
      <w:lvlJc w:val="left"/>
      <w:pPr>
        <w:ind w:left="2040" w:hanging="36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3"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AB7E74"/>
    <w:multiLevelType w:val="hybridMultilevel"/>
    <w:tmpl w:val="F38CF948"/>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2456CA"/>
    <w:multiLevelType w:val="hybridMultilevel"/>
    <w:tmpl w:val="B5ACFB0C"/>
    <w:lvl w:ilvl="0" w:tplc="B3B24BCE">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28"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B1C6D25"/>
    <w:multiLevelType w:val="hybridMultilevel"/>
    <w:tmpl w:val="CECE6882"/>
    <w:lvl w:ilvl="0" w:tplc="E3B40A00">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B033E8"/>
    <w:multiLevelType w:val="hybridMultilevel"/>
    <w:tmpl w:val="387C6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8F4072"/>
    <w:multiLevelType w:val="hybridMultilevel"/>
    <w:tmpl w:val="71DA261C"/>
    <w:lvl w:ilvl="0" w:tplc="848688F6">
      <w:start w:val="1"/>
      <w:numFmt w:val="decimal"/>
      <w:pStyle w:val="ListParagraph"/>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22320" w:hanging="360"/>
      </w:pPr>
    </w:lvl>
    <w:lvl w:ilvl="2" w:tplc="FFFFFFFF" w:tentative="1">
      <w:start w:val="1"/>
      <w:numFmt w:val="lowerRoman"/>
      <w:lvlText w:val="%3."/>
      <w:lvlJc w:val="right"/>
      <w:pPr>
        <w:ind w:left="23040" w:hanging="180"/>
      </w:pPr>
    </w:lvl>
    <w:lvl w:ilvl="3" w:tplc="FFFFFFFF" w:tentative="1">
      <w:start w:val="1"/>
      <w:numFmt w:val="decimal"/>
      <w:lvlText w:val="%4."/>
      <w:lvlJc w:val="left"/>
      <w:pPr>
        <w:ind w:left="23760" w:hanging="360"/>
      </w:pPr>
    </w:lvl>
    <w:lvl w:ilvl="4" w:tplc="FFFFFFFF" w:tentative="1">
      <w:start w:val="1"/>
      <w:numFmt w:val="lowerLetter"/>
      <w:lvlText w:val="%5."/>
      <w:lvlJc w:val="left"/>
      <w:pPr>
        <w:ind w:left="24480" w:hanging="360"/>
      </w:pPr>
    </w:lvl>
    <w:lvl w:ilvl="5" w:tplc="FFFFFFFF" w:tentative="1">
      <w:start w:val="1"/>
      <w:numFmt w:val="lowerRoman"/>
      <w:lvlText w:val="%6."/>
      <w:lvlJc w:val="right"/>
      <w:pPr>
        <w:ind w:left="25200" w:hanging="180"/>
      </w:pPr>
    </w:lvl>
    <w:lvl w:ilvl="6" w:tplc="FFFFFFFF" w:tentative="1">
      <w:start w:val="1"/>
      <w:numFmt w:val="decimal"/>
      <w:lvlText w:val="%7."/>
      <w:lvlJc w:val="left"/>
      <w:pPr>
        <w:ind w:left="25920" w:hanging="360"/>
      </w:pPr>
    </w:lvl>
    <w:lvl w:ilvl="7" w:tplc="FFFFFFFF" w:tentative="1">
      <w:start w:val="1"/>
      <w:numFmt w:val="lowerLetter"/>
      <w:lvlText w:val="%8."/>
      <w:lvlJc w:val="left"/>
      <w:pPr>
        <w:ind w:left="26640" w:hanging="360"/>
      </w:pPr>
    </w:lvl>
    <w:lvl w:ilvl="8" w:tplc="FFFFFFFF" w:tentative="1">
      <w:start w:val="1"/>
      <w:numFmt w:val="lowerRoman"/>
      <w:lvlText w:val="%9."/>
      <w:lvlJc w:val="right"/>
      <w:pPr>
        <w:ind w:left="27360" w:hanging="180"/>
      </w:pPr>
    </w:lvl>
  </w:abstractNum>
  <w:abstractNum w:abstractNumId="32" w15:restartNumberingAfterBreak="0">
    <w:nsid w:val="72282FA8"/>
    <w:multiLevelType w:val="hybridMultilevel"/>
    <w:tmpl w:val="141E3036"/>
    <w:lvl w:ilvl="0" w:tplc="00000001">
      <w:start w:val="1"/>
      <w:numFmt w:val="bullet"/>
      <w:lvlText w:val="•"/>
      <w:lvlJc w:val="left"/>
      <w:pPr>
        <w:ind w:left="1376" w:hanging="420"/>
      </w:pPr>
      <w:rPr>
        <w:rFonts w:hint="default"/>
      </w:rPr>
    </w:lvl>
    <w:lvl w:ilvl="1" w:tplc="04090003" w:tentative="1">
      <w:start w:val="1"/>
      <w:numFmt w:val="bullet"/>
      <w:lvlText w:val=""/>
      <w:lvlJc w:val="left"/>
      <w:pPr>
        <w:ind w:left="1796" w:hanging="420"/>
      </w:pPr>
      <w:rPr>
        <w:rFonts w:ascii="Wingdings" w:hAnsi="Wingdings" w:hint="default"/>
      </w:rPr>
    </w:lvl>
    <w:lvl w:ilvl="2" w:tplc="04090005" w:tentative="1">
      <w:start w:val="1"/>
      <w:numFmt w:val="bullet"/>
      <w:lvlText w:val=""/>
      <w:lvlJc w:val="left"/>
      <w:pPr>
        <w:ind w:left="2216" w:hanging="420"/>
      </w:pPr>
      <w:rPr>
        <w:rFonts w:ascii="Wingdings" w:hAnsi="Wingdings" w:hint="default"/>
      </w:rPr>
    </w:lvl>
    <w:lvl w:ilvl="3" w:tplc="04090001" w:tentative="1">
      <w:start w:val="1"/>
      <w:numFmt w:val="bullet"/>
      <w:lvlText w:val=""/>
      <w:lvlJc w:val="left"/>
      <w:pPr>
        <w:ind w:left="2636" w:hanging="420"/>
      </w:pPr>
      <w:rPr>
        <w:rFonts w:ascii="Wingdings" w:hAnsi="Wingdings" w:hint="default"/>
      </w:rPr>
    </w:lvl>
    <w:lvl w:ilvl="4" w:tplc="04090003" w:tentative="1">
      <w:start w:val="1"/>
      <w:numFmt w:val="bullet"/>
      <w:lvlText w:val=""/>
      <w:lvlJc w:val="left"/>
      <w:pPr>
        <w:ind w:left="3056" w:hanging="420"/>
      </w:pPr>
      <w:rPr>
        <w:rFonts w:ascii="Wingdings" w:hAnsi="Wingdings" w:hint="default"/>
      </w:rPr>
    </w:lvl>
    <w:lvl w:ilvl="5" w:tplc="04090005" w:tentative="1">
      <w:start w:val="1"/>
      <w:numFmt w:val="bullet"/>
      <w:lvlText w:val=""/>
      <w:lvlJc w:val="left"/>
      <w:pPr>
        <w:ind w:left="3476" w:hanging="420"/>
      </w:pPr>
      <w:rPr>
        <w:rFonts w:ascii="Wingdings" w:hAnsi="Wingdings" w:hint="default"/>
      </w:rPr>
    </w:lvl>
    <w:lvl w:ilvl="6" w:tplc="04090001" w:tentative="1">
      <w:start w:val="1"/>
      <w:numFmt w:val="bullet"/>
      <w:lvlText w:val=""/>
      <w:lvlJc w:val="left"/>
      <w:pPr>
        <w:ind w:left="3896" w:hanging="420"/>
      </w:pPr>
      <w:rPr>
        <w:rFonts w:ascii="Wingdings" w:hAnsi="Wingdings" w:hint="default"/>
      </w:rPr>
    </w:lvl>
    <w:lvl w:ilvl="7" w:tplc="04090003" w:tentative="1">
      <w:start w:val="1"/>
      <w:numFmt w:val="bullet"/>
      <w:lvlText w:val=""/>
      <w:lvlJc w:val="left"/>
      <w:pPr>
        <w:ind w:left="4316" w:hanging="420"/>
      </w:pPr>
      <w:rPr>
        <w:rFonts w:ascii="Wingdings" w:hAnsi="Wingdings" w:hint="default"/>
      </w:rPr>
    </w:lvl>
    <w:lvl w:ilvl="8" w:tplc="04090005" w:tentative="1">
      <w:start w:val="1"/>
      <w:numFmt w:val="bullet"/>
      <w:lvlText w:val=""/>
      <w:lvlJc w:val="left"/>
      <w:pPr>
        <w:ind w:left="4736" w:hanging="420"/>
      </w:pPr>
      <w:rPr>
        <w:rFonts w:ascii="Wingdings" w:hAnsi="Wingdings" w:hint="default"/>
      </w:rPr>
    </w:lvl>
  </w:abstractNum>
  <w:abstractNum w:abstractNumId="33" w15:restartNumberingAfterBreak="0">
    <w:nsid w:val="72CE0F58"/>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13"/>
  </w:num>
  <w:num w:numId="2" w16cid:durableId="1198423226">
    <w:abstractNumId w:val="23"/>
  </w:num>
  <w:num w:numId="3" w16cid:durableId="1064061569">
    <w:abstractNumId w:val="17"/>
  </w:num>
  <w:num w:numId="4" w16cid:durableId="1117142815">
    <w:abstractNumId w:val="4"/>
  </w:num>
  <w:num w:numId="5" w16cid:durableId="1069688094">
    <w:abstractNumId w:val="24"/>
  </w:num>
  <w:num w:numId="6" w16cid:durableId="2044482076">
    <w:abstractNumId w:val="11"/>
  </w:num>
  <w:num w:numId="7" w16cid:durableId="1734084975">
    <w:abstractNumId w:val="5"/>
  </w:num>
  <w:num w:numId="8" w16cid:durableId="1630086469">
    <w:abstractNumId w:val="28"/>
  </w:num>
  <w:num w:numId="9" w16cid:durableId="124466319">
    <w:abstractNumId w:val="16"/>
  </w:num>
  <w:num w:numId="10" w16cid:durableId="814956189">
    <w:abstractNumId w:val="6"/>
  </w:num>
  <w:num w:numId="11" w16cid:durableId="1416900797">
    <w:abstractNumId w:val="27"/>
  </w:num>
  <w:num w:numId="12" w16cid:durableId="1826848019">
    <w:abstractNumId w:val="7"/>
  </w:num>
  <w:num w:numId="13" w16cid:durableId="1876692762">
    <w:abstractNumId w:val="22"/>
  </w:num>
  <w:num w:numId="14" w16cid:durableId="905802358">
    <w:abstractNumId w:val="14"/>
  </w:num>
  <w:num w:numId="15" w16cid:durableId="407460794">
    <w:abstractNumId w:val="9"/>
  </w:num>
  <w:num w:numId="16" w16cid:durableId="931750">
    <w:abstractNumId w:val="27"/>
    <w:lvlOverride w:ilvl="0">
      <w:startOverride w:val="1"/>
    </w:lvlOverride>
  </w:num>
  <w:num w:numId="17" w16cid:durableId="1007750107">
    <w:abstractNumId w:val="27"/>
    <w:lvlOverride w:ilvl="0">
      <w:startOverride w:val="1"/>
    </w:lvlOverride>
  </w:num>
  <w:num w:numId="18" w16cid:durableId="1085419183">
    <w:abstractNumId w:val="8"/>
  </w:num>
  <w:num w:numId="19" w16cid:durableId="1987930459">
    <w:abstractNumId w:val="27"/>
    <w:lvlOverride w:ilvl="0">
      <w:startOverride w:val="1"/>
    </w:lvlOverride>
  </w:num>
  <w:num w:numId="20" w16cid:durableId="581067050">
    <w:abstractNumId w:val="18"/>
  </w:num>
  <w:num w:numId="21" w16cid:durableId="1218979632">
    <w:abstractNumId w:val="33"/>
  </w:num>
  <w:num w:numId="22" w16cid:durableId="1264418305">
    <w:abstractNumId w:val="26"/>
  </w:num>
  <w:num w:numId="23" w16cid:durableId="379524216">
    <w:abstractNumId w:val="29"/>
  </w:num>
  <w:num w:numId="24" w16cid:durableId="1957834535">
    <w:abstractNumId w:val="12"/>
  </w:num>
  <w:num w:numId="25" w16cid:durableId="558639929">
    <w:abstractNumId w:val="25"/>
  </w:num>
  <w:num w:numId="26" w16cid:durableId="1240292993">
    <w:abstractNumId w:val="1"/>
  </w:num>
  <w:num w:numId="27" w16cid:durableId="12541037">
    <w:abstractNumId w:val="26"/>
  </w:num>
  <w:num w:numId="28" w16cid:durableId="313293294">
    <w:abstractNumId w:val="0"/>
  </w:num>
  <w:num w:numId="29" w16cid:durableId="973563774">
    <w:abstractNumId w:val="1"/>
  </w:num>
  <w:num w:numId="30" w16cid:durableId="2003655479">
    <w:abstractNumId w:val="20"/>
  </w:num>
  <w:num w:numId="31" w16cid:durableId="1284114847">
    <w:abstractNumId w:val="1"/>
  </w:num>
  <w:num w:numId="32" w16cid:durableId="223493237">
    <w:abstractNumId w:val="10"/>
  </w:num>
  <w:num w:numId="33" w16cid:durableId="456680855">
    <w:abstractNumId w:val="19"/>
  </w:num>
  <w:num w:numId="34" w16cid:durableId="1572347733">
    <w:abstractNumId w:val="2"/>
  </w:num>
  <w:num w:numId="35" w16cid:durableId="199245146">
    <w:abstractNumId w:val="15"/>
  </w:num>
  <w:num w:numId="36" w16cid:durableId="988904009">
    <w:abstractNumId w:val="1"/>
  </w:num>
  <w:num w:numId="37" w16cid:durableId="1789664147">
    <w:abstractNumId w:val="30"/>
  </w:num>
  <w:num w:numId="38" w16cid:durableId="1580870148">
    <w:abstractNumId w:val="21"/>
  </w:num>
  <w:num w:numId="39" w16cid:durableId="457994541">
    <w:abstractNumId w:val="32"/>
  </w:num>
  <w:num w:numId="40" w16cid:durableId="1936941765">
    <w:abstractNumId w:val="3"/>
  </w:num>
  <w:num w:numId="41" w16cid:durableId="6744998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3"/>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733"/>
    <w:rsid w:val="00006B29"/>
    <w:rsid w:val="00033BBF"/>
    <w:rsid w:val="00040370"/>
    <w:rsid w:val="00044BBC"/>
    <w:rsid w:val="0005499C"/>
    <w:rsid w:val="00054C08"/>
    <w:rsid w:val="00060C50"/>
    <w:rsid w:val="000817CB"/>
    <w:rsid w:val="000A5314"/>
    <w:rsid w:val="000B17B2"/>
    <w:rsid w:val="000B2B4D"/>
    <w:rsid w:val="000B3766"/>
    <w:rsid w:val="000B5E56"/>
    <w:rsid w:val="000C240A"/>
    <w:rsid w:val="000C277C"/>
    <w:rsid w:val="000D5873"/>
    <w:rsid w:val="000D7949"/>
    <w:rsid w:val="000E3503"/>
    <w:rsid w:val="000F3E39"/>
    <w:rsid w:val="00103A5F"/>
    <w:rsid w:val="00103F4D"/>
    <w:rsid w:val="00104D5D"/>
    <w:rsid w:val="00121828"/>
    <w:rsid w:val="001248BB"/>
    <w:rsid w:val="001257DD"/>
    <w:rsid w:val="00126D52"/>
    <w:rsid w:val="00135243"/>
    <w:rsid w:val="00136FC8"/>
    <w:rsid w:val="0014346F"/>
    <w:rsid w:val="0014397D"/>
    <w:rsid w:val="00153BE8"/>
    <w:rsid w:val="001715D4"/>
    <w:rsid w:val="0017238B"/>
    <w:rsid w:val="00177147"/>
    <w:rsid w:val="001822A1"/>
    <w:rsid w:val="00186B9A"/>
    <w:rsid w:val="00190238"/>
    <w:rsid w:val="00195CA4"/>
    <w:rsid w:val="00197F09"/>
    <w:rsid w:val="001A0E64"/>
    <w:rsid w:val="001B383C"/>
    <w:rsid w:val="001B5D0A"/>
    <w:rsid w:val="001C2F81"/>
    <w:rsid w:val="001C663E"/>
    <w:rsid w:val="001D071C"/>
    <w:rsid w:val="001D112D"/>
    <w:rsid w:val="001D1B91"/>
    <w:rsid w:val="001E7096"/>
    <w:rsid w:val="002027C2"/>
    <w:rsid w:val="00210E45"/>
    <w:rsid w:val="00211EF1"/>
    <w:rsid w:val="00215218"/>
    <w:rsid w:val="002219BB"/>
    <w:rsid w:val="002249BA"/>
    <w:rsid w:val="002350DF"/>
    <w:rsid w:val="0024145B"/>
    <w:rsid w:val="00242577"/>
    <w:rsid w:val="00247859"/>
    <w:rsid w:val="002708AC"/>
    <w:rsid w:val="00282D1E"/>
    <w:rsid w:val="002870EA"/>
    <w:rsid w:val="00287F17"/>
    <w:rsid w:val="0029237B"/>
    <w:rsid w:val="002B1FD0"/>
    <w:rsid w:val="002B69FA"/>
    <w:rsid w:val="002C6FCE"/>
    <w:rsid w:val="002E1ECC"/>
    <w:rsid w:val="002F4FA3"/>
    <w:rsid w:val="002F7C9B"/>
    <w:rsid w:val="00304A29"/>
    <w:rsid w:val="00320E79"/>
    <w:rsid w:val="00322A55"/>
    <w:rsid w:val="00330E7E"/>
    <w:rsid w:val="003352BC"/>
    <w:rsid w:val="0034479F"/>
    <w:rsid w:val="00344F7B"/>
    <w:rsid w:val="0035342F"/>
    <w:rsid w:val="00356D2F"/>
    <w:rsid w:val="0037530E"/>
    <w:rsid w:val="0039378D"/>
    <w:rsid w:val="003968DD"/>
    <w:rsid w:val="003A27EC"/>
    <w:rsid w:val="003D3219"/>
    <w:rsid w:val="003E20F7"/>
    <w:rsid w:val="00400673"/>
    <w:rsid w:val="00400845"/>
    <w:rsid w:val="0041536C"/>
    <w:rsid w:val="0041571A"/>
    <w:rsid w:val="00415A4A"/>
    <w:rsid w:val="00422BB5"/>
    <w:rsid w:val="00425F6C"/>
    <w:rsid w:val="00434B0E"/>
    <w:rsid w:val="0044374E"/>
    <w:rsid w:val="00446EDE"/>
    <w:rsid w:val="004571DB"/>
    <w:rsid w:val="00474453"/>
    <w:rsid w:val="004775CE"/>
    <w:rsid w:val="00486A2E"/>
    <w:rsid w:val="00487639"/>
    <w:rsid w:val="004B6849"/>
    <w:rsid w:val="004D066A"/>
    <w:rsid w:val="004D07DF"/>
    <w:rsid w:val="004D1584"/>
    <w:rsid w:val="004D33BC"/>
    <w:rsid w:val="004E4B5C"/>
    <w:rsid w:val="004E5925"/>
    <w:rsid w:val="004E6E31"/>
    <w:rsid w:val="005035D6"/>
    <w:rsid w:val="00507AF7"/>
    <w:rsid w:val="00510204"/>
    <w:rsid w:val="0051665C"/>
    <w:rsid w:val="00526314"/>
    <w:rsid w:val="00560B46"/>
    <w:rsid w:val="00566AA8"/>
    <w:rsid w:val="005700A7"/>
    <w:rsid w:val="0057184D"/>
    <w:rsid w:val="0058333C"/>
    <w:rsid w:val="00590EAB"/>
    <w:rsid w:val="005A0BB7"/>
    <w:rsid w:val="005A23F9"/>
    <w:rsid w:val="005B410D"/>
    <w:rsid w:val="005C1CB6"/>
    <w:rsid w:val="005D1B1F"/>
    <w:rsid w:val="005D431F"/>
    <w:rsid w:val="005E4484"/>
    <w:rsid w:val="005E5805"/>
    <w:rsid w:val="005E7A8F"/>
    <w:rsid w:val="005F5A7E"/>
    <w:rsid w:val="006001FB"/>
    <w:rsid w:val="00601D45"/>
    <w:rsid w:val="006244A4"/>
    <w:rsid w:val="00626BDE"/>
    <w:rsid w:val="00631307"/>
    <w:rsid w:val="006353C6"/>
    <w:rsid w:val="006447FD"/>
    <w:rsid w:val="00646125"/>
    <w:rsid w:val="006461B7"/>
    <w:rsid w:val="00652062"/>
    <w:rsid w:val="00654731"/>
    <w:rsid w:val="00657C1B"/>
    <w:rsid w:val="0066098C"/>
    <w:rsid w:val="00665815"/>
    <w:rsid w:val="00666B13"/>
    <w:rsid w:val="00684874"/>
    <w:rsid w:val="00685E60"/>
    <w:rsid w:val="006873A2"/>
    <w:rsid w:val="006970EA"/>
    <w:rsid w:val="006A4629"/>
    <w:rsid w:val="006A4AA7"/>
    <w:rsid w:val="006B6A99"/>
    <w:rsid w:val="006E592B"/>
    <w:rsid w:val="006F0E17"/>
    <w:rsid w:val="006F1E05"/>
    <w:rsid w:val="006F6BCA"/>
    <w:rsid w:val="0071051F"/>
    <w:rsid w:val="00717FF9"/>
    <w:rsid w:val="00723142"/>
    <w:rsid w:val="00732D48"/>
    <w:rsid w:val="00744B6C"/>
    <w:rsid w:val="0074586B"/>
    <w:rsid w:val="00766764"/>
    <w:rsid w:val="00775238"/>
    <w:rsid w:val="00775622"/>
    <w:rsid w:val="00784D27"/>
    <w:rsid w:val="00786420"/>
    <w:rsid w:val="00787DF9"/>
    <w:rsid w:val="00787EF6"/>
    <w:rsid w:val="007A0EE9"/>
    <w:rsid w:val="007A3BE1"/>
    <w:rsid w:val="007A6F82"/>
    <w:rsid w:val="007B10E7"/>
    <w:rsid w:val="007C626C"/>
    <w:rsid w:val="00811066"/>
    <w:rsid w:val="00823248"/>
    <w:rsid w:val="00826FC5"/>
    <w:rsid w:val="0083001D"/>
    <w:rsid w:val="00830460"/>
    <w:rsid w:val="0083467F"/>
    <w:rsid w:val="0087325A"/>
    <w:rsid w:val="00876F75"/>
    <w:rsid w:val="00882A58"/>
    <w:rsid w:val="00883724"/>
    <w:rsid w:val="00885096"/>
    <w:rsid w:val="008963B9"/>
    <w:rsid w:val="008A4923"/>
    <w:rsid w:val="008A6F58"/>
    <w:rsid w:val="008C31A5"/>
    <w:rsid w:val="008D3D6F"/>
    <w:rsid w:val="008D69BE"/>
    <w:rsid w:val="008E5725"/>
    <w:rsid w:val="008E7328"/>
    <w:rsid w:val="008F383E"/>
    <w:rsid w:val="008F7C01"/>
    <w:rsid w:val="00911E76"/>
    <w:rsid w:val="0092150B"/>
    <w:rsid w:val="00923602"/>
    <w:rsid w:val="00924CB2"/>
    <w:rsid w:val="00926669"/>
    <w:rsid w:val="00932439"/>
    <w:rsid w:val="00932C93"/>
    <w:rsid w:val="00940B6A"/>
    <w:rsid w:val="009428D2"/>
    <w:rsid w:val="00950526"/>
    <w:rsid w:val="00951300"/>
    <w:rsid w:val="009540FF"/>
    <w:rsid w:val="00956A02"/>
    <w:rsid w:val="00965EFB"/>
    <w:rsid w:val="00970536"/>
    <w:rsid w:val="009776DC"/>
    <w:rsid w:val="00982F28"/>
    <w:rsid w:val="009A3363"/>
    <w:rsid w:val="009B4DF5"/>
    <w:rsid w:val="009C1F3F"/>
    <w:rsid w:val="009D22A0"/>
    <w:rsid w:val="009D596C"/>
    <w:rsid w:val="009E513F"/>
    <w:rsid w:val="009E54B4"/>
    <w:rsid w:val="009F1633"/>
    <w:rsid w:val="009F52D7"/>
    <w:rsid w:val="00A211CC"/>
    <w:rsid w:val="00A44343"/>
    <w:rsid w:val="00A51A5E"/>
    <w:rsid w:val="00A52D72"/>
    <w:rsid w:val="00A55592"/>
    <w:rsid w:val="00A657B6"/>
    <w:rsid w:val="00A66539"/>
    <w:rsid w:val="00A70BF9"/>
    <w:rsid w:val="00A8223E"/>
    <w:rsid w:val="00A85F2C"/>
    <w:rsid w:val="00AA0B24"/>
    <w:rsid w:val="00AA2E5C"/>
    <w:rsid w:val="00AA3049"/>
    <w:rsid w:val="00AA768F"/>
    <w:rsid w:val="00AB4E85"/>
    <w:rsid w:val="00AC413B"/>
    <w:rsid w:val="00AC6C61"/>
    <w:rsid w:val="00AC7121"/>
    <w:rsid w:val="00AD06A5"/>
    <w:rsid w:val="00AD2354"/>
    <w:rsid w:val="00AD261E"/>
    <w:rsid w:val="00AE2600"/>
    <w:rsid w:val="00AE5766"/>
    <w:rsid w:val="00AF6D4B"/>
    <w:rsid w:val="00B00412"/>
    <w:rsid w:val="00B029F1"/>
    <w:rsid w:val="00B11A17"/>
    <w:rsid w:val="00B12CEF"/>
    <w:rsid w:val="00B255CB"/>
    <w:rsid w:val="00B437D6"/>
    <w:rsid w:val="00B47266"/>
    <w:rsid w:val="00B52195"/>
    <w:rsid w:val="00B547FB"/>
    <w:rsid w:val="00B76DF9"/>
    <w:rsid w:val="00B848D8"/>
    <w:rsid w:val="00B8567C"/>
    <w:rsid w:val="00B87CE5"/>
    <w:rsid w:val="00BB13B2"/>
    <w:rsid w:val="00BC1D01"/>
    <w:rsid w:val="00BC3688"/>
    <w:rsid w:val="00BC7534"/>
    <w:rsid w:val="00BE185A"/>
    <w:rsid w:val="00BF7DD6"/>
    <w:rsid w:val="00C044E8"/>
    <w:rsid w:val="00C12F43"/>
    <w:rsid w:val="00C1774D"/>
    <w:rsid w:val="00C219C0"/>
    <w:rsid w:val="00C2736E"/>
    <w:rsid w:val="00C33CEA"/>
    <w:rsid w:val="00C34816"/>
    <w:rsid w:val="00C43589"/>
    <w:rsid w:val="00C46930"/>
    <w:rsid w:val="00C50FAC"/>
    <w:rsid w:val="00C827AD"/>
    <w:rsid w:val="00C94AC7"/>
    <w:rsid w:val="00CB7061"/>
    <w:rsid w:val="00CC3B38"/>
    <w:rsid w:val="00CC3BD6"/>
    <w:rsid w:val="00CC6307"/>
    <w:rsid w:val="00CC7035"/>
    <w:rsid w:val="00CD0F63"/>
    <w:rsid w:val="00CD21BF"/>
    <w:rsid w:val="00CE6F90"/>
    <w:rsid w:val="00CF30AC"/>
    <w:rsid w:val="00CF5718"/>
    <w:rsid w:val="00CF6E0B"/>
    <w:rsid w:val="00D00316"/>
    <w:rsid w:val="00D03066"/>
    <w:rsid w:val="00D0344C"/>
    <w:rsid w:val="00D15D3E"/>
    <w:rsid w:val="00D167C7"/>
    <w:rsid w:val="00D16F3A"/>
    <w:rsid w:val="00D22644"/>
    <w:rsid w:val="00D279D4"/>
    <w:rsid w:val="00D30708"/>
    <w:rsid w:val="00D32728"/>
    <w:rsid w:val="00D53341"/>
    <w:rsid w:val="00D64781"/>
    <w:rsid w:val="00D64870"/>
    <w:rsid w:val="00D86F7B"/>
    <w:rsid w:val="00D95F84"/>
    <w:rsid w:val="00D96E36"/>
    <w:rsid w:val="00D971EB"/>
    <w:rsid w:val="00DA24C0"/>
    <w:rsid w:val="00DB1D67"/>
    <w:rsid w:val="00DB6597"/>
    <w:rsid w:val="00DB6943"/>
    <w:rsid w:val="00DC3489"/>
    <w:rsid w:val="00DC73DA"/>
    <w:rsid w:val="00DD4115"/>
    <w:rsid w:val="00DD7C49"/>
    <w:rsid w:val="00DE64A5"/>
    <w:rsid w:val="00DE6A82"/>
    <w:rsid w:val="00DF00D4"/>
    <w:rsid w:val="00DF1ED2"/>
    <w:rsid w:val="00DF564B"/>
    <w:rsid w:val="00DF6B94"/>
    <w:rsid w:val="00E00A0C"/>
    <w:rsid w:val="00E02C60"/>
    <w:rsid w:val="00E33228"/>
    <w:rsid w:val="00E5482D"/>
    <w:rsid w:val="00E54A69"/>
    <w:rsid w:val="00E55591"/>
    <w:rsid w:val="00E5586A"/>
    <w:rsid w:val="00E61444"/>
    <w:rsid w:val="00E6294A"/>
    <w:rsid w:val="00E6664E"/>
    <w:rsid w:val="00E719D0"/>
    <w:rsid w:val="00E8160B"/>
    <w:rsid w:val="00E829B8"/>
    <w:rsid w:val="00E860A2"/>
    <w:rsid w:val="00E9138B"/>
    <w:rsid w:val="00E97A9C"/>
    <w:rsid w:val="00EA2D71"/>
    <w:rsid w:val="00EB12F8"/>
    <w:rsid w:val="00EB3DA6"/>
    <w:rsid w:val="00EB5920"/>
    <w:rsid w:val="00EC13CA"/>
    <w:rsid w:val="00EC2555"/>
    <w:rsid w:val="00EC357A"/>
    <w:rsid w:val="00ED2362"/>
    <w:rsid w:val="00ED4D74"/>
    <w:rsid w:val="00EE1CBA"/>
    <w:rsid w:val="00EE3A1E"/>
    <w:rsid w:val="00EE6331"/>
    <w:rsid w:val="00EF246E"/>
    <w:rsid w:val="00EF7AA6"/>
    <w:rsid w:val="00F069C9"/>
    <w:rsid w:val="00F07C35"/>
    <w:rsid w:val="00F1053D"/>
    <w:rsid w:val="00F10D64"/>
    <w:rsid w:val="00F3099B"/>
    <w:rsid w:val="00F309F7"/>
    <w:rsid w:val="00F367D0"/>
    <w:rsid w:val="00F4311C"/>
    <w:rsid w:val="00F441E8"/>
    <w:rsid w:val="00F555F1"/>
    <w:rsid w:val="00FC1A14"/>
    <w:rsid w:val="00FC1AC7"/>
    <w:rsid w:val="00FC5F7D"/>
    <w:rsid w:val="00FC6A6D"/>
    <w:rsid w:val="00FD093A"/>
    <w:rsid w:val="00FD59CB"/>
    <w:rsid w:val="00FD6143"/>
    <w:rsid w:val="00FE5654"/>
    <w:rsid w:val="00FE7F63"/>
    <w:rsid w:val="00FF1B06"/>
    <w:rsid w:val="00FF2DCA"/>
    <w:rsid w:val="00FF7F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FF7F6C"/>
    <w:pPr>
      <w:numPr>
        <w:numId w:val="41"/>
      </w:numPr>
      <w:spacing w:after="120"/>
      <w:ind w:left="0" w:firstLine="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FF7F6C"/>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6461B7"/>
    <w:pPr>
      <w:keepLines/>
      <w:widowControl w:val="0"/>
      <w:overflowPunct w:val="0"/>
      <w:autoSpaceDE w:val="0"/>
      <w:autoSpaceDN w:val="0"/>
      <w:adjustRightInd w:val="0"/>
      <w:spacing w:before="100" w:beforeAutospacing="1" w:after="18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982</TotalTime>
  <Pages>8</Pages>
  <Words>2436</Words>
  <Characters>13594</Characters>
  <Application>Microsoft Office Word</Application>
  <DocSecurity>0</DocSecurity>
  <Lines>1699</Lines>
  <Paragraphs>801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Apple_111 (Manasa)</cp:lastModifiedBy>
  <cp:revision>12</cp:revision>
  <dcterms:created xsi:type="dcterms:W3CDTF">2024-05-02T20:33:00Z</dcterms:created>
  <dcterms:modified xsi:type="dcterms:W3CDTF">2024-05-13T05:30:00Z</dcterms:modified>
</cp:coreProperties>
</file>