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7B5ECE15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CB7196" w:rsidRPr="00CB7196">
        <w:rPr>
          <w:rFonts w:eastAsia="SimSun" w:cs="Arial"/>
          <w:sz w:val="24"/>
          <w:szCs w:val="24"/>
          <w:lang w:eastAsia="zh-CN"/>
        </w:rPr>
        <w:t>R4-2409521</w:t>
      </w:r>
    </w:p>
    <w:p w14:paraId="066BC669" w14:textId="185106A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78B1192" w:rsidR="00474589" w:rsidRDefault="00C452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</w:t>
              </w:r>
              <w:r w:rsidR="0038686A">
                <w:rPr>
                  <w:b/>
                  <w:noProof/>
                  <w:sz w:val="28"/>
                </w:rPr>
                <w:t>141-1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3EC75DD3" w:rsidR="00474589" w:rsidRDefault="004D21AA" w:rsidP="004D2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A327D2" w:rsidR="00474589" w:rsidRDefault="00C4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817982">
                <w:rPr>
                  <w:b/>
                  <w:noProof/>
                  <w:sz w:val="28"/>
                </w:rPr>
                <w:t>7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817982">
                <w:rPr>
                  <w:b/>
                  <w:noProof/>
                  <w:sz w:val="28"/>
                </w:rPr>
                <w:t>13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9636F5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26B35ED5" w:rsidR="00474589" w:rsidRDefault="00CD4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8DE0072" w:rsidR="00474589" w:rsidRDefault="00CD420D">
            <w:pPr>
              <w:pStyle w:val="CRCoverPage"/>
              <w:spacing w:after="0"/>
              <w:ind w:left="100"/>
              <w:rPr>
                <w:noProof/>
              </w:rPr>
            </w:pPr>
            <w:r w:rsidRPr="00CD420D">
              <w:rPr>
                <w:noProof/>
              </w:rPr>
              <w:t xml:space="preserve">CR to TS 38.104: </w:t>
            </w:r>
            <w:r w:rsidR="0077784B">
              <w:rPr>
                <w:noProof/>
              </w:rPr>
              <w:t>C</w:t>
            </w:r>
            <w:r w:rsidRPr="00CD420D">
              <w:rPr>
                <w:noProof/>
              </w:rPr>
              <w:t>larification</w:t>
            </w:r>
            <w:r w:rsidR="00B94613">
              <w:rPr>
                <w:noProof/>
              </w:rPr>
              <w:t>s</w:t>
            </w:r>
            <w:r w:rsidRPr="00CD420D">
              <w:rPr>
                <w:noProof/>
              </w:rPr>
              <w:t xml:space="preserve"> on RMR </w:t>
            </w:r>
            <w:r w:rsidR="0038686A">
              <w:rPr>
                <w:noProof/>
              </w:rPr>
              <w:t>terminology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766D3104" w:rsidR="00474589" w:rsidRDefault="00CD420D">
            <w:pPr>
              <w:pStyle w:val="CRCoverPage"/>
              <w:spacing w:after="0"/>
              <w:ind w:left="100"/>
              <w:rPr>
                <w:noProof/>
              </w:rPr>
            </w:pPr>
            <w:r w:rsidRPr="00CD420D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C452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5974C82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420D">
              <w:rPr>
                <w:noProof/>
              </w:rPr>
              <w:t>7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42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32494C" w14:textId="03993610" w:rsidR="00B94613" w:rsidRPr="003B02E1" w:rsidRDefault="00B94613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>RMR definition is added, clarifying relation among RMR and FRMCS in the context of NR specification</w:t>
            </w:r>
            <w:r w:rsidR="000A082A" w:rsidRPr="003B02E1">
              <w:rPr>
                <w:noProof/>
              </w:rPr>
              <w:t>.</w:t>
            </w:r>
          </w:p>
          <w:p w14:paraId="10430CA5" w14:textId="29DCD4F7" w:rsidR="00B94613" w:rsidRPr="003B02E1" w:rsidRDefault="00B94613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>In this CR we provide clarification on RMR</w:t>
            </w:r>
            <w:r w:rsidR="000A082A" w:rsidRPr="003B02E1">
              <w:rPr>
                <w:noProof/>
              </w:rPr>
              <w:t xml:space="preserve"> terminology</w:t>
            </w:r>
            <w:r w:rsidR="00905FE4" w:rsidRPr="003B02E1">
              <w:rPr>
                <w:noProof/>
              </w:rPr>
              <w:t>.</w:t>
            </w:r>
            <w:r w:rsidRPr="003B02E1">
              <w:rPr>
                <w:noProof/>
              </w:rPr>
              <w:t xml:space="preserve"> 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3B02E1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96422C9" w:rsidR="008C3D49" w:rsidRPr="003B02E1" w:rsidRDefault="00DF3A3E" w:rsidP="001D48B3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 xml:space="preserve">Missing definition and abbreviations added. 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3B02E1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0EDF98B" w:rsidR="00474589" w:rsidRPr="003B02E1" w:rsidRDefault="00DF3A3E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 xml:space="preserve">Ambiguity on the </w:t>
            </w:r>
            <w:r w:rsidR="003B02E1" w:rsidRPr="003B02E1">
              <w:rPr>
                <w:noProof/>
              </w:rPr>
              <w:t xml:space="preserve">RMR terminology and relation among NR specifications and GSM-R </w:t>
            </w:r>
            <w:r w:rsidRPr="003B02E1">
              <w:rPr>
                <w:noProof/>
              </w:rPr>
              <w:t xml:space="preserve">would remain. </w:t>
            </w:r>
          </w:p>
        </w:tc>
      </w:tr>
      <w:bookmarkEnd w:id="1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Pr="0038686A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42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E47A2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47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FCB7AD7" w:rsidR="00474589" w:rsidRPr="00CE47A2" w:rsidRDefault="00355E25">
            <w:pPr>
              <w:pStyle w:val="CRCoverPage"/>
              <w:spacing w:after="0"/>
              <w:ind w:left="100"/>
              <w:rPr>
                <w:noProof/>
              </w:rPr>
            </w:pPr>
            <w:r w:rsidRPr="00CE47A2">
              <w:rPr>
                <w:noProof/>
              </w:rPr>
              <w:t xml:space="preserve">3.1, </w:t>
            </w:r>
            <w:r w:rsidR="00DF3A3E" w:rsidRPr="00CE47A2">
              <w:rPr>
                <w:noProof/>
              </w:rPr>
              <w:t>3.3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1F598AB" w:rsidR="00474589" w:rsidRDefault="00386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5EEC704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537F9559" w:rsidR="00474589" w:rsidRDefault="00386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bookmarkStart w:id="2" w:name="_GoBack"/>
            <w:bookmarkEnd w:id="2"/>
            <w:r w:rsidRPr="004D21AA">
              <w:rPr>
                <w:noProof/>
              </w:rPr>
              <w:t>38.104 CR#</w:t>
            </w:r>
            <w:r w:rsidR="004D21AA" w:rsidRPr="004D21AA">
              <w:rPr>
                <w:noProof/>
              </w:rPr>
              <w:t>0636</w:t>
            </w:r>
          </w:p>
        </w:tc>
      </w:tr>
      <w:tr w:rsidR="00474589" w14:paraId="3120B99B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AE1E110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6841621" w:rsidR="00474589" w:rsidRDefault="00386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364EE61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56B5E34D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1ADDD9D7" w14:textId="4BFAD0EA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702D899B" w14:textId="7029D8AB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106A0D3D" w14:textId="405D9710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61791B66" w14:textId="7309A166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381AFA1" w14:textId="7B475A4E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7B6069CE" w14:textId="6C176077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7DC95BD" w14:textId="34E3F336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27F62F04" w14:textId="77777777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1EF1B15" w14:textId="5CEECE77" w:rsidR="00985B86" w:rsidRDefault="00985B86" w:rsidP="002443B9">
      <w:pPr>
        <w:spacing w:after="0"/>
        <w:rPr>
          <w:rFonts w:eastAsia="Times New Roman"/>
          <w:i/>
          <w:color w:val="0000FF"/>
        </w:rPr>
      </w:pPr>
    </w:p>
    <w:p w14:paraId="5073A344" w14:textId="77777777" w:rsidR="00985B86" w:rsidRDefault="00985B86" w:rsidP="002443B9">
      <w:pPr>
        <w:spacing w:after="0"/>
        <w:rPr>
          <w:rFonts w:eastAsia="Times New Roman"/>
          <w:i/>
          <w:color w:val="0000FF"/>
        </w:rPr>
      </w:pPr>
    </w:p>
    <w:p w14:paraId="2603FD89" w14:textId="02224704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8464A" w14:textId="2E510050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4B814563" w14:textId="77777777" w:rsidR="00817982" w:rsidRPr="00F95B02" w:rsidRDefault="00817982" w:rsidP="00817982">
      <w:pPr>
        <w:pStyle w:val="Heading2"/>
      </w:pPr>
      <w:bookmarkStart w:id="3" w:name="_Toc21127407"/>
      <w:bookmarkStart w:id="4" w:name="_Toc29811613"/>
      <w:bookmarkStart w:id="5" w:name="_Toc36817165"/>
      <w:bookmarkStart w:id="6" w:name="_Toc37260081"/>
      <w:bookmarkStart w:id="7" w:name="_Toc37267469"/>
      <w:bookmarkStart w:id="8" w:name="_Toc44712071"/>
      <w:bookmarkStart w:id="9" w:name="_Toc45893384"/>
      <w:bookmarkStart w:id="10" w:name="_Toc53178111"/>
      <w:bookmarkStart w:id="11" w:name="_Toc53178562"/>
      <w:bookmarkStart w:id="12" w:name="_Toc61178788"/>
      <w:bookmarkStart w:id="13" w:name="_Toc61179258"/>
      <w:bookmarkStart w:id="14" w:name="_Toc67916554"/>
      <w:bookmarkStart w:id="15" w:name="_Toc74663152"/>
      <w:bookmarkStart w:id="16" w:name="_Toc82621692"/>
      <w:bookmarkStart w:id="17" w:name="_Toc90422539"/>
      <w:bookmarkStart w:id="18" w:name="_Toc106782732"/>
      <w:bookmarkStart w:id="19" w:name="_Toc107311623"/>
      <w:bookmarkStart w:id="20" w:name="_Toc107419207"/>
      <w:bookmarkStart w:id="21" w:name="_Toc107474834"/>
      <w:bookmarkStart w:id="22" w:name="_Toc114255427"/>
      <w:bookmarkStart w:id="23" w:name="_Toc115186107"/>
      <w:bookmarkStart w:id="24" w:name="_Toc123048921"/>
      <w:bookmarkStart w:id="25" w:name="_Toc123051840"/>
      <w:bookmarkStart w:id="26" w:name="_Toc123716845"/>
      <w:bookmarkStart w:id="27" w:name="_Toc124156753"/>
      <w:bookmarkStart w:id="28" w:name="_Toc124265125"/>
      <w:bookmarkStart w:id="29" w:name="_Toc131687257"/>
      <w:bookmarkStart w:id="30" w:name="_Toc138840799"/>
      <w:bookmarkStart w:id="31" w:name="_Toc156566475"/>
      <w:r w:rsidRPr="00F95B02">
        <w:t>3.1</w:t>
      </w:r>
      <w:r w:rsidRPr="00F95B02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4FB783" w14:textId="1B1C5284" w:rsidR="00817982" w:rsidRDefault="00817982" w:rsidP="00817982">
      <w:r w:rsidRPr="00F95B02">
        <w:t xml:space="preserve">For the purposes of the present document, the terms and definitions given in </w:t>
      </w:r>
      <w:bookmarkStart w:id="32" w:name="OLE_LINK6"/>
      <w:bookmarkStart w:id="33" w:name="OLE_LINK7"/>
      <w:bookmarkStart w:id="34" w:name="OLE_LINK8"/>
      <w:r w:rsidRPr="00F95B02">
        <w:t xml:space="preserve">3GPP </w:t>
      </w:r>
      <w:bookmarkEnd w:id="32"/>
      <w:bookmarkEnd w:id="33"/>
      <w:bookmarkEnd w:id="34"/>
      <w:r w:rsidRPr="00F95B02">
        <w:t>TR 21.905 [1] and the following apply. A term defined in the present document takes precedence over the definition of the same term, if any, in 3GPP TR 21.905 [1].</w:t>
      </w:r>
    </w:p>
    <w:p w14:paraId="27FDDE1E" w14:textId="3A606ED0" w:rsidR="00F528A9" w:rsidRDefault="00F528A9" w:rsidP="00F528A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Unchanged part omitted </w:t>
      </w:r>
      <w:r w:rsidRPr="00152615">
        <w:rPr>
          <w:rFonts w:ascii="Times New Roman" w:hAnsi="Times New Roman"/>
          <w:i/>
          <w:color w:val="0000FF"/>
        </w:rPr>
        <w:t>------------------------------</w:t>
      </w:r>
    </w:p>
    <w:p w14:paraId="3032BBA0" w14:textId="25BA6F8E" w:rsidR="00817982" w:rsidRPr="00F95B02" w:rsidRDefault="00817982" w:rsidP="00817982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2554B448" w14:textId="77777777" w:rsidR="00817982" w:rsidRDefault="00817982" w:rsidP="00817982">
      <w:pPr>
        <w:rPr>
          <w:ins w:id="35" w:author="Michal Szydelko" w:date="2024-05-01T10:35:00Z"/>
          <w:b/>
          <w:bCs/>
          <w:lang w:eastAsia="zh-CN"/>
        </w:rPr>
      </w:pPr>
      <w:ins w:id="36" w:author="Michal Szydelko" w:date="2024-05-01T10:35:00Z">
        <w:r w:rsidRPr="00367F0A">
          <w:rPr>
            <w:b/>
          </w:rPr>
          <w:t>Railway Mobile Radio:</w:t>
        </w:r>
        <w:r>
          <w:t xml:space="preserve"> </w:t>
        </w:r>
      </w:ins>
      <w:ins w:id="37" w:author="Michal Szydelko" w:date="2024-05-01T10:37:00Z">
        <w:r>
          <w:t xml:space="preserve">railway operations </w:t>
        </w:r>
      </w:ins>
      <w:ins w:id="38" w:author="Michal Szydelko" w:date="2024-05-01T10:35:00Z">
        <w:r w:rsidRPr="00367F0A">
          <w:t>encompas</w:t>
        </w:r>
      </w:ins>
      <w:ins w:id="39" w:author="Michal Szydelko" w:date="2024-05-01T10:40:00Z">
        <w:r>
          <w:t>sing</w:t>
        </w:r>
      </w:ins>
      <w:ins w:id="40" w:author="Michal Szydelko" w:date="2024-05-01T10:35:00Z">
        <w:r w:rsidRPr="00367F0A">
          <w:t xml:space="preserve"> GSM-R and its successor(s), including the Future Railway Mobile Communication System (FRMCS)</w:t>
        </w:r>
      </w:ins>
      <w:ins w:id="41" w:author="Michal Szydelko" w:date="2024-05-01T10:42:00Z">
        <w:r>
          <w:t xml:space="preserve">; in the context of this specification </w:t>
        </w:r>
      </w:ins>
      <w:ins w:id="42" w:author="Michal Szydelko" w:date="2024-05-01T19:28:00Z">
        <w:r>
          <w:t xml:space="preserve">the </w:t>
        </w:r>
      </w:ins>
      <w:ins w:id="43" w:author="Michal Szydelko" w:date="2024-05-01T10:42:00Z">
        <w:r w:rsidRPr="00176AD3">
          <w:t>Railway Mobile Radio</w:t>
        </w:r>
        <w:r>
          <w:t xml:space="preserve"> </w:t>
        </w:r>
      </w:ins>
      <w:ins w:id="44" w:author="Michal Szydelko" w:date="2024-05-01T19:29:00Z">
        <w:r>
          <w:t xml:space="preserve">is limited </w:t>
        </w:r>
      </w:ins>
      <w:ins w:id="45" w:author="Michal Szydelko" w:date="2024-05-01T10:42:00Z">
        <w:r>
          <w:t>to NR operation in band n100, or n101</w:t>
        </w:r>
      </w:ins>
    </w:p>
    <w:p w14:paraId="42FB0FFC" w14:textId="77777777" w:rsidR="00CE47A2" w:rsidRPr="008C3753" w:rsidRDefault="00CE47A2" w:rsidP="00CE47A2">
      <w:r w:rsidRPr="008C3753">
        <w:rPr>
          <w:b/>
        </w:rPr>
        <w:t xml:space="preserve">rated carrier output power: </w:t>
      </w:r>
      <w:r w:rsidRPr="008C3753">
        <w:t xml:space="preserve">mean power level associated with a particular carrier the manufacturer has declared to be available at the indicated interface, during the </w:t>
      </w:r>
      <w:r w:rsidRPr="008C3753">
        <w:rPr>
          <w:i/>
        </w:rPr>
        <w:t>transmitter ON period</w:t>
      </w:r>
      <w:r w:rsidRPr="008C3753">
        <w:t xml:space="preserve"> in a specified reference condition</w:t>
      </w:r>
    </w:p>
    <w:p w14:paraId="106B744B" w14:textId="57B30260" w:rsidR="00F344C9" w:rsidRDefault="00F344C9" w:rsidP="00F344C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979AE98" w14:textId="77777777" w:rsidR="00CE47A2" w:rsidRPr="008C3753" w:rsidRDefault="00CE47A2" w:rsidP="00CE47A2">
      <w:pPr>
        <w:pStyle w:val="Heading2"/>
      </w:pPr>
      <w:bookmarkStart w:id="46" w:name="_Toc21099801"/>
      <w:bookmarkStart w:id="47" w:name="_Toc29809599"/>
      <w:bookmarkStart w:id="48" w:name="_Toc36644974"/>
      <w:bookmarkStart w:id="49" w:name="_Toc37272028"/>
      <w:bookmarkStart w:id="50" w:name="_Toc45884274"/>
      <w:bookmarkStart w:id="51" w:name="_Toc53182297"/>
      <w:bookmarkStart w:id="52" w:name="_Toc58860038"/>
      <w:bookmarkStart w:id="53" w:name="_Toc58862542"/>
      <w:bookmarkStart w:id="54" w:name="_Toc61182535"/>
      <w:bookmarkStart w:id="55" w:name="_Toc66727848"/>
      <w:bookmarkStart w:id="56" w:name="_Toc74961651"/>
      <w:bookmarkStart w:id="57" w:name="_Toc75242562"/>
      <w:bookmarkStart w:id="58" w:name="_Toc76544908"/>
      <w:bookmarkStart w:id="59" w:name="_Toc82595008"/>
      <w:bookmarkStart w:id="60" w:name="_Toc89955039"/>
      <w:bookmarkStart w:id="61" w:name="_Toc98773462"/>
      <w:bookmarkStart w:id="62" w:name="_Toc106201221"/>
      <w:bookmarkStart w:id="63" w:name="_Toc115191074"/>
      <w:bookmarkStart w:id="64" w:name="_Toc122012903"/>
      <w:bookmarkStart w:id="65" w:name="_Toc124154991"/>
      <w:bookmarkStart w:id="66" w:name="_Toc131535562"/>
      <w:bookmarkStart w:id="67" w:name="_Toc137398853"/>
      <w:bookmarkStart w:id="68" w:name="_Toc156575551"/>
      <w:r w:rsidRPr="008C3753">
        <w:t>3.3</w:t>
      </w:r>
      <w:r w:rsidRPr="008C3753"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C2BD2DD" w14:textId="77777777" w:rsidR="00CE47A2" w:rsidRPr="008C3753" w:rsidRDefault="00CE47A2" w:rsidP="00CE47A2">
      <w:pPr>
        <w:keepNext/>
      </w:pPr>
      <w:r w:rsidRPr="008C3753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845335C" w14:textId="77777777" w:rsidR="00CE47A2" w:rsidRPr="008C3753" w:rsidRDefault="00CE47A2" w:rsidP="00CE47A2">
      <w:pPr>
        <w:pStyle w:val="EW"/>
      </w:pPr>
      <w:r w:rsidRPr="008C3753">
        <w:t>AAS</w:t>
      </w:r>
      <w:r w:rsidRPr="008C3753">
        <w:tab/>
        <w:t>Active Antenna System</w:t>
      </w:r>
    </w:p>
    <w:p w14:paraId="11D050C7" w14:textId="77777777" w:rsidR="00CE47A2" w:rsidRPr="008C3753" w:rsidRDefault="00CE47A2" w:rsidP="00CE47A2">
      <w:pPr>
        <w:pStyle w:val="EW"/>
      </w:pPr>
      <w:r w:rsidRPr="008C3753">
        <w:t>ACLR</w:t>
      </w:r>
      <w:r w:rsidRPr="008C3753">
        <w:tab/>
        <w:t>Adjacent Channel Leakage Ratio</w:t>
      </w:r>
    </w:p>
    <w:p w14:paraId="7FB79B9C" w14:textId="77777777" w:rsidR="00CE47A2" w:rsidRPr="008C3753" w:rsidRDefault="00CE47A2" w:rsidP="00CE47A2">
      <w:pPr>
        <w:pStyle w:val="EW"/>
      </w:pPr>
      <w:r w:rsidRPr="008C3753">
        <w:t>ACS</w:t>
      </w:r>
      <w:r w:rsidRPr="008C3753">
        <w:tab/>
        <w:t>Adjacent Channel Selectivity</w:t>
      </w:r>
    </w:p>
    <w:p w14:paraId="41D9AE27" w14:textId="77777777" w:rsidR="00CE47A2" w:rsidRPr="008C3753" w:rsidRDefault="00CE47A2" w:rsidP="00CE47A2">
      <w:pPr>
        <w:pStyle w:val="EW"/>
      </w:pPr>
      <w:r w:rsidRPr="008C3753">
        <w:t>AWGN</w:t>
      </w:r>
      <w:r w:rsidRPr="008C3753">
        <w:tab/>
        <w:t>Additive White Gaussian Noise</w:t>
      </w:r>
    </w:p>
    <w:p w14:paraId="56FAD905" w14:textId="77777777" w:rsidR="00CE47A2" w:rsidRPr="008C3753" w:rsidRDefault="00CE47A2" w:rsidP="00CE47A2">
      <w:pPr>
        <w:pStyle w:val="EW"/>
      </w:pPr>
      <w:r w:rsidRPr="008C3753">
        <w:t>BS</w:t>
      </w:r>
      <w:r w:rsidRPr="008C3753">
        <w:tab/>
        <w:t>Base Station</w:t>
      </w:r>
    </w:p>
    <w:p w14:paraId="70648043" w14:textId="77777777" w:rsidR="00CE47A2" w:rsidRPr="008C3753" w:rsidRDefault="00CE47A2" w:rsidP="00CE47A2">
      <w:pPr>
        <w:pStyle w:val="EW"/>
      </w:pPr>
      <w:r w:rsidRPr="008C3753">
        <w:t>BW</w:t>
      </w:r>
      <w:r w:rsidRPr="008C3753">
        <w:tab/>
        <w:t>Bandwidth</w:t>
      </w:r>
    </w:p>
    <w:p w14:paraId="5A99764F" w14:textId="77777777" w:rsidR="00CE47A2" w:rsidRPr="008C3753" w:rsidRDefault="00CE47A2" w:rsidP="00CE47A2">
      <w:pPr>
        <w:pStyle w:val="EW"/>
      </w:pPr>
      <w:r w:rsidRPr="008C3753">
        <w:t>CA</w:t>
      </w:r>
      <w:r w:rsidRPr="008C3753">
        <w:tab/>
        <w:t>Carrier Aggregation</w:t>
      </w:r>
    </w:p>
    <w:p w14:paraId="4C5CAB29" w14:textId="77777777" w:rsidR="00CE47A2" w:rsidRPr="008C3753" w:rsidRDefault="00CE47A2" w:rsidP="00CE47A2">
      <w:pPr>
        <w:pStyle w:val="EW"/>
      </w:pPr>
      <w:r w:rsidRPr="008C3753">
        <w:t>CACLR</w:t>
      </w:r>
      <w:r w:rsidRPr="008C3753">
        <w:tab/>
        <w:t>Cumulative ACLR</w:t>
      </w:r>
    </w:p>
    <w:p w14:paraId="1A1F246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SimSun" w:hint="eastAsia"/>
          <w:lang w:val="en-US"/>
        </w:rPr>
        <w:t>M</w:t>
      </w:r>
    </w:p>
    <w:p w14:paraId="37C45B76" w14:textId="77777777" w:rsidR="00CE47A2" w:rsidRPr="008C3753" w:rsidRDefault="00CE47A2" w:rsidP="00CE47A2">
      <w:pPr>
        <w:pStyle w:val="EW"/>
      </w:pPr>
      <w:r w:rsidRPr="008C3753">
        <w:t>CW</w:t>
      </w:r>
      <w:r w:rsidRPr="008C3753">
        <w:tab/>
        <w:t>Continuous Wave</w:t>
      </w:r>
    </w:p>
    <w:p w14:paraId="02F581C2" w14:textId="77777777" w:rsidR="00CE47A2" w:rsidRPr="008C3753" w:rsidRDefault="00CE47A2" w:rsidP="00CE47A2">
      <w:pPr>
        <w:pStyle w:val="EW"/>
      </w:pPr>
      <w:r w:rsidRPr="008C3753">
        <w:rPr>
          <w:rFonts w:hint="eastAsia"/>
        </w:rPr>
        <w:t>DFT-s-OFDM</w:t>
      </w:r>
      <w:r w:rsidRPr="008C3753">
        <w:rPr>
          <w:rFonts w:hint="eastAsia"/>
        </w:rPr>
        <w:tab/>
        <w:t>D</w:t>
      </w:r>
      <w:r w:rsidRPr="008C3753">
        <w:t>iscrete Fourier Transform-spread-OFD</w:t>
      </w:r>
      <w:r w:rsidRPr="008C3753">
        <w:rPr>
          <w:rFonts w:hint="eastAsia"/>
          <w:lang w:val="en-US"/>
        </w:rPr>
        <w:t>M</w:t>
      </w:r>
    </w:p>
    <w:p w14:paraId="1F7F9252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7C1D1906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0355E5BB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115AF5CD" w14:textId="77777777" w:rsidR="00CE47A2" w:rsidRPr="008C3753" w:rsidRDefault="00CE47A2" w:rsidP="00CE47A2">
      <w:pPr>
        <w:pStyle w:val="EW"/>
      </w:pPr>
      <w:r w:rsidRPr="008C3753">
        <w:t>FDD</w:t>
      </w:r>
      <w:r w:rsidRPr="008C3753">
        <w:tab/>
        <w:t>Frequency Division Duplex</w:t>
      </w:r>
    </w:p>
    <w:p w14:paraId="69947C28" w14:textId="77777777" w:rsidR="00CE47A2" w:rsidRPr="008C3753" w:rsidRDefault="00CE47A2" w:rsidP="00CE47A2">
      <w:pPr>
        <w:pStyle w:val="EW"/>
      </w:pPr>
      <w:r w:rsidRPr="008C3753">
        <w:t>FR</w:t>
      </w:r>
      <w:r w:rsidRPr="008C3753">
        <w:tab/>
        <w:t>Frequency Range</w:t>
      </w:r>
    </w:p>
    <w:p w14:paraId="006BFDB3" w14:textId="77777777" w:rsidR="00CE47A2" w:rsidRDefault="00CE47A2" w:rsidP="00CE47A2">
      <w:pPr>
        <w:pStyle w:val="EW"/>
        <w:rPr>
          <w:ins w:id="69" w:author="Michal Szydelko" w:date="2024-05-01T20:31:00Z"/>
        </w:rPr>
      </w:pPr>
      <w:ins w:id="70" w:author="Michal Szydelko" w:date="2024-05-01T20:31:00Z">
        <w:r w:rsidRPr="00367F0A">
          <w:t xml:space="preserve">FRMCS </w:t>
        </w:r>
        <w:r>
          <w:tab/>
        </w:r>
        <w:r w:rsidRPr="00367F0A">
          <w:t>Future Railway Mobile Communication System</w:t>
        </w:r>
      </w:ins>
    </w:p>
    <w:p w14:paraId="49F07679" w14:textId="77777777" w:rsidR="00CE47A2" w:rsidRPr="008C3753" w:rsidRDefault="00CE47A2" w:rsidP="00CE47A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28FDCD83" w14:textId="77777777" w:rsidR="00CE47A2" w:rsidRPr="008C3753" w:rsidRDefault="00CE47A2" w:rsidP="00CE47A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2BC1D975" w14:textId="77777777" w:rsidR="00CE47A2" w:rsidRDefault="00CE47A2" w:rsidP="00CE47A2">
      <w:pPr>
        <w:pStyle w:val="EW"/>
        <w:rPr>
          <w:ins w:id="71" w:author="Michal Szydelko" w:date="2024-05-01T20:31:00Z"/>
        </w:rPr>
      </w:pPr>
      <w:ins w:id="72" w:author="Michal Szydelko" w:date="2024-05-01T20:31:00Z">
        <w:r>
          <w:t>GSM-R</w:t>
        </w:r>
        <w:r>
          <w:tab/>
          <w:t>Global System for Mobile Communications-Railway</w:t>
        </w:r>
      </w:ins>
    </w:p>
    <w:p w14:paraId="46C02031" w14:textId="77777777" w:rsidR="00CE47A2" w:rsidRPr="008C3753" w:rsidRDefault="00CE47A2" w:rsidP="00CE47A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  <w:t>Radiocommunication Sector of the International Telecommunication Union</w:t>
      </w:r>
    </w:p>
    <w:p w14:paraId="539FC49A" w14:textId="77777777" w:rsidR="00CE47A2" w:rsidRPr="008C3753" w:rsidRDefault="00CE47A2" w:rsidP="00CE47A2">
      <w:pPr>
        <w:pStyle w:val="EW"/>
      </w:pPr>
      <w:r w:rsidRPr="008C3753">
        <w:t>ICS</w:t>
      </w:r>
      <w:r w:rsidRPr="008C3753">
        <w:tab/>
        <w:t>In-Channel Selectivity</w:t>
      </w:r>
    </w:p>
    <w:p w14:paraId="334628C1" w14:textId="77777777" w:rsidR="00CE47A2" w:rsidRPr="008C3753" w:rsidRDefault="00CE47A2" w:rsidP="00CE47A2">
      <w:pPr>
        <w:pStyle w:val="EW"/>
      </w:pPr>
      <w:r w:rsidRPr="008C3753">
        <w:t>LA</w:t>
      </w:r>
      <w:r w:rsidRPr="008C3753">
        <w:tab/>
        <w:t>Local Area</w:t>
      </w:r>
    </w:p>
    <w:p w14:paraId="259641AA" w14:textId="77777777" w:rsidR="00CE47A2" w:rsidRPr="008C3753" w:rsidRDefault="00CE47A2" w:rsidP="00CE47A2">
      <w:pPr>
        <w:pStyle w:val="EW"/>
      </w:pPr>
      <w:r w:rsidRPr="008C3753">
        <w:t>LNA</w:t>
      </w:r>
      <w:r w:rsidRPr="008C3753">
        <w:tab/>
        <w:t>Low Noise Amplifier</w:t>
      </w:r>
    </w:p>
    <w:p w14:paraId="1061F086" w14:textId="77777777" w:rsidR="00CE47A2" w:rsidRPr="008C3753" w:rsidRDefault="00CE47A2" w:rsidP="00CE47A2">
      <w:pPr>
        <w:pStyle w:val="EW"/>
      </w:pPr>
      <w:r w:rsidRPr="008C3753">
        <w:t>MR</w:t>
      </w:r>
      <w:r w:rsidRPr="008C3753">
        <w:tab/>
        <w:t>Medium Range</w:t>
      </w:r>
    </w:p>
    <w:p w14:paraId="18550F63" w14:textId="77777777" w:rsidR="00CE47A2" w:rsidRPr="008C3753" w:rsidRDefault="00CE47A2" w:rsidP="00CE47A2">
      <w:pPr>
        <w:pStyle w:val="EW"/>
      </w:pPr>
      <w:r w:rsidRPr="008C3753">
        <w:rPr>
          <w:lang w:val="en-US"/>
        </w:rPr>
        <w:t>NB-IoT</w:t>
      </w:r>
      <w:r w:rsidRPr="008C3753">
        <w:rPr>
          <w:lang w:val="en-US"/>
        </w:rPr>
        <w:tab/>
        <w:t>Narrowband – Internet of Things</w:t>
      </w:r>
    </w:p>
    <w:p w14:paraId="123C001D" w14:textId="77777777" w:rsidR="00CE47A2" w:rsidRPr="008C3753" w:rsidRDefault="00CE47A2" w:rsidP="00CE47A2">
      <w:pPr>
        <w:pStyle w:val="EW"/>
      </w:pPr>
      <w:r w:rsidRPr="008C3753">
        <w:t>NR</w:t>
      </w:r>
      <w:r w:rsidRPr="008C3753">
        <w:tab/>
        <w:t>New Radio</w:t>
      </w:r>
    </w:p>
    <w:p w14:paraId="22DD2663" w14:textId="77777777" w:rsidR="00CE47A2" w:rsidRPr="008C3753" w:rsidRDefault="00CE47A2" w:rsidP="00CE47A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1916733E" w14:textId="77777777" w:rsidR="00CE47A2" w:rsidRPr="008C3753" w:rsidRDefault="00CE47A2" w:rsidP="00CE47A2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0D4FCBBF" w14:textId="77777777" w:rsidR="00CE47A2" w:rsidRPr="008C3753" w:rsidRDefault="00CE47A2" w:rsidP="00CE47A2">
      <w:pPr>
        <w:pStyle w:val="EW"/>
      </w:pPr>
      <w:r w:rsidRPr="008C3753">
        <w:t>O</w:t>
      </w:r>
      <w:r w:rsidRPr="008C3753">
        <w:rPr>
          <w:rFonts w:eastAsia="SimSun" w:hint="eastAsia"/>
          <w:lang w:val="en-US"/>
        </w:rPr>
        <w:t>CC</w:t>
      </w:r>
      <w:r w:rsidRPr="008C3753">
        <w:tab/>
        <w:t>O</w:t>
      </w:r>
      <w:proofErr w:type="spellStart"/>
      <w:r w:rsidRPr="008C3753">
        <w:rPr>
          <w:rFonts w:eastAsia="SimSun" w:hint="eastAsia"/>
          <w:lang w:val="en-US"/>
        </w:rPr>
        <w:t>rthogonal</w:t>
      </w:r>
      <w:proofErr w:type="spellEnd"/>
      <w:r w:rsidRPr="008C3753">
        <w:rPr>
          <w:rFonts w:eastAsia="SimSun" w:hint="eastAsia"/>
          <w:lang w:val="en-US"/>
        </w:rPr>
        <w:t xml:space="preserve"> Covering Code</w:t>
      </w:r>
    </w:p>
    <w:p w14:paraId="4948170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OTA</w:t>
      </w:r>
      <w:r w:rsidRPr="008C3753">
        <w:tab/>
        <w:t xml:space="preserve">Over </w:t>
      </w:r>
      <w:proofErr w:type="gramStart"/>
      <w:r w:rsidRPr="008C3753">
        <w:t>The</w:t>
      </w:r>
      <w:proofErr w:type="gramEnd"/>
      <w:r w:rsidRPr="008C3753">
        <w:t xml:space="preserve"> Air</w:t>
      </w:r>
      <w:r w:rsidRPr="008C3753">
        <w:rPr>
          <w:rFonts w:eastAsia="SimSun" w:hint="eastAsia"/>
          <w:lang w:val="en-US"/>
        </w:rPr>
        <w:t xml:space="preserve"> </w:t>
      </w:r>
    </w:p>
    <w:p w14:paraId="6DA8740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SimSun" w:hint="eastAsia"/>
          <w:lang w:val="en-US"/>
        </w:rPr>
        <w:t>k</w:t>
      </w:r>
    </w:p>
    <w:p w14:paraId="727846D9" w14:textId="77777777" w:rsidR="00CE47A2" w:rsidRPr="008C3753" w:rsidRDefault="00CE47A2" w:rsidP="00CE47A2">
      <w:pPr>
        <w:pStyle w:val="EW"/>
      </w:pPr>
      <w:r w:rsidRPr="008C3753">
        <w:t>RDN</w:t>
      </w:r>
      <w:r w:rsidRPr="008C3753">
        <w:tab/>
        <w:t>Radio Distribution Network</w:t>
      </w:r>
    </w:p>
    <w:p w14:paraId="0B42DB10" w14:textId="77777777" w:rsidR="00CE47A2" w:rsidRPr="008C3753" w:rsidRDefault="00CE47A2" w:rsidP="00CE47A2">
      <w:pPr>
        <w:pStyle w:val="EW"/>
      </w:pPr>
      <w:r w:rsidRPr="008C3753">
        <w:t>REFSENS</w:t>
      </w:r>
      <w:r w:rsidRPr="008C3753">
        <w:tab/>
        <w:t>Reference Sensitivity</w:t>
      </w:r>
    </w:p>
    <w:p w14:paraId="1EDA9B67" w14:textId="77777777" w:rsidR="00CE47A2" w:rsidRPr="008C3753" w:rsidRDefault="00CE47A2" w:rsidP="00CE47A2">
      <w:pPr>
        <w:pStyle w:val="EW"/>
      </w:pPr>
      <w:r w:rsidRPr="008C3753">
        <w:t>RF</w:t>
      </w:r>
      <w:r w:rsidRPr="008C3753">
        <w:tab/>
        <w:t>Radio Frequency</w:t>
      </w:r>
    </w:p>
    <w:p w14:paraId="438886CC" w14:textId="77777777" w:rsidR="00CE47A2" w:rsidRPr="008C3753" w:rsidRDefault="00CE47A2" w:rsidP="00CE47A2">
      <w:pPr>
        <w:pStyle w:val="EW"/>
      </w:pPr>
      <w:r w:rsidRPr="008C3753">
        <w:lastRenderedPageBreak/>
        <w:t>RIB</w:t>
      </w:r>
      <w:r w:rsidRPr="008C3753">
        <w:tab/>
        <w:t>Radiated Interface Boundary</w:t>
      </w:r>
    </w:p>
    <w:p w14:paraId="67A82BC7" w14:textId="77777777" w:rsidR="00CE47A2" w:rsidRDefault="00CE47A2" w:rsidP="00CE47A2">
      <w:pPr>
        <w:pStyle w:val="EW"/>
        <w:rPr>
          <w:ins w:id="73" w:author="Michal Szydelko" w:date="2024-05-01T20:31:00Z"/>
          <w:rFonts w:eastAsia="SimSun"/>
        </w:rPr>
      </w:pPr>
      <w:r w:rsidRPr="00C30C79">
        <w:rPr>
          <w:rFonts w:eastAsia="SimSun"/>
        </w:rPr>
        <w:t>RMR</w:t>
      </w:r>
      <w:r w:rsidRPr="00C30C79">
        <w:rPr>
          <w:rFonts w:eastAsia="SimSun"/>
        </w:rPr>
        <w:tab/>
        <w:t>Railway Mobile Radio</w:t>
      </w:r>
    </w:p>
    <w:p w14:paraId="39A4722C" w14:textId="77777777" w:rsidR="00CE47A2" w:rsidRPr="008C3753" w:rsidRDefault="00CE47A2" w:rsidP="00CE47A2">
      <w:pPr>
        <w:pStyle w:val="EW"/>
      </w:pPr>
      <w:r w:rsidRPr="008C3753">
        <w:t>RMS</w:t>
      </w:r>
      <w:r w:rsidRPr="008C3753">
        <w:tab/>
        <w:t>Root Mean Square (value)</w:t>
      </w:r>
    </w:p>
    <w:p w14:paraId="4017BC39" w14:textId="77777777" w:rsidR="00BC63E3" w:rsidRPr="006C66DB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BEE48" w14:textId="77777777" w:rsidR="00433D67" w:rsidRDefault="00433D67">
      <w:r>
        <w:separator/>
      </w:r>
    </w:p>
  </w:endnote>
  <w:endnote w:type="continuationSeparator" w:id="0">
    <w:p w14:paraId="42CC7DC1" w14:textId="77777777" w:rsidR="00433D67" w:rsidRDefault="0043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B7664" w14:textId="77777777" w:rsidR="00433D67" w:rsidRDefault="00433D67">
      <w:r>
        <w:separator/>
      </w:r>
    </w:p>
  </w:footnote>
  <w:footnote w:type="continuationSeparator" w:id="0">
    <w:p w14:paraId="3A4ED7FA" w14:textId="77777777" w:rsidR="00433D67" w:rsidRDefault="0043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77CC"/>
    <w:rsid w:val="00037892"/>
    <w:rsid w:val="0004438D"/>
    <w:rsid w:val="000567E3"/>
    <w:rsid w:val="000766B8"/>
    <w:rsid w:val="0007788A"/>
    <w:rsid w:val="00082D9A"/>
    <w:rsid w:val="00083080"/>
    <w:rsid w:val="000858DB"/>
    <w:rsid w:val="000A082A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0D7B"/>
    <w:rsid w:val="00293C0F"/>
    <w:rsid w:val="00297265"/>
    <w:rsid w:val="002A173A"/>
    <w:rsid w:val="002B5741"/>
    <w:rsid w:val="002D2755"/>
    <w:rsid w:val="002E472E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8686A"/>
    <w:rsid w:val="00392209"/>
    <w:rsid w:val="0039221F"/>
    <w:rsid w:val="00394684"/>
    <w:rsid w:val="00394B18"/>
    <w:rsid w:val="003A5119"/>
    <w:rsid w:val="003B02E1"/>
    <w:rsid w:val="003C25FE"/>
    <w:rsid w:val="003C7797"/>
    <w:rsid w:val="003E1A36"/>
    <w:rsid w:val="003F6A36"/>
    <w:rsid w:val="00410371"/>
    <w:rsid w:val="00417F51"/>
    <w:rsid w:val="00423C2D"/>
    <w:rsid w:val="004242F1"/>
    <w:rsid w:val="00433D67"/>
    <w:rsid w:val="00435811"/>
    <w:rsid w:val="00441C76"/>
    <w:rsid w:val="004436D6"/>
    <w:rsid w:val="0044495E"/>
    <w:rsid w:val="00453A92"/>
    <w:rsid w:val="00466E78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1AA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47874"/>
    <w:rsid w:val="005542EF"/>
    <w:rsid w:val="005723AE"/>
    <w:rsid w:val="00582F8C"/>
    <w:rsid w:val="00591ED0"/>
    <w:rsid w:val="00592D74"/>
    <w:rsid w:val="005B0546"/>
    <w:rsid w:val="005B06B4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7784B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B4A62"/>
    <w:rsid w:val="008C3D49"/>
    <w:rsid w:val="008D3CCC"/>
    <w:rsid w:val="008F3789"/>
    <w:rsid w:val="008F686C"/>
    <w:rsid w:val="009037BC"/>
    <w:rsid w:val="00905FE4"/>
    <w:rsid w:val="00906042"/>
    <w:rsid w:val="0091431A"/>
    <w:rsid w:val="009148DE"/>
    <w:rsid w:val="00924A60"/>
    <w:rsid w:val="00927927"/>
    <w:rsid w:val="00941E30"/>
    <w:rsid w:val="00947541"/>
    <w:rsid w:val="00973116"/>
    <w:rsid w:val="009775E1"/>
    <w:rsid w:val="009777D9"/>
    <w:rsid w:val="00985B86"/>
    <w:rsid w:val="0099039F"/>
    <w:rsid w:val="00991B88"/>
    <w:rsid w:val="00997082"/>
    <w:rsid w:val="009A5753"/>
    <w:rsid w:val="009A579D"/>
    <w:rsid w:val="009A62D9"/>
    <w:rsid w:val="009B42E4"/>
    <w:rsid w:val="009C6E72"/>
    <w:rsid w:val="009C70AD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63E3"/>
    <w:rsid w:val="00BC72A3"/>
    <w:rsid w:val="00BD279D"/>
    <w:rsid w:val="00BD6BB8"/>
    <w:rsid w:val="00BE1706"/>
    <w:rsid w:val="00BE42FB"/>
    <w:rsid w:val="00BF6BBD"/>
    <w:rsid w:val="00C066FD"/>
    <w:rsid w:val="00C15F3F"/>
    <w:rsid w:val="00C45261"/>
    <w:rsid w:val="00C452E8"/>
    <w:rsid w:val="00C454CF"/>
    <w:rsid w:val="00C514F6"/>
    <w:rsid w:val="00C6391F"/>
    <w:rsid w:val="00C66BA2"/>
    <w:rsid w:val="00C75233"/>
    <w:rsid w:val="00C870F6"/>
    <w:rsid w:val="00C95985"/>
    <w:rsid w:val="00CA0F9D"/>
    <w:rsid w:val="00CA3600"/>
    <w:rsid w:val="00CA6AA0"/>
    <w:rsid w:val="00CA6D87"/>
    <w:rsid w:val="00CB4571"/>
    <w:rsid w:val="00CB7196"/>
    <w:rsid w:val="00CC107D"/>
    <w:rsid w:val="00CC5026"/>
    <w:rsid w:val="00CC68D0"/>
    <w:rsid w:val="00CC79CE"/>
    <w:rsid w:val="00CD420D"/>
    <w:rsid w:val="00CE0B66"/>
    <w:rsid w:val="00CE47A2"/>
    <w:rsid w:val="00CF00CD"/>
    <w:rsid w:val="00D00AC6"/>
    <w:rsid w:val="00D03F9A"/>
    <w:rsid w:val="00D06D51"/>
    <w:rsid w:val="00D10D06"/>
    <w:rsid w:val="00D1264A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D7E11"/>
    <w:rsid w:val="00DE34CF"/>
    <w:rsid w:val="00DF1D2B"/>
    <w:rsid w:val="00DF3A3E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454CA"/>
    <w:rsid w:val="00F528A9"/>
    <w:rsid w:val="00F549F2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2B14"/>
    <w:rsid w:val="00FC5899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6029C-AF8F-4477-847A-B10830DF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2024-05-13T15:00:00Z</dcterms:created>
  <dcterms:modified xsi:type="dcterms:W3CDTF">2024-05-13T15:01:00Z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