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50B7" w14:textId="39C3955F"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111</w:t>
      </w:r>
      <w:r w:rsidRPr="005E5BB3">
        <w:rPr>
          <w:rFonts w:ascii="Arial" w:hAnsi="Arial" w:cs="Arial"/>
          <w:b/>
          <w:i/>
          <w:sz w:val="24"/>
          <w:lang w:eastAsia="zh-CN"/>
        </w:rPr>
        <w:tab/>
      </w:r>
      <w:r w:rsidR="00BA081F" w:rsidRPr="00BA081F">
        <w:rPr>
          <w:rFonts w:ascii="Arial" w:hAnsi="Arial" w:cs="Arial"/>
          <w:b/>
          <w:sz w:val="24"/>
          <w:lang w:val="en-US" w:eastAsia="zh-CN"/>
        </w:rPr>
        <w:t>R4-2409280</w:t>
      </w:r>
    </w:p>
    <w:p w14:paraId="1A599841" w14:textId="02024923" w:rsidR="00A3046A" w:rsidRPr="00A3046A" w:rsidRDefault="00115716" w:rsidP="00115716">
      <w:pPr>
        <w:pStyle w:val="a3"/>
        <w:tabs>
          <w:tab w:val="left" w:pos="2160"/>
        </w:tabs>
        <w:ind w:left="2127" w:hanging="2127"/>
        <w:jc w:val="both"/>
        <w:rPr>
          <w:rFonts w:eastAsiaTheme="minorEastAsia" w:cs="Arial"/>
          <w:noProof w:val="0"/>
          <w:sz w:val="24"/>
          <w:lang w:val="en-GB"/>
        </w:rPr>
      </w:pPr>
      <w:r>
        <w:rPr>
          <w:sz w:val="24"/>
        </w:rPr>
        <w:t>Fukuoka</w:t>
      </w:r>
      <w:r w:rsidRPr="0024284D">
        <w:rPr>
          <w:sz w:val="24"/>
        </w:rPr>
        <w:t xml:space="preserve">, </w:t>
      </w:r>
      <w:r>
        <w:rPr>
          <w:sz w:val="24"/>
        </w:rPr>
        <w:t>Japan</w:t>
      </w:r>
      <w:r w:rsidRPr="0024284D">
        <w:rPr>
          <w:sz w:val="24"/>
        </w:rPr>
        <w:t xml:space="preserve">, </w:t>
      </w:r>
      <w:r>
        <w:rPr>
          <w:sz w:val="24"/>
        </w:rPr>
        <w:t>20</w:t>
      </w:r>
      <w:r w:rsidRPr="0024284D">
        <w:rPr>
          <w:sz w:val="24"/>
        </w:rPr>
        <w:t xml:space="preserve"> – </w:t>
      </w:r>
      <w:r>
        <w:rPr>
          <w:sz w:val="24"/>
        </w:rPr>
        <w:t>24</w:t>
      </w:r>
      <w:r w:rsidRPr="0024284D">
        <w:rPr>
          <w:sz w:val="24"/>
        </w:rPr>
        <w:t xml:space="preserve"> </w:t>
      </w:r>
      <w:r>
        <w:rPr>
          <w:sz w:val="24"/>
        </w:rPr>
        <w:t>May</w:t>
      </w:r>
      <w:r w:rsidRPr="0024284D">
        <w:rPr>
          <w:sz w:val="24"/>
        </w:rPr>
        <w:t>, 2024</w:t>
      </w:r>
    </w:p>
    <w:p w14:paraId="7A32AE55" w14:textId="77777777" w:rsidR="00070561" w:rsidRPr="00FE6037" w:rsidRDefault="00587D21" w:rsidP="00587D21">
      <w:pPr>
        <w:pStyle w:val="a5"/>
        <w:tabs>
          <w:tab w:val="left" w:pos="632"/>
        </w:tabs>
        <w:jc w:val="both"/>
        <w:rPr>
          <w:noProof w:val="0"/>
        </w:rPr>
      </w:pPr>
      <w:r>
        <w:rPr>
          <w:noProof w:val="0"/>
        </w:rPr>
        <w:tab/>
      </w:r>
    </w:p>
    <w:p w14:paraId="0556DFFA" w14:textId="5102ED15"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00E7E" w:rsidRPr="00300E7E">
        <w:rPr>
          <w:rFonts w:ascii="Arial" w:eastAsia="宋体" w:hAnsi="Arial"/>
          <w:b/>
          <w:sz w:val="24"/>
          <w:lang w:val="en-US" w:eastAsia="zh-CN"/>
        </w:rPr>
        <w:t>On performance requirements for CPP</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65E292B7"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322B8">
        <w:rPr>
          <w:rFonts w:ascii="Arial" w:eastAsia="宋体" w:hAnsi="Arial"/>
          <w:b/>
          <w:sz w:val="24"/>
          <w:lang w:val="en-US" w:eastAsia="zh-CN"/>
        </w:rPr>
        <w:t>7.12.2.</w:t>
      </w:r>
      <w:r w:rsidR="00300E7E">
        <w:rPr>
          <w:rFonts w:ascii="Arial" w:eastAsia="宋体" w:hAnsi="Arial"/>
          <w:b/>
          <w:sz w:val="24"/>
          <w:lang w:val="en-US" w:eastAsia="zh-CN"/>
        </w:rPr>
        <w:t>6</w:t>
      </w:r>
    </w:p>
    <w:p w14:paraId="6C137F74"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7F9CA468" w14:textId="6EC3CFAC" w:rsidR="00CF2D7D"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performance requirements for </w:t>
      </w:r>
      <w:r w:rsidR="00300E7E">
        <w:rPr>
          <w:rFonts w:eastAsia="宋体" w:hint="eastAsia"/>
          <w:lang w:eastAsia="zh-CN"/>
        </w:rPr>
        <w:t>CPP</w:t>
      </w:r>
      <w:r w:rsidRPr="001B00C9">
        <w:rPr>
          <w:rFonts w:eastAsia="宋体"/>
          <w:lang w:eastAsia="zh-CN"/>
        </w:rPr>
        <w:t xml:space="preserve"> </w:t>
      </w:r>
      <w:r>
        <w:rPr>
          <w:rFonts w:eastAsia="宋体"/>
          <w:lang w:eastAsia="zh-CN"/>
        </w:rPr>
        <w:t>are discussed in RAN4#110</w:t>
      </w:r>
      <w:r w:rsidR="00D15E7E">
        <w:rPr>
          <w:rFonts w:eastAsia="宋体"/>
          <w:lang w:eastAsia="zh-CN"/>
        </w:rPr>
        <w:t>-bis</w:t>
      </w:r>
      <w:r>
        <w:rPr>
          <w:rFonts w:eastAsia="宋体"/>
          <w:lang w:eastAsia="zh-CN"/>
        </w:rPr>
        <w:t>, and the outcomes are captured in [1]. Based on [1], further discussions are needed for the following issues.</w:t>
      </w:r>
    </w:p>
    <w:p w14:paraId="375C1A66" w14:textId="77777777" w:rsidR="00CF2D7D" w:rsidRDefault="00CF2D7D" w:rsidP="00EF2D6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accuracy</w:t>
      </w:r>
    </w:p>
    <w:p w14:paraId="636D9531" w14:textId="77777777" w:rsidR="00CF2D7D" w:rsidRPr="00B926F9" w:rsidRDefault="00CF2D7D" w:rsidP="00EF2D6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 case</w:t>
      </w:r>
    </w:p>
    <w:p w14:paraId="49ADCE0E" w14:textId="1A847DBF"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RRM performance requirements for </w:t>
      </w:r>
      <w:r w:rsidR="00300E7E">
        <w:rPr>
          <w:rFonts w:eastAsia="宋体" w:hint="eastAsia"/>
          <w:lang w:eastAsia="zh-CN"/>
        </w:rPr>
        <w:t>CPP</w:t>
      </w:r>
      <w:r>
        <w:rPr>
          <w:rFonts w:eastAsia="宋体"/>
          <w:lang w:eastAsia="zh-CN"/>
        </w:rPr>
        <w:t>.</w:t>
      </w:r>
    </w:p>
    <w:p w14:paraId="2BC6DC68" w14:textId="2C8AECD1" w:rsidR="00B719B0" w:rsidRDefault="00FA0C0C" w:rsidP="00E4186F">
      <w:pPr>
        <w:pStyle w:val="1"/>
        <w:jc w:val="both"/>
        <w:rPr>
          <w:lang w:val="en-US"/>
        </w:rPr>
      </w:pPr>
      <w:r>
        <w:rPr>
          <w:lang w:val="en-US"/>
        </w:rPr>
        <w:t>Discussion</w:t>
      </w:r>
    </w:p>
    <w:p w14:paraId="42A3C1A9" w14:textId="570713AF" w:rsidR="0037238B" w:rsidRDefault="0037238B" w:rsidP="0037238B">
      <w:pPr>
        <w:pStyle w:val="2"/>
        <w:rPr>
          <w:lang w:eastAsia="zh-CN"/>
        </w:rPr>
      </w:pPr>
      <w:r>
        <w:rPr>
          <w:lang w:eastAsia="zh-CN"/>
        </w:rPr>
        <w:t>Measurement accuracy</w:t>
      </w:r>
    </w:p>
    <w:tbl>
      <w:tblPr>
        <w:tblStyle w:val="afa"/>
        <w:tblW w:w="0" w:type="auto"/>
        <w:tblLook w:val="04A0" w:firstRow="1" w:lastRow="0" w:firstColumn="1" w:lastColumn="0" w:noHBand="0" w:noVBand="1"/>
      </w:tblPr>
      <w:tblGrid>
        <w:gridCol w:w="9621"/>
      </w:tblGrid>
      <w:tr w:rsidR="00300E7E" w14:paraId="6282D0C4" w14:textId="77777777" w:rsidTr="00300E7E">
        <w:tc>
          <w:tcPr>
            <w:tcW w:w="9621" w:type="dxa"/>
          </w:tcPr>
          <w:p w14:paraId="4F8FDAE0" w14:textId="77777777" w:rsidR="00300E7E" w:rsidRPr="00300E7E" w:rsidRDefault="00300E7E" w:rsidP="00300E7E">
            <w:pPr>
              <w:spacing w:before="120" w:after="120"/>
              <w:rPr>
                <w:rFonts w:eastAsiaTheme="minorEastAsia"/>
                <w:b/>
                <w:u w:val="single"/>
                <w:lang w:eastAsia="zh-CN"/>
              </w:rPr>
            </w:pPr>
            <w:r w:rsidRPr="00300E7E">
              <w:rPr>
                <w:rFonts w:eastAsiaTheme="minorEastAsia"/>
                <w:b/>
                <w:u w:val="single"/>
                <w:lang w:eastAsia="zh-CN"/>
              </w:rPr>
              <w:t xml:space="preserve">Issue </w:t>
            </w:r>
            <w:r w:rsidRPr="00300E7E">
              <w:rPr>
                <w:rFonts w:eastAsiaTheme="minorEastAsia" w:hint="eastAsia"/>
                <w:b/>
                <w:u w:val="single"/>
                <w:lang w:eastAsia="zh-CN"/>
              </w:rPr>
              <w:t>4</w:t>
            </w:r>
            <w:r w:rsidRPr="00300E7E">
              <w:rPr>
                <w:rFonts w:eastAsiaTheme="minorEastAsia"/>
                <w:b/>
                <w:u w:val="single"/>
                <w:lang w:eastAsia="zh-CN"/>
              </w:rPr>
              <w:t>-</w:t>
            </w:r>
            <w:r w:rsidRPr="00300E7E">
              <w:rPr>
                <w:rFonts w:eastAsiaTheme="minorEastAsia" w:hint="eastAsia"/>
                <w:b/>
                <w:u w:val="single"/>
                <w:lang w:eastAsia="zh-CN"/>
              </w:rPr>
              <w:t>1</w:t>
            </w:r>
            <w:r w:rsidRPr="00300E7E">
              <w:rPr>
                <w:rFonts w:eastAsiaTheme="minorEastAsia"/>
                <w:b/>
                <w:u w:val="single"/>
                <w:lang w:eastAsia="zh-CN"/>
              </w:rPr>
              <w:t>-</w:t>
            </w:r>
            <w:r w:rsidRPr="00300E7E">
              <w:rPr>
                <w:rFonts w:eastAsiaTheme="minorEastAsia" w:hint="eastAsia"/>
                <w:b/>
                <w:u w:val="single"/>
                <w:lang w:eastAsia="zh-CN"/>
              </w:rPr>
              <w:t>2</w:t>
            </w:r>
            <w:r w:rsidRPr="00300E7E">
              <w:rPr>
                <w:rFonts w:eastAsiaTheme="minorEastAsia"/>
                <w:b/>
                <w:u w:val="single"/>
                <w:lang w:eastAsia="zh-CN"/>
              </w:rPr>
              <w:t>: DL RSCPD absolute accuracy requirements</w:t>
            </w:r>
          </w:p>
          <w:p w14:paraId="5CCC9DE3" w14:textId="77777777" w:rsidR="00300E7E" w:rsidRPr="00300E7E" w:rsidRDefault="00300E7E" w:rsidP="00300E7E">
            <w:pPr>
              <w:spacing w:before="120" w:after="120"/>
              <w:rPr>
                <w:rFonts w:eastAsiaTheme="minorEastAsia"/>
                <w:i/>
                <w:lang w:eastAsia="zh-CN"/>
              </w:rPr>
            </w:pPr>
            <w:r w:rsidRPr="00300E7E">
              <w:rPr>
                <w:rFonts w:eastAsiaTheme="minorEastAsia"/>
                <w:i/>
                <w:lang w:eastAsia="zh-CN"/>
              </w:rPr>
              <w:t>Agreements:</w:t>
            </w:r>
          </w:p>
          <w:p w14:paraId="30D1F77D" w14:textId="77777777" w:rsidR="00300E7E" w:rsidRPr="00300E7E" w:rsidRDefault="00300E7E" w:rsidP="00EF2D6E">
            <w:pPr>
              <w:numPr>
                <w:ilvl w:val="0"/>
                <w:numId w:val="11"/>
              </w:numPr>
              <w:spacing w:before="120" w:after="120"/>
              <w:rPr>
                <w:rFonts w:eastAsiaTheme="minorEastAsia"/>
                <w:lang w:val="en-US" w:eastAsia="zh-CN"/>
              </w:rPr>
            </w:pPr>
            <w:r w:rsidRPr="00300E7E">
              <w:rPr>
                <w:rFonts w:eastAsiaTheme="minorEastAsia"/>
                <w:lang w:val="en-US" w:eastAsia="zh-CN"/>
              </w:rPr>
              <w:t xml:space="preserve">Accuracy requirements for DL RSCPD and relative DL RSCP are defined using the same PRB numbers as used in existing RSTD and UE Rx-Tx accuracy requirements. </w:t>
            </w:r>
          </w:p>
          <w:p w14:paraId="02105114" w14:textId="77777777" w:rsidR="00300E7E" w:rsidRPr="00300E7E" w:rsidRDefault="00300E7E" w:rsidP="00EF2D6E">
            <w:pPr>
              <w:numPr>
                <w:ilvl w:val="0"/>
                <w:numId w:val="11"/>
              </w:numPr>
              <w:spacing w:before="120" w:after="120"/>
              <w:rPr>
                <w:rFonts w:eastAsiaTheme="minorEastAsia"/>
                <w:lang w:val="en-US" w:eastAsia="zh-CN"/>
              </w:rPr>
            </w:pPr>
            <w:r w:rsidRPr="00300E7E">
              <w:rPr>
                <w:rFonts w:eastAsiaTheme="minorEastAsia"/>
                <w:lang w:val="en-US" w:eastAsia="zh-CN"/>
              </w:rPr>
              <w:t>FFS: On top of simulated CPP measurement results, additional margins for frequency drift and RF calibration should be considered when defining RSCPD and relative RSCP accuracy requirements.</w:t>
            </w:r>
          </w:p>
          <w:p w14:paraId="41367DBF" w14:textId="6900C394" w:rsidR="00300E7E" w:rsidRPr="00300E7E" w:rsidRDefault="00300E7E" w:rsidP="00EF2D6E">
            <w:pPr>
              <w:numPr>
                <w:ilvl w:val="0"/>
                <w:numId w:val="11"/>
              </w:numPr>
              <w:spacing w:before="120" w:after="120"/>
              <w:rPr>
                <w:rFonts w:eastAsiaTheme="minorEastAsia"/>
                <w:lang w:val="en-US" w:eastAsia="zh-CN"/>
              </w:rPr>
            </w:pPr>
            <w:r w:rsidRPr="00300E7E">
              <w:rPr>
                <w:rFonts w:eastAsiaTheme="minorEastAsia"/>
                <w:lang w:val="en-US" w:eastAsia="zh-CN"/>
              </w:rPr>
              <w:t>FFS: whether simulation assumptions need to be updated.</w:t>
            </w:r>
          </w:p>
        </w:tc>
      </w:tr>
    </w:tbl>
    <w:p w14:paraId="458B00A2" w14:textId="0265E35C" w:rsidR="00300E7E" w:rsidRDefault="00493D2C" w:rsidP="00300E7E">
      <w:pPr>
        <w:spacing w:before="120" w:after="120"/>
        <w:rPr>
          <w:rFonts w:eastAsiaTheme="minorEastAsia"/>
          <w:lang w:eastAsia="zh-CN"/>
        </w:rPr>
      </w:pPr>
      <w:r>
        <w:rPr>
          <w:rFonts w:eastAsiaTheme="minorEastAsia"/>
          <w:lang w:eastAsia="zh-CN"/>
        </w:rPr>
        <w:t xml:space="preserve">In our submitted simulation results [2], we did not model the </w:t>
      </w:r>
      <w:r w:rsidR="001C73C8" w:rsidRPr="001C73C8">
        <w:rPr>
          <w:rFonts w:eastAsiaTheme="minorEastAsia"/>
          <w:lang w:eastAsia="zh-CN"/>
        </w:rPr>
        <w:t>impact of residual frequency error</w:t>
      </w:r>
      <w:r w:rsidR="001C73C8">
        <w:rPr>
          <w:rFonts w:eastAsiaTheme="minorEastAsia"/>
          <w:lang w:eastAsia="zh-CN"/>
        </w:rPr>
        <w:t xml:space="preserve">, </w:t>
      </w:r>
      <w:proofErr w:type="gramStart"/>
      <w:r w:rsidR="001C73C8">
        <w:rPr>
          <w:rFonts w:eastAsiaTheme="minorEastAsia"/>
          <w:lang w:eastAsia="zh-CN"/>
        </w:rPr>
        <w:t>i.e.</w:t>
      </w:r>
      <w:proofErr w:type="gramEnd"/>
      <w:r w:rsidR="001C73C8">
        <w:rPr>
          <w:rFonts w:eastAsiaTheme="minorEastAsia"/>
          <w:lang w:eastAsia="zh-CN"/>
        </w:rPr>
        <w:t xml:space="preserve"> the results are based on zero frequency error. As discussed in our companion paper for the core part, frequency error will cause significant impact to the CP accuracy, so we suggest to define a side condition for the </w:t>
      </w:r>
      <w:r w:rsidR="001C73C8" w:rsidRPr="00CC1EEB">
        <w:rPr>
          <w:rFonts w:eastAsiaTheme="minorEastAsia"/>
          <w:lang w:eastAsia="zh-CN"/>
        </w:rPr>
        <w:t xml:space="preserve">accuracy requirements </w:t>
      </w:r>
      <w:r w:rsidR="001C73C8">
        <w:rPr>
          <w:rFonts w:eastAsiaTheme="minorEastAsia"/>
          <w:lang w:eastAsia="zh-CN"/>
        </w:rPr>
        <w:t>that</w:t>
      </w:r>
      <w:r w:rsidR="001C73C8" w:rsidRPr="00CC1EEB">
        <w:rPr>
          <w:rFonts w:eastAsiaTheme="minorEastAsia"/>
          <w:lang w:eastAsia="zh-CN"/>
        </w:rPr>
        <w:t xml:space="preserve"> the two PRS resources for calculating RSCPD or relative RSCP are in the same set of symbols</w:t>
      </w:r>
      <w:r w:rsidR="004745D7" w:rsidRPr="004745D7">
        <w:t xml:space="preserve"> </w:t>
      </w:r>
      <w:r w:rsidR="004745D7" w:rsidRPr="004745D7">
        <w:rPr>
          <w:rFonts w:eastAsiaTheme="minorEastAsia"/>
          <w:lang w:eastAsia="zh-CN"/>
        </w:rPr>
        <w:t>after accounting for expected RSTD</w:t>
      </w:r>
      <w:r w:rsidR="001C73C8" w:rsidRPr="00CC1EEB">
        <w:rPr>
          <w:rFonts w:eastAsiaTheme="minorEastAsia"/>
          <w:lang w:eastAsia="zh-CN"/>
        </w:rPr>
        <w:t>.</w:t>
      </w:r>
    </w:p>
    <w:p w14:paraId="2B86FC6F" w14:textId="279CEC91" w:rsidR="001C73C8" w:rsidRDefault="001C73C8" w:rsidP="00300E7E">
      <w:pPr>
        <w:spacing w:before="120" w:after="120"/>
        <w:rPr>
          <w:rFonts w:eastAsiaTheme="minorEastAsia"/>
          <w:lang w:eastAsia="zh-CN"/>
        </w:rPr>
      </w:pPr>
      <w:r>
        <w:rPr>
          <w:rFonts w:eastAsiaTheme="minorEastAsia"/>
          <w:lang w:eastAsia="zh-CN"/>
        </w:rPr>
        <w:t>On top of the applicability condition, some additional margin still needs to be added</w:t>
      </w:r>
      <w:r w:rsidR="00B207CC" w:rsidRPr="00B207CC">
        <w:rPr>
          <w:rFonts w:eastAsiaTheme="minorEastAsia"/>
          <w:lang w:eastAsia="zh-CN"/>
        </w:rPr>
        <w:t xml:space="preserve"> </w:t>
      </w:r>
      <w:r w:rsidR="00B207CC">
        <w:rPr>
          <w:rFonts w:eastAsiaTheme="minorEastAsia"/>
          <w:lang w:eastAsia="zh-CN"/>
        </w:rPr>
        <w:t>for the expected RSTD uncertainty</w:t>
      </w:r>
      <w:r>
        <w:rPr>
          <w:rFonts w:eastAsiaTheme="minorEastAsia"/>
          <w:lang w:eastAsia="zh-CN"/>
        </w:rPr>
        <w:t xml:space="preserve">. This is </w:t>
      </w:r>
      <w:r w:rsidR="00B207CC">
        <w:rPr>
          <w:rFonts w:eastAsiaTheme="minorEastAsia"/>
          <w:lang w:eastAsia="zh-CN"/>
        </w:rPr>
        <w:t>because</w:t>
      </w:r>
      <w:r>
        <w:rPr>
          <w:rFonts w:eastAsiaTheme="minorEastAsia"/>
          <w:lang w:eastAsia="zh-CN"/>
        </w:rPr>
        <w:t xml:space="preserve"> </w:t>
      </w:r>
      <w:r w:rsidR="00B207CC">
        <w:rPr>
          <w:rFonts w:eastAsiaTheme="minorEastAsia"/>
          <w:lang w:eastAsia="zh-CN"/>
        </w:rPr>
        <w:t xml:space="preserve">even the two </w:t>
      </w:r>
      <w:r>
        <w:rPr>
          <w:rFonts w:eastAsiaTheme="minorEastAsia"/>
          <w:lang w:eastAsia="zh-CN"/>
        </w:rPr>
        <w:t>resources are in the same set of symbols</w:t>
      </w:r>
      <w:r w:rsidR="00B207CC">
        <w:rPr>
          <w:rFonts w:eastAsiaTheme="minorEastAsia"/>
          <w:lang w:eastAsia="zh-CN"/>
        </w:rPr>
        <w:t xml:space="preserve"> </w:t>
      </w:r>
      <w:r w:rsidR="00B207CC" w:rsidRPr="004745D7">
        <w:rPr>
          <w:rFonts w:eastAsiaTheme="minorEastAsia"/>
          <w:lang w:eastAsia="zh-CN"/>
        </w:rPr>
        <w:t xml:space="preserve">after accounting for </w:t>
      </w:r>
      <w:r w:rsidR="00B207CC">
        <w:rPr>
          <w:rFonts w:eastAsiaTheme="minorEastAsia"/>
          <w:lang w:eastAsia="zh-CN"/>
        </w:rPr>
        <w:t xml:space="preserve">the </w:t>
      </w:r>
      <w:r w:rsidR="00B207CC" w:rsidRPr="004745D7">
        <w:rPr>
          <w:rFonts w:eastAsiaTheme="minorEastAsia"/>
          <w:lang w:eastAsia="zh-CN"/>
        </w:rPr>
        <w:t>expected RSTD</w:t>
      </w:r>
      <w:r w:rsidR="00B207CC">
        <w:rPr>
          <w:rFonts w:eastAsiaTheme="minorEastAsia"/>
          <w:lang w:eastAsia="zh-CN"/>
        </w:rPr>
        <w:t>, there can still be RTD at UE side due to expected RSTD uncertainty</w:t>
      </w:r>
      <w:r w:rsidR="0087474B">
        <w:rPr>
          <w:rFonts w:eastAsiaTheme="minorEastAsia"/>
          <w:lang w:eastAsia="zh-CN"/>
        </w:rPr>
        <w:t>,</w:t>
      </w:r>
      <w:r w:rsidR="00B207CC">
        <w:rPr>
          <w:rFonts w:eastAsiaTheme="minorEastAsia"/>
          <w:lang w:eastAsia="zh-CN"/>
        </w:rPr>
        <w:t xml:space="preserve"> and this RTD will cause error in RSCPD or relative RSCP if there exists frequency error. </w:t>
      </w:r>
    </w:p>
    <w:p w14:paraId="32BDC107" w14:textId="4141136A" w:rsidR="00300E7E" w:rsidRPr="00493D2C" w:rsidRDefault="00170FF4" w:rsidP="00300E7E">
      <w:pPr>
        <w:spacing w:before="120" w:after="120"/>
        <w:rPr>
          <w:rFonts w:eastAsiaTheme="minorEastAsia"/>
          <w:b/>
          <w:bCs/>
          <w:lang w:eastAsia="zh-CN"/>
        </w:rPr>
      </w:pPr>
      <w:r w:rsidRPr="00493D2C">
        <w:rPr>
          <w:rFonts w:eastAsiaTheme="minorEastAsia" w:hint="eastAsia"/>
          <w:b/>
          <w:bCs/>
          <w:lang w:eastAsia="zh-CN"/>
        </w:rPr>
        <w:t>P</w:t>
      </w:r>
      <w:r w:rsidRPr="00493D2C">
        <w:rPr>
          <w:rFonts w:eastAsiaTheme="minorEastAsia"/>
          <w:b/>
          <w:bCs/>
          <w:lang w:eastAsia="zh-CN"/>
        </w:rPr>
        <w:t xml:space="preserve">roposal 1: </w:t>
      </w:r>
      <w:r w:rsidR="00493D2C">
        <w:rPr>
          <w:rFonts w:eastAsiaTheme="minorEastAsia"/>
          <w:b/>
          <w:bCs/>
          <w:lang w:eastAsia="zh-CN"/>
        </w:rPr>
        <w:t>For defining CP measurement accuracy requirements, a</w:t>
      </w:r>
      <w:r w:rsidRPr="00493D2C">
        <w:rPr>
          <w:rFonts w:eastAsiaTheme="minorEastAsia"/>
          <w:b/>
          <w:bCs/>
          <w:lang w:eastAsia="zh-CN"/>
        </w:rPr>
        <w:t xml:space="preserve">dd additional margin </w:t>
      </w:r>
      <w:r w:rsidR="00493D2C" w:rsidRPr="00493D2C">
        <w:rPr>
          <w:rFonts w:eastAsiaTheme="minorEastAsia"/>
          <w:b/>
          <w:bCs/>
          <w:lang w:eastAsia="zh-CN"/>
        </w:rPr>
        <w:t>on top of simulation results to account for the impact of residual frequency error.</w:t>
      </w:r>
    </w:p>
    <w:p w14:paraId="26CDBE7C" w14:textId="34A2F081" w:rsidR="00971C89" w:rsidRDefault="0037238B" w:rsidP="00D10386">
      <w:pPr>
        <w:pStyle w:val="2"/>
        <w:rPr>
          <w:lang w:eastAsia="zh-CN"/>
        </w:rPr>
      </w:pPr>
      <w:r>
        <w:rPr>
          <w:lang w:eastAsia="zh-CN"/>
        </w:rPr>
        <w:t>RRM test case</w:t>
      </w:r>
    </w:p>
    <w:tbl>
      <w:tblPr>
        <w:tblStyle w:val="afa"/>
        <w:tblW w:w="0" w:type="auto"/>
        <w:tblLook w:val="04A0" w:firstRow="1" w:lastRow="0" w:firstColumn="1" w:lastColumn="0" w:noHBand="0" w:noVBand="1"/>
      </w:tblPr>
      <w:tblGrid>
        <w:gridCol w:w="9621"/>
      </w:tblGrid>
      <w:tr w:rsidR="00170FF4" w14:paraId="3DCAFFB6" w14:textId="77777777" w:rsidTr="00170FF4">
        <w:tc>
          <w:tcPr>
            <w:tcW w:w="9621" w:type="dxa"/>
          </w:tcPr>
          <w:p w14:paraId="2FC0BBB1" w14:textId="77777777" w:rsidR="00170FF4" w:rsidRPr="00170FF4" w:rsidRDefault="00170FF4" w:rsidP="00170FF4">
            <w:pPr>
              <w:spacing w:before="120" w:after="120"/>
              <w:rPr>
                <w:rFonts w:eastAsiaTheme="minorEastAsia"/>
                <w:b/>
                <w:bCs/>
                <w:u w:val="single"/>
                <w:lang w:val="sv-SE" w:eastAsia="zh-CN"/>
              </w:rPr>
            </w:pPr>
            <w:r w:rsidRPr="00170FF4">
              <w:rPr>
                <w:rFonts w:eastAsiaTheme="minorEastAsia"/>
                <w:b/>
                <w:bCs/>
                <w:u w:val="single"/>
                <w:lang w:val="sv-SE" w:eastAsia="zh-CN"/>
              </w:rPr>
              <w:t xml:space="preserve">Issue </w:t>
            </w:r>
            <w:r w:rsidRPr="00170FF4">
              <w:rPr>
                <w:rFonts w:eastAsiaTheme="minorEastAsia" w:hint="eastAsia"/>
                <w:b/>
                <w:bCs/>
                <w:u w:val="single"/>
                <w:lang w:val="sv-SE" w:eastAsia="zh-CN"/>
              </w:rPr>
              <w:t>4</w:t>
            </w:r>
            <w:r w:rsidRPr="00170FF4">
              <w:rPr>
                <w:rFonts w:eastAsiaTheme="minorEastAsia"/>
                <w:b/>
                <w:bCs/>
                <w:u w:val="single"/>
                <w:lang w:val="sv-SE" w:eastAsia="zh-CN"/>
              </w:rPr>
              <w:t>-</w:t>
            </w:r>
            <w:r w:rsidRPr="00170FF4">
              <w:rPr>
                <w:rFonts w:eastAsiaTheme="minorEastAsia" w:hint="eastAsia"/>
                <w:b/>
                <w:bCs/>
                <w:u w:val="single"/>
                <w:lang w:val="sv-SE" w:eastAsia="zh-CN"/>
              </w:rPr>
              <w:t>1</w:t>
            </w:r>
            <w:r w:rsidRPr="00170FF4">
              <w:rPr>
                <w:rFonts w:eastAsiaTheme="minorEastAsia"/>
                <w:b/>
                <w:bCs/>
                <w:u w:val="single"/>
                <w:lang w:val="sv-SE" w:eastAsia="zh-CN"/>
              </w:rPr>
              <w:t>-</w:t>
            </w:r>
            <w:r w:rsidRPr="00170FF4">
              <w:rPr>
                <w:rFonts w:eastAsiaTheme="minorEastAsia" w:hint="eastAsia"/>
                <w:b/>
                <w:bCs/>
                <w:u w:val="single"/>
                <w:lang w:val="sv-SE" w:eastAsia="zh-CN"/>
              </w:rPr>
              <w:t>6</w:t>
            </w:r>
            <w:r w:rsidRPr="00170FF4">
              <w:rPr>
                <w:rFonts w:eastAsiaTheme="minorEastAsia"/>
                <w:b/>
                <w:bCs/>
                <w:u w:val="single"/>
                <w:lang w:val="sv-SE" w:eastAsia="zh-CN"/>
              </w:rPr>
              <w:t>: Test configurations</w:t>
            </w:r>
          </w:p>
          <w:p w14:paraId="0FED2F39" w14:textId="77777777" w:rsidR="00170FF4" w:rsidRPr="00170FF4" w:rsidRDefault="00170FF4" w:rsidP="00170FF4">
            <w:pPr>
              <w:spacing w:before="120" w:after="120"/>
              <w:rPr>
                <w:rFonts w:eastAsiaTheme="minorEastAsia"/>
                <w:bCs/>
                <w:i/>
                <w:lang w:eastAsia="zh-CN"/>
              </w:rPr>
            </w:pPr>
            <w:r w:rsidRPr="00170FF4">
              <w:rPr>
                <w:rFonts w:eastAsiaTheme="minorEastAsia"/>
                <w:bCs/>
                <w:i/>
                <w:lang w:eastAsia="zh-CN"/>
              </w:rPr>
              <w:t>Agreements:</w:t>
            </w:r>
          </w:p>
          <w:p w14:paraId="193960D8" w14:textId="77777777" w:rsidR="00170FF4" w:rsidRPr="00170FF4" w:rsidRDefault="00170FF4" w:rsidP="00170FF4">
            <w:pPr>
              <w:spacing w:before="120" w:after="120"/>
              <w:rPr>
                <w:rFonts w:eastAsiaTheme="minorEastAsia"/>
                <w:bCs/>
                <w:lang w:eastAsia="zh-CN"/>
              </w:rPr>
            </w:pPr>
            <w:r w:rsidRPr="00170FF4">
              <w:rPr>
                <w:rFonts w:eastAsiaTheme="minorEastAsia"/>
                <w:bCs/>
                <w:lang w:eastAsia="zh-CN"/>
              </w:rPr>
              <w:lastRenderedPageBreak/>
              <w:t>Applies for all RRC states:</w:t>
            </w:r>
          </w:p>
          <w:p w14:paraId="49450EB7" w14:textId="77777777" w:rsidR="00170FF4" w:rsidRPr="00170FF4" w:rsidRDefault="00170FF4" w:rsidP="00EF2D6E">
            <w:pPr>
              <w:numPr>
                <w:ilvl w:val="0"/>
                <w:numId w:val="11"/>
              </w:numPr>
              <w:spacing w:before="120" w:after="120"/>
              <w:rPr>
                <w:rFonts w:eastAsiaTheme="minorEastAsia"/>
                <w:bCs/>
                <w:lang w:val="en-US" w:eastAsia="zh-CN"/>
              </w:rPr>
            </w:pPr>
            <w:r w:rsidRPr="00170FF4">
              <w:rPr>
                <w:rFonts w:eastAsiaTheme="minorEastAsia"/>
                <w:bCs/>
                <w:lang w:val="en-US" w:eastAsia="zh-CN"/>
              </w:rPr>
              <w:t>The test configurations in existing UE Rx-Tx and RSTD tests can be reused for RSCP with UE Rx-Tx and for RSCPD with RSTD test cases, respectively</w:t>
            </w:r>
            <w:r w:rsidRPr="00170FF4">
              <w:rPr>
                <w:rFonts w:eastAsiaTheme="minorEastAsia" w:hint="eastAsia"/>
                <w:bCs/>
                <w:lang w:val="en-US" w:eastAsia="zh-CN"/>
              </w:rPr>
              <w:t xml:space="preserve">. </w:t>
            </w:r>
          </w:p>
          <w:p w14:paraId="795270EC" w14:textId="77777777" w:rsidR="00170FF4" w:rsidRPr="00170FF4" w:rsidRDefault="00170FF4" w:rsidP="00EF2D6E">
            <w:pPr>
              <w:numPr>
                <w:ilvl w:val="0"/>
                <w:numId w:val="11"/>
              </w:numPr>
              <w:spacing w:before="120" w:after="120"/>
              <w:rPr>
                <w:rFonts w:eastAsiaTheme="minorEastAsia"/>
                <w:bCs/>
                <w:lang w:val="en-US" w:eastAsia="zh-CN"/>
              </w:rPr>
            </w:pPr>
            <w:r w:rsidRPr="00170FF4">
              <w:rPr>
                <w:rFonts w:eastAsiaTheme="minorEastAsia"/>
                <w:bCs/>
                <w:lang w:val="en-US" w:eastAsia="zh-CN"/>
              </w:rPr>
              <w:t>RAN4 to define the tests for CPP with periodic time window</w:t>
            </w:r>
          </w:p>
          <w:p w14:paraId="6AC303E5" w14:textId="77777777" w:rsidR="00170FF4" w:rsidRPr="00170FF4" w:rsidRDefault="00170FF4" w:rsidP="00EF2D6E">
            <w:pPr>
              <w:numPr>
                <w:ilvl w:val="1"/>
                <w:numId w:val="11"/>
              </w:numPr>
              <w:spacing w:before="120" w:after="120"/>
              <w:rPr>
                <w:rFonts w:eastAsiaTheme="minorEastAsia"/>
                <w:bCs/>
                <w:lang w:val="en-US" w:eastAsia="zh-CN"/>
              </w:rPr>
            </w:pPr>
            <w:r w:rsidRPr="00170FF4">
              <w:rPr>
                <w:rFonts w:eastAsiaTheme="minorEastAsia"/>
                <w:bCs/>
                <w:lang w:val="en-US" w:eastAsia="zh-CN"/>
              </w:rPr>
              <w:t>Periodicity: [x times of PRS resource periodicity]. FFS: for RRC_INACTIVE.</w:t>
            </w:r>
          </w:p>
          <w:p w14:paraId="56795343" w14:textId="77777777" w:rsidR="00170FF4" w:rsidRPr="00170FF4" w:rsidRDefault="00170FF4" w:rsidP="00EF2D6E">
            <w:pPr>
              <w:numPr>
                <w:ilvl w:val="1"/>
                <w:numId w:val="11"/>
              </w:numPr>
              <w:spacing w:before="120" w:after="120"/>
              <w:rPr>
                <w:rFonts w:eastAsiaTheme="minorEastAsia"/>
                <w:bCs/>
                <w:lang w:val="en-US" w:eastAsia="zh-CN"/>
              </w:rPr>
            </w:pPr>
            <w:r w:rsidRPr="00170FF4">
              <w:rPr>
                <w:rFonts w:eastAsiaTheme="minorEastAsia"/>
                <w:bCs/>
                <w:lang w:val="en-US" w:eastAsia="zh-CN"/>
              </w:rPr>
              <w:t>Offset: [same as PRS resource offset]</w:t>
            </w:r>
          </w:p>
          <w:p w14:paraId="22A20C9F" w14:textId="4FB2A7A0" w:rsidR="00170FF4" w:rsidRPr="00170FF4" w:rsidRDefault="00170FF4" w:rsidP="00EF2D6E">
            <w:pPr>
              <w:numPr>
                <w:ilvl w:val="1"/>
                <w:numId w:val="11"/>
              </w:numPr>
              <w:spacing w:before="120" w:after="120"/>
              <w:rPr>
                <w:rFonts w:eastAsiaTheme="minorEastAsia"/>
                <w:bCs/>
                <w:lang w:val="en-US" w:eastAsia="zh-CN"/>
              </w:rPr>
            </w:pPr>
            <w:r w:rsidRPr="00170FF4">
              <w:rPr>
                <w:rFonts w:eastAsiaTheme="minorEastAsia"/>
                <w:bCs/>
                <w:lang w:val="en-US" w:eastAsia="zh-CN"/>
              </w:rPr>
              <w:t>Duration: [covering all PRS resources from all TRPs]</w:t>
            </w:r>
          </w:p>
        </w:tc>
      </w:tr>
    </w:tbl>
    <w:p w14:paraId="6048C149" w14:textId="77777777" w:rsidR="00493D2C" w:rsidRDefault="00493D2C" w:rsidP="00493D2C">
      <w:pPr>
        <w:spacing w:before="120" w:after="120"/>
        <w:rPr>
          <w:rFonts w:eastAsiaTheme="minorEastAsia"/>
          <w:lang w:eastAsia="zh-CN"/>
        </w:rPr>
      </w:pPr>
      <w:r>
        <w:rPr>
          <w:rFonts w:eastAsiaTheme="minorEastAsia"/>
          <w:lang w:eastAsia="zh-CN"/>
        </w:rPr>
        <w:lastRenderedPageBreak/>
        <w:t>For phase measurement, we suggest to test the case where both the TOA and phase measurement are taken from the time window. One reason is that the time window is the main addition for the core requirements, and another reason is that when the window is not configured, at least based on our proposal, the core requirements would be same as legacy, and there is no point to test.</w:t>
      </w:r>
    </w:p>
    <w:p w14:paraId="622C06C0" w14:textId="2E10ACA8" w:rsidR="00493D2C" w:rsidRPr="00AC0336" w:rsidRDefault="00493D2C" w:rsidP="00493D2C">
      <w:pPr>
        <w:spacing w:before="120" w:after="120"/>
        <w:rPr>
          <w:rFonts w:eastAsiaTheme="minorEastAsia"/>
          <w:lang w:eastAsia="zh-CN"/>
        </w:rPr>
      </w:pPr>
      <w:r>
        <w:rPr>
          <w:rFonts w:eastAsiaTheme="minorEastAsia"/>
          <w:lang w:eastAsia="zh-CN"/>
        </w:rPr>
        <w:t xml:space="preserve">Next, we suggest to test the periodic time window. </w:t>
      </w:r>
      <w:r w:rsidRPr="00AC0336">
        <w:rPr>
          <w:rFonts w:eastAsiaTheme="minorEastAsia"/>
          <w:lang w:eastAsia="zh-CN"/>
        </w:rPr>
        <w:t xml:space="preserve">For aperiodic window, </w:t>
      </w:r>
      <w:r>
        <w:rPr>
          <w:rFonts w:eastAsiaTheme="minorEastAsia"/>
          <w:lang w:eastAsia="zh-CN"/>
        </w:rPr>
        <w:t>there is no need to test the delay because there is no difficult for the U</w:t>
      </w:r>
      <w:r w:rsidR="00B207CC">
        <w:rPr>
          <w:rFonts w:eastAsiaTheme="minorEastAsia"/>
          <w:lang w:eastAsia="zh-CN"/>
        </w:rPr>
        <w:t>E</w:t>
      </w:r>
      <w:r>
        <w:rPr>
          <w:rFonts w:eastAsiaTheme="minorEastAsia"/>
          <w:lang w:eastAsia="zh-CN"/>
        </w:rPr>
        <w:t xml:space="preserve"> to perform one-shot measurement at a configured time point. The problem is that the accuracy is not guaranteed. Although phase measurement is one-shot, the TOA measurement may require more than one sample, but the aperiodic time window does not allow this, and inaccurate TOA measurement may cause inaccurate phase measurement. </w:t>
      </w:r>
    </w:p>
    <w:p w14:paraId="4E0BEFE8" w14:textId="77777777" w:rsidR="00493D2C" w:rsidRPr="00AC0336" w:rsidRDefault="00493D2C" w:rsidP="00493D2C">
      <w:pPr>
        <w:spacing w:before="120" w:after="120"/>
        <w:rPr>
          <w:rFonts w:eastAsiaTheme="minorEastAsia"/>
          <w:lang w:eastAsia="zh-CN"/>
        </w:rPr>
      </w:pPr>
      <w:r>
        <w:rPr>
          <w:rFonts w:eastAsiaTheme="minorEastAsia"/>
          <w:lang w:eastAsia="zh-CN"/>
        </w:rPr>
        <w:t xml:space="preserve">The periodicity of the time window should be set different form the PRS resource, so that we can verify if UE takes measurement outside the time window. The duration of the time window should be set such that the time can cover all PRS resources from all TRPs. </w:t>
      </w:r>
    </w:p>
    <w:p w14:paraId="3AFF704C" w14:textId="11A85316" w:rsidR="00493D2C" w:rsidRDefault="00493D2C" w:rsidP="00493D2C">
      <w:pPr>
        <w:spacing w:before="120" w:after="120"/>
        <w:rPr>
          <w:rFonts w:eastAsiaTheme="minorEastAsia"/>
          <w:b/>
          <w:lang w:eastAsia="zh-CN"/>
        </w:rPr>
      </w:pPr>
      <w:r w:rsidRPr="00522EE0">
        <w:rPr>
          <w:rFonts w:eastAsiaTheme="minorEastAsia" w:hint="eastAsia"/>
          <w:b/>
          <w:lang w:eastAsia="zh-CN"/>
        </w:rPr>
        <w:t>P</w:t>
      </w:r>
      <w:r w:rsidRPr="00522EE0">
        <w:rPr>
          <w:rFonts w:eastAsiaTheme="minorEastAsia"/>
          <w:b/>
          <w:lang w:eastAsia="zh-CN"/>
        </w:rPr>
        <w:t>roposal</w:t>
      </w:r>
      <w:r>
        <w:rPr>
          <w:rFonts w:eastAsiaTheme="minorEastAsia"/>
          <w:b/>
          <w:lang w:eastAsia="zh-CN"/>
        </w:rPr>
        <w:t xml:space="preserve"> 2</w:t>
      </w:r>
      <w:r w:rsidRPr="00522EE0">
        <w:rPr>
          <w:rFonts w:eastAsiaTheme="minorEastAsia"/>
          <w:b/>
          <w:lang w:eastAsia="zh-CN"/>
        </w:rPr>
        <w:t xml:space="preserve">: </w:t>
      </w:r>
      <w:r>
        <w:rPr>
          <w:rFonts w:eastAsiaTheme="minorEastAsia"/>
          <w:b/>
          <w:lang w:eastAsia="zh-CN"/>
        </w:rPr>
        <w:t>RAN4 to define the tests for CPP with periodic time window</w:t>
      </w:r>
    </w:p>
    <w:p w14:paraId="7483E55A" w14:textId="77777777" w:rsidR="00493D2C" w:rsidRDefault="00493D2C" w:rsidP="00EF2D6E">
      <w:pPr>
        <w:pStyle w:val="afe"/>
        <w:numPr>
          <w:ilvl w:val="0"/>
          <w:numId w:val="15"/>
        </w:numPr>
        <w:spacing w:before="120" w:after="120"/>
        <w:rPr>
          <w:rFonts w:eastAsiaTheme="minorEastAsia"/>
          <w:b/>
          <w:lang w:eastAsia="zh-CN"/>
        </w:rPr>
      </w:pPr>
      <w:r>
        <w:rPr>
          <w:rFonts w:eastAsiaTheme="minorEastAsia"/>
          <w:b/>
          <w:lang w:eastAsia="zh-CN"/>
        </w:rPr>
        <w:t xml:space="preserve">Periodicity and offset: 2 times of PRS resource periodicity </w:t>
      </w:r>
    </w:p>
    <w:p w14:paraId="0302B46C" w14:textId="77777777" w:rsidR="00493D2C" w:rsidRDefault="00493D2C" w:rsidP="00EF2D6E">
      <w:pPr>
        <w:pStyle w:val="afe"/>
        <w:numPr>
          <w:ilvl w:val="0"/>
          <w:numId w:val="15"/>
        </w:numPr>
        <w:spacing w:before="120" w:after="120"/>
        <w:rPr>
          <w:rFonts w:eastAsiaTheme="minorEastAsia"/>
          <w:b/>
          <w:lang w:eastAsia="zh-CN"/>
        </w:rPr>
      </w:pPr>
      <w:r>
        <w:rPr>
          <w:rFonts w:eastAsiaTheme="minorEastAsia"/>
          <w:b/>
          <w:lang w:eastAsia="zh-CN"/>
        </w:rPr>
        <w:t xml:space="preserve">Offset: same as PRS resource offset </w:t>
      </w:r>
    </w:p>
    <w:p w14:paraId="19D03721" w14:textId="77777777" w:rsidR="00493D2C" w:rsidRPr="001F5A15" w:rsidRDefault="00493D2C" w:rsidP="00EF2D6E">
      <w:pPr>
        <w:pStyle w:val="afe"/>
        <w:numPr>
          <w:ilvl w:val="0"/>
          <w:numId w:val="15"/>
        </w:numPr>
        <w:spacing w:before="120" w:after="120"/>
        <w:rPr>
          <w:rFonts w:eastAsiaTheme="minorEastAsia"/>
          <w:b/>
          <w:lang w:eastAsia="zh-CN"/>
        </w:rPr>
      </w:pPr>
      <w:r w:rsidRPr="001F5A15">
        <w:rPr>
          <w:rFonts w:eastAsiaTheme="minorEastAsia"/>
          <w:b/>
          <w:lang w:eastAsia="zh-CN"/>
        </w:rPr>
        <w:t>Duration: covering all PRS resources from all TRPs</w:t>
      </w:r>
    </w:p>
    <w:tbl>
      <w:tblPr>
        <w:tblStyle w:val="afa"/>
        <w:tblW w:w="0" w:type="auto"/>
        <w:tblLook w:val="04A0" w:firstRow="1" w:lastRow="0" w:firstColumn="1" w:lastColumn="0" w:noHBand="0" w:noVBand="1"/>
      </w:tblPr>
      <w:tblGrid>
        <w:gridCol w:w="9621"/>
      </w:tblGrid>
      <w:tr w:rsidR="00170FF4" w14:paraId="1C5F4535" w14:textId="77777777" w:rsidTr="00170FF4">
        <w:tc>
          <w:tcPr>
            <w:tcW w:w="9621" w:type="dxa"/>
          </w:tcPr>
          <w:p w14:paraId="7594F271" w14:textId="77777777" w:rsidR="00170FF4" w:rsidRPr="00170FF4" w:rsidRDefault="00170FF4" w:rsidP="00170FF4">
            <w:pPr>
              <w:spacing w:before="120" w:after="120"/>
              <w:rPr>
                <w:rFonts w:eastAsiaTheme="minorEastAsia"/>
                <w:b/>
                <w:bCs/>
                <w:u w:val="single"/>
                <w:lang w:val="sv-SE" w:eastAsia="zh-CN"/>
              </w:rPr>
            </w:pPr>
            <w:r w:rsidRPr="00170FF4">
              <w:rPr>
                <w:rFonts w:eastAsiaTheme="minorEastAsia"/>
                <w:b/>
                <w:bCs/>
                <w:u w:val="single"/>
                <w:lang w:val="sv-SE" w:eastAsia="zh-CN"/>
              </w:rPr>
              <w:t xml:space="preserve">Issue </w:t>
            </w:r>
            <w:r w:rsidRPr="00170FF4">
              <w:rPr>
                <w:rFonts w:eastAsiaTheme="minorEastAsia" w:hint="eastAsia"/>
                <w:b/>
                <w:bCs/>
                <w:u w:val="single"/>
                <w:lang w:val="sv-SE" w:eastAsia="zh-CN"/>
              </w:rPr>
              <w:t>4</w:t>
            </w:r>
            <w:r w:rsidRPr="00170FF4">
              <w:rPr>
                <w:rFonts w:eastAsiaTheme="minorEastAsia"/>
                <w:b/>
                <w:bCs/>
                <w:u w:val="single"/>
                <w:lang w:val="sv-SE" w:eastAsia="zh-CN"/>
              </w:rPr>
              <w:t>-</w:t>
            </w:r>
            <w:r w:rsidRPr="00170FF4">
              <w:rPr>
                <w:rFonts w:eastAsiaTheme="minorEastAsia" w:hint="eastAsia"/>
                <w:b/>
                <w:bCs/>
                <w:u w:val="single"/>
                <w:lang w:val="sv-SE" w:eastAsia="zh-CN"/>
              </w:rPr>
              <w:t>1</w:t>
            </w:r>
            <w:r w:rsidRPr="00170FF4">
              <w:rPr>
                <w:rFonts w:eastAsiaTheme="minorEastAsia"/>
                <w:b/>
                <w:bCs/>
                <w:u w:val="single"/>
                <w:lang w:val="sv-SE" w:eastAsia="zh-CN"/>
              </w:rPr>
              <w:t>-</w:t>
            </w:r>
            <w:r w:rsidRPr="00170FF4">
              <w:rPr>
                <w:rFonts w:eastAsiaTheme="minorEastAsia" w:hint="eastAsia"/>
                <w:b/>
                <w:bCs/>
                <w:u w:val="single"/>
                <w:lang w:val="sv-SE" w:eastAsia="zh-CN"/>
              </w:rPr>
              <w:t>7</w:t>
            </w:r>
            <w:r w:rsidRPr="00170FF4">
              <w:rPr>
                <w:rFonts w:eastAsiaTheme="minorEastAsia"/>
                <w:b/>
                <w:bCs/>
                <w:u w:val="single"/>
                <w:lang w:val="sv-SE" w:eastAsia="zh-CN"/>
              </w:rPr>
              <w:t xml:space="preserve">: Test </w:t>
            </w:r>
            <w:r w:rsidRPr="00170FF4">
              <w:rPr>
                <w:rFonts w:eastAsiaTheme="minorEastAsia" w:hint="eastAsia"/>
                <w:b/>
                <w:bCs/>
                <w:u w:val="single"/>
                <w:lang w:val="sv-SE" w:eastAsia="zh-CN"/>
              </w:rPr>
              <w:t>requirements</w:t>
            </w:r>
          </w:p>
          <w:p w14:paraId="6E25D4C1" w14:textId="77777777" w:rsidR="00170FF4" w:rsidRPr="00170FF4" w:rsidRDefault="00170FF4" w:rsidP="00170FF4">
            <w:pPr>
              <w:spacing w:before="120" w:after="120"/>
              <w:rPr>
                <w:rFonts w:eastAsiaTheme="minorEastAsia"/>
                <w:bCs/>
                <w:i/>
                <w:lang w:eastAsia="zh-CN"/>
              </w:rPr>
            </w:pPr>
            <w:r w:rsidRPr="00170FF4">
              <w:rPr>
                <w:rFonts w:eastAsiaTheme="minorEastAsia"/>
                <w:bCs/>
                <w:i/>
                <w:lang w:eastAsia="zh-CN"/>
              </w:rPr>
              <w:t>Agreements:</w:t>
            </w:r>
          </w:p>
          <w:p w14:paraId="3C5FEC1F" w14:textId="77777777" w:rsidR="00170FF4" w:rsidRPr="00170FF4" w:rsidRDefault="00170FF4" w:rsidP="00EF2D6E">
            <w:pPr>
              <w:numPr>
                <w:ilvl w:val="0"/>
                <w:numId w:val="11"/>
              </w:numPr>
              <w:spacing w:before="120" w:after="120"/>
              <w:rPr>
                <w:rFonts w:eastAsiaTheme="minorEastAsia"/>
                <w:bCs/>
                <w:lang w:val="en-US" w:eastAsia="zh-CN"/>
              </w:rPr>
            </w:pPr>
            <w:r w:rsidRPr="00170FF4">
              <w:rPr>
                <w:rFonts w:eastAsiaTheme="minorEastAsia"/>
                <w:bCs/>
                <w:lang w:val="en-US" w:eastAsia="zh-CN"/>
              </w:rPr>
              <w:t>For carrier phase-based positioning, test cases are only defined for the case where the UE is configured to perform carrier phase measurement with legacy positioning measurements within the configured measurement time window.</w:t>
            </w:r>
          </w:p>
          <w:p w14:paraId="60043482" w14:textId="683C4422" w:rsidR="00170FF4" w:rsidRPr="00170FF4" w:rsidRDefault="00170FF4" w:rsidP="00EF2D6E">
            <w:pPr>
              <w:numPr>
                <w:ilvl w:val="0"/>
                <w:numId w:val="11"/>
              </w:numPr>
              <w:spacing w:before="120" w:after="120"/>
              <w:rPr>
                <w:rFonts w:eastAsiaTheme="minorEastAsia"/>
                <w:bCs/>
                <w:lang w:val="en-US" w:eastAsia="zh-CN"/>
              </w:rPr>
            </w:pPr>
            <w:r w:rsidRPr="00170FF4">
              <w:rPr>
                <w:rFonts w:eastAsiaTheme="minorEastAsia"/>
                <w:bCs/>
                <w:lang w:val="en-US" w:eastAsia="zh-CN"/>
              </w:rPr>
              <w:t>Further discussion is needed on whether to verify in the RSCPD/RSCP TC the accuracy of the other measurement configured and reported together with RSCPD/RSCP.</w:t>
            </w:r>
          </w:p>
        </w:tc>
      </w:tr>
    </w:tbl>
    <w:p w14:paraId="1D14B720" w14:textId="0D167140" w:rsidR="00493D2C" w:rsidRPr="00605355" w:rsidRDefault="00493D2C" w:rsidP="00493D2C">
      <w:pPr>
        <w:spacing w:before="120" w:after="120"/>
        <w:rPr>
          <w:rFonts w:eastAsiaTheme="minorEastAsia"/>
          <w:lang w:val="en-US" w:eastAsia="zh-CN"/>
        </w:rPr>
      </w:pPr>
      <w:r>
        <w:rPr>
          <w:rFonts w:eastAsiaTheme="minorEastAsia"/>
          <w:lang w:val="en-US" w:eastAsia="zh-CN"/>
        </w:rPr>
        <w:t>For accuracy TC</w:t>
      </w:r>
      <w:r w:rsidR="0087474B">
        <w:rPr>
          <w:rFonts w:eastAsiaTheme="minorEastAsia"/>
          <w:lang w:val="en-US" w:eastAsia="zh-CN"/>
        </w:rPr>
        <w:t>s</w:t>
      </w:r>
      <w:r>
        <w:rPr>
          <w:rFonts w:eastAsiaTheme="minorEastAsia"/>
          <w:lang w:val="en-US" w:eastAsia="zh-CN"/>
        </w:rPr>
        <w:t xml:space="preserve">, </w:t>
      </w:r>
      <w:r w:rsidR="0087474B">
        <w:rPr>
          <w:rFonts w:eastAsiaTheme="minorEastAsia"/>
          <w:lang w:val="en-US" w:eastAsia="zh-CN"/>
        </w:rPr>
        <w:t xml:space="preserve">our view is that </w:t>
      </w:r>
      <w:r w:rsidR="0087474B" w:rsidRPr="0087474B">
        <w:rPr>
          <w:rFonts w:eastAsiaTheme="minorEastAsia"/>
          <w:lang w:val="en-US" w:eastAsia="zh-CN"/>
        </w:rPr>
        <w:t>the accuracy of the other measurement configured and reported together with RSCPD/RSCP</w:t>
      </w:r>
      <w:r w:rsidR="0087474B">
        <w:rPr>
          <w:rFonts w:eastAsiaTheme="minorEastAsia"/>
          <w:lang w:val="en-US" w:eastAsia="zh-CN"/>
        </w:rPr>
        <w:t xml:space="preserve"> should not be verified</w:t>
      </w:r>
      <w:r>
        <w:rPr>
          <w:rFonts w:eastAsiaTheme="minorEastAsia"/>
          <w:lang w:val="en-US" w:eastAsia="zh-CN"/>
        </w:rPr>
        <w:t xml:space="preserve">. In the </w:t>
      </w:r>
      <w:r w:rsidR="0087474B">
        <w:rPr>
          <w:rFonts w:eastAsiaTheme="minorEastAsia"/>
          <w:lang w:val="en-US" w:eastAsia="zh-CN"/>
        </w:rPr>
        <w:t xml:space="preserve">accuracy </w:t>
      </w:r>
      <w:r>
        <w:rPr>
          <w:rFonts w:eastAsiaTheme="minorEastAsia"/>
          <w:lang w:val="en-US" w:eastAsia="zh-CN"/>
        </w:rPr>
        <w:t>TC</w:t>
      </w:r>
      <w:r w:rsidR="0087474B">
        <w:rPr>
          <w:rFonts w:eastAsiaTheme="minorEastAsia"/>
          <w:lang w:val="en-US" w:eastAsia="zh-CN"/>
        </w:rPr>
        <w:t xml:space="preserve"> for </w:t>
      </w:r>
      <w:r w:rsidR="0087474B" w:rsidRPr="0087474B">
        <w:rPr>
          <w:rFonts w:eastAsiaTheme="minorEastAsia"/>
          <w:lang w:val="en-US" w:eastAsia="zh-CN"/>
        </w:rPr>
        <w:t>RSCPD/RSCP</w:t>
      </w:r>
      <w:r>
        <w:rPr>
          <w:rFonts w:eastAsiaTheme="minorEastAsia"/>
          <w:lang w:val="en-US" w:eastAsia="zh-CN"/>
        </w:rPr>
        <w:t xml:space="preserve">, UE is requested to report </w:t>
      </w:r>
      <w:r w:rsidR="0087474B" w:rsidRPr="0087474B">
        <w:rPr>
          <w:rFonts w:eastAsiaTheme="minorEastAsia"/>
          <w:lang w:val="en-US" w:eastAsia="zh-CN"/>
        </w:rPr>
        <w:t>RSCPD/RSCP</w:t>
      </w:r>
      <w:r>
        <w:rPr>
          <w:rFonts w:eastAsiaTheme="minorEastAsia"/>
          <w:lang w:val="en-US" w:eastAsia="zh-CN"/>
        </w:rPr>
        <w:t xml:space="preserve"> together with other measurement, but only </w:t>
      </w:r>
      <w:r w:rsidR="0087474B" w:rsidRPr="0087474B">
        <w:rPr>
          <w:rFonts w:eastAsiaTheme="minorEastAsia"/>
          <w:lang w:val="en-US" w:eastAsia="zh-CN"/>
        </w:rPr>
        <w:t>RSCPD/RSCP</w:t>
      </w:r>
      <w:r>
        <w:rPr>
          <w:rFonts w:eastAsiaTheme="minorEastAsia"/>
          <w:lang w:val="en-US" w:eastAsia="zh-CN"/>
        </w:rPr>
        <w:t xml:space="preserve"> accuracy </w:t>
      </w:r>
      <w:r w:rsidR="0087474B">
        <w:rPr>
          <w:rFonts w:eastAsiaTheme="minorEastAsia"/>
          <w:lang w:val="en-US" w:eastAsia="zh-CN"/>
        </w:rPr>
        <w:t>should be</w:t>
      </w:r>
      <w:r>
        <w:rPr>
          <w:rFonts w:eastAsiaTheme="minorEastAsia"/>
          <w:lang w:val="en-US" w:eastAsia="zh-CN"/>
        </w:rPr>
        <w:t xml:space="preserve"> verified to verdict pass or fail. The reason is that if accuracy </w:t>
      </w:r>
      <w:r w:rsidR="0087474B">
        <w:rPr>
          <w:rFonts w:eastAsiaTheme="minorEastAsia"/>
          <w:lang w:val="en-US" w:eastAsia="zh-CN"/>
        </w:rPr>
        <w:t xml:space="preserve">of </w:t>
      </w:r>
      <w:r>
        <w:rPr>
          <w:rFonts w:eastAsiaTheme="minorEastAsia"/>
          <w:lang w:val="en-US" w:eastAsia="zh-CN"/>
        </w:rPr>
        <w:t xml:space="preserve">other measurement </w:t>
      </w:r>
      <w:r w:rsidR="0087474B">
        <w:rPr>
          <w:rFonts w:eastAsiaTheme="minorEastAsia"/>
          <w:lang w:val="en-US" w:eastAsia="zh-CN"/>
        </w:rPr>
        <w:t xml:space="preserve">is also </w:t>
      </w:r>
      <w:r>
        <w:rPr>
          <w:rFonts w:eastAsiaTheme="minorEastAsia"/>
          <w:lang w:val="en-US" w:eastAsia="zh-CN"/>
        </w:rPr>
        <w:t xml:space="preserve">verified, it would impose higher requirements to the UE (UE needs to meet both accuracy with 90% rate) compared to how accuracy requirements are derived based on simulation. </w:t>
      </w:r>
    </w:p>
    <w:p w14:paraId="068F6F42" w14:textId="35309403" w:rsidR="00170FF4" w:rsidRPr="0087474B" w:rsidRDefault="00493D2C" w:rsidP="00300E7E">
      <w:pPr>
        <w:spacing w:before="120" w:after="120"/>
        <w:rPr>
          <w:rFonts w:eastAsiaTheme="minorEastAsia"/>
          <w:b/>
          <w:lang w:eastAsia="zh-CN"/>
        </w:rPr>
      </w:pPr>
      <w:r w:rsidRPr="0087474B">
        <w:rPr>
          <w:rFonts w:eastAsiaTheme="minorEastAsia" w:hint="eastAsia"/>
          <w:b/>
          <w:lang w:eastAsia="zh-CN"/>
        </w:rPr>
        <w:t>P</w:t>
      </w:r>
      <w:r w:rsidRPr="0087474B">
        <w:rPr>
          <w:rFonts w:eastAsiaTheme="minorEastAsia"/>
          <w:b/>
          <w:lang w:eastAsia="zh-CN"/>
        </w:rPr>
        <w:t xml:space="preserve">roposal 3: </w:t>
      </w:r>
      <w:r w:rsidR="0087474B" w:rsidRPr="0087474B">
        <w:rPr>
          <w:rFonts w:eastAsiaTheme="minorEastAsia"/>
          <w:b/>
          <w:lang w:val="en-US" w:eastAsia="zh-CN"/>
        </w:rPr>
        <w:t>For accuracy TCs for RSCPD/RSCP, the accuracy of the other measurement configured and reported together with RSCPD/RSCP is not verified.</w:t>
      </w:r>
    </w:p>
    <w:p w14:paraId="35DB815F" w14:textId="77777777" w:rsidR="00FA0C0C" w:rsidRDefault="00FA0C0C" w:rsidP="00FA0C0C">
      <w:pPr>
        <w:pStyle w:val="1"/>
        <w:jc w:val="both"/>
        <w:rPr>
          <w:lang w:val="en-US"/>
        </w:rPr>
      </w:pPr>
      <w:r>
        <w:rPr>
          <w:lang w:val="en-US"/>
        </w:rPr>
        <w:t>Conclusions</w:t>
      </w:r>
    </w:p>
    <w:p w14:paraId="0F579A8B" w14:textId="0286299F" w:rsidR="00F8348C" w:rsidRDefault="001819C1" w:rsidP="00582A16">
      <w:pPr>
        <w:spacing w:before="120" w:after="120"/>
        <w:rPr>
          <w:rFonts w:eastAsia="宋体"/>
          <w:lang w:eastAsia="zh-CN"/>
        </w:rPr>
      </w:pPr>
      <w:r>
        <w:rPr>
          <w:rFonts w:eastAsia="宋体"/>
          <w:lang w:eastAsia="zh-CN"/>
        </w:rPr>
        <w:t xml:space="preserve">In this paper we provided our views on RRM performance requirements for </w:t>
      </w:r>
      <w:r w:rsidR="00300E7E">
        <w:rPr>
          <w:rFonts w:eastAsia="宋体" w:hint="eastAsia"/>
          <w:lang w:eastAsia="zh-CN"/>
        </w:rPr>
        <w:t>CPP</w:t>
      </w:r>
      <w:r>
        <w:rPr>
          <w:rFonts w:eastAsia="宋体"/>
          <w:lang w:eastAsia="zh-CN"/>
        </w:rPr>
        <w:t>.</w:t>
      </w:r>
    </w:p>
    <w:p w14:paraId="6B4F9648" w14:textId="77777777" w:rsidR="0087474B" w:rsidRPr="00493D2C" w:rsidRDefault="0087474B" w:rsidP="0087474B">
      <w:pPr>
        <w:spacing w:before="120" w:after="120"/>
        <w:rPr>
          <w:rFonts w:eastAsiaTheme="minorEastAsia"/>
          <w:b/>
          <w:bCs/>
          <w:lang w:eastAsia="zh-CN"/>
        </w:rPr>
      </w:pPr>
      <w:r w:rsidRPr="00493D2C">
        <w:rPr>
          <w:rFonts w:eastAsiaTheme="minorEastAsia" w:hint="eastAsia"/>
          <w:b/>
          <w:bCs/>
          <w:lang w:eastAsia="zh-CN"/>
        </w:rPr>
        <w:t>P</w:t>
      </w:r>
      <w:r w:rsidRPr="00493D2C">
        <w:rPr>
          <w:rFonts w:eastAsiaTheme="minorEastAsia"/>
          <w:b/>
          <w:bCs/>
          <w:lang w:eastAsia="zh-CN"/>
        </w:rPr>
        <w:t xml:space="preserve">roposal 1: </w:t>
      </w:r>
      <w:r>
        <w:rPr>
          <w:rFonts w:eastAsiaTheme="minorEastAsia"/>
          <w:b/>
          <w:bCs/>
          <w:lang w:eastAsia="zh-CN"/>
        </w:rPr>
        <w:t>For defining CP measurement accuracy requirements, a</w:t>
      </w:r>
      <w:r w:rsidRPr="00493D2C">
        <w:rPr>
          <w:rFonts w:eastAsiaTheme="minorEastAsia"/>
          <w:b/>
          <w:bCs/>
          <w:lang w:eastAsia="zh-CN"/>
        </w:rPr>
        <w:t>dd additional margin on top of simulation results to account for the impact of residual frequency error.</w:t>
      </w:r>
    </w:p>
    <w:p w14:paraId="67453147" w14:textId="77777777" w:rsidR="0087474B" w:rsidRDefault="0087474B" w:rsidP="0087474B">
      <w:pPr>
        <w:spacing w:before="120" w:after="120"/>
        <w:rPr>
          <w:rFonts w:eastAsiaTheme="minorEastAsia"/>
          <w:b/>
          <w:lang w:eastAsia="zh-CN"/>
        </w:rPr>
      </w:pPr>
      <w:r w:rsidRPr="00522EE0">
        <w:rPr>
          <w:rFonts w:eastAsiaTheme="minorEastAsia" w:hint="eastAsia"/>
          <w:b/>
          <w:lang w:eastAsia="zh-CN"/>
        </w:rPr>
        <w:lastRenderedPageBreak/>
        <w:t>P</w:t>
      </w:r>
      <w:r w:rsidRPr="00522EE0">
        <w:rPr>
          <w:rFonts w:eastAsiaTheme="minorEastAsia"/>
          <w:b/>
          <w:lang w:eastAsia="zh-CN"/>
        </w:rPr>
        <w:t>roposal</w:t>
      </w:r>
      <w:r>
        <w:rPr>
          <w:rFonts w:eastAsiaTheme="minorEastAsia"/>
          <w:b/>
          <w:lang w:eastAsia="zh-CN"/>
        </w:rPr>
        <w:t xml:space="preserve"> 2</w:t>
      </w:r>
      <w:r w:rsidRPr="00522EE0">
        <w:rPr>
          <w:rFonts w:eastAsiaTheme="minorEastAsia"/>
          <w:b/>
          <w:lang w:eastAsia="zh-CN"/>
        </w:rPr>
        <w:t xml:space="preserve">: </w:t>
      </w:r>
      <w:r>
        <w:rPr>
          <w:rFonts w:eastAsiaTheme="minorEastAsia"/>
          <w:b/>
          <w:lang w:eastAsia="zh-CN"/>
        </w:rPr>
        <w:t>RAN4 to define the tests for CPP with periodic time window</w:t>
      </w:r>
    </w:p>
    <w:p w14:paraId="64806B00" w14:textId="77777777" w:rsidR="0087474B" w:rsidRDefault="0087474B" w:rsidP="00EF2D6E">
      <w:pPr>
        <w:pStyle w:val="afe"/>
        <w:numPr>
          <w:ilvl w:val="0"/>
          <w:numId w:val="15"/>
        </w:numPr>
        <w:spacing w:before="120" w:after="120"/>
        <w:rPr>
          <w:rFonts w:eastAsiaTheme="minorEastAsia"/>
          <w:b/>
          <w:lang w:eastAsia="zh-CN"/>
        </w:rPr>
      </w:pPr>
      <w:r>
        <w:rPr>
          <w:rFonts w:eastAsiaTheme="minorEastAsia"/>
          <w:b/>
          <w:lang w:eastAsia="zh-CN"/>
        </w:rPr>
        <w:t xml:space="preserve">Periodicity and offset: 2 times of PRS resource periodicity </w:t>
      </w:r>
    </w:p>
    <w:p w14:paraId="2D95C2A8" w14:textId="77777777" w:rsidR="0087474B" w:rsidRDefault="0087474B" w:rsidP="00EF2D6E">
      <w:pPr>
        <w:pStyle w:val="afe"/>
        <w:numPr>
          <w:ilvl w:val="0"/>
          <w:numId w:val="15"/>
        </w:numPr>
        <w:spacing w:before="120" w:after="120"/>
        <w:rPr>
          <w:rFonts w:eastAsiaTheme="minorEastAsia"/>
          <w:b/>
          <w:lang w:eastAsia="zh-CN"/>
        </w:rPr>
      </w:pPr>
      <w:r>
        <w:rPr>
          <w:rFonts w:eastAsiaTheme="minorEastAsia"/>
          <w:b/>
          <w:lang w:eastAsia="zh-CN"/>
        </w:rPr>
        <w:t xml:space="preserve">Offset: same as PRS resource offset </w:t>
      </w:r>
    </w:p>
    <w:p w14:paraId="655970D5" w14:textId="77777777" w:rsidR="0087474B" w:rsidRPr="001F5A15" w:rsidRDefault="0087474B" w:rsidP="00EF2D6E">
      <w:pPr>
        <w:pStyle w:val="afe"/>
        <w:numPr>
          <w:ilvl w:val="0"/>
          <w:numId w:val="15"/>
        </w:numPr>
        <w:spacing w:before="120" w:after="120"/>
        <w:rPr>
          <w:rFonts w:eastAsiaTheme="minorEastAsia"/>
          <w:b/>
          <w:lang w:eastAsia="zh-CN"/>
        </w:rPr>
      </w:pPr>
      <w:r w:rsidRPr="001F5A15">
        <w:rPr>
          <w:rFonts w:eastAsiaTheme="minorEastAsia"/>
          <w:b/>
          <w:lang w:eastAsia="zh-CN"/>
        </w:rPr>
        <w:t>Duration: covering all PRS resources from all TRPs</w:t>
      </w:r>
    </w:p>
    <w:p w14:paraId="32B8F363" w14:textId="4FC3DA5C" w:rsidR="00FE3597" w:rsidRPr="0087474B" w:rsidRDefault="0087474B" w:rsidP="0087474B">
      <w:pPr>
        <w:spacing w:before="120" w:after="120"/>
        <w:rPr>
          <w:rFonts w:eastAsiaTheme="minorEastAsia"/>
          <w:b/>
          <w:lang w:eastAsia="zh-CN"/>
        </w:rPr>
      </w:pPr>
      <w:r w:rsidRPr="0087474B">
        <w:rPr>
          <w:rFonts w:eastAsiaTheme="minorEastAsia" w:hint="eastAsia"/>
          <w:b/>
          <w:lang w:eastAsia="zh-CN"/>
        </w:rPr>
        <w:t>P</w:t>
      </w:r>
      <w:r w:rsidRPr="0087474B">
        <w:rPr>
          <w:rFonts w:eastAsiaTheme="minorEastAsia"/>
          <w:b/>
          <w:lang w:eastAsia="zh-CN"/>
        </w:rPr>
        <w:t xml:space="preserve">roposal 3: </w:t>
      </w:r>
      <w:r w:rsidRPr="0087474B">
        <w:rPr>
          <w:rFonts w:eastAsiaTheme="minorEastAsia"/>
          <w:b/>
          <w:lang w:val="en-US" w:eastAsia="zh-CN"/>
        </w:rPr>
        <w:t>For accuracy TCs for RSCPD/RSCP, the accuracy of the other measurement configured and reported together with RSCPD/RSCP is not verified.</w:t>
      </w:r>
      <w:r w:rsidR="000C2395" w:rsidRPr="0087474B">
        <w:rPr>
          <w:rFonts w:eastAsiaTheme="minorEastAsia"/>
          <w:b/>
          <w:bCs/>
          <w:lang w:eastAsia="zh-CN"/>
        </w:rPr>
        <w:t xml:space="preserve"> </w:t>
      </w:r>
    </w:p>
    <w:p w14:paraId="2ED084EA" w14:textId="77777777" w:rsidR="00FA0C0C" w:rsidRDefault="00FA0C0C" w:rsidP="00FA0C0C">
      <w:pPr>
        <w:pStyle w:val="1"/>
        <w:jc w:val="both"/>
        <w:rPr>
          <w:lang w:val="en-US"/>
        </w:rPr>
      </w:pPr>
      <w:r w:rsidRPr="00C0754F">
        <w:rPr>
          <w:lang w:val="en-US"/>
        </w:rPr>
        <w:t>Reference</w:t>
      </w:r>
    </w:p>
    <w:p w14:paraId="6C77BFE3" w14:textId="28761A3D" w:rsidR="00253AF6" w:rsidRDefault="00A55149" w:rsidP="00530C49">
      <w:pPr>
        <w:numPr>
          <w:ilvl w:val="0"/>
          <w:numId w:val="5"/>
        </w:numPr>
        <w:spacing w:before="120" w:after="120"/>
        <w:rPr>
          <w:rFonts w:eastAsia="宋体"/>
          <w:lang w:val="en-US" w:eastAsia="zh-CN"/>
        </w:rPr>
      </w:pPr>
      <w:r w:rsidRPr="00DB0939">
        <w:rPr>
          <w:rFonts w:eastAsia="宋体"/>
          <w:lang w:val="en-US" w:eastAsia="zh-CN"/>
        </w:rPr>
        <w:t>R4-2</w:t>
      </w:r>
      <w:r w:rsidR="00FE3597">
        <w:rPr>
          <w:rFonts w:eastAsia="宋体"/>
          <w:lang w:val="en-US" w:eastAsia="zh-CN"/>
        </w:rPr>
        <w:t>40638</w:t>
      </w:r>
      <w:r w:rsidR="009555E1">
        <w:rPr>
          <w:rFonts w:eastAsia="宋体"/>
          <w:lang w:val="en-US" w:eastAsia="zh-CN"/>
        </w:rPr>
        <w:t>4</w:t>
      </w:r>
      <w:r>
        <w:rPr>
          <w:rFonts w:eastAsia="宋体"/>
          <w:lang w:val="en-US" w:eastAsia="zh-CN"/>
        </w:rPr>
        <w:t xml:space="preserve">, </w:t>
      </w:r>
      <w:r w:rsidR="009555E1" w:rsidRPr="009555E1">
        <w:rPr>
          <w:rFonts w:eastAsia="宋体"/>
          <w:lang w:val="en-US" w:eastAsia="zh-CN"/>
        </w:rPr>
        <w:t>WF on SL positioning and carrier phase positioning</w:t>
      </w:r>
      <w:r>
        <w:rPr>
          <w:rFonts w:eastAsia="宋体"/>
          <w:lang w:val="en-US" w:eastAsia="zh-CN"/>
        </w:rPr>
        <w:t xml:space="preserve">, </w:t>
      </w:r>
      <w:r w:rsidR="009555E1">
        <w:rPr>
          <w:rFonts w:eastAsia="宋体"/>
          <w:lang w:val="en-US" w:eastAsia="zh-CN"/>
        </w:rPr>
        <w:t>CATT</w:t>
      </w:r>
    </w:p>
    <w:p w14:paraId="55D96C2D" w14:textId="0153D215" w:rsidR="00493D2C" w:rsidRDefault="00493D2C" w:rsidP="00530C49">
      <w:pPr>
        <w:numPr>
          <w:ilvl w:val="0"/>
          <w:numId w:val="5"/>
        </w:numPr>
        <w:spacing w:before="120" w:after="120"/>
        <w:rPr>
          <w:rFonts w:eastAsia="宋体"/>
          <w:lang w:val="en-US" w:eastAsia="zh-CN"/>
        </w:rPr>
      </w:pPr>
      <w:r w:rsidRPr="00493D2C">
        <w:rPr>
          <w:rFonts w:eastAsia="宋体"/>
          <w:lang w:val="en-US" w:eastAsia="zh-CN"/>
        </w:rPr>
        <w:t>R4-2406424</w:t>
      </w:r>
      <w:r>
        <w:rPr>
          <w:rFonts w:eastAsia="宋体"/>
          <w:lang w:val="en-US" w:eastAsia="zh-CN"/>
        </w:rPr>
        <w:t xml:space="preserve">, </w:t>
      </w:r>
      <w:r w:rsidRPr="00493D2C">
        <w:rPr>
          <w:rFonts w:eastAsia="宋体"/>
          <w:lang w:val="en-US" w:eastAsia="zh-CN"/>
        </w:rPr>
        <w:t>Additional simulation results for CPP</w:t>
      </w:r>
      <w:r>
        <w:rPr>
          <w:rFonts w:eastAsia="宋体"/>
          <w:lang w:val="en-US" w:eastAsia="zh-CN"/>
        </w:rPr>
        <w:t xml:space="preserve">, </w:t>
      </w:r>
      <w:r w:rsidRPr="00493D2C">
        <w:rPr>
          <w:rFonts w:eastAsia="宋体"/>
          <w:lang w:val="en-US" w:eastAsia="zh-CN"/>
        </w:rPr>
        <w:t>Huawei, HiSilicon</w:t>
      </w:r>
    </w:p>
    <w:sectPr w:rsidR="00493D2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0DCAF" w14:textId="77777777" w:rsidR="005A3E3E" w:rsidRDefault="005A3E3E">
      <w:pPr>
        <w:spacing w:before="120" w:after="120"/>
      </w:pPr>
      <w:r>
        <w:separator/>
      </w:r>
    </w:p>
  </w:endnote>
  <w:endnote w:type="continuationSeparator" w:id="0">
    <w:p w14:paraId="525CF3D2" w14:textId="77777777" w:rsidR="005A3E3E" w:rsidRDefault="005A3E3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06286" w14:textId="77777777" w:rsidR="005A3E3E" w:rsidRDefault="005A3E3E">
      <w:pPr>
        <w:spacing w:before="120" w:after="120"/>
      </w:pPr>
      <w:r>
        <w:separator/>
      </w:r>
    </w:p>
  </w:footnote>
  <w:footnote w:type="continuationSeparator" w:id="0">
    <w:p w14:paraId="116E9BFB" w14:textId="77777777" w:rsidR="005A3E3E" w:rsidRDefault="005A3E3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0"/>
  </w:num>
  <w:num w:numId="3">
    <w:abstractNumId w:val="13"/>
  </w:num>
  <w:num w:numId="4">
    <w:abstractNumId w:val="2"/>
  </w:num>
  <w:num w:numId="5">
    <w:abstractNumId w:val="3"/>
  </w:num>
  <w:num w:numId="6">
    <w:abstractNumId w:val="9"/>
  </w:num>
  <w:num w:numId="7">
    <w:abstractNumId w:val="5"/>
  </w:num>
  <w:num w:numId="8">
    <w:abstractNumId w:val="14"/>
    <w:lvlOverride w:ilvl="0">
      <w:startOverride w:val="1"/>
    </w:lvlOverride>
  </w:num>
  <w:num w:numId="9">
    <w:abstractNumId w:val="8"/>
  </w:num>
  <w:num w:numId="10">
    <w:abstractNumId w:val="12"/>
  </w:num>
  <w:num w:numId="11">
    <w:abstractNumId w:val="7"/>
  </w:num>
  <w:num w:numId="12">
    <w:abstractNumId w:val="11"/>
  </w:num>
  <w:num w:numId="13">
    <w:abstractNumId w:val="1"/>
  </w:num>
  <w:num w:numId="14">
    <w:abstractNumId w:val="0"/>
  </w:num>
  <w:num w:numId="1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395"/>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9C7"/>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217"/>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0FF4"/>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3C8"/>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0E7E"/>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5AC"/>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A52"/>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817"/>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5D7"/>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D2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C49"/>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3E3E"/>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38B"/>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6A1"/>
    <w:rsid w:val="00625743"/>
    <w:rsid w:val="00625806"/>
    <w:rsid w:val="00625B5D"/>
    <w:rsid w:val="0062606D"/>
    <w:rsid w:val="0062624E"/>
    <w:rsid w:val="0062671B"/>
    <w:rsid w:val="00626868"/>
    <w:rsid w:val="00626A57"/>
    <w:rsid w:val="00627166"/>
    <w:rsid w:val="0062731E"/>
    <w:rsid w:val="006273BD"/>
    <w:rsid w:val="00630660"/>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4E9"/>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7F3"/>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74B"/>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5E1"/>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6C"/>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148"/>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5B1"/>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7CC"/>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81F"/>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0F"/>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24B"/>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45"/>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7EA"/>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386"/>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E7E"/>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207"/>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3E6"/>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85E"/>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B82"/>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70"/>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D6E"/>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61"/>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0">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0"/>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1">
    <w:name w:val="List 5"/>
    <w:basedOn w:val="40"/>
    <w:pPr>
      <w:ind w:left="1702"/>
    </w:pPr>
  </w:style>
  <w:style w:type="paragraph" w:styleId="41">
    <w:name w:val="List Bullet 4"/>
    <w:basedOn w:val="31"/>
    <w:pPr>
      <w:ind w:left="1418"/>
    </w:pPr>
  </w:style>
  <w:style w:type="paragraph" w:styleId="52">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a1"/>
    <w:next w:val="afa"/>
    <w:uiPriority w:val="59"/>
    <w:rsid w:val="00A51148"/>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unhideWhenUsed/>
    <w:rsid w:val="0096386C"/>
    <w:pPr>
      <w:numPr>
        <w:numId w:val="14"/>
      </w:numPr>
      <w:spacing w:beforeLines="0" w:before="0" w:afterLines="0" w:after="180" w:line="259" w:lineRule="auto"/>
      <w:contextualSpacing/>
    </w:pPr>
    <w:rPr>
      <w:rFonts w:eastAsia="宋体"/>
      <w:sz w:val="20"/>
    </w:rPr>
  </w:style>
  <w:style w:type="table" w:customStyle="1" w:styleId="SGSTableBasic11">
    <w:name w:val="SGS Table Basic 11"/>
    <w:basedOn w:val="a1"/>
    <w:next w:val="afa"/>
    <w:qFormat/>
    <w:rsid w:val="0096386C"/>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qFormat/>
    <w:rsid w:val="00141217"/>
    <w:pPr>
      <w:spacing w:after="160" w:line="259" w:lineRule="auto"/>
    </w:pPr>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C1B7F7E-C88B-4E07-A11F-D7566B7D7713}">
  <ds:schemaRefs>
    <ds:schemaRef ds:uri="http://schemas.openxmlformats.org/officeDocument/2006/bibliography"/>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Memo.dot</Template>
  <TotalTime>10232</TotalTime>
  <Pages>1</Pages>
  <Words>858</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Huawei_111</cp:lastModifiedBy>
  <cp:revision>107</cp:revision>
  <cp:lastPrinted>2009-04-22T06:01:00Z</cp:lastPrinted>
  <dcterms:created xsi:type="dcterms:W3CDTF">2023-05-06T02:02:00Z</dcterms:created>
  <dcterms:modified xsi:type="dcterms:W3CDTF">2024-05-13T12:59:00Z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(3)y22IopWImkBPlHSMwB1bO2IjQ/djsbpuNxh9OWQqBRzzvt5iso05Oxyg2zjtYhWPH/eGlz+g
LZzVOR/MBNjQRYgNwN87x4AZGcOj/a8AOGK0nS0P1p2v4T/FUoYQPSeNp8yYGgnSCVx1NWLa
shBCPeafWXr2i6l9n9T374Bhg+86F7ZlgCbT0Vdc06YD73Sq9ouPpwAH0u4VDsAu5FALSCIE
0NR58yCQ6En1ODYZjJ</vt:lpwstr>
  </property>
  <property fmtid="{D5CDD505-2E9C-101B-9397-08002B2CF9AE}" pid="17" name="_2015_ms_pID_725343_00">
    <vt:lpwstr>_2015_ms_pID_725343</vt:lpwstr>
  </property>
  <property fmtid="{D5CDD505-2E9C-101B-9397-08002B2CF9AE}" pid="18" name="_2015_ms_pID_7253431">
    <vt:lpwstr>q1dYYMf0vTcoiDaNWaZPE1ZKNzxmwsunI6cDgVcraDng8RsoPv0F6x
5HMyOlp9zGdcEa5JL6A4w4MSXqF0FJsSViNTVsp/bqtQxmXnscMDOtBWwcLG9f675G9dvD1u
Hm4aj/xzfClaUAwUyDf7rTk5ZWU+CGcWMRucsc6E9GxugGTtkAhZPcfJcRZnCWa9s2Q1IoeY
X/Lr/oYehDZH5qPo+lwNMkCmCl/kzyidHXTK</vt:lpwstr>
  </property>
  <property fmtid="{D5CDD505-2E9C-101B-9397-08002B2CF9AE}" pid="19" name="_2015_ms_pID_7253431_00">
    <vt:lpwstr>_2015_ms_pID_7253431</vt:lpwstr>
  </property>
  <property fmtid="{D5CDD505-2E9C-101B-9397-08002B2CF9AE}" pid="20" name="_2015_ms_pID_7253432">
    <vt:lpwstr>DHKOLHhAUnBtSUcnwiweVrYnTlP/ztyzHziO
eayT0Faz6L87pCgxkUT9Vz8JaVsW6waaUj0oJkWIIRybxNHdTJA=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