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R4-2408506</w:t>
        </w:r>
      </w:fldSimple>
    </w:p>
    <w:p w14:paraId="7CB45193" w14:textId="77777777" w:rsidR="001E41F3" w:rsidRDefault="006D73A9"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73A9"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73A9" w:rsidP="00547111">
            <w:pPr>
              <w:pStyle w:val="CRCoverPage"/>
              <w:spacing w:after="0"/>
              <w:rPr>
                <w:noProof/>
              </w:rPr>
            </w:pPr>
            <w:fldSimple w:instr=" DOCPROPERTY  Cr#  \* MERGEFORMAT ">
              <w:r w:rsidR="00E13F3D" w:rsidRPr="00410371">
                <w:rPr>
                  <w:b/>
                  <w:noProof/>
                  <w:sz w:val="28"/>
                </w:rPr>
                <w:t>6048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73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73A9">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3DDBE" w:rsidR="00F25D98" w:rsidRDefault="006D73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73A9">
            <w:pPr>
              <w:pStyle w:val="CRCoverPage"/>
              <w:spacing w:after="0"/>
              <w:ind w:left="100"/>
              <w:rPr>
                <w:noProof/>
              </w:rPr>
            </w:pPr>
            <w:r>
              <w:fldChar w:fldCharType="begin"/>
            </w:r>
            <w:r>
              <w:instrText xml:space="preserve"> DOCPROPERTY  CrTitle  \* MERGEFORMAT </w:instrText>
            </w:r>
            <w:r>
              <w:fldChar w:fldCharType="separate"/>
            </w:r>
            <w:proofErr w:type="spellStart"/>
            <w:r w:rsidR="002640DD">
              <w:t>DraftCR</w:t>
            </w:r>
            <w:proofErr w:type="spellEnd"/>
            <w:r w:rsidR="002640DD">
              <w:t xml:space="preserve"> to 36.101 on Aerial Specific Pmax Values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73A9">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8FC5D0" w:rsidR="001E41F3" w:rsidRDefault="00BE0E6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73A9">
            <w:pPr>
              <w:pStyle w:val="CRCoverPage"/>
              <w:spacing w:after="0"/>
              <w:ind w:left="100"/>
              <w:rPr>
                <w:noProof/>
              </w:rPr>
            </w:pPr>
            <w:fldSimple w:instr=" DOCPROPERTY  RelatedWis  \* MERGEFORMAT ">
              <w:r w:rsidR="00E13F3D">
                <w:rPr>
                  <w:noProof/>
                </w:rPr>
                <w:t>LTE_UAV_enh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73A9">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73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73A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3A934" w:rsidR="001E41F3" w:rsidRDefault="006D73A9">
            <w:pPr>
              <w:pStyle w:val="CRCoverPage"/>
              <w:spacing w:after="0"/>
              <w:ind w:left="100"/>
              <w:rPr>
                <w:noProof/>
              </w:rPr>
            </w:pPr>
            <w:r>
              <w:rPr>
                <w:noProof/>
              </w:rPr>
              <w:t>Introduce support for new aerial specific Pmax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580B0" w:rsidR="001E41F3" w:rsidRDefault="006D73A9">
            <w:pPr>
              <w:pStyle w:val="CRCoverPage"/>
              <w:spacing w:after="0"/>
              <w:ind w:left="100"/>
              <w:rPr>
                <w:noProof/>
              </w:rPr>
            </w:pPr>
            <w:r>
              <w:rPr>
                <w:noProof/>
              </w:rPr>
              <w:t>New subclause added (6.2.5K) to include the determination of UE confiured power for aerial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6E50F" w:rsidR="001E41F3" w:rsidRDefault="006D73A9">
            <w:pPr>
              <w:pStyle w:val="CRCoverPage"/>
              <w:spacing w:after="0"/>
              <w:ind w:left="100"/>
              <w:rPr>
                <w:noProof/>
              </w:rPr>
            </w:pPr>
            <w:r>
              <w:rPr>
                <w:noProof/>
              </w:rPr>
              <w:t>There will be no support for the aerial specific Pmax Values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AF2A3" w:rsidR="001E41F3" w:rsidRDefault="00BE0E69">
            <w:pPr>
              <w:pStyle w:val="CRCoverPage"/>
              <w:spacing w:after="0"/>
              <w:ind w:left="100"/>
              <w:rPr>
                <w:noProof/>
              </w:rPr>
            </w:pPr>
            <w:r w:rsidRPr="00A1115A">
              <w:t>6.2.</w:t>
            </w:r>
            <w:r>
              <w:t>5K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E9545" w:rsidR="001E41F3" w:rsidRDefault="006D73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A14A57" w:rsidR="001E41F3" w:rsidRDefault="006D73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DB004" w:rsidR="001E41F3" w:rsidRDefault="006D73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0CEAAD" w:rsidR="001E41F3" w:rsidRDefault="006D73A9">
            <w:pPr>
              <w:pStyle w:val="CRCoverPage"/>
              <w:spacing w:after="0"/>
              <w:ind w:left="100"/>
              <w:rPr>
                <w:noProof/>
              </w:rPr>
            </w:pPr>
            <w:r>
              <w:rPr>
                <w:noProof/>
              </w:rPr>
              <w:t>This CR is a resubmission of the previously endorsed DraftCR in</w:t>
            </w:r>
            <w:r>
              <w:t xml:space="preserve"> </w:t>
            </w:r>
            <w:r w:rsidRPr="006D73A9">
              <w:rPr>
                <w:noProof/>
              </w:rPr>
              <w:t>R4-2405748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E70987F" w14:textId="77777777" w:rsidR="006D73A9" w:rsidRPr="00644F24" w:rsidRDefault="006D73A9" w:rsidP="006D73A9">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096FF3A" w14:textId="77777777" w:rsidR="006D73A9" w:rsidRDefault="006D73A9" w:rsidP="006D73A9">
      <w:pPr>
        <w:pStyle w:val="Heading4"/>
        <w:rPr>
          <w:ins w:id="1" w:author="Author"/>
        </w:rPr>
      </w:pPr>
      <w:ins w:id="2" w:author="Author">
        <w:r w:rsidRPr="00A1115A">
          <w:t>6.2.</w:t>
        </w:r>
        <w:r>
          <w:t>5K</w:t>
        </w:r>
        <w:r w:rsidRPr="00A1115A">
          <w:tab/>
        </w:r>
        <w:r w:rsidRPr="00383C8D">
          <w:t xml:space="preserve">Configured transmitted power for </w:t>
        </w:r>
        <w:r>
          <w:t>Aerial UE</w:t>
        </w:r>
      </w:ins>
    </w:p>
    <w:p w14:paraId="1BCA2BAA" w14:textId="77777777" w:rsidR="006D73A9" w:rsidRDefault="006D73A9" w:rsidP="006D73A9">
      <w:pPr>
        <w:rPr>
          <w:ins w:id="3" w:author="Author"/>
          <w:noProof/>
        </w:rPr>
      </w:pPr>
      <w:ins w:id="4" w:author="Author">
        <w:r>
          <w:rPr>
            <w:noProof/>
          </w:rPr>
          <w:t>For the Aerial UE, the requirements in clause 6.2.5 apply with the following modifications:</w:t>
        </w:r>
      </w:ins>
    </w:p>
    <w:p w14:paraId="35F9D932" w14:textId="77777777" w:rsidR="006D73A9" w:rsidRDefault="006D73A9" w:rsidP="006D73A9">
      <w:pPr>
        <w:pStyle w:val="ListParagraph"/>
        <w:numPr>
          <w:ilvl w:val="0"/>
          <w:numId w:val="1"/>
        </w:numPr>
        <w:rPr>
          <w:ins w:id="5" w:author="Author"/>
          <w:noProof/>
        </w:rPr>
      </w:pPr>
      <w:ins w:id="6" w:author="Author">
        <w:r>
          <w:rPr>
            <w:noProof/>
          </w:rPr>
          <w:t>only requirements related to Power Class 3 UEs are applicable for Aerial UEs. In the current Release Aerial UEs that are not PC3 are not considered; and</w:t>
        </w:r>
      </w:ins>
    </w:p>
    <w:p w14:paraId="4D0E3518" w14:textId="77777777" w:rsidR="006D73A9" w:rsidRPr="005541B2" w:rsidRDefault="006D73A9" w:rsidP="006D73A9">
      <w:pPr>
        <w:pStyle w:val="ListParagraph"/>
        <w:numPr>
          <w:ilvl w:val="0"/>
          <w:numId w:val="1"/>
        </w:numPr>
        <w:rPr>
          <w:ins w:id="7" w:author="Author"/>
          <w:i/>
          <w:iCs/>
          <w:noProof/>
        </w:rPr>
      </w:pPr>
      <w:ins w:id="8" w:author="Author">
        <w:r>
          <w:rPr>
            <w:noProof/>
          </w:rPr>
          <w:t xml:space="preserve">when </w:t>
        </w:r>
        <w:r w:rsidRPr="005541B2">
          <w:rPr>
            <w:i/>
            <w:iCs/>
            <w:noProof/>
          </w:rPr>
          <w:t xml:space="preserve">NS-PmaxListAerial </w:t>
        </w:r>
        <w:r>
          <w:rPr>
            <w:noProof/>
          </w:rPr>
          <w:t xml:space="preserve">is configured for the applicable operating band, the UE shall not consider the value of the </w:t>
        </w:r>
        <w:proofErr w:type="spellStart"/>
        <w:r w:rsidRPr="00A1115A">
          <w:rPr>
            <w:i/>
            <w:lang w:eastAsia="zh-CN"/>
          </w:rPr>
          <w:t>additionalPmax</w:t>
        </w:r>
        <w:proofErr w:type="spellEnd"/>
        <w:r w:rsidRPr="00A1115A">
          <w:rPr>
            <w:lang w:eastAsia="zh-CN"/>
          </w:rPr>
          <w:t xml:space="preserve"> </w:t>
        </w:r>
        <w:r>
          <w:rPr>
            <w:lang w:eastAsia="zh-CN"/>
          </w:rPr>
          <w:t>in</w:t>
        </w:r>
        <w:r w:rsidRPr="00A1115A">
          <w:rPr>
            <w:lang w:eastAsia="zh-CN"/>
          </w:rPr>
          <w:t xml:space="preserve"> the </w:t>
        </w:r>
        <w:r w:rsidRPr="005541B2">
          <w:rPr>
            <w:i/>
            <w:lang w:eastAsia="zh-CN"/>
          </w:rPr>
          <w:t>NS-</w:t>
        </w:r>
        <w:proofErr w:type="spellStart"/>
        <w:r w:rsidRPr="005541B2">
          <w:rPr>
            <w:i/>
            <w:lang w:eastAsia="zh-CN"/>
          </w:rPr>
          <w:t>PmaxList</w:t>
        </w:r>
        <w:proofErr w:type="spellEnd"/>
        <w:r w:rsidRPr="005541B2">
          <w:rPr>
            <w:i/>
            <w:lang w:eastAsia="zh-CN"/>
          </w:rPr>
          <w:t xml:space="preserve"> </w:t>
        </w:r>
        <w:r w:rsidRPr="00A1115A">
          <w:rPr>
            <w:i/>
            <w:lang w:eastAsia="zh-CN"/>
          </w:rPr>
          <w:t>IE</w:t>
        </w:r>
        <w:r>
          <w:rPr>
            <w:iCs/>
            <w:lang w:eastAsia="zh-CN"/>
          </w:rPr>
          <w:t xml:space="preserve">. In such case, </w:t>
        </w:r>
        <w:r>
          <w:rPr>
            <w:noProof/>
          </w:rPr>
          <w:t xml:space="preserve">the value of </w:t>
        </w:r>
        <w:r w:rsidRPr="00644F24">
          <w:rPr>
            <w:i/>
            <w:iCs/>
            <w:noProof/>
          </w:rPr>
          <w:t>additionalPmax</w:t>
        </w:r>
        <w:r>
          <w:rPr>
            <w:noProof/>
          </w:rPr>
          <w:t xml:space="preserve"> to be considered is the one </w:t>
        </w:r>
        <w:r w:rsidRPr="00644F24">
          <w:rPr>
            <w:noProof/>
          </w:rPr>
          <w:t>related to</w:t>
        </w:r>
        <w:r w:rsidRPr="00644F24">
          <w:rPr>
            <w:i/>
            <w:iCs/>
            <w:noProof/>
          </w:rPr>
          <w:t xml:space="preserve"> </w:t>
        </w:r>
        <w:r w:rsidRPr="005541B2">
          <w:rPr>
            <w:i/>
            <w:iCs/>
            <w:noProof/>
          </w:rPr>
          <w:t>NS-PmaxListAerial</w:t>
        </w:r>
        <w:r>
          <w:rPr>
            <w:noProof/>
          </w:rPr>
          <w:t>, when configured, according to TS 36.331[7]; and</w:t>
        </w:r>
      </w:ins>
    </w:p>
    <w:p w14:paraId="3517C312" w14:textId="77777777" w:rsidR="006D73A9" w:rsidRPr="00644F24" w:rsidRDefault="006D73A9" w:rsidP="006D73A9">
      <w:pPr>
        <w:pStyle w:val="ListParagraph"/>
        <w:numPr>
          <w:ilvl w:val="0"/>
          <w:numId w:val="1"/>
        </w:numPr>
        <w:rPr>
          <w:ins w:id="9" w:author="Author"/>
          <w:i/>
          <w:iCs/>
          <w:noProof/>
        </w:rPr>
      </w:pPr>
      <w:ins w:id="10" w:author="Author">
        <w:r>
          <w:rPr>
            <w:noProof/>
          </w:rPr>
          <w:t xml:space="preserve">when determining the parameters in the formulas used to calculate the UE configured transmitted power, use clauses 6.2.3K and 6.2.4K in substituion to clauses 6.2.3 and 6.2.4, when UE is configured with </w:t>
        </w:r>
        <w:r w:rsidRPr="002C2658">
          <w:rPr>
            <w:i/>
            <w:iCs/>
            <w:noProof/>
          </w:rPr>
          <w:t>NR-NS-PmaxValueAerial</w:t>
        </w:r>
        <w:r w:rsidRPr="003B468D">
          <w:rPr>
            <w:noProof/>
          </w:rPr>
          <w:t>.for the operating band</w:t>
        </w:r>
      </w:ins>
    </w:p>
    <w:p w14:paraId="6BA34BD9" w14:textId="77777777" w:rsidR="006D73A9" w:rsidRPr="00383C8D" w:rsidRDefault="006D73A9" w:rsidP="006D73A9">
      <w:pPr>
        <w:rPr>
          <w:ins w:id="11" w:author="Author"/>
        </w:rPr>
      </w:pPr>
      <w:ins w:id="12" w:author="Author">
        <w:r>
          <w:t xml:space="preserve">Note: </w:t>
        </w:r>
        <w:r w:rsidRPr="005541B2">
          <w:t xml:space="preserve">when UE is not configured with </w:t>
        </w:r>
        <w:r w:rsidRPr="005541B2">
          <w:rPr>
            <w:i/>
            <w:iCs/>
          </w:rPr>
          <w:t>NS-</w:t>
        </w:r>
        <w:proofErr w:type="spellStart"/>
        <w:r w:rsidRPr="005541B2">
          <w:rPr>
            <w:i/>
            <w:iCs/>
          </w:rPr>
          <w:t>PmaxListAerial</w:t>
        </w:r>
        <w:proofErr w:type="spellEnd"/>
        <w:r w:rsidRPr="005541B2">
          <w:t xml:space="preserve"> for the operating band, the UE shall use the values of the </w:t>
        </w:r>
        <w:proofErr w:type="spellStart"/>
        <w:r w:rsidRPr="005541B2">
          <w:rPr>
            <w:i/>
            <w:iCs/>
          </w:rPr>
          <w:t>additionalPmax</w:t>
        </w:r>
        <w:proofErr w:type="spellEnd"/>
        <w:r w:rsidRPr="005541B2">
          <w:t xml:space="preserve"> in the NS-</w:t>
        </w:r>
        <w:proofErr w:type="spellStart"/>
        <w:r w:rsidRPr="005541B2">
          <w:t>PmaxList</w:t>
        </w:r>
        <w:proofErr w:type="spellEnd"/>
        <w:r w:rsidRPr="005541B2">
          <w:t xml:space="preserve"> IE, if configured, as described in clause 6.2.5</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38155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73A9"/>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E6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D73A9"/>
    <w:rPr>
      <w:rFonts w:ascii="Arial" w:hAnsi="Arial"/>
      <w:sz w:val="24"/>
      <w:lang w:val="en-GB" w:eastAsia="en-US"/>
    </w:rPr>
  </w:style>
  <w:style w:type="paragraph" w:styleId="ListParagraph">
    <w:name w:val="List Paragraph"/>
    <w:basedOn w:val="Normal"/>
    <w:uiPriority w:val="34"/>
    <w:qFormat/>
    <w:rsid w:val="006D73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DD41E-AE14-4ED1-9E70-204844467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3998CE-9002-4C73-A585-09E1EB465335}">
  <ds:schemaRefs>
    <ds:schemaRef ds:uri="Microsoft.SharePoint.Taxonomy.ContentTypeSync"/>
  </ds:schemaRefs>
</ds:datastoreItem>
</file>

<file path=customXml/itemProps3.xml><?xml version="1.0" encoding="utf-8"?>
<ds:datastoreItem xmlns:ds="http://schemas.openxmlformats.org/officeDocument/2006/customXml" ds:itemID="{C99CBF38-DFEF-4802-A93F-DD4FE968815B}">
  <ds:schemaRefs>
    <ds:schemaRef ds:uri="http://schemas.microsoft.com/sharepoint/events"/>
  </ds:schemaRefs>
</ds:datastoreItem>
</file>

<file path=customXml/itemProps4.xml><?xml version="1.0" encoding="utf-8"?>
<ds:datastoreItem xmlns:ds="http://schemas.openxmlformats.org/officeDocument/2006/customXml" ds:itemID="{26CAF791-44BA-40A5-B1AF-AD2ED16B775C}">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416</Words>
  <Characters>3372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2020-02-03T08:32:00Z</dcterms:created>
  <dcterms:modified xsi:type="dcterms:W3CDTF">2024-05-13T12:01:00Z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R4-2408506</vt:lpwstr>
  </property>
  <property fmtid="{D5CDD505-2E9C-101B-9397-08002B2CF9AE}" pid="10" name="Spec#">
    <vt:lpwstr>36.101</vt:lpwstr>
  </property>
  <property fmtid="{D5CDD505-2E9C-101B-9397-08002B2CF9AE}" pid="11" name="Cr#">
    <vt:lpwstr>6048</vt:lpwstr>
  </property>
  <property fmtid="{D5CDD505-2E9C-101B-9397-08002B2CF9AE}" pid="12" name="Revision">
    <vt:lpwstr>-</vt:lpwstr>
  </property>
  <property fmtid="{D5CDD505-2E9C-101B-9397-08002B2CF9AE}" pid="13" name="Version">
    <vt:lpwstr>18.5.0</vt:lpwstr>
  </property>
  <property fmtid="{D5CDD505-2E9C-101B-9397-08002B2CF9AE}" pid="14" name="CrTitle">
    <vt:lpwstr>DraftCR to 36.101 on Aerial Specific Pmax Values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LTE_UAV_enh</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ies>
</file>