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2CCD69" w14:textId="55E16E1D" w:rsidR="002B7F5B" w:rsidRDefault="002B7F5B" w:rsidP="002B7F5B">
      <w:pPr>
        <w:widowControl w:val="0"/>
        <w:tabs>
          <w:tab w:val="right" w:pos="9072"/>
        </w:tabs>
        <w:spacing w:after="0"/>
        <w:jc w:val="both"/>
        <w:rPr>
          <w:rFonts w:ascii="Arial" w:hAnsi="Arial" w:cs="Arial"/>
          <w:b/>
          <w:sz w:val="24"/>
          <w:szCs w:val="28"/>
          <w:lang w:val="en-US"/>
        </w:rPr>
      </w:pPr>
      <w:bookmarkStart w:id="0" w:name="_Hlk32315000"/>
      <w:bookmarkStart w:id="1" w:name="_Hlk77701553"/>
      <w:bookmarkStart w:id="2" w:name="OLE_LINK5"/>
      <w:bookmarkStart w:id="3" w:name="_Ref399006623"/>
      <w:bookmarkStart w:id="4" w:name="_Hlk108430685"/>
      <w:bookmarkEnd w:id="0"/>
      <w:r w:rsidRPr="001D2FBF">
        <w:rPr>
          <w:rFonts w:ascii="Arial" w:hAnsi="Arial" w:cs="Arial"/>
          <w:b/>
          <w:sz w:val="24"/>
          <w:szCs w:val="28"/>
          <w:lang w:val="en-US"/>
        </w:rPr>
        <w:t>3GPP TSG RAN WG4 Meeting #</w:t>
      </w:r>
      <w:r>
        <w:rPr>
          <w:rFonts w:ascii="Arial" w:hAnsi="Arial" w:cs="Arial"/>
          <w:b/>
          <w:sz w:val="24"/>
          <w:szCs w:val="28"/>
          <w:lang w:val="en-US"/>
        </w:rPr>
        <w:t>111</w:t>
      </w:r>
      <w:r w:rsidRPr="001D2FBF">
        <w:rPr>
          <w:rFonts w:ascii="Arial" w:hAnsi="Arial" w:cs="Arial"/>
          <w:b/>
          <w:sz w:val="24"/>
          <w:szCs w:val="28"/>
        </w:rPr>
        <w:tab/>
      </w:r>
      <w:r w:rsidR="006D77E9" w:rsidRPr="006D77E9">
        <w:rPr>
          <w:rFonts w:ascii="Arial" w:hAnsi="Arial" w:cs="Arial"/>
          <w:b/>
          <w:sz w:val="24"/>
          <w:szCs w:val="28"/>
          <w:lang w:val="en-US"/>
        </w:rPr>
        <w:t>R4-2408292</w:t>
      </w:r>
    </w:p>
    <w:p w14:paraId="39D0D73D" w14:textId="77777777" w:rsidR="002B7F5B" w:rsidRPr="001D2FBF" w:rsidRDefault="002B7F5B" w:rsidP="002B7F5B">
      <w:pPr>
        <w:widowControl w:val="0"/>
        <w:tabs>
          <w:tab w:val="right" w:pos="9072"/>
        </w:tabs>
        <w:spacing w:after="0"/>
        <w:rPr>
          <w:rFonts w:ascii="Arial" w:hAnsi="Arial" w:cs="Arial"/>
          <w:b/>
          <w:sz w:val="24"/>
          <w:szCs w:val="28"/>
          <w:lang w:val="en-US"/>
        </w:rPr>
      </w:pPr>
      <w:r w:rsidRPr="00D62142">
        <w:rPr>
          <w:rFonts w:ascii="Arial" w:eastAsiaTheme="minorEastAsia" w:hAnsi="Arial" w:cs="Arial"/>
          <w:b/>
          <w:sz w:val="24"/>
          <w:szCs w:val="24"/>
        </w:rPr>
        <w:t>Fukuoka</w:t>
      </w:r>
      <w:r w:rsidRPr="00BA1C0C">
        <w:rPr>
          <w:rFonts w:ascii="Arial" w:eastAsiaTheme="minorEastAsia" w:hAnsi="Arial" w:cs="Arial"/>
          <w:b/>
          <w:sz w:val="24"/>
          <w:szCs w:val="24"/>
        </w:rPr>
        <w:t xml:space="preserve">, </w:t>
      </w:r>
      <w:r>
        <w:rPr>
          <w:rFonts w:ascii="Arial" w:eastAsiaTheme="minorEastAsia" w:hAnsi="Arial" w:cs="Arial"/>
          <w:b/>
          <w:sz w:val="24"/>
          <w:szCs w:val="24"/>
        </w:rPr>
        <w:t>Japan</w:t>
      </w:r>
      <w:r w:rsidRPr="00BA1C0C">
        <w:rPr>
          <w:rFonts w:ascii="Arial" w:eastAsiaTheme="minorEastAsia" w:hAnsi="Arial" w:cs="Arial"/>
          <w:b/>
          <w:sz w:val="24"/>
          <w:szCs w:val="24"/>
        </w:rPr>
        <w:t xml:space="preserve">, </w:t>
      </w:r>
      <w:r>
        <w:rPr>
          <w:rFonts w:ascii="Arial" w:eastAsiaTheme="minorEastAsia" w:hAnsi="Arial" w:cs="Arial"/>
          <w:b/>
          <w:sz w:val="24"/>
          <w:szCs w:val="24"/>
        </w:rPr>
        <w:t>May</w:t>
      </w:r>
      <w:r w:rsidRPr="00BA1C0C">
        <w:rPr>
          <w:rFonts w:ascii="Arial" w:eastAsiaTheme="minorEastAsia" w:hAnsi="Arial" w:cs="Arial"/>
          <w:b/>
          <w:sz w:val="24"/>
          <w:szCs w:val="24"/>
        </w:rPr>
        <w:t xml:space="preserve"> </w:t>
      </w:r>
      <w:r>
        <w:rPr>
          <w:rFonts w:ascii="Arial" w:eastAsiaTheme="minorEastAsia" w:hAnsi="Arial" w:cs="Arial"/>
          <w:b/>
          <w:sz w:val="24"/>
          <w:szCs w:val="24"/>
        </w:rPr>
        <w:t>20</w:t>
      </w:r>
      <w:r>
        <w:rPr>
          <w:rFonts w:ascii="Arial" w:eastAsiaTheme="minorEastAsia" w:hAnsi="Arial" w:cs="Arial"/>
          <w:b/>
          <w:sz w:val="24"/>
          <w:szCs w:val="24"/>
          <w:vertAlign w:val="superscript"/>
        </w:rPr>
        <w:t>th</w:t>
      </w:r>
      <w:r w:rsidRPr="00BA1C0C">
        <w:rPr>
          <w:rFonts w:ascii="Arial" w:eastAsiaTheme="minorEastAsia" w:hAnsi="Arial" w:cs="Arial"/>
          <w:b/>
          <w:sz w:val="24"/>
          <w:szCs w:val="24"/>
        </w:rPr>
        <w:t xml:space="preserve"> –</w:t>
      </w:r>
      <w:r>
        <w:rPr>
          <w:rFonts w:ascii="Arial" w:eastAsiaTheme="minorEastAsia" w:hAnsi="Arial" w:cs="Arial"/>
          <w:b/>
          <w:sz w:val="24"/>
          <w:szCs w:val="24"/>
        </w:rPr>
        <w:t>24</w:t>
      </w:r>
      <w:r w:rsidRPr="00BA1C0C">
        <w:rPr>
          <w:rFonts w:ascii="Arial" w:eastAsiaTheme="minorEastAsia" w:hAnsi="Arial" w:cs="Arial"/>
          <w:b/>
          <w:sz w:val="24"/>
          <w:szCs w:val="24"/>
          <w:vertAlign w:val="superscript"/>
        </w:rPr>
        <w:t>th</w:t>
      </w:r>
      <w:r w:rsidRPr="00BA1C0C">
        <w:rPr>
          <w:rFonts w:ascii="Arial" w:eastAsiaTheme="minorEastAsia" w:hAnsi="Arial" w:cs="Arial"/>
          <w:b/>
          <w:sz w:val="24"/>
          <w:szCs w:val="24"/>
        </w:rPr>
        <w:t>, 202</w:t>
      </w:r>
      <w:r>
        <w:rPr>
          <w:rFonts w:ascii="Arial" w:eastAsiaTheme="minorEastAsia" w:hAnsi="Arial" w:cs="Arial"/>
          <w:b/>
          <w:sz w:val="24"/>
          <w:szCs w:val="24"/>
        </w:rPr>
        <w:t>4</w:t>
      </w:r>
    </w:p>
    <w:bookmarkEnd w:id="1"/>
    <w:bookmarkEnd w:id="2"/>
    <w:p w14:paraId="367FCFEA" w14:textId="18C6AE99"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6D77E9" w:rsidRPr="006D77E9">
        <w:rPr>
          <w:rFonts w:ascii="Arial" w:hAnsi="Arial" w:cs="Arial"/>
          <w:sz w:val="22"/>
        </w:rPr>
        <w:t>10.11.2</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219D7D2F"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FD7F55" w:rsidRPr="00FD7F55">
        <w:rPr>
          <w:rFonts w:ascii="Arial" w:hAnsi="Arial" w:cs="Arial"/>
          <w:sz w:val="22"/>
        </w:rPr>
        <w:t xml:space="preserve">Discussion on testability and interoperability issues for </w:t>
      </w:r>
      <w:r w:rsidR="00FD7F55">
        <w:rPr>
          <w:rFonts w:ascii="Arial" w:hAnsi="Arial" w:cs="Arial"/>
          <w:sz w:val="22"/>
        </w:rPr>
        <w:t>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3"/>
    <w:bookmarkEnd w:id="4"/>
    <w:p w14:paraId="4DA2FA22" w14:textId="77777777" w:rsidR="00FD3FC3" w:rsidRPr="00191ACB" w:rsidRDefault="00FD3FC3">
      <w:pPr>
        <w:pStyle w:val="1"/>
        <w:numPr>
          <w:ilvl w:val="0"/>
          <w:numId w:val="23"/>
        </w:numPr>
        <w:tabs>
          <w:tab w:val="num" w:pos="432"/>
        </w:tabs>
        <w:ind w:left="432" w:hanging="432"/>
      </w:pPr>
      <w:r w:rsidRPr="00191ACB">
        <w:t>Introduction</w:t>
      </w:r>
    </w:p>
    <w:p w14:paraId="38C758AE" w14:textId="47DA652A" w:rsidR="00E52B57" w:rsidRDefault="00334C55" w:rsidP="003902A1">
      <w:pPr>
        <w:spacing w:before="120"/>
        <w:jc w:val="both"/>
        <w:rPr>
          <w:lang w:val="en-US"/>
        </w:rPr>
      </w:pPr>
      <w:bookmarkStart w:id="5" w:name="_Hlk134894944"/>
      <w:r>
        <w:t>In RAN4#110</w:t>
      </w:r>
      <w:r w:rsidR="00B97A12">
        <w:t>-bis</w:t>
      </w:r>
      <w:r>
        <w:t xml:space="preserve"> meeting, there are some </w:t>
      </w:r>
      <w:r w:rsidR="00AB73E2">
        <w:t xml:space="preserve">further </w:t>
      </w:r>
      <w:r>
        <w:t xml:space="preserve">discussion </w:t>
      </w:r>
      <w:r w:rsidR="004F523D">
        <w:t xml:space="preserve">on </w:t>
      </w:r>
      <w:r w:rsidR="000E6D4E">
        <w:t xml:space="preserve">key issues including </w:t>
      </w:r>
      <w:r w:rsidR="000E6D4E" w:rsidRPr="000E6D4E">
        <w:t xml:space="preserve">KPIs </w:t>
      </w:r>
      <w:r w:rsidR="000E6D4E">
        <w:t xml:space="preserve">related, </w:t>
      </w:r>
      <w:r w:rsidR="005233B3">
        <w:t xml:space="preserve">the impact of measurement error on prediction accuracy and </w:t>
      </w:r>
      <w:r w:rsidR="00CC5D64">
        <w:t>testability</w:t>
      </w:r>
      <w:r w:rsidR="00FE4C1A">
        <w:t xml:space="preserve">. </w:t>
      </w:r>
      <w:r w:rsidR="005E7B61">
        <w:t xml:space="preserve">The </w:t>
      </w:r>
      <w:r w:rsidR="00766F9D">
        <w:t>outcome was recorded in latest WF</w:t>
      </w:r>
      <w:r w:rsidR="006D317D">
        <w:t xml:space="preserve"> </w:t>
      </w:r>
      <w:r w:rsidR="00766F9D">
        <w:t>[</w:t>
      </w:r>
      <w:r w:rsidR="00FF4201">
        <w:t>1</w:t>
      </w:r>
      <w:r w:rsidR="00766F9D">
        <w:t>].</w:t>
      </w:r>
    </w:p>
    <w:bookmarkEnd w:id="5"/>
    <w:p w14:paraId="4E393B9C" w14:textId="30D932C6" w:rsidR="00E722FC" w:rsidRDefault="00D64AA7" w:rsidP="003902A1">
      <w:pPr>
        <w:spacing w:before="120" w:after="0"/>
        <w:jc w:val="both"/>
      </w:pPr>
      <w:r w:rsidRPr="00191ACB">
        <w:t xml:space="preserve">In this </w:t>
      </w:r>
      <w:r w:rsidR="00704A45" w:rsidRPr="00191ACB">
        <w:t>contribution</w:t>
      </w:r>
      <w:r w:rsidRPr="00191ACB">
        <w:t>, we</w:t>
      </w:r>
      <w:r w:rsidR="001448E5" w:rsidRPr="00191ACB">
        <w:t xml:space="preserve"> further </w:t>
      </w:r>
      <w:r w:rsidRPr="00191ACB">
        <w:t>provide our views on</w:t>
      </w:r>
      <w:r w:rsidR="009C378B" w:rsidRPr="00191ACB">
        <w:t xml:space="preserve"> the</w:t>
      </w:r>
      <w:r w:rsidR="00E722FC">
        <w:t xml:space="preserve"> </w:t>
      </w:r>
      <w:r w:rsidR="00D404E6">
        <w:t xml:space="preserve">candidate </w:t>
      </w:r>
      <w:r w:rsidR="00D404E6" w:rsidRPr="00D404E6">
        <w:t xml:space="preserve">KPIs/ Test Metrics </w:t>
      </w:r>
      <w:r w:rsidR="00757620">
        <w:t xml:space="preserve">and </w:t>
      </w:r>
      <w:r w:rsidR="009D79FC">
        <w:t>testability</w:t>
      </w:r>
      <w:r w:rsidR="009D79FC" w:rsidRPr="004B5D26">
        <w:rPr>
          <w:bCs/>
          <w:iCs/>
          <w:lang w:val="en-US"/>
        </w:rPr>
        <w:t xml:space="preserve"> </w:t>
      </w:r>
      <w:r w:rsidR="005E1E41" w:rsidRPr="004B5D26">
        <w:rPr>
          <w:bCs/>
          <w:iCs/>
          <w:lang w:val="en-US"/>
        </w:rPr>
        <w:t>aspect</w:t>
      </w:r>
      <w:r w:rsidR="009D79FC">
        <w:rPr>
          <w:bCs/>
          <w:iCs/>
          <w:lang w:val="en-US"/>
        </w:rPr>
        <w:t>s</w:t>
      </w:r>
      <w:r w:rsidR="005E1E41">
        <w:rPr>
          <w:bCs/>
          <w:iCs/>
          <w:lang w:val="en-US"/>
        </w:rPr>
        <w:t xml:space="preserve"> for beam management</w:t>
      </w:r>
      <w:r w:rsidR="0057466E">
        <w:rPr>
          <w:bCs/>
          <w:iCs/>
          <w:lang w:val="en-US"/>
        </w:rPr>
        <w:t>.</w:t>
      </w:r>
    </w:p>
    <w:p w14:paraId="1C4920E5" w14:textId="34D141FA" w:rsidR="008E4BD8" w:rsidRDefault="009407A5" w:rsidP="008E4BD8">
      <w:pPr>
        <w:pStyle w:val="1"/>
        <w:numPr>
          <w:ilvl w:val="0"/>
          <w:numId w:val="23"/>
        </w:numPr>
        <w:tabs>
          <w:tab w:val="num" w:pos="720"/>
        </w:tabs>
        <w:ind w:left="432" w:hanging="432"/>
      </w:pPr>
      <w:bookmarkStart w:id="6" w:name="_Hlk73468315"/>
      <w:r w:rsidRPr="00191ACB">
        <w:t xml:space="preserve">KPIs/ Test Metrics for </w:t>
      </w:r>
      <w:r w:rsidR="00E722FC">
        <w:t>Beam Management</w:t>
      </w:r>
    </w:p>
    <w:p w14:paraId="7DD7173E" w14:textId="7B3A6503" w:rsidR="005916AB" w:rsidRDefault="004F6D9F" w:rsidP="004B2025">
      <w:pPr>
        <w:jc w:val="both"/>
      </w:pPr>
      <w:r>
        <w:t>For</w:t>
      </w:r>
      <w:r w:rsidR="004E54EE">
        <w:t xml:space="preserve"> the </w:t>
      </w:r>
      <w:r w:rsidR="008D079C">
        <w:t>KPIs</w:t>
      </w:r>
      <w:r w:rsidR="0064564C">
        <w:t>/</w:t>
      </w:r>
      <w:r w:rsidR="00DF31DE">
        <w:t>t</w:t>
      </w:r>
      <w:r w:rsidR="0064564C" w:rsidRPr="0064564C">
        <w:t>est Metrics for Beam Management</w:t>
      </w:r>
      <w:r w:rsidR="004E54EE">
        <w:t>,</w:t>
      </w:r>
      <w:r w:rsidR="00747623">
        <w:t xml:space="preserve"> </w:t>
      </w:r>
      <w:r w:rsidR="00114E02">
        <w:t>ther</w:t>
      </w:r>
      <w:r w:rsidR="00932236">
        <w:t xml:space="preserve">e was no </w:t>
      </w:r>
      <w:r w:rsidR="006B6E66">
        <w:t xml:space="preserve">marked progress </w:t>
      </w:r>
      <w:r w:rsidR="001313E8">
        <w:t xml:space="preserve">reached </w:t>
      </w:r>
      <w:r w:rsidR="00517AB4">
        <w:t xml:space="preserve">in the last meeting. </w:t>
      </w:r>
      <w:r w:rsidR="00AE58E8">
        <w:t xml:space="preserve">However, </w:t>
      </w:r>
      <w:r w:rsidR="001718F1">
        <w:t>based on the guidance</w:t>
      </w:r>
      <w:r w:rsidR="00854C9C">
        <w:t xml:space="preserve"> captured </w:t>
      </w:r>
      <w:r w:rsidR="00002A1C">
        <w:t>as the following agreement</w:t>
      </w:r>
      <w:r w:rsidR="00854C9C">
        <w:t xml:space="preserve">, </w:t>
      </w:r>
      <w:r w:rsidR="0047018F">
        <w:t xml:space="preserve">before determining the concrete test metrics, </w:t>
      </w:r>
      <w:r w:rsidR="00650CDD">
        <w:t>RAN4 shall fir</w:t>
      </w:r>
      <w:r w:rsidR="004B2025">
        <w:t>s</w:t>
      </w:r>
      <w:r w:rsidR="00650CDD">
        <w:t xml:space="preserve">tly </w:t>
      </w:r>
      <w:r w:rsidR="000B2417">
        <w:t>align with the definition of RSRP accuracy</w:t>
      </w:r>
      <w:r w:rsidR="00002A1C">
        <w:t>.</w:t>
      </w:r>
    </w:p>
    <w:tbl>
      <w:tblPr>
        <w:tblStyle w:val="afff5"/>
        <w:tblW w:w="0" w:type="auto"/>
        <w:tblInd w:w="0" w:type="dxa"/>
        <w:tblLook w:val="04A0" w:firstRow="1" w:lastRow="0" w:firstColumn="1" w:lastColumn="0" w:noHBand="0" w:noVBand="1"/>
      </w:tblPr>
      <w:tblGrid>
        <w:gridCol w:w="9630"/>
      </w:tblGrid>
      <w:tr w:rsidR="00256A65" w14:paraId="33FC63D8" w14:textId="77777777" w:rsidTr="00256A65">
        <w:tc>
          <w:tcPr>
            <w:tcW w:w="9630" w:type="dxa"/>
          </w:tcPr>
          <w:p w14:paraId="557B0861" w14:textId="77777777" w:rsidR="00256A65" w:rsidRPr="00256A65" w:rsidRDefault="00256A65" w:rsidP="00256A65">
            <w:pPr>
              <w:spacing w:before="0" w:after="0"/>
              <w:rPr>
                <w:rFonts w:ascii="Times New Roman" w:hAnsi="Times New Roman"/>
              </w:rPr>
            </w:pPr>
            <w:r w:rsidRPr="00256A65">
              <w:rPr>
                <w:rFonts w:ascii="Times New Roman" w:hAnsi="Times New Roman"/>
                <w:highlight w:val="green"/>
              </w:rPr>
              <w:t>Agreement:</w:t>
            </w:r>
          </w:p>
          <w:p w14:paraId="6BFD4D2D" w14:textId="77777777" w:rsidR="00256A65" w:rsidRPr="00256A65" w:rsidRDefault="00256A65" w:rsidP="00256A65">
            <w:pPr>
              <w:spacing w:before="0" w:after="0"/>
              <w:rPr>
                <w:rFonts w:ascii="Times New Roman" w:hAnsi="Times New Roman"/>
              </w:rPr>
            </w:pPr>
            <w:r w:rsidRPr="00256A65">
              <w:rPr>
                <w:rFonts w:ascii="Times New Roman" w:hAnsi="Times New Roman"/>
              </w:rPr>
              <w:t xml:space="preserve">Companies are invited to provide inputs/proposals to refine the definition of RSRP accuracy </w:t>
            </w:r>
          </w:p>
          <w:p w14:paraId="3E1E85B6" w14:textId="6F869AB3" w:rsidR="00256A65" w:rsidRDefault="00256A65" w:rsidP="00256A65">
            <w:pPr>
              <w:spacing w:before="0" w:after="0"/>
            </w:pPr>
            <w:r w:rsidRPr="00256A65">
              <w:rPr>
                <w:rFonts w:ascii="Times New Roman" w:hAnsi="Times New Roman"/>
              </w:rPr>
              <w:t>Hold on the discussions for concrete test metrics until RAN1 had conclusions on the schemes.</w:t>
            </w:r>
          </w:p>
        </w:tc>
      </w:tr>
    </w:tbl>
    <w:p w14:paraId="400241D3" w14:textId="7D58CD0F" w:rsidR="00256A65" w:rsidRDefault="00256A65" w:rsidP="00F474F2">
      <w:pPr>
        <w:jc w:val="both"/>
      </w:pPr>
    </w:p>
    <w:p w14:paraId="52BFACF6" w14:textId="1C7D8C40" w:rsidR="002A6F0C" w:rsidRDefault="000F1A4C" w:rsidP="00F474F2">
      <w:pPr>
        <w:jc w:val="both"/>
      </w:pPr>
      <w:r>
        <w:t>To align</w:t>
      </w:r>
      <w:r w:rsidR="00AD4BF0">
        <w:t xml:space="preserve"> with</w:t>
      </w:r>
      <w:r w:rsidR="004732E2">
        <w:t xml:space="preserve"> the definition of </w:t>
      </w:r>
      <w:r w:rsidR="007A0394">
        <w:t xml:space="preserve">RSRP accuracy, we believe at least the </w:t>
      </w:r>
      <w:r w:rsidR="00862C9D">
        <w:t xml:space="preserve">following two aspects </w:t>
      </w:r>
      <w:r w:rsidR="003D2070">
        <w:t xml:space="preserve">need to be </w:t>
      </w:r>
      <w:r w:rsidR="00E52625">
        <w:t>involved</w:t>
      </w:r>
      <w:r w:rsidR="0071519F">
        <w:rPr>
          <w:rFonts w:hint="eastAsia"/>
        </w:rPr>
        <w:t>:</w:t>
      </w:r>
    </w:p>
    <w:p w14:paraId="12236514" w14:textId="4248D051" w:rsidR="00795D95" w:rsidRPr="00461C50" w:rsidRDefault="004B5632" w:rsidP="003545F4">
      <w:pPr>
        <w:pStyle w:val="a3"/>
        <w:numPr>
          <w:ilvl w:val="0"/>
          <w:numId w:val="36"/>
        </w:numPr>
        <w:jc w:val="both"/>
        <w:rPr>
          <w:i/>
        </w:rPr>
      </w:pPr>
      <w:r w:rsidRPr="00461C50">
        <w:rPr>
          <w:i/>
        </w:rPr>
        <w:t>Aspect</w:t>
      </w:r>
      <w:r w:rsidR="000B7426" w:rsidRPr="00461C50">
        <w:rPr>
          <w:i/>
        </w:rPr>
        <w:t xml:space="preserve"> 1: </w:t>
      </w:r>
      <w:r w:rsidR="00795D95" w:rsidRPr="00461C50">
        <w:rPr>
          <w:i/>
        </w:rPr>
        <w:t xml:space="preserve">RSRP accuracy </w:t>
      </w:r>
      <w:r w:rsidR="00226080" w:rsidRPr="00461C50">
        <w:rPr>
          <w:i/>
        </w:rPr>
        <w:t xml:space="preserve">only </w:t>
      </w:r>
      <w:r w:rsidR="009D6747" w:rsidRPr="00461C50">
        <w:rPr>
          <w:i/>
        </w:rPr>
        <w:t xml:space="preserve">pertains to the case </w:t>
      </w:r>
      <w:r w:rsidR="003B0053" w:rsidRPr="00461C50">
        <w:rPr>
          <w:i/>
        </w:rPr>
        <w:t xml:space="preserve">if </w:t>
      </w:r>
      <w:r w:rsidR="009B2E45" w:rsidRPr="00461C50">
        <w:rPr>
          <w:i/>
        </w:rPr>
        <w:t>AI/ML predicted beam ID is consistent with corresponding genie beam</w:t>
      </w:r>
      <w:r w:rsidR="00F805EE" w:rsidRPr="00461C50">
        <w:rPr>
          <w:i/>
        </w:rPr>
        <w:t xml:space="preserve">, or </w:t>
      </w:r>
      <w:r w:rsidR="00DB1D4C" w:rsidRPr="00461C50">
        <w:rPr>
          <w:i/>
        </w:rPr>
        <w:t xml:space="preserve">RSRP </w:t>
      </w:r>
      <w:r w:rsidR="002508AC" w:rsidRPr="00461C50">
        <w:rPr>
          <w:i/>
        </w:rPr>
        <w:t xml:space="preserve">can be </w:t>
      </w:r>
      <w:r w:rsidR="00A110A1" w:rsidRPr="00461C50">
        <w:rPr>
          <w:i/>
        </w:rPr>
        <w:t xml:space="preserve">comparable </w:t>
      </w:r>
      <w:r w:rsidR="002508AC" w:rsidRPr="00461C50">
        <w:rPr>
          <w:i/>
        </w:rPr>
        <w:t xml:space="preserve">between </w:t>
      </w:r>
      <w:r w:rsidR="00D41FEA" w:rsidRPr="00461C50">
        <w:rPr>
          <w:i/>
        </w:rPr>
        <w:t>predicted Top-K beam</w:t>
      </w:r>
      <w:r w:rsidR="0068530F" w:rsidRPr="00461C50">
        <w:rPr>
          <w:i/>
        </w:rPr>
        <w:t xml:space="preserve"> with corresponding </w:t>
      </w:r>
      <w:r w:rsidR="000C44D8" w:rsidRPr="00461C50">
        <w:rPr>
          <w:i/>
        </w:rPr>
        <w:t>Top-</w:t>
      </w:r>
      <w:r w:rsidR="0050317D" w:rsidRPr="00461C50">
        <w:rPr>
          <w:i/>
        </w:rPr>
        <w:t>K</w:t>
      </w:r>
      <w:r w:rsidR="000C44D8" w:rsidRPr="00461C50">
        <w:rPr>
          <w:i/>
        </w:rPr>
        <w:t xml:space="preserve"> </w:t>
      </w:r>
      <w:r w:rsidR="006861DB" w:rsidRPr="00461C50">
        <w:rPr>
          <w:i/>
        </w:rPr>
        <w:t xml:space="preserve">genie </w:t>
      </w:r>
      <w:r w:rsidR="000C44D8" w:rsidRPr="00461C50">
        <w:rPr>
          <w:i/>
        </w:rPr>
        <w:t>beam</w:t>
      </w:r>
    </w:p>
    <w:p w14:paraId="754666DB" w14:textId="42849589" w:rsidR="002F3C14" w:rsidRDefault="003E5767" w:rsidP="003545F4">
      <w:pPr>
        <w:pStyle w:val="a3"/>
        <w:numPr>
          <w:ilvl w:val="0"/>
          <w:numId w:val="36"/>
        </w:numPr>
        <w:jc w:val="both"/>
        <w:rPr>
          <w:i/>
        </w:rPr>
      </w:pPr>
      <w:r w:rsidRPr="00461C50">
        <w:rPr>
          <w:i/>
        </w:rPr>
        <w:t xml:space="preserve">Aspect </w:t>
      </w:r>
      <w:r w:rsidR="000B7426" w:rsidRPr="00461C50">
        <w:rPr>
          <w:i/>
        </w:rPr>
        <w:t xml:space="preserve">2: The RSRP accuracy </w:t>
      </w:r>
      <w:r w:rsidR="009B4FAF">
        <w:rPr>
          <w:i/>
        </w:rPr>
        <w:t xml:space="preserve">requirements shall be applied </w:t>
      </w:r>
      <w:r w:rsidR="00F54601">
        <w:rPr>
          <w:i/>
        </w:rPr>
        <w:t xml:space="preserve">only </w:t>
      </w:r>
      <w:r w:rsidR="009B4FAF">
        <w:rPr>
          <w:i/>
        </w:rPr>
        <w:t xml:space="preserve">for </w:t>
      </w:r>
      <w:r w:rsidR="000B7426" w:rsidRPr="00461C50">
        <w:rPr>
          <w:i/>
        </w:rPr>
        <w:t xml:space="preserve">predicted Top-1 beam or </w:t>
      </w:r>
      <w:r w:rsidR="00C45FC1" w:rsidRPr="00461C50">
        <w:rPr>
          <w:i/>
        </w:rPr>
        <w:t>all of</w:t>
      </w:r>
      <w:r w:rsidR="00033EC7" w:rsidRPr="00461C50">
        <w:rPr>
          <w:i/>
        </w:rPr>
        <w:t xml:space="preserve"> </w:t>
      </w:r>
      <w:r w:rsidR="0075482A" w:rsidRPr="00461C50">
        <w:rPr>
          <w:i/>
        </w:rPr>
        <w:t xml:space="preserve">Top-K </w:t>
      </w:r>
      <w:r w:rsidR="004158DB" w:rsidRPr="00461C50">
        <w:rPr>
          <w:i/>
        </w:rPr>
        <w:t>beam</w:t>
      </w:r>
      <w:r w:rsidR="003E7A84" w:rsidRPr="00461C50">
        <w:rPr>
          <w:i/>
        </w:rPr>
        <w:t>s</w:t>
      </w:r>
      <w:r w:rsidR="00F76E4D">
        <w:rPr>
          <w:i/>
        </w:rPr>
        <w:t xml:space="preserve"> to be reported</w:t>
      </w:r>
    </w:p>
    <w:p w14:paraId="6AF16BAA" w14:textId="67B84A0B" w:rsidR="003E12F6" w:rsidRDefault="004B1B80" w:rsidP="003E12F6">
      <w:pPr>
        <w:jc w:val="both"/>
      </w:pPr>
      <w:r>
        <w:rPr>
          <w:lang w:val="en-US"/>
        </w:rPr>
        <w:t xml:space="preserve">On the aspect 1, </w:t>
      </w:r>
      <w:r w:rsidR="004B40E6">
        <w:rPr>
          <w:lang w:val="en-US"/>
        </w:rPr>
        <w:t xml:space="preserve">to simplify the </w:t>
      </w:r>
      <w:r w:rsidR="00BD134D">
        <w:rPr>
          <w:lang w:val="en-US"/>
        </w:rPr>
        <w:t xml:space="preserve">discussion, </w:t>
      </w:r>
      <w:r w:rsidR="003E12F6">
        <w:t>here we will firstly assume that the RSRP accuracy only focuses on the RSRP of predicted Top-1 beam. We will take the following case depicted in the Fig.1 as the example:</w:t>
      </w:r>
    </w:p>
    <w:p w14:paraId="058F0E3C" w14:textId="77777777" w:rsidR="00CB3034" w:rsidRDefault="00444B81" w:rsidP="00CB3034">
      <w:pPr>
        <w:keepNext/>
        <w:jc w:val="center"/>
      </w:pPr>
      <w:r>
        <w:object w:dxaOrig="8536" w:dyaOrig="3375" w14:anchorId="4CCF0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9pt;height:129.4pt" o:ole="">
            <v:imagedata r:id="rId11" o:title="" cropbottom="15202f" cropleft="8626f" cropright="7344f"/>
          </v:shape>
          <o:OLEObject Type="Embed" ProgID="Visio.Drawing.15" ShapeID="_x0000_i1025" DrawAspect="Content" ObjectID="_1777153237" r:id="rId12"/>
        </w:object>
      </w:r>
    </w:p>
    <w:p w14:paraId="32B55211" w14:textId="5CAC0822" w:rsidR="00444B81" w:rsidRPr="00CB3034" w:rsidRDefault="00CB3034" w:rsidP="00CB3034">
      <w:pPr>
        <w:pStyle w:val="aff"/>
        <w:jc w:val="center"/>
        <w:rPr>
          <w:b/>
          <w:i w:val="0"/>
          <w:sz w:val="20"/>
        </w:rPr>
      </w:pPr>
      <w:r w:rsidRPr="00CB3034">
        <w:rPr>
          <w:b/>
          <w:i w:val="0"/>
          <w:sz w:val="20"/>
        </w:rPr>
        <w:t xml:space="preserve">Fig. </w:t>
      </w:r>
      <w:r w:rsidRPr="00CB3034">
        <w:rPr>
          <w:b/>
          <w:i w:val="0"/>
          <w:sz w:val="20"/>
        </w:rPr>
        <w:fldChar w:fldCharType="begin"/>
      </w:r>
      <w:r w:rsidRPr="00CB3034">
        <w:rPr>
          <w:b/>
          <w:i w:val="0"/>
          <w:sz w:val="20"/>
        </w:rPr>
        <w:instrText xml:space="preserve"> SEQ Fig._ \* ARABIC </w:instrText>
      </w:r>
      <w:r w:rsidRPr="00CB3034">
        <w:rPr>
          <w:b/>
          <w:i w:val="0"/>
          <w:sz w:val="20"/>
        </w:rPr>
        <w:fldChar w:fldCharType="separate"/>
      </w:r>
      <w:r w:rsidRPr="00CB3034">
        <w:rPr>
          <w:b/>
          <w:i w:val="0"/>
          <w:noProof/>
          <w:sz w:val="20"/>
        </w:rPr>
        <w:t>1</w:t>
      </w:r>
      <w:r w:rsidRPr="00CB3034">
        <w:rPr>
          <w:b/>
          <w:i w:val="0"/>
          <w:sz w:val="20"/>
        </w:rPr>
        <w:fldChar w:fldCharType="end"/>
      </w:r>
      <w:r w:rsidRPr="00CB3034">
        <w:rPr>
          <w:b/>
          <w:i w:val="0"/>
          <w:sz w:val="20"/>
        </w:rPr>
        <w:t xml:space="preserve"> The possible comparations between predicted beam and genie-aid beam</w:t>
      </w:r>
    </w:p>
    <w:p w14:paraId="2FD9A53E" w14:textId="668EB040" w:rsidR="00320F06" w:rsidRDefault="003E12F6" w:rsidP="003E12F6">
      <w:pPr>
        <w:jc w:val="both"/>
      </w:pPr>
      <w:r>
        <w:t>The first understanding is</w:t>
      </w:r>
      <w:r w:rsidR="0085467B">
        <w:t xml:space="preserve"> shown as </w:t>
      </w:r>
      <w:r w:rsidR="00B27613">
        <w:t>the definition 1</w:t>
      </w:r>
      <w:r w:rsidR="00D96C0C">
        <w:t xml:space="preserve"> </w:t>
      </w:r>
      <w:r w:rsidR="00241866">
        <w:t xml:space="preserve">depicted </w:t>
      </w:r>
      <w:r w:rsidR="00D96C0C">
        <w:t>with gree</w:t>
      </w:r>
      <w:r w:rsidR="00A746BE">
        <w:t xml:space="preserve">n </w:t>
      </w:r>
      <w:r w:rsidR="00E81BEE">
        <w:t>block</w:t>
      </w:r>
      <w:r w:rsidR="003E0397">
        <w:t>:</w:t>
      </w:r>
      <w:r>
        <w:t xml:space="preserve"> </w:t>
      </w:r>
      <w:r w:rsidR="00EF3926">
        <w:t xml:space="preserve">RSRP accuracy is not limited the scenario with the consistent beam ID. </w:t>
      </w:r>
      <w:r w:rsidR="00C7771F">
        <w:t>T</w:t>
      </w:r>
      <w:r w:rsidR="00EF3926">
        <w:t xml:space="preserve">he predicted best beam is beam 1 while the actual best beam is beam 4, the RSRP accuracy refers to the comparison between RSRP 1 and RSRP 4’. </w:t>
      </w:r>
      <w:r w:rsidR="00660632">
        <w:t xml:space="preserve">The similar </w:t>
      </w:r>
      <w:r w:rsidR="003813C3">
        <w:t>logic</w:t>
      </w:r>
      <w:r w:rsidR="00AA4BF5">
        <w:t xml:space="preserve"> </w:t>
      </w:r>
      <w:r w:rsidR="00B1545E">
        <w:t xml:space="preserve">was </w:t>
      </w:r>
      <w:r w:rsidR="00146141">
        <w:t xml:space="preserve">ever </w:t>
      </w:r>
      <w:r w:rsidR="00D77DCE">
        <w:t xml:space="preserve">adopted </w:t>
      </w:r>
      <w:r w:rsidR="00DF531D">
        <w:t xml:space="preserve">in the </w:t>
      </w:r>
      <w:r w:rsidR="001E7084">
        <w:t xml:space="preserve">metric </w:t>
      </w:r>
      <w:r w:rsidR="00A42DCF">
        <w:t>a</w:t>
      </w:r>
      <w:r w:rsidR="001E6966" w:rsidRPr="001E6966">
        <w:t>verage L1-RSRP difference</w:t>
      </w:r>
      <w:r w:rsidR="000553F5">
        <w:t xml:space="preserve"> </w:t>
      </w:r>
      <w:r w:rsidR="000D48C5">
        <w:t xml:space="preserve">used </w:t>
      </w:r>
      <w:r w:rsidR="001D4E17">
        <w:t>for</w:t>
      </w:r>
      <w:r w:rsidR="000D48C5">
        <w:t xml:space="preserve"> RAN1 SI evaluation</w:t>
      </w:r>
      <w:r w:rsidR="001E6966">
        <w:t xml:space="preserve">, which is listed </w:t>
      </w:r>
      <w:r w:rsidR="007572F0">
        <w:t xml:space="preserve">as </w:t>
      </w:r>
      <w:r w:rsidR="00F66994">
        <w:t xml:space="preserve">the underlined </w:t>
      </w:r>
      <w:r w:rsidR="00AA108B">
        <w:t xml:space="preserve">sentence </w:t>
      </w:r>
      <w:r w:rsidR="00F1533C">
        <w:t xml:space="preserve">in </w:t>
      </w:r>
      <w:r w:rsidR="007572F0">
        <w:t>part 1</w:t>
      </w:r>
      <w:r w:rsidR="00CD7C49">
        <w:t>.</w:t>
      </w:r>
      <w:r w:rsidR="00202712">
        <w:t xml:space="preserve"> </w:t>
      </w:r>
      <w:r w:rsidR="00EC59E9">
        <w:t xml:space="preserve">The comparison is between </w:t>
      </w:r>
      <w:r w:rsidR="008B0DDE" w:rsidRPr="008B0DDE">
        <w:t>the ideal L1-RSRP of Top-1 predicted beam and the ideal L1-RSRP of the Top-1 genie-aided beam</w:t>
      </w:r>
      <w:r w:rsidR="00F743C6">
        <w:t xml:space="preserve">, </w:t>
      </w:r>
      <w:r w:rsidR="00A70343">
        <w:t xml:space="preserve">where the beam IDs of the two </w:t>
      </w:r>
      <w:r w:rsidR="001969E5">
        <w:t xml:space="preserve">are </w:t>
      </w:r>
      <w:r w:rsidR="002F753E">
        <w:t xml:space="preserve">not necessarily </w:t>
      </w:r>
      <w:r w:rsidR="00756505">
        <w:t>the same.</w:t>
      </w:r>
    </w:p>
    <w:tbl>
      <w:tblPr>
        <w:tblStyle w:val="afff5"/>
        <w:tblW w:w="0" w:type="auto"/>
        <w:tblInd w:w="0" w:type="dxa"/>
        <w:tblLook w:val="04A0" w:firstRow="1" w:lastRow="0" w:firstColumn="1" w:lastColumn="0" w:noHBand="0" w:noVBand="1"/>
      </w:tblPr>
      <w:tblGrid>
        <w:gridCol w:w="9630"/>
      </w:tblGrid>
      <w:tr w:rsidR="006530FF" w14:paraId="1F42783B" w14:textId="77777777" w:rsidTr="00356EB6">
        <w:tc>
          <w:tcPr>
            <w:tcW w:w="9630" w:type="dxa"/>
          </w:tcPr>
          <w:p w14:paraId="7676AFB2" w14:textId="2D52F938" w:rsidR="006530FF" w:rsidRPr="004A297D" w:rsidRDefault="006530FF" w:rsidP="00356EB6">
            <w:pPr>
              <w:rPr>
                <w:rFonts w:ascii="Times New Roman" w:hAnsi="Times New Roman"/>
                <w:i/>
                <w:sz w:val="18"/>
                <w:szCs w:val="18"/>
              </w:rPr>
            </w:pPr>
            <w:r w:rsidRPr="004A297D">
              <w:rPr>
                <w:rFonts w:ascii="Times New Roman" w:hAnsi="Times New Roman"/>
                <w:i/>
                <w:sz w:val="18"/>
                <w:szCs w:val="18"/>
              </w:rPr>
              <w:lastRenderedPageBreak/>
              <w:t>Excerpts from TR38.843</w:t>
            </w:r>
          </w:p>
          <w:p w14:paraId="423F3048" w14:textId="77777777" w:rsidR="006530FF" w:rsidRPr="006D2CCE" w:rsidRDefault="006530FF" w:rsidP="00356EB6">
            <w:pPr>
              <w:rPr>
                <w:rFonts w:ascii="Times New Roman" w:hAnsi="Times New Roman"/>
                <w:b/>
                <w:sz w:val="18"/>
                <w:szCs w:val="18"/>
                <w:lang w:eastAsia="zh-CN"/>
              </w:rPr>
            </w:pPr>
            <w:r w:rsidRPr="006D2CCE">
              <w:rPr>
                <w:rFonts w:ascii="Times New Roman" w:hAnsi="Times New Roman"/>
                <w:b/>
                <w:sz w:val="18"/>
                <w:szCs w:val="18"/>
                <w:lang w:eastAsia="zh-CN"/>
              </w:rPr>
              <w:t>Part 1:</w:t>
            </w:r>
          </w:p>
          <w:p w14:paraId="0D2C144C" w14:textId="77777777" w:rsidR="006530FF" w:rsidRPr="00DC3C99" w:rsidRDefault="006530FF" w:rsidP="00356EB6">
            <w:pPr>
              <w:rPr>
                <w:rFonts w:ascii="Times New Roman" w:hAnsi="Times New Roman"/>
                <w:sz w:val="18"/>
                <w:szCs w:val="18"/>
                <w:lang w:eastAsia="zh-CN"/>
              </w:rPr>
            </w:pPr>
            <w:r w:rsidRPr="00DC3C99">
              <w:rPr>
                <w:rFonts w:ascii="Times New Roman" w:hAnsi="Times New Roman"/>
                <w:sz w:val="18"/>
                <w:szCs w:val="18"/>
                <w:lang w:eastAsia="zh-CN"/>
              </w:rPr>
              <w:t>-</w:t>
            </w:r>
            <w:r w:rsidRPr="00DC3C99">
              <w:rPr>
                <w:rFonts w:ascii="Times New Roman" w:hAnsi="Times New Roman"/>
                <w:sz w:val="18"/>
                <w:szCs w:val="18"/>
                <w:lang w:eastAsia="zh-CN"/>
              </w:rPr>
              <w:tab/>
              <w:t>Average L1-RSRP difference of Top-1 predicted beam:</w:t>
            </w:r>
          </w:p>
          <w:p w14:paraId="6F136ECA" w14:textId="77777777" w:rsidR="006530FF" w:rsidRDefault="006530FF" w:rsidP="00356EB6">
            <w:pPr>
              <w:ind w:leftChars="100" w:left="200"/>
              <w:rPr>
                <w:rFonts w:ascii="Times New Roman" w:hAnsi="Times New Roman"/>
                <w:sz w:val="18"/>
                <w:szCs w:val="18"/>
                <w:lang w:eastAsia="zh-CN"/>
              </w:rPr>
            </w:pPr>
            <w:r w:rsidRPr="00DC3C99">
              <w:rPr>
                <w:rFonts w:ascii="Times New Roman" w:hAnsi="Times New Roman"/>
                <w:sz w:val="18"/>
                <w:szCs w:val="18"/>
                <w:lang w:eastAsia="zh-CN"/>
              </w:rPr>
              <w:t>-</w:t>
            </w:r>
            <w:r w:rsidRPr="00DC3C99">
              <w:rPr>
                <w:rFonts w:ascii="Times New Roman" w:hAnsi="Times New Roman"/>
                <w:sz w:val="18"/>
                <w:szCs w:val="18"/>
                <w:lang w:eastAsia="zh-CN"/>
              </w:rPr>
              <w:tab/>
            </w:r>
            <w:r w:rsidRPr="000B1115">
              <w:rPr>
                <w:rFonts w:ascii="Times New Roman" w:hAnsi="Times New Roman"/>
                <w:sz w:val="18"/>
                <w:szCs w:val="18"/>
                <w:u w:val="single"/>
                <w:lang w:eastAsia="zh-CN"/>
              </w:rPr>
              <w:t>The difference between the ideal L1-RSRP of Top-1 predicted beam and the ideal L1-RSRP of the Top-1 genie-aided beam</w:t>
            </w:r>
          </w:p>
          <w:p w14:paraId="578E2AA6" w14:textId="77777777" w:rsidR="006530FF" w:rsidRPr="006D2CCE" w:rsidRDefault="006530FF" w:rsidP="00356EB6">
            <w:pPr>
              <w:rPr>
                <w:rFonts w:ascii="Times New Roman" w:hAnsi="Times New Roman"/>
                <w:b/>
                <w:sz w:val="18"/>
                <w:szCs w:val="18"/>
                <w:lang w:eastAsia="zh-CN"/>
              </w:rPr>
            </w:pPr>
            <w:r w:rsidRPr="006D2CCE">
              <w:rPr>
                <w:rFonts w:ascii="Times New Roman" w:hAnsi="Times New Roman"/>
                <w:b/>
                <w:sz w:val="18"/>
                <w:szCs w:val="18"/>
                <w:lang w:eastAsia="zh-CN"/>
              </w:rPr>
              <w:t>Part 2:</w:t>
            </w:r>
          </w:p>
          <w:p w14:paraId="04071878" w14:textId="77777777" w:rsidR="006530FF" w:rsidRPr="00E737DB" w:rsidRDefault="006530FF" w:rsidP="00356EB6">
            <w:pPr>
              <w:rPr>
                <w:rFonts w:ascii="Times New Roman" w:hAnsi="Times New Roman"/>
                <w:sz w:val="18"/>
                <w:szCs w:val="18"/>
              </w:rPr>
            </w:pPr>
            <w:r w:rsidRPr="00E737DB">
              <w:rPr>
                <w:rFonts w:ascii="Times New Roman" w:hAnsi="Times New Roman"/>
                <w:sz w:val="18"/>
                <w:szCs w:val="18"/>
              </w:rPr>
              <w:t>For AI/ML models, which provide L1-RSRP as the model output, the accuracy of predicted L1-RSRP is to be evaluated. Companies optionally report average (absolute value)/CDF of the predicted L1</w:t>
            </w:r>
            <w:bookmarkStart w:id="7" w:name="_GoBack"/>
            <w:bookmarkEnd w:id="7"/>
            <w:r w:rsidRPr="00E737DB">
              <w:rPr>
                <w:rFonts w:ascii="Times New Roman" w:hAnsi="Times New Roman"/>
                <w:sz w:val="18"/>
                <w:szCs w:val="18"/>
              </w:rPr>
              <w:t xml:space="preserve">-RSRP difference, </w:t>
            </w:r>
            <w:r w:rsidRPr="000B1115">
              <w:rPr>
                <w:rFonts w:ascii="Times New Roman" w:hAnsi="Times New Roman"/>
                <w:sz w:val="18"/>
                <w:szCs w:val="18"/>
                <w:u w:val="single"/>
              </w:rPr>
              <w:t>where the predicted L1-RSRP difference is defined as the difference between the predicted L1-RSRP of Top-1 predicted beam and the ideal L1-RSRP of the same beam</w:t>
            </w:r>
            <w:r w:rsidRPr="00E737DB">
              <w:rPr>
                <w:rFonts w:ascii="Times New Roman" w:hAnsi="Times New Roman"/>
                <w:sz w:val="18"/>
                <w:szCs w:val="18"/>
              </w:rPr>
              <w:t>.</w:t>
            </w:r>
          </w:p>
        </w:tc>
      </w:tr>
    </w:tbl>
    <w:p w14:paraId="540B3198" w14:textId="77777777" w:rsidR="006530FF" w:rsidRDefault="006530FF" w:rsidP="006530FF">
      <w:pPr>
        <w:jc w:val="both"/>
      </w:pPr>
    </w:p>
    <w:p w14:paraId="75B786A1" w14:textId="62B7D017" w:rsidR="003F0686" w:rsidRDefault="00320F06" w:rsidP="003F0686">
      <w:pPr>
        <w:jc w:val="both"/>
      </w:pPr>
      <w:r>
        <w:rPr>
          <w:rFonts w:hint="eastAsia"/>
        </w:rPr>
        <w:t>A</w:t>
      </w:r>
      <w:r>
        <w:t xml:space="preserve">nd </w:t>
      </w:r>
      <w:r w:rsidR="00F22201">
        <w:t>another</w:t>
      </w:r>
      <w:r>
        <w:t xml:space="preserve"> understanding </w:t>
      </w:r>
      <w:r w:rsidR="003F7155">
        <w:t xml:space="preserve">is the </w:t>
      </w:r>
      <w:r w:rsidR="00F22201">
        <w:t xml:space="preserve">depicted </w:t>
      </w:r>
      <w:r w:rsidR="003F7155">
        <w:t xml:space="preserve">definition 2 </w:t>
      </w:r>
      <w:r w:rsidR="00241866">
        <w:t xml:space="preserve">depicted </w:t>
      </w:r>
      <w:r w:rsidR="00C3485A">
        <w:t xml:space="preserve">with red </w:t>
      </w:r>
      <w:r w:rsidR="00AE4E8E">
        <w:t>f</w:t>
      </w:r>
      <w:r w:rsidR="004B6F68">
        <w:t>ont</w:t>
      </w:r>
      <w:r w:rsidR="004F6C64">
        <w:t xml:space="preserve">: </w:t>
      </w:r>
      <w:r w:rsidR="003F0686">
        <w:t xml:space="preserve">the comparison between predicted RSRP and actual RSRP shall be firstly based on the precondition that the beam ID is consistent. </w:t>
      </w:r>
      <w:r w:rsidR="00B76C47">
        <w:t>T</w:t>
      </w:r>
      <w:r w:rsidR="003F0686">
        <w:t xml:space="preserve">he RSRP accuracy refers to the comparison between predicted RSRP of Top-1 beam and the actual RSRP of same genie beam (e.g., between [beam 1+ predicted RSRP 1] and [beam 1+ actual RSRP 1’]) regardless of whether beam 1 is the actual best beam or not. </w:t>
      </w:r>
      <w:r w:rsidR="004E37BA">
        <w:t>Th</w:t>
      </w:r>
      <w:r w:rsidR="00813F46">
        <w:t>is</w:t>
      </w:r>
      <w:r w:rsidR="004E37BA">
        <w:t xml:space="preserve"> </w:t>
      </w:r>
      <w:r w:rsidR="007B07B9">
        <w:t xml:space="preserve">metric </w:t>
      </w:r>
      <w:r w:rsidR="00E306A5">
        <w:t>was</w:t>
      </w:r>
      <w:r w:rsidR="007976E3">
        <w:t xml:space="preserve"> also referred</w:t>
      </w:r>
      <w:r w:rsidR="00880CB9">
        <w:t xml:space="preserve"> </w:t>
      </w:r>
      <w:r w:rsidR="00540B8E">
        <w:t>in TR</w:t>
      </w:r>
      <w:r w:rsidR="002A100D">
        <w:t>38.843</w:t>
      </w:r>
      <w:r w:rsidR="00892DCF">
        <w:t xml:space="preserve"> as part 2 </w:t>
      </w:r>
      <w:r w:rsidR="0017271F">
        <w:t>descri</w:t>
      </w:r>
      <w:r w:rsidR="00A87CCA">
        <w:t>bed</w:t>
      </w:r>
      <w:r w:rsidR="00D340E2">
        <w:t>.</w:t>
      </w:r>
      <w:r w:rsidR="003554E4">
        <w:t xml:space="preserve"> </w:t>
      </w:r>
    </w:p>
    <w:p w14:paraId="42133CDF" w14:textId="77777777" w:rsidR="00CE0DEA" w:rsidRDefault="00CE0DEA" w:rsidP="00CE0DEA">
      <w:pPr>
        <w:jc w:val="both"/>
      </w:pPr>
      <w:r>
        <w:t xml:space="preserve">In our understanding, the definition 2 is more aligned with the legacy definition of L1-RSRP accuracy, for which the comparison is based on the premise that the beam IDs between </w:t>
      </w:r>
      <w:r w:rsidRPr="009E6CB2">
        <w:t xml:space="preserve">predicted RSRP and actual RSRP </w:t>
      </w:r>
      <w:r>
        <w:t xml:space="preserve">are the same. If we go with definition 1, Our concern is that there may be with misalignment of beam ID when compared. Consequently, it is quite tricky to compare the corresponding RSRP values if the predicted RSRP of beam 1 is very different from the ideal RSRP of beam 2. </w:t>
      </w:r>
    </w:p>
    <w:p w14:paraId="40B6DB98" w14:textId="2CBAF940" w:rsidR="00CE0DEA" w:rsidRPr="00CE0DEA" w:rsidRDefault="006F2924" w:rsidP="003F0686">
      <w:pPr>
        <w:jc w:val="both"/>
      </w:pPr>
      <w:r>
        <w:t xml:space="preserve">Besides, </w:t>
      </w:r>
      <w:r w:rsidR="00F561E8" w:rsidRPr="008A6EBB">
        <w:rPr>
          <w:rFonts w:hint="eastAsia"/>
        </w:rPr>
        <w:t>R</w:t>
      </w:r>
      <w:r w:rsidR="00F561E8" w:rsidRPr="008A6EBB">
        <w:t>AN1 latest agreement on report content of inference results for UE-sided model for BM-Case 1 and BM-Case 2</w:t>
      </w:r>
      <w:r w:rsidR="00F561E8">
        <w:t xml:space="preserve"> can be </w:t>
      </w:r>
      <w:r w:rsidR="00BC7D6D">
        <w:t xml:space="preserve">instructive </w:t>
      </w:r>
      <w:r w:rsidR="002E3D8B">
        <w:t xml:space="preserve">for </w:t>
      </w:r>
      <w:r w:rsidR="000577D6">
        <w:t>the discussions</w:t>
      </w:r>
      <w:r w:rsidR="00660367">
        <w:t>.</w:t>
      </w:r>
    </w:p>
    <w:tbl>
      <w:tblPr>
        <w:tblStyle w:val="afff5"/>
        <w:tblW w:w="0" w:type="auto"/>
        <w:tblInd w:w="0" w:type="dxa"/>
        <w:tblLook w:val="04A0" w:firstRow="1" w:lastRow="0" w:firstColumn="1" w:lastColumn="0" w:noHBand="0" w:noVBand="1"/>
      </w:tblPr>
      <w:tblGrid>
        <w:gridCol w:w="9630"/>
      </w:tblGrid>
      <w:tr w:rsidR="00182996" w14:paraId="2AB5FE64" w14:textId="77777777" w:rsidTr="00182996">
        <w:tc>
          <w:tcPr>
            <w:tcW w:w="9630" w:type="dxa"/>
          </w:tcPr>
          <w:p w14:paraId="49EA138F" w14:textId="77777777" w:rsidR="00182996" w:rsidRPr="00D94ACD" w:rsidRDefault="00182996" w:rsidP="00182996">
            <w:pPr>
              <w:rPr>
                <w:rFonts w:ascii="Times New Roman" w:eastAsia="等线" w:hAnsi="Times New Roman"/>
                <w:sz w:val="18"/>
                <w:highlight w:val="green"/>
                <w:lang w:eastAsia="zh-CN"/>
              </w:rPr>
            </w:pPr>
            <w:r w:rsidRPr="00D94ACD">
              <w:rPr>
                <w:rFonts w:ascii="Times New Roman" w:eastAsia="等线" w:hAnsi="Times New Roman"/>
                <w:sz w:val="18"/>
                <w:highlight w:val="green"/>
                <w:lang w:eastAsia="zh-CN"/>
              </w:rPr>
              <w:t>Agreement</w:t>
            </w:r>
          </w:p>
          <w:p w14:paraId="33FD39BB" w14:textId="77777777" w:rsidR="00182996" w:rsidRPr="00D94ACD" w:rsidRDefault="00182996" w:rsidP="00182996">
            <w:pPr>
              <w:rPr>
                <w:rFonts w:ascii="Times New Roman" w:hAnsi="Times New Roman"/>
                <w:sz w:val="18"/>
              </w:rPr>
            </w:pPr>
            <w:r w:rsidRPr="00D94ACD">
              <w:rPr>
                <w:rFonts w:ascii="Times New Roman" w:hAnsi="Times New Roman"/>
                <w:sz w:val="18"/>
              </w:rPr>
              <w:t xml:space="preserve">For report content of inference results for UE-sided model for BM-Case 1, for the RSRP </w:t>
            </w:r>
            <w:r w:rsidRPr="00D94ACD">
              <w:rPr>
                <w:rFonts w:ascii="Times New Roman" w:eastAsia="Times New Roman" w:hAnsi="Times New Roman"/>
                <w:sz w:val="18"/>
              </w:rPr>
              <w:t>of</w:t>
            </w:r>
            <w:r w:rsidRPr="00D94ACD">
              <w:rPr>
                <w:rFonts w:ascii="Times New Roman" w:eastAsia="Times New Roman" w:hAnsi="Times New Roman"/>
                <w:b/>
                <w:bCs/>
                <w:sz w:val="18"/>
              </w:rPr>
              <w:t xml:space="preserve"> </w:t>
            </w:r>
            <w:r w:rsidRPr="00D94ACD">
              <w:rPr>
                <w:rFonts w:ascii="Times New Roman" w:eastAsia="Times New Roman" w:hAnsi="Times New Roman"/>
                <w:sz w:val="18"/>
              </w:rPr>
              <w:t>predicted Top K beam(s)</w:t>
            </w:r>
            <w:r w:rsidRPr="00D94ACD">
              <w:rPr>
                <w:rFonts w:ascii="Times New Roman" w:hAnsi="Times New Roman"/>
                <w:sz w:val="18"/>
              </w:rPr>
              <w:t xml:space="preserve"> in the report of inference results, </w:t>
            </w:r>
            <w:r w:rsidRPr="00D94ACD">
              <w:rPr>
                <w:rFonts w:ascii="Times New Roman" w:eastAsia="等线" w:hAnsi="Times New Roman"/>
                <w:sz w:val="18"/>
                <w:lang w:eastAsia="zh-CN"/>
              </w:rPr>
              <w:t xml:space="preserve">when applicable, </w:t>
            </w:r>
            <w:r w:rsidRPr="00D94ACD">
              <w:rPr>
                <w:rFonts w:ascii="Times New Roman" w:hAnsi="Times New Roman"/>
                <w:sz w:val="18"/>
              </w:rPr>
              <w:t>further study the following options:</w:t>
            </w:r>
          </w:p>
          <w:p w14:paraId="149C7A2D" w14:textId="77777777" w:rsidR="00182996" w:rsidRPr="00D94ACD" w:rsidRDefault="00182996" w:rsidP="00182996">
            <w:pPr>
              <w:pStyle w:val="a3"/>
              <w:numPr>
                <w:ilvl w:val="0"/>
                <w:numId w:val="33"/>
              </w:numPr>
              <w:spacing w:after="180"/>
              <w:rPr>
                <w:rFonts w:ascii="Times New Roman" w:hAnsi="Times New Roman"/>
                <w:sz w:val="18"/>
                <w:lang w:eastAsia="en-US"/>
              </w:rPr>
            </w:pPr>
            <w:r w:rsidRPr="00D94ACD">
              <w:rPr>
                <w:rFonts w:ascii="Times New Roman" w:hAnsi="Times New Roman"/>
                <w:sz w:val="18"/>
              </w:rPr>
              <w:t>Option A</w:t>
            </w:r>
            <w:r w:rsidRPr="00D94ACD">
              <w:rPr>
                <w:rFonts w:ascii="Times New Roman" w:eastAsia="等线" w:hAnsi="Times New Roman"/>
                <w:sz w:val="18"/>
                <w:lang w:eastAsia="zh-CN"/>
              </w:rPr>
              <w:t>:</w:t>
            </w:r>
            <w:r w:rsidRPr="00D94ACD">
              <w:rPr>
                <w:rFonts w:ascii="Times New Roman" w:hAnsi="Times New Roman"/>
                <w:sz w:val="18"/>
              </w:rPr>
              <w:t xml:space="preserve"> Pre</w:t>
            </w:r>
            <w:r w:rsidRPr="00D94ACD">
              <w:rPr>
                <w:rFonts w:ascii="Times New Roman" w:hAnsi="Times New Roman"/>
                <w:sz w:val="18"/>
                <w:lang w:eastAsia="en-US"/>
              </w:rPr>
              <w:t>dicted RSRP</w:t>
            </w:r>
          </w:p>
          <w:p w14:paraId="5207CF83" w14:textId="77777777" w:rsidR="00182996" w:rsidRPr="00D94ACD" w:rsidRDefault="00182996" w:rsidP="00182996">
            <w:pPr>
              <w:pStyle w:val="a3"/>
              <w:numPr>
                <w:ilvl w:val="0"/>
                <w:numId w:val="33"/>
              </w:numPr>
              <w:spacing w:after="180"/>
              <w:rPr>
                <w:rFonts w:ascii="Times New Roman" w:hAnsi="Times New Roman"/>
                <w:sz w:val="18"/>
                <w:lang w:eastAsia="en-US"/>
              </w:rPr>
            </w:pPr>
            <w:r w:rsidRPr="00D94ACD">
              <w:rPr>
                <w:rFonts w:ascii="Times New Roman" w:hAnsi="Times New Roman"/>
                <w:color w:val="FF0000"/>
                <w:sz w:val="18"/>
                <w:lang w:eastAsia="en-US"/>
              </w:rPr>
              <w:t>Option B</w:t>
            </w:r>
            <w:r w:rsidRPr="00D94ACD">
              <w:rPr>
                <w:rFonts w:ascii="Times New Roman" w:hAnsi="Times New Roman"/>
                <w:sz w:val="18"/>
                <w:lang w:eastAsia="en-US"/>
              </w:rPr>
              <w:t xml:space="preserve">: Predicted RSRP, if the beam is not configured for </w:t>
            </w:r>
            <w:r w:rsidRPr="00D94ACD">
              <w:rPr>
                <w:rFonts w:ascii="Times New Roman" w:eastAsia="等线" w:hAnsi="Times New Roman"/>
                <w:sz w:val="18"/>
                <w:lang w:eastAsia="zh-CN"/>
              </w:rPr>
              <w:t xml:space="preserve">corresponding </w:t>
            </w:r>
            <w:r w:rsidRPr="00D94ACD">
              <w:rPr>
                <w:rFonts w:ascii="Times New Roman" w:hAnsi="Times New Roman"/>
                <w:sz w:val="18"/>
                <w:lang w:eastAsia="en-US"/>
              </w:rPr>
              <w:t xml:space="preserve">measurement, and measured L1-RSRP if the beam is configured for </w:t>
            </w:r>
            <w:r w:rsidRPr="00D94ACD">
              <w:rPr>
                <w:rFonts w:ascii="Times New Roman" w:eastAsia="等线" w:hAnsi="Times New Roman"/>
                <w:sz w:val="18"/>
                <w:lang w:eastAsia="zh-CN"/>
              </w:rPr>
              <w:t xml:space="preserve">corresponding </w:t>
            </w:r>
            <w:r w:rsidRPr="00D94ACD">
              <w:rPr>
                <w:rFonts w:ascii="Times New Roman" w:hAnsi="Times New Roman"/>
                <w:sz w:val="18"/>
                <w:lang w:eastAsia="en-US"/>
              </w:rPr>
              <w:t>measurement</w:t>
            </w:r>
          </w:p>
          <w:p w14:paraId="10B0B327" w14:textId="77777777" w:rsidR="00182996" w:rsidRPr="00D94ACD" w:rsidRDefault="00182996" w:rsidP="00182996">
            <w:pPr>
              <w:pStyle w:val="a3"/>
              <w:numPr>
                <w:ilvl w:val="0"/>
                <w:numId w:val="33"/>
              </w:numPr>
              <w:spacing w:after="180"/>
              <w:rPr>
                <w:rFonts w:ascii="Times New Roman" w:hAnsi="Times New Roman"/>
                <w:sz w:val="18"/>
              </w:rPr>
            </w:pPr>
            <w:r w:rsidRPr="00D94ACD">
              <w:rPr>
                <w:rFonts w:ascii="Times New Roman" w:hAnsi="Times New Roman"/>
                <w:sz w:val="18"/>
              </w:rPr>
              <w:t>Where the predicted RSRP is based on AI/ML output</w:t>
            </w:r>
          </w:p>
          <w:p w14:paraId="65D59B7C" w14:textId="77777777" w:rsidR="00182996" w:rsidRPr="00D94ACD" w:rsidRDefault="00182996" w:rsidP="00182996">
            <w:pPr>
              <w:pStyle w:val="a3"/>
              <w:numPr>
                <w:ilvl w:val="0"/>
                <w:numId w:val="33"/>
              </w:numPr>
              <w:spacing w:after="180"/>
              <w:rPr>
                <w:rFonts w:ascii="Times New Roman" w:hAnsi="Times New Roman"/>
                <w:sz w:val="18"/>
              </w:rPr>
            </w:pPr>
            <w:r w:rsidRPr="00D94ACD">
              <w:rPr>
                <w:rFonts w:ascii="Times New Roman" w:hAnsi="Times New Roman"/>
                <w:sz w:val="18"/>
              </w:rPr>
              <w:t>Note: Support both Option A and Option B is not precluded.</w:t>
            </w:r>
          </w:p>
          <w:p w14:paraId="4EBAC65A" w14:textId="77777777" w:rsidR="00182996" w:rsidRPr="00D94ACD" w:rsidRDefault="00182996" w:rsidP="00182996">
            <w:pPr>
              <w:rPr>
                <w:rFonts w:ascii="Times New Roman" w:eastAsia="等线" w:hAnsi="Times New Roman"/>
                <w:sz w:val="18"/>
                <w:highlight w:val="darkYellow"/>
                <w:lang w:eastAsia="zh-CN"/>
              </w:rPr>
            </w:pPr>
            <w:r w:rsidRPr="00D94ACD">
              <w:rPr>
                <w:rFonts w:ascii="Times New Roman" w:eastAsia="等线" w:hAnsi="Times New Roman"/>
                <w:sz w:val="18"/>
                <w:highlight w:val="darkYellow"/>
                <w:lang w:eastAsia="zh-CN"/>
              </w:rPr>
              <w:t>Working Assumption</w:t>
            </w:r>
          </w:p>
          <w:p w14:paraId="74BDA6D4" w14:textId="08E591F8" w:rsidR="00182996" w:rsidRDefault="00182996" w:rsidP="003F0686">
            <w:r w:rsidRPr="00D94ACD">
              <w:rPr>
                <w:rFonts w:ascii="Times New Roman" w:hAnsi="Times New Roman"/>
                <w:sz w:val="18"/>
              </w:rPr>
              <w:t xml:space="preserve">For report content of inference results for UE-sided model for BM-Case 2, the RSRP </w:t>
            </w:r>
            <w:r w:rsidRPr="00D94ACD">
              <w:rPr>
                <w:rFonts w:ascii="Times New Roman" w:eastAsia="Times New Roman" w:hAnsi="Times New Roman"/>
                <w:sz w:val="18"/>
              </w:rPr>
              <w:t>of</w:t>
            </w:r>
            <w:r w:rsidRPr="00D94ACD">
              <w:rPr>
                <w:rFonts w:ascii="Times New Roman" w:eastAsia="Times New Roman" w:hAnsi="Times New Roman"/>
                <w:b/>
                <w:bCs/>
                <w:sz w:val="18"/>
              </w:rPr>
              <w:t xml:space="preserve"> </w:t>
            </w:r>
            <w:r w:rsidRPr="00D94ACD">
              <w:rPr>
                <w:rFonts w:ascii="Times New Roman" w:eastAsia="Times New Roman" w:hAnsi="Times New Roman"/>
                <w:sz w:val="18"/>
              </w:rPr>
              <w:t>predicted beam(s)</w:t>
            </w:r>
            <w:r w:rsidRPr="00D94ACD">
              <w:rPr>
                <w:rFonts w:ascii="Times New Roman" w:hAnsi="Times New Roman"/>
                <w:sz w:val="18"/>
              </w:rPr>
              <w:t xml:space="preserve"> in the report of inference results, is the predicted RSRP, where the predicted RSRP is based on AI/ML output</w:t>
            </w:r>
          </w:p>
        </w:tc>
      </w:tr>
    </w:tbl>
    <w:p w14:paraId="7E965576" w14:textId="0A4B00D8" w:rsidR="0052688A" w:rsidRDefault="0052688A" w:rsidP="003F0686">
      <w:pPr>
        <w:jc w:val="both"/>
      </w:pPr>
    </w:p>
    <w:p w14:paraId="5D1D1EDA" w14:textId="68DF2057" w:rsidR="00497A26" w:rsidRDefault="00F86B7F" w:rsidP="003F0686">
      <w:pPr>
        <w:jc w:val="both"/>
      </w:pPr>
      <w:r w:rsidRPr="008A6EBB">
        <w:t>Specifically,</w:t>
      </w:r>
      <w:r w:rsidR="00C03D98" w:rsidRPr="008A6EBB">
        <w:t xml:space="preserve"> for Case 1, there </w:t>
      </w:r>
      <w:r w:rsidR="000241DB" w:rsidRPr="008A6EBB">
        <w:t xml:space="preserve">are two possible </w:t>
      </w:r>
      <w:r w:rsidR="00FB3360" w:rsidRPr="008A6EBB">
        <w:t>Options</w:t>
      </w:r>
      <w:r w:rsidR="00A93D5D" w:rsidRPr="008A6EBB">
        <w:t xml:space="preserve"> in RAN1 discussion</w:t>
      </w:r>
      <w:r w:rsidR="00B032C1" w:rsidRPr="008A6EBB">
        <w:t xml:space="preserve">: </w:t>
      </w:r>
      <w:r w:rsidR="00B26CEE" w:rsidRPr="008A6EBB">
        <w:t xml:space="preserve">One is </w:t>
      </w:r>
      <w:r w:rsidR="00465D04" w:rsidRPr="008A6EBB">
        <w:t xml:space="preserve">to </w:t>
      </w:r>
      <w:r w:rsidR="00A76447" w:rsidRPr="008A6EBB">
        <w:t xml:space="preserve">report </w:t>
      </w:r>
      <w:r w:rsidR="00783148" w:rsidRPr="008A6EBB">
        <w:t xml:space="preserve">predicted RSRP </w:t>
      </w:r>
      <w:r w:rsidR="001E5920" w:rsidRPr="008A6EBB">
        <w:t xml:space="preserve">regardless </w:t>
      </w:r>
      <w:r w:rsidR="00BB0FD8" w:rsidRPr="008A6EBB">
        <w:t xml:space="preserve">of </w:t>
      </w:r>
      <w:r w:rsidR="00263345" w:rsidRPr="008A6EBB">
        <w:t xml:space="preserve">whether </w:t>
      </w:r>
      <w:r w:rsidR="00633B7B" w:rsidRPr="008A6EBB">
        <w:t xml:space="preserve">the beam is configured for corresponding </w:t>
      </w:r>
      <w:r w:rsidR="00614D42" w:rsidRPr="008A6EBB">
        <w:t xml:space="preserve">measurement, another </w:t>
      </w:r>
      <w:r w:rsidR="000D7376" w:rsidRPr="008A6EBB">
        <w:t xml:space="preserve">is </w:t>
      </w:r>
      <w:r w:rsidR="004B29FF" w:rsidRPr="008A6EBB">
        <w:t xml:space="preserve">to report measured </w:t>
      </w:r>
      <w:r w:rsidR="004B22C7" w:rsidRPr="008A6EBB">
        <w:t xml:space="preserve">L1-RSRP </w:t>
      </w:r>
      <w:r w:rsidR="00857DCB" w:rsidRPr="008A6EBB">
        <w:t>when</w:t>
      </w:r>
      <w:r w:rsidR="004B22C7" w:rsidRPr="008A6EBB">
        <w:t xml:space="preserve"> the beam is configured for corresponding measurement</w:t>
      </w:r>
      <w:r w:rsidR="008A3756" w:rsidRPr="008A6EBB">
        <w:t>.</w:t>
      </w:r>
      <w:r w:rsidR="00E478A9" w:rsidRPr="008A6EBB">
        <w:t xml:space="preserve"> For the latter alternative, </w:t>
      </w:r>
      <w:r w:rsidR="00AC0141" w:rsidRPr="008A6EBB">
        <w:t xml:space="preserve">if </w:t>
      </w:r>
      <w:r w:rsidR="009F2C68" w:rsidRPr="008A6EBB">
        <w:t xml:space="preserve">measured </w:t>
      </w:r>
      <w:r w:rsidR="00E141DB" w:rsidRPr="008A6EBB">
        <w:t>L1-RSRP</w:t>
      </w:r>
      <w:r w:rsidR="008329BC" w:rsidRPr="008A6EBB">
        <w:t xml:space="preserve"> is report</w:t>
      </w:r>
      <w:r w:rsidR="00143AAE" w:rsidRPr="008A6EBB">
        <w:t>ed</w:t>
      </w:r>
      <w:r w:rsidR="00EC55F8" w:rsidRPr="008A6EBB">
        <w:t xml:space="preserve">, </w:t>
      </w:r>
      <w:r w:rsidR="007E1102" w:rsidRPr="008A6EBB">
        <w:t xml:space="preserve">according to </w:t>
      </w:r>
      <w:r w:rsidR="00B03D87" w:rsidRPr="008A6EBB">
        <w:t xml:space="preserve">legacy </w:t>
      </w:r>
      <w:r w:rsidR="00392273" w:rsidRPr="008A6EBB">
        <w:t>L1-RSRP</w:t>
      </w:r>
      <w:r w:rsidR="00EA438B" w:rsidRPr="008A6EBB">
        <w:t xml:space="preserve"> </w:t>
      </w:r>
      <w:r w:rsidR="000C03A0" w:rsidRPr="008A6EBB">
        <w:t>measurement</w:t>
      </w:r>
      <w:r w:rsidR="00887174" w:rsidRPr="008A6EBB">
        <w:t>,</w:t>
      </w:r>
      <w:r w:rsidR="00CD0A6D" w:rsidRPr="008A6EBB">
        <w:t xml:space="preserve"> </w:t>
      </w:r>
      <w:r w:rsidR="00835E03" w:rsidRPr="008A6EBB">
        <w:t xml:space="preserve">the measured </w:t>
      </w:r>
      <w:r w:rsidR="00892126" w:rsidRPr="008A6EBB">
        <w:t>RSPP</w:t>
      </w:r>
      <w:r w:rsidR="009265A2" w:rsidRPr="008A6EBB">
        <w:t xml:space="preserve"> shall meet the corresponding RSRP </w:t>
      </w:r>
      <w:r w:rsidR="0066662A" w:rsidRPr="008A6EBB">
        <w:t>accuracy requirement</w:t>
      </w:r>
      <w:r w:rsidR="00492275" w:rsidRPr="008A6EBB">
        <w:t>,</w:t>
      </w:r>
      <w:r w:rsidR="004C5894" w:rsidRPr="008A6EBB">
        <w:t xml:space="preserve"> which </w:t>
      </w:r>
      <w:r w:rsidR="00D302E1" w:rsidRPr="008A6EBB">
        <w:t xml:space="preserve">explicitly </w:t>
      </w:r>
      <w:r w:rsidR="00812E5A" w:rsidRPr="008A6EBB">
        <w:t>assume</w:t>
      </w:r>
      <w:r w:rsidR="00D304C6" w:rsidRPr="008A6EBB">
        <w:t>s</w:t>
      </w:r>
      <w:r w:rsidR="00812E5A" w:rsidRPr="008A6EBB">
        <w:t xml:space="preserve"> that </w:t>
      </w:r>
      <w:r w:rsidR="00604C27" w:rsidRPr="008A6EBB">
        <w:t xml:space="preserve">the </w:t>
      </w:r>
      <w:r w:rsidR="008000A5" w:rsidRPr="008A6EBB">
        <w:t xml:space="preserve">measured </w:t>
      </w:r>
      <w:r w:rsidR="00604C27" w:rsidRPr="008A6EBB">
        <w:t xml:space="preserve">beam </w:t>
      </w:r>
      <w:r w:rsidR="00BB6B69" w:rsidRPr="008A6EBB">
        <w:t>is</w:t>
      </w:r>
      <w:r w:rsidR="00AB2D6B" w:rsidRPr="008A6EBB">
        <w:t xml:space="preserve"> the same beam</w:t>
      </w:r>
      <w:r w:rsidR="0035148D" w:rsidRPr="008A6EBB">
        <w:t xml:space="preserve"> </w:t>
      </w:r>
      <w:r w:rsidR="00E31A3E">
        <w:t>to</w:t>
      </w:r>
      <w:r w:rsidR="0035148D" w:rsidRPr="008A6EBB">
        <w:t xml:space="preserve"> </w:t>
      </w:r>
      <w:r w:rsidR="00595BFA" w:rsidRPr="008A6EBB">
        <w:t>ideal beam</w:t>
      </w:r>
      <w:r w:rsidR="009D4E03" w:rsidRPr="008A6EBB">
        <w:t>.</w:t>
      </w:r>
      <w:r w:rsidR="00910581" w:rsidRPr="008A6EBB">
        <w:t xml:space="preserve"> </w:t>
      </w:r>
      <w:r w:rsidR="004E412C">
        <w:t xml:space="preserve">Under this </w:t>
      </w:r>
      <w:r w:rsidR="00C25445">
        <w:t xml:space="preserve">option, </w:t>
      </w:r>
      <w:r w:rsidR="001B7962">
        <w:t>if we go with the definition</w:t>
      </w:r>
      <w:r w:rsidR="003276FE">
        <w:t xml:space="preserve"> 1 </w:t>
      </w:r>
      <w:r w:rsidR="004553E5">
        <w:t>with green block</w:t>
      </w:r>
      <w:r w:rsidR="00DF0A78">
        <w:t>,</w:t>
      </w:r>
      <w:r w:rsidR="00D466B6">
        <w:t xml:space="preserve"> </w:t>
      </w:r>
      <w:r w:rsidR="005D581D">
        <w:t>i</w:t>
      </w:r>
      <w:r w:rsidR="005D581D" w:rsidRPr="005D581D">
        <w:t xml:space="preserve">t may occur that the measured RSRP </w:t>
      </w:r>
      <w:r w:rsidR="003031D3">
        <w:t>shall</w:t>
      </w:r>
      <w:r w:rsidR="005D581D" w:rsidRPr="005D581D">
        <w:t xml:space="preserve"> meet both the </w:t>
      </w:r>
      <w:r w:rsidR="003F0A06">
        <w:t xml:space="preserve">measurement </w:t>
      </w:r>
      <w:r w:rsidR="00583A59">
        <w:t xml:space="preserve">RSRP </w:t>
      </w:r>
      <w:r w:rsidR="005D581D" w:rsidRPr="005D581D">
        <w:t>accuracy requirements</w:t>
      </w:r>
      <w:r w:rsidR="00534000">
        <w:t xml:space="preserve"> (the ideal RSRP </w:t>
      </w:r>
      <w:r w:rsidR="00BB3945">
        <w:t>belongs to the same beam</w:t>
      </w:r>
      <w:r w:rsidR="00534000">
        <w:t>)</w:t>
      </w:r>
      <w:r w:rsidR="004F538A">
        <w:t xml:space="preserve"> </w:t>
      </w:r>
      <w:r w:rsidR="005D581D" w:rsidRPr="005D581D">
        <w:t xml:space="preserve">and the </w:t>
      </w:r>
      <w:r w:rsidR="00D11F78">
        <w:t xml:space="preserve">predict </w:t>
      </w:r>
      <w:r w:rsidR="000B133D">
        <w:t xml:space="preserve">RSRP </w:t>
      </w:r>
      <w:r w:rsidR="005D581D" w:rsidRPr="005D581D">
        <w:t>accuracy requirements</w:t>
      </w:r>
      <w:r w:rsidR="00F87865">
        <w:t xml:space="preserve"> (the ideal RSRP belongs to the </w:t>
      </w:r>
      <w:r w:rsidR="0093511D">
        <w:lastRenderedPageBreak/>
        <w:t xml:space="preserve">Top-1 </w:t>
      </w:r>
      <w:r w:rsidR="00717F11">
        <w:t xml:space="preserve">genie </w:t>
      </w:r>
      <w:r w:rsidR="00F87865">
        <w:t>beam</w:t>
      </w:r>
      <w:r w:rsidR="00F563BB">
        <w:t>, which may not be the same beam with measured beam</w:t>
      </w:r>
      <w:r w:rsidR="00F87865">
        <w:t>)</w:t>
      </w:r>
      <w:r w:rsidR="009151B1">
        <w:t xml:space="preserve">, which will make </w:t>
      </w:r>
      <w:r w:rsidR="00013BFD">
        <w:t>the</w:t>
      </w:r>
      <w:r w:rsidR="00DF2704">
        <w:t xml:space="preserve"> </w:t>
      </w:r>
      <w:r w:rsidR="00370E44">
        <w:t>requirements</w:t>
      </w:r>
      <w:r w:rsidR="009151B1">
        <w:t xml:space="preserve"> </w:t>
      </w:r>
      <w:r w:rsidR="0013677B">
        <w:t xml:space="preserve">quite </w:t>
      </w:r>
      <w:r w:rsidR="005D3A34">
        <w:t xml:space="preserve">contradictory </w:t>
      </w:r>
      <w:r w:rsidR="003610C7">
        <w:t xml:space="preserve">and </w:t>
      </w:r>
      <w:r w:rsidR="0013677B">
        <w:t>messy</w:t>
      </w:r>
      <w:r w:rsidR="000B69EC">
        <w:t xml:space="preserve">. </w:t>
      </w:r>
      <w:r w:rsidR="00CC0AA1">
        <w:t xml:space="preserve">From this perspective, </w:t>
      </w:r>
      <w:r w:rsidR="00303B55">
        <w:t xml:space="preserve">we think </w:t>
      </w:r>
      <w:r w:rsidR="00AB74CB">
        <w:t>the definition 2 is the better choice.</w:t>
      </w:r>
    </w:p>
    <w:p w14:paraId="058D47DC" w14:textId="18DCAF74" w:rsidR="00011102" w:rsidRDefault="00011102" w:rsidP="00011102">
      <w:pPr>
        <w:jc w:val="both"/>
        <w:rPr>
          <w:b/>
        </w:rPr>
      </w:pPr>
      <w:r w:rsidRPr="002D099F">
        <w:rPr>
          <w:b/>
        </w:rPr>
        <w:t xml:space="preserve">Proposal 1: </w:t>
      </w:r>
      <w:r w:rsidR="0035055D">
        <w:rPr>
          <w:b/>
        </w:rPr>
        <w:t xml:space="preserve">For </w:t>
      </w:r>
      <w:r w:rsidR="008B6272">
        <w:rPr>
          <w:b/>
        </w:rPr>
        <w:t>m</w:t>
      </w:r>
      <w:r w:rsidR="008B6272" w:rsidRPr="008B6272">
        <w:rPr>
          <w:b/>
        </w:rPr>
        <w:t>etrics/KPIs for Beam Management requirements/tests</w:t>
      </w:r>
      <w:r w:rsidR="007853F3">
        <w:rPr>
          <w:b/>
        </w:rPr>
        <w:t xml:space="preserve">, </w:t>
      </w:r>
      <w:r w:rsidRPr="002D099F">
        <w:rPr>
          <w:b/>
        </w:rPr>
        <w:t xml:space="preserve">RSRP accuracy </w:t>
      </w:r>
      <w:r w:rsidR="007343A5">
        <w:rPr>
          <w:b/>
        </w:rPr>
        <w:t>refers to</w:t>
      </w:r>
      <w:r w:rsidRPr="002D099F">
        <w:rPr>
          <w:b/>
        </w:rPr>
        <w:t xml:space="preserve"> the difference between the </w:t>
      </w:r>
      <w:r w:rsidR="00414157" w:rsidRPr="00414157">
        <w:rPr>
          <w:b/>
        </w:rPr>
        <w:t>predicted L1-RSRP of predicted beam and the ideal L1-RSRP of the same beam</w:t>
      </w:r>
      <w:r w:rsidR="004B1E79">
        <w:rPr>
          <w:b/>
        </w:rPr>
        <w:t>.</w:t>
      </w:r>
    </w:p>
    <w:p w14:paraId="6543BBCC" w14:textId="106806C6" w:rsidR="004B1E79" w:rsidRPr="009013FF" w:rsidRDefault="00D051A7" w:rsidP="00011102">
      <w:pPr>
        <w:jc w:val="both"/>
      </w:pPr>
      <w:r>
        <w:t xml:space="preserve">For the </w:t>
      </w:r>
      <w:r w:rsidRPr="00D051A7">
        <w:t>for content in the report of inference results</w:t>
      </w:r>
      <w:r>
        <w:t xml:space="preserve">, RAN1 already supported to </w:t>
      </w:r>
      <w:r w:rsidR="00F00C66">
        <w:t xml:space="preserve">report </w:t>
      </w:r>
      <w:r w:rsidR="00867C07">
        <w:t>b</w:t>
      </w:r>
      <w:r w:rsidR="00867C07" w:rsidRPr="00867C07">
        <w:t>eam information on predicted Top K beam(s) among a set of beams and RSRP of predicted Top K beam(s) among a set of beams</w:t>
      </w:r>
      <w:r w:rsidR="00320C28">
        <w:t xml:space="preserve">. </w:t>
      </w:r>
      <w:r w:rsidR="00664D7F">
        <w:t>In our understanding,</w:t>
      </w:r>
      <w:r w:rsidR="00AC1BF2">
        <w:t xml:space="preserve"> </w:t>
      </w:r>
      <w:r w:rsidR="00B46C35">
        <w:t xml:space="preserve">all </w:t>
      </w:r>
      <w:r w:rsidR="004A0DB0">
        <w:t xml:space="preserve">reported </w:t>
      </w:r>
      <w:r w:rsidR="00556E02">
        <w:t xml:space="preserve">RSRP results </w:t>
      </w:r>
      <w:r w:rsidR="00E532D7" w:rsidRPr="00E532D7">
        <w:t>predicted Top K beam(s)</w:t>
      </w:r>
      <w:r w:rsidR="00E532D7">
        <w:t xml:space="preserve"> </w:t>
      </w:r>
      <w:r w:rsidR="00034760">
        <w:t xml:space="preserve">shall </w:t>
      </w:r>
      <w:r w:rsidR="00E2546B">
        <w:t>meet the requirement</w:t>
      </w:r>
      <w:r w:rsidR="00721A47">
        <w:t xml:space="preserve">s </w:t>
      </w:r>
      <w:r w:rsidR="00353E0D">
        <w:t xml:space="preserve">the RSRP accuracy </w:t>
      </w:r>
      <w:r w:rsidR="00FC6525">
        <w:t>requirement</w:t>
      </w:r>
      <w:r w:rsidR="00C906B4">
        <w:t xml:space="preserve">, not only for the corresponding RSRP of </w:t>
      </w:r>
      <w:r w:rsidR="00C906B4" w:rsidRPr="00C906B4">
        <w:t xml:space="preserve">predicted Top </w:t>
      </w:r>
      <w:r w:rsidR="006077D9">
        <w:t>1</w:t>
      </w:r>
      <w:r w:rsidR="00C906B4" w:rsidRPr="00C906B4">
        <w:t xml:space="preserve"> beam</w:t>
      </w:r>
      <w:r w:rsidR="00370400">
        <w:t>.</w:t>
      </w:r>
    </w:p>
    <w:p w14:paraId="3AF25C4A" w14:textId="510EB6EF" w:rsidR="000F7210" w:rsidRDefault="00421CBB" w:rsidP="00011102">
      <w:pPr>
        <w:jc w:val="both"/>
        <w:rPr>
          <w:b/>
        </w:rPr>
      </w:pPr>
      <w:r>
        <w:rPr>
          <w:b/>
        </w:rPr>
        <w:t xml:space="preserve">Proposal 2: </w:t>
      </w:r>
      <w:r w:rsidR="00665F05">
        <w:rPr>
          <w:b/>
        </w:rPr>
        <w:t xml:space="preserve">The </w:t>
      </w:r>
      <w:r w:rsidR="00734AAB">
        <w:rPr>
          <w:b/>
        </w:rPr>
        <w:t xml:space="preserve">predicted </w:t>
      </w:r>
      <w:r w:rsidR="0009169B">
        <w:rPr>
          <w:b/>
        </w:rPr>
        <w:t xml:space="preserve">RSRP </w:t>
      </w:r>
      <w:r w:rsidR="00E00A3E">
        <w:rPr>
          <w:b/>
        </w:rPr>
        <w:t xml:space="preserve">values </w:t>
      </w:r>
      <w:r w:rsidR="00C126FC">
        <w:rPr>
          <w:b/>
        </w:rPr>
        <w:t>corresponding to</w:t>
      </w:r>
      <w:r w:rsidR="004A4B52">
        <w:rPr>
          <w:b/>
        </w:rPr>
        <w:t xml:space="preserve"> </w:t>
      </w:r>
      <w:r w:rsidR="008A5827">
        <w:rPr>
          <w:b/>
        </w:rPr>
        <w:t>a</w:t>
      </w:r>
      <w:r w:rsidR="00AB1B7A" w:rsidRPr="00AB1B7A">
        <w:rPr>
          <w:b/>
        </w:rPr>
        <w:t>ll of Top-K predicted beams to be reported</w:t>
      </w:r>
      <w:r w:rsidR="00AB1B7A">
        <w:rPr>
          <w:b/>
        </w:rPr>
        <w:t xml:space="preserve"> shall meet the </w:t>
      </w:r>
      <w:r w:rsidR="00A07BB0">
        <w:rPr>
          <w:b/>
        </w:rPr>
        <w:t xml:space="preserve">RSRP accuracy </w:t>
      </w:r>
      <w:r w:rsidR="001B485A">
        <w:rPr>
          <w:b/>
        </w:rPr>
        <w:t>requirements</w:t>
      </w:r>
      <w:r w:rsidR="007E158B">
        <w:rPr>
          <w:b/>
        </w:rPr>
        <w:t xml:space="preserve"> </w:t>
      </w:r>
      <w:r w:rsidR="000F7210">
        <w:rPr>
          <w:b/>
        </w:rPr>
        <w:t xml:space="preserve">(if </w:t>
      </w:r>
      <w:r w:rsidR="0041462A">
        <w:rPr>
          <w:b/>
        </w:rPr>
        <w:t>specified</w:t>
      </w:r>
      <w:r w:rsidR="000F7210">
        <w:rPr>
          <w:b/>
        </w:rPr>
        <w:t>)</w:t>
      </w:r>
    </w:p>
    <w:p w14:paraId="4B54EA51" w14:textId="46E4424B" w:rsidR="004F03CD" w:rsidRPr="004F03CD" w:rsidRDefault="004F03CD" w:rsidP="00735613">
      <w:pPr>
        <w:pStyle w:val="1"/>
        <w:numPr>
          <w:ilvl w:val="0"/>
          <w:numId w:val="23"/>
        </w:numPr>
        <w:tabs>
          <w:tab w:val="num" w:pos="720"/>
        </w:tabs>
        <w:ind w:left="432" w:hanging="432"/>
      </w:pPr>
      <w:r w:rsidRPr="004F03CD">
        <w:t>Testability issues for beam management</w:t>
      </w:r>
    </w:p>
    <w:bookmarkEnd w:id="6"/>
    <w:p w14:paraId="1DB7DA71" w14:textId="175654A5" w:rsidR="002E0E52" w:rsidRDefault="002E0E52" w:rsidP="002E0E52">
      <w:pPr>
        <w:spacing w:before="240" w:after="0"/>
        <w:jc w:val="both"/>
        <w:rPr>
          <w:bCs/>
          <w:iCs/>
          <w:lang w:val="en-US"/>
        </w:rPr>
      </w:pPr>
      <w:r>
        <w:rPr>
          <w:bCs/>
          <w:iCs/>
          <w:lang w:val="en-US"/>
        </w:rPr>
        <w:t xml:space="preserve">In the previous meetings, the testability aspects have been discussed and </w:t>
      </w:r>
      <w:r w:rsidR="00C32014">
        <w:rPr>
          <w:bCs/>
          <w:iCs/>
          <w:lang w:val="en-US"/>
        </w:rPr>
        <w:t xml:space="preserve">at least the following 2 </w:t>
      </w:r>
      <w:r w:rsidR="00F52594">
        <w:rPr>
          <w:bCs/>
          <w:iCs/>
          <w:lang w:val="en-US"/>
        </w:rPr>
        <w:t xml:space="preserve">existing test </w:t>
      </w:r>
      <w:r w:rsidR="00C32014">
        <w:rPr>
          <w:bCs/>
          <w:iCs/>
          <w:lang w:val="en-US"/>
        </w:rPr>
        <w:t>framework</w:t>
      </w:r>
      <w:r w:rsidR="00F52594">
        <w:rPr>
          <w:bCs/>
          <w:iCs/>
          <w:lang w:val="en-US"/>
        </w:rPr>
        <w:t>s</w:t>
      </w:r>
      <w:r w:rsidR="00C32014">
        <w:rPr>
          <w:bCs/>
          <w:iCs/>
          <w:lang w:val="en-US"/>
        </w:rPr>
        <w:t xml:space="preserve"> could be used as the baseline</w:t>
      </w:r>
      <w:r>
        <w:rPr>
          <w:bCs/>
          <w:iCs/>
          <w:lang w:val="en-US"/>
        </w:rPr>
        <w:t>:</w:t>
      </w:r>
    </w:p>
    <w:p w14:paraId="3143E0F7" w14:textId="4C06938B" w:rsidR="002E0E52" w:rsidRDefault="002E0E52" w:rsidP="002E0E52">
      <w:pPr>
        <w:spacing w:before="240" w:after="0"/>
        <w:jc w:val="both"/>
        <w:rPr>
          <w:bCs/>
          <w:iCs/>
          <w:lang w:val="en-US"/>
        </w:rPr>
      </w:pPr>
      <w:r>
        <w:rPr>
          <w:bCs/>
          <w:iCs/>
          <w:lang w:val="en-US"/>
        </w:rPr>
        <w:t xml:space="preserve">1. Based on multi-Rx </w:t>
      </w:r>
      <w:r w:rsidR="00F52594">
        <w:rPr>
          <w:bCs/>
          <w:iCs/>
          <w:lang w:val="en-US"/>
        </w:rPr>
        <w:t xml:space="preserve">chain </w:t>
      </w:r>
      <w:r>
        <w:rPr>
          <w:bCs/>
          <w:iCs/>
          <w:lang w:val="en-US"/>
        </w:rPr>
        <w:t>test system</w:t>
      </w:r>
    </w:p>
    <w:p w14:paraId="141A3B40" w14:textId="77777777" w:rsidR="002E0E52" w:rsidRDefault="002E0E52" w:rsidP="002E0E52">
      <w:pPr>
        <w:keepNext/>
        <w:spacing w:before="240" w:after="0"/>
        <w:jc w:val="center"/>
      </w:pPr>
      <w:r>
        <w:rPr>
          <w:noProof/>
        </w:rPr>
        <w:drawing>
          <wp:inline distT="0" distB="0" distL="0" distR="0" wp14:anchorId="28B0228F" wp14:editId="082A9C19">
            <wp:extent cx="2006236" cy="1602536"/>
            <wp:effectExtent l="0" t="0" r="0" b="0"/>
            <wp:docPr id="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9227" cy="1612913"/>
                    </a:xfrm>
                    <a:prstGeom prst="rect">
                      <a:avLst/>
                    </a:prstGeom>
                    <a:noFill/>
                  </pic:spPr>
                </pic:pic>
              </a:graphicData>
            </a:graphic>
          </wp:inline>
        </w:drawing>
      </w:r>
    </w:p>
    <w:p w14:paraId="4D5FBFB8" w14:textId="2A4BE00B" w:rsidR="002E0E52" w:rsidRPr="00CB3034" w:rsidRDefault="002E0E52" w:rsidP="002E0E52">
      <w:pPr>
        <w:pStyle w:val="aff"/>
        <w:jc w:val="center"/>
        <w:rPr>
          <w:b/>
          <w:bCs/>
          <w:i w:val="0"/>
          <w:iCs w:val="0"/>
          <w:sz w:val="20"/>
          <w:szCs w:val="20"/>
          <w:lang w:val="en-US"/>
        </w:rPr>
      </w:pPr>
      <w:r w:rsidRPr="00CB3034">
        <w:rPr>
          <w:b/>
          <w:i w:val="0"/>
          <w:sz w:val="20"/>
          <w:szCs w:val="20"/>
        </w:rPr>
        <w:t xml:space="preserve">Fig. </w:t>
      </w:r>
      <w:r w:rsidRPr="00CB3034">
        <w:rPr>
          <w:b/>
          <w:i w:val="0"/>
          <w:sz w:val="20"/>
          <w:szCs w:val="20"/>
        </w:rPr>
        <w:fldChar w:fldCharType="begin"/>
      </w:r>
      <w:r w:rsidRPr="00CB3034">
        <w:rPr>
          <w:b/>
          <w:i w:val="0"/>
          <w:sz w:val="20"/>
          <w:szCs w:val="20"/>
        </w:rPr>
        <w:instrText xml:space="preserve"> SEQ Fig._ \* ARABIC </w:instrText>
      </w:r>
      <w:r w:rsidRPr="00CB3034">
        <w:rPr>
          <w:b/>
          <w:i w:val="0"/>
          <w:sz w:val="20"/>
          <w:szCs w:val="20"/>
        </w:rPr>
        <w:fldChar w:fldCharType="separate"/>
      </w:r>
      <w:r w:rsidR="00CB3034" w:rsidRPr="00CB3034">
        <w:rPr>
          <w:b/>
          <w:i w:val="0"/>
          <w:noProof/>
          <w:sz w:val="20"/>
          <w:szCs w:val="20"/>
        </w:rPr>
        <w:t>2</w:t>
      </w:r>
      <w:r w:rsidRPr="00CB3034">
        <w:rPr>
          <w:b/>
          <w:i w:val="0"/>
          <w:sz w:val="20"/>
          <w:szCs w:val="20"/>
        </w:rPr>
        <w:fldChar w:fldCharType="end"/>
      </w:r>
      <w:r w:rsidR="00F52594" w:rsidRPr="00CB3034">
        <w:rPr>
          <w:b/>
          <w:i w:val="0"/>
          <w:sz w:val="20"/>
          <w:szCs w:val="20"/>
        </w:rPr>
        <w:t xml:space="preserve"> An example of testing methodology for multi-Rx chain</w:t>
      </w:r>
    </w:p>
    <w:p w14:paraId="6D4ADBE5" w14:textId="77777777" w:rsidR="002E0E52" w:rsidRDefault="002E0E52" w:rsidP="002E0E52">
      <w:pPr>
        <w:spacing w:before="240" w:after="0"/>
        <w:jc w:val="both"/>
        <w:rPr>
          <w:bCs/>
          <w:iCs/>
          <w:lang w:val="en-US"/>
        </w:rPr>
      </w:pPr>
      <w:r>
        <w:rPr>
          <w:bCs/>
          <w:iCs/>
          <w:lang w:val="en-US"/>
        </w:rPr>
        <w:t>2. Based on FR2 MIMO OTA test system</w:t>
      </w:r>
    </w:p>
    <w:p w14:paraId="6BE2C92A" w14:textId="77777777" w:rsidR="002E0E52" w:rsidRDefault="002E0E52" w:rsidP="002E0E52">
      <w:pPr>
        <w:keepNext/>
        <w:spacing w:before="240" w:after="0"/>
        <w:jc w:val="center"/>
      </w:pPr>
      <w:r>
        <w:rPr>
          <w:i/>
          <w:noProof/>
        </w:rPr>
        <w:drawing>
          <wp:inline distT="0" distB="0" distL="0" distR="0" wp14:anchorId="65B31DE2" wp14:editId="238E46C9">
            <wp:extent cx="4572000" cy="1760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572000" cy="1760220"/>
                    </a:xfrm>
                    <a:prstGeom prst="rect">
                      <a:avLst/>
                    </a:prstGeom>
                    <a:noFill/>
                    <a:ln>
                      <a:noFill/>
                    </a:ln>
                  </pic:spPr>
                </pic:pic>
              </a:graphicData>
            </a:graphic>
          </wp:inline>
        </w:drawing>
      </w:r>
    </w:p>
    <w:p w14:paraId="764C3C87" w14:textId="71FA70C4" w:rsidR="002E0E52" w:rsidRPr="00CB3034" w:rsidRDefault="002E0E52" w:rsidP="002E0E52">
      <w:pPr>
        <w:pStyle w:val="aff"/>
        <w:jc w:val="center"/>
        <w:rPr>
          <w:b/>
          <w:i w:val="0"/>
          <w:sz w:val="20"/>
          <w:szCs w:val="20"/>
        </w:rPr>
      </w:pPr>
      <w:r w:rsidRPr="00CB3034">
        <w:rPr>
          <w:b/>
          <w:i w:val="0"/>
          <w:sz w:val="20"/>
          <w:szCs w:val="20"/>
        </w:rPr>
        <w:t xml:space="preserve">Fig. </w:t>
      </w:r>
      <w:r w:rsidRPr="00CB3034">
        <w:rPr>
          <w:b/>
          <w:i w:val="0"/>
          <w:sz w:val="20"/>
          <w:szCs w:val="20"/>
        </w:rPr>
        <w:fldChar w:fldCharType="begin"/>
      </w:r>
      <w:r w:rsidRPr="00CB3034">
        <w:rPr>
          <w:b/>
          <w:i w:val="0"/>
          <w:sz w:val="20"/>
          <w:szCs w:val="20"/>
        </w:rPr>
        <w:instrText xml:space="preserve"> SEQ Fig._ \* ARABIC </w:instrText>
      </w:r>
      <w:r w:rsidRPr="00CB3034">
        <w:rPr>
          <w:b/>
          <w:i w:val="0"/>
          <w:sz w:val="20"/>
          <w:szCs w:val="20"/>
        </w:rPr>
        <w:fldChar w:fldCharType="separate"/>
      </w:r>
      <w:r w:rsidR="00CB3034" w:rsidRPr="00CB3034">
        <w:rPr>
          <w:b/>
          <w:i w:val="0"/>
          <w:noProof/>
          <w:sz w:val="20"/>
          <w:szCs w:val="20"/>
        </w:rPr>
        <w:t>3</w:t>
      </w:r>
      <w:r w:rsidRPr="00CB3034">
        <w:rPr>
          <w:b/>
          <w:i w:val="0"/>
          <w:sz w:val="20"/>
          <w:szCs w:val="20"/>
        </w:rPr>
        <w:fldChar w:fldCharType="end"/>
      </w:r>
      <w:r w:rsidR="00F52594" w:rsidRPr="00CB3034">
        <w:rPr>
          <w:b/>
          <w:i w:val="0"/>
          <w:sz w:val="20"/>
          <w:szCs w:val="20"/>
        </w:rPr>
        <w:t xml:space="preserve"> An illustration of the framework of the FR2 MIMO OTA</w:t>
      </w:r>
    </w:p>
    <w:p w14:paraId="65BAF303" w14:textId="4D9297AC" w:rsidR="002E0E52" w:rsidRDefault="002E0E52" w:rsidP="002E0E52">
      <w:pPr>
        <w:pStyle w:val="aff"/>
        <w:rPr>
          <w:bCs/>
          <w:i w:val="0"/>
          <w:iCs w:val="0"/>
          <w:sz w:val="20"/>
          <w:szCs w:val="20"/>
          <w:lang w:val="en-US"/>
        </w:rPr>
      </w:pPr>
      <w:r>
        <w:rPr>
          <w:bCs/>
          <w:i w:val="0"/>
          <w:iCs w:val="0"/>
          <w:sz w:val="20"/>
          <w:szCs w:val="20"/>
          <w:lang w:val="en-US"/>
        </w:rPr>
        <w:t xml:space="preserve">For the multi-Rx test system, one probe is to emulate a single </w:t>
      </w:r>
      <w:r w:rsidR="00E63388">
        <w:rPr>
          <w:bCs/>
          <w:i w:val="0"/>
          <w:iCs w:val="0"/>
          <w:sz w:val="20"/>
          <w:szCs w:val="20"/>
          <w:lang w:val="en-US"/>
        </w:rPr>
        <w:t xml:space="preserve">DL </w:t>
      </w:r>
      <w:r>
        <w:rPr>
          <w:bCs/>
          <w:i w:val="0"/>
          <w:iCs w:val="0"/>
          <w:sz w:val="20"/>
          <w:szCs w:val="20"/>
          <w:lang w:val="en-US"/>
        </w:rPr>
        <w:t xml:space="preserve">Tx beam and the aim of the test is for emulating the beams of </w:t>
      </w:r>
      <w:proofErr w:type="spellStart"/>
      <w:r>
        <w:rPr>
          <w:bCs/>
          <w:i w:val="0"/>
          <w:iCs w:val="0"/>
          <w:sz w:val="20"/>
          <w:szCs w:val="20"/>
          <w:lang w:val="en-US"/>
        </w:rPr>
        <w:t>mTRPs</w:t>
      </w:r>
      <w:proofErr w:type="spellEnd"/>
      <w:r>
        <w:rPr>
          <w:bCs/>
          <w:i w:val="0"/>
          <w:iCs w:val="0"/>
          <w:sz w:val="20"/>
          <w:szCs w:val="20"/>
          <w:lang w:val="en-US"/>
        </w:rPr>
        <w:t xml:space="preserve">, which is different from </w:t>
      </w:r>
      <w:r w:rsidR="00E63388">
        <w:rPr>
          <w:bCs/>
          <w:i w:val="0"/>
          <w:iCs w:val="0"/>
          <w:sz w:val="20"/>
          <w:szCs w:val="20"/>
          <w:lang w:val="en-US"/>
        </w:rPr>
        <w:t xml:space="preserve">purpose of </w:t>
      </w:r>
      <w:r>
        <w:rPr>
          <w:bCs/>
          <w:i w:val="0"/>
          <w:iCs w:val="0"/>
          <w:sz w:val="20"/>
          <w:szCs w:val="20"/>
          <w:lang w:val="en-US"/>
        </w:rPr>
        <w:t xml:space="preserve">the AI/ML based beam </w:t>
      </w:r>
      <w:r>
        <w:rPr>
          <w:rFonts w:hint="eastAsia"/>
          <w:bCs/>
          <w:i w:val="0"/>
          <w:iCs w:val="0"/>
          <w:sz w:val="20"/>
          <w:szCs w:val="20"/>
          <w:lang w:val="en-US"/>
        </w:rPr>
        <w:t>management</w:t>
      </w:r>
      <w:r>
        <w:rPr>
          <w:bCs/>
          <w:i w:val="0"/>
          <w:iCs w:val="0"/>
          <w:sz w:val="20"/>
          <w:szCs w:val="20"/>
          <w:lang w:val="en-US"/>
        </w:rPr>
        <w:t>.</w:t>
      </w:r>
      <w:r w:rsidR="00CB3034">
        <w:rPr>
          <w:bCs/>
          <w:i w:val="0"/>
          <w:iCs w:val="0"/>
          <w:sz w:val="20"/>
          <w:szCs w:val="20"/>
          <w:lang w:val="en-US"/>
        </w:rPr>
        <w:t xml:space="preserve"> </w:t>
      </w:r>
      <w:r>
        <w:rPr>
          <w:bCs/>
          <w:i w:val="0"/>
          <w:iCs w:val="0"/>
          <w:sz w:val="20"/>
          <w:szCs w:val="20"/>
          <w:lang w:val="en-US"/>
        </w:rPr>
        <w:t xml:space="preserve">The FR2 MIMO OTA test is for emulating a realistic channel environment by setup a certain number of OTA probes and channel </w:t>
      </w:r>
      <w:r w:rsidR="00E63388">
        <w:rPr>
          <w:bCs/>
          <w:i w:val="0"/>
          <w:iCs w:val="0"/>
          <w:sz w:val="20"/>
          <w:szCs w:val="20"/>
          <w:lang w:val="en-US"/>
        </w:rPr>
        <w:t>coefficient</w:t>
      </w:r>
      <w:r>
        <w:rPr>
          <w:bCs/>
          <w:i w:val="0"/>
          <w:iCs w:val="0"/>
          <w:sz w:val="20"/>
          <w:szCs w:val="20"/>
          <w:lang w:val="en-US"/>
        </w:rPr>
        <w:t xml:space="preserve">s in channel emulator in the anechoic chamber. The base station </w:t>
      </w:r>
      <w:r w:rsidR="00E63388">
        <w:rPr>
          <w:bCs/>
          <w:i w:val="0"/>
          <w:iCs w:val="0"/>
          <w:sz w:val="20"/>
          <w:szCs w:val="20"/>
          <w:lang w:val="en-US"/>
        </w:rPr>
        <w:t xml:space="preserve">emulator </w:t>
      </w:r>
      <w:r>
        <w:rPr>
          <w:bCs/>
          <w:i w:val="0"/>
          <w:iCs w:val="0"/>
          <w:sz w:val="20"/>
          <w:szCs w:val="20"/>
          <w:lang w:val="en-US"/>
        </w:rPr>
        <w:t>could transmit signals through the reconstructed channel in the sector multi-probe anechoic chamber (S-MPAC)</w:t>
      </w:r>
      <w:r w:rsidR="00E63388">
        <w:rPr>
          <w:bCs/>
          <w:i w:val="0"/>
          <w:iCs w:val="0"/>
          <w:sz w:val="20"/>
          <w:szCs w:val="20"/>
          <w:lang w:val="en-US"/>
        </w:rPr>
        <w:t>,</w:t>
      </w:r>
      <w:r>
        <w:rPr>
          <w:bCs/>
          <w:i w:val="0"/>
          <w:iCs w:val="0"/>
          <w:sz w:val="20"/>
          <w:szCs w:val="20"/>
          <w:lang w:val="en-US"/>
        </w:rPr>
        <w:t xml:space="preserve"> and </w:t>
      </w:r>
      <w:r w:rsidR="00E63388">
        <w:rPr>
          <w:bCs/>
          <w:i w:val="0"/>
          <w:iCs w:val="0"/>
          <w:sz w:val="20"/>
          <w:szCs w:val="20"/>
          <w:lang w:val="en-US"/>
        </w:rPr>
        <w:t xml:space="preserve">the signal go through the reconstructed channel environment will be </w:t>
      </w:r>
      <w:r>
        <w:rPr>
          <w:bCs/>
          <w:i w:val="0"/>
          <w:iCs w:val="0"/>
          <w:sz w:val="20"/>
          <w:szCs w:val="20"/>
          <w:lang w:val="en-US"/>
        </w:rPr>
        <w:t xml:space="preserve">received at the DUT fixed in center of the </w:t>
      </w:r>
      <w:r w:rsidR="00E63388">
        <w:rPr>
          <w:bCs/>
          <w:i w:val="0"/>
          <w:iCs w:val="0"/>
          <w:sz w:val="20"/>
          <w:szCs w:val="20"/>
          <w:lang w:val="en-US"/>
        </w:rPr>
        <w:t>test</w:t>
      </w:r>
      <w:r>
        <w:rPr>
          <w:bCs/>
          <w:i w:val="0"/>
          <w:iCs w:val="0"/>
          <w:sz w:val="20"/>
          <w:szCs w:val="20"/>
          <w:lang w:val="en-US"/>
        </w:rPr>
        <w:t xml:space="preserve"> zone. The power </w:t>
      </w:r>
      <w:r>
        <w:rPr>
          <w:rFonts w:hint="eastAsia"/>
          <w:bCs/>
          <w:i w:val="0"/>
          <w:iCs w:val="0"/>
          <w:sz w:val="20"/>
          <w:szCs w:val="20"/>
          <w:lang w:val="en-US"/>
        </w:rPr>
        <w:t>weight</w:t>
      </w:r>
      <w:r>
        <w:rPr>
          <w:bCs/>
          <w:i w:val="0"/>
          <w:iCs w:val="0"/>
          <w:sz w:val="20"/>
          <w:szCs w:val="20"/>
          <w:lang w:val="en-US"/>
        </w:rPr>
        <w:t xml:space="preserve"> mapped in the OTA probes and the channel </w:t>
      </w:r>
      <w:r>
        <w:rPr>
          <w:rFonts w:hint="eastAsia"/>
          <w:bCs/>
          <w:i w:val="0"/>
          <w:iCs w:val="0"/>
          <w:sz w:val="20"/>
          <w:szCs w:val="20"/>
          <w:lang w:val="en-US"/>
        </w:rPr>
        <w:t>coefficients</w:t>
      </w:r>
      <w:r>
        <w:rPr>
          <w:bCs/>
          <w:i w:val="0"/>
          <w:iCs w:val="0"/>
          <w:sz w:val="20"/>
          <w:szCs w:val="20"/>
          <w:lang w:val="en-US"/>
        </w:rPr>
        <w:t xml:space="preserve"> running in the channel emulator are the key points to reconstruct the target channel model in the anechoic chamber, and </w:t>
      </w:r>
      <w:r w:rsidR="00E63388">
        <w:rPr>
          <w:bCs/>
          <w:i w:val="0"/>
          <w:iCs w:val="0"/>
          <w:sz w:val="20"/>
          <w:szCs w:val="20"/>
          <w:lang w:val="en-US"/>
        </w:rPr>
        <w:t>the probe power weight</w:t>
      </w:r>
      <w:r>
        <w:rPr>
          <w:bCs/>
          <w:i w:val="0"/>
          <w:iCs w:val="0"/>
          <w:sz w:val="20"/>
          <w:szCs w:val="20"/>
          <w:lang w:val="en-US"/>
        </w:rPr>
        <w:t xml:space="preserve"> can be calculated by some optimization algorithms, e.g., convex optimization, and the target function is the spatial correlation or the power angular </w:t>
      </w:r>
      <w:r>
        <w:rPr>
          <w:rFonts w:hint="eastAsia"/>
          <w:bCs/>
          <w:i w:val="0"/>
          <w:iCs w:val="0"/>
          <w:sz w:val="20"/>
          <w:szCs w:val="20"/>
          <w:lang w:val="en-US"/>
        </w:rPr>
        <w:t>spectrum</w:t>
      </w:r>
      <w:r>
        <w:rPr>
          <w:bCs/>
          <w:i w:val="0"/>
          <w:iCs w:val="0"/>
          <w:sz w:val="20"/>
          <w:szCs w:val="20"/>
          <w:lang w:val="en-US"/>
        </w:rPr>
        <w:t xml:space="preserve"> (PAS), etc. For the AI/ML based beam management, the BS emulator could transmit Tx beams through the channel and multi</w:t>
      </w:r>
      <w:r w:rsidR="00E63388">
        <w:rPr>
          <w:bCs/>
          <w:i w:val="0"/>
          <w:iCs w:val="0"/>
          <w:sz w:val="20"/>
          <w:szCs w:val="20"/>
          <w:lang w:val="en-US"/>
        </w:rPr>
        <w:t>-</w:t>
      </w:r>
      <w:r>
        <w:rPr>
          <w:bCs/>
          <w:i w:val="0"/>
          <w:iCs w:val="0"/>
          <w:sz w:val="20"/>
          <w:szCs w:val="20"/>
          <w:lang w:val="en-US"/>
        </w:rPr>
        <w:t xml:space="preserve">beams can also be emulated if the number of probes and the range of the probe location is </w:t>
      </w:r>
      <w:r>
        <w:rPr>
          <w:rFonts w:hint="eastAsia"/>
          <w:bCs/>
          <w:i w:val="0"/>
          <w:iCs w:val="0"/>
          <w:sz w:val="20"/>
          <w:szCs w:val="20"/>
          <w:lang w:val="en-US"/>
        </w:rPr>
        <w:t>enough</w:t>
      </w:r>
      <w:r>
        <w:rPr>
          <w:bCs/>
          <w:i w:val="0"/>
          <w:iCs w:val="0"/>
          <w:sz w:val="20"/>
          <w:szCs w:val="20"/>
          <w:lang w:val="en-US"/>
        </w:rPr>
        <w:t>. Thus, RAN4 could use the framework of FR2 MIMO OTA test as the test framework for AI/ML based BM, by at least considering the following aspects:</w:t>
      </w:r>
    </w:p>
    <w:p w14:paraId="5009B08D"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number of DL Tx beams that need to be emulated</w:t>
      </w:r>
    </w:p>
    <w:p w14:paraId="1EC6F1BC"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number of OTA probes</w:t>
      </w:r>
    </w:p>
    <w:p w14:paraId="51346AF9"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range of OTA probes deployment</w:t>
      </w:r>
    </w:p>
    <w:p w14:paraId="62F8BCB4"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channel needs to be reconstructed</w:t>
      </w:r>
    </w:p>
    <w:p w14:paraId="7B6C34F5"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rotation of DUT</w:t>
      </w:r>
    </w:p>
    <w:p w14:paraId="0138869B" w14:textId="77777777" w:rsidR="002E0E52" w:rsidRPr="001375E3" w:rsidRDefault="002E0E52" w:rsidP="002E0E52">
      <w:pPr>
        <w:pStyle w:val="aff"/>
        <w:numPr>
          <w:ilvl w:val="0"/>
          <w:numId w:val="37"/>
        </w:numPr>
        <w:rPr>
          <w:bCs/>
          <w:i w:val="0"/>
          <w:iCs w:val="0"/>
          <w:sz w:val="20"/>
          <w:szCs w:val="20"/>
          <w:lang w:val="en-US"/>
        </w:rPr>
      </w:pPr>
      <w:r>
        <w:rPr>
          <w:bCs/>
          <w:i w:val="0"/>
          <w:iCs w:val="0"/>
          <w:sz w:val="20"/>
          <w:szCs w:val="20"/>
          <w:lang w:val="en-US"/>
        </w:rPr>
        <w:t>The changing of the selected probe/probe power weight/coefficients running in the channel emulator</w:t>
      </w:r>
    </w:p>
    <w:p w14:paraId="7090957D" w14:textId="77777777" w:rsidR="002E0E52" w:rsidRPr="001375E3" w:rsidRDefault="002E0E52" w:rsidP="002E0E52">
      <w:pPr>
        <w:spacing w:before="240" w:after="0"/>
        <w:jc w:val="both"/>
        <w:rPr>
          <w:b/>
          <w:bCs/>
          <w:lang w:val="en-US"/>
        </w:rPr>
      </w:pPr>
      <w:r w:rsidRPr="00BF1C49">
        <w:rPr>
          <w:b/>
          <w:bCs/>
          <w:iCs/>
          <w:lang w:val="en-US"/>
        </w:rPr>
        <w:t xml:space="preserve">Proposal </w:t>
      </w:r>
      <w:r>
        <w:rPr>
          <w:b/>
          <w:bCs/>
          <w:iCs/>
          <w:lang w:val="en-US"/>
        </w:rPr>
        <w:t>3</w:t>
      </w:r>
      <w:r w:rsidRPr="00BF1C49">
        <w:rPr>
          <w:b/>
          <w:bCs/>
          <w:iCs/>
          <w:lang w:val="en-US"/>
        </w:rPr>
        <w:t xml:space="preserve">: </w:t>
      </w:r>
      <w:r w:rsidRPr="001375E3">
        <w:rPr>
          <w:b/>
          <w:bCs/>
          <w:lang w:val="en-US"/>
        </w:rPr>
        <w:t>RAN4 could use the framework of FR2 MIMO OTA test as the test framework for AI/ML based BM, by at least considering the following aspects:</w:t>
      </w:r>
    </w:p>
    <w:p w14:paraId="75C3CA8E"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number of DL Tx beams that need to be emulated</w:t>
      </w:r>
    </w:p>
    <w:p w14:paraId="733E8F69"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number of OTA probes</w:t>
      </w:r>
    </w:p>
    <w:p w14:paraId="4210A9A7"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range of OTA probes deployment</w:t>
      </w:r>
    </w:p>
    <w:p w14:paraId="144944E9"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channel needs to be reconstructed</w:t>
      </w:r>
    </w:p>
    <w:p w14:paraId="59E55EEF"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rotation of DUT</w:t>
      </w:r>
      <w:r>
        <w:rPr>
          <w:b/>
          <w:bCs/>
          <w:iCs/>
          <w:lang w:val="en-US"/>
        </w:rPr>
        <w:t xml:space="preserve"> for emulating movements</w:t>
      </w:r>
    </w:p>
    <w:p w14:paraId="4F77CAD1"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changing of the selected probe/probe power weight/coefficients running in the channel emulator</w:t>
      </w:r>
    </w:p>
    <w:p w14:paraId="41ACA584" w14:textId="77777777" w:rsidR="002E0E52" w:rsidRDefault="002E0E52" w:rsidP="002E0E52">
      <w:pPr>
        <w:spacing w:before="240" w:after="0"/>
        <w:jc w:val="both"/>
        <w:rPr>
          <w:bCs/>
          <w:iCs/>
          <w:lang w:val="en-US"/>
        </w:rPr>
      </w:pPr>
      <w:r w:rsidRPr="006C5E6F">
        <w:rPr>
          <w:bCs/>
          <w:iCs/>
          <w:lang w:val="en-US"/>
        </w:rPr>
        <w:t>Here we give a detailed analysis of the reconstruction of the multi-beams for the FR2 MIMO OTA test system.</w:t>
      </w:r>
    </w:p>
    <w:p w14:paraId="1756A0E2" w14:textId="77777777" w:rsidR="002E0E52" w:rsidRPr="00C6485A" w:rsidRDefault="002E0E52" w:rsidP="002E0E52">
      <w:pPr>
        <w:spacing w:before="240" w:after="0"/>
        <w:jc w:val="both"/>
        <w:rPr>
          <w:b/>
          <w:bCs/>
          <w:iCs/>
          <w:u w:val="single"/>
          <w:lang w:val="en-US"/>
        </w:rPr>
      </w:pPr>
      <w:r>
        <w:rPr>
          <w:b/>
          <w:bCs/>
          <w:iCs/>
          <w:u w:val="single"/>
          <w:lang w:val="en-US"/>
        </w:rPr>
        <w:t xml:space="preserve">Introduction of </w:t>
      </w:r>
      <w:r w:rsidRPr="00C6485A">
        <w:rPr>
          <w:b/>
          <w:bCs/>
          <w:iCs/>
          <w:u w:val="single"/>
          <w:lang w:val="en-US"/>
        </w:rPr>
        <w:t xml:space="preserve">MIMO </w:t>
      </w:r>
      <w:r w:rsidRPr="00C6485A">
        <w:rPr>
          <w:rFonts w:hint="eastAsia"/>
          <w:b/>
          <w:bCs/>
          <w:iCs/>
          <w:u w:val="single"/>
          <w:lang w:val="en-US"/>
        </w:rPr>
        <w:t>channel</w:t>
      </w:r>
      <w:r w:rsidRPr="00C6485A">
        <w:rPr>
          <w:b/>
          <w:bCs/>
          <w:iCs/>
          <w:u w:val="single"/>
          <w:lang w:val="en-US"/>
        </w:rPr>
        <w:t xml:space="preserve"> </w:t>
      </w:r>
      <w:r w:rsidRPr="00C6485A">
        <w:rPr>
          <w:rFonts w:hint="eastAsia"/>
          <w:b/>
          <w:bCs/>
          <w:iCs/>
          <w:u w:val="single"/>
          <w:lang w:val="en-US"/>
        </w:rPr>
        <w:t>modelling</w:t>
      </w:r>
    </w:p>
    <w:p w14:paraId="7166AF1A" w14:textId="56F98C99" w:rsidR="002E0E52" w:rsidRDefault="002E0E52" w:rsidP="002E0E52">
      <w:pPr>
        <w:spacing w:before="240" w:after="0"/>
        <w:jc w:val="both"/>
        <w:rPr>
          <w:bCs/>
          <w:iCs/>
          <w:lang w:val="en-US"/>
        </w:rPr>
      </w:pPr>
      <w:r>
        <w:rPr>
          <w:bCs/>
          <w:iCs/>
          <w:lang w:val="en-US"/>
        </w:rPr>
        <w:t xml:space="preserve">A MIMO </w:t>
      </w:r>
      <w:r w:rsidR="00E63388">
        <w:rPr>
          <w:bCs/>
          <w:iCs/>
          <w:lang w:val="en-US"/>
        </w:rPr>
        <w:t xml:space="preserve">communication </w:t>
      </w:r>
      <w:r>
        <w:rPr>
          <w:bCs/>
          <w:iCs/>
          <w:lang w:val="en-US"/>
        </w:rPr>
        <w:t>system can be denoted as</w:t>
      </w:r>
    </w:p>
    <w:p w14:paraId="0B5870B5" w14:textId="77777777" w:rsidR="002E0E52" w:rsidRDefault="002E0E52" w:rsidP="002E0E52">
      <w:pPr>
        <w:spacing w:before="240" w:after="0"/>
        <w:jc w:val="center"/>
      </w:pPr>
      <w:r w:rsidRPr="00FF03FF">
        <w:rPr>
          <w:position w:val="-10"/>
        </w:rPr>
        <w:object w:dxaOrig="2740" w:dyaOrig="300" w14:anchorId="1559D40A">
          <v:shape id="_x0000_i1026" type="#_x0000_t75" style="width:136.05pt;height:16.8pt" o:ole="">
            <v:imagedata r:id="rId15" o:title=""/>
          </v:shape>
          <o:OLEObject Type="Embed" ProgID="Equation.DSMT4" ShapeID="_x0000_i1026" DrawAspect="Content" ObjectID="_1777153238" r:id="rId16"/>
        </w:object>
      </w:r>
    </w:p>
    <w:p w14:paraId="5AE897C2" w14:textId="77777777" w:rsidR="002E0E52" w:rsidRDefault="002E0E52" w:rsidP="002E0E52">
      <w:pPr>
        <w:spacing w:before="240" w:after="0"/>
        <w:rPr>
          <w:bCs/>
          <w:iCs/>
          <w:lang w:val="en-US"/>
        </w:rPr>
      </w:pPr>
      <w:r>
        <w:rPr>
          <w:bCs/>
          <w:iCs/>
          <w:lang w:val="en-US"/>
        </w:rPr>
        <w:t xml:space="preserve">Where </w:t>
      </w:r>
      <w:r w:rsidRPr="00025957">
        <w:rPr>
          <w:position w:val="-4"/>
        </w:rPr>
        <w:object w:dxaOrig="760" w:dyaOrig="260" w14:anchorId="322849EB">
          <v:shape id="_x0000_i1027" type="#_x0000_t75" style="width:38pt;height:15.45pt" o:ole="">
            <v:imagedata r:id="rId17" o:title=""/>
          </v:shape>
          <o:OLEObject Type="Embed" ProgID="Equation.DSMT4" ShapeID="_x0000_i1027" DrawAspect="Content" ObjectID="_1777153239" r:id="rId18"/>
        </w:object>
      </w:r>
      <w:r>
        <w:t xml:space="preserve"> </w:t>
      </w:r>
      <w:r>
        <w:rPr>
          <w:bCs/>
          <w:iCs/>
          <w:lang w:val="en-US"/>
        </w:rPr>
        <w:t>is the received signal vector,</w:t>
      </w:r>
      <w:r w:rsidRPr="00254026">
        <w:t xml:space="preserve"> </w:t>
      </w:r>
      <w:r w:rsidRPr="00E82D9D">
        <w:rPr>
          <w:position w:val="-10"/>
        </w:rPr>
        <w:object w:dxaOrig="300" w:dyaOrig="300" w14:anchorId="4EA87E62">
          <v:shape id="_x0000_i1028" type="#_x0000_t75" style="width:15pt;height:15pt" o:ole="">
            <v:imagedata r:id="rId19" o:title=""/>
          </v:shape>
          <o:OLEObject Type="Embed" ProgID="Equation.DSMT4" ShapeID="_x0000_i1028" DrawAspect="Content" ObjectID="_1777153240" r:id="rId20"/>
        </w:object>
      </w:r>
      <w:r>
        <w:rPr>
          <w:bCs/>
          <w:iCs/>
          <w:lang w:val="en-US"/>
        </w:rPr>
        <w:t xml:space="preserve"> is the number the Rx antenna elements,</w:t>
      </w:r>
      <w:r w:rsidRPr="00254026">
        <w:t xml:space="preserve"> </w:t>
      </w:r>
      <w:r w:rsidRPr="00E82D9D">
        <w:rPr>
          <w:position w:val="-4"/>
        </w:rPr>
        <w:object w:dxaOrig="840" w:dyaOrig="279" w14:anchorId="3105506A">
          <v:shape id="_x0000_i1029" type="#_x0000_t75" style="width:41.95pt;height:13.7pt" o:ole="">
            <v:imagedata r:id="rId21" o:title=""/>
          </v:shape>
          <o:OLEObject Type="Embed" ProgID="Equation.DSMT4" ShapeID="_x0000_i1029" DrawAspect="Content" ObjectID="_1777153241" r:id="rId22"/>
        </w:object>
      </w:r>
      <w:r>
        <w:rPr>
          <w:bCs/>
          <w:iCs/>
          <w:lang w:val="en-US"/>
        </w:rPr>
        <w:t xml:space="preserve"> is the transmit signal vector,</w:t>
      </w:r>
      <w:r w:rsidRPr="00052D7A">
        <w:t xml:space="preserve"> </w:t>
      </w:r>
      <w:r w:rsidRPr="00052D7A">
        <w:rPr>
          <w:position w:val="-10"/>
        </w:rPr>
        <w:object w:dxaOrig="320" w:dyaOrig="300" w14:anchorId="33EAD20B">
          <v:shape id="_x0000_i1030" type="#_x0000_t75" style="width:16.35pt;height:15pt" o:ole="">
            <v:imagedata r:id="rId23" o:title=""/>
          </v:shape>
          <o:OLEObject Type="Embed" ProgID="Equation.DSMT4" ShapeID="_x0000_i1030" DrawAspect="Content" ObjectID="_1777153242" r:id="rId24"/>
        </w:object>
      </w:r>
      <w:r>
        <w:rPr>
          <w:bCs/>
          <w:iCs/>
          <w:lang w:val="en-US"/>
        </w:rPr>
        <w:t xml:space="preserve"> is the number of Tx antenna number,</w:t>
      </w:r>
      <w:r w:rsidRPr="00052D7A">
        <w:t xml:space="preserve"> </w:t>
      </w:r>
      <w:r w:rsidRPr="00C71D32">
        <w:rPr>
          <w:position w:val="-10"/>
        </w:rPr>
        <w:object w:dxaOrig="1240" w:dyaOrig="340" w14:anchorId="5288BA2D">
          <v:shape id="_x0000_i1031" type="#_x0000_t75" style="width:60.95pt;height:16.8pt" o:ole="">
            <v:imagedata r:id="rId25" o:title=""/>
          </v:shape>
          <o:OLEObject Type="Embed" ProgID="Equation.DSMT4" ShapeID="_x0000_i1031" DrawAspect="Content" ObjectID="_1777153243" r:id="rId26"/>
        </w:object>
      </w:r>
      <w:r>
        <w:rPr>
          <w:bCs/>
          <w:iCs/>
          <w:lang w:val="en-US"/>
        </w:rPr>
        <w:t xml:space="preserve"> denotes the noise,</w:t>
      </w:r>
      <w:r w:rsidRPr="00052D7A">
        <w:t xml:space="preserve"> </w:t>
      </w:r>
      <w:r w:rsidRPr="00C71D32">
        <w:rPr>
          <w:position w:val="-10"/>
        </w:rPr>
        <w:object w:dxaOrig="1380" w:dyaOrig="340" w14:anchorId="625B2371">
          <v:shape id="_x0000_i1032" type="#_x0000_t75" style="width:71.55pt;height:16.8pt" o:ole="">
            <v:imagedata r:id="rId27" o:title=""/>
          </v:shape>
          <o:OLEObject Type="Embed" ProgID="Equation.DSMT4" ShapeID="_x0000_i1032" DrawAspect="Content" ObjectID="_1777153244" r:id="rId28"/>
        </w:object>
      </w:r>
      <w:r>
        <w:rPr>
          <w:bCs/>
          <w:iCs/>
          <w:lang w:val="en-US"/>
        </w:rPr>
        <w:t xml:space="preserve"> is the channel matrix. O</w:t>
      </w:r>
      <w:r>
        <w:rPr>
          <w:rFonts w:hint="eastAsia"/>
          <w:bCs/>
          <w:iCs/>
          <w:lang w:val="en-US"/>
        </w:rPr>
        <w:t>bviously</w:t>
      </w:r>
      <w:r>
        <w:rPr>
          <w:bCs/>
          <w:iCs/>
          <w:lang w:val="en-US"/>
        </w:rPr>
        <w:t xml:space="preserve">, the multi-beam signals transmitted from the BS is </w:t>
      </w:r>
      <w:r w:rsidRPr="00B87AC8">
        <w:rPr>
          <w:position w:val="-12"/>
        </w:rPr>
        <w:object w:dxaOrig="680" w:dyaOrig="340" w14:anchorId="5D6B90BF">
          <v:shape id="_x0000_i1033" type="#_x0000_t75" style="width:34pt;height:17.25pt" o:ole="">
            <v:imagedata r:id="rId29" o:title=""/>
          </v:shape>
          <o:OLEObject Type="Embed" ProgID="Equation.DSMT4" ShapeID="_x0000_i1033" DrawAspect="Content" ObjectID="_1777153245" r:id="rId30"/>
        </w:object>
      </w:r>
      <w:r>
        <w:rPr>
          <w:bCs/>
          <w:iCs/>
          <w:lang w:val="en-US"/>
        </w:rPr>
        <w:t xml:space="preserve">, the purpose of the test system is to reconstruct the spatial and time domain </w:t>
      </w:r>
      <w:r>
        <w:rPr>
          <w:rFonts w:hint="eastAsia"/>
          <w:bCs/>
          <w:iCs/>
          <w:lang w:val="en-US"/>
        </w:rPr>
        <w:t>characteristics</w:t>
      </w:r>
      <w:r>
        <w:rPr>
          <w:bCs/>
          <w:iCs/>
          <w:lang w:val="en-US"/>
        </w:rPr>
        <w:t xml:space="preserve"> of the channel, which is </w:t>
      </w:r>
      <w:r w:rsidRPr="00C71D32">
        <w:rPr>
          <w:position w:val="-10"/>
        </w:rPr>
        <w:object w:dxaOrig="1380" w:dyaOrig="340" w14:anchorId="029CE268">
          <v:shape id="_x0000_i1034" type="#_x0000_t75" style="width:71.55pt;height:16.8pt" o:ole="">
            <v:imagedata r:id="rId27" o:title=""/>
          </v:shape>
          <o:OLEObject Type="Embed" ProgID="Equation.DSMT4" ShapeID="_x0000_i1034" DrawAspect="Content" ObjectID="_1777153246" r:id="rId31"/>
        </w:object>
      </w:r>
      <w:r>
        <w:rPr>
          <w:bCs/>
          <w:iCs/>
          <w:lang w:val="en-US"/>
        </w:rPr>
        <w:t>.</w:t>
      </w:r>
    </w:p>
    <w:p w14:paraId="2812DCAC" w14:textId="77777777" w:rsidR="002E0E52" w:rsidRDefault="002E0E52" w:rsidP="002E0E52">
      <w:pPr>
        <w:spacing w:before="240" w:after="0"/>
        <w:rPr>
          <w:bCs/>
          <w:iCs/>
          <w:lang w:val="en-US"/>
        </w:rPr>
      </w:pPr>
      <w:r>
        <w:rPr>
          <w:bCs/>
          <w:iCs/>
          <w:lang w:val="en-US"/>
        </w:rPr>
        <w:t xml:space="preserve">According to the 3GPP TR 38.901, the channel coefficient of </w:t>
      </w:r>
      <w:r w:rsidRPr="00B87AC8">
        <w:rPr>
          <w:bCs/>
          <w:i/>
          <w:iCs/>
          <w:lang w:val="en-US"/>
        </w:rPr>
        <w:t>s</w:t>
      </w:r>
      <w:r>
        <w:rPr>
          <w:bCs/>
          <w:iCs/>
          <w:lang w:val="en-US"/>
        </w:rPr>
        <w:t>-</w:t>
      </w:r>
      <w:proofErr w:type="spellStart"/>
      <w:r>
        <w:rPr>
          <w:bCs/>
          <w:iCs/>
          <w:lang w:val="en-US"/>
        </w:rPr>
        <w:t>th</w:t>
      </w:r>
      <w:proofErr w:type="spellEnd"/>
      <w:r>
        <w:rPr>
          <w:bCs/>
          <w:iCs/>
          <w:lang w:val="en-US"/>
        </w:rPr>
        <w:t xml:space="preserve"> Tx element to </w:t>
      </w:r>
      <w:r w:rsidRPr="00B87AC8">
        <w:rPr>
          <w:bCs/>
          <w:i/>
          <w:iCs/>
          <w:lang w:val="en-US"/>
        </w:rPr>
        <w:t>u</w:t>
      </w:r>
      <w:r>
        <w:rPr>
          <w:bCs/>
          <w:iCs/>
          <w:lang w:val="en-US"/>
        </w:rPr>
        <w:t>-</w:t>
      </w:r>
      <w:proofErr w:type="spellStart"/>
      <w:r>
        <w:rPr>
          <w:bCs/>
          <w:iCs/>
          <w:lang w:val="en-US"/>
        </w:rPr>
        <w:t>th</w:t>
      </w:r>
      <w:proofErr w:type="spellEnd"/>
      <w:r>
        <w:rPr>
          <w:bCs/>
          <w:iCs/>
          <w:lang w:val="en-US"/>
        </w:rPr>
        <w:t xml:space="preserve"> Rx element of the </w:t>
      </w:r>
      <w:r w:rsidRPr="00B87AC8">
        <w:rPr>
          <w:bCs/>
          <w:i/>
          <w:iCs/>
          <w:lang w:val="en-US"/>
        </w:rPr>
        <w:t>n</w:t>
      </w:r>
      <w:r>
        <w:rPr>
          <w:bCs/>
          <w:iCs/>
          <w:lang w:val="en-US"/>
        </w:rPr>
        <w:t>-</w:t>
      </w:r>
      <w:proofErr w:type="spellStart"/>
      <w:r>
        <w:rPr>
          <w:bCs/>
          <w:iCs/>
          <w:lang w:val="en-US"/>
        </w:rPr>
        <w:t>th</w:t>
      </w:r>
      <w:proofErr w:type="spellEnd"/>
      <w:r>
        <w:rPr>
          <w:bCs/>
          <w:iCs/>
          <w:lang w:val="en-US"/>
        </w:rPr>
        <w:t xml:space="preserve"> cluster for the NLOS channel can be written as</w:t>
      </w:r>
    </w:p>
    <w:p w14:paraId="76A87B3D" w14:textId="77777777" w:rsidR="002E0E52" w:rsidRDefault="002E0E52" w:rsidP="002E0E52">
      <w:pPr>
        <w:spacing w:before="240" w:after="0"/>
        <w:jc w:val="center"/>
        <w:rPr>
          <w:bCs/>
          <w:iCs/>
          <w:lang w:val="en-US"/>
        </w:rPr>
      </w:pPr>
      <w:r w:rsidRPr="00E357B5">
        <w:rPr>
          <w:position w:val="-96"/>
        </w:rPr>
        <w:object w:dxaOrig="5020" w:dyaOrig="2079" w14:anchorId="57A65C4A">
          <v:shape id="_x0000_i1035" type="#_x0000_t75" style="width:253.55pt;height:106pt" o:ole="">
            <v:imagedata r:id="rId32" o:title=""/>
          </v:shape>
          <o:OLEObject Type="Embed" ProgID="Equation.DSMT4" ShapeID="_x0000_i1035" DrawAspect="Content" ObjectID="_1777153247" r:id="rId33"/>
        </w:object>
      </w:r>
    </w:p>
    <w:p w14:paraId="388CBB50" w14:textId="77777777" w:rsidR="002E0E52" w:rsidRDefault="002E0E52" w:rsidP="002E0E52">
      <w:pPr>
        <w:spacing w:before="240" w:after="0"/>
        <w:rPr>
          <w:bCs/>
          <w:iCs/>
          <w:lang w:val="en-US"/>
        </w:rPr>
      </w:pPr>
      <w:r>
        <w:rPr>
          <w:bCs/>
          <w:iCs/>
          <w:lang w:val="en-US"/>
        </w:rPr>
        <w:t xml:space="preserve">Where </w:t>
      </w:r>
      <w:r w:rsidRPr="00E357B5">
        <w:rPr>
          <w:position w:val="-10"/>
        </w:rPr>
        <w:object w:dxaOrig="1240" w:dyaOrig="320" w14:anchorId="242F58AE">
          <v:shape id="_x0000_i1036" type="#_x0000_t75" style="width:60.95pt;height:15pt" o:ole="">
            <v:imagedata r:id="rId34" o:title=""/>
          </v:shape>
          <o:OLEObject Type="Embed" ProgID="Equation.DSMT4" ShapeID="_x0000_i1036" DrawAspect="Content" ObjectID="_1777153248" r:id="rId35"/>
        </w:object>
      </w:r>
      <w:r>
        <w:rPr>
          <w:bCs/>
          <w:iCs/>
          <w:lang w:val="en-US"/>
        </w:rPr>
        <w:t xml:space="preserve"> is the </w:t>
      </w:r>
      <w:r>
        <w:rPr>
          <w:rFonts w:hint="eastAsia"/>
          <w:bCs/>
          <w:iCs/>
          <w:lang w:val="en-US"/>
        </w:rPr>
        <w:t>polarization</w:t>
      </w:r>
      <w:r>
        <w:rPr>
          <w:bCs/>
          <w:iCs/>
          <w:lang w:val="en-US"/>
        </w:rPr>
        <w:t xml:space="preserve"> </w:t>
      </w:r>
      <w:r>
        <w:rPr>
          <w:rFonts w:hint="eastAsia"/>
          <w:bCs/>
          <w:iCs/>
          <w:lang w:val="en-US"/>
        </w:rPr>
        <w:t>matrix</w:t>
      </w:r>
    </w:p>
    <w:p w14:paraId="09FAB220" w14:textId="77777777" w:rsidR="002E0E52" w:rsidRDefault="002E0E52" w:rsidP="002E0E52">
      <w:pPr>
        <w:spacing w:before="240" w:after="0"/>
        <w:jc w:val="center"/>
      </w:pPr>
      <w:r w:rsidRPr="00E357B5">
        <w:rPr>
          <w:position w:val="-38"/>
        </w:rPr>
        <w:object w:dxaOrig="3900" w:dyaOrig="859" w14:anchorId="4769D4DE">
          <v:shape id="_x0000_i1037" type="#_x0000_t75" style="width:193.45pt;height:41.1pt" o:ole="">
            <v:imagedata r:id="rId36" o:title=""/>
          </v:shape>
          <o:OLEObject Type="Embed" ProgID="Equation.DSMT4" ShapeID="_x0000_i1037" DrawAspect="Content" ObjectID="_1777153249" r:id="rId37"/>
        </w:object>
      </w:r>
    </w:p>
    <w:p w14:paraId="719022BB" w14:textId="33F2C387" w:rsidR="002E0E52" w:rsidRDefault="002E0E52" w:rsidP="002E0E52">
      <w:pPr>
        <w:spacing w:before="240" w:after="0"/>
        <w:rPr>
          <w:bCs/>
          <w:iCs/>
          <w:lang w:val="en-US"/>
        </w:rPr>
      </w:pPr>
      <w:r>
        <w:rPr>
          <w:bCs/>
          <w:iCs/>
          <w:lang w:val="en-US"/>
        </w:rPr>
        <w:t>F</w:t>
      </w:r>
      <w:r>
        <w:rPr>
          <w:rFonts w:hint="eastAsia"/>
          <w:bCs/>
          <w:iCs/>
          <w:lang w:val="en-US"/>
        </w:rPr>
        <w:t>ig</w:t>
      </w:r>
      <w:r w:rsidR="00855090">
        <w:rPr>
          <w:bCs/>
          <w:iCs/>
          <w:lang w:val="en-US"/>
        </w:rPr>
        <w:t>. 4.</w:t>
      </w:r>
      <w:r>
        <w:rPr>
          <w:bCs/>
          <w:iCs/>
          <w:lang w:val="en-US"/>
        </w:rPr>
        <w:t xml:space="preserve"> </w:t>
      </w:r>
      <w:r>
        <w:rPr>
          <w:rFonts w:hint="eastAsia"/>
          <w:bCs/>
          <w:iCs/>
          <w:lang w:val="en-US"/>
        </w:rPr>
        <w:t>illus</w:t>
      </w:r>
      <w:r>
        <w:rPr>
          <w:bCs/>
          <w:iCs/>
          <w:lang w:val="en-US"/>
        </w:rPr>
        <w:t>trates an example of 3D MIMO channel modelling</w:t>
      </w:r>
    </w:p>
    <w:p w14:paraId="4191471C" w14:textId="77777777" w:rsidR="002E0E52" w:rsidRDefault="002E0E52" w:rsidP="002E0E52">
      <w:pPr>
        <w:keepNext/>
        <w:spacing w:before="240" w:after="0"/>
        <w:jc w:val="center"/>
      </w:pPr>
      <w:r>
        <w:rPr>
          <w:noProof/>
        </w:rPr>
        <w:drawing>
          <wp:inline distT="0" distB="0" distL="0" distR="0" wp14:anchorId="243E6523" wp14:editId="08BABA92">
            <wp:extent cx="3691717" cy="1543507"/>
            <wp:effectExtent l="0" t="0" r="4445" b="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709735" cy="1551040"/>
                    </a:xfrm>
                    <a:prstGeom prst="rect">
                      <a:avLst/>
                    </a:prstGeom>
                    <a:noFill/>
                  </pic:spPr>
                </pic:pic>
              </a:graphicData>
            </a:graphic>
          </wp:inline>
        </w:drawing>
      </w:r>
    </w:p>
    <w:p w14:paraId="7D61DBA7" w14:textId="3E93BE78" w:rsidR="002E0E52" w:rsidRDefault="002E0E52" w:rsidP="002E0E52">
      <w:pPr>
        <w:pStyle w:val="aff"/>
        <w:jc w:val="center"/>
        <w:rPr>
          <w:b/>
          <w:i w:val="0"/>
          <w:sz w:val="20"/>
          <w:szCs w:val="20"/>
        </w:rPr>
      </w:pPr>
      <w:r w:rsidRPr="00855090">
        <w:rPr>
          <w:b/>
          <w:i w:val="0"/>
          <w:sz w:val="20"/>
          <w:szCs w:val="20"/>
        </w:rPr>
        <w:t xml:space="preserve">Fig. </w:t>
      </w:r>
      <w:r w:rsidRPr="00855090">
        <w:rPr>
          <w:b/>
          <w:i w:val="0"/>
          <w:sz w:val="20"/>
          <w:szCs w:val="20"/>
        </w:rPr>
        <w:fldChar w:fldCharType="begin"/>
      </w:r>
      <w:r w:rsidRPr="00855090">
        <w:rPr>
          <w:b/>
          <w:i w:val="0"/>
          <w:sz w:val="20"/>
          <w:szCs w:val="20"/>
        </w:rPr>
        <w:instrText xml:space="preserve"> SEQ Fig._ \* ARABIC </w:instrText>
      </w:r>
      <w:r w:rsidRPr="00855090">
        <w:rPr>
          <w:b/>
          <w:i w:val="0"/>
          <w:sz w:val="20"/>
          <w:szCs w:val="20"/>
        </w:rPr>
        <w:fldChar w:fldCharType="separate"/>
      </w:r>
      <w:r w:rsidR="00CB3034" w:rsidRPr="00855090">
        <w:rPr>
          <w:b/>
          <w:i w:val="0"/>
          <w:noProof/>
          <w:sz w:val="20"/>
          <w:szCs w:val="20"/>
        </w:rPr>
        <w:t>4</w:t>
      </w:r>
      <w:r w:rsidRPr="00855090">
        <w:rPr>
          <w:b/>
          <w:i w:val="0"/>
          <w:sz w:val="20"/>
          <w:szCs w:val="20"/>
        </w:rPr>
        <w:fldChar w:fldCharType="end"/>
      </w:r>
      <w:r w:rsidR="00CB3034" w:rsidRPr="00855090">
        <w:rPr>
          <w:b/>
          <w:i w:val="0"/>
          <w:sz w:val="20"/>
          <w:szCs w:val="20"/>
        </w:rPr>
        <w:t xml:space="preserve"> The illustration of the</w:t>
      </w:r>
      <w:r w:rsidR="003B36ED" w:rsidRPr="00855090">
        <w:rPr>
          <w:b/>
          <w:i w:val="0"/>
          <w:sz w:val="20"/>
          <w:szCs w:val="20"/>
        </w:rPr>
        <w:t xml:space="preserve"> 3D MIMO channel modelling</w:t>
      </w:r>
    </w:p>
    <w:p w14:paraId="223F45BD" w14:textId="77777777" w:rsidR="00551E74" w:rsidRDefault="00E63388" w:rsidP="00E63388">
      <w:pPr>
        <w:pStyle w:val="aff"/>
        <w:rPr>
          <w:bCs/>
          <w:i w:val="0"/>
          <w:iCs w:val="0"/>
          <w:sz w:val="20"/>
          <w:szCs w:val="20"/>
          <w:lang w:val="en-US"/>
        </w:rPr>
      </w:pPr>
      <w:r w:rsidRPr="00E63388">
        <w:rPr>
          <w:bCs/>
          <w:i w:val="0"/>
          <w:iCs w:val="0"/>
          <w:sz w:val="20"/>
          <w:szCs w:val="20"/>
          <w:lang w:val="en-US"/>
        </w:rPr>
        <w:t>For LOS channel, we can have the similar analysis and details are not explained here.</w:t>
      </w:r>
      <w:r w:rsidR="0095253D">
        <w:rPr>
          <w:bCs/>
          <w:i w:val="0"/>
          <w:iCs w:val="0"/>
          <w:sz w:val="20"/>
          <w:szCs w:val="20"/>
          <w:lang w:val="en-US"/>
        </w:rPr>
        <w:t xml:space="preserve"> </w:t>
      </w:r>
    </w:p>
    <w:p w14:paraId="44FEE938" w14:textId="28B23FC5" w:rsidR="00E63388" w:rsidRDefault="00551E74" w:rsidP="00E63388">
      <w:pPr>
        <w:pStyle w:val="aff"/>
        <w:rPr>
          <w:bCs/>
          <w:i w:val="0"/>
          <w:iCs w:val="0"/>
          <w:sz w:val="20"/>
          <w:szCs w:val="20"/>
          <w:lang w:val="en-US"/>
        </w:rPr>
      </w:pPr>
      <w:r>
        <w:rPr>
          <w:bCs/>
          <w:i w:val="0"/>
          <w:iCs w:val="0"/>
          <w:sz w:val="20"/>
          <w:szCs w:val="20"/>
          <w:lang w:val="en-US"/>
        </w:rPr>
        <w:t>For a conducted test, i</w:t>
      </w:r>
      <w:r w:rsidR="0095253D">
        <w:rPr>
          <w:bCs/>
          <w:i w:val="0"/>
          <w:iCs w:val="0"/>
          <w:sz w:val="20"/>
          <w:szCs w:val="20"/>
          <w:lang w:val="en-US"/>
        </w:rPr>
        <w:t>t can be observed that if the ZOA, ZOD of DL Tx beams are</w:t>
      </w:r>
      <w:r w:rsidR="00291DCB">
        <w:rPr>
          <w:bCs/>
          <w:i w:val="0"/>
          <w:iCs w:val="0"/>
          <w:sz w:val="20"/>
          <w:szCs w:val="20"/>
          <w:lang w:val="en-US"/>
        </w:rPr>
        <w:t xml:space="preserve"> different, the channel parameters (e.g., the number of clusters, the AOD/ZOD of clusters, the field pattern of Tx, the power of the clusters, </w:t>
      </w:r>
      <w:proofErr w:type="spellStart"/>
      <w:r w:rsidR="00291DCB">
        <w:rPr>
          <w:bCs/>
          <w:i w:val="0"/>
          <w:iCs w:val="0"/>
          <w:sz w:val="20"/>
          <w:szCs w:val="20"/>
          <w:lang w:val="en-US"/>
        </w:rPr>
        <w:t>etc</w:t>
      </w:r>
      <w:proofErr w:type="spellEnd"/>
      <w:r w:rsidR="00291DCB">
        <w:rPr>
          <w:bCs/>
          <w:i w:val="0"/>
          <w:iCs w:val="0"/>
          <w:sz w:val="20"/>
          <w:szCs w:val="20"/>
          <w:lang w:val="en-US"/>
        </w:rPr>
        <w:t xml:space="preserve">) will be different. </w:t>
      </w:r>
      <w:r w:rsidR="00991B17">
        <w:rPr>
          <w:bCs/>
          <w:i w:val="0"/>
          <w:iCs w:val="0"/>
          <w:sz w:val="20"/>
          <w:szCs w:val="20"/>
          <w:lang w:val="en-US"/>
        </w:rPr>
        <w:t xml:space="preserve">For TE, different channel coefficient </w:t>
      </w:r>
      <w:r w:rsidR="00991B17" w:rsidRPr="00C71D32">
        <w:rPr>
          <w:position w:val="-10"/>
        </w:rPr>
        <w:object w:dxaOrig="660" w:dyaOrig="300" w14:anchorId="4911EBE7">
          <v:shape id="_x0000_i1038" type="#_x0000_t75" style="width:34pt;height:14.6pt" o:ole="">
            <v:imagedata r:id="rId39" o:title=""/>
          </v:shape>
          <o:OLEObject Type="Embed" ProgID="Equation.DSMT4" ShapeID="_x0000_i1038" DrawAspect="Content" ObjectID="_1777153250" r:id="rId40"/>
        </w:object>
      </w:r>
      <w:r w:rsidR="00991B17">
        <w:rPr>
          <w:bCs/>
          <w:i w:val="0"/>
          <w:iCs w:val="0"/>
          <w:sz w:val="20"/>
          <w:szCs w:val="20"/>
          <w:lang w:val="en-US"/>
        </w:rPr>
        <w:t xml:space="preserve"> will be synthesized for different DL Tx beams.</w:t>
      </w:r>
      <w:r w:rsidR="00AD1D8E">
        <w:rPr>
          <w:bCs/>
          <w:i w:val="0"/>
          <w:iCs w:val="0"/>
          <w:sz w:val="20"/>
          <w:szCs w:val="20"/>
          <w:lang w:val="en-US"/>
        </w:rPr>
        <w:t xml:space="preserve"> Besides, if UE movements are considered, it can be also observed that the AOA/ZOA of clusters will be changed. Note that velocity </w:t>
      </w:r>
      <w:r w:rsidR="00AD1D8E" w:rsidRPr="00E82D9D">
        <w:rPr>
          <w:position w:val="-6"/>
        </w:rPr>
        <w:object w:dxaOrig="160" w:dyaOrig="300" w14:anchorId="1F59B54B">
          <v:shape id="_x0000_i1039" type="#_x0000_t75" style="width:7.95pt;height:15pt" o:ole="">
            <v:imagedata r:id="rId41" o:title=""/>
          </v:shape>
          <o:OLEObject Type="Embed" ProgID="Equation.DSMT4" ShapeID="_x0000_i1039" DrawAspect="Content" ObjectID="_1777153251" r:id="rId42"/>
        </w:object>
      </w:r>
      <w:r w:rsidR="00AD1D8E">
        <w:rPr>
          <w:bCs/>
          <w:i w:val="0"/>
          <w:iCs w:val="0"/>
          <w:sz w:val="20"/>
          <w:szCs w:val="20"/>
          <w:lang w:val="en-US"/>
        </w:rPr>
        <w:t xml:space="preserve"> can also be a time-varying factor that impact the Doppler.</w:t>
      </w:r>
    </w:p>
    <w:p w14:paraId="18FB5B93" w14:textId="4A702AE9" w:rsidR="0095253D" w:rsidRDefault="0095253D" w:rsidP="00E63388">
      <w:pPr>
        <w:pStyle w:val="aff"/>
        <w:rPr>
          <w:b/>
          <w:bCs/>
          <w:i w:val="0"/>
          <w:iCs w:val="0"/>
          <w:sz w:val="20"/>
          <w:szCs w:val="20"/>
          <w:lang w:val="en-US"/>
        </w:rPr>
      </w:pPr>
      <w:bookmarkStart w:id="8" w:name="_Hlk166425647"/>
      <w:r w:rsidRPr="00991B17">
        <w:rPr>
          <w:b/>
          <w:bCs/>
          <w:i w:val="0"/>
          <w:iCs w:val="0"/>
          <w:sz w:val="20"/>
          <w:szCs w:val="20"/>
          <w:lang w:val="en-US"/>
        </w:rPr>
        <w:t>Observation</w:t>
      </w:r>
      <w:r w:rsidR="00495A0D">
        <w:rPr>
          <w:b/>
          <w:bCs/>
          <w:i w:val="0"/>
          <w:iCs w:val="0"/>
          <w:sz w:val="20"/>
          <w:szCs w:val="20"/>
          <w:lang w:val="en-US"/>
        </w:rPr>
        <w:t xml:space="preserve"> 1</w:t>
      </w:r>
      <w:r w:rsidRPr="00991B17">
        <w:rPr>
          <w:b/>
          <w:bCs/>
          <w:i w:val="0"/>
          <w:iCs w:val="0"/>
          <w:sz w:val="20"/>
          <w:szCs w:val="20"/>
          <w:lang w:val="en-US"/>
        </w:rPr>
        <w:t xml:space="preserve">: </w:t>
      </w:r>
      <w:r w:rsidR="00291DCB" w:rsidRPr="00991B17">
        <w:rPr>
          <w:b/>
          <w:bCs/>
          <w:i w:val="0"/>
          <w:iCs w:val="0"/>
          <w:sz w:val="20"/>
          <w:szCs w:val="20"/>
          <w:lang w:val="en-US"/>
        </w:rPr>
        <w:t>Different DL Tx beams are corresponding to different channel environment</w:t>
      </w:r>
      <w:r w:rsidR="00991B17" w:rsidRPr="00991B17">
        <w:rPr>
          <w:b/>
          <w:bCs/>
          <w:i w:val="0"/>
          <w:iCs w:val="0"/>
          <w:sz w:val="20"/>
          <w:szCs w:val="20"/>
          <w:lang w:val="en-US"/>
        </w:rPr>
        <w:t xml:space="preserve">. </w:t>
      </w:r>
      <w:r w:rsidR="00551E74">
        <w:rPr>
          <w:b/>
          <w:bCs/>
          <w:i w:val="0"/>
          <w:iCs w:val="0"/>
          <w:sz w:val="20"/>
          <w:szCs w:val="20"/>
          <w:lang w:val="en-US"/>
        </w:rPr>
        <w:t xml:space="preserve">For conducted tests, </w:t>
      </w:r>
      <w:r w:rsidR="00991B17" w:rsidRPr="00991B17">
        <w:rPr>
          <w:b/>
          <w:bCs/>
          <w:i w:val="0"/>
          <w:iCs w:val="0"/>
          <w:sz w:val="20"/>
          <w:szCs w:val="20"/>
          <w:lang w:val="en-US"/>
        </w:rPr>
        <w:t>TE needs to emulate different channel coefficients matrix for different DL Tx beams.</w:t>
      </w:r>
    </w:p>
    <w:p w14:paraId="68BE8D9D" w14:textId="59453AD6" w:rsidR="00AD1D8E" w:rsidRDefault="00AD1D8E" w:rsidP="00E63388">
      <w:pPr>
        <w:pStyle w:val="aff"/>
        <w:rPr>
          <w:b/>
          <w:bCs/>
          <w:i w:val="0"/>
          <w:iCs w:val="0"/>
          <w:sz w:val="20"/>
          <w:szCs w:val="20"/>
          <w:lang w:val="en-US"/>
        </w:rPr>
      </w:pPr>
      <w:r>
        <w:rPr>
          <w:b/>
          <w:bCs/>
          <w:i w:val="0"/>
          <w:iCs w:val="0"/>
          <w:sz w:val="20"/>
          <w:szCs w:val="20"/>
          <w:lang w:val="en-US"/>
        </w:rPr>
        <w:t>Observation</w:t>
      </w:r>
      <w:r w:rsidR="00495A0D">
        <w:rPr>
          <w:b/>
          <w:bCs/>
          <w:i w:val="0"/>
          <w:iCs w:val="0"/>
          <w:sz w:val="20"/>
          <w:szCs w:val="20"/>
          <w:lang w:val="en-US"/>
        </w:rPr>
        <w:t xml:space="preserve"> 2</w:t>
      </w:r>
      <w:r>
        <w:rPr>
          <w:b/>
          <w:bCs/>
          <w:i w:val="0"/>
          <w:iCs w:val="0"/>
          <w:sz w:val="20"/>
          <w:szCs w:val="20"/>
          <w:lang w:val="en-US"/>
        </w:rPr>
        <w:t>: Consider the UE movements, TE needs to emulate channel coefficients by considering that the AOA/ZOA and doppler of the clusters will be impact</w:t>
      </w:r>
      <w:r w:rsidR="00551E74">
        <w:rPr>
          <w:b/>
          <w:bCs/>
          <w:i w:val="0"/>
          <w:iCs w:val="0"/>
          <w:sz w:val="20"/>
          <w:szCs w:val="20"/>
          <w:lang w:val="en-US"/>
        </w:rPr>
        <w:t xml:space="preserve"> for conducted tests</w:t>
      </w:r>
      <w:r>
        <w:rPr>
          <w:b/>
          <w:bCs/>
          <w:i w:val="0"/>
          <w:iCs w:val="0"/>
          <w:sz w:val="20"/>
          <w:szCs w:val="20"/>
          <w:lang w:val="en-US"/>
        </w:rPr>
        <w:t>.</w:t>
      </w:r>
    </w:p>
    <w:bookmarkEnd w:id="8"/>
    <w:p w14:paraId="4FEF0E84" w14:textId="2FA00943" w:rsidR="00551E74" w:rsidRPr="00551E74" w:rsidRDefault="00551E74" w:rsidP="00E63388">
      <w:pPr>
        <w:pStyle w:val="aff"/>
        <w:rPr>
          <w:bCs/>
          <w:i w:val="0"/>
          <w:iCs w:val="0"/>
          <w:sz w:val="20"/>
          <w:szCs w:val="20"/>
          <w:lang w:val="en-US"/>
        </w:rPr>
      </w:pPr>
      <w:r w:rsidRPr="00551E74">
        <w:rPr>
          <w:bCs/>
          <w:i w:val="0"/>
          <w:iCs w:val="0"/>
          <w:sz w:val="20"/>
          <w:szCs w:val="20"/>
          <w:lang w:val="en-US"/>
        </w:rPr>
        <w:t xml:space="preserve">However, </w:t>
      </w:r>
      <w:r>
        <w:rPr>
          <w:bCs/>
          <w:i w:val="0"/>
          <w:iCs w:val="0"/>
          <w:sz w:val="20"/>
          <w:szCs w:val="20"/>
          <w:lang w:val="en-US"/>
        </w:rPr>
        <w:t>for MIMO OTA tests, there are many different aspects needs be considered.</w:t>
      </w:r>
    </w:p>
    <w:p w14:paraId="2E3497BF" w14:textId="77777777" w:rsidR="002E0E52" w:rsidRPr="00B0427E" w:rsidRDefault="002E0E52" w:rsidP="002E0E52">
      <w:pPr>
        <w:spacing w:before="240" w:after="0"/>
        <w:rPr>
          <w:b/>
          <w:bCs/>
          <w:iCs/>
          <w:u w:val="single"/>
          <w:lang w:val="en-US"/>
        </w:rPr>
      </w:pPr>
      <w:r w:rsidRPr="00B0427E">
        <w:rPr>
          <w:b/>
          <w:bCs/>
          <w:iCs/>
          <w:u w:val="single"/>
          <w:lang w:val="en-US"/>
        </w:rPr>
        <w:t>MIMO OTA channel modelling</w:t>
      </w:r>
    </w:p>
    <w:p w14:paraId="32AE3A74" w14:textId="309AD295" w:rsidR="002E0E52" w:rsidRDefault="002B5A83" w:rsidP="002E0E52">
      <w:pPr>
        <w:spacing w:before="240" w:after="0"/>
        <w:rPr>
          <w:bCs/>
          <w:iCs/>
          <w:lang w:val="en-US"/>
        </w:rPr>
      </w:pPr>
      <w:r>
        <w:rPr>
          <w:bCs/>
          <w:iCs/>
          <w:lang w:val="en-US"/>
        </w:rPr>
        <w:t>One of the</w:t>
      </w:r>
      <w:r w:rsidR="002E0E52">
        <w:rPr>
          <w:bCs/>
          <w:iCs/>
          <w:lang w:val="en-US"/>
        </w:rPr>
        <w:t xml:space="preserve"> mainstream method</w:t>
      </w:r>
      <w:r>
        <w:rPr>
          <w:bCs/>
          <w:iCs/>
          <w:lang w:val="en-US"/>
        </w:rPr>
        <w:t>s</w:t>
      </w:r>
      <w:r w:rsidR="002E0E52">
        <w:rPr>
          <w:bCs/>
          <w:iCs/>
          <w:lang w:val="en-US"/>
        </w:rPr>
        <w:t xml:space="preserve"> for MIMO OTA channel modelling is the prefaded signal synthesis (PFS) method. The PFS method allocates different power weight (real number, not complex number) at different probes in different locations, so as to reconstruct the target channel in the center of the test zone. The power weight and the time-domain characteristics are both realized in the channel emulator, every single cluster are synthesized by probes and </w:t>
      </w:r>
      <w:r w:rsidR="00855090">
        <w:rPr>
          <w:bCs/>
          <w:iCs/>
          <w:lang w:val="en-US"/>
        </w:rPr>
        <w:t xml:space="preserve">all clusters are </w:t>
      </w:r>
      <w:r w:rsidR="002E0E52" w:rsidRPr="00011DEB">
        <w:rPr>
          <w:bCs/>
          <w:iCs/>
          <w:lang w:val="en-US"/>
        </w:rPr>
        <w:t>independent identically distributed</w:t>
      </w:r>
      <w:r w:rsidR="002E0E52">
        <w:rPr>
          <w:bCs/>
          <w:iCs/>
          <w:lang w:val="en-US"/>
        </w:rPr>
        <w:t xml:space="preserve">. For an OTA MPAC system with K probes, the channel </w:t>
      </w:r>
      <w:r w:rsidR="002E0E52" w:rsidRPr="006239CD">
        <w:rPr>
          <w:position w:val="-10"/>
        </w:rPr>
        <w:object w:dxaOrig="700" w:dyaOrig="300" w14:anchorId="42181154">
          <v:shape id="_x0000_i1040" type="#_x0000_t75" style="width:35.8pt;height:16.8pt" o:ole="">
            <v:imagedata r:id="rId43" o:title=""/>
          </v:shape>
          <o:OLEObject Type="Embed" ProgID="Equation.DSMT4" ShapeID="_x0000_i1040" DrawAspect="Content" ObjectID="_1777153252" r:id="rId44"/>
        </w:object>
      </w:r>
      <w:r w:rsidR="002E0E52">
        <w:rPr>
          <w:bCs/>
          <w:iCs/>
          <w:lang w:val="en-US"/>
        </w:rPr>
        <w:t xml:space="preserve"> can be denoted as product of the matrix </w:t>
      </w:r>
      <w:r w:rsidR="002E0E52" w:rsidRPr="00B70EF3">
        <w:rPr>
          <w:position w:val="-10"/>
        </w:rPr>
        <w:object w:dxaOrig="620" w:dyaOrig="300" w14:anchorId="305DA4B3">
          <v:shape id="_x0000_i1041" type="#_x0000_t75" style="width:30.9pt;height:16.8pt" o:ole="">
            <v:imagedata r:id="rId45" o:title=""/>
          </v:shape>
          <o:OLEObject Type="Embed" ProgID="Equation.DSMT4" ShapeID="_x0000_i1041" DrawAspect="Content" ObjectID="_1777153253" r:id="rId46"/>
        </w:object>
      </w:r>
      <w:r w:rsidR="002E0E52">
        <w:rPr>
          <w:bCs/>
          <w:iCs/>
          <w:lang w:val="en-US"/>
        </w:rPr>
        <w:t xml:space="preserve"> which denotes the characteristics from the probes to the DUT Rx elements in the air and the matrix </w:t>
      </w:r>
      <w:r w:rsidR="002E0E52" w:rsidRPr="00FC642A">
        <w:rPr>
          <w:position w:val="-10"/>
        </w:rPr>
        <w:object w:dxaOrig="900" w:dyaOrig="320" w14:anchorId="1384310F">
          <v:shape id="_x0000_i1042" type="#_x0000_t75" style="width:45.95pt;height:16.35pt" o:ole="">
            <v:imagedata r:id="rId47" o:title=""/>
          </v:shape>
          <o:OLEObject Type="Embed" ProgID="Equation.DSMT4" ShapeID="_x0000_i1042" DrawAspect="Content" ObjectID="_1777153254" r:id="rId48"/>
        </w:object>
      </w:r>
      <w:r w:rsidR="002E0E52">
        <w:rPr>
          <w:bCs/>
          <w:iCs/>
          <w:lang w:val="en-US"/>
        </w:rPr>
        <w:t xml:space="preserve"> realized in channel emulator</w:t>
      </w:r>
    </w:p>
    <w:p w14:paraId="6105333B" w14:textId="77777777" w:rsidR="002E0E52" w:rsidRDefault="002E0E52" w:rsidP="002E0E52">
      <w:pPr>
        <w:spacing w:before="240" w:after="0"/>
        <w:jc w:val="center"/>
        <w:rPr>
          <w:bCs/>
          <w:iCs/>
          <w:lang w:val="en-US"/>
        </w:rPr>
      </w:pPr>
      <w:r w:rsidRPr="00EE66A2">
        <w:rPr>
          <w:position w:val="-10"/>
        </w:rPr>
        <w:object w:dxaOrig="2280" w:dyaOrig="320" w14:anchorId="515AD19B">
          <v:shape id="_x0000_i1043" type="#_x0000_t75" style="width:117.05pt;height:16.35pt" o:ole="">
            <v:imagedata r:id="rId49" o:title=""/>
          </v:shape>
          <o:OLEObject Type="Embed" ProgID="Equation.DSMT4" ShapeID="_x0000_i1043" DrawAspect="Content" ObjectID="_1777153255" r:id="rId50"/>
        </w:object>
      </w:r>
    </w:p>
    <w:p w14:paraId="1F8B3607" w14:textId="77777777" w:rsidR="002E0E52" w:rsidRDefault="002E0E52" w:rsidP="002E0E52">
      <w:pPr>
        <w:spacing w:before="240" w:after="0"/>
        <w:rPr>
          <w:bCs/>
          <w:iCs/>
          <w:lang w:val="en-US"/>
        </w:rPr>
      </w:pPr>
      <w:r>
        <w:rPr>
          <w:bCs/>
          <w:iCs/>
          <w:lang w:val="en-US"/>
        </w:rPr>
        <w:t xml:space="preserve">Assume there are </w:t>
      </w:r>
      <w:r w:rsidRPr="00CB2E18">
        <w:rPr>
          <w:bCs/>
          <w:i/>
          <w:iCs/>
          <w:lang w:val="en-US"/>
        </w:rPr>
        <w:t>U</w:t>
      </w:r>
      <w:r>
        <w:rPr>
          <w:bCs/>
          <w:iCs/>
          <w:lang w:val="en-US"/>
        </w:rPr>
        <w:t xml:space="preserve"> Rx elements in DUT side, then </w:t>
      </w:r>
      <w:r w:rsidRPr="00CB2E18">
        <w:rPr>
          <w:position w:val="-12"/>
        </w:rPr>
        <w:object w:dxaOrig="1900" w:dyaOrig="340" w14:anchorId="24281A40">
          <v:shape id="_x0000_i1044" type="#_x0000_t75" style="width:97.2pt;height:20.75pt" o:ole="">
            <v:imagedata r:id="rId51" o:title=""/>
          </v:shape>
          <o:OLEObject Type="Embed" ProgID="Equation.DSMT4" ShapeID="_x0000_i1044" DrawAspect="Content" ObjectID="_1777153256" r:id="rId52"/>
        </w:object>
      </w:r>
      <w:r>
        <w:rPr>
          <w:bCs/>
          <w:iCs/>
          <w:lang w:val="en-US"/>
        </w:rPr>
        <w:t xml:space="preserve">, and </w:t>
      </w:r>
      <w:r w:rsidRPr="00CB2E18">
        <w:rPr>
          <w:position w:val="-12"/>
        </w:rPr>
        <w:object w:dxaOrig="340" w:dyaOrig="320" w14:anchorId="3183D527">
          <v:shape id="_x0000_i1045" type="#_x0000_t75" style="width:16.35pt;height:15pt" o:ole="">
            <v:imagedata r:id="rId53" o:title=""/>
          </v:shape>
          <o:OLEObject Type="Embed" ProgID="Equation.DSMT4" ShapeID="_x0000_i1045" DrawAspect="Content" ObjectID="_1777153257" r:id="rId54"/>
        </w:object>
      </w:r>
      <w:r>
        <w:rPr>
          <w:bCs/>
          <w:iCs/>
          <w:lang w:val="en-US"/>
        </w:rPr>
        <w:t xml:space="preserve"> can be written as</w:t>
      </w:r>
    </w:p>
    <w:p w14:paraId="3AA46AFB" w14:textId="77777777" w:rsidR="002E0E52" w:rsidRDefault="002E0E52" w:rsidP="002E0E52">
      <w:pPr>
        <w:spacing w:before="240" w:after="0"/>
        <w:jc w:val="center"/>
      </w:pPr>
      <w:r w:rsidRPr="00CB2E18">
        <w:rPr>
          <w:position w:val="-32"/>
        </w:rPr>
        <w:object w:dxaOrig="5440" w:dyaOrig="780" w14:anchorId="29951315">
          <v:shape id="_x0000_i1046" type="#_x0000_t75" style="width:274.3pt;height:39.75pt" o:ole="">
            <v:imagedata r:id="rId55" o:title=""/>
          </v:shape>
          <o:OLEObject Type="Embed" ProgID="Equation.DSMT4" ShapeID="_x0000_i1046" DrawAspect="Content" ObjectID="_1777153258" r:id="rId56"/>
        </w:object>
      </w:r>
    </w:p>
    <w:p w14:paraId="50A9011D" w14:textId="77777777" w:rsidR="002E0E52" w:rsidRDefault="002E0E52" w:rsidP="002E0E52">
      <w:pPr>
        <w:spacing w:before="240" w:after="0"/>
      </w:pPr>
      <w:r>
        <w:rPr>
          <w:bCs/>
          <w:iCs/>
          <w:lang w:val="en-US"/>
        </w:rPr>
        <w:t xml:space="preserve">Where </w:t>
      </w:r>
      <w:r w:rsidRPr="00671569">
        <w:rPr>
          <w:position w:val="-12"/>
        </w:rPr>
        <w:object w:dxaOrig="460" w:dyaOrig="320" w14:anchorId="5709E545">
          <v:shape id="_x0000_i1047" type="#_x0000_t75" style="width:21.2pt;height:15pt" o:ole="">
            <v:imagedata r:id="rId57" o:title=""/>
          </v:shape>
          <o:OLEObject Type="Embed" ProgID="Equation.DSMT4" ShapeID="_x0000_i1047" DrawAspect="Content" ObjectID="_1777153259" r:id="rId58"/>
        </w:object>
      </w:r>
      <w:r>
        <w:rPr>
          <w:bCs/>
          <w:iCs/>
          <w:lang w:val="en-US"/>
        </w:rPr>
        <w:t xml:space="preserve"> and </w:t>
      </w:r>
      <w:r w:rsidRPr="00671569">
        <w:rPr>
          <w:position w:val="-12"/>
        </w:rPr>
        <w:object w:dxaOrig="460" w:dyaOrig="320" w14:anchorId="31AD5D56">
          <v:shape id="_x0000_i1048" type="#_x0000_t75" style="width:21.2pt;height:15pt" o:ole="">
            <v:imagedata r:id="rId59" o:title=""/>
          </v:shape>
          <o:OLEObject Type="Embed" ProgID="Equation.DSMT4" ShapeID="_x0000_i1048" DrawAspect="Content" ObjectID="_1777153260" r:id="rId60"/>
        </w:object>
      </w:r>
      <w:r>
        <w:rPr>
          <w:bCs/>
          <w:iCs/>
          <w:lang w:val="en-US"/>
        </w:rPr>
        <w:t xml:space="preserve"> are the field pattern </w:t>
      </w:r>
      <w:r w:rsidRPr="00147F39">
        <w:t xml:space="preserve">of </w:t>
      </w:r>
      <w:r>
        <w:t xml:space="preserve">the </w:t>
      </w:r>
      <w:r w:rsidRPr="00CB2E18">
        <w:rPr>
          <w:i/>
        </w:rPr>
        <w:t>k</w:t>
      </w:r>
      <w:r>
        <w:t>-</w:t>
      </w:r>
      <w:proofErr w:type="spellStart"/>
      <w:r>
        <w:t>th</w:t>
      </w:r>
      <w:proofErr w:type="spellEnd"/>
      <w:r>
        <w:t xml:space="preserve"> OTA probe </w:t>
      </w:r>
      <w:r w:rsidRPr="00147F39">
        <w:t xml:space="preserve">in the </w:t>
      </w:r>
      <w:r>
        <w:rPr>
          <w:rFonts w:hint="eastAsia"/>
        </w:rPr>
        <w:t>polarization</w:t>
      </w:r>
      <w:r>
        <w:t xml:space="preserve"> </w:t>
      </w:r>
      <w:r w:rsidRPr="00147F39">
        <w:t xml:space="preserve">direction, </w:t>
      </w:r>
      <w:r>
        <w:rPr>
          <w:noProof/>
          <w:position w:val="-6"/>
        </w:rPr>
        <w:drawing>
          <wp:inline distT="0" distB="0" distL="0" distR="0" wp14:anchorId="7E94381F" wp14:editId="1739E93C">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23B572E6" wp14:editId="03059BB4">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w:t>
      </w:r>
      <w:r>
        <w:t xml:space="preserve">. </w:t>
      </w:r>
      <w:r w:rsidRPr="0078331A">
        <w:rPr>
          <w:position w:val="-8"/>
        </w:rPr>
        <w:object w:dxaOrig="340" w:dyaOrig="340" w14:anchorId="62E27AD7">
          <v:shape id="_x0000_i1049" type="#_x0000_t75" style="width:16.35pt;height:16.35pt" o:ole="">
            <v:imagedata r:id="rId63" o:title=""/>
          </v:shape>
          <o:OLEObject Type="Embed" ProgID="Equation.DSMT4" ShapeID="_x0000_i1049" DrawAspect="Content" ObjectID="_1777153261" r:id="rId64"/>
        </w:object>
      </w:r>
      <w:r>
        <w:t xml:space="preserve"> is the sphere unit vector from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936423">
        <w:rPr>
          <w:position w:val="-8"/>
        </w:rPr>
        <w:object w:dxaOrig="380" w:dyaOrig="320" w14:anchorId="258F78B4">
          <v:shape id="_x0000_i1050" type="#_x0000_t75" style="width:22.1pt;height:16.35pt" o:ole="">
            <v:imagedata r:id="rId65" o:title=""/>
          </v:shape>
          <o:OLEObject Type="Embed" ProgID="Equation.DSMT4" ShapeID="_x0000_i1050" DrawAspect="Content" ObjectID="_1777153262" r:id="rId66"/>
        </w:object>
      </w:r>
      <w:r>
        <w:t xml:space="preserve"> is the distance between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D36D11">
        <w:rPr>
          <w:position w:val="-10"/>
        </w:rPr>
        <w:object w:dxaOrig="660" w:dyaOrig="340" w14:anchorId="0C1648C4">
          <v:shape id="_x0000_i1051" type="#_x0000_t75" style="width:30.9pt;height:16.35pt" o:ole="">
            <v:imagedata r:id="rId67" o:title=""/>
          </v:shape>
          <o:OLEObject Type="Embed" ProgID="Equation.DSMT4" ShapeID="_x0000_i1051" DrawAspect="Content" ObjectID="_1777153263" r:id="rId68"/>
        </w:object>
      </w:r>
      <w:r>
        <w:t xml:space="preserve"> is the path loss between them.</w:t>
      </w:r>
    </w:p>
    <w:p w14:paraId="7E9C9EE1" w14:textId="77777777" w:rsidR="002E0E52" w:rsidRDefault="002E0E52" w:rsidP="002E0E52">
      <w:pPr>
        <w:spacing w:before="240" w:after="0"/>
        <w:rPr>
          <w:bCs/>
          <w:iCs/>
          <w:lang w:val="en-US"/>
        </w:rPr>
      </w:pPr>
      <w:r>
        <w:rPr>
          <w:bCs/>
          <w:iCs/>
          <w:lang w:val="en-US"/>
        </w:rPr>
        <w:t xml:space="preserve">From the analysis, it can be observed that the matrix </w:t>
      </w:r>
      <w:r w:rsidRPr="00E82D9D">
        <w:rPr>
          <w:position w:val="-10"/>
        </w:rPr>
        <w:object w:dxaOrig="620" w:dyaOrig="300" w14:anchorId="4DF24398">
          <v:shape id="_x0000_i1052" type="#_x0000_t75" style="width:30.9pt;height:15pt" o:ole="">
            <v:imagedata r:id="rId69" o:title=""/>
          </v:shape>
          <o:OLEObject Type="Embed" ProgID="Equation.DSMT4" ShapeID="_x0000_i1052" DrawAspect="Content" ObjectID="_1777153264" r:id="rId70"/>
        </w:object>
      </w:r>
      <w:r>
        <w:rPr>
          <w:bCs/>
          <w:iCs/>
          <w:lang w:val="en-US"/>
        </w:rPr>
        <w:t xml:space="preserve"> is decided by the DUT, OTA and the transmission space between them, different DUT, OTA probe and the space lead to different </w:t>
      </w:r>
      <w:r w:rsidRPr="00E82D9D">
        <w:rPr>
          <w:position w:val="-10"/>
        </w:rPr>
        <w:object w:dxaOrig="620" w:dyaOrig="300" w14:anchorId="6218077E">
          <v:shape id="_x0000_i1053" type="#_x0000_t75" style="width:30.9pt;height:15pt" o:ole="">
            <v:imagedata r:id="rId69" o:title=""/>
          </v:shape>
          <o:OLEObject Type="Embed" ProgID="Equation.DSMT4" ShapeID="_x0000_i1053" DrawAspect="Content" ObjectID="_1777153265" r:id="rId71"/>
        </w:object>
      </w:r>
      <w:r>
        <w:rPr>
          <w:bCs/>
          <w:iCs/>
          <w:lang w:val="en-US"/>
        </w:rPr>
        <w:t xml:space="preserve">. For </w:t>
      </w:r>
      <w:r w:rsidRPr="00FC642A">
        <w:rPr>
          <w:position w:val="-10"/>
        </w:rPr>
        <w:object w:dxaOrig="900" w:dyaOrig="320" w14:anchorId="4EE44E7B">
          <v:shape id="_x0000_i1054" type="#_x0000_t75" style="width:45.95pt;height:16.35pt" o:ole="">
            <v:imagedata r:id="rId72" o:title=""/>
          </v:shape>
          <o:OLEObject Type="Embed" ProgID="Equation.DSMT4" ShapeID="_x0000_i1054" DrawAspect="Content" ObjectID="_1777153266" r:id="rId73"/>
        </w:object>
      </w:r>
      <w:r>
        <w:rPr>
          <w:bCs/>
          <w:iCs/>
          <w:lang w:val="en-US"/>
        </w:rPr>
        <w:t xml:space="preserve"> needs to be realized in the channel emulator, it can be written as the following for the Tx side with </w:t>
      </w:r>
      <w:r w:rsidRPr="00DC3151">
        <w:rPr>
          <w:bCs/>
          <w:i/>
          <w:iCs/>
          <w:lang w:val="en-US"/>
        </w:rPr>
        <w:t>S</w:t>
      </w:r>
      <w:r>
        <w:rPr>
          <w:bCs/>
          <w:iCs/>
          <w:lang w:val="en-US"/>
        </w:rPr>
        <w:t xml:space="preserve"> antennal elements.</w:t>
      </w:r>
    </w:p>
    <w:p w14:paraId="59882CC6" w14:textId="77777777" w:rsidR="002E0E52" w:rsidRDefault="002E0E52" w:rsidP="002E0E52">
      <w:pPr>
        <w:spacing w:before="240" w:after="0"/>
        <w:jc w:val="center"/>
        <w:rPr>
          <w:bCs/>
          <w:iCs/>
          <w:lang w:val="en-US"/>
        </w:rPr>
      </w:pPr>
      <w:r w:rsidRPr="00DC3151">
        <w:rPr>
          <w:position w:val="-62"/>
        </w:rPr>
        <w:object w:dxaOrig="5000" w:dyaOrig="1340" w14:anchorId="27A39921">
          <v:shape id="_x0000_i1055" type="#_x0000_t75" style="width:249.55pt;height:64.95pt" o:ole="">
            <v:imagedata r:id="rId74" o:title=""/>
          </v:shape>
          <o:OLEObject Type="Embed" ProgID="Equation.DSMT4" ShapeID="_x0000_i1055" DrawAspect="Content" ObjectID="_1777153267" r:id="rId75"/>
        </w:object>
      </w:r>
    </w:p>
    <w:p w14:paraId="582A9EB1" w14:textId="77777777" w:rsidR="002E0E52" w:rsidRDefault="002E0E52" w:rsidP="002E0E52">
      <w:pPr>
        <w:spacing w:before="240" w:after="0"/>
        <w:rPr>
          <w:bCs/>
          <w:iCs/>
          <w:lang w:val="en-US"/>
        </w:rPr>
      </w:pPr>
      <w:r>
        <w:rPr>
          <w:bCs/>
          <w:iCs/>
          <w:lang w:val="en-US"/>
        </w:rPr>
        <w:t xml:space="preserve">Where </w:t>
      </w:r>
      <w:r w:rsidRPr="00562456">
        <w:rPr>
          <w:position w:val="-12"/>
        </w:rPr>
        <w:object w:dxaOrig="360" w:dyaOrig="320" w14:anchorId="4A3655AA">
          <v:shape id="_x0000_i1056" type="#_x0000_t75" style="width:20.75pt;height:15pt" o:ole="">
            <v:imagedata r:id="rId76" o:title=""/>
          </v:shape>
          <o:OLEObject Type="Embed" ProgID="Equation.DSMT4" ShapeID="_x0000_i1056" DrawAspect="Content" ObjectID="_1777153268" r:id="rId77"/>
        </w:object>
      </w:r>
      <w:r>
        <w:rPr>
          <w:bCs/>
          <w:iCs/>
          <w:lang w:val="en-US"/>
        </w:rPr>
        <w:t xml:space="preserve"> is the power weight of </w:t>
      </w:r>
      <w:r w:rsidRPr="00562456">
        <w:rPr>
          <w:bCs/>
          <w:i/>
          <w:iCs/>
          <w:lang w:val="en-US"/>
        </w:rPr>
        <w:t>k</w:t>
      </w:r>
      <w:r>
        <w:rPr>
          <w:bCs/>
          <w:iCs/>
          <w:lang w:val="en-US"/>
        </w:rPr>
        <w:t>-</w:t>
      </w:r>
      <w:proofErr w:type="spellStart"/>
      <w:r>
        <w:rPr>
          <w:bCs/>
          <w:iCs/>
          <w:lang w:val="en-US"/>
        </w:rPr>
        <w:t>th</w:t>
      </w:r>
      <w:proofErr w:type="spellEnd"/>
      <w:r>
        <w:rPr>
          <w:bCs/>
          <w:iCs/>
          <w:lang w:val="en-US"/>
        </w:rPr>
        <w:t xml:space="preserve"> probe for </w:t>
      </w:r>
      <w:r w:rsidRPr="00562456">
        <w:rPr>
          <w:bCs/>
          <w:i/>
          <w:iCs/>
          <w:lang w:val="en-US"/>
        </w:rPr>
        <w:t>n</w:t>
      </w:r>
      <w:r>
        <w:rPr>
          <w:bCs/>
          <w:iCs/>
          <w:lang w:val="en-US"/>
        </w:rPr>
        <w:t>-</w:t>
      </w:r>
      <w:proofErr w:type="spellStart"/>
      <w:r>
        <w:rPr>
          <w:bCs/>
          <w:iCs/>
          <w:lang w:val="en-US"/>
        </w:rPr>
        <w:t>th</w:t>
      </w:r>
      <w:proofErr w:type="spellEnd"/>
      <w:r>
        <w:rPr>
          <w:bCs/>
          <w:iCs/>
          <w:lang w:val="en-US"/>
        </w:rPr>
        <w:t xml:space="preserve"> cluster, </w:t>
      </w:r>
      <w:r w:rsidRPr="00562456">
        <w:rPr>
          <w:position w:val="-10"/>
        </w:rPr>
        <w:object w:dxaOrig="320" w:dyaOrig="300" w14:anchorId="218129F6">
          <v:shape id="_x0000_i1057" type="#_x0000_t75" style="width:16.35pt;height:15pt" o:ole="">
            <v:imagedata r:id="rId78" o:title=""/>
          </v:shape>
          <o:OLEObject Type="Embed" ProgID="Equation.DSMT4" ShapeID="_x0000_i1057" DrawAspect="Content" ObjectID="_1777153269" r:id="rId79"/>
        </w:object>
      </w:r>
      <w:r>
        <w:rPr>
          <w:bCs/>
          <w:iCs/>
          <w:lang w:val="en-US"/>
        </w:rPr>
        <w:t xml:space="preserve"> is the </w:t>
      </w:r>
      <w:r>
        <w:rPr>
          <w:rFonts w:hint="eastAsia"/>
          <w:bCs/>
          <w:iCs/>
          <w:lang w:val="en-US"/>
        </w:rPr>
        <w:t>polarization</w:t>
      </w:r>
      <w:r>
        <w:rPr>
          <w:bCs/>
          <w:iCs/>
          <w:lang w:val="en-US"/>
        </w:rPr>
        <w:t xml:space="preserve"> matrix for OTA probe. </w:t>
      </w:r>
    </w:p>
    <w:p w14:paraId="5301251F" w14:textId="7BAD942B" w:rsidR="002B5A83" w:rsidRDefault="002E0E52" w:rsidP="002E0E52">
      <w:pPr>
        <w:spacing w:before="240" w:after="0"/>
        <w:rPr>
          <w:bCs/>
          <w:iCs/>
          <w:lang w:val="en-US"/>
        </w:rPr>
      </w:pPr>
      <w:r>
        <w:rPr>
          <w:bCs/>
          <w:iCs/>
          <w:lang w:val="en-US"/>
        </w:rPr>
        <w:t xml:space="preserve">The purpose of the test system is to reconstruct the </w:t>
      </w:r>
      <w:r w:rsidRPr="00E82D9D">
        <w:rPr>
          <w:position w:val="-10"/>
        </w:rPr>
        <w:object w:dxaOrig="700" w:dyaOrig="300" w14:anchorId="7333759E">
          <v:shape id="_x0000_i1058" type="#_x0000_t75" style="width:35.35pt;height:15pt" o:ole="">
            <v:imagedata r:id="rId80" o:title=""/>
          </v:shape>
          <o:OLEObject Type="Embed" ProgID="Equation.DSMT4" ShapeID="_x0000_i1058" DrawAspect="Content" ObjectID="_1777153270" r:id="rId81"/>
        </w:object>
      </w:r>
      <w:r>
        <w:rPr>
          <w:bCs/>
          <w:iCs/>
          <w:lang w:val="en-US"/>
        </w:rPr>
        <w:t xml:space="preserve"> similar as </w:t>
      </w:r>
      <w:r w:rsidRPr="00E82D9D">
        <w:rPr>
          <w:position w:val="-10"/>
        </w:rPr>
        <w:object w:dxaOrig="660" w:dyaOrig="300" w14:anchorId="18341188">
          <v:shape id="_x0000_i1059" type="#_x0000_t75" style="width:32.7pt;height:15pt" o:ole="">
            <v:imagedata r:id="rId82" o:title=""/>
          </v:shape>
          <o:OLEObject Type="Embed" ProgID="Equation.DSMT4" ShapeID="_x0000_i1059" DrawAspect="Content" ObjectID="_1777153271" r:id="rId83"/>
        </w:object>
      </w:r>
      <w:proofErr w:type="spellStart"/>
      <w:r>
        <w:rPr>
          <w:bCs/>
          <w:iCs/>
          <w:lang w:val="en-US"/>
        </w:rPr>
        <w:t>as</w:t>
      </w:r>
      <w:proofErr w:type="spellEnd"/>
      <w:r>
        <w:rPr>
          <w:bCs/>
          <w:iCs/>
          <w:lang w:val="en-US"/>
        </w:rPr>
        <w:t xml:space="preserve"> much as possible. However, </w:t>
      </w:r>
      <w:r w:rsidRPr="00E82D9D">
        <w:rPr>
          <w:position w:val="-10"/>
        </w:rPr>
        <w:object w:dxaOrig="620" w:dyaOrig="300" w14:anchorId="20914DDF">
          <v:shape id="_x0000_i1060" type="#_x0000_t75" style="width:30.9pt;height:15pt" o:ole="">
            <v:imagedata r:id="rId69" o:title=""/>
          </v:shape>
          <o:OLEObject Type="Embed" ProgID="Equation.DSMT4" ShapeID="_x0000_i1060" DrawAspect="Content" ObjectID="_1777153272" r:id="rId84"/>
        </w:object>
      </w:r>
      <w:r>
        <w:rPr>
          <w:bCs/>
          <w:iCs/>
          <w:lang w:val="en-US"/>
        </w:rPr>
        <w:t xml:space="preserve"> is always unknown or </w:t>
      </w:r>
      <w:r w:rsidRPr="00562456">
        <w:rPr>
          <w:bCs/>
          <w:iCs/>
          <w:lang w:val="en-US"/>
        </w:rPr>
        <w:t>time varying</w:t>
      </w:r>
      <w:r>
        <w:rPr>
          <w:bCs/>
          <w:iCs/>
          <w:lang w:val="en-US"/>
        </w:rPr>
        <w:t xml:space="preserve"> and we need to use some method to derive the number of probes, location of probes and the power weight </w:t>
      </w:r>
      <w:r w:rsidRPr="001D4119">
        <w:rPr>
          <w:position w:val="-12"/>
        </w:rPr>
        <w:object w:dxaOrig="360" w:dyaOrig="320" w14:anchorId="01653816">
          <v:shape id="_x0000_i1061" type="#_x0000_t75" style="width:20.75pt;height:15pt" o:ole="">
            <v:imagedata r:id="rId85" o:title=""/>
          </v:shape>
          <o:OLEObject Type="Embed" ProgID="Equation.DSMT4" ShapeID="_x0000_i1061" DrawAspect="Content" ObjectID="_1777153273" r:id="rId86"/>
        </w:object>
      </w:r>
      <w:r>
        <w:rPr>
          <w:bCs/>
          <w:iCs/>
          <w:lang w:val="en-US"/>
        </w:rPr>
        <w:t xml:space="preserve"> to emulate the spatial environment.</w:t>
      </w:r>
      <w:r w:rsidR="002B5A83">
        <w:rPr>
          <w:bCs/>
          <w:iCs/>
          <w:lang w:val="en-US"/>
        </w:rPr>
        <w:t xml:space="preserve"> Note that the power weight</w:t>
      </w:r>
      <w:r w:rsidR="00A84059">
        <w:rPr>
          <w:bCs/>
          <w:iCs/>
          <w:lang w:val="en-US"/>
        </w:rPr>
        <w:t>s</w:t>
      </w:r>
      <w:r w:rsidR="002B5A83">
        <w:rPr>
          <w:bCs/>
          <w:iCs/>
          <w:lang w:val="en-US"/>
        </w:rPr>
        <w:t xml:space="preserve"> of probes are obtain by some optimization algorithms e.g., </w:t>
      </w:r>
      <w:r w:rsidR="00A84059">
        <w:rPr>
          <w:bCs/>
          <w:iCs/>
          <w:lang w:val="en-US"/>
        </w:rPr>
        <w:t>convex optimization</w:t>
      </w:r>
      <w:r w:rsidR="002B5A83">
        <w:rPr>
          <w:bCs/>
          <w:iCs/>
          <w:lang w:val="en-US"/>
        </w:rPr>
        <w:t>, by setting some good target function.</w:t>
      </w:r>
    </w:p>
    <w:p w14:paraId="62298B58" w14:textId="77777777" w:rsidR="002E0E52" w:rsidRPr="00B72A94" w:rsidRDefault="002E0E52" w:rsidP="002E0E52">
      <w:pPr>
        <w:spacing w:before="240" w:after="0"/>
        <w:rPr>
          <w:b/>
          <w:bCs/>
          <w:iCs/>
          <w:u w:val="single"/>
          <w:lang w:val="en-US"/>
        </w:rPr>
      </w:pPr>
      <w:r w:rsidRPr="00B72A94">
        <w:rPr>
          <w:b/>
          <w:bCs/>
          <w:iCs/>
          <w:u w:val="single"/>
          <w:lang w:val="en-US"/>
        </w:rPr>
        <w:t xml:space="preserve">AI/ML based BM </w:t>
      </w:r>
      <w:r w:rsidRPr="00B72A94">
        <w:rPr>
          <w:rFonts w:hint="eastAsia"/>
          <w:b/>
          <w:bCs/>
          <w:iCs/>
          <w:u w:val="single"/>
          <w:lang w:val="en-US"/>
        </w:rPr>
        <w:t>scenarios</w:t>
      </w:r>
      <w:r w:rsidRPr="00B72A94">
        <w:rPr>
          <w:b/>
          <w:bCs/>
          <w:iCs/>
          <w:u w:val="single"/>
          <w:lang w:val="en-US"/>
        </w:rPr>
        <w:t xml:space="preserve"> analysis</w:t>
      </w:r>
    </w:p>
    <w:p w14:paraId="6ED39ACA" w14:textId="79077EC0" w:rsidR="002E0E52" w:rsidRDefault="002E0E52" w:rsidP="002E0E52">
      <w:pPr>
        <w:spacing w:before="240" w:after="0"/>
      </w:pPr>
      <w:r>
        <w:rPr>
          <w:bCs/>
          <w:iCs/>
          <w:lang w:val="en-US"/>
        </w:rPr>
        <w:t xml:space="preserve">For the BM case 1, if a </w:t>
      </w:r>
      <w:r w:rsidR="00F426A8">
        <w:rPr>
          <w:bCs/>
          <w:iCs/>
          <w:lang w:val="en-US"/>
        </w:rPr>
        <w:t>certain number of</w:t>
      </w:r>
      <w:r>
        <w:rPr>
          <w:bCs/>
          <w:iCs/>
          <w:lang w:val="en-US"/>
        </w:rPr>
        <w:t xml:space="preserve"> beams of set B, e.g., </w:t>
      </w:r>
      <w:r w:rsidRPr="00506BF7">
        <w:rPr>
          <w:bCs/>
          <w:i/>
          <w:iCs/>
          <w:lang w:val="en-US"/>
        </w:rPr>
        <w:t>N</w:t>
      </w:r>
      <w:r w:rsidRPr="00506BF7">
        <w:rPr>
          <w:bCs/>
          <w:i/>
          <w:iCs/>
          <w:vertAlign w:val="subscript"/>
          <w:lang w:val="en-US"/>
        </w:rPr>
        <w:t>B</w:t>
      </w:r>
      <w:r>
        <w:rPr>
          <w:bCs/>
          <w:iCs/>
          <w:lang w:val="en-US"/>
        </w:rPr>
        <w:t xml:space="preserve">, are to be emulated in the anechoic chamber, different AOD/ZOD in Tx side needs to be considered in </w:t>
      </w:r>
      <w:r w:rsidRPr="00FC642A">
        <w:rPr>
          <w:position w:val="-10"/>
        </w:rPr>
        <w:object w:dxaOrig="900" w:dyaOrig="320" w14:anchorId="23254FD4">
          <v:shape id="_x0000_i1062" type="#_x0000_t75" style="width:45.95pt;height:16.35pt" o:ole="">
            <v:imagedata r:id="rId72" o:title=""/>
          </v:shape>
          <o:OLEObject Type="Embed" ProgID="Equation.DSMT4" ShapeID="_x0000_i1062" DrawAspect="Content" ObjectID="_1777153274" r:id="rId87"/>
        </w:object>
      </w:r>
      <w:r w:rsidR="005E40CB">
        <w:rPr>
          <w:bCs/>
          <w:iCs/>
          <w:lang w:val="en-US"/>
        </w:rPr>
        <w:t xml:space="preserve">and same AOA/ZOA of clusters can be considered for </w:t>
      </w:r>
      <w:r>
        <w:rPr>
          <w:bCs/>
          <w:iCs/>
          <w:lang w:val="en-US"/>
        </w:rPr>
        <w:t xml:space="preserve">the power weight of probes can be written as </w:t>
      </w:r>
      <w:r w:rsidRPr="00D66054">
        <w:rPr>
          <w:position w:val="-10"/>
        </w:rPr>
        <w:object w:dxaOrig="1020" w:dyaOrig="320" w14:anchorId="69743575">
          <v:shape id="_x0000_i1063" type="#_x0000_t75" style="width:58.75pt;height:15pt" o:ole="">
            <v:imagedata r:id="rId88" o:title=""/>
          </v:shape>
          <o:OLEObject Type="Embed" ProgID="Equation.DSMT4" ShapeID="_x0000_i1063" DrawAspect="Content" ObjectID="_1777153275" r:id="rId89"/>
        </w:object>
      </w:r>
      <w:r>
        <w:t xml:space="preserve">. The </w:t>
      </w:r>
      <w:r w:rsidR="00855090">
        <w:t xml:space="preserve">channel coefficient </w:t>
      </w:r>
      <w:r>
        <w:t xml:space="preserve">can be written as </w:t>
      </w:r>
      <w:r w:rsidRPr="00FC642A">
        <w:rPr>
          <w:position w:val="-10"/>
        </w:rPr>
        <w:object w:dxaOrig="1880" w:dyaOrig="320" w14:anchorId="2A33ACC0">
          <v:shape id="_x0000_i1064" type="#_x0000_t75" style="width:96.3pt;height:16.35pt" o:ole="">
            <v:imagedata r:id="rId90" o:title=""/>
          </v:shape>
          <o:OLEObject Type="Embed" ProgID="Equation.DSMT4" ShapeID="_x0000_i1064" DrawAspect="Content" ObjectID="_1777153276" r:id="rId91"/>
        </w:object>
      </w:r>
      <w:r>
        <w:t xml:space="preserve">. For </w:t>
      </w:r>
      <w:r w:rsidRPr="00D66054">
        <w:rPr>
          <w:i/>
        </w:rPr>
        <w:t>k</w:t>
      </w:r>
      <w:r>
        <w:t>-</w:t>
      </w:r>
      <w:proofErr w:type="spellStart"/>
      <w:r>
        <w:t>th</w:t>
      </w:r>
      <w:proofErr w:type="spellEnd"/>
      <w:r>
        <w:t xml:space="preserve"> probe, it can be denoted as</w:t>
      </w:r>
    </w:p>
    <w:p w14:paraId="46E61FD5" w14:textId="77777777" w:rsidR="002E0E52" w:rsidRDefault="002E0E52" w:rsidP="002E0E52">
      <w:pPr>
        <w:spacing w:before="240" w:after="0"/>
        <w:jc w:val="center"/>
      </w:pPr>
      <w:r w:rsidRPr="00506BF7">
        <w:rPr>
          <w:position w:val="-46"/>
        </w:rPr>
        <w:object w:dxaOrig="1980" w:dyaOrig="1020" w14:anchorId="1B76F873">
          <v:shape id="_x0000_i1065" type="#_x0000_t75" style="width:98.95pt;height:51.25pt" o:ole="">
            <v:imagedata r:id="rId92" o:title=""/>
          </v:shape>
          <o:OLEObject Type="Embed" ProgID="Equation.DSMT4" ShapeID="_x0000_i1065" DrawAspect="Content" ObjectID="_1777153277" r:id="rId93"/>
        </w:object>
      </w:r>
    </w:p>
    <w:p w14:paraId="05601050" w14:textId="4D1A2D35" w:rsidR="002E0E52" w:rsidRPr="00506BF7" w:rsidRDefault="002E0E52" w:rsidP="002E0E52">
      <w:pPr>
        <w:spacing w:before="240" w:after="0"/>
        <w:rPr>
          <w:b/>
          <w:bCs/>
          <w:iCs/>
          <w:lang w:val="en-US"/>
        </w:rPr>
      </w:pPr>
      <w:r w:rsidRPr="00506BF7">
        <w:rPr>
          <w:b/>
          <w:bCs/>
          <w:iCs/>
          <w:lang w:val="en-US"/>
        </w:rPr>
        <w:t>Proposal</w:t>
      </w:r>
      <w:r w:rsidR="00563C48">
        <w:rPr>
          <w:b/>
          <w:bCs/>
          <w:iCs/>
          <w:lang w:val="en-US"/>
        </w:rPr>
        <w:t xml:space="preserve"> 4</w:t>
      </w:r>
      <w:r w:rsidRPr="00506BF7">
        <w:rPr>
          <w:b/>
          <w:bCs/>
          <w:iCs/>
          <w:lang w:val="en-US"/>
        </w:rPr>
        <w:t xml:space="preserve">: For BM case 1, channel emulator to realize the coefficients </w:t>
      </w:r>
      <w:r w:rsidRPr="00506BF7">
        <w:rPr>
          <w:b/>
          <w:position w:val="-10"/>
        </w:rPr>
        <w:object w:dxaOrig="1880" w:dyaOrig="320" w14:anchorId="3E261E2E">
          <v:shape id="_x0000_i1066" type="#_x0000_t75" style="width:96.3pt;height:16.35pt" o:ole="">
            <v:imagedata r:id="rId90" o:title=""/>
          </v:shape>
          <o:OLEObject Type="Embed" ProgID="Equation.DSMT4" ShapeID="_x0000_i1066" DrawAspect="Content" ObjectID="_1777153278" r:id="rId94"/>
        </w:object>
      </w:r>
      <w:r w:rsidRPr="00506BF7">
        <w:rPr>
          <w:b/>
          <w:bCs/>
          <w:iCs/>
          <w:lang w:val="en-US"/>
        </w:rPr>
        <w:t xml:space="preserve"> for </w:t>
      </w:r>
      <w:r w:rsidRPr="00506BF7">
        <w:rPr>
          <w:b/>
          <w:bCs/>
          <w:i/>
          <w:iCs/>
          <w:lang w:val="en-US"/>
        </w:rPr>
        <w:t>N</w:t>
      </w:r>
      <w:r w:rsidRPr="00506BF7">
        <w:rPr>
          <w:b/>
          <w:bCs/>
          <w:i/>
          <w:iCs/>
          <w:vertAlign w:val="subscript"/>
          <w:lang w:val="en-US"/>
        </w:rPr>
        <w:t>B</w:t>
      </w:r>
      <w:r w:rsidRPr="00506BF7">
        <w:rPr>
          <w:b/>
          <w:bCs/>
          <w:iCs/>
          <w:lang w:val="en-US"/>
        </w:rPr>
        <w:t xml:space="preserve"> beams of set B </w:t>
      </w:r>
      <w:r w:rsidR="00855090">
        <w:rPr>
          <w:b/>
          <w:bCs/>
          <w:iCs/>
          <w:lang w:val="en-US"/>
        </w:rPr>
        <w:t xml:space="preserve">during the </w:t>
      </w:r>
      <w:r w:rsidR="00970092">
        <w:rPr>
          <w:b/>
          <w:bCs/>
          <w:iCs/>
          <w:lang w:val="en-US"/>
        </w:rPr>
        <w:t xml:space="preserve">total </w:t>
      </w:r>
      <w:r w:rsidR="00855090">
        <w:rPr>
          <w:b/>
          <w:bCs/>
          <w:iCs/>
          <w:lang w:val="en-US"/>
        </w:rPr>
        <w:t xml:space="preserve">testing time T </w:t>
      </w:r>
      <w:r w:rsidRPr="00506BF7">
        <w:rPr>
          <w:b/>
          <w:bCs/>
          <w:iCs/>
          <w:lang w:val="en-US"/>
        </w:rPr>
        <w:t>as</w:t>
      </w:r>
    </w:p>
    <w:p w14:paraId="515E900C" w14:textId="5CDF3C3B" w:rsidR="002E0E52" w:rsidRPr="00506BF7" w:rsidRDefault="008C0E39" w:rsidP="002E0E52">
      <w:pPr>
        <w:spacing w:before="240" w:after="0"/>
        <w:jc w:val="center"/>
        <w:rPr>
          <w:b/>
          <w:bCs/>
          <w:iCs/>
          <w:lang w:val="en-US"/>
        </w:rPr>
      </w:pPr>
      <w:r w:rsidRPr="00506BF7">
        <w:rPr>
          <w:b/>
          <w:position w:val="-64"/>
        </w:rPr>
        <w:object w:dxaOrig="5960" w:dyaOrig="1380" w14:anchorId="5760B2B6">
          <v:shape id="_x0000_i1067" type="#_x0000_t75" style="width:297.3pt;height:66.7pt" o:ole="">
            <v:imagedata r:id="rId95" o:title=""/>
          </v:shape>
          <o:OLEObject Type="Embed" ProgID="Equation.DSMT4" ShapeID="_x0000_i1067" DrawAspect="Content" ObjectID="_1777153279" r:id="rId96"/>
        </w:object>
      </w:r>
    </w:p>
    <w:p w14:paraId="33C90509" w14:textId="1CD68196" w:rsidR="002E0E52" w:rsidRDefault="002E0E52" w:rsidP="002E0E52">
      <w:pPr>
        <w:spacing w:before="240" w:after="0"/>
        <w:rPr>
          <w:b/>
          <w:bCs/>
          <w:iCs/>
          <w:lang w:val="en-US"/>
        </w:rPr>
      </w:pPr>
      <w:r w:rsidRPr="00506BF7">
        <w:rPr>
          <w:b/>
          <w:bCs/>
          <w:iCs/>
          <w:lang w:val="en-US"/>
        </w:rPr>
        <w:t>Where K is the number of probes, S is the number of the Tx antenna elements, N is the number of clusters, N</w:t>
      </w:r>
      <w:r w:rsidRPr="00301AD4">
        <w:rPr>
          <w:b/>
          <w:bCs/>
          <w:iCs/>
          <w:vertAlign w:val="subscript"/>
          <w:lang w:val="en-US"/>
        </w:rPr>
        <w:t>B</w:t>
      </w:r>
      <w:r w:rsidRPr="00506BF7">
        <w:rPr>
          <w:b/>
          <w:bCs/>
          <w:iCs/>
          <w:lang w:val="en-US"/>
        </w:rPr>
        <w:t xml:space="preserve"> is the number of the DL Tx beams. </w:t>
      </w:r>
      <w:r w:rsidRPr="00506BF7">
        <w:rPr>
          <w:b/>
          <w:position w:val="-14"/>
        </w:rPr>
        <w:object w:dxaOrig="540" w:dyaOrig="340" w14:anchorId="33B4CE74">
          <v:shape id="_x0000_i1068" type="#_x0000_t75" style="width:26.95pt;height:17.25pt" o:ole="">
            <v:imagedata r:id="rId97" o:title=""/>
          </v:shape>
          <o:OLEObject Type="Embed" ProgID="Equation.DSMT4" ShapeID="_x0000_i1068" DrawAspect="Content" ObjectID="_1777153280" r:id="rId98"/>
        </w:object>
      </w:r>
      <w:r w:rsidRPr="00506BF7">
        <w:rPr>
          <w:b/>
          <w:bCs/>
          <w:iCs/>
          <w:lang w:val="en-US"/>
        </w:rPr>
        <w:t xml:space="preserve"> is the power weight of </w:t>
      </w:r>
      <w:r>
        <w:rPr>
          <w:b/>
          <w:bCs/>
          <w:iCs/>
          <w:lang w:val="en-US"/>
        </w:rPr>
        <w:t>k-</w:t>
      </w:r>
      <w:proofErr w:type="spellStart"/>
      <w:r>
        <w:rPr>
          <w:b/>
          <w:bCs/>
          <w:iCs/>
          <w:lang w:val="en-US"/>
        </w:rPr>
        <w:t>th</w:t>
      </w:r>
      <w:proofErr w:type="spellEnd"/>
      <w:r>
        <w:rPr>
          <w:b/>
          <w:bCs/>
          <w:iCs/>
          <w:lang w:val="en-US"/>
        </w:rPr>
        <w:t xml:space="preserve"> </w:t>
      </w:r>
      <w:r w:rsidRPr="00506BF7">
        <w:rPr>
          <w:b/>
          <w:bCs/>
          <w:iCs/>
          <w:lang w:val="en-US"/>
        </w:rPr>
        <w:t>probe</w:t>
      </w:r>
      <w:r>
        <w:rPr>
          <w:b/>
          <w:bCs/>
          <w:iCs/>
          <w:lang w:val="en-US"/>
        </w:rPr>
        <w:t xml:space="preserve"> for the n-</w:t>
      </w:r>
      <w:proofErr w:type="spellStart"/>
      <w:r>
        <w:rPr>
          <w:b/>
          <w:bCs/>
          <w:iCs/>
          <w:lang w:val="en-US"/>
        </w:rPr>
        <w:t>th</w:t>
      </w:r>
      <w:proofErr w:type="spellEnd"/>
      <w:r>
        <w:rPr>
          <w:b/>
          <w:bCs/>
          <w:iCs/>
          <w:lang w:val="en-US"/>
        </w:rPr>
        <w:t xml:space="preserve"> cluster when </w:t>
      </w:r>
      <w:proofErr w:type="spellStart"/>
      <w:r>
        <w:rPr>
          <w:b/>
          <w:bCs/>
          <w:iCs/>
          <w:lang w:val="en-US"/>
        </w:rPr>
        <w:t>n</w:t>
      </w:r>
      <w:r w:rsidRPr="00301AD4">
        <w:rPr>
          <w:b/>
          <w:bCs/>
          <w:iCs/>
          <w:vertAlign w:val="subscript"/>
          <w:lang w:val="en-US"/>
        </w:rPr>
        <w:t>B</w:t>
      </w:r>
      <w:r>
        <w:rPr>
          <w:b/>
          <w:bCs/>
          <w:iCs/>
          <w:lang w:val="en-US"/>
        </w:rPr>
        <w:t>-th</w:t>
      </w:r>
      <w:proofErr w:type="spellEnd"/>
      <w:r>
        <w:rPr>
          <w:b/>
          <w:bCs/>
          <w:iCs/>
          <w:lang w:val="en-US"/>
        </w:rPr>
        <w:t xml:space="preserve"> DL Tx beam is transmitted in Tx side</w:t>
      </w:r>
      <w:r w:rsidRPr="00506BF7">
        <w:rPr>
          <w:b/>
          <w:bCs/>
          <w:iCs/>
          <w:lang w:val="en-US"/>
        </w:rPr>
        <w:t>.</w:t>
      </w:r>
      <w:r>
        <w:rPr>
          <w:b/>
          <w:bCs/>
          <w:iCs/>
          <w:lang w:val="en-US"/>
        </w:rPr>
        <w:t xml:space="preserve"> </w:t>
      </w:r>
      <w:r w:rsidRPr="00427808">
        <w:rPr>
          <w:b/>
          <w:position w:val="-10"/>
        </w:rPr>
        <w:object w:dxaOrig="1240" w:dyaOrig="320" w14:anchorId="3A6105EB">
          <v:shape id="_x0000_i1069" type="#_x0000_t75" style="width:60.95pt;height:15pt" o:ole="">
            <v:imagedata r:id="rId34" o:title=""/>
          </v:shape>
          <o:OLEObject Type="Embed" ProgID="Equation.DSMT4" ShapeID="_x0000_i1069" DrawAspect="Content" ObjectID="_1777153281" r:id="rId99"/>
        </w:object>
      </w:r>
      <w:r w:rsidRPr="00427808">
        <w:rPr>
          <w:b/>
          <w:bCs/>
          <w:iCs/>
          <w:lang w:val="en-US"/>
        </w:rPr>
        <w:t xml:space="preserve"> is the </w:t>
      </w:r>
      <w:r w:rsidRPr="00427808">
        <w:rPr>
          <w:rFonts w:hint="eastAsia"/>
          <w:b/>
          <w:bCs/>
          <w:iCs/>
          <w:lang w:val="en-US"/>
        </w:rPr>
        <w:t>polarization</w:t>
      </w:r>
      <w:r w:rsidRPr="00427808">
        <w:rPr>
          <w:b/>
          <w:bCs/>
          <w:iCs/>
          <w:lang w:val="en-US"/>
        </w:rPr>
        <w:t xml:space="preserve"> </w:t>
      </w:r>
      <w:r w:rsidRPr="00427808">
        <w:rPr>
          <w:rFonts w:hint="eastAsia"/>
          <w:b/>
          <w:bCs/>
          <w:iCs/>
          <w:lang w:val="en-US"/>
        </w:rPr>
        <w:t>matrix</w:t>
      </w:r>
      <w:r>
        <w:rPr>
          <w:rFonts w:hint="eastAsia"/>
          <w:b/>
          <w:bCs/>
          <w:iCs/>
          <w:lang w:val="en-US"/>
        </w:rPr>
        <w:t>.</w:t>
      </w:r>
      <w:r w:rsidR="005162A5">
        <w:rPr>
          <w:b/>
          <w:bCs/>
          <w:iCs/>
          <w:lang w:val="en-US"/>
        </w:rPr>
        <w:t xml:space="preserve"> </w:t>
      </w:r>
    </w:p>
    <w:p w14:paraId="4077817B" w14:textId="70E0B397" w:rsidR="005E40CB" w:rsidRPr="00356EB6" w:rsidRDefault="005E40CB" w:rsidP="002E0E52">
      <w:pPr>
        <w:spacing w:before="240" w:after="0"/>
        <w:rPr>
          <w:b/>
          <w:bCs/>
          <w:iCs/>
          <w:lang w:val="en-US"/>
        </w:rPr>
      </w:pPr>
      <w:r w:rsidRPr="00356EB6">
        <w:rPr>
          <w:b/>
          <w:bCs/>
          <w:iCs/>
          <w:lang w:val="en-US"/>
        </w:rPr>
        <w:t>Proposal</w:t>
      </w:r>
      <w:r w:rsidR="00356EB6" w:rsidRPr="00356EB6">
        <w:rPr>
          <w:b/>
          <w:bCs/>
          <w:iCs/>
          <w:lang w:val="en-US"/>
        </w:rPr>
        <w:t xml:space="preserve"> 5</w:t>
      </w:r>
      <w:r w:rsidRPr="00356EB6">
        <w:rPr>
          <w:b/>
          <w:bCs/>
          <w:iCs/>
          <w:lang w:val="en-US"/>
        </w:rPr>
        <w:t>: For BM case 1, the probe power weight</w:t>
      </w:r>
      <w:r w:rsidR="00356EB6" w:rsidRPr="00356EB6">
        <w:rPr>
          <w:b/>
          <w:bCs/>
          <w:iCs/>
          <w:lang w:val="en-US"/>
        </w:rPr>
        <w:t xml:space="preserve"> </w:t>
      </w:r>
      <w:r w:rsidR="00356EB6" w:rsidRPr="00356EB6">
        <w:rPr>
          <w:b/>
          <w:position w:val="-10"/>
        </w:rPr>
        <w:object w:dxaOrig="1020" w:dyaOrig="320" w14:anchorId="4F404D42">
          <v:shape id="_x0000_i1070" type="#_x0000_t75" style="width:51.25pt;height:16.35pt" o:ole="">
            <v:imagedata r:id="rId100" o:title=""/>
          </v:shape>
          <o:OLEObject Type="Embed" ProgID="Equation.DSMT4" ShapeID="_x0000_i1070" DrawAspect="Content" ObjectID="_1777153282" r:id="rId101"/>
        </w:object>
      </w:r>
      <w:r w:rsidRPr="00356EB6">
        <w:rPr>
          <w:b/>
          <w:bCs/>
          <w:iCs/>
          <w:lang w:val="en-US"/>
        </w:rPr>
        <w:t xml:space="preserve"> can be derived by considering: </w:t>
      </w:r>
    </w:p>
    <w:p w14:paraId="6C3617C7" w14:textId="2DF99E2A" w:rsidR="005E40CB" w:rsidRPr="00356EB6" w:rsidRDefault="00161563" w:rsidP="00356EB6">
      <w:pPr>
        <w:pStyle w:val="a3"/>
        <w:numPr>
          <w:ilvl w:val="0"/>
          <w:numId w:val="38"/>
        </w:numPr>
        <w:spacing w:before="240" w:after="0"/>
        <w:rPr>
          <w:b/>
          <w:bCs/>
          <w:iCs/>
        </w:rPr>
      </w:pPr>
      <w:r>
        <w:rPr>
          <w:b/>
          <w:bCs/>
          <w:iCs/>
        </w:rPr>
        <w:t>S</w:t>
      </w:r>
      <w:r w:rsidR="005E40CB" w:rsidRPr="00356EB6">
        <w:rPr>
          <w:b/>
          <w:bCs/>
          <w:iCs/>
        </w:rPr>
        <w:t>ame AOA/ZOA of clusters and different number of clusters</w:t>
      </w:r>
    </w:p>
    <w:p w14:paraId="584A5400" w14:textId="0DB2E96C" w:rsidR="005E40CB" w:rsidRPr="00356EB6" w:rsidRDefault="00161563" w:rsidP="00356EB6">
      <w:pPr>
        <w:pStyle w:val="a3"/>
        <w:numPr>
          <w:ilvl w:val="0"/>
          <w:numId w:val="38"/>
        </w:numPr>
        <w:spacing w:before="240" w:after="0"/>
        <w:rPr>
          <w:b/>
          <w:bCs/>
          <w:iCs/>
        </w:rPr>
      </w:pPr>
      <w:r>
        <w:rPr>
          <w:b/>
          <w:bCs/>
          <w:iCs/>
        </w:rPr>
        <w:t>S</w:t>
      </w:r>
      <w:r w:rsidR="005E40CB" w:rsidRPr="00356EB6">
        <w:rPr>
          <w:b/>
          <w:bCs/>
          <w:iCs/>
        </w:rPr>
        <w:t>ame probe deployment (number and position of probes) for different DL Tx beams</w:t>
      </w:r>
    </w:p>
    <w:p w14:paraId="0909E23C" w14:textId="6B1AD506" w:rsidR="005E40CB" w:rsidRPr="00356EB6" w:rsidRDefault="00161563" w:rsidP="00356EB6">
      <w:pPr>
        <w:pStyle w:val="a3"/>
        <w:numPr>
          <w:ilvl w:val="0"/>
          <w:numId w:val="38"/>
        </w:numPr>
        <w:spacing w:before="240" w:after="0"/>
        <w:rPr>
          <w:b/>
          <w:bCs/>
          <w:iCs/>
        </w:rPr>
      </w:pPr>
      <w:r>
        <w:rPr>
          <w:b/>
          <w:bCs/>
          <w:iCs/>
        </w:rPr>
        <w:t>D</w:t>
      </w:r>
      <w:r w:rsidR="005E40CB" w:rsidRPr="00356EB6">
        <w:rPr>
          <w:b/>
          <w:bCs/>
          <w:iCs/>
        </w:rPr>
        <w:t>ifferent probe power weight for different DL Tx beams</w:t>
      </w:r>
    </w:p>
    <w:p w14:paraId="41D2FA98" w14:textId="41C37786" w:rsidR="002E0E52" w:rsidRDefault="002E0E52" w:rsidP="002E0E52">
      <w:pPr>
        <w:spacing w:before="240" w:after="0"/>
        <w:rPr>
          <w:bCs/>
          <w:iCs/>
          <w:lang w:val="en-US"/>
        </w:rPr>
      </w:pPr>
      <w:r>
        <w:rPr>
          <w:bCs/>
          <w:iCs/>
          <w:lang w:val="en-US"/>
        </w:rPr>
        <w:t xml:space="preserve">For the BM case 2, the UE movement and the time domain non-stationary characteristics are considered for test. The </w:t>
      </w:r>
      <w:r>
        <w:rPr>
          <w:rFonts w:hint="eastAsia"/>
          <w:bCs/>
          <w:iCs/>
          <w:lang w:val="en-US"/>
        </w:rPr>
        <w:t>straight</w:t>
      </w:r>
      <w:r>
        <w:rPr>
          <w:bCs/>
          <w:iCs/>
          <w:lang w:val="en-US"/>
        </w:rPr>
        <w:t xml:space="preserve"> </w:t>
      </w:r>
      <w:r>
        <w:rPr>
          <w:rFonts w:hint="eastAsia"/>
          <w:bCs/>
          <w:iCs/>
          <w:lang w:val="en-US"/>
        </w:rPr>
        <w:t>forward</w:t>
      </w:r>
      <w:r>
        <w:rPr>
          <w:bCs/>
          <w:iCs/>
          <w:lang w:val="en-US"/>
        </w:rPr>
        <w:t xml:space="preserve"> think</w:t>
      </w:r>
      <w:r w:rsidR="008C0E39">
        <w:rPr>
          <w:bCs/>
          <w:iCs/>
          <w:lang w:val="en-US"/>
        </w:rPr>
        <w:t>ing</w:t>
      </w:r>
      <w:r>
        <w:rPr>
          <w:bCs/>
          <w:iCs/>
          <w:lang w:val="en-US"/>
        </w:rPr>
        <w:t xml:space="preserve"> is that almost every parameter in the above channel coefficients are time-</w:t>
      </w:r>
      <w:proofErr w:type="spellStart"/>
      <w:r>
        <w:rPr>
          <w:bCs/>
          <w:iCs/>
          <w:lang w:val="en-US"/>
        </w:rPr>
        <w:t>varing</w:t>
      </w:r>
      <w:proofErr w:type="spellEnd"/>
      <w:r>
        <w:rPr>
          <w:bCs/>
          <w:iCs/>
          <w:lang w:val="en-US"/>
        </w:rPr>
        <w:t xml:space="preserve"> (add the </w:t>
      </w:r>
      <w:r w:rsidRPr="00803A26">
        <w:rPr>
          <w:bCs/>
          <w:iCs/>
          <w:lang w:val="en-US"/>
        </w:rPr>
        <w:t>independent variable</w:t>
      </w:r>
      <w:r>
        <w:rPr>
          <w:bCs/>
          <w:iCs/>
          <w:lang w:val="en-US"/>
        </w:rPr>
        <w:t xml:space="preserve"> </w:t>
      </w:r>
      <w:r w:rsidRPr="00803A26">
        <w:rPr>
          <w:bCs/>
          <w:i/>
          <w:iCs/>
          <w:lang w:val="en-US"/>
        </w:rPr>
        <w:t>t</w:t>
      </w:r>
      <w:r>
        <w:rPr>
          <w:bCs/>
          <w:iCs/>
          <w:lang w:val="en-US"/>
        </w:rPr>
        <w:t xml:space="preserve"> in the corresponding parameters). </w:t>
      </w:r>
      <w:r w:rsidR="00551E74">
        <w:rPr>
          <w:bCs/>
          <w:iCs/>
          <w:lang w:val="en-US"/>
        </w:rPr>
        <w:t xml:space="preserve">Besides, as we mentioned before, </w:t>
      </w:r>
      <w:r w:rsidR="003F2517">
        <w:rPr>
          <w:bCs/>
          <w:iCs/>
          <w:lang w:val="en-US"/>
        </w:rPr>
        <w:t xml:space="preserve">the AOA/ZOA and UE velocity needs to be considered. </w:t>
      </w:r>
      <w:r>
        <w:rPr>
          <w:bCs/>
          <w:iCs/>
          <w:lang w:val="en-US"/>
        </w:rPr>
        <w:t xml:space="preserve">However, it is not easy to consider a </w:t>
      </w:r>
      <w:r w:rsidRPr="00230ED4">
        <w:rPr>
          <w:bCs/>
          <w:iCs/>
          <w:lang w:val="en-US"/>
        </w:rPr>
        <w:t>continuous</w:t>
      </w:r>
      <w:r>
        <w:rPr>
          <w:bCs/>
          <w:iCs/>
          <w:lang w:val="en-US"/>
        </w:rPr>
        <w:t xml:space="preserve"> time domain procedure. Here we given a simple way to deal with the time-domain issue</w:t>
      </w:r>
      <w:r w:rsidR="00803871">
        <w:rPr>
          <w:bCs/>
          <w:iCs/>
          <w:lang w:val="en-US"/>
        </w:rPr>
        <w:t xml:space="preserve"> [2]</w:t>
      </w:r>
      <w:r>
        <w:rPr>
          <w:bCs/>
          <w:iCs/>
          <w:lang w:val="en-US"/>
        </w:rPr>
        <w:t>.</w:t>
      </w:r>
    </w:p>
    <w:p w14:paraId="55E46844" w14:textId="7591CA2F" w:rsidR="002E0E52" w:rsidRDefault="002E0E52" w:rsidP="002E0E52">
      <w:pPr>
        <w:spacing w:before="240" w:after="0"/>
        <w:rPr>
          <w:bCs/>
          <w:iCs/>
          <w:lang w:val="en-US"/>
        </w:rPr>
      </w:pPr>
      <w:r>
        <w:rPr>
          <w:bCs/>
          <w:iCs/>
          <w:lang w:val="en-US"/>
        </w:rPr>
        <w:t>When UE is moving, the channel environment is changing all the time and the related parameters includes the AOA/ZOA, AOD/ZOD, LOS/NLOS, number of clusters, path loss, etc. Fig</w:t>
      </w:r>
      <w:r w:rsidR="008C0E39">
        <w:rPr>
          <w:bCs/>
          <w:iCs/>
          <w:lang w:val="en-US"/>
        </w:rPr>
        <w:t>. 5.</w:t>
      </w:r>
      <w:r>
        <w:rPr>
          <w:bCs/>
          <w:iCs/>
          <w:lang w:val="en-US"/>
        </w:rPr>
        <w:t xml:space="preserve"> illustrates an example of the channel parameter</w:t>
      </w:r>
      <w:r w:rsidR="008C0E39">
        <w:rPr>
          <w:bCs/>
          <w:iCs/>
          <w:lang w:val="en-US"/>
        </w:rPr>
        <w:t>s</w:t>
      </w:r>
      <w:r>
        <w:rPr>
          <w:bCs/>
          <w:iCs/>
          <w:lang w:val="en-US"/>
        </w:rPr>
        <w:t xml:space="preserve"> changing during the UE movement.</w:t>
      </w:r>
    </w:p>
    <w:p w14:paraId="3680EABF" w14:textId="77777777" w:rsidR="002E0E52" w:rsidRDefault="002E0E52" w:rsidP="002E0E52">
      <w:pPr>
        <w:keepNext/>
        <w:spacing w:before="240" w:after="0"/>
        <w:jc w:val="center"/>
      </w:pPr>
      <w:r>
        <w:rPr>
          <w:noProof/>
        </w:rPr>
        <w:drawing>
          <wp:inline distT="0" distB="0" distL="0" distR="0" wp14:anchorId="0932FA12" wp14:editId="03B0486E">
            <wp:extent cx="4182128" cy="2122227"/>
            <wp:effectExtent l="0" t="0" r="8890" b="0"/>
            <wp:docPr id="1814" name="图片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4215280" cy="2139050"/>
                    </a:xfrm>
                    <a:prstGeom prst="rect">
                      <a:avLst/>
                    </a:prstGeom>
                    <a:noFill/>
                  </pic:spPr>
                </pic:pic>
              </a:graphicData>
            </a:graphic>
          </wp:inline>
        </w:drawing>
      </w:r>
    </w:p>
    <w:p w14:paraId="0ABA6666" w14:textId="1718859C" w:rsidR="002E0E52" w:rsidRPr="000874ED" w:rsidRDefault="002E0E52" w:rsidP="002E0E52">
      <w:pPr>
        <w:pStyle w:val="aff"/>
        <w:jc w:val="center"/>
        <w:rPr>
          <w:b/>
          <w:bCs/>
          <w:i w:val="0"/>
          <w:iCs w:val="0"/>
          <w:sz w:val="20"/>
          <w:lang w:val="en-US"/>
        </w:rPr>
      </w:pPr>
      <w:r w:rsidRPr="000874ED">
        <w:rPr>
          <w:b/>
          <w:i w:val="0"/>
          <w:sz w:val="20"/>
        </w:rPr>
        <w:t xml:space="preserve">Fig. </w:t>
      </w:r>
      <w:r w:rsidRPr="000874ED">
        <w:rPr>
          <w:b/>
          <w:i w:val="0"/>
          <w:sz w:val="20"/>
        </w:rPr>
        <w:fldChar w:fldCharType="begin"/>
      </w:r>
      <w:r w:rsidRPr="000874ED">
        <w:rPr>
          <w:b/>
          <w:i w:val="0"/>
          <w:sz w:val="20"/>
        </w:rPr>
        <w:instrText xml:space="preserve"> SEQ Fig._ \* ARABIC </w:instrText>
      </w:r>
      <w:r w:rsidRPr="000874ED">
        <w:rPr>
          <w:b/>
          <w:i w:val="0"/>
          <w:sz w:val="20"/>
        </w:rPr>
        <w:fldChar w:fldCharType="separate"/>
      </w:r>
      <w:r w:rsidR="00CB3034" w:rsidRPr="000874ED">
        <w:rPr>
          <w:b/>
          <w:i w:val="0"/>
          <w:noProof/>
          <w:sz w:val="20"/>
        </w:rPr>
        <w:t>5</w:t>
      </w:r>
      <w:r w:rsidRPr="000874ED">
        <w:rPr>
          <w:b/>
          <w:i w:val="0"/>
          <w:sz w:val="20"/>
        </w:rPr>
        <w:fldChar w:fldCharType="end"/>
      </w:r>
      <w:r w:rsidR="000874ED">
        <w:rPr>
          <w:b/>
          <w:i w:val="0"/>
          <w:sz w:val="20"/>
        </w:rPr>
        <w:t>.</w:t>
      </w:r>
      <w:r w:rsidR="000874ED" w:rsidRPr="000874ED">
        <w:rPr>
          <w:b/>
          <w:i w:val="0"/>
          <w:sz w:val="20"/>
        </w:rPr>
        <w:t xml:space="preserve"> An illustration of the channel parameters changing during the UE movement</w:t>
      </w:r>
    </w:p>
    <w:p w14:paraId="2BF715B2" w14:textId="43881584" w:rsidR="002E0E52" w:rsidRDefault="002E0E52" w:rsidP="002E0E52">
      <w:pPr>
        <w:spacing w:before="240" w:after="0"/>
        <w:rPr>
          <w:bCs/>
          <w:iCs/>
          <w:lang w:val="en-US"/>
        </w:rPr>
      </w:pPr>
      <w:r>
        <w:rPr>
          <w:bCs/>
          <w:iCs/>
          <w:lang w:val="en-US"/>
        </w:rPr>
        <w:t>Thus, some non-static factors need to be considered in the BM case 2 test. We can consider to reconstruct the non-static channel in different moments or time-domain segments. Fig</w:t>
      </w:r>
      <w:r w:rsidR="008C0E39">
        <w:rPr>
          <w:bCs/>
          <w:iCs/>
          <w:lang w:val="en-US"/>
        </w:rPr>
        <w:t>. 6.</w:t>
      </w:r>
      <w:r>
        <w:rPr>
          <w:bCs/>
          <w:iCs/>
          <w:lang w:val="en-US"/>
        </w:rPr>
        <w:t xml:space="preserve"> shows an example of the mapping of the non-static channel and the FR2 MIMO OTA test system.</w:t>
      </w:r>
      <w:r w:rsidR="00346CE5">
        <w:rPr>
          <w:bCs/>
          <w:iCs/>
          <w:lang w:val="en-US"/>
        </w:rPr>
        <w:t xml:space="preserve"> Note that the LOS in Fig. 6 is only for the LOS direction, it does not mean that the channel model under test is a LOS channel.</w:t>
      </w:r>
    </w:p>
    <w:p w14:paraId="410821CF" w14:textId="2FCD90CA" w:rsidR="002E0E52" w:rsidRDefault="00D96912" w:rsidP="002E0E52">
      <w:pPr>
        <w:keepNext/>
        <w:spacing w:before="240" w:after="0"/>
        <w:jc w:val="center"/>
      </w:pPr>
      <w:r>
        <w:rPr>
          <w:noProof/>
        </w:rPr>
        <w:drawing>
          <wp:inline distT="0" distB="0" distL="0" distR="0" wp14:anchorId="277DD286" wp14:editId="1E1EF1C4">
            <wp:extent cx="4260774" cy="34221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270637" cy="3430065"/>
                    </a:xfrm>
                    <a:prstGeom prst="rect">
                      <a:avLst/>
                    </a:prstGeom>
                    <a:noFill/>
                  </pic:spPr>
                </pic:pic>
              </a:graphicData>
            </a:graphic>
          </wp:inline>
        </w:drawing>
      </w:r>
    </w:p>
    <w:p w14:paraId="7005DB5C" w14:textId="64C22381" w:rsidR="002E0E52" w:rsidRPr="00EF3444" w:rsidRDefault="002E0E52" w:rsidP="002E0E52">
      <w:pPr>
        <w:pStyle w:val="aff"/>
        <w:jc w:val="center"/>
        <w:rPr>
          <w:b/>
          <w:bCs/>
          <w:i w:val="0"/>
          <w:iCs w:val="0"/>
          <w:sz w:val="20"/>
          <w:szCs w:val="20"/>
          <w:lang w:val="en-US"/>
        </w:rPr>
      </w:pPr>
      <w:r w:rsidRPr="00EF3444">
        <w:rPr>
          <w:b/>
          <w:i w:val="0"/>
          <w:sz w:val="20"/>
          <w:szCs w:val="20"/>
        </w:rPr>
        <w:t xml:space="preserve">Fig. </w:t>
      </w:r>
      <w:r w:rsidRPr="00EF3444">
        <w:rPr>
          <w:b/>
          <w:i w:val="0"/>
          <w:sz w:val="20"/>
          <w:szCs w:val="20"/>
        </w:rPr>
        <w:fldChar w:fldCharType="begin"/>
      </w:r>
      <w:r w:rsidRPr="00EF3444">
        <w:rPr>
          <w:b/>
          <w:i w:val="0"/>
          <w:sz w:val="20"/>
          <w:szCs w:val="20"/>
        </w:rPr>
        <w:instrText xml:space="preserve"> SEQ Fig._ \* ARABIC </w:instrText>
      </w:r>
      <w:r w:rsidRPr="00EF3444">
        <w:rPr>
          <w:b/>
          <w:i w:val="0"/>
          <w:sz w:val="20"/>
          <w:szCs w:val="20"/>
        </w:rPr>
        <w:fldChar w:fldCharType="separate"/>
      </w:r>
      <w:r w:rsidR="00CB3034" w:rsidRPr="00EF3444">
        <w:rPr>
          <w:b/>
          <w:i w:val="0"/>
          <w:noProof/>
          <w:sz w:val="20"/>
          <w:szCs w:val="20"/>
        </w:rPr>
        <w:t>6</w:t>
      </w:r>
      <w:r w:rsidRPr="00EF3444">
        <w:rPr>
          <w:b/>
          <w:i w:val="0"/>
          <w:sz w:val="20"/>
          <w:szCs w:val="20"/>
        </w:rPr>
        <w:fldChar w:fldCharType="end"/>
      </w:r>
      <w:r w:rsidR="000874ED" w:rsidRPr="00EF3444">
        <w:rPr>
          <w:b/>
          <w:i w:val="0"/>
          <w:sz w:val="20"/>
          <w:szCs w:val="20"/>
        </w:rPr>
        <w:t xml:space="preserve">. An illustration of the mapping between of MIMO channel </w:t>
      </w:r>
      <w:r w:rsidR="00EF3444" w:rsidRPr="00EF3444">
        <w:rPr>
          <w:b/>
          <w:i w:val="0"/>
          <w:sz w:val="20"/>
          <w:szCs w:val="20"/>
        </w:rPr>
        <w:t xml:space="preserve">model </w:t>
      </w:r>
      <w:r w:rsidR="000874ED" w:rsidRPr="00EF3444">
        <w:rPr>
          <w:b/>
          <w:i w:val="0"/>
          <w:sz w:val="20"/>
          <w:szCs w:val="20"/>
        </w:rPr>
        <w:t>and the FR2 MIMO OTA test system</w:t>
      </w:r>
    </w:p>
    <w:p w14:paraId="2BBD5E78" w14:textId="3D6D2E3A" w:rsidR="002E0E52" w:rsidRDefault="002E0E52" w:rsidP="002E0E52">
      <w:pPr>
        <w:spacing w:before="240" w:after="0"/>
        <w:rPr>
          <w:bCs/>
          <w:iCs/>
          <w:lang w:val="en-US"/>
        </w:rPr>
      </w:pPr>
      <w:r>
        <w:rPr>
          <w:bCs/>
          <w:iCs/>
          <w:lang w:val="en-US"/>
        </w:rPr>
        <w:t>RAN4 could define a UE trajectory with its channel environments, then separate the duration of UE movement into multiple N</w:t>
      </w:r>
      <w:r>
        <w:rPr>
          <w:bCs/>
          <w:iCs/>
          <w:vertAlign w:val="subscript"/>
          <w:lang w:val="en-US"/>
        </w:rPr>
        <w:t>B</w:t>
      </w:r>
      <w:r>
        <w:rPr>
          <w:bCs/>
          <w:iCs/>
          <w:lang w:val="en-US"/>
        </w:rPr>
        <w:t xml:space="preserve"> segments. In every segment, the Tx side needs to emulate a fixed DL Tx beam and the total number of segments equals to the number of set B.</w:t>
      </w:r>
      <w:r w:rsidR="008C0E39">
        <w:rPr>
          <w:bCs/>
          <w:iCs/>
          <w:lang w:val="en-US"/>
        </w:rPr>
        <w:t xml:space="preserve"> For example, if the total testing time is T, it needs to be separated into N</w:t>
      </w:r>
      <w:r w:rsidR="008C0E39" w:rsidRPr="008C0E39">
        <w:rPr>
          <w:bCs/>
          <w:iCs/>
          <w:vertAlign w:val="subscript"/>
          <w:lang w:val="en-US"/>
        </w:rPr>
        <w:t>B</w:t>
      </w:r>
      <w:r w:rsidR="008C0E39">
        <w:rPr>
          <w:bCs/>
          <w:iCs/>
          <w:lang w:val="en-US"/>
        </w:rPr>
        <w:t xml:space="preserve"> segments as T1, T2, …, TN</w:t>
      </w:r>
      <w:r w:rsidR="008C0E39" w:rsidRPr="008C0E39">
        <w:rPr>
          <w:bCs/>
          <w:iCs/>
          <w:vertAlign w:val="subscript"/>
          <w:lang w:val="en-US"/>
        </w:rPr>
        <w:t>B</w:t>
      </w:r>
      <w:r w:rsidR="008C0E39">
        <w:rPr>
          <w:bCs/>
          <w:iCs/>
          <w:lang w:val="en-US"/>
        </w:rPr>
        <w:t>, where T=T1+T2+…+TN</w:t>
      </w:r>
      <w:r w:rsidR="008C0E39" w:rsidRPr="008C0E39">
        <w:rPr>
          <w:bCs/>
          <w:iCs/>
          <w:vertAlign w:val="subscript"/>
          <w:lang w:val="en-US"/>
        </w:rPr>
        <w:t>B</w:t>
      </w:r>
      <w:r w:rsidR="008C0E39">
        <w:rPr>
          <w:bCs/>
          <w:iCs/>
          <w:lang w:val="en-US"/>
        </w:rPr>
        <w:t>.</w:t>
      </w:r>
      <w:r>
        <w:rPr>
          <w:bCs/>
          <w:iCs/>
          <w:lang w:val="en-US"/>
        </w:rPr>
        <w:t xml:space="preserve"> Fig</w:t>
      </w:r>
      <w:r w:rsidR="008C0E39">
        <w:rPr>
          <w:bCs/>
          <w:iCs/>
          <w:lang w:val="en-US"/>
        </w:rPr>
        <w:t>. 7.</w:t>
      </w:r>
      <w:r>
        <w:rPr>
          <w:bCs/>
          <w:iCs/>
          <w:lang w:val="en-US"/>
        </w:rPr>
        <w:t xml:space="preserve"> shows the illustration of test framework of BM case 2 when UE is moving.</w:t>
      </w:r>
    </w:p>
    <w:p w14:paraId="1ADDF9C9" w14:textId="77777777" w:rsidR="002E0E52" w:rsidRDefault="002E0E52" w:rsidP="002E0E52">
      <w:pPr>
        <w:keepNext/>
        <w:spacing w:before="240" w:after="0"/>
        <w:jc w:val="center"/>
      </w:pPr>
      <w:r>
        <w:rPr>
          <w:noProof/>
        </w:rPr>
        <w:drawing>
          <wp:inline distT="0" distB="0" distL="0" distR="0" wp14:anchorId="729E3F4A" wp14:editId="3BEEE3FB">
            <wp:extent cx="5257224" cy="2065020"/>
            <wp:effectExtent l="0" t="0" r="0" b="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04" cstate="print">
                      <a:extLst>
                        <a:ext uri="{28A0092B-C50C-407E-A947-70E740481C1C}">
                          <a14:useLocalDpi xmlns:a14="http://schemas.microsoft.com/office/drawing/2010/main"/>
                        </a:ext>
                      </a:extLst>
                    </a:blip>
                    <a:srcRect/>
                    <a:stretch>
                      <a:fillRect/>
                    </a:stretch>
                  </pic:blipFill>
                  <pic:spPr bwMode="auto">
                    <a:xfrm>
                      <a:off x="0" y="0"/>
                      <a:ext cx="5272134" cy="2070877"/>
                    </a:xfrm>
                    <a:prstGeom prst="rect">
                      <a:avLst/>
                    </a:prstGeom>
                    <a:noFill/>
                  </pic:spPr>
                </pic:pic>
              </a:graphicData>
            </a:graphic>
          </wp:inline>
        </w:drawing>
      </w:r>
    </w:p>
    <w:p w14:paraId="50C465D7" w14:textId="12171442" w:rsidR="002E0E52" w:rsidRPr="00346CE5" w:rsidRDefault="002E0E52" w:rsidP="002E0E52">
      <w:pPr>
        <w:pStyle w:val="aff"/>
        <w:jc w:val="center"/>
        <w:rPr>
          <w:b/>
          <w:i w:val="0"/>
          <w:sz w:val="20"/>
        </w:rPr>
      </w:pPr>
      <w:r w:rsidRPr="00346CE5">
        <w:rPr>
          <w:b/>
          <w:i w:val="0"/>
          <w:sz w:val="20"/>
        </w:rPr>
        <w:t xml:space="preserve">Fig. </w:t>
      </w:r>
      <w:r w:rsidRPr="00346CE5">
        <w:rPr>
          <w:b/>
          <w:i w:val="0"/>
          <w:sz w:val="20"/>
        </w:rPr>
        <w:fldChar w:fldCharType="begin"/>
      </w:r>
      <w:r w:rsidRPr="00346CE5">
        <w:rPr>
          <w:b/>
          <w:i w:val="0"/>
          <w:sz w:val="20"/>
        </w:rPr>
        <w:instrText xml:space="preserve"> SEQ Fig._ \* ARABIC </w:instrText>
      </w:r>
      <w:r w:rsidRPr="00346CE5">
        <w:rPr>
          <w:b/>
          <w:i w:val="0"/>
          <w:sz w:val="20"/>
        </w:rPr>
        <w:fldChar w:fldCharType="separate"/>
      </w:r>
      <w:r w:rsidR="00CB3034" w:rsidRPr="00346CE5">
        <w:rPr>
          <w:b/>
          <w:i w:val="0"/>
          <w:noProof/>
          <w:sz w:val="20"/>
        </w:rPr>
        <w:t>7</w:t>
      </w:r>
      <w:r w:rsidRPr="00346CE5">
        <w:rPr>
          <w:b/>
          <w:i w:val="0"/>
          <w:sz w:val="20"/>
        </w:rPr>
        <w:fldChar w:fldCharType="end"/>
      </w:r>
      <w:r w:rsidR="00EF3444" w:rsidRPr="00346CE5">
        <w:rPr>
          <w:b/>
          <w:i w:val="0"/>
          <w:sz w:val="20"/>
        </w:rPr>
        <w:t xml:space="preserve"> An illustration of test framework of BM case 2</w:t>
      </w:r>
    </w:p>
    <w:p w14:paraId="4CA4E590" w14:textId="786656A5" w:rsidR="00161563" w:rsidRPr="00A06D15" w:rsidRDefault="00161563" w:rsidP="002E0E52">
      <w:pPr>
        <w:spacing w:before="240" w:after="0"/>
        <w:rPr>
          <w:bCs/>
          <w:iCs/>
        </w:rPr>
      </w:pPr>
      <w:r w:rsidRPr="00A06D15">
        <w:rPr>
          <w:bCs/>
          <w:iCs/>
        </w:rPr>
        <w:t xml:space="preserve">Note that </w:t>
      </w:r>
      <w:r w:rsidR="00A06D15" w:rsidRPr="00A06D15">
        <w:rPr>
          <w:bCs/>
          <w:iCs/>
        </w:rPr>
        <w:t>different or same probe deployment (number and position of probes) for different DL Tx beams could be considered for this test system. It depends on different implementation and cost of the test system. Fig .7. is a different probe deployment implementation for different DL Tx beam.</w:t>
      </w:r>
    </w:p>
    <w:p w14:paraId="52C9C87A" w14:textId="77E6CB44" w:rsidR="008C0E39" w:rsidRDefault="008C0E39" w:rsidP="002E0E52">
      <w:pPr>
        <w:spacing w:before="240" w:after="0"/>
        <w:rPr>
          <w:b/>
          <w:bCs/>
          <w:iCs/>
        </w:rPr>
      </w:pPr>
      <w:r>
        <w:rPr>
          <w:b/>
          <w:bCs/>
          <w:iCs/>
        </w:rPr>
        <w:t>Proposal</w:t>
      </w:r>
      <w:r w:rsidR="00563C48">
        <w:rPr>
          <w:b/>
          <w:bCs/>
          <w:iCs/>
        </w:rPr>
        <w:t xml:space="preserve"> </w:t>
      </w:r>
      <w:r w:rsidR="003508D8">
        <w:rPr>
          <w:b/>
          <w:bCs/>
          <w:iCs/>
        </w:rPr>
        <w:t>6</w:t>
      </w:r>
      <w:r>
        <w:rPr>
          <w:b/>
          <w:bCs/>
          <w:iCs/>
        </w:rPr>
        <w:t>: For BM case 2, the total testing time T could be divided into N</w:t>
      </w:r>
      <w:r w:rsidRPr="008C0E39">
        <w:rPr>
          <w:b/>
          <w:bCs/>
          <w:iCs/>
          <w:vertAlign w:val="subscript"/>
        </w:rPr>
        <w:t>B</w:t>
      </w:r>
      <w:r>
        <w:rPr>
          <w:b/>
          <w:bCs/>
          <w:iCs/>
        </w:rPr>
        <w:t xml:space="preserve"> segments as [T1, T2, …, TN</w:t>
      </w:r>
      <w:r w:rsidRPr="008C0E39">
        <w:rPr>
          <w:b/>
          <w:bCs/>
          <w:iCs/>
          <w:vertAlign w:val="subscript"/>
        </w:rPr>
        <w:t>B</w:t>
      </w:r>
      <w:r>
        <w:rPr>
          <w:b/>
          <w:bCs/>
          <w:iCs/>
        </w:rPr>
        <w:t>], where N</w:t>
      </w:r>
      <w:r w:rsidRPr="008C0E39">
        <w:rPr>
          <w:b/>
          <w:bCs/>
          <w:iCs/>
          <w:vertAlign w:val="subscript"/>
        </w:rPr>
        <w:t>B</w:t>
      </w:r>
      <w:r>
        <w:rPr>
          <w:b/>
          <w:bCs/>
          <w:iCs/>
        </w:rPr>
        <w:t xml:space="preserve"> is the number of beams of set B. The power weight of probes, channel coefficients and the UE direction need to be considered in every single segment.</w:t>
      </w:r>
    </w:p>
    <w:p w14:paraId="1983D06F" w14:textId="4F20ED4C" w:rsidR="002E0E52" w:rsidRPr="00506BF7" w:rsidRDefault="002E0E52" w:rsidP="002E0E52">
      <w:pPr>
        <w:spacing w:before="240" w:after="0"/>
        <w:rPr>
          <w:b/>
          <w:bCs/>
          <w:iCs/>
          <w:lang w:val="en-US"/>
        </w:rPr>
      </w:pPr>
      <w:r w:rsidRPr="00506BF7">
        <w:rPr>
          <w:b/>
          <w:bCs/>
          <w:iCs/>
          <w:lang w:val="en-US"/>
        </w:rPr>
        <w:t>Proposal</w:t>
      </w:r>
      <w:r w:rsidR="00563C48">
        <w:rPr>
          <w:b/>
          <w:bCs/>
          <w:iCs/>
          <w:lang w:val="en-US"/>
        </w:rPr>
        <w:t xml:space="preserve"> </w:t>
      </w:r>
      <w:r w:rsidR="003508D8">
        <w:rPr>
          <w:b/>
          <w:bCs/>
          <w:iCs/>
          <w:lang w:val="en-US"/>
        </w:rPr>
        <w:t>7</w:t>
      </w:r>
      <w:r w:rsidRPr="00506BF7">
        <w:rPr>
          <w:b/>
          <w:bCs/>
          <w:iCs/>
          <w:lang w:val="en-US"/>
        </w:rPr>
        <w:t xml:space="preserve">: For BM case </w:t>
      </w:r>
      <w:r>
        <w:rPr>
          <w:b/>
          <w:bCs/>
          <w:iCs/>
          <w:lang w:val="en-US"/>
        </w:rPr>
        <w:t>2</w:t>
      </w:r>
      <w:r w:rsidRPr="00506BF7">
        <w:rPr>
          <w:b/>
          <w:bCs/>
          <w:iCs/>
          <w:lang w:val="en-US"/>
        </w:rPr>
        <w:t xml:space="preserve">, channel emulator to realize the coefficients </w:t>
      </w:r>
      <w:r w:rsidRPr="00506BF7">
        <w:rPr>
          <w:b/>
          <w:position w:val="-10"/>
        </w:rPr>
        <w:object w:dxaOrig="1880" w:dyaOrig="320" w14:anchorId="372CD0AE">
          <v:shape id="_x0000_i1071" type="#_x0000_t75" style="width:96.3pt;height:16.35pt" o:ole="">
            <v:imagedata r:id="rId105" o:title=""/>
          </v:shape>
          <o:OLEObject Type="Embed" ProgID="Equation.DSMT4" ShapeID="_x0000_i1071" DrawAspect="Content" ObjectID="_1777153283" r:id="rId106"/>
        </w:object>
      </w:r>
      <w:r w:rsidRPr="00506BF7">
        <w:rPr>
          <w:b/>
          <w:bCs/>
          <w:iCs/>
          <w:lang w:val="en-US"/>
        </w:rPr>
        <w:t xml:space="preserve"> for</w:t>
      </w:r>
      <w:r>
        <w:rPr>
          <w:b/>
          <w:bCs/>
          <w:iCs/>
          <w:lang w:val="en-US"/>
        </w:rPr>
        <w:t xml:space="preserve"> </w:t>
      </w:r>
      <w:r w:rsidRPr="00506BF7">
        <w:rPr>
          <w:b/>
          <w:bCs/>
          <w:i/>
          <w:iCs/>
          <w:lang w:val="en-US"/>
        </w:rPr>
        <w:t>N</w:t>
      </w:r>
      <w:r w:rsidRPr="00506BF7">
        <w:rPr>
          <w:b/>
          <w:bCs/>
          <w:i/>
          <w:iCs/>
          <w:vertAlign w:val="subscript"/>
          <w:lang w:val="en-US"/>
        </w:rPr>
        <w:t>B</w:t>
      </w:r>
      <w:r w:rsidRPr="00506BF7">
        <w:rPr>
          <w:b/>
          <w:bCs/>
          <w:iCs/>
          <w:lang w:val="en-US"/>
        </w:rPr>
        <w:t xml:space="preserve"> beams of set B </w:t>
      </w:r>
      <w:r>
        <w:rPr>
          <w:b/>
          <w:bCs/>
          <w:iCs/>
          <w:lang w:val="en-US"/>
        </w:rPr>
        <w:t xml:space="preserve">remain the same as proposal </w:t>
      </w:r>
      <w:r w:rsidR="003508D8">
        <w:rPr>
          <w:b/>
          <w:bCs/>
          <w:iCs/>
          <w:lang w:val="en-US"/>
        </w:rPr>
        <w:t xml:space="preserve">4 </w:t>
      </w:r>
      <w:r>
        <w:rPr>
          <w:b/>
          <w:bCs/>
          <w:iCs/>
          <w:lang w:val="en-US"/>
        </w:rPr>
        <w:t xml:space="preserve">for BM case 1 except </w:t>
      </w:r>
      <w:r>
        <w:rPr>
          <w:rFonts w:hint="eastAsia"/>
          <w:b/>
          <w:bCs/>
          <w:iCs/>
          <w:lang w:val="en-US"/>
        </w:rPr>
        <w:t>velocity</w:t>
      </w:r>
      <w:r>
        <w:rPr>
          <w:b/>
          <w:bCs/>
          <w:iCs/>
          <w:lang w:val="en-US"/>
        </w:rPr>
        <w:t xml:space="preserve"> becomes </w:t>
      </w:r>
      <w:proofErr w:type="spellStart"/>
      <w:r>
        <w:rPr>
          <w:b/>
          <w:bCs/>
          <w:iCs/>
          <w:lang w:val="en-US"/>
        </w:rPr>
        <w:t>vn</w:t>
      </w:r>
      <w:r w:rsidRPr="001268F8">
        <w:rPr>
          <w:b/>
          <w:bCs/>
          <w:iCs/>
          <w:vertAlign w:val="subscript"/>
          <w:lang w:val="en-US"/>
        </w:rPr>
        <w:t>B</w:t>
      </w:r>
      <w:proofErr w:type="spellEnd"/>
      <w:r>
        <w:rPr>
          <w:b/>
          <w:bCs/>
          <w:iCs/>
          <w:vertAlign w:val="subscript"/>
          <w:lang w:val="en-US"/>
        </w:rPr>
        <w:t>.</w:t>
      </w:r>
      <w:r>
        <w:rPr>
          <w:b/>
          <w:bCs/>
          <w:iCs/>
          <w:lang w:val="en-US"/>
        </w:rPr>
        <w:t xml:space="preserve"> </w:t>
      </w:r>
      <w:r w:rsidR="008C0E39">
        <w:rPr>
          <w:b/>
          <w:bCs/>
          <w:iCs/>
          <w:lang w:val="en-US"/>
        </w:rPr>
        <w:t xml:space="preserve">and testing time is </w:t>
      </w:r>
      <w:proofErr w:type="spellStart"/>
      <w:r w:rsidR="008C0E39">
        <w:rPr>
          <w:b/>
          <w:bCs/>
          <w:iCs/>
          <w:lang w:val="en-US"/>
        </w:rPr>
        <w:t>TnB</w:t>
      </w:r>
      <w:proofErr w:type="spellEnd"/>
      <w:r>
        <w:rPr>
          <w:b/>
          <w:bCs/>
          <w:iCs/>
          <w:lang w:val="en-US"/>
        </w:rPr>
        <w:t xml:space="preserve"> </w:t>
      </w:r>
      <w:r w:rsidRPr="00506BF7">
        <w:rPr>
          <w:b/>
          <w:bCs/>
          <w:iCs/>
          <w:lang w:val="en-US"/>
        </w:rPr>
        <w:t xml:space="preserve"> </w:t>
      </w:r>
    </w:p>
    <w:p w14:paraId="70DFF84E" w14:textId="77777777" w:rsidR="002E0E52" w:rsidRPr="00506BF7" w:rsidRDefault="002E0E52" w:rsidP="002E0E52">
      <w:pPr>
        <w:spacing w:before="240" w:after="0"/>
        <w:jc w:val="center"/>
        <w:rPr>
          <w:b/>
          <w:bCs/>
          <w:iCs/>
          <w:lang w:val="en-US"/>
        </w:rPr>
      </w:pPr>
      <w:r w:rsidRPr="00506BF7">
        <w:rPr>
          <w:b/>
          <w:position w:val="-64"/>
        </w:rPr>
        <w:object w:dxaOrig="5960" w:dyaOrig="1380" w14:anchorId="4D4E618D">
          <v:shape id="_x0000_i1072" type="#_x0000_t75" style="width:297.3pt;height:66.7pt" o:ole="">
            <v:imagedata r:id="rId107" o:title=""/>
          </v:shape>
          <o:OLEObject Type="Embed" ProgID="Equation.DSMT4" ShapeID="_x0000_i1072" DrawAspect="Content" ObjectID="_1777153284" r:id="rId108"/>
        </w:object>
      </w:r>
    </w:p>
    <w:p w14:paraId="5B45BB33" w14:textId="77777777" w:rsidR="002E0E52" w:rsidRDefault="002E0E52" w:rsidP="002E0E52">
      <w:pPr>
        <w:spacing w:before="240" w:after="0"/>
        <w:rPr>
          <w:b/>
          <w:bCs/>
          <w:iCs/>
          <w:lang w:val="en-US"/>
        </w:rPr>
      </w:pPr>
      <w:r w:rsidRPr="00506BF7">
        <w:rPr>
          <w:b/>
          <w:bCs/>
          <w:iCs/>
          <w:lang w:val="en-US"/>
        </w:rPr>
        <w:t>Where K is the number of probes, S is the number of the Tx antenna elements, N is the number of clusters, N</w:t>
      </w:r>
      <w:r w:rsidRPr="00301AD4">
        <w:rPr>
          <w:b/>
          <w:bCs/>
          <w:iCs/>
          <w:vertAlign w:val="subscript"/>
          <w:lang w:val="en-US"/>
        </w:rPr>
        <w:t>B</w:t>
      </w:r>
      <w:r w:rsidRPr="00506BF7">
        <w:rPr>
          <w:b/>
          <w:bCs/>
          <w:iCs/>
          <w:lang w:val="en-US"/>
        </w:rPr>
        <w:t xml:space="preserve"> is the number of the DL Tx beams. </w:t>
      </w:r>
      <w:r w:rsidRPr="00506BF7">
        <w:rPr>
          <w:b/>
          <w:position w:val="-14"/>
        </w:rPr>
        <w:object w:dxaOrig="540" w:dyaOrig="340" w14:anchorId="53013CDB">
          <v:shape id="_x0000_i1073" type="#_x0000_t75" style="width:26.95pt;height:17.25pt" o:ole="">
            <v:imagedata r:id="rId97" o:title=""/>
          </v:shape>
          <o:OLEObject Type="Embed" ProgID="Equation.DSMT4" ShapeID="_x0000_i1073" DrawAspect="Content" ObjectID="_1777153285" r:id="rId109"/>
        </w:object>
      </w:r>
      <w:r w:rsidRPr="00506BF7">
        <w:rPr>
          <w:b/>
          <w:bCs/>
          <w:iCs/>
          <w:lang w:val="en-US"/>
        </w:rPr>
        <w:t xml:space="preserve"> is the power weight of </w:t>
      </w:r>
      <w:r>
        <w:rPr>
          <w:b/>
          <w:bCs/>
          <w:iCs/>
          <w:lang w:val="en-US"/>
        </w:rPr>
        <w:t>k-</w:t>
      </w:r>
      <w:proofErr w:type="spellStart"/>
      <w:r>
        <w:rPr>
          <w:b/>
          <w:bCs/>
          <w:iCs/>
          <w:lang w:val="en-US"/>
        </w:rPr>
        <w:t>th</w:t>
      </w:r>
      <w:proofErr w:type="spellEnd"/>
      <w:r>
        <w:rPr>
          <w:b/>
          <w:bCs/>
          <w:iCs/>
          <w:lang w:val="en-US"/>
        </w:rPr>
        <w:t xml:space="preserve"> </w:t>
      </w:r>
      <w:r w:rsidRPr="00506BF7">
        <w:rPr>
          <w:b/>
          <w:bCs/>
          <w:iCs/>
          <w:lang w:val="en-US"/>
        </w:rPr>
        <w:t>probe</w:t>
      </w:r>
      <w:r>
        <w:rPr>
          <w:b/>
          <w:bCs/>
          <w:iCs/>
          <w:lang w:val="en-US"/>
        </w:rPr>
        <w:t xml:space="preserve"> for the n-</w:t>
      </w:r>
      <w:proofErr w:type="spellStart"/>
      <w:r>
        <w:rPr>
          <w:b/>
          <w:bCs/>
          <w:iCs/>
          <w:lang w:val="en-US"/>
        </w:rPr>
        <w:t>th</w:t>
      </w:r>
      <w:proofErr w:type="spellEnd"/>
      <w:r>
        <w:rPr>
          <w:b/>
          <w:bCs/>
          <w:iCs/>
          <w:lang w:val="en-US"/>
        </w:rPr>
        <w:t xml:space="preserve"> cluster when </w:t>
      </w:r>
      <w:proofErr w:type="spellStart"/>
      <w:r>
        <w:rPr>
          <w:b/>
          <w:bCs/>
          <w:iCs/>
          <w:lang w:val="en-US"/>
        </w:rPr>
        <w:t>n</w:t>
      </w:r>
      <w:r w:rsidRPr="00301AD4">
        <w:rPr>
          <w:b/>
          <w:bCs/>
          <w:iCs/>
          <w:vertAlign w:val="subscript"/>
          <w:lang w:val="en-US"/>
        </w:rPr>
        <w:t>B</w:t>
      </w:r>
      <w:r>
        <w:rPr>
          <w:b/>
          <w:bCs/>
          <w:iCs/>
          <w:lang w:val="en-US"/>
        </w:rPr>
        <w:t>-th</w:t>
      </w:r>
      <w:proofErr w:type="spellEnd"/>
      <w:r>
        <w:rPr>
          <w:b/>
          <w:bCs/>
          <w:iCs/>
          <w:lang w:val="en-US"/>
        </w:rPr>
        <w:t xml:space="preserve"> DL Tx beam is transmitted in Tx side</w:t>
      </w:r>
      <w:r w:rsidRPr="00506BF7">
        <w:rPr>
          <w:b/>
          <w:bCs/>
          <w:iCs/>
          <w:lang w:val="en-US"/>
        </w:rPr>
        <w:t>.</w:t>
      </w:r>
      <w:r>
        <w:rPr>
          <w:b/>
          <w:bCs/>
          <w:iCs/>
          <w:lang w:val="en-US"/>
        </w:rPr>
        <w:t xml:space="preserve"> </w:t>
      </w:r>
      <w:r w:rsidRPr="00427808">
        <w:rPr>
          <w:b/>
          <w:position w:val="-10"/>
        </w:rPr>
        <w:object w:dxaOrig="1240" w:dyaOrig="320" w14:anchorId="71888734">
          <v:shape id="_x0000_i1074" type="#_x0000_t75" style="width:60.95pt;height:15pt" o:ole="">
            <v:imagedata r:id="rId34" o:title=""/>
          </v:shape>
          <o:OLEObject Type="Embed" ProgID="Equation.DSMT4" ShapeID="_x0000_i1074" DrawAspect="Content" ObjectID="_1777153286" r:id="rId110"/>
        </w:object>
      </w:r>
      <w:r w:rsidRPr="00427808">
        <w:rPr>
          <w:b/>
          <w:bCs/>
          <w:iCs/>
          <w:lang w:val="en-US"/>
        </w:rPr>
        <w:t xml:space="preserve"> is the </w:t>
      </w:r>
      <w:r w:rsidRPr="00427808">
        <w:rPr>
          <w:rFonts w:hint="eastAsia"/>
          <w:b/>
          <w:bCs/>
          <w:iCs/>
          <w:lang w:val="en-US"/>
        </w:rPr>
        <w:t>polarization</w:t>
      </w:r>
      <w:r w:rsidRPr="00427808">
        <w:rPr>
          <w:b/>
          <w:bCs/>
          <w:iCs/>
          <w:lang w:val="en-US"/>
        </w:rPr>
        <w:t xml:space="preserve"> </w:t>
      </w:r>
      <w:r w:rsidRPr="00427808">
        <w:rPr>
          <w:rFonts w:hint="eastAsia"/>
          <w:b/>
          <w:bCs/>
          <w:iCs/>
          <w:lang w:val="en-US"/>
        </w:rPr>
        <w:t>matrix</w:t>
      </w:r>
      <w:r>
        <w:rPr>
          <w:rFonts w:hint="eastAsia"/>
          <w:b/>
          <w:bCs/>
          <w:iCs/>
          <w:lang w:val="en-US"/>
        </w:rPr>
        <w:t>.</w:t>
      </w:r>
      <w:r>
        <w:rPr>
          <w:b/>
          <w:bCs/>
          <w:iCs/>
          <w:lang w:val="en-US"/>
        </w:rPr>
        <w:t xml:space="preserve"> </w:t>
      </w:r>
    </w:p>
    <w:p w14:paraId="1D2B7EE7" w14:textId="4C69F97E" w:rsidR="002E0E52" w:rsidRDefault="002E0E52" w:rsidP="002E0E52">
      <w:pPr>
        <w:spacing w:before="240" w:after="0"/>
        <w:rPr>
          <w:b/>
          <w:bCs/>
          <w:iCs/>
          <w:lang w:val="en-US"/>
        </w:rPr>
      </w:pPr>
      <w:r w:rsidRPr="00DC271D">
        <w:rPr>
          <w:b/>
          <w:bCs/>
          <w:iCs/>
          <w:lang w:val="en-US"/>
        </w:rPr>
        <w:t>Proposal</w:t>
      </w:r>
      <w:r w:rsidR="00563C48">
        <w:rPr>
          <w:b/>
          <w:bCs/>
          <w:iCs/>
          <w:lang w:val="en-US"/>
        </w:rPr>
        <w:t xml:space="preserve"> </w:t>
      </w:r>
      <w:r w:rsidR="003508D8">
        <w:rPr>
          <w:b/>
          <w:bCs/>
          <w:iCs/>
          <w:lang w:val="en-US"/>
        </w:rPr>
        <w:t>8</w:t>
      </w:r>
      <w:r w:rsidRPr="00DC271D">
        <w:rPr>
          <w:b/>
          <w:bCs/>
          <w:iCs/>
          <w:lang w:val="en-US"/>
        </w:rPr>
        <w:t>: UE rotation coordinat</w:t>
      </w:r>
      <w:r w:rsidR="00F52594">
        <w:rPr>
          <w:b/>
          <w:bCs/>
          <w:iCs/>
          <w:lang w:val="en-US"/>
        </w:rPr>
        <w:t>es</w:t>
      </w:r>
      <w:r w:rsidRPr="00DC271D">
        <w:rPr>
          <w:b/>
          <w:bCs/>
          <w:iCs/>
          <w:lang w:val="en-US"/>
        </w:rPr>
        <w:t xml:space="preserve"> with the changing of the channel coefficient needs to be considered for BM case 2.</w:t>
      </w:r>
    </w:p>
    <w:p w14:paraId="3CD2DFE5" w14:textId="2F8ABC4B" w:rsidR="003F2517" w:rsidRPr="00356EB6" w:rsidRDefault="003F2517" w:rsidP="003F2517">
      <w:pPr>
        <w:spacing w:before="240" w:after="0"/>
        <w:rPr>
          <w:b/>
          <w:bCs/>
          <w:iCs/>
          <w:lang w:val="en-US"/>
        </w:rPr>
      </w:pPr>
      <w:r w:rsidRPr="00356EB6">
        <w:rPr>
          <w:b/>
          <w:bCs/>
          <w:iCs/>
          <w:lang w:val="en-US"/>
        </w:rPr>
        <w:t xml:space="preserve">Proposal </w:t>
      </w:r>
      <w:r w:rsidR="003508D8">
        <w:rPr>
          <w:b/>
          <w:bCs/>
          <w:iCs/>
          <w:lang w:val="en-US"/>
        </w:rPr>
        <w:t>9</w:t>
      </w:r>
      <w:r w:rsidRPr="00356EB6">
        <w:rPr>
          <w:b/>
          <w:bCs/>
          <w:iCs/>
          <w:lang w:val="en-US"/>
        </w:rPr>
        <w:t xml:space="preserve">: For BM case </w:t>
      </w:r>
      <w:r>
        <w:rPr>
          <w:b/>
          <w:bCs/>
          <w:iCs/>
          <w:lang w:val="en-US"/>
        </w:rPr>
        <w:t>2</w:t>
      </w:r>
      <w:r w:rsidRPr="00356EB6">
        <w:rPr>
          <w:b/>
          <w:bCs/>
          <w:iCs/>
          <w:lang w:val="en-US"/>
        </w:rPr>
        <w:t xml:space="preserve">, the probe power weight </w:t>
      </w:r>
      <w:r w:rsidRPr="00356EB6">
        <w:rPr>
          <w:b/>
          <w:position w:val="-10"/>
        </w:rPr>
        <w:object w:dxaOrig="1020" w:dyaOrig="320" w14:anchorId="127F6859">
          <v:shape id="_x0000_i1075" type="#_x0000_t75" style="width:51.25pt;height:16.35pt" o:ole="">
            <v:imagedata r:id="rId100" o:title=""/>
          </v:shape>
          <o:OLEObject Type="Embed" ProgID="Equation.DSMT4" ShapeID="_x0000_i1075" DrawAspect="Content" ObjectID="_1777153287" r:id="rId111"/>
        </w:object>
      </w:r>
      <w:r w:rsidRPr="00356EB6">
        <w:rPr>
          <w:b/>
          <w:bCs/>
          <w:iCs/>
          <w:lang w:val="en-US"/>
        </w:rPr>
        <w:t xml:space="preserve"> can be derived by considering: </w:t>
      </w:r>
    </w:p>
    <w:p w14:paraId="50B8B316" w14:textId="6DA611BF" w:rsidR="00161563" w:rsidRPr="00161563" w:rsidRDefault="003F2517" w:rsidP="00161563">
      <w:pPr>
        <w:pStyle w:val="a3"/>
        <w:numPr>
          <w:ilvl w:val="0"/>
          <w:numId w:val="38"/>
        </w:numPr>
        <w:spacing w:before="240" w:after="0"/>
        <w:rPr>
          <w:b/>
          <w:bCs/>
          <w:iCs/>
        </w:rPr>
      </w:pPr>
      <w:r>
        <w:rPr>
          <w:b/>
          <w:bCs/>
          <w:iCs/>
        </w:rPr>
        <w:t>Different</w:t>
      </w:r>
      <w:r w:rsidRPr="00356EB6">
        <w:rPr>
          <w:b/>
          <w:bCs/>
          <w:iCs/>
        </w:rPr>
        <w:t xml:space="preserve"> AOA/ZOA of clusters and different number of clusters</w:t>
      </w:r>
    </w:p>
    <w:p w14:paraId="4C67DED8" w14:textId="2B35CF47" w:rsidR="003F2517" w:rsidRPr="00356EB6" w:rsidRDefault="003F2517" w:rsidP="003F2517">
      <w:pPr>
        <w:pStyle w:val="a3"/>
        <w:numPr>
          <w:ilvl w:val="0"/>
          <w:numId w:val="38"/>
        </w:numPr>
        <w:spacing w:before="240" w:after="0"/>
        <w:rPr>
          <w:b/>
          <w:bCs/>
          <w:iCs/>
        </w:rPr>
      </w:pPr>
      <w:r>
        <w:rPr>
          <w:b/>
          <w:bCs/>
          <w:iCs/>
        </w:rPr>
        <w:t xml:space="preserve">Different or </w:t>
      </w:r>
      <w:r w:rsidRPr="00356EB6">
        <w:rPr>
          <w:b/>
          <w:bCs/>
          <w:iCs/>
        </w:rPr>
        <w:t>same probe deployment (number and position of probes) for different DL Tx beams</w:t>
      </w:r>
    </w:p>
    <w:p w14:paraId="533DAF39" w14:textId="7DA460E1" w:rsidR="003F2517" w:rsidRPr="003F2517" w:rsidRDefault="003F2517" w:rsidP="002E0E52">
      <w:pPr>
        <w:pStyle w:val="a3"/>
        <w:numPr>
          <w:ilvl w:val="0"/>
          <w:numId w:val="38"/>
        </w:numPr>
        <w:spacing w:before="240" w:after="0"/>
        <w:rPr>
          <w:b/>
          <w:bCs/>
          <w:iCs/>
        </w:rPr>
      </w:pPr>
      <w:r>
        <w:rPr>
          <w:b/>
          <w:bCs/>
          <w:iCs/>
        </w:rPr>
        <w:t>D</w:t>
      </w:r>
      <w:r w:rsidRPr="00356EB6">
        <w:rPr>
          <w:b/>
          <w:bCs/>
          <w:iCs/>
        </w:rPr>
        <w:t>ifferent probe power weight for different DL Tx beams</w:t>
      </w:r>
    </w:p>
    <w:p w14:paraId="2AB5F174" w14:textId="77777777" w:rsidR="00FD3FC3" w:rsidRPr="00191ACB" w:rsidRDefault="00FD3FC3">
      <w:pPr>
        <w:pStyle w:val="1"/>
        <w:numPr>
          <w:ilvl w:val="0"/>
          <w:numId w:val="23"/>
        </w:numPr>
        <w:tabs>
          <w:tab w:val="num" w:pos="432"/>
        </w:tabs>
        <w:ind w:left="432" w:hanging="432"/>
      </w:pPr>
      <w:r w:rsidRPr="00191ACB">
        <w:t>Summary</w:t>
      </w:r>
    </w:p>
    <w:p w14:paraId="51DCA77B" w14:textId="77777777" w:rsidR="00C23848" w:rsidRDefault="00902A6E" w:rsidP="00AC72C5">
      <w:pPr>
        <w:jc w:val="both"/>
        <w:rPr>
          <w:b/>
          <w:bCs/>
          <w:i/>
          <w:iCs/>
          <w:lang w:val="en-US"/>
        </w:rPr>
      </w:pPr>
      <w:r w:rsidRPr="00191ACB">
        <w:t xml:space="preserve">In this contribution, </w:t>
      </w:r>
      <w:r w:rsidR="00514339" w:rsidRPr="00191ACB">
        <w:t xml:space="preserve">we </w:t>
      </w:r>
      <w:r w:rsidR="00681724" w:rsidRPr="00191ACB">
        <w:t xml:space="preserve">further </w:t>
      </w:r>
      <w:r w:rsidR="00514339" w:rsidRPr="00191ACB">
        <w:t xml:space="preserve">provided our </w:t>
      </w:r>
      <w:r w:rsidR="00355C33" w:rsidRPr="00191ACB">
        <w:t xml:space="preserve">views </w:t>
      </w:r>
      <w:r w:rsidR="00681724" w:rsidRPr="00191ACB">
        <w:t>related issues</w:t>
      </w:r>
      <w:r w:rsidR="004427A2">
        <w:t xml:space="preserve"> on beam management</w:t>
      </w:r>
      <w:r w:rsidR="00681724" w:rsidRPr="00191ACB">
        <w:t>.</w:t>
      </w:r>
      <w:r w:rsidR="000A45CF" w:rsidRPr="00191ACB">
        <w:t xml:space="preserve"> Based </w:t>
      </w:r>
      <w:r w:rsidR="003A33E2" w:rsidRPr="00191ACB">
        <w:t xml:space="preserve">on </w:t>
      </w:r>
      <w:r w:rsidR="000A45CF" w:rsidRPr="00191ACB">
        <w:t>above analysis, following proposals are present.</w:t>
      </w:r>
      <w:r w:rsidR="00AC72C5">
        <w:rPr>
          <w:b/>
          <w:bCs/>
          <w:i/>
          <w:iCs/>
          <w:lang w:val="en-US"/>
        </w:rPr>
        <w:t xml:space="preserve"> </w:t>
      </w:r>
    </w:p>
    <w:p w14:paraId="1AACF876" w14:textId="77777777" w:rsidR="006D4C96" w:rsidRPr="006D4C96" w:rsidRDefault="006D4C96" w:rsidP="006D4C96">
      <w:pPr>
        <w:jc w:val="both"/>
        <w:rPr>
          <w:b/>
          <w:bCs/>
          <w:lang w:val="en-US"/>
        </w:rPr>
      </w:pPr>
      <w:r w:rsidRPr="006D4C96">
        <w:rPr>
          <w:b/>
          <w:bCs/>
          <w:lang w:val="en-US"/>
        </w:rPr>
        <w:t>Proposal 1: For metrics/KPIs for Beam Management requirements/tests, RSRP accuracy refers to the difference between the predicted L1-RSRP of predicted beam and the ideal L1-RSRP of the same beam.</w:t>
      </w:r>
    </w:p>
    <w:p w14:paraId="71A84A45" w14:textId="3D3C595F" w:rsidR="006D4C96" w:rsidRDefault="006D4C96" w:rsidP="006D4C96">
      <w:pPr>
        <w:jc w:val="both"/>
        <w:rPr>
          <w:b/>
          <w:bCs/>
          <w:lang w:val="en-US"/>
        </w:rPr>
      </w:pPr>
      <w:r w:rsidRPr="006D4C96">
        <w:rPr>
          <w:b/>
          <w:bCs/>
          <w:lang w:val="en-US"/>
        </w:rPr>
        <w:t>Proposal 2: The predicted RSRP values corresponding to all of Top-K predicted beams to be reported shall meet the RSRP accuracy requirements (if specified)</w:t>
      </w:r>
    </w:p>
    <w:p w14:paraId="07AD54CE" w14:textId="77777777" w:rsidR="003508D8" w:rsidRPr="001375E3" w:rsidRDefault="003508D8" w:rsidP="003508D8">
      <w:pPr>
        <w:spacing w:before="240" w:after="0"/>
        <w:jc w:val="both"/>
        <w:rPr>
          <w:b/>
          <w:bCs/>
          <w:lang w:val="en-US"/>
        </w:rPr>
      </w:pPr>
      <w:r w:rsidRPr="00BF1C49">
        <w:rPr>
          <w:b/>
          <w:bCs/>
          <w:iCs/>
          <w:lang w:val="en-US"/>
        </w:rPr>
        <w:t xml:space="preserve">Proposal </w:t>
      </w:r>
      <w:r>
        <w:rPr>
          <w:b/>
          <w:bCs/>
          <w:iCs/>
          <w:lang w:val="en-US"/>
        </w:rPr>
        <w:t>3</w:t>
      </w:r>
      <w:r w:rsidRPr="00BF1C49">
        <w:rPr>
          <w:b/>
          <w:bCs/>
          <w:iCs/>
          <w:lang w:val="en-US"/>
        </w:rPr>
        <w:t xml:space="preserve">: </w:t>
      </w:r>
      <w:r w:rsidRPr="001375E3">
        <w:rPr>
          <w:b/>
          <w:bCs/>
          <w:lang w:val="en-US"/>
        </w:rPr>
        <w:t>RAN4 could use the framework of FR2 MIMO OTA test as the test framework for AI/ML based BM, by at least considering the following aspects:</w:t>
      </w:r>
    </w:p>
    <w:p w14:paraId="1F9B1005"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number of DL Tx beams that need to be emulated</w:t>
      </w:r>
    </w:p>
    <w:p w14:paraId="1AC2579A"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number of OTA probes</w:t>
      </w:r>
    </w:p>
    <w:p w14:paraId="2CA762DF"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range of OTA probes deployment</w:t>
      </w:r>
    </w:p>
    <w:p w14:paraId="2C88DA22"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channel needs to be reconstructed</w:t>
      </w:r>
    </w:p>
    <w:p w14:paraId="19250B04"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rotation of DUT</w:t>
      </w:r>
      <w:r>
        <w:rPr>
          <w:b/>
          <w:bCs/>
          <w:iCs/>
          <w:lang w:val="en-US"/>
        </w:rPr>
        <w:t xml:space="preserve"> for emulating movements</w:t>
      </w:r>
    </w:p>
    <w:p w14:paraId="3D2468ED" w14:textId="77777777" w:rsidR="003508D8" w:rsidRPr="001375E3" w:rsidRDefault="003508D8" w:rsidP="003508D8">
      <w:pPr>
        <w:numPr>
          <w:ilvl w:val="0"/>
          <w:numId w:val="37"/>
        </w:numPr>
        <w:spacing w:before="240" w:after="0"/>
        <w:jc w:val="both"/>
        <w:rPr>
          <w:b/>
          <w:bCs/>
          <w:iCs/>
          <w:lang w:val="en-US"/>
        </w:rPr>
      </w:pPr>
      <w:r w:rsidRPr="001375E3">
        <w:rPr>
          <w:b/>
          <w:bCs/>
          <w:iCs/>
          <w:lang w:val="en-US"/>
        </w:rPr>
        <w:t>The changing of the selected probe/probe power weight/coefficients running in the channel emulator</w:t>
      </w:r>
    </w:p>
    <w:p w14:paraId="3BEBEEE6" w14:textId="77777777" w:rsidR="003508D8" w:rsidRDefault="003508D8" w:rsidP="003508D8">
      <w:pPr>
        <w:pStyle w:val="aff"/>
        <w:rPr>
          <w:b/>
          <w:bCs/>
          <w:i w:val="0"/>
          <w:iCs w:val="0"/>
          <w:sz w:val="20"/>
          <w:szCs w:val="20"/>
          <w:lang w:val="en-US"/>
        </w:rPr>
      </w:pPr>
      <w:r w:rsidRPr="00991B17">
        <w:rPr>
          <w:b/>
          <w:bCs/>
          <w:i w:val="0"/>
          <w:iCs w:val="0"/>
          <w:sz w:val="20"/>
          <w:szCs w:val="20"/>
          <w:lang w:val="en-US"/>
        </w:rPr>
        <w:t>Observation</w:t>
      </w:r>
      <w:r>
        <w:rPr>
          <w:b/>
          <w:bCs/>
          <w:i w:val="0"/>
          <w:iCs w:val="0"/>
          <w:sz w:val="20"/>
          <w:szCs w:val="20"/>
          <w:lang w:val="en-US"/>
        </w:rPr>
        <w:t xml:space="preserve"> 1</w:t>
      </w:r>
      <w:r w:rsidRPr="00991B17">
        <w:rPr>
          <w:b/>
          <w:bCs/>
          <w:i w:val="0"/>
          <w:iCs w:val="0"/>
          <w:sz w:val="20"/>
          <w:szCs w:val="20"/>
          <w:lang w:val="en-US"/>
        </w:rPr>
        <w:t xml:space="preserve">: Different DL Tx beams are corresponding to different channel environment. </w:t>
      </w:r>
      <w:r>
        <w:rPr>
          <w:b/>
          <w:bCs/>
          <w:i w:val="0"/>
          <w:iCs w:val="0"/>
          <w:sz w:val="20"/>
          <w:szCs w:val="20"/>
          <w:lang w:val="en-US"/>
        </w:rPr>
        <w:t xml:space="preserve">For conducted tests, </w:t>
      </w:r>
      <w:r w:rsidRPr="00991B17">
        <w:rPr>
          <w:b/>
          <w:bCs/>
          <w:i w:val="0"/>
          <w:iCs w:val="0"/>
          <w:sz w:val="20"/>
          <w:szCs w:val="20"/>
          <w:lang w:val="en-US"/>
        </w:rPr>
        <w:t>TE needs to emulate different channel coefficients matrix for different DL Tx beams.</w:t>
      </w:r>
    </w:p>
    <w:p w14:paraId="6538C4EB" w14:textId="77777777" w:rsidR="003508D8" w:rsidRDefault="003508D8" w:rsidP="003508D8">
      <w:pPr>
        <w:pStyle w:val="aff"/>
        <w:rPr>
          <w:b/>
          <w:bCs/>
          <w:i w:val="0"/>
          <w:iCs w:val="0"/>
          <w:sz w:val="20"/>
          <w:szCs w:val="20"/>
          <w:lang w:val="en-US"/>
        </w:rPr>
      </w:pPr>
      <w:r>
        <w:rPr>
          <w:b/>
          <w:bCs/>
          <w:i w:val="0"/>
          <w:iCs w:val="0"/>
          <w:sz w:val="20"/>
          <w:szCs w:val="20"/>
          <w:lang w:val="en-US"/>
        </w:rPr>
        <w:t>Observation 2: Consider the UE movements, TE needs to emulate channel coefficients by considering that the AOA/ZOA and doppler of the clusters will be impact for conducted tests.</w:t>
      </w:r>
    </w:p>
    <w:p w14:paraId="601E0D04" w14:textId="77777777" w:rsidR="003508D8" w:rsidRPr="00506BF7" w:rsidRDefault="003508D8" w:rsidP="003508D8">
      <w:pPr>
        <w:spacing w:before="240" w:after="0"/>
        <w:rPr>
          <w:b/>
          <w:bCs/>
          <w:iCs/>
          <w:lang w:val="en-US"/>
        </w:rPr>
      </w:pPr>
      <w:r w:rsidRPr="00506BF7">
        <w:rPr>
          <w:b/>
          <w:bCs/>
          <w:iCs/>
          <w:lang w:val="en-US"/>
        </w:rPr>
        <w:t>Proposal</w:t>
      </w:r>
      <w:r>
        <w:rPr>
          <w:b/>
          <w:bCs/>
          <w:iCs/>
          <w:lang w:val="en-US"/>
        </w:rPr>
        <w:t xml:space="preserve"> 4</w:t>
      </w:r>
      <w:r w:rsidRPr="00506BF7">
        <w:rPr>
          <w:b/>
          <w:bCs/>
          <w:iCs/>
          <w:lang w:val="en-US"/>
        </w:rPr>
        <w:t xml:space="preserve">: For BM case 1, channel emulator to realize the coefficients </w:t>
      </w:r>
      <w:r w:rsidRPr="00506BF7">
        <w:rPr>
          <w:b/>
          <w:position w:val="-10"/>
        </w:rPr>
        <w:object w:dxaOrig="1880" w:dyaOrig="320" w14:anchorId="5F3AA81B">
          <v:shape id="_x0000_i1076" type="#_x0000_t75" style="width:96.3pt;height:16.35pt" o:ole="">
            <v:imagedata r:id="rId90" o:title=""/>
          </v:shape>
          <o:OLEObject Type="Embed" ProgID="Equation.DSMT4" ShapeID="_x0000_i1076" DrawAspect="Content" ObjectID="_1777153288" r:id="rId112"/>
        </w:object>
      </w:r>
      <w:r w:rsidRPr="00506BF7">
        <w:rPr>
          <w:b/>
          <w:bCs/>
          <w:iCs/>
          <w:lang w:val="en-US"/>
        </w:rPr>
        <w:t xml:space="preserve"> for </w:t>
      </w:r>
      <w:r w:rsidRPr="00506BF7">
        <w:rPr>
          <w:b/>
          <w:bCs/>
          <w:i/>
          <w:iCs/>
          <w:lang w:val="en-US"/>
        </w:rPr>
        <w:t>N</w:t>
      </w:r>
      <w:r w:rsidRPr="00506BF7">
        <w:rPr>
          <w:b/>
          <w:bCs/>
          <w:i/>
          <w:iCs/>
          <w:vertAlign w:val="subscript"/>
          <w:lang w:val="en-US"/>
        </w:rPr>
        <w:t>B</w:t>
      </w:r>
      <w:r w:rsidRPr="00506BF7">
        <w:rPr>
          <w:b/>
          <w:bCs/>
          <w:iCs/>
          <w:lang w:val="en-US"/>
        </w:rPr>
        <w:t xml:space="preserve"> beams of set B </w:t>
      </w:r>
      <w:r>
        <w:rPr>
          <w:b/>
          <w:bCs/>
          <w:iCs/>
          <w:lang w:val="en-US"/>
        </w:rPr>
        <w:t xml:space="preserve">during the total testing time T </w:t>
      </w:r>
      <w:r w:rsidRPr="00506BF7">
        <w:rPr>
          <w:b/>
          <w:bCs/>
          <w:iCs/>
          <w:lang w:val="en-US"/>
        </w:rPr>
        <w:t>as</w:t>
      </w:r>
    </w:p>
    <w:p w14:paraId="7BE64577" w14:textId="77777777" w:rsidR="003508D8" w:rsidRPr="00506BF7" w:rsidRDefault="003508D8" w:rsidP="003508D8">
      <w:pPr>
        <w:spacing w:before="240" w:after="0"/>
        <w:jc w:val="center"/>
        <w:rPr>
          <w:b/>
          <w:bCs/>
          <w:iCs/>
          <w:lang w:val="en-US"/>
        </w:rPr>
      </w:pPr>
      <w:r w:rsidRPr="00506BF7">
        <w:rPr>
          <w:b/>
          <w:position w:val="-64"/>
        </w:rPr>
        <w:object w:dxaOrig="5960" w:dyaOrig="1380" w14:anchorId="684FEE9F">
          <v:shape id="_x0000_i1077" type="#_x0000_t75" style="width:297.3pt;height:66.7pt" o:ole="">
            <v:imagedata r:id="rId95" o:title=""/>
          </v:shape>
          <o:OLEObject Type="Embed" ProgID="Equation.DSMT4" ShapeID="_x0000_i1077" DrawAspect="Content" ObjectID="_1777153289" r:id="rId113"/>
        </w:object>
      </w:r>
    </w:p>
    <w:p w14:paraId="4C03DF77" w14:textId="77777777" w:rsidR="003508D8" w:rsidRDefault="003508D8" w:rsidP="003508D8">
      <w:pPr>
        <w:spacing w:before="240" w:after="0"/>
        <w:rPr>
          <w:b/>
          <w:bCs/>
          <w:iCs/>
          <w:lang w:val="en-US"/>
        </w:rPr>
      </w:pPr>
      <w:r w:rsidRPr="00506BF7">
        <w:rPr>
          <w:b/>
          <w:bCs/>
          <w:iCs/>
          <w:lang w:val="en-US"/>
        </w:rPr>
        <w:t>Where K is the number of probes, S is the number of the Tx antenna elements, N is the number of clusters, N</w:t>
      </w:r>
      <w:r w:rsidRPr="00301AD4">
        <w:rPr>
          <w:b/>
          <w:bCs/>
          <w:iCs/>
          <w:vertAlign w:val="subscript"/>
          <w:lang w:val="en-US"/>
        </w:rPr>
        <w:t>B</w:t>
      </w:r>
      <w:r w:rsidRPr="00506BF7">
        <w:rPr>
          <w:b/>
          <w:bCs/>
          <w:iCs/>
          <w:lang w:val="en-US"/>
        </w:rPr>
        <w:t xml:space="preserve"> is the number of the DL Tx beams. </w:t>
      </w:r>
      <w:r w:rsidRPr="00506BF7">
        <w:rPr>
          <w:b/>
          <w:position w:val="-14"/>
        </w:rPr>
        <w:object w:dxaOrig="540" w:dyaOrig="340" w14:anchorId="5D82294B">
          <v:shape id="_x0000_i1078" type="#_x0000_t75" style="width:26.95pt;height:17.25pt" o:ole="">
            <v:imagedata r:id="rId97" o:title=""/>
          </v:shape>
          <o:OLEObject Type="Embed" ProgID="Equation.DSMT4" ShapeID="_x0000_i1078" DrawAspect="Content" ObjectID="_1777153290" r:id="rId114"/>
        </w:object>
      </w:r>
      <w:r w:rsidRPr="00506BF7">
        <w:rPr>
          <w:b/>
          <w:bCs/>
          <w:iCs/>
          <w:lang w:val="en-US"/>
        </w:rPr>
        <w:t xml:space="preserve"> is the power weight of </w:t>
      </w:r>
      <w:r>
        <w:rPr>
          <w:b/>
          <w:bCs/>
          <w:iCs/>
          <w:lang w:val="en-US"/>
        </w:rPr>
        <w:t>k-</w:t>
      </w:r>
      <w:proofErr w:type="spellStart"/>
      <w:r>
        <w:rPr>
          <w:b/>
          <w:bCs/>
          <w:iCs/>
          <w:lang w:val="en-US"/>
        </w:rPr>
        <w:t>th</w:t>
      </w:r>
      <w:proofErr w:type="spellEnd"/>
      <w:r>
        <w:rPr>
          <w:b/>
          <w:bCs/>
          <w:iCs/>
          <w:lang w:val="en-US"/>
        </w:rPr>
        <w:t xml:space="preserve"> </w:t>
      </w:r>
      <w:r w:rsidRPr="00506BF7">
        <w:rPr>
          <w:b/>
          <w:bCs/>
          <w:iCs/>
          <w:lang w:val="en-US"/>
        </w:rPr>
        <w:t>probe</w:t>
      </w:r>
      <w:r>
        <w:rPr>
          <w:b/>
          <w:bCs/>
          <w:iCs/>
          <w:lang w:val="en-US"/>
        </w:rPr>
        <w:t xml:space="preserve"> for the n-</w:t>
      </w:r>
      <w:proofErr w:type="spellStart"/>
      <w:r>
        <w:rPr>
          <w:b/>
          <w:bCs/>
          <w:iCs/>
          <w:lang w:val="en-US"/>
        </w:rPr>
        <w:t>th</w:t>
      </w:r>
      <w:proofErr w:type="spellEnd"/>
      <w:r>
        <w:rPr>
          <w:b/>
          <w:bCs/>
          <w:iCs/>
          <w:lang w:val="en-US"/>
        </w:rPr>
        <w:t xml:space="preserve"> cluster when </w:t>
      </w:r>
      <w:proofErr w:type="spellStart"/>
      <w:r>
        <w:rPr>
          <w:b/>
          <w:bCs/>
          <w:iCs/>
          <w:lang w:val="en-US"/>
        </w:rPr>
        <w:t>n</w:t>
      </w:r>
      <w:r w:rsidRPr="00301AD4">
        <w:rPr>
          <w:b/>
          <w:bCs/>
          <w:iCs/>
          <w:vertAlign w:val="subscript"/>
          <w:lang w:val="en-US"/>
        </w:rPr>
        <w:t>B</w:t>
      </w:r>
      <w:r>
        <w:rPr>
          <w:b/>
          <w:bCs/>
          <w:iCs/>
          <w:lang w:val="en-US"/>
        </w:rPr>
        <w:t>-th</w:t>
      </w:r>
      <w:proofErr w:type="spellEnd"/>
      <w:r>
        <w:rPr>
          <w:b/>
          <w:bCs/>
          <w:iCs/>
          <w:lang w:val="en-US"/>
        </w:rPr>
        <w:t xml:space="preserve"> DL Tx beam is transmitted in Tx side</w:t>
      </w:r>
      <w:r w:rsidRPr="00506BF7">
        <w:rPr>
          <w:b/>
          <w:bCs/>
          <w:iCs/>
          <w:lang w:val="en-US"/>
        </w:rPr>
        <w:t>.</w:t>
      </w:r>
      <w:r>
        <w:rPr>
          <w:b/>
          <w:bCs/>
          <w:iCs/>
          <w:lang w:val="en-US"/>
        </w:rPr>
        <w:t xml:space="preserve"> </w:t>
      </w:r>
      <w:r w:rsidRPr="00427808">
        <w:rPr>
          <w:b/>
          <w:position w:val="-10"/>
        </w:rPr>
        <w:object w:dxaOrig="1240" w:dyaOrig="320" w14:anchorId="657712C9">
          <v:shape id="_x0000_i1079" type="#_x0000_t75" style="width:60.95pt;height:15pt" o:ole="">
            <v:imagedata r:id="rId34" o:title=""/>
          </v:shape>
          <o:OLEObject Type="Embed" ProgID="Equation.DSMT4" ShapeID="_x0000_i1079" DrawAspect="Content" ObjectID="_1777153291" r:id="rId115"/>
        </w:object>
      </w:r>
      <w:r w:rsidRPr="00427808">
        <w:rPr>
          <w:b/>
          <w:bCs/>
          <w:iCs/>
          <w:lang w:val="en-US"/>
        </w:rPr>
        <w:t xml:space="preserve"> is the </w:t>
      </w:r>
      <w:r w:rsidRPr="00427808">
        <w:rPr>
          <w:rFonts w:hint="eastAsia"/>
          <w:b/>
          <w:bCs/>
          <w:iCs/>
          <w:lang w:val="en-US"/>
        </w:rPr>
        <w:t>polarization</w:t>
      </w:r>
      <w:r w:rsidRPr="00427808">
        <w:rPr>
          <w:b/>
          <w:bCs/>
          <w:iCs/>
          <w:lang w:val="en-US"/>
        </w:rPr>
        <w:t xml:space="preserve"> </w:t>
      </w:r>
      <w:r w:rsidRPr="00427808">
        <w:rPr>
          <w:rFonts w:hint="eastAsia"/>
          <w:b/>
          <w:bCs/>
          <w:iCs/>
          <w:lang w:val="en-US"/>
        </w:rPr>
        <w:t>matrix</w:t>
      </w:r>
      <w:r>
        <w:rPr>
          <w:rFonts w:hint="eastAsia"/>
          <w:b/>
          <w:bCs/>
          <w:iCs/>
          <w:lang w:val="en-US"/>
        </w:rPr>
        <w:t>.</w:t>
      </w:r>
      <w:r>
        <w:rPr>
          <w:b/>
          <w:bCs/>
          <w:iCs/>
          <w:lang w:val="en-US"/>
        </w:rPr>
        <w:t xml:space="preserve"> </w:t>
      </w:r>
    </w:p>
    <w:p w14:paraId="4BA0AE2C" w14:textId="77777777" w:rsidR="003508D8" w:rsidRPr="00356EB6" w:rsidRDefault="003508D8" w:rsidP="003508D8">
      <w:pPr>
        <w:spacing w:before="240" w:after="0"/>
        <w:rPr>
          <w:b/>
          <w:bCs/>
          <w:iCs/>
          <w:lang w:val="en-US"/>
        </w:rPr>
      </w:pPr>
      <w:r w:rsidRPr="00356EB6">
        <w:rPr>
          <w:b/>
          <w:bCs/>
          <w:iCs/>
          <w:lang w:val="en-US"/>
        </w:rPr>
        <w:t xml:space="preserve">Proposal 5: For BM case 1, the probe power weight </w:t>
      </w:r>
      <w:r w:rsidRPr="00356EB6">
        <w:rPr>
          <w:b/>
          <w:position w:val="-10"/>
        </w:rPr>
        <w:object w:dxaOrig="1020" w:dyaOrig="320" w14:anchorId="2418A27B">
          <v:shape id="_x0000_i1080" type="#_x0000_t75" style="width:51.25pt;height:16.35pt" o:ole="">
            <v:imagedata r:id="rId100" o:title=""/>
          </v:shape>
          <o:OLEObject Type="Embed" ProgID="Equation.DSMT4" ShapeID="_x0000_i1080" DrawAspect="Content" ObjectID="_1777153292" r:id="rId116"/>
        </w:object>
      </w:r>
      <w:r w:rsidRPr="00356EB6">
        <w:rPr>
          <w:b/>
          <w:bCs/>
          <w:iCs/>
          <w:lang w:val="en-US"/>
        </w:rPr>
        <w:t xml:space="preserve"> can be derived by considering: </w:t>
      </w:r>
    </w:p>
    <w:p w14:paraId="6E46B4EF" w14:textId="77777777" w:rsidR="003508D8" w:rsidRPr="00356EB6" w:rsidRDefault="003508D8" w:rsidP="003508D8">
      <w:pPr>
        <w:pStyle w:val="a3"/>
        <w:numPr>
          <w:ilvl w:val="0"/>
          <w:numId w:val="38"/>
        </w:numPr>
        <w:spacing w:before="240" w:after="0"/>
        <w:rPr>
          <w:b/>
          <w:bCs/>
          <w:iCs/>
        </w:rPr>
      </w:pPr>
      <w:r>
        <w:rPr>
          <w:b/>
          <w:bCs/>
          <w:iCs/>
        </w:rPr>
        <w:t>S</w:t>
      </w:r>
      <w:r w:rsidRPr="00356EB6">
        <w:rPr>
          <w:b/>
          <w:bCs/>
          <w:iCs/>
        </w:rPr>
        <w:t>ame AOA/ZOA of clusters and different number of clusters</w:t>
      </w:r>
    </w:p>
    <w:p w14:paraId="299824B2" w14:textId="77777777" w:rsidR="003508D8" w:rsidRPr="00356EB6" w:rsidRDefault="003508D8" w:rsidP="003508D8">
      <w:pPr>
        <w:pStyle w:val="a3"/>
        <w:numPr>
          <w:ilvl w:val="0"/>
          <w:numId w:val="38"/>
        </w:numPr>
        <w:spacing w:before="240" w:after="0"/>
        <w:rPr>
          <w:b/>
          <w:bCs/>
          <w:iCs/>
        </w:rPr>
      </w:pPr>
      <w:r>
        <w:rPr>
          <w:b/>
          <w:bCs/>
          <w:iCs/>
        </w:rPr>
        <w:t>S</w:t>
      </w:r>
      <w:r w:rsidRPr="00356EB6">
        <w:rPr>
          <w:b/>
          <w:bCs/>
          <w:iCs/>
        </w:rPr>
        <w:t>ame probe deployment (number and position of probes) for different DL Tx beams</w:t>
      </w:r>
    </w:p>
    <w:p w14:paraId="4CC47B7B" w14:textId="77777777" w:rsidR="003508D8" w:rsidRPr="00356EB6" w:rsidRDefault="003508D8" w:rsidP="003508D8">
      <w:pPr>
        <w:pStyle w:val="a3"/>
        <w:numPr>
          <w:ilvl w:val="0"/>
          <w:numId w:val="38"/>
        </w:numPr>
        <w:spacing w:before="240" w:after="0"/>
        <w:rPr>
          <w:b/>
          <w:bCs/>
          <w:iCs/>
        </w:rPr>
      </w:pPr>
      <w:r>
        <w:rPr>
          <w:b/>
          <w:bCs/>
          <w:iCs/>
        </w:rPr>
        <w:t>D</w:t>
      </w:r>
      <w:r w:rsidRPr="00356EB6">
        <w:rPr>
          <w:b/>
          <w:bCs/>
          <w:iCs/>
        </w:rPr>
        <w:t>ifferent probe power weight for different DL Tx beams</w:t>
      </w:r>
    </w:p>
    <w:p w14:paraId="4D11794E" w14:textId="77777777" w:rsidR="003508D8" w:rsidRDefault="003508D8" w:rsidP="003508D8">
      <w:pPr>
        <w:spacing w:before="240" w:after="0"/>
        <w:rPr>
          <w:b/>
          <w:bCs/>
          <w:iCs/>
        </w:rPr>
      </w:pPr>
      <w:r>
        <w:rPr>
          <w:b/>
          <w:bCs/>
          <w:iCs/>
        </w:rPr>
        <w:t>Proposal 6: For BM case 2, the total testing time T could be divided into N</w:t>
      </w:r>
      <w:r w:rsidRPr="008C0E39">
        <w:rPr>
          <w:b/>
          <w:bCs/>
          <w:iCs/>
          <w:vertAlign w:val="subscript"/>
        </w:rPr>
        <w:t>B</w:t>
      </w:r>
      <w:r>
        <w:rPr>
          <w:b/>
          <w:bCs/>
          <w:iCs/>
        </w:rPr>
        <w:t xml:space="preserve"> segments as [T1, T2, …, TN</w:t>
      </w:r>
      <w:r w:rsidRPr="008C0E39">
        <w:rPr>
          <w:b/>
          <w:bCs/>
          <w:iCs/>
          <w:vertAlign w:val="subscript"/>
        </w:rPr>
        <w:t>B</w:t>
      </w:r>
      <w:r>
        <w:rPr>
          <w:b/>
          <w:bCs/>
          <w:iCs/>
        </w:rPr>
        <w:t>], where N</w:t>
      </w:r>
      <w:r w:rsidRPr="008C0E39">
        <w:rPr>
          <w:b/>
          <w:bCs/>
          <w:iCs/>
          <w:vertAlign w:val="subscript"/>
        </w:rPr>
        <w:t>B</w:t>
      </w:r>
      <w:r>
        <w:rPr>
          <w:b/>
          <w:bCs/>
          <w:iCs/>
        </w:rPr>
        <w:t xml:space="preserve"> is the number of beams of set B. The power weight of probes, channel coefficients and the UE direction need to be considered in every single segment.</w:t>
      </w:r>
    </w:p>
    <w:p w14:paraId="32678060" w14:textId="77777777" w:rsidR="003508D8" w:rsidRPr="00506BF7" w:rsidRDefault="003508D8" w:rsidP="003508D8">
      <w:pPr>
        <w:spacing w:before="240" w:after="0"/>
        <w:rPr>
          <w:b/>
          <w:bCs/>
          <w:iCs/>
          <w:lang w:val="en-US"/>
        </w:rPr>
      </w:pPr>
      <w:r w:rsidRPr="00506BF7">
        <w:rPr>
          <w:b/>
          <w:bCs/>
          <w:iCs/>
          <w:lang w:val="en-US"/>
        </w:rPr>
        <w:t>Proposal</w:t>
      </w:r>
      <w:r>
        <w:rPr>
          <w:b/>
          <w:bCs/>
          <w:iCs/>
          <w:lang w:val="en-US"/>
        </w:rPr>
        <w:t xml:space="preserve"> 7</w:t>
      </w:r>
      <w:r w:rsidRPr="00506BF7">
        <w:rPr>
          <w:b/>
          <w:bCs/>
          <w:iCs/>
          <w:lang w:val="en-US"/>
        </w:rPr>
        <w:t xml:space="preserve">: For BM case </w:t>
      </w:r>
      <w:r>
        <w:rPr>
          <w:b/>
          <w:bCs/>
          <w:iCs/>
          <w:lang w:val="en-US"/>
        </w:rPr>
        <w:t>2</w:t>
      </w:r>
      <w:r w:rsidRPr="00506BF7">
        <w:rPr>
          <w:b/>
          <w:bCs/>
          <w:iCs/>
          <w:lang w:val="en-US"/>
        </w:rPr>
        <w:t xml:space="preserve">, channel emulator to realize the coefficients </w:t>
      </w:r>
      <w:r w:rsidRPr="00506BF7">
        <w:rPr>
          <w:b/>
          <w:position w:val="-10"/>
        </w:rPr>
        <w:object w:dxaOrig="1880" w:dyaOrig="320" w14:anchorId="33C310BD">
          <v:shape id="_x0000_i1081" type="#_x0000_t75" style="width:96.3pt;height:16.35pt" o:ole="">
            <v:imagedata r:id="rId105" o:title=""/>
          </v:shape>
          <o:OLEObject Type="Embed" ProgID="Equation.DSMT4" ShapeID="_x0000_i1081" DrawAspect="Content" ObjectID="_1777153293" r:id="rId117"/>
        </w:object>
      </w:r>
      <w:r w:rsidRPr="00506BF7">
        <w:rPr>
          <w:b/>
          <w:bCs/>
          <w:iCs/>
          <w:lang w:val="en-US"/>
        </w:rPr>
        <w:t xml:space="preserve"> for</w:t>
      </w:r>
      <w:r>
        <w:rPr>
          <w:b/>
          <w:bCs/>
          <w:iCs/>
          <w:lang w:val="en-US"/>
        </w:rPr>
        <w:t xml:space="preserve"> </w:t>
      </w:r>
      <w:r w:rsidRPr="00506BF7">
        <w:rPr>
          <w:b/>
          <w:bCs/>
          <w:i/>
          <w:iCs/>
          <w:lang w:val="en-US"/>
        </w:rPr>
        <w:t>N</w:t>
      </w:r>
      <w:r w:rsidRPr="00506BF7">
        <w:rPr>
          <w:b/>
          <w:bCs/>
          <w:i/>
          <w:iCs/>
          <w:vertAlign w:val="subscript"/>
          <w:lang w:val="en-US"/>
        </w:rPr>
        <w:t>B</w:t>
      </w:r>
      <w:r w:rsidRPr="00506BF7">
        <w:rPr>
          <w:b/>
          <w:bCs/>
          <w:iCs/>
          <w:lang w:val="en-US"/>
        </w:rPr>
        <w:t xml:space="preserve"> beams of set B </w:t>
      </w:r>
      <w:r>
        <w:rPr>
          <w:b/>
          <w:bCs/>
          <w:iCs/>
          <w:lang w:val="en-US"/>
        </w:rPr>
        <w:t xml:space="preserve">remain the same as proposal 4 for BM case 1 except </w:t>
      </w:r>
      <w:r>
        <w:rPr>
          <w:rFonts w:hint="eastAsia"/>
          <w:b/>
          <w:bCs/>
          <w:iCs/>
          <w:lang w:val="en-US"/>
        </w:rPr>
        <w:t>velocity</w:t>
      </w:r>
      <w:r>
        <w:rPr>
          <w:b/>
          <w:bCs/>
          <w:iCs/>
          <w:lang w:val="en-US"/>
        </w:rPr>
        <w:t xml:space="preserve"> becomes </w:t>
      </w:r>
      <w:proofErr w:type="spellStart"/>
      <w:r>
        <w:rPr>
          <w:b/>
          <w:bCs/>
          <w:iCs/>
          <w:lang w:val="en-US"/>
        </w:rPr>
        <w:t>vn</w:t>
      </w:r>
      <w:r w:rsidRPr="001268F8">
        <w:rPr>
          <w:b/>
          <w:bCs/>
          <w:iCs/>
          <w:vertAlign w:val="subscript"/>
          <w:lang w:val="en-US"/>
        </w:rPr>
        <w:t>B</w:t>
      </w:r>
      <w:proofErr w:type="spellEnd"/>
      <w:r>
        <w:rPr>
          <w:b/>
          <w:bCs/>
          <w:iCs/>
          <w:vertAlign w:val="subscript"/>
          <w:lang w:val="en-US"/>
        </w:rPr>
        <w:t>.</w:t>
      </w:r>
      <w:r>
        <w:rPr>
          <w:b/>
          <w:bCs/>
          <w:iCs/>
          <w:lang w:val="en-US"/>
        </w:rPr>
        <w:t xml:space="preserve"> and testing time is </w:t>
      </w:r>
      <w:proofErr w:type="spellStart"/>
      <w:r>
        <w:rPr>
          <w:b/>
          <w:bCs/>
          <w:iCs/>
          <w:lang w:val="en-US"/>
        </w:rPr>
        <w:t>TnB</w:t>
      </w:r>
      <w:proofErr w:type="spellEnd"/>
      <w:r>
        <w:rPr>
          <w:b/>
          <w:bCs/>
          <w:iCs/>
          <w:lang w:val="en-US"/>
        </w:rPr>
        <w:t xml:space="preserve"> </w:t>
      </w:r>
      <w:r w:rsidRPr="00506BF7">
        <w:rPr>
          <w:b/>
          <w:bCs/>
          <w:iCs/>
          <w:lang w:val="en-US"/>
        </w:rPr>
        <w:t xml:space="preserve"> </w:t>
      </w:r>
    </w:p>
    <w:p w14:paraId="47B4B0F3" w14:textId="77777777" w:rsidR="003508D8" w:rsidRPr="00506BF7" w:rsidRDefault="003508D8" w:rsidP="003508D8">
      <w:pPr>
        <w:spacing w:before="240" w:after="0"/>
        <w:jc w:val="center"/>
        <w:rPr>
          <w:b/>
          <w:bCs/>
          <w:iCs/>
          <w:lang w:val="en-US"/>
        </w:rPr>
      </w:pPr>
      <w:r w:rsidRPr="00506BF7">
        <w:rPr>
          <w:b/>
          <w:position w:val="-64"/>
        </w:rPr>
        <w:object w:dxaOrig="5960" w:dyaOrig="1380" w14:anchorId="5D65FCB9">
          <v:shape id="_x0000_i1082" type="#_x0000_t75" style="width:297.3pt;height:66.7pt" o:ole="">
            <v:imagedata r:id="rId107" o:title=""/>
          </v:shape>
          <o:OLEObject Type="Embed" ProgID="Equation.DSMT4" ShapeID="_x0000_i1082" DrawAspect="Content" ObjectID="_1777153294" r:id="rId118"/>
        </w:object>
      </w:r>
    </w:p>
    <w:p w14:paraId="79F53E74" w14:textId="77777777" w:rsidR="003508D8" w:rsidRDefault="003508D8" w:rsidP="003508D8">
      <w:pPr>
        <w:spacing w:before="240" w:after="0"/>
        <w:rPr>
          <w:b/>
          <w:bCs/>
          <w:iCs/>
          <w:lang w:val="en-US"/>
        </w:rPr>
      </w:pPr>
      <w:r w:rsidRPr="00506BF7">
        <w:rPr>
          <w:b/>
          <w:bCs/>
          <w:iCs/>
          <w:lang w:val="en-US"/>
        </w:rPr>
        <w:t>Where K is the number of probes, S is the number of the Tx antenna elements, N is the number of clusters, N</w:t>
      </w:r>
      <w:r w:rsidRPr="00301AD4">
        <w:rPr>
          <w:b/>
          <w:bCs/>
          <w:iCs/>
          <w:vertAlign w:val="subscript"/>
          <w:lang w:val="en-US"/>
        </w:rPr>
        <w:t>B</w:t>
      </w:r>
      <w:r w:rsidRPr="00506BF7">
        <w:rPr>
          <w:b/>
          <w:bCs/>
          <w:iCs/>
          <w:lang w:val="en-US"/>
        </w:rPr>
        <w:t xml:space="preserve"> is the number of the DL Tx beams. </w:t>
      </w:r>
      <w:r w:rsidRPr="00506BF7">
        <w:rPr>
          <w:b/>
          <w:position w:val="-14"/>
        </w:rPr>
        <w:object w:dxaOrig="540" w:dyaOrig="340" w14:anchorId="2C9D2BC9">
          <v:shape id="_x0000_i1083" type="#_x0000_t75" style="width:26.95pt;height:17.25pt" o:ole="">
            <v:imagedata r:id="rId97" o:title=""/>
          </v:shape>
          <o:OLEObject Type="Embed" ProgID="Equation.DSMT4" ShapeID="_x0000_i1083" DrawAspect="Content" ObjectID="_1777153295" r:id="rId119"/>
        </w:object>
      </w:r>
      <w:r w:rsidRPr="00506BF7">
        <w:rPr>
          <w:b/>
          <w:bCs/>
          <w:iCs/>
          <w:lang w:val="en-US"/>
        </w:rPr>
        <w:t xml:space="preserve"> is the power weight of </w:t>
      </w:r>
      <w:r>
        <w:rPr>
          <w:b/>
          <w:bCs/>
          <w:iCs/>
          <w:lang w:val="en-US"/>
        </w:rPr>
        <w:t>k-</w:t>
      </w:r>
      <w:proofErr w:type="spellStart"/>
      <w:r>
        <w:rPr>
          <w:b/>
          <w:bCs/>
          <w:iCs/>
          <w:lang w:val="en-US"/>
        </w:rPr>
        <w:t>th</w:t>
      </w:r>
      <w:proofErr w:type="spellEnd"/>
      <w:r>
        <w:rPr>
          <w:b/>
          <w:bCs/>
          <w:iCs/>
          <w:lang w:val="en-US"/>
        </w:rPr>
        <w:t xml:space="preserve"> </w:t>
      </w:r>
      <w:r w:rsidRPr="00506BF7">
        <w:rPr>
          <w:b/>
          <w:bCs/>
          <w:iCs/>
          <w:lang w:val="en-US"/>
        </w:rPr>
        <w:t>probe</w:t>
      </w:r>
      <w:r>
        <w:rPr>
          <w:b/>
          <w:bCs/>
          <w:iCs/>
          <w:lang w:val="en-US"/>
        </w:rPr>
        <w:t xml:space="preserve"> for the n-</w:t>
      </w:r>
      <w:proofErr w:type="spellStart"/>
      <w:r>
        <w:rPr>
          <w:b/>
          <w:bCs/>
          <w:iCs/>
          <w:lang w:val="en-US"/>
        </w:rPr>
        <w:t>th</w:t>
      </w:r>
      <w:proofErr w:type="spellEnd"/>
      <w:r>
        <w:rPr>
          <w:b/>
          <w:bCs/>
          <w:iCs/>
          <w:lang w:val="en-US"/>
        </w:rPr>
        <w:t xml:space="preserve"> cluster when </w:t>
      </w:r>
      <w:proofErr w:type="spellStart"/>
      <w:r>
        <w:rPr>
          <w:b/>
          <w:bCs/>
          <w:iCs/>
          <w:lang w:val="en-US"/>
        </w:rPr>
        <w:t>n</w:t>
      </w:r>
      <w:r w:rsidRPr="00301AD4">
        <w:rPr>
          <w:b/>
          <w:bCs/>
          <w:iCs/>
          <w:vertAlign w:val="subscript"/>
          <w:lang w:val="en-US"/>
        </w:rPr>
        <w:t>B</w:t>
      </w:r>
      <w:r>
        <w:rPr>
          <w:b/>
          <w:bCs/>
          <w:iCs/>
          <w:lang w:val="en-US"/>
        </w:rPr>
        <w:t>-th</w:t>
      </w:r>
      <w:proofErr w:type="spellEnd"/>
      <w:r>
        <w:rPr>
          <w:b/>
          <w:bCs/>
          <w:iCs/>
          <w:lang w:val="en-US"/>
        </w:rPr>
        <w:t xml:space="preserve"> DL Tx beam is transmitted in Tx side</w:t>
      </w:r>
      <w:r w:rsidRPr="00506BF7">
        <w:rPr>
          <w:b/>
          <w:bCs/>
          <w:iCs/>
          <w:lang w:val="en-US"/>
        </w:rPr>
        <w:t>.</w:t>
      </w:r>
      <w:r>
        <w:rPr>
          <w:b/>
          <w:bCs/>
          <w:iCs/>
          <w:lang w:val="en-US"/>
        </w:rPr>
        <w:t xml:space="preserve"> </w:t>
      </w:r>
      <w:r w:rsidRPr="00427808">
        <w:rPr>
          <w:b/>
          <w:position w:val="-10"/>
        </w:rPr>
        <w:object w:dxaOrig="1240" w:dyaOrig="320" w14:anchorId="24A58B0C">
          <v:shape id="_x0000_i1084" type="#_x0000_t75" style="width:60.95pt;height:15pt" o:ole="">
            <v:imagedata r:id="rId34" o:title=""/>
          </v:shape>
          <o:OLEObject Type="Embed" ProgID="Equation.DSMT4" ShapeID="_x0000_i1084" DrawAspect="Content" ObjectID="_1777153296" r:id="rId120"/>
        </w:object>
      </w:r>
      <w:r w:rsidRPr="00427808">
        <w:rPr>
          <w:b/>
          <w:bCs/>
          <w:iCs/>
          <w:lang w:val="en-US"/>
        </w:rPr>
        <w:t xml:space="preserve"> is the </w:t>
      </w:r>
      <w:r w:rsidRPr="00427808">
        <w:rPr>
          <w:rFonts w:hint="eastAsia"/>
          <w:b/>
          <w:bCs/>
          <w:iCs/>
          <w:lang w:val="en-US"/>
        </w:rPr>
        <w:t>polarization</w:t>
      </w:r>
      <w:r w:rsidRPr="00427808">
        <w:rPr>
          <w:b/>
          <w:bCs/>
          <w:iCs/>
          <w:lang w:val="en-US"/>
        </w:rPr>
        <w:t xml:space="preserve"> </w:t>
      </w:r>
      <w:r w:rsidRPr="00427808">
        <w:rPr>
          <w:rFonts w:hint="eastAsia"/>
          <w:b/>
          <w:bCs/>
          <w:iCs/>
          <w:lang w:val="en-US"/>
        </w:rPr>
        <w:t>matrix</w:t>
      </w:r>
      <w:r>
        <w:rPr>
          <w:rFonts w:hint="eastAsia"/>
          <w:b/>
          <w:bCs/>
          <w:iCs/>
          <w:lang w:val="en-US"/>
        </w:rPr>
        <w:t>.</w:t>
      </w:r>
      <w:r>
        <w:rPr>
          <w:b/>
          <w:bCs/>
          <w:iCs/>
          <w:lang w:val="en-US"/>
        </w:rPr>
        <w:t xml:space="preserve"> </w:t>
      </w:r>
    </w:p>
    <w:p w14:paraId="5069E2B9" w14:textId="77777777" w:rsidR="003508D8" w:rsidRDefault="003508D8" w:rsidP="003508D8">
      <w:pPr>
        <w:spacing w:before="240" w:after="0"/>
        <w:rPr>
          <w:b/>
          <w:bCs/>
          <w:iCs/>
          <w:lang w:val="en-US"/>
        </w:rPr>
      </w:pPr>
      <w:r w:rsidRPr="00DC271D">
        <w:rPr>
          <w:b/>
          <w:bCs/>
          <w:iCs/>
          <w:lang w:val="en-US"/>
        </w:rPr>
        <w:t>Proposal</w:t>
      </w:r>
      <w:r>
        <w:rPr>
          <w:b/>
          <w:bCs/>
          <w:iCs/>
          <w:lang w:val="en-US"/>
        </w:rPr>
        <w:t xml:space="preserve"> 8</w:t>
      </w:r>
      <w:r w:rsidRPr="00DC271D">
        <w:rPr>
          <w:b/>
          <w:bCs/>
          <w:iCs/>
          <w:lang w:val="en-US"/>
        </w:rPr>
        <w:t>: UE rotation coordinat</w:t>
      </w:r>
      <w:r>
        <w:rPr>
          <w:b/>
          <w:bCs/>
          <w:iCs/>
          <w:lang w:val="en-US"/>
        </w:rPr>
        <w:t>es</w:t>
      </w:r>
      <w:r w:rsidRPr="00DC271D">
        <w:rPr>
          <w:b/>
          <w:bCs/>
          <w:iCs/>
          <w:lang w:val="en-US"/>
        </w:rPr>
        <w:t xml:space="preserve"> with the changing of the channel coefficient needs to be considered for BM case 2.</w:t>
      </w:r>
    </w:p>
    <w:p w14:paraId="092BB358" w14:textId="77777777" w:rsidR="003508D8" w:rsidRPr="00356EB6" w:rsidRDefault="003508D8" w:rsidP="003508D8">
      <w:pPr>
        <w:spacing w:before="240" w:after="0"/>
        <w:rPr>
          <w:b/>
          <w:bCs/>
          <w:iCs/>
          <w:lang w:val="en-US"/>
        </w:rPr>
      </w:pPr>
      <w:r w:rsidRPr="00356EB6">
        <w:rPr>
          <w:b/>
          <w:bCs/>
          <w:iCs/>
          <w:lang w:val="en-US"/>
        </w:rPr>
        <w:t xml:space="preserve">Proposal </w:t>
      </w:r>
      <w:r>
        <w:rPr>
          <w:b/>
          <w:bCs/>
          <w:iCs/>
          <w:lang w:val="en-US"/>
        </w:rPr>
        <w:t>9</w:t>
      </w:r>
      <w:r w:rsidRPr="00356EB6">
        <w:rPr>
          <w:b/>
          <w:bCs/>
          <w:iCs/>
          <w:lang w:val="en-US"/>
        </w:rPr>
        <w:t xml:space="preserve">: For BM case </w:t>
      </w:r>
      <w:r>
        <w:rPr>
          <w:b/>
          <w:bCs/>
          <w:iCs/>
          <w:lang w:val="en-US"/>
        </w:rPr>
        <w:t>2</w:t>
      </w:r>
      <w:r w:rsidRPr="00356EB6">
        <w:rPr>
          <w:b/>
          <w:bCs/>
          <w:iCs/>
          <w:lang w:val="en-US"/>
        </w:rPr>
        <w:t xml:space="preserve">, the probe power weight </w:t>
      </w:r>
      <w:r w:rsidRPr="00356EB6">
        <w:rPr>
          <w:b/>
          <w:position w:val="-10"/>
        </w:rPr>
        <w:object w:dxaOrig="1020" w:dyaOrig="320" w14:anchorId="7DD41AB4">
          <v:shape id="_x0000_i1085" type="#_x0000_t75" style="width:51.25pt;height:16.35pt" o:ole="">
            <v:imagedata r:id="rId100" o:title=""/>
          </v:shape>
          <o:OLEObject Type="Embed" ProgID="Equation.DSMT4" ShapeID="_x0000_i1085" DrawAspect="Content" ObjectID="_1777153297" r:id="rId121"/>
        </w:object>
      </w:r>
      <w:r w:rsidRPr="00356EB6">
        <w:rPr>
          <w:b/>
          <w:bCs/>
          <w:iCs/>
          <w:lang w:val="en-US"/>
        </w:rPr>
        <w:t xml:space="preserve"> can be derived by considering: </w:t>
      </w:r>
    </w:p>
    <w:p w14:paraId="6C8BEC2A" w14:textId="77777777" w:rsidR="003508D8" w:rsidRPr="00161563" w:rsidRDefault="003508D8" w:rsidP="003508D8">
      <w:pPr>
        <w:pStyle w:val="a3"/>
        <w:numPr>
          <w:ilvl w:val="0"/>
          <w:numId w:val="38"/>
        </w:numPr>
        <w:spacing w:before="240" w:after="0"/>
        <w:rPr>
          <w:b/>
          <w:bCs/>
          <w:iCs/>
        </w:rPr>
      </w:pPr>
      <w:r>
        <w:rPr>
          <w:b/>
          <w:bCs/>
          <w:iCs/>
        </w:rPr>
        <w:t>Different</w:t>
      </w:r>
      <w:r w:rsidRPr="00356EB6">
        <w:rPr>
          <w:b/>
          <w:bCs/>
          <w:iCs/>
        </w:rPr>
        <w:t xml:space="preserve"> AOA/ZOA of clusters and different number of clusters</w:t>
      </w:r>
    </w:p>
    <w:p w14:paraId="4EF0061C" w14:textId="77777777" w:rsidR="003508D8" w:rsidRPr="00356EB6" w:rsidRDefault="003508D8" w:rsidP="003508D8">
      <w:pPr>
        <w:pStyle w:val="a3"/>
        <w:numPr>
          <w:ilvl w:val="0"/>
          <w:numId w:val="38"/>
        </w:numPr>
        <w:spacing w:before="240" w:after="0"/>
        <w:rPr>
          <w:b/>
          <w:bCs/>
          <w:iCs/>
        </w:rPr>
      </w:pPr>
      <w:r>
        <w:rPr>
          <w:b/>
          <w:bCs/>
          <w:iCs/>
        </w:rPr>
        <w:t xml:space="preserve">Different or </w:t>
      </w:r>
      <w:r w:rsidRPr="00356EB6">
        <w:rPr>
          <w:b/>
          <w:bCs/>
          <w:iCs/>
        </w:rPr>
        <w:t>same probe deployment (number and position of probes) for different DL Tx beams</w:t>
      </w:r>
    </w:p>
    <w:p w14:paraId="69274DF1" w14:textId="77777777" w:rsidR="003508D8" w:rsidRPr="003F2517" w:rsidRDefault="003508D8" w:rsidP="003508D8">
      <w:pPr>
        <w:pStyle w:val="a3"/>
        <w:numPr>
          <w:ilvl w:val="0"/>
          <w:numId w:val="38"/>
        </w:numPr>
        <w:spacing w:before="240" w:after="0"/>
        <w:rPr>
          <w:b/>
          <w:bCs/>
          <w:iCs/>
        </w:rPr>
      </w:pPr>
      <w:r>
        <w:rPr>
          <w:b/>
          <w:bCs/>
          <w:iCs/>
        </w:rPr>
        <w:t>D</w:t>
      </w:r>
      <w:r w:rsidRPr="00356EB6">
        <w:rPr>
          <w:b/>
          <w:bCs/>
          <w:iCs/>
        </w:rPr>
        <w:t>ifferent probe power weight for different DL Tx beams</w:t>
      </w:r>
    </w:p>
    <w:p w14:paraId="4F3D6668" w14:textId="77777777" w:rsidR="003508D8" w:rsidRPr="00BF1C49" w:rsidRDefault="003508D8" w:rsidP="006D4C96">
      <w:pPr>
        <w:jc w:val="both"/>
        <w:rPr>
          <w:b/>
          <w:bCs/>
          <w:iCs/>
          <w:lang w:val="en-US"/>
        </w:rPr>
      </w:pPr>
    </w:p>
    <w:p w14:paraId="55F31B97" w14:textId="77777777" w:rsidR="00FD3FC3" w:rsidRPr="00191ACB" w:rsidRDefault="00FD3FC3">
      <w:pPr>
        <w:pStyle w:val="1"/>
        <w:numPr>
          <w:ilvl w:val="0"/>
          <w:numId w:val="23"/>
        </w:numPr>
        <w:tabs>
          <w:tab w:val="num" w:pos="432"/>
        </w:tabs>
        <w:ind w:left="432" w:hanging="432"/>
      </w:pPr>
      <w:r w:rsidRPr="00191ACB">
        <w:t>References</w:t>
      </w:r>
      <w:bookmarkStart w:id="9" w:name="_Hlk4777878"/>
    </w:p>
    <w:bookmarkEnd w:id="9"/>
    <w:p w14:paraId="5FF0E703" w14:textId="03990B73" w:rsidR="00D5772A" w:rsidRDefault="00B902CF" w:rsidP="00D5772A">
      <w:pPr>
        <w:pStyle w:val="Reference"/>
        <w:numPr>
          <w:ilvl w:val="0"/>
          <w:numId w:val="24"/>
        </w:numPr>
        <w:suppressAutoHyphens w:val="0"/>
        <w:spacing w:before="120" w:line="280" w:lineRule="atLeast"/>
        <w:jc w:val="both"/>
        <w:rPr>
          <w:bCs/>
          <w:kern w:val="2"/>
          <w:szCs w:val="18"/>
        </w:rPr>
      </w:pPr>
      <w:r w:rsidRPr="00B902CF">
        <w:rPr>
          <w:bCs/>
          <w:kern w:val="2"/>
          <w:szCs w:val="18"/>
        </w:rPr>
        <w:t>R4-2406617</w:t>
      </w:r>
      <w:r w:rsidR="00D5772A" w:rsidRPr="00191ACB">
        <w:rPr>
          <w:bCs/>
          <w:kern w:val="2"/>
          <w:szCs w:val="18"/>
        </w:rPr>
        <w:tab/>
      </w:r>
      <w:r w:rsidRPr="00B902CF">
        <w:rPr>
          <w:bCs/>
          <w:kern w:val="2"/>
          <w:szCs w:val="18"/>
        </w:rPr>
        <w:t>WF on AI/ML</w:t>
      </w:r>
      <w:r w:rsidR="00D5772A" w:rsidRPr="00191ACB">
        <w:rPr>
          <w:bCs/>
          <w:kern w:val="2"/>
          <w:szCs w:val="18"/>
        </w:rPr>
        <w:t xml:space="preserve">, </w:t>
      </w:r>
      <w:r w:rsidR="004476F6" w:rsidRPr="004476F6">
        <w:rPr>
          <w:bCs/>
          <w:kern w:val="2"/>
          <w:szCs w:val="18"/>
        </w:rPr>
        <w:t>Qualcomm</w:t>
      </w:r>
    </w:p>
    <w:p w14:paraId="3BBD7D78" w14:textId="10243DC6" w:rsidR="00311870" w:rsidRPr="00803871" w:rsidRDefault="00803871" w:rsidP="007A71CA">
      <w:pPr>
        <w:pStyle w:val="Reference"/>
        <w:numPr>
          <w:ilvl w:val="0"/>
          <w:numId w:val="24"/>
        </w:numPr>
        <w:suppressAutoHyphens w:val="0"/>
        <w:spacing w:before="120" w:line="280" w:lineRule="atLeast"/>
        <w:ind w:left="0" w:firstLine="0"/>
        <w:jc w:val="both"/>
        <w:rPr>
          <w:bCs/>
          <w:kern w:val="2"/>
          <w:szCs w:val="18"/>
        </w:rPr>
      </w:pPr>
      <w:r w:rsidRPr="00803871">
        <w:rPr>
          <w:bCs/>
          <w:kern w:val="2"/>
          <w:szCs w:val="18"/>
        </w:rPr>
        <w:t>Z. Jiang, Z. Wang, C. Guo, Z. -C. Hao and W. Hong, Time-Domain Nonstationary Channel Emulation in Multiprobe Anechoic Chamber Setups for Over-the-Air Testing[J]. IEEE Antennas and Wireless Propagation Letters, 2021, 20(12):2511-2515.</w:t>
      </w:r>
    </w:p>
    <w:sectPr w:rsidR="00311870" w:rsidRPr="00803871" w:rsidSect="00454C0D">
      <w:footerReference w:type="default" r:id="rId122"/>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B5F924" w14:textId="77777777" w:rsidR="00185648" w:rsidRDefault="00185648">
      <w:pPr>
        <w:spacing w:after="0"/>
      </w:pPr>
      <w:r>
        <w:separator/>
      </w:r>
    </w:p>
  </w:endnote>
  <w:endnote w:type="continuationSeparator" w:id="0">
    <w:p w14:paraId="13327F0F" w14:textId="77777777" w:rsidR="00185648" w:rsidRDefault="00185648">
      <w:pPr>
        <w:spacing w:after="0"/>
      </w:pPr>
      <w:r>
        <w:continuationSeparator/>
      </w:r>
    </w:p>
  </w:endnote>
  <w:endnote w:type="continuationNotice" w:id="1">
    <w:p w14:paraId="43CA8D12" w14:textId="77777777" w:rsidR="00185648" w:rsidRDefault="001856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odern No. 20">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Mincho"/>
    <w:panose1 w:val="00000000000000000000"/>
    <w:charset w:val="80"/>
    <w:family w:val="auto"/>
    <w:notTrueType/>
    <w:pitch w:val="variable"/>
    <w:sig w:usb0="00000000"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356EB6" w:rsidRDefault="00356EB6"/>
  <w:p w14:paraId="0E4C8077" w14:textId="77777777" w:rsidR="00356EB6" w:rsidRDefault="00356EB6">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356EB6" w:rsidRDefault="00356EB6">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9DE8E0" w14:textId="77777777" w:rsidR="00185648" w:rsidRDefault="00185648">
      <w:pPr>
        <w:spacing w:after="0"/>
      </w:pPr>
      <w:r>
        <w:separator/>
      </w:r>
    </w:p>
  </w:footnote>
  <w:footnote w:type="continuationSeparator" w:id="0">
    <w:p w14:paraId="0D3F805B" w14:textId="77777777" w:rsidR="00185648" w:rsidRDefault="00185648">
      <w:pPr>
        <w:spacing w:after="0"/>
      </w:pPr>
      <w:r>
        <w:continuationSeparator/>
      </w:r>
    </w:p>
  </w:footnote>
  <w:footnote w:type="continuationNotice" w:id="1">
    <w:p w14:paraId="25171457" w14:textId="77777777" w:rsidR="00185648" w:rsidRDefault="0018564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1576"/>
        </w:tabs>
        <w:ind w:left="1576" w:hanging="432"/>
      </w:pPr>
      <w:rPr>
        <w:rFonts w:hint="default"/>
      </w:rPr>
    </w:lvl>
    <w:lvl w:ilvl="1">
      <w:start w:val="1"/>
      <w:numFmt w:val="decimal"/>
      <w:pStyle w:val="2"/>
      <w:lvlText w:val="%1.%2."/>
      <w:lvlJc w:val="left"/>
      <w:pPr>
        <w:tabs>
          <w:tab w:val="num" w:pos="4414"/>
        </w:tabs>
        <w:ind w:left="1144" w:firstLine="0"/>
      </w:pPr>
      <w:rPr>
        <w:rFonts w:hint="default"/>
        <w:lang w:val="en-US"/>
      </w:rPr>
    </w:lvl>
    <w:lvl w:ilvl="2">
      <w:start w:val="1"/>
      <w:numFmt w:val="decimal"/>
      <w:pStyle w:val="3"/>
      <w:lvlText w:val="%1.%2.%3."/>
      <w:lvlJc w:val="left"/>
      <w:pPr>
        <w:tabs>
          <w:tab w:val="num" w:pos="9784"/>
        </w:tabs>
        <w:ind w:left="9784" w:hanging="720"/>
      </w:pPr>
      <w:rPr>
        <w:rFonts w:hint="default"/>
      </w:rPr>
    </w:lvl>
    <w:lvl w:ilvl="3">
      <w:start w:val="1"/>
      <w:numFmt w:val="none"/>
      <w:pStyle w:val="4"/>
      <w:suff w:val="nothing"/>
      <w:lvlText w:val=""/>
      <w:lvlJc w:val="left"/>
      <w:pPr>
        <w:ind w:left="2008" w:hanging="864"/>
      </w:pPr>
      <w:rPr>
        <w:rFonts w:hint="default"/>
      </w:rPr>
    </w:lvl>
    <w:lvl w:ilvl="4">
      <w:start w:val="1"/>
      <w:numFmt w:val="none"/>
      <w:suff w:val="nothing"/>
      <w:lvlText w:val=""/>
      <w:lvlJc w:val="left"/>
      <w:pPr>
        <w:ind w:left="1144" w:firstLine="0"/>
      </w:pPr>
      <w:rPr>
        <w:rFonts w:hint="eastAsia"/>
      </w:rPr>
    </w:lvl>
    <w:lvl w:ilvl="5">
      <w:start w:val="1"/>
      <w:numFmt w:val="none"/>
      <w:suff w:val="nothing"/>
      <w:lvlText w:val=""/>
      <w:lvlJc w:val="left"/>
      <w:pPr>
        <w:ind w:left="1144" w:firstLine="0"/>
      </w:pPr>
      <w:rPr>
        <w:rFonts w:hint="eastAsia"/>
      </w:rPr>
    </w:lvl>
    <w:lvl w:ilvl="6">
      <w:start w:val="1"/>
      <w:numFmt w:val="decimal"/>
      <w:pStyle w:val="7"/>
      <w:lvlText w:val="%7"/>
      <w:lvlJc w:val="left"/>
      <w:pPr>
        <w:tabs>
          <w:tab w:val="num" w:pos="2440"/>
        </w:tabs>
        <w:ind w:left="2440" w:hanging="1296"/>
      </w:pPr>
      <w:rPr>
        <w:rFonts w:hint="default"/>
      </w:rPr>
    </w:lvl>
    <w:lvl w:ilvl="7">
      <w:start w:val="1"/>
      <w:numFmt w:val="decimal"/>
      <w:pStyle w:val="8"/>
      <w:lvlText w:val="%7.%8"/>
      <w:lvlJc w:val="left"/>
      <w:pPr>
        <w:tabs>
          <w:tab w:val="num" w:pos="2584"/>
        </w:tabs>
        <w:ind w:left="2584" w:hanging="1440"/>
      </w:pPr>
      <w:rPr>
        <w:rFonts w:hint="default"/>
      </w:rPr>
    </w:lvl>
    <w:lvl w:ilvl="8">
      <w:start w:val="1"/>
      <w:numFmt w:val="decimal"/>
      <w:pStyle w:val="9"/>
      <w:lvlText w:val="%7.%8.%9"/>
      <w:lvlJc w:val="left"/>
      <w:pPr>
        <w:tabs>
          <w:tab w:val="num" w:pos="2728"/>
        </w:tabs>
        <w:ind w:left="2728"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4C12055"/>
    <w:multiLevelType w:val="hybridMultilevel"/>
    <w:tmpl w:val="411C4D5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4" w15:restartNumberingAfterBreak="0">
    <w:nsid w:val="32A75F83"/>
    <w:multiLevelType w:val="hybridMultilevel"/>
    <w:tmpl w:val="FB9C21A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6324E6"/>
    <w:multiLevelType w:val="hybridMultilevel"/>
    <w:tmpl w:val="A9D26966"/>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E487724"/>
    <w:multiLevelType w:val="hybridMultilevel"/>
    <w:tmpl w:val="C6E829C8"/>
    <w:lvl w:ilvl="0" w:tplc="08090003">
      <w:start w:val="1"/>
      <w:numFmt w:val="bullet"/>
      <w:lvlText w:val="o"/>
      <w:lvlJc w:val="left"/>
      <w:pPr>
        <w:ind w:left="386" w:hanging="420"/>
      </w:pPr>
      <w:rPr>
        <w:rFonts w:ascii="Courier New" w:hAnsi="Courier New" w:cs="Wingdings" w:hint="default"/>
      </w:rPr>
    </w:lvl>
    <w:lvl w:ilvl="1" w:tplc="04090003" w:tentative="1">
      <w:start w:val="1"/>
      <w:numFmt w:val="bullet"/>
      <w:lvlText w:val=""/>
      <w:lvlJc w:val="left"/>
      <w:pPr>
        <w:ind w:left="806" w:hanging="420"/>
      </w:pPr>
      <w:rPr>
        <w:rFonts w:ascii="Wingdings" w:hAnsi="Wingdings" w:hint="default"/>
      </w:rPr>
    </w:lvl>
    <w:lvl w:ilvl="2" w:tplc="04090005" w:tentative="1">
      <w:start w:val="1"/>
      <w:numFmt w:val="bullet"/>
      <w:lvlText w:val=""/>
      <w:lvlJc w:val="left"/>
      <w:pPr>
        <w:ind w:left="1226" w:hanging="420"/>
      </w:pPr>
      <w:rPr>
        <w:rFonts w:ascii="Wingdings" w:hAnsi="Wingdings" w:hint="default"/>
      </w:rPr>
    </w:lvl>
    <w:lvl w:ilvl="3" w:tplc="04090001" w:tentative="1">
      <w:start w:val="1"/>
      <w:numFmt w:val="bullet"/>
      <w:lvlText w:val=""/>
      <w:lvlJc w:val="left"/>
      <w:pPr>
        <w:ind w:left="1646" w:hanging="420"/>
      </w:pPr>
      <w:rPr>
        <w:rFonts w:ascii="Wingdings" w:hAnsi="Wingdings" w:hint="default"/>
      </w:rPr>
    </w:lvl>
    <w:lvl w:ilvl="4" w:tplc="04090003" w:tentative="1">
      <w:start w:val="1"/>
      <w:numFmt w:val="bullet"/>
      <w:lvlText w:val=""/>
      <w:lvlJc w:val="left"/>
      <w:pPr>
        <w:ind w:left="2066" w:hanging="420"/>
      </w:pPr>
      <w:rPr>
        <w:rFonts w:ascii="Wingdings" w:hAnsi="Wingdings" w:hint="default"/>
      </w:rPr>
    </w:lvl>
    <w:lvl w:ilvl="5" w:tplc="04090005" w:tentative="1">
      <w:start w:val="1"/>
      <w:numFmt w:val="bullet"/>
      <w:lvlText w:val=""/>
      <w:lvlJc w:val="left"/>
      <w:pPr>
        <w:ind w:left="2486" w:hanging="420"/>
      </w:pPr>
      <w:rPr>
        <w:rFonts w:ascii="Wingdings" w:hAnsi="Wingdings" w:hint="default"/>
      </w:rPr>
    </w:lvl>
    <w:lvl w:ilvl="6" w:tplc="04090001" w:tentative="1">
      <w:start w:val="1"/>
      <w:numFmt w:val="bullet"/>
      <w:lvlText w:val=""/>
      <w:lvlJc w:val="left"/>
      <w:pPr>
        <w:ind w:left="2906" w:hanging="420"/>
      </w:pPr>
      <w:rPr>
        <w:rFonts w:ascii="Wingdings" w:hAnsi="Wingdings" w:hint="default"/>
      </w:rPr>
    </w:lvl>
    <w:lvl w:ilvl="7" w:tplc="04090003" w:tentative="1">
      <w:start w:val="1"/>
      <w:numFmt w:val="bullet"/>
      <w:lvlText w:val=""/>
      <w:lvlJc w:val="left"/>
      <w:pPr>
        <w:ind w:left="3326" w:hanging="420"/>
      </w:pPr>
      <w:rPr>
        <w:rFonts w:ascii="Wingdings" w:hAnsi="Wingdings" w:hint="default"/>
      </w:rPr>
    </w:lvl>
    <w:lvl w:ilvl="8" w:tplc="04090005" w:tentative="1">
      <w:start w:val="1"/>
      <w:numFmt w:val="bullet"/>
      <w:lvlText w:val=""/>
      <w:lvlJc w:val="left"/>
      <w:pPr>
        <w:ind w:left="3746" w:hanging="420"/>
      </w:pPr>
      <w:rPr>
        <w:rFonts w:ascii="Wingdings" w:hAnsi="Wingdings" w:hint="default"/>
      </w:rPr>
    </w:lvl>
  </w:abstractNum>
  <w:abstractNum w:abstractNumId="32" w15:restartNumberingAfterBreak="0">
    <w:nsid w:val="5B244FA8"/>
    <w:multiLevelType w:val="hybridMultilevel"/>
    <w:tmpl w:val="DDC45AD2"/>
    <w:lvl w:ilvl="0" w:tplc="41BE89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CF62074"/>
    <w:multiLevelType w:val="hybridMultilevel"/>
    <w:tmpl w:val="518CFF5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7DB025AF"/>
    <w:multiLevelType w:val="hybridMultilevel"/>
    <w:tmpl w:val="E0DE4F98"/>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3"/>
  </w:num>
  <w:num w:numId="21">
    <w:abstractNumId w:val="35"/>
  </w:num>
  <w:num w:numId="22">
    <w:abstractNumId w:val="28"/>
  </w:num>
  <w:num w:numId="23">
    <w:abstractNumId w:val="34"/>
  </w:num>
  <w:num w:numId="24">
    <w:abstractNumId w:val="38"/>
  </w:num>
  <w:num w:numId="25">
    <w:abstractNumId w:val="22"/>
  </w:num>
  <w:num w:numId="26">
    <w:abstractNumId w:val="26"/>
  </w:num>
  <w:num w:numId="27">
    <w:abstractNumId w:val="21"/>
  </w:num>
  <w:num w:numId="28">
    <w:abstractNumId w:val="31"/>
  </w:num>
  <w:num w:numId="29">
    <w:abstractNumId w:val="24"/>
  </w:num>
  <w:num w:numId="30">
    <w:abstractNumId w:val="36"/>
  </w:num>
  <w:num w:numId="31">
    <w:abstractNumId w:val="0"/>
  </w:num>
  <w:num w:numId="32">
    <w:abstractNumId w:val="32"/>
  </w:num>
  <w:num w:numId="33">
    <w:abstractNumId w:val="29"/>
  </w:num>
  <w:num w:numId="34">
    <w:abstractNumId w:val="30"/>
  </w:num>
  <w:num w:numId="35">
    <w:abstractNumId w:val="25"/>
  </w:num>
  <w:num w:numId="36">
    <w:abstractNumId w:val="33"/>
  </w:num>
  <w:num w:numId="37">
    <w:abstractNumId w:val="37"/>
  </w:num>
  <w:num w:numId="38">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isplayBackgroundShape/>
  <w:embedSystemFonts/>
  <w:bordersDoNotSurroundHeader/>
  <w:bordersDoNotSurroundFooter/>
  <w:proofState w:spelling="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52E"/>
    <w:rsid w:val="00000544"/>
    <w:rsid w:val="00000DF0"/>
    <w:rsid w:val="00000E6C"/>
    <w:rsid w:val="00001244"/>
    <w:rsid w:val="000016C5"/>
    <w:rsid w:val="00001CF3"/>
    <w:rsid w:val="00002A1C"/>
    <w:rsid w:val="00002AAF"/>
    <w:rsid w:val="00002E3B"/>
    <w:rsid w:val="00003004"/>
    <w:rsid w:val="000043E5"/>
    <w:rsid w:val="0000484F"/>
    <w:rsid w:val="00004D02"/>
    <w:rsid w:val="00004E5F"/>
    <w:rsid w:val="00004FB7"/>
    <w:rsid w:val="000050C5"/>
    <w:rsid w:val="00005226"/>
    <w:rsid w:val="00005388"/>
    <w:rsid w:val="00005DE8"/>
    <w:rsid w:val="00006056"/>
    <w:rsid w:val="0000692A"/>
    <w:rsid w:val="00006E5F"/>
    <w:rsid w:val="00006F5E"/>
    <w:rsid w:val="00006F6A"/>
    <w:rsid w:val="00007105"/>
    <w:rsid w:val="000075C3"/>
    <w:rsid w:val="000075F0"/>
    <w:rsid w:val="00007BA3"/>
    <w:rsid w:val="00007F5B"/>
    <w:rsid w:val="0001038E"/>
    <w:rsid w:val="00011102"/>
    <w:rsid w:val="0001129B"/>
    <w:rsid w:val="000112CC"/>
    <w:rsid w:val="000117A3"/>
    <w:rsid w:val="00011BC8"/>
    <w:rsid w:val="00011C99"/>
    <w:rsid w:val="00012077"/>
    <w:rsid w:val="000123FB"/>
    <w:rsid w:val="0001298D"/>
    <w:rsid w:val="0001319B"/>
    <w:rsid w:val="000138DE"/>
    <w:rsid w:val="00013BFD"/>
    <w:rsid w:val="00013E73"/>
    <w:rsid w:val="00013F08"/>
    <w:rsid w:val="00014662"/>
    <w:rsid w:val="000146BD"/>
    <w:rsid w:val="00014CC0"/>
    <w:rsid w:val="000156AB"/>
    <w:rsid w:val="000157AB"/>
    <w:rsid w:val="00015E62"/>
    <w:rsid w:val="00016EDA"/>
    <w:rsid w:val="00016EF5"/>
    <w:rsid w:val="00017234"/>
    <w:rsid w:val="00017E8B"/>
    <w:rsid w:val="000206F6"/>
    <w:rsid w:val="00020809"/>
    <w:rsid w:val="00021583"/>
    <w:rsid w:val="00021D99"/>
    <w:rsid w:val="000225AB"/>
    <w:rsid w:val="00023026"/>
    <w:rsid w:val="000233FE"/>
    <w:rsid w:val="00023B9D"/>
    <w:rsid w:val="00023CA7"/>
    <w:rsid w:val="00023FA2"/>
    <w:rsid w:val="00024117"/>
    <w:rsid w:val="000241DB"/>
    <w:rsid w:val="000245B2"/>
    <w:rsid w:val="0002464A"/>
    <w:rsid w:val="00024685"/>
    <w:rsid w:val="00024920"/>
    <w:rsid w:val="000259EC"/>
    <w:rsid w:val="00025AE0"/>
    <w:rsid w:val="00025C0A"/>
    <w:rsid w:val="000263BA"/>
    <w:rsid w:val="00026610"/>
    <w:rsid w:val="0002666A"/>
    <w:rsid w:val="000267FD"/>
    <w:rsid w:val="000268E7"/>
    <w:rsid w:val="00026D77"/>
    <w:rsid w:val="0002702B"/>
    <w:rsid w:val="00027D29"/>
    <w:rsid w:val="00027F31"/>
    <w:rsid w:val="000305BB"/>
    <w:rsid w:val="0003150A"/>
    <w:rsid w:val="00031615"/>
    <w:rsid w:val="00031976"/>
    <w:rsid w:val="00031F43"/>
    <w:rsid w:val="00032A11"/>
    <w:rsid w:val="0003334B"/>
    <w:rsid w:val="00033B70"/>
    <w:rsid w:val="00033BCC"/>
    <w:rsid w:val="00033EC7"/>
    <w:rsid w:val="00033F53"/>
    <w:rsid w:val="0003411D"/>
    <w:rsid w:val="00034760"/>
    <w:rsid w:val="00034AD4"/>
    <w:rsid w:val="00034F82"/>
    <w:rsid w:val="0003533E"/>
    <w:rsid w:val="0003593B"/>
    <w:rsid w:val="00035EEC"/>
    <w:rsid w:val="000365C8"/>
    <w:rsid w:val="00036CA9"/>
    <w:rsid w:val="00036D8C"/>
    <w:rsid w:val="00037166"/>
    <w:rsid w:val="00037527"/>
    <w:rsid w:val="00040031"/>
    <w:rsid w:val="00040889"/>
    <w:rsid w:val="00040902"/>
    <w:rsid w:val="000409BB"/>
    <w:rsid w:val="00040D2D"/>
    <w:rsid w:val="000412E5"/>
    <w:rsid w:val="0004158C"/>
    <w:rsid w:val="00041714"/>
    <w:rsid w:val="00041873"/>
    <w:rsid w:val="00041A13"/>
    <w:rsid w:val="00042216"/>
    <w:rsid w:val="0004291D"/>
    <w:rsid w:val="00042B67"/>
    <w:rsid w:val="00042C3F"/>
    <w:rsid w:val="000436FD"/>
    <w:rsid w:val="00043A35"/>
    <w:rsid w:val="000440CB"/>
    <w:rsid w:val="00044131"/>
    <w:rsid w:val="00044751"/>
    <w:rsid w:val="000450EC"/>
    <w:rsid w:val="0004572C"/>
    <w:rsid w:val="00045F31"/>
    <w:rsid w:val="0004736B"/>
    <w:rsid w:val="00047749"/>
    <w:rsid w:val="00050087"/>
    <w:rsid w:val="00050FCB"/>
    <w:rsid w:val="00051BAD"/>
    <w:rsid w:val="00051E0D"/>
    <w:rsid w:val="0005211B"/>
    <w:rsid w:val="00052A84"/>
    <w:rsid w:val="00052B68"/>
    <w:rsid w:val="00053212"/>
    <w:rsid w:val="00053361"/>
    <w:rsid w:val="00053613"/>
    <w:rsid w:val="00054877"/>
    <w:rsid w:val="0005489A"/>
    <w:rsid w:val="00054CF4"/>
    <w:rsid w:val="000553F5"/>
    <w:rsid w:val="000557C6"/>
    <w:rsid w:val="00055D4C"/>
    <w:rsid w:val="0005641E"/>
    <w:rsid w:val="000577D6"/>
    <w:rsid w:val="000616F3"/>
    <w:rsid w:val="00061A93"/>
    <w:rsid w:val="00061BDA"/>
    <w:rsid w:val="00061D80"/>
    <w:rsid w:val="00061F21"/>
    <w:rsid w:val="0006200E"/>
    <w:rsid w:val="00062173"/>
    <w:rsid w:val="00062C8D"/>
    <w:rsid w:val="00062E71"/>
    <w:rsid w:val="00062EAC"/>
    <w:rsid w:val="0006364D"/>
    <w:rsid w:val="00063F7C"/>
    <w:rsid w:val="0006461E"/>
    <w:rsid w:val="00064C64"/>
    <w:rsid w:val="00064EA4"/>
    <w:rsid w:val="000650D0"/>
    <w:rsid w:val="000658E2"/>
    <w:rsid w:val="000663A0"/>
    <w:rsid w:val="00066993"/>
    <w:rsid w:val="00066D2E"/>
    <w:rsid w:val="00066F36"/>
    <w:rsid w:val="00066F42"/>
    <w:rsid w:val="000673D3"/>
    <w:rsid w:val="0006761D"/>
    <w:rsid w:val="0007009F"/>
    <w:rsid w:val="00070F4C"/>
    <w:rsid w:val="00071B15"/>
    <w:rsid w:val="00071B96"/>
    <w:rsid w:val="00071E1B"/>
    <w:rsid w:val="00072609"/>
    <w:rsid w:val="00073214"/>
    <w:rsid w:val="00073FB6"/>
    <w:rsid w:val="00074411"/>
    <w:rsid w:val="00074AC8"/>
    <w:rsid w:val="00075221"/>
    <w:rsid w:val="00075EF6"/>
    <w:rsid w:val="00076358"/>
    <w:rsid w:val="00076397"/>
    <w:rsid w:val="000764C4"/>
    <w:rsid w:val="000767D5"/>
    <w:rsid w:val="00076868"/>
    <w:rsid w:val="00076CFD"/>
    <w:rsid w:val="00076D61"/>
    <w:rsid w:val="00076DEB"/>
    <w:rsid w:val="00076E28"/>
    <w:rsid w:val="00077CD7"/>
    <w:rsid w:val="00077D2F"/>
    <w:rsid w:val="00077ED3"/>
    <w:rsid w:val="00077F31"/>
    <w:rsid w:val="00080342"/>
    <w:rsid w:val="0008083A"/>
    <w:rsid w:val="00081C5C"/>
    <w:rsid w:val="0008205A"/>
    <w:rsid w:val="00082D43"/>
    <w:rsid w:val="000837D6"/>
    <w:rsid w:val="00083F6A"/>
    <w:rsid w:val="0008484B"/>
    <w:rsid w:val="00084B73"/>
    <w:rsid w:val="00084CAD"/>
    <w:rsid w:val="00085D7E"/>
    <w:rsid w:val="00086439"/>
    <w:rsid w:val="00086F0E"/>
    <w:rsid w:val="00086FC3"/>
    <w:rsid w:val="000874ED"/>
    <w:rsid w:val="0008757D"/>
    <w:rsid w:val="00087A3D"/>
    <w:rsid w:val="00087E22"/>
    <w:rsid w:val="00090621"/>
    <w:rsid w:val="00090796"/>
    <w:rsid w:val="000907CC"/>
    <w:rsid w:val="00090AEE"/>
    <w:rsid w:val="00090D8D"/>
    <w:rsid w:val="00091649"/>
    <w:rsid w:val="0009169B"/>
    <w:rsid w:val="00091798"/>
    <w:rsid w:val="00091830"/>
    <w:rsid w:val="00091BAC"/>
    <w:rsid w:val="00092617"/>
    <w:rsid w:val="000931B2"/>
    <w:rsid w:val="000933FA"/>
    <w:rsid w:val="00093E4A"/>
    <w:rsid w:val="00094DB0"/>
    <w:rsid w:val="00094E64"/>
    <w:rsid w:val="000952AF"/>
    <w:rsid w:val="000959E0"/>
    <w:rsid w:val="00095FA1"/>
    <w:rsid w:val="0009626E"/>
    <w:rsid w:val="00096A6F"/>
    <w:rsid w:val="00096D11"/>
    <w:rsid w:val="00096E86"/>
    <w:rsid w:val="000A004F"/>
    <w:rsid w:val="000A058D"/>
    <w:rsid w:val="000A11AB"/>
    <w:rsid w:val="000A127B"/>
    <w:rsid w:val="000A1760"/>
    <w:rsid w:val="000A1B10"/>
    <w:rsid w:val="000A2C1E"/>
    <w:rsid w:val="000A3CE0"/>
    <w:rsid w:val="000A45CF"/>
    <w:rsid w:val="000A4BE3"/>
    <w:rsid w:val="000A4C8D"/>
    <w:rsid w:val="000A5BA2"/>
    <w:rsid w:val="000A5BDF"/>
    <w:rsid w:val="000A6064"/>
    <w:rsid w:val="000A6952"/>
    <w:rsid w:val="000A6990"/>
    <w:rsid w:val="000A6D54"/>
    <w:rsid w:val="000A7685"/>
    <w:rsid w:val="000A779F"/>
    <w:rsid w:val="000B002E"/>
    <w:rsid w:val="000B099C"/>
    <w:rsid w:val="000B1115"/>
    <w:rsid w:val="000B1133"/>
    <w:rsid w:val="000B133D"/>
    <w:rsid w:val="000B1AEF"/>
    <w:rsid w:val="000B1FCC"/>
    <w:rsid w:val="000B2417"/>
    <w:rsid w:val="000B26A4"/>
    <w:rsid w:val="000B27F3"/>
    <w:rsid w:val="000B33E8"/>
    <w:rsid w:val="000B33F8"/>
    <w:rsid w:val="000B3993"/>
    <w:rsid w:val="000B3EB7"/>
    <w:rsid w:val="000B445A"/>
    <w:rsid w:val="000B45C4"/>
    <w:rsid w:val="000B592D"/>
    <w:rsid w:val="000B69EC"/>
    <w:rsid w:val="000B6FCD"/>
    <w:rsid w:val="000B7375"/>
    <w:rsid w:val="000B73FA"/>
    <w:rsid w:val="000B7426"/>
    <w:rsid w:val="000B753B"/>
    <w:rsid w:val="000B76DD"/>
    <w:rsid w:val="000B7830"/>
    <w:rsid w:val="000B7BB4"/>
    <w:rsid w:val="000C03A0"/>
    <w:rsid w:val="000C0C3A"/>
    <w:rsid w:val="000C1629"/>
    <w:rsid w:val="000C1A60"/>
    <w:rsid w:val="000C1C5E"/>
    <w:rsid w:val="000C2971"/>
    <w:rsid w:val="000C2A7F"/>
    <w:rsid w:val="000C2DBF"/>
    <w:rsid w:val="000C312D"/>
    <w:rsid w:val="000C3F71"/>
    <w:rsid w:val="000C3FA3"/>
    <w:rsid w:val="000C4006"/>
    <w:rsid w:val="000C44D8"/>
    <w:rsid w:val="000C54FB"/>
    <w:rsid w:val="000C550B"/>
    <w:rsid w:val="000C59D3"/>
    <w:rsid w:val="000C661D"/>
    <w:rsid w:val="000C6BD7"/>
    <w:rsid w:val="000C7FE2"/>
    <w:rsid w:val="000D032D"/>
    <w:rsid w:val="000D1232"/>
    <w:rsid w:val="000D142F"/>
    <w:rsid w:val="000D1476"/>
    <w:rsid w:val="000D19FE"/>
    <w:rsid w:val="000D2383"/>
    <w:rsid w:val="000D2820"/>
    <w:rsid w:val="000D29F6"/>
    <w:rsid w:val="000D2E11"/>
    <w:rsid w:val="000D3285"/>
    <w:rsid w:val="000D367D"/>
    <w:rsid w:val="000D3E9E"/>
    <w:rsid w:val="000D4578"/>
    <w:rsid w:val="000D470E"/>
    <w:rsid w:val="000D47D8"/>
    <w:rsid w:val="000D48C5"/>
    <w:rsid w:val="000D4E7D"/>
    <w:rsid w:val="000D5187"/>
    <w:rsid w:val="000D5232"/>
    <w:rsid w:val="000D5815"/>
    <w:rsid w:val="000D590A"/>
    <w:rsid w:val="000D5995"/>
    <w:rsid w:val="000D5A8D"/>
    <w:rsid w:val="000D5CC0"/>
    <w:rsid w:val="000D5D5F"/>
    <w:rsid w:val="000D5EFC"/>
    <w:rsid w:val="000D63F7"/>
    <w:rsid w:val="000D644F"/>
    <w:rsid w:val="000D6CED"/>
    <w:rsid w:val="000D7162"/>
    <w:rsid w:val="000D7376"/>
    <w:rsid w:val="000D77F1"/>
    <w:rsid w:val="000D79DB"/>
    <w:rsid w:val="000E0033"/>
    <w:rsid w:val="000E0A6A"/>
    <w:rsid w:val="000E0CF6"/>
    <w:rsid w:val="000E18F7"/>
    <w:rsid w:val="000E2E2A"/>
    <w:rsid w:val="000E30E3"/>
    <w:rsid w:val="000E340C"/>
    <w:rsid w:val="000E3697"/>
    <w:rsid w:val="000E4B23"/>
    <w:rsid w:val="000E4B84"/>
    <w:rsid w:val="000E4C63"/>
    <w:rsid w:val="000E4F7A"/>
    <w:rsid w:val="000E5E31"/>
    <w:rsid w:val="000E645D"/>
    <w:rsid w:val="000E6787"/>
    <w:rsid w:val="000E6D4E"/>
    <w:rsid w:val="000E745F"/>
    <w:rsid w:val="000E7ABB"/>
    <w:rsid w:val="000F03BF"/>
    <w:rsid w:val="000F10F6"/>
    <w:rsid w:val="000F110B"/>
    <w:rsid w:val="000F1737"/>
    <w:rsid w:val="000F185F"/>
    <w:rsid w:val="000F19FE"/>
    <w:rsid w:val="000F1A4C"/>
    <w:rsid w:val="000F1CD0"/>
    <w:rsid w:val="000F2405"/>
    <w:rsid w:val="000F3B7F"/>
    <w:rsid w:val="000F3C17"/>
    <w:rsid w:val="000F4694"/>
    <w:rsid w:val="000F4EDE"/>
    <w:rsid w:val="000F514E"/>
    <w:rsid w:val="000F6118"/>
    <w:rsid w:val="000F6A11"/>
    <w:rsid w:val="000F7210"/>
    <w:rsid w:val="000F743C"/>
    <w:rsid w:val="000F766B"/>
    <w:rsid w:val="000F7CAE"/>
    <w:rsid w:val="0010041C"/>
    <w:rsid w:val="001005C2"/>
    <w:rsid w:val="00100AC4"/>
    <w:rsid w:val="00100D32"/>
    <w:rsid w:val="00100FB2"/>
    <w:rsid w:val="00101741"/>
    <w:rsid w:val="00101C2F"/>
    <w:rsid w:val="001020F4"/>
    <w:rsid w:val="001023CA"/>
    <w:rsid w:val="001036FF"/>
    <w:rsid w:val="001043CD"/>
    <w:rsid w:val="001043EA"/>
    <w:rsid w:val="0010451C"/>
    <w:rsid w:val="00104A01"/>
    <w:rsid w:val="001051D6"/>
    <w:rsid w:val="00105AFF"/>
    <w:rsid w:val="00106059"/>
    <w:rsid w:val="0010687D"/>
    <w:rsid w:val="001072BB"/>
    <w:rsid w:val="00107905"/>
    <w:rsid w:val="00107974"/>
    <w:rsid w:val="00110BD7"/>
    <w:rsid w:val="00110E8A"/>
    <w:rsid w:val="001112C3"/>
    <w:rsid w:val="00111A1C"/>
    <w:rsid w:val="00112FE1"/>
    <w:rsid w:val="001131E7"/>
    <w:rsid w:val="001136B3"/>
    <w:rsid w:val="00113DDD"/>
    <w:rsid w:val="001143B9"/>
    <w:rsid w:val="00114519"/>
    <w:rsid w:val="001146EF"/>
    <w:rsid w:val="001149A0"/>
    <w:rsid w:val="00114BE9"/>
    <w:rsid w:val="00114E02"/>
    <w:rsid w:val="0011537B"/>
    <w:rsid w:val="00115754"/>
    <w:rsid w:val="00115D79"/>
    <w:rsid w:val="00116475"/>
    <w:rsid w:val="001165AF"/>
    <w:rsid w:val="00116926"/>
    <w:rsid w:val="00116C72"/>
    <w:rsid w:val="00116ED8"/>
    <w:rsid w:val="001170FA"/>
    <w:rsid w:val="001171C7"/>
    <w:rsid w:val="001174D2"/>
    <w:rsid w:val="00117544"/>
    <w:rsid w:val="0011762F"/>
    <w:rsid w:val="00117874"/>
    <w:rsid w:val="001179D4"/>
    <w:rsid w:val="00117E60"/>
    <w:rsid w:val="00117FCE"/>
    <w:rsid w:val="00120C19"/>
    <w:rsid w:val="00120D01"/>
    <w:rsid w:val="0012127C"/>
    <w:rsid w:val="00121302"/>
    <w:rsid w:val="001214D8"/>
    <w:rsid w:val="00121CB3"/>
    <w:rsid w:val="00121D43"/>
    <w:rsid w:val="00121F69"/>
    <w:rsid w:val="001223D3"/>
    <w:rsid w:val="00122FAE"/>
    <w:rsid w:val="001232CF"/>
    <w:rsid w:val="00123848"/>
    <w:rsid w:val="00123AB1"/>
    <w:rsid w:val="0012449B"/>
    <w:rsid w:val="0012558F"/>
    <w:rsid w:val="00125597"/>
    <w:rsid w:val="00125A32"/>
    <w:rsid w:val="00126689"/>
    <w:rsid w:val="00126E12"/>
    <w:rsid w:val="00127118"/>
    <w:rsid w:val="00127F7A"/>
    <w:rsid w:val="00127F7E"/>
    <w:rsid w:val="0013073C"/>
    <w:rsid w:val="00130869"/>
    <w:rsid w:val="00130916"/>
    <w:rsid w:val="00130A4A"/>
    <w:rsid w:val="001313E8"/>
    <w:rsid w:val="00131868"/>
    <w:rsid w:val="00131997"/>
    <w:rsid w:val="00131AD6"/>
    <w:rsid w:val="00131B58"/>
    <w:rsid w:val="001323FF"/>
    <w:rsid w:val="00132EA0"/>
    <w:rsid w:val="00132EDF"/>
    <w:rsid w:val="00133C72"/>
    <w:rsid w:val="00133F59"/>
    <w:rsid w:val="001343ED"/>
    <w:rsid w:val="0013442D"/>
    <w:rsid w:val="00135503"/>
    <w:rsid w:val="00135E39"/>
    <w:rsid w:val="0013638F"/>
    <w:rsid w:val="0013677B"/>
    <w:rsid w:val="00136E9C"/>
    <w:rsid w:val="0013762B"/>
    <w:rsid w:val="00137A0F"/>
    <w:rsid w:val="001403D7"/>
    <w:rsid w:val="001407B0"/>
    <w:rsid w:val="00140ED6"/>
    <w:rsid w:val="0014101D"/>
    <w:rsid w:val="001416AD"/>
    <w:rsid w:val="001425F7"/>
    <w:rsid w:val="001428CE"/>
    <w:rsid w:val="001428D3"/>
    <w:rsid w:val="00142B34"/>
    <w:rsid w:val="00142E1C"/>
    <w:rsid w:val="00143570"/>
    <w:rsid w:val="00143770"/>
    <w:rsid w:val="00143993"/>
    <w:rsid w:val="00143A5C"/>
    <w:rsid w:val="00143AAE"/>
    <w:rsid w:val="00144069"/>
    <w:rsid w:val="00144378"/>
    <w:rsid w:val="001448E5"/>
    <w:rsid w:val="00144BFC"/>
    <w:rsid w:val="00144CEF"/>
    <w:rsid w:val="00145690"/>
    <w:rsid w:val="001456D9"/>
    <w:rsid w:val="00145A4F"/>
    <w:rsid w:val="00145AC0"/>
    <w:rsid w:val="00145DCE"/>
    <w:rsid w:val="00146141"/>
    <w:rsid w:val="00146807"/>
    <w:rsid w:val="00146A0A"/>
    <w:rsid w:val="00146D28"/>
    <w:rsid w:val="00147923"/>
    <w:rsid w:val="00147CA6"/>
    <w:rsid w:val="00150677"/>
    <w:rsid w:val="0015167D"/>
    <w:rsid w:val="0015265A"/>
    <w:rsid w:val="00152870"/>
    <w:rsid w:val="0015288D"/>
    <w:rsid w:val="00152C17"/>
    <w:rsid w:val="00152F55"/>
    <w:rsid w:val="00152FFB"/>
    <w:rsid w:val="00153B9E"/>
    <w:rsid w:val="00153F7B"/>
    <w:rsid w:val="0015405E"/>
    <w:rsid w:val="0015496C"/>
    <w:rsid w:val="00154ABF"/>
    <w:rsid w:val="00154B52"/>
    <w:rsid w:val="00154D16"/>
    <w:rsid w:val="00155082"/>
    <w:rsid w:val="0015530B"/>
    <w:rsid w:val="001556B6"/>
    <w:rsid w:val="00155A43"/>
    <w:rsid w:val="0015669C"/>
    <w:rsid w:val="0015775A"/>
    <w:rsid w:val="001579C2"/>
    <w:rsid w:val="00157F8C"/>
    <w:rsid w:val="001601E6"/>
    <w:rsid w:val="00160416"/>
    <w:rsid w:val="0016071D"/>
    <w:rsid w:val="00160795"/>
    <w:rsid w:val="001611A3"/>
    <w:rsid w:val="00161563"/>
    <w:rsid w:val="001615FF"/>
    <w:rsid w:val="00161962"/>
    <w:rsid w:val="00161D23"/>
    <w:rsid w:val="00162C28"/>
    <w:rsid w:val="00162D1D"/>
    <w:rsid w:val="00162EBE"/>
    <w:rsid w:val="001635B6"/>
    <w:rsid w:val="00164790"/>
    <w:rsid w:val="0016495B"/>
    <w:rsid w:val="001649BF"/>
    <w:rsid w:val="00165242"/>
    <w:rsid w:val="001658C7"/>
    <w:rsid w:val="00165D6E"/>
    <w:rsid w:val="00165FFF"/>
    <w:rsid w:val="00166217"/>
    <w:rsid w:val="00166256"/>
    <w:rsid w:val="001669FC"/>
    <w:rsid w:val="00166B6E"/>
    <w:rsid w:val="00167458"/>
    <w:rsid w:val="00167DC0"/>
    <w:rsid w:val="00167FC1"/>
    <w:rsid w:val="0017044E"/>
    <w:rsid w:val="00170A08"/>
    <w:rsid w:val="00170A94"/>
    <w:rsid w:val="00170C08"/>
    <w:rsid w:val="001710A9"/>
    <w:rsid w:val="001718F1"/>
    <w:rsid w:val="00171ED8"/>
    <w:rsid w:val="00171F57"/>
    <w:rsid w:val="00172086"/>
    <w:rsid w:val="0017271F"/>
    <w:rsid w:val="00172971"/>
    <w:rsid w:val="00172FC5"/>
    <w:rsid w:val="00173B6E"/>
    <w:rsid w:val="00173E2E"/>
    <w:rsid w:val="00174442"/>
    <w:rsid w:val="00174CFA"/>
    <w:rsid w:val="00174F7C"/>
    <w:rsid w:val="0017517C"/>
    <w:rsid w:val="0017530F"/>
    <w:rsid w:val="00175371"/>
    <w:rsid w:val="0017553E"/>
    <w:rsid w:val="00175EDF"/>
    <w:rsid w:val="0017613E"/>
    <w:rsid w:val="00176193"/>
    <w:rsid w:val="001761DC"/>
    <w:rsid w:val="00176AC9"/>
    <w:rsid w:val="001806D8"/>
    <w:rsid w:val="001808F2"/>
    <w:rsid w:val="00181831"/>
    <w:rsid w:val="00181CA2"/>
    <w:rsid w:val="00182387"/>
    <w:rsid w:val="00182996"/>
    <w:rsid w:val="00182BC2"/>
    <w:rsid w:val="00183530"/>
    <w:rsid w:val="001837A2"/>
    <w:rsid w:val="00183A52"/>
    <w:rsid w:val="00183C18"/>
    <w:rsid w:val="00183CFD"/>
    <w:rsid w:val="00183FEE"/>
    <w:rsid w:val="001844A0"/>
    <w:rsid w:val="001844B4"/>
    <w:rsid w:val="00184D75"/>
    <w:rsid w:val="00184E39"/>
    <w:rsid w:val="00184E43"/>
    <w:rsid w:val="00184FC0"/>
    <w:rsid w:val="00185067"/>
    <w:rsid w:val="00185298"/>
    <w:rsid w:val="00185648"/>
    <w:rsid w:val="00185AF6"/>
    <w:rsid w:val="00186656"/>
    <w:rsid w:val="00186EA0"/>
    <w:rsid w:val="00187D69"/>
    <w:rsid w:val="00190211"/>
    <w:rsid w:val="0019038B"/>
    <w:rsid w:val="00190848"/>
    <w:rsid w:val="001909E7"/>
    <w:rsid w:val="001914DA"/>
    <w:rsid w:val="0019152D"/>
    <w:rsid w:val="00191669"/>
    <w:rsid w:val="00191745"/>
    <w:rsid w:val="001917F1"/>
    <w:rsid w:val="0019187B"/>
    <w:rsid w:val="00191968"/>
    <w:rsid w:val="00191ACB"/>
    <w:rsid w:val="00191CD4"/>
    <w:rsid w:val="00192476"/>
    <w:rsid w:val="00192512"/>
    <w:rsid w:val="00192609"/>
    <w:rsid w:val="0019293A"/>
    <w:rsid w:val="0019400A"/>
    <w:rsid w:val="001944DA"/>
    <w:rsid w:val="00194ADF"/>
    <w:rsid w:val="00194C63"/>
    <w:rsid w:val="001953FA"/>
    <w:rsid w:val="0019571A"/>
    <w:rsid w:val="001963D3"/>
    <w:rsid w:val="001963ED"/>
    <w:rsid w:val="001969E5"/>
    <w:rsid w:val="00197366"/>
    <w:rsid w:val="00197B3B"/>
    <w:rsid w:val="001A066F"/>
    <w:rsid w:val="001A0782"/>
    <w:rsid w:val="001A11C4"/>
    <w:rsid w:val="001A13FB"/>
    <w:rsid w:val="001A1667"/>
    <w:rsid w:val="001A1B2D"/>
    <w:rsid w:val="001A1D1F"/>
    <w:rsid w:val="001A1EB8"/>
    <w:rsid w:val="001A2BAF"/>
    <w:rsid w:val="001A4343"/>
    <w:rsid w:val="001A4679"/>
    <w:rsid w:val="001A4890"/>
    <w:rsid w:val="001A4E21"/>
    <w:rsid w:val="001A53A4"/>
    <w:rsid w:val="001A551A"/>
    <w:rsid w:val="001A56DC"/>
    <w:rsid w:val="001A6B86"/>
    <w:rsid w:val="001A6BDE"/>
    <w:rsid w:val="001A7BB7"/>
    <w:rsid w:val="001A7CC7"/>
    <w:rsid w:val="001B05FD"/>
    <w:rsid w:val="001B07AC"/>
    <w:rsid w:val="001B0BB3"/>
    <w:rsid w:val="001B0FB2"/>
    <w:rsid w:val="001B174B"/>
    <w:rsid w:val="001B21CA"/>
    <w:rsid w:val="001B24B5"/>
    <w:rsid w:val="001B25C7"/>
    <w:rsid w:val="001B2D18"/>
    <w:rsid w:val="001B37D6"/>
    <w:rsid w:val="001B3A5B"/>
    <w:rsid w:val="001B3CCD"/>
    <w:rsid w:val="001B4560"/>
    <w:rsid w:val="001B485A"/>
    <w:rsid w:val="001B514A"/>
    <w:rsid w:val="001B52F8"/>
    <w:rsid w:val="001B5D11"/>
    <w:rsid w:val="001B5DC6"/>
    <w:rsid w:val="001B5DE4"/>
    <w:rsid w:val="001B5F30"/>
    <w:rsid w:val="001B6178"/>
    <w:rsid w:val="001B6205"/>
    <w:rsid w:val="001B6B4C"/>
    <w:rsid w:val="001B6BD7"/>
    <w:rsid w:val="001B7962"/>
    <w:rsid w:val="001B7B00"/>
    <w:rsid w:val="001C0620"/>
    <w:rsid w:val="001C1F82"/>
    <w:rsid w:val="001C2543"/>
    <w:rsid w:val="001C27F8"/>
    <w:rsid w:val="001C2A52"/>
    <w:rsid w:val="001C3A2A"/>
    <w:rsid w:val="001C3E48"/>
    <w:rsid w:val="001C420B"/>
    <w:rsid w:val="001C4283"/>
    <w:rsid w:val="001C42A4"/>
    <w:rsid w:val="001C43BF"/>
    <w:rsid w:val="001C49D1"/>
    <w:rsid w:val="001C4DD6"/>
    <w:rsid w:val="001C4E61"/>
    <w:rsid w:val="001C5141"/>
    <w:rsid w:val="001C5A0A"/>
    <w:rsid w:val="001C5D0D"/>
    <w:rsid w:val="001C5DF5"/>
    <w:rsid w:val="001C5E09"/>
    <w:rsid w:val="001C6151"/>
    <w:rsid w:val="001C627B"/>
    <w:rsid w:val="001C634F"/>
    <w:rsid w:val="001C6650"/>
    <w:rsid w:val="001C6CEA"/>
    <w:rsid w:val="001C7FF3"/>
    <w:rsid w:val="001D0441"/>
    <w:rsid w:val="001D046F"/>
    <w:rsid w:val="001D047E"/>
    <w:rsid w:val="001D140D"/>
    <w:rsid w:val="001D1560"/>
    <w:rsid w:val="001D1AAE"/>
    <w:rsid w:val="001D226E"/>
    <w:rsid w:val="001D22D9"/>
    <w:rsid w:val="001D289C"/>
    <w:rsid w:val="001D2ED2"/>
    <w:rsid w:val="001D3045"/>
    <w:rsid w:val="001D3197"/>
    <w:rsid w:val="001D3506"/>
    <w:rsid w:val="001D3A3A"/>
    <w:rsid w:val="001D40B3"/>
    <w:rsid w:val="001D4B13"/>
    <w:rsid w:val="001D4E17"/>
    <w:rsid w:val="001D5552"/>
    <w:rsid w:val="001D5556"/>
    <w:rsid w:val="001D568C"/>
    <w:rsid w:val="001D5919"/>
    <w:rsid w:val="001D5DF2"/>
    <w:rsid w:val="001D63A3"/>
    <w:rsid w:val="001D64DD"/>
    <w:rsid w:val="001D6A32"/>
    <w:rsid w:val="001D74FF"/>
    <w:rsid w:val="001E01BD"/>
    <w:rsid w:val="001E01D6"/>
    <w:rsid w:val="001E07EF"/>
    <w:rsid w:val="001E0914"/>
    <w:rsid w:val="001E1064"/>
    <w:rsid w:val="001E112B"/>
    <w:rsid w:val="001E1489"/>
    <w:rsid w:val="001E16A3"/>
    <w:rsid w:val="001E20DF"/>
    <w:rsid w:val="001E3071"/>
    <w:rsid w:val="001E314E"/>
    <w:rsid w:val="001E3940"/>
    <w:rsid w:val="001E3A08"/>
    <w:rsid w:val="001E3B82"/>
    <w:rsid w:val="001E3EE9"/>
    <w:rsid w:val="001E3F3B"/>
    <w:rsid w:val="001E41FF"/>
    <w:rsid w:val="001E43A1"/>
    <w:rsid w:val="001E458E"/>
    <w:rsid w:val="001E4661"/>
    <w:rsid w:val="001E4BA9"/>
    <w:rsid w:val="001E4D36"/>
    <w:rsid w:val="001E5713"/>
    <w:rsid w:val="001E5920"/>
    <w:rsid w:val="001E675A"/>
    <w:rsid w:val="001E6966"/>
    <w:rsid w:val="001E6C5A"/>
    <w:rsid w:val="001E6FF1"/>
    <w:rsid w:val="001E7084"/>
    <w:rsid w:val="001E79EB"/>
    <w:rsid w:val="001F03A8"/>
    <w:rsid w:val="001F03CE"/>
    <w:rsid w:val="001F08B8"/>
    <w:rsid w:val="001F0A00"/>
    <w:rsid w:val="001F0BB7"/>
    <w:rsid w:val="001F1529"/>
    <w:rsid w:val="001F1734"/>
    <w:rsid w:val="001F1937"/>
    <w:rsid w:val="001F1DFC"/>
    <w:rsid w:val="001F1F45"/>
    <w:rsid w:val="001F2B48"/>
    <w:rsid w:val="001F342F"/>
    <w:rsid w:val="001F39D0"/>
    <w:rsid w:val="001F3D8D"/>
    <w:rsid w:val="001F474C"/>
    <w:rsid w:val="001F4887"/>
    <w:rsid w:val="001F497D"/>
    <w:rsid w:val="001F54A0"/>
    <w:rsid w:val="001F5908"/>
    <w:rsid w:val="001F5D58"/>
    <w:rsid w:val="001F69D8"/>
    <w:rsid w:val="001F7578"/>
    <w:rsid w:val="001F7669"/>
    <w:rsid w:val="001F7B69"/>
    <w:rsid w:val="0020043C"/>
    <w:rsid w:val="00200BC1"/>
    <w:rsid w:val="00200C45"/>
    <w:rsid w:val="002012BA"/>
    <w:rsid w:val="002023AE"/>
    <w:rsid w:val="00202510"/>
    <w:rsid w:val="00202712"/>
    <w:rsid w:val="00202772"/>
    <w:rsid w:val="00202C1E"/>
    <w:rsid w:val="002037D8"/>
    <w:rsid w:val="002038BE"/>
    <w:rsid w:val="00203CDB"/>
    <w:rsid w:val="00203D2C"/>
    <w:rsid w:val="00203EDD"/>
    <w:rsid w:val="00204173"/>
    <w:rsid w:val="002046ED"/>
    <w:rsid w:val="002047BA"/>
    <w:rsid w:val="00204F41"/>
    <w:rsid w:val="00205524"/>
    <w:rsid w:val="0020558E"/>
    <w:rsid w:val="0020633F"/>
    <w:rsid w:val="00206A4C"/>
    <w:rsid w:val="00207366"/>
    <w:rsid w:val="0020743D"/>
    <w:rsid w:val="00207725"/>
    <w:rsid w:val="00207E3D"/>
    <w:rsid w:val="002101E0"/>
    <w:rsid w:val="00210F4D"/>
    <w:rsid w:val="002116BA"/>
    <w:rsid w:val="00211CB4"/>
    <w:rsid w:val="00211E57"/>
    <w:rsid w:val="00212156"/>
    <w:rsid w:val="00212A55"/>
    <w:rsid w:val="00212EC4"/>
    <w:rsid w:val="002136AB"/>
    <w:rsid w:val="00213DBD"/>
    <w:rsid w:val="00214876"/>
    <w:rsid w:val="00214AA9"/>
    <w:rsid w:val="00214B68"/>
    <w:rsid w:val="00215CE2"/>
    <w:rsid w:val="00215E24"/>
    <w:rsid w:val="00216235"/>
    <w:rsid w:val="002163A4"/>
    <w:rsid w:val="0021694F"/>
    <w:rsid w:val="00216E57"/>
    <w:rsid w:val="00217395"/>
    <w:rsid w:val="00217CB1"/>
    <w:rsid w:val="00220292"/>
    <w:rsid w:val="00220464"/>
    <w:rsid w:val="0022055F"/>
    <w:rsid w:val="00221909"/>
    <w:rsid w:val="00221BA2"/>
    <w:rsid w:val="00222084"/>
    <w:rsid w:val="002221F2"/>
    <w:rsid w:val="0022222A"/>
    <w:rsid w:val="00222B3E"/>
    <w:rsid w:val="00223544"/>
    <w:rsid w:val="00223B29"/>
    <w:rsid w:val="00223C89"/>
    <w:rsid w:val="0022449F"/>
    <w:rsid w:val="00224942"/>
    <w:rsid w:val="00224A43"/>
    <w:rsid w:val="00224B1A"/>
    <w:rsid w:val="00224CD9"/>
    <w:rsid w:val="00225450"/>
    <w:rsid w:val="002255E9"/>
    <w:rsid w:val="00225B34"/>
    <w:rsid w:val="00226080"/>
    <w:rsid w:val="002269F6"/>
    <w:rsid w:val="00226BFD"/>
    <w:rsid w:val="00227099"/>
    <w:rsid w:val="00227E84"/>
    <w:rsid w:val="0023052F"/>
    <w:rsid w:val="00231078"/>
    <w:rsid w:val="00231697"/>
    <w:rsid w:val="00231EBC"/>
    <w:rsid w:val="002329BD"/>
    <w:rsid w:val="002329CF"/>
    <w:rsid w:val="00232AE3"/>
    <w:rsid w:val="00232B1A"/>
    <w:rsid w:val="00232D4E"/>
    <w:rsid w:val="002338EA"/>
    <w:rsid w:val="00233ED0"/>
    <w:rsid w:val="00233EDF"/>
    <w:rsid w:val="00234426"/>
    <w:rsid w:val="0023461C"/>
    <w:rsid w:val="00234CA5"/>
    <w:rsid w:val="00234CD2"/>
    <w:rsid w:val="00234DC7"/>
    <w:rsid w:val="00235929"/>
    <w:rsid w:val="00235C72"/>
    <w:rsid w:val="00235E07"/>
    <w:rsid w:val="00235E75"/>
    <w:rsid w:val="00235FAF"/>
    <w:rsid w:val="00235FDE"/>
    <w:rsid w:val="0023606E"/>
    <w:rsid w:val="00236A3D"/>
    <w:rsid w:val="00236AB7"/>
    <w:rsid w:val="002377AC"/>
    <w:rsid w:val="00237F07"/>
    <w:rsid w:val="0024016C"/>
    <w:rsid w:val="00240827"/>
    <w:rsid w:val="002408DE"/>
    <w:rsid w:val="00240E73"/>
    <w:rsid w:val="0024106E"/>
    <w:rsid w:val="002411A9"/>
    <w:rsid w:val="00241547"/>
    <w:rsid w:val="00241866"/>
    <w:rsid w:val="00243191"/>
    <w:rsid w:val="00243245"/>
    <w:rsid w:val="0024379F"/>
    <w:rsid w:val="00243A43"/>
    <w:rsid w:val="00243F28"/>
    <w:rsid w:val="00245A20"/>
    <w:rsid w:val="00245AE0"/>
    <w:rsid w:val="00245CC7"/>
    <w:rsid w:val="00245F2C"/>
    <w:rsid w:val="002467B0"/>
    <w:rsid w:val="002467B6"/>
    <w:rsid w:val="00246973"/>
    <w:rsid w:val="00246FF1"/>
    <w:rsid w:val="0024718F"/>
    <w:rsid w:val="00247277"/>
    <w:rsid w:val="00247328"/>
    <w:rsid w:val="002473F1"/>
    <w:rsid w:val="00247494"/>
    <w:rsid w:val="0024751C"/>
    <w:rsid w:val="00250113"/>
    <w:rsid w:val="002508AC"/>
    <w:rsid w:val="002509A5"/>
    <w:rsid w:val="00250FD7"/>
    <w:rsid w:val="002518E2"/>
    <w:rsid w:val="002521B9"/>
    <w:rsid w:val="0025242C"/>
    <w:rsid w:val="0025245F"/>
    <w:rsid w:val="0025299F"/>
    <w:rsid w:val="00252CE6"/>
    <w:rsid w:val="00254F41"/>
    <w:rsid w:val="00255FBE"/>
    <w:rsid w:val="002562A8"/>
    <w:rsid w:val="00256991"/>
    <w:rsid w:val="00256A65"/>
    <w:rsid w:val="002606C4"/>
    <w:rsid w:val="00260757"/>
    <w:rsid w:val="00260A36"/>
    <w:rsid w:val="00260C01"/>
    <w:rsid w:val="00261257"/>
    <w:rsid w:val="002615BB"/>
    <w:rsid w:val="0026166B"/>
    <w:rsid w:val="00261FF9"/>
    <w:rsid w:val="00262127"/>
    <w:rsid w:val="00262741"/>
    <w:rsid w:val="00263345"/>
    <w:rsid w:val="002639E4"/>
    <w:rsid w:val="00263E60"/>
    <w:rsid w:val="00264321"/>
    <w:rsid w:val="0026469E"/>
    <w:rsid w:val="00264B9F"/>
    <w:rsid w:val="00264DB0"/>
    <w:rsid w:val="00264F30"/>
    <w:rsid w:val="002651AF"/>
    <w:rsid w:val="0026543B"/>
    <w:rsid w:val="00265B74"/>
    <w:rsid w:val="00265C86"/>
    <w:rsid w:val="00266501"/>
    <w:rsid w:val="002665CA"/>
    <w:rsid w:val="0026787E"/>
    <w:rsid w:val="002679D1"/>
    <w:rsid w:val="00267A96"/>
    <w:rsid w:val="00267E30"/>
    <w:rsid w:val="00267F7F"/>
    <w:rsid w:val="00270832"/>
    <w:rsid w:val="0027126E"/>
    <w:rsid w:val="00271A93"/>
    <w:rsid w:val="00271E9B"/>
    <w:rsid w:val="00273D45"/>
    <w:rsid w:val="00273DD1"/>
    <w:rsid w:val="00273F11"/>
    <w:rsid w:val="00274325"/>
    <w:rsid w:val="00274444"/>
    <w:rsid w:val="0027457A"/>
    <w:rsid w:val="0027497A"/>
    <w:rsid w:val="00274FA4"/>
    <w:rsid w:val="00275218"/>
    <w:rsid w:val="0027583A"/>
    <w:rsid w:val="002758ED"/>
    <w:rsid w:val="002765D4"/>
    <w:rsid w:val="00276726"/>
    <w:rsid w:val="0027694E"/>
    <w:rsid w:val="00276993"/>
    <w:rsid w:val="0027752A"/>
    <w:rsid w:val="00277A5B"/>
    <w:rsid w:val="002808EB"/>
    <w:rsid w:val="00280B88"/>
    <w:rsid w:val="0028115C"/>
    <w:rsid w:val="00281186"/>
    <w:rsid w:val="002817E5"/>
    <w:rsid w:val="00281B36"/>
    <w:rsid w:val="00281E98"/>
    <w:rsid w:val="00282BE2"/>
    <w:rsid w:val="00282D6B"/>
    <w:rsid w:val="002837A8"/>
    <w:rsid w:val="00284314"/>
    <w:rsid w:val="002844B5"/>
    <w:rsid w:val="00284915"/>
    <w:rsid w:val="002850F0"/>
    <w:rsid w:val="00285136"/>
    <w:rsid w:val="0028541B"/>
    <w:rsid w:val="00285B44"/>
    <w:rsid w:val="00286723"/>
    <w:rsid w:val="00286AB7"/>
    <w:rsid w:val="00286C08"/>
    <w:rsid w:val="002879ED"/>
    <w:rsid w:val="00287E64"/>
    <w:rsid w:val="00287FBA"/>
    <w:rsid w:val="00290532"/>
    <w:rsid w:val="002905B2"/>
    <w:rsid w:val="002908BD"/>
    <w:rsid w:val="00290B72"/>
    <w:rsid w:val="0029137E"/>
    <w:rsid w:val="00291DC2"/>
    <w:rsid w:val="00291DCB"/>
    <w:rsid w:val="00291E45"/>
    <w:rsid w:val="002932E5"/>
    <w:rsid w:val="0029353A"/>
    <w:rsid w:val="00293619"/>
    <w:rsid w:val="0029361E"/>
    <w:rsid w:val="00293860"/>
    <w:rsid w:val="00293A75"/>
    <w:rsid w:val="00293B76"/>
    <w:rsid w:val="00293BC5"/>
    <w:rsid w:val="00293BE0"/>
    <w:rsid w:val="0029427D"/>
    <w:rsid w:val="00294A18"/>
    <w:rsid w:val="00294E1B"/>
    <w:rsid w:val="00294EF0"/>
    <w:rsid w:val="00295B02"/>
    <w:rsid w:val="00295E2B"/>
    <w:rsid w:val="0029653C"/>
    <w:rsid w:val="002967FE"/>
    <w:rsid w:val="00296A5F"/>
    <w:rsid w:val="00296F70"/>
    <w:rsid w:val="002971BF"/>
    <w:rsid w:val="002979CE"/>
    <w:rsid w:val="00297A1A"/>
    <w:rsid w:val="00297B50"/>
    <w:rsid w:val="00297F2A"/>
    <w:rsid w:val="002A00C3"/>
    <w:rsid w:val="002A100D"/>
    <w:rsid w:val="002A2001"/>
    <w:rsid w:val="002A2305"/>
    <w:rsid w:val="002A23BE"/>
    <w:rsid w:val="002A2594"/>
    <w:rsid w:val="002A3370"/>
    <w:rsid w:val="002A3A6E"/>
    <w:rsid w:val="002A3D22"/>
    <w:rsid w:val="002A525F"/>
    <w:rsid w:val="002A5ADF"/>
    <w:rsid w:val="002A5DED"/>
    <w:rsid w:val="002A6076"/>
    <w:rsid w:val="002A60B6"/>
    <w:rsid w:val="002A6E79"/>
    <w:rsid w:val="002A6F0C"/>
    <w:rsid w:val="002A72F0"/>
    <w:rsid w:val="002A7364"/>
    <w:rsid w:val="002A738B"/>
    <w:rsid w:val="002A781F"/>
    <w:rsid w:val="002A7D9B"/>
    <w:rsid w:val="002B039D"/>
    <w:rsid w:val="002B0657"/>
    <w:rsid w:val="002B0F3E"/>
    <w:rsid w:val="002B18EA"/>
    <w:rsid w:val="002B1B4C"/>
    <w:rsid w:val="002B1C5E"/>
    <w:rsid w:val="002B1DF3"/>
    <w:rsid w:val="002B2259"/>
    <w:rsid w:val="002B328E"/>
    <w:rsid w:val="002B3890"/>
    <w:rsid w:val="002B39C1"/>
    <w:rsid w:val="002B42C7"/>
    <w:rsid w:val="002B5094"/>
    <w:rsid w:val="002B5337"/>
    <w:rsid w:val="002B543F"/>
    <w:rsid w:val="002B56B3"/>
    <w:rsid w:val="002B5A83"/>
    <w:rsid w:val="002B6231"/>
    <w:rsid w:val="002B67F0"/>
    <w:rsid w:val="002B6931"/>
    <w:rsid w:val="002B727E"/>
    <w:rsid w:val="002B7789"/>
    <w:rsid w:val="002B7F5B"/>
    <w:rsid w:val="002C070D"/>
    <w:rsid w:val="002C0898"/>
    <w:rsid w:val="002C0BA5"/>
    <w:rsid w:val="002C0E7F"/>
    <w:rsid w:val="002C1B24"/>
    <w:rsid w:val="002C1C71"/>
    <w:rsid w:val="002C1D5E"/>
    <w:rsid w:val="002C1D7C"/>
    <w:rsid w:val="002C2766"/>
    <w:rsid w:val="002C2A6E"/>
    <w:rsid w:val="002C2C52"/>
    <w:rsid w:val="002C3019"/>
    <w:rsid w:val="002C3049"/>
    <w:rsid w:val="002C307B"/>
    <w:rsid w:val="002C30C5"/>
    <w:rsid w:val="002C3122"/>
    <w:rsid w:val="002C336B"/>
    <w:rsid w:val="002C3E87"/>
    <w:rsid w:val="002C4733"/>
    <w:rsid w:val="002C4A1D"/>
    <w:rsid w:val="002C4D2D"/>
    <w:rsid w:val="002C4FFE"/>
    <w:rsid w:val="002C57AC"/>
    <w:rsid w:val="002C69A7"/>
    <w:rsid w:val="002C6C3B"/>
    <w:rsid w:val="002C6E98"/>
    <w:rsid w:val="002C73AE"/>
    <w:rsid w:val="002C76E4"/>
    <w:rsid w:val="002C7B96"/>
    <w:rsid w:val="002C7C08"/>
    <w:rsid w:val="002D099F"/>
    <w:rsid w:val="002D113B"/>
    <w:rsid w:val="002D1ABB"/>
    <w:rsid w:val="002D1DED"/>
    <w:rsid w:val="002D1F93"/>
    <w:rsid w:val="002D2828"/>
    <w:rsid w:val="002D2A6E"/>
    <w:rsid w:val="002D3643"/>
    <w:rsid w:val="002D3C1B"/>
    <w:rsid w:val="002D4BB3"/>
    <w:rsid w:val="002D4C2D"/>
    <w:rsid w:val="002D4E3F"/>
    <w:rsid w:val="002D515D"/>
    <w:rsid w:val="002D53BF"/>
    <w:rsid w:val="002D5F5E"/>
    <w:rsid w:val="002D6371"/>
    <w:rsid w:val="002D641F"/>
    <w:rsid w:val="002D744B"/>
    <w:rsid w:val="002D74C5"/>
    <w:rsid w:val="002D78CB"/>
    <w:rsid w:val="002D7E24"/>
    <w:rsid w:val="002E0746"/>
    <w:rsid w:val="002E0C43"/>
    <w:rsid w:val="002E0E52"/>
    <w:rsid w:val="002E1E25"/>
    <w:rsid w:val="002E1EF4"/>
    <w:rsid w:val="002E2B28"/>
    <w:rsid w:val="002E2BFB"/>
    <w:rsid w:val="002E2EB2"/>
    <w:rsid w:val="002E3021"/>
    <w:rsid w:val="002E37FC"/>
    <w:rsid w:val="002E3D8B"/>
    <w:rsid w:val="002E417E"/>
    <w:rsid w:val="002E4632"/>
    <w:rsid w:val="002E4E02"/>
    <w:rsid w:val="002E4F86"/>
    <w:rsid w:val="002E5EE6"/>
    <w:rsid w:val="002E6857"/>
    <w:rsid w:val="002E7790"/>
    <w:rsid w:val="002E7CB8"/>
    <w:rsid w:val="002E7EBD"/>
    <w:rsid w:val="002F01FD"/>
    <w:rsid w:val="002F0309"/>
    <w:rsid w:val="002F0C88"/>
    <w:rsid w:val="002F146A"/>
    <w:rsid w:val="002F178F"/>
    <w:rsid w:val="002F211E"/>
    <w:rsid w:val="002F212F"/>
    <w:rsid w:val="002F2517"/>
    <w:rsid w:val="002F29DB"/>
    <w:rsid w:val="002F31FD"/>
    <w:rsid w:val="002F33BC"/>
    <w:rsid w:val="002F3741"/>
    <w:rsid w:val="002F3C14"/>
    <w:rsid w:val="002F3CCF"/>
    <w:rsid w:val="002F476F"/>
    <w:rsid w:val="002F48AB"/>
    <w:rsid w:val="002F4942"/>
    <w:rsid w:val="002F4B39"/>
    <w:rsid w:val="002F4E08"/>
    <w:rsid w:val="002F52CB"/>
    <w:rsid w:val="002F5399"/>
    <w:rsid w:val="002F53E2"/>
    <w:rsid w:val="002F558E"/>
    <w:rsid w:val="002F580E"/>
    <w:rsid w:val="002F5868"/>
    <w:rsid w:val="002F5FB8"/>
    <w:rsid w:val="002F6BC3"/>
    <w:rsid w:val="002F6BD0"/>
    <w:rsid w:val="002F6BD8"/>
    <w:rsid w:val="002F753E"/>
    <w:rsid w:val="002F7A9B"/>
    <w:rsid w:val="002F7D1D"/>
    <w:rsid w:val="002F7F85"/>
    <w:rsid w:val="0030011A"/>
    <w:rsid w:val="003006E3"/>
    <w:rsid w:val="003007C1"/>
    <w:rsid w:val="0030144F"/>
    <w:rsid w:val="00302612"/>
    <w:rsid w:val="00302D84"/>
    <w:rsid w:val="003031D3"/>
    <w:rsid w:val="00303B55"/>
    <w:rsid w:val="00303F46"/>
    <w:rsid w:val="0030436D"/>
    <w:rsid w:val="00304B53"/>
    <w:rsid w:val="00305B49"/>
    <w:rsid w:val="00305F2F"/>
    <w:rsid w:val="00305F79"/>
    <w:rsid w:val="00306E8E"/>
    <w:rsid w:val="0030782D"/>
    <w:rsid w:val="00307B3B"/>
    <w:rsid w:val="00307C18"/>
    <w:rsid w:val="00310183"/>
    <w:rsid w:val="0031083F"/>
    <w:rsid w:val="00310A2F"/>
    <w:rsid w:val="00310B8D"/>
    <w:rsid w:val="00310C92"/>
    <w:rsid w:val="00310F64"/>
    <w:rsid w:val="0031150C"/>
    <w:rsid w:val="00311870"/>
    <w:rsid w:val="00311B27"/>
    <w:rsid w:val="003126B0"/>
    <w:rsid w:val="0031313B"/>
    <w:rsid w:val="00313937"/>
    <w:rsid w:val="00313B5F"/>
    <w:rsid w:val="00314487"/>
    <w:rsid w:val="0031449D"/>
    <w:rsid w:val="00314B57"/>
    <w:rsid w:val="00314B81"/>
    <w:rsid w:val="00314FA3"/>
    <w:rsid w:val="00315A09"/>
    <w:rsid w:val="00315E39"/>
    <w:rsid w:val="00316237"/>
    <w:rsid w:val="00316371"/>
    <w:rsid w:val="00316793"/>
    <w:rsid w:val="00316B94"/>
    <w:rsid w:val="00317060"/>
    <w:rsid w:val="00317278"/>
    <w:rsid w:val="003172DE"/>
    <w:rsid w:val="0032036A"/>
    <w:rsid w:val="003203FF"/>
    <w:rsid w:val="00320812"/>
    <w:rsid w:val="00320887"/>
    <w:rsid w:val="00320C28"/>
    <w:rsid w:val="00320F06"/>
    <w:rsid w:val="00321339"/>
    <w:rsid w:val="00321761"/>
    <w:rsid w:val="003224E8"/>
    <w:rsid w:val="00322659"/>
    <w:rsid w:val="0032294B"/>
    <w:rsid w:val="00323117"/>
    <w:rsid w:val="00323814"/>
    <w:rsid w:val="003238AB"/>
    <w:rsid w:val="00324271"/>
    <w:rsid w:val="0032504F"/>
    <w:rsid w:val="003255D5"/>
    <w:rsid w:val="00325FAC"/>
    <w:rsid w:val="0032616E"/>
    <w:rsid w:val="00326B07"/>
    <w:rsid w:val="00326F26"/>
    <w:rsid w:val="003276FE"/>
    <w:rsid w:val="00327722"/>
    <w:rsid w:val="00327752"/>
    <w:rsid w:val="00327836"/>
    <w:rsid w:val="00327F54"/>
    <w:rsid w:val="003302AF"/>
    <w:rsid w:val="00330AB5"/>
    <w:rsid w:val="00330B6F"/>
    <w:rsid w:val="00331377"/>
    <w:rsid w:val="00331753"/>
    <w:rsid w:val="00331B7B"/>
    <w:rsid w:val="0033362E"/>
    <w:rsid w:val="00333AD3"/>
    <w:rsid w:val="00333CB7"/>
    <w:rsid w:val="003340EF"/>
    <w:rsid w:val="003343D8"/>
    <w:rsid w:val="00334C55"/>
    <w:rsid w:val="00335CA7"/>
    <w:rsid w:val="0033620B"/>
    <w:rsid w:val="00336989"/>
    <w:rsid w:val="00336E18"/>
    <w:rsid w:val="00337775"/>
    <w:rsid w:val="003377C7"/>
    <w:rsid w:val="003377D3"/>
    <w:rsid w:val="00337E0A"/>
    <w:rsid w:val="00340154"/>
    <w:rsid w:val="003408D9"/>
    <w:rsid w:val="00341965"/>
    <w:rsid w:val="00341D19"/>
    <w:rsid w:val="00342127"/>
    <w:rsid w:val="00342BF0"/>
    <w:rsid w:val="00343684"/>
    <w:rsid w:val="00343ABB"/>
    <w:rsid w:val="00344943"/>
    <w:rsid w:val="00344967"/>
    <w:rsid w:val="00344C66"/>
    <w:rsid w:val="00344DF8"/>
    <w:rsid w:val="00344E1F"/>
    <w:rsid w:val="00344F9B"/>
    <w:rsid w:val="00345486"/>
    <w:rsid w:val="00345887"/>
    <w:rsid w:val="00346305"/>
    <w:rsid w:val="003469F4"/>
    <w:rsid w:val="00346ABD"/>
    <w:rsid w:val="00346B2A"/>
    <w:rsid w:val="00346CE5"/>
    <w:rsid w:val="003471FE"/>
    <w:rsid w:val="003474D4"/>
    <w:rsid w:val="0034792C"/>
    <w:rsid w:val="00347A8F"/>
    <w:rsid w:val="0035055D"/>
    <w:rsid w:val="003508D8"/>
    <w:rsid w:val="00350A9A"/>
    <w:rsid w:val="00350EEC"/>
    <w:rsid w:val="0035148D"/>
    <w:rsid w:val="00351612"/>
    <w:rsid w:val="003516BB"/>
    <w:rsid w:val="003519AD"/>
    <w:rsid w:val="00351DB3"/>
    <w:rsid w:val="0035318E"/>
    <w:rsid w:val="00353E0D"/>
    <w:rsid w:val="00353F61"/>
    <w:rsid w:val="003545F4"/>
    <w:rsid w:val="00354ACA"/>
    <w:rsid w:val="003554E4"/>
    <w:rsid w:val="00355C33"/>
    <w:rsid w:val="00355FF8"/>
    <w:rsid w:val="00356CA6"/>
    <w:rsid w:val="00356E16"/>
    <w:rsid w:val="00356EB6"/>
    <w:rsid w:val="0035702B"/>
    <w:rsid w:val="003578FE"/>
    <w:rsid w:val="00357C1B"/>
    <w:rsid w:val="00357D38"/>
    <w:rsid w:val="00357D7B"/>
    <w:rsid w:val="00360000"/>
    <w:rsid w:val="0036061D"/>
    <w:rsid w:val="00360D35"/>
    <w:rsid w:val="00360F39"/>
    <w:rsid w:val="003610C7"/>
    <w:rsid w:val="0036118F"/>
    <w:rsid w:val="003612FD"/>
    <w:rsid w:val="00361ABE"/>
    <w:rsid w:val="003622A5"/>
    <w:rsid w:val="0036249F"/>
    <w:rsid w:val="003641C4"/>
    <w:rsid w:val="00364A87"/>
    <w:rsid w:val="00364D1A"/>
    <w:rsid w:val="00364DC0"/>
    <w:rsid w:val="00365752"/>
    <w:rsid w:val="00366005"/>
    <w:rsid w:val="003661A6"/>
    <w:rsid w:val="003664A8"/>
    <w:rsid w:val="00366656"/>
    <w:rsid w:val="00367358"/>
    <w:rsid w:val="0036754B"/>
    <w:rsid w:val="00367B2C"/>
    <w:rsid w:val="003700DB"/>
    <w:rsid w:val="0037026C"/>
    <w:rsid w:val="0037032B"/>
    <w:rsid w:val="00370400"/>
    <w:rsid w:val="00370E44"/>
    <w:rsid w:val="00370E9C"/>
    <w:rsid w:val="00371249"/>
    <w:rsid w:val="00371C55"/>
    <w:rsid w:val="003731B3"/>
    <w:rsid w:val="003734F4"/>
    <w:rsid w:val="0037373C"/>
    <w:rsid w:val="00374F86"/>
    <w:rsid w:val="00375B17"/>
    <w:rsid w:val="00375D3C"/>
    <w:rsid w:val="00376669"/>
    <w:rsid w:val="00376734"/>
    <w:rsid w:val="003769E0"/>
    <w:rsid w:val="00376D20"/>
    <w:rsid w:val="00377021"/>
    <w:rsid w:val="00377216"/>
    <w:rsid w:val="00377555"/>
    <w:rsid w:val="00377E9D"/>
    <w:rsid w:val="00380460"/>
    <w:rsid w:val="0038060A"/>
    <w:rsid w:val="00380913"/>
    <w:rsid w:val="0038093D"/>
    <w:rsid w:val="003809BA"/>
    <w:rsid w:val="003810E5"/>
    <w:rsid w:val="003813C3"/>
    <w:rsid w:val="003815D5"/>
    <w:rsid w:val="00381B14"/>
    <w:rsid w:val="00381E9C"/>
    <w:rsid w:val="00381F7D"/>
    <w:rsid w:val="00382748"/>
    <w:rsid w:val="00382CC9"/>
    <w:rsid w:val="00383451"/>
    <w:rsid w:val="00383DA3"/>
    <w:rsid w:val="0038489E"/>
    <w:rsid w:val="00384AB1"/>
    <w:rsid w:val="00384AD6"/>
    <w:rsid w:val="003852AB"/>
    <w:rsid w:val="003852B0"/>
    <w:rsid w:val="00385957"/>
    <w:rsid w:val="00385E0C"/>
    <w:rsid w:val="00385FD2"/>
    <w:rsid w:val="0038626A"/>
    <w:rsid w:val="00386639"/>
    <w:rsid w:val="00390243"/>
    <w:rsid w:val="003902A1"/>
    <w:rsid w:val="00390D4B"/>
    <w:rsid w:val="00390EF7"/>
    <w:rsid w:val="003919A3"/>
    <w:rsid w:val="00391E7F"/>
    <w:rsid w:val="00392273"/>
    <w:rsid w:val="003926CA"/>
    <w:rsid w:val="00393315"/>
    <w:rsid w:val="00393417"/>
    <w:rsid w:val="00393ADB"/>
    <w:rsid w:val="00393BA3"/>
    <w:rsid w:val="00393F75"/>
    <w:rsid w:val="003947A4"/>
    <w:rsid w:val="00395360"/>
    <w:rsid w:val="003956C6"/>
    <w:rsid w:val="00396E88"/>
    <w:rsid w:val="0039785F"/>
    <w:rsid w:val="00397A70"/>
    <w:rsid w:val="003A034F"/>
    <w:rsid w:val="003A0647"/>
    <w:rsid w:val="003A0709"/>
    <w:rsid w:val="003A0A4D"/>
    <w:rsid w:val="003A100B"/>
    <w:rsid w:val="003A12D0"/>
    <w:rsid w:val="003A1316"/>
    <w:rsid w:val="003A16D2"/>
    <w:rsid w:val="003A1E5C"/>
    <w:rsid w:val="003A1EDA"/>
    <w:rsid w:val="003A2285"/>
    <w:rsid w:val="003A33E2"/>
    <w:rsid w:val="003A36D8"/>
    <w:rsid w:val="003A3D43"/>
    <w:rsid w:val="003A3E37"/>
    <w:rsid w:val="003A4316"/>
    <w:rsid w:val="003A4900"/>
    <w:rsid w:val="003A4F0A"/>
    <w:rsid w:val="003A4F79"/>
    <w:rsid w:val="003A4F90"/>
    <w:rsid w:val="003A509A"/>
    <w:rsid w:val="003A579E"/>
    <w:rsid w:val="003A67DB"/>
    <w:rsid w:val="003A68FB"/>
    <w:rsid w:val="003A722C"/>
    <w:rsid w:val="003A7301"/>
    <w:rsid w:val="003A7D5B"/>
    <w:rsid w:val="003B0053"/>
    <w:rsid w:val="003B0104"/>
    <w:rsid w:val="003B02CB"/>
    <w:rsid w:val="003B03A7"/>
    <w:rsid w:val="003B090F"/>
    <w:rsid w:val="003B134B"/>
    <w:rsid w:val="003B134C"/>
    <w:rsid w:val="003B1A4A"/>
    <w:rsid w:val="003B1E98"/>
    <w:rsid w:val="003B1EC3"/>
    <w:rsid w:val="003B2646"/>
    <w:rsid w:val="003B26C5"/>
    <w:rsid w:val="003B2841"/>
    <w:rsid w:val="003B2C39"/>
    <w:rsid w:val="003B31F6"/>
    <w:rsid w:val="003B34F5"/>
    <w:rsid w:val="003B36ED"/>
    <w:rsid w:val="003B39EB"/>
    <w:rsid w:val="003B3B08"/>
    <w:rsid w:val="003B3D89"/>
    <w:rsid w:val="003B42A9"/>
    <w:rsid w:val="003B4519"/>
    <w:rsid w:val="003B45C1"/>
    <w:rsid w:val="003B4693"/>
    <w:rsid w:val="003B63F3"/>
    <w:rsid w:val="003B648A"/>
    <w:rsid w:val="003B6788"/>
    <w:rsid w:val="003B6DAB"/>
    <w:rsid w:val="003B6F4E"/>
    <w:rsid w:val="003B74F9"/>
    <w:rsid w:val="003B772B"/>
    <w:rsid w:val="003B7A71"/>
    <w:rsid w:val="003B7CD9"/>
    <w:rsid w:val="003C09AA"/>
    <w:rsid w:val="003C0B38"/>
    <w:rsid w:val="003C1824"/>
    <w:rsid w:val="003C1C93"/>
    <w:rsid w:val="003C1DF7"/>
    <w:rsid w:val="003C1ED5"/>
    <w:rsid w:val="003C1EE2"/>
    <w:rsid w:val="003C2FD0"/>
    <w:rsid w:val="003C39B8"/>
    <w:rsid w:val="003C3CE5"/>
    <w:rsid w:val="003C3DAB"/>
    <w:rsid w:val="003C59AF"/>
    <w:rsid w:val="003C5A02"/>
    <w:rsid w:val="003C5F18"/>
    <w:rsid w:val="003C6CAC"/>
    <w:rsid w:val="003C6E02"/>
    <w:rsid w:val="003C7F14"/>
    <w:rsid w:val="003D0465"/>
    <w:rsid w:val="003D0838"/>
    <w:rsid w:val="003D086D"/>
    <w:rsid w:val="003D1163"/>
    <w:rsid w:val="003D1ACA"/>
    <w:rsid w:val="003D1C57"/>
    <w:rsid w:val="003D1DBC"/>
    <w:rsid w:val="003D2070"/>
    <w:rsid w:val="003D25AF"/>
    <w:rsid w:val="003D2B3D"/>
    <w:rsid w:val="003D351C"/>
    <w:rsid w:val="003D45FA"/>
    <w:rsid w:val="003D4C2E"/>
    <w:rsid w:val="003D4F44"/>
    <w:rsid w:val="003D4FA6"/>
    <w:rsid w:val="003D53B0"/>
    <w:rsid w:val="003D5C41"/>
    <w:rsid w:val="003D609A"/>
    <w:rsid w:val="003D66EA"/>
    <w:rsid w:val="003D67A8"/>
    <w:rsid w:val="003D6973"/>
    <w:rsid w:val="003D6A88"/>
    <w:rsid w:val="003D6C24"/>
    <w:rsid w:val="003D7001"/>
    <w:rsid w:val="003D7214"/>
    <w:rsid w:val="003D7706"/>
    <w:rsid w:val="003D7861"/>
    <w:rsid w:val="003D7D37"/>
    <w:rsid w:val="003E013A"/>
    <w:rsid w:val="003E0397"/>
    <w:rsid w:val="003E03A3"/>
    <w:rsid w:val="003E100C"/>
    <w:rsid w:val="003E12E2"/>
    <w:rsid w:val="003E12F6"/>
    <w:rsid w:val="003E1449"/>
    <w:rsid w:val="003E1DDF"/>
    <w:rsid w:val="003E1E0C"/>
    <w:rsid w:val="003E3E72"/>
    <w:rsid w:val="003E3F53"/>
    <w:rsid w:val="003E44A3"/>
    <w:rsid w:val="003E48E5"/>
    <w:rsid w:val="003E49F5"/>
    <w:rsid w:val="003E4B2E"/>
    <w:rsid w:val="003E4C4B"/>
    <w:rsid w:val="003E5273"/>
    <w:rsid w:val="003E52B9"/>
    <w:rsid w:val="003E5767"/>
    <w:rsid w:val="003E5E34"/>
    <w:rsid w:val="003E5F05"/>
    <w:rsid w:val="003E5FC4"/>
    <w:rsid w:val="003E61C3"/>
    <w:rsid w:val="003E647B"/>
    <w:rsid w:val="003E71B0"/>
    <w:rsid w:val="003E795B"/>
    <w:rsid w:val="003E79BF"/>
    <w:rsid w:val="003E7A84"/>
    <w:rsid w:val="003E7DB2"/>
    <w:rsid w:val="003E7DBE"/>
    <w:rsid w:val="003F0686"/>
    <w:rsid w:val="003F07F1"/>
    <w:rsid w:val="003F0A06"/>
    <w:rsid w:val="003F1EEC"/>
    <w:rsid w:val="003F1F37"/>
    <w:rsid w:val="003F2507"/>
    <w:rsid w:val="003F2517"/>
    <w:rsid w:val="003F2552"/>
    <w:rsid w:val="003F2DFA"/>
    <w:rsid w:val="003F2EA3"/>
    <w:rsid w:val="003F3354"/>
    <w:rsid w:val="003F33FF"/>
    <w:rsid w:val="003F3497"/>
    <w:rsid w:val="003F39AE"/>
    <w:rsid w:val="003F3DB7"/>
    <w:rsid w:val="003F4053"/>
    <w:rsid w:val="003F4251"/>
    <w:rsid w:val="003F42EB"/>
    <w:rsid w:val="003F4A4F"/>
    <w:rsid w:val="003F4E1F"/>
    <w:rsid w:val="003F66A2"/>
    <w:rsid w:val="003F705D"/>
    <w:rsid w:val="003F7155"/>
    <w:rsid w:val="003F7845"/>
    <w:rsid w:val="003F7A85"/>
    <w:rsid w:val="003F7F33"/>
    <w:rsid w:val="00400485"/>
    <w:rsid w:val="00400579"/>
    <w:rsid w:val="0040058A"/>
    <w:rsid w:val="00400C41"/>
    <w:rsid w:val="004017A7"/>
    <w:rsid w:val="00401B80"/>
    <w:rsid w:val="00401DD5"/>
    <w:rsid w:val="00402508"/>
    <w:rsid w:val="00402970"/>
    <w:rsid w:val="00402A01"/>
    <w:rsid w:val="00402C23"/>
    <w:rsid w:val="00402D9E"/>
    <w:rsid w:val="00402E60"/>
    <w:rsid w:val="0040398E"/>
    <w:rsid w:val="0040415F"/>
    <w:rsid w:val="0040420A"/>
    <w:rsid w:val="004047FD"/>
    <w:rsid w:val="00404924"/>
    <w:rsid w:val="00404A37"/>
    <w:rsid w:val="00404A65"/>
    <w:rsid w:val="00405475"/>
    <w:rsid w:val="00405D33"/>
    <w:rsid w:val="00405DEB"/>
    <w:rsid w:val="00406379"/>
    <w:rsid w:val="004063AE"/>
    <w:rsid w:val="00406CD9"/>
    <w:rsid w:val="0040734E"/>
    <w:rsid w:val="0040756E"/>
    <w:rsid w:val="0040790D"/>
    <w:rsid w:val="00407B51"/>
    <w:rsid w:val="00407CAB"/>
    <w:rsid w:val="00407FD6"/>
    <w:rsid w:val="004106F1"/>
    <w:rsid w:val="0041082A"/>
    <w:rsid w:val="00410C83"/>
    <w:rsid w:val="00410CCC"/>
    <w:rsid w:val="00411C69"/>
    <w:rsid w:val="00411F16"/>
    <w:rsid w:val="0041322A"/>
    <w:rsid w:val="004134DE"/>
    <w:rsid w:val="00414157"/>
    <w:rsid w:val="00414233"/>
    <w:rsid w:val="004144ED"/>
    <w:rsid w:val="0041462A"/>
    <w:rsid w:val="00414BB6"/>
    <w:rsid w:val="00414CEB"/>
    <w:rsid w:val="00414D42"/>
    <w:rsid w:val="00414D74"/>
    <w:rsid w:val="004152E7"/>
    <w:rsid w:val="0041564A"/>
    <w:rsid w:val="004158DB"/>
    <w:rsid w:val="00415907"/>
    <w:rsid w:val="00416540"/>
    <w:rsid w:val="0041668F"/>
    <w:rsid w:val="004168E0"/>
    <w:rsid w:val="00416A51"/>
    <w:rsid w:val="00416D30"/>
    <w:rsid w:val="00416D89"/>
    <w:rsid w:val="004170C4"/>
    <w:rsid w:val="0041733D"/>
    <w:rsid w:val="00417BA9"/>
    <w:rsid w:val="00417EE9"/>
    <w:rsid w:val="0042126B"/>
    <w:rsid w:val="00421703"/>
    <w:rsid w:val="00421CBB"/>
    <w:rsid w:val="0042236F"/>
    <w:rsid w:val="004227F9"/>
    <w:rsid w:val="00422E12"/>
    <w:rsid w:val="004230D3"/>
    <w:rsid w:val="0042399D"/>
    <w:rsid w:val="00423F04"/>
    <w:rsid w:val="00423F6D"/>
    <w:rsid w:val="00424722"/>
    <w:rsid w:val="00424A70"/>
    <w:rsid w:val="0042545D"/>
    <w:rsid w:val="004255C5"/>
    <w:rsid w:val="00425820"/>
    <w:rsid w:val="0042584B"/>
    <w:rsid w:val="00425A49"/>
    <w:rsid w:val="00425F4A"/>
    <w:rsid w:val="00426C34"/>
    <w:rsid w:val="004270A8"/>
    <w:rsid w:val="00427603"/>
    <w:rsid w:val="00427651"/>
    <w:rsid w:val="004302E6"/>
    <w:rsid w:val="004305CE"/>
    <w:rsid w:val="0043098C"/>
    <w:rsid w:val="00430B85"/>
    <w:rsid w:val="00430E22"/>
    <w:rsid w:val="00430F27"/>
    <w:rsid w:val="004319E9"/>
    <w:rsid w:val="00432B64"/>
    <w:rsid w:val="00432CD7"/>
    <w:rsid w:val="00433160"/>
    <w:rsid w:val="0043336B"/>
    <w:rsid w:val="0043365E"/>
    <w:rsid w:val="004336FE"/>
    <w:rsid w:val="00433944"/>
    <w:rsid w:val="00434764"/>
    <w:rsid w:val="00434C75"/>
    <w:rsid w:val="00435271"/>
    <w:rsid w:val="004352B5"/>
    <w:rsid w:val="00435983"/>
    <w:rsid w:val="004361C4"/>
    <w:rsid w:val="00436B5B"/>
    <w:rsid w:val="00436BB8"/>
    <w:rsid w:val="00436E1D"/>
    <w:rsid w:val="00436F3C"/>
    <w:rsid w:val="004373C2"/>
    <w:rsid w:val="00437929"/>
    <w:rsid w:val="00440456"/>
    <w:rsid w:val="00440781"/>
    <w:rsid w:val="00440FCF"/>
    <w:rsid w:val="0044230D"/>
    <w:rsid w:val="004423B2"/>
    <w:rsid w:val="00442760"/>
    <w:rsid w:val="004427A2"/>
    <w:rsid w:val="004428C3"/>
    <w:rsid w:val="00442E62"/>
    <w:rsid w:val="004434AD"/>
    <w:rsid w:val="00443B0A"/>
    <w:rsid w:val="0044470A"/>
    <w:rsid w:val="0044472A"/>
    <w:rsid w:val="00444B81"/>
    <w:rsid w:val="00444F27"/>
    <w:rsid w:val="0044537C"/>
    <w:rsid w:val="004457A1"/>
    <w:rsid w:val="00445922"/>
    <w:rsid w:val="004461DF"/>
    <w:rsid w:val="00446736"/>
    <w:rsid w:val="00446948"/>
    <w:rsid w:val="00446C3F"/>
    <w:rsid w:val="004471FC"/>
    <w:rsid w:val="004476F6"/>
    <w:rsid w:val="00447767"/>
    <w:rsid w:val="00450006"/>
    <w:rsid w:val="0045020A"/>
    <w:rsid w:val="004507D8"/>
    <w:rsid w:val="00451B0C"/>
    <w:rsid w:val="00451B0F"/>
    <w:rsid w:val="00452562"/>
    <w:rsid w:val="00452F7A"/>
    <w:rsid w:val="0045344C"/>
    <w:rsid w:val="004537A5"/>
    <w:rsid w:val="004537C2"/>
    <w:rsid w:val="00453E1C"/>
    <w:rsid w:val="004540B0"/>
    <w:rsid w:val="004545F8"/>
    <w:rsid w:val="00454947"/>
    <w:rsid w:val="0045494E"/>
    <w:rsid w:val="00454C0D"/>
    <w:rsid w:val="004553E5"/>
    <w:rsid w:val="00455544"/>
    <w:rsid w:val="00455BE1"/>
    <w:rsid w:val="00455EC5"/>
    <w:rsid w:val="0045638C"/>
    <w:rsid w:val="00456B25"/>
    <w:rsid w:val="00456BDC"/>
    <w:rsid w:val="00456D4B"/>
    <w:rsid w:val="00457421"/>
    <w:rsid w:val="00457D66"/>
    <w:rsid w:val="0046019F"/>
    <w:rsid w:val="004614D1"/>
    <w:rsid w:val="00461852"/>
    <w:rsid w:val="00461974"/>
    <w:rsid w:val="00461C50"/>
    <w:rsid w:val="00461CCE"/>
    <w:rsid w:val="00461D10"/>
    <w:rsid w:val="004622C6"/>
    <w:rsid w:val="0046325C"/>
    <w:rsid w:val="00463376"/>
    <w:rsid w:val="0046390D"/>
    <w:rsid w:val="0046399B"/>
    <w:rsid w:val="00463ECD"/>
    <w:rsid w:val="00464461"/>
    <w:rsid w:val="00464D9A"/>
    <w:rsid w:val="0046506A"/>
    <w:rsid w:val="0046532E"/>
    <w:rsid w:val="0046552C"/>
    <w:rsid w:val="00465943"/>
    <w:rsid w:val="00465999"/>
    <w:rsid w:val="00465ABF"/>
    <w:rsid w:val="00465BC5"/>
    <w:rsid w:val="00465D04"/>
    <w:rsid w:val="00466660"/>
    <w:rsid w:val="004667EF"/>
    <w:rsid w:val="00466B96"/>
    <w:rsid w:val="00466E7D"/>
    <w:rsid w:val="00466E8F"/>
    <w:rsid w:val="0047018F"/>
    <w:rsid w:val="0047060D"/>
    <w:rsid w:val="00470CAF"/>
    <w:rsid w:val="004719DA"/>
    <w:rsid w:val="00471CAB"/>
    <w:rsid w:val="00471D44"/>
    <w:rsid w:val="00471EEE"/>
    <w:rsid w:val="00472C96"/>
    <w:rsid w:val="00473067"/>
    <w:rsid w:val="004732E2"/>
    <w:rsid w:val="00473666"/>
    <w:rsid w:val="00473C7F"/>
    <w:rsid w:val="00473F4B"/>
    <w:rsid w:val="00474D7D"/>
    <w:rsid w:val="00475016"/>
    <w:rsid w:val="0047503E"/>
    <w:rsid w:val="004755E4"/>
    <w:rsid w:val="004756F7"/>
    <w:rsid w:val="0047579B"/>
    <w:rsid w:val="0047596F"/>
    <w:rsid w:val="00475AC9"/>
    <w:rsid w:val="004768AB"/>
    <w:rsid w:val="00477959"/>
    <w:rsid w:val="004801D0"/>
    <w:rsid w:val="004802BE"/>
    <w:rsid w:val="004803B6"/>
    <w:rsid w:val="00480BD8"/>
    <w:rsid w:val="0048118D"/>
    <w:rsid w:val="00481B75"/>
    <w:rsid w:val="0048223C"/>
    <w:rsid w:val="004829FC"/>
    <w:rsid w:val="00482B39"/>
    <w:rsid w:val="00482D55"/>
    <w:rsid w:val="00482DD6"/>
    <w:rsid w:val="00483AF6"/>
    <w:rsid w:val="00483F92"/>
    <w:rsid w:val="00484545"/>
    <w:rsid w:val="00484C15"/>
    <w:rsid w:val="00485AF5"/>
    <w:rsid w:val="004864A9"/>
    <w:rsid w:val="00486B82"/>
    <w:rsid w:val="00487101"/>
    <w:rsid w:val="004876DC"/>
    <w:rsid w:val="004878F0"/>
    <w:rsid w:val="00487EEE"/>
    <w:rsid w:val="00487EFC"/>
    <w:rsid w:val="0049020D"/>
    <w:rsid w:val="00491109"/>
    <w:rsid w:val="004911F6"/>
    <w:rsid w:val="00492275"/>
    <w:rsid w:val="004927C3"/>
    <w:rsid w:val="00492917"/>
    <w:rsid w:val="0049322D"/>
    <w:rsid w:val="004939C6"/>
    <w:rsid w:val="00493AFE"/>
    <w:rsid w:val="00493BC0"/>
    <w:rsid w:val="00493EB9"/>
    <w:rsid w:val="00493F96"/>
    <w:rsid w:val="004945AF"/>
    <w:rsid w:val="00494C9D"/>
    <w:rsid w:val="0049563C"/>
    <w:rsid w:val="00495A0D"/>
    <w:rsid w:val="00495DD4"/>
    <w:rsid w:val="004961A6"/>
    <w:rsid w:val="00496242"/>
    <w:rsid w:val="0049627A"/>
    <w:rsid w:val="004969A6"/>
    <w:rsid w:val="0049703F"/>
    <w:rsid w:val="00497A26"/>
    <w:rsid w:val="004A01FB"/>
    <w:rsid w:val="004A0274"/>
    <w:rsid w:val="004A0631"/>
    <w:rsid w:val="004A074D"/>
    <w:rsid w:val="004A0BDF"/>
    <w:rsid w:val="004A0DB0"/>
    <w:rsid w:val="004A16D4"/>
    <w:rsid w:val="004A297D"/>
    <w:rsid w:val="004A2C1F"/>
    <w:rsid w:val="004A3142"/>
    <w:rsid w:val="004A33DE"/>
    <w:rsid w:val="004A36C4"/>
    <w:rsid w:val="004A38CD"/>
    <w:rsid w:val="004A3CC7"/>
    <w:rsid w:val="004A3E17"/>
    <w:rsid w:val="004A3E58"/>
    <w:rsid w:val="004A44C3"/>
    <w:rsid w:val="004A4B52"/>
    <w:rsid w:val="004A59A3"/>
    <w:rsid w:val="004A5F6D"/>
    <w:rsid w:val="004A5F77"/>
    <w:rsid w:val="004A6600"/>
    <w:rsid w:val="004A696A"/>
    <w:rsid w:val="004A6CFA"/>
    <w:rsid w:val="004A6D2D"/>
    <w:rsid w:val="004A6F0A"/>
    <w:rsid w:val="004A6F3B"/>
    <w:rsid w:val="004A73BF"/>
    <w:rsid w:val="004A7FAC"/>
    <w:rsid w:val="004B039E"/>
    <w:rsid w:val="004B0479"/>
    <w:rsid w:val="004B1078"/>
    <w:rsid w:val="004B10E9"/>
    <w:rsid w:val="004B12C1"/>
    <w:rsid w:val="004B1B80"/>
    <w:rsid w:val="004B1E79"/>
    <w:rsid w:val="004B2025"/>
    <w:rsid w:val="004B22C7"/>
    <w:rsid w:val="004B233C"/>
    <w:rsid w:val="004B2396"/>
    <w:rsid w:val="004B29FC"/>
    <w:rsid w:val="004B29FF"/>
    <w:rsid w:val="004B2DF6"/>
    <w:rsid w:val="004B323E"/>
    <w:rsid w:val="004B33BE"/>
    <w:rsid w:val="004B35C5"/>
    <w:rsid w:val="004B3948"/>
    <w:rsid w:val="004B40E6"/>
    <w:rsid w:val="004B415C"/>
    <w:rsid w:val="004B449F"/>
    <w:rsid w:val="004B4636"/>
    <w:rsid w:val="004B4913"/>
    <w:rsid w:val="004B4938"/>
    <w:rsid w:val="004B518E"/>
    <w:rsid w:val="004B55EF"/>
    <w:rsid w:val="004B5632"/>
    <w:rsid w:val="004B5D26"/>
    <w:rsid w:val="004B5E6A"/>
    <w:rsid w:val="004B5F49"/>
    <w:rsid w:val="004B6178"/>
    <w:rsid w:val="004B64EE"/>
    <w:rsid w:val="004B669B"/>
    <w:rsid w:val="004B6F68"/>
    <w:rsid w:val="004B7180"/>
    <w:rsid w:val="004B76A1"/>
    <w:rsid w:val="004B7F71"/>
    <w:rsid w:val="004C0902"/>
    <w:rsid w:val="004C0E69"/>
    <w:rsid w:val="004C136E"/>
    <w:rsid w:val="004C1EA0"/>
    <w:rsid w:val="004C1F3D"/>
    <w:rsid w:val="004C1FCA"/>
    <w:rsid w:val="004C2190"/>
    <w:rsid w:val="004C3E76"/>
    <w:rsid w:val="004C3F28"/>
    <w:rsid w:val="004C41C0"/>
    <w:rsid w:val="004C4D13"/>
    <w:rsid w:val="004C4FAB"/>
    <w:rsid w:val="004C5000"/>
    <w:rsid w:val="004C5542"/>
    <w:rsid w:val="004C5894"/>
    <w:rsid w:val="004C599C"/>
    <w:rsid w:val="004C5A60"/>
    <w:rsid w:val="004C6475"/>
    <w:rsid w:val="004C64A9"/>
    <w:rsid w:val="004C6E4B"/>
    <w:rsid w:val="004C6FE2"/>
    <w:rsid w:val="004C72F0"/>
    <w:rsid w:val="004C7650"/>
    <w:rsid w:val="004C7D39"/>
    <w:rsid w:val="004D0269"/>
    <w:rsid w:val="004D026D"/>
    <w:rsid w:val="004D0288"/>
    <w:rsid w:val="004D0493"/>
    <w:rsid w:val="004D059A"/>
    <w:rsid w:val="004D09E1"/>
    <w:rsid w:val="004D183E"/>
    <w:rsid w:val="004D1A24"/>
    <w:rsid w:val="004D1AE0"/>
    <w:rsid w:val="004D2989"/>
    <w:rsid w:val="004D2D39"/>
    <w:rsid w:val="004D2FBC"/>
    <w:rsid w:val="004D340E"/>
    <w:rsid w:val="004D341F"/>
    <w:rsid w:val="004D3430"/>
    <w:rsid w:val="004D4436"/>
    <w:rsid w:val="004D48EF"/>
    <w:rsid w:val="004D49F2"/>
    <w:rsid w:val="004D5083"/>
    <w:rsid w:val="004D53A2"/>
    <w:rsid w:val="004D5401"/>
    <w:rsid w:val="004D56D6"/>
    <w:rsid w:val="004D5A1D"/>
    <w:rsid w:val="004D5B07"/>
    <w:rsid w:val="004D5E0C"/>
    <w:rsid w:val="004D626C"/>
    <w:rsid w:val="004D674C"/>
    <w:rsid w:val="004D6DBA"/>
    <w:rsid w:val="004D73BE"/>
    <w:rsid w:val="004D755E"/>
    <w:rsid w:val="004E0417"/>
    <w:rsid w:val="004E068E"/>
    <w:rsid w:val="004E0924"/>
    <w:rsid w:val="004E0C49"/>
    <w:rsid w:val="004E1344"/>
    <w:rsid w:val="004E13DB"/>
    <w:rsid w:val="004E1F7B"/>
    <w:rsid w:val="004E235E"/>
    <w:rsid w:val="004E28AA"/>
    <w:rsid w:val="004E2FC6"/>
    <w:rsid w:val="004E3382"/>
    <w:rsid w:val="004E37BA"/>
    <w:rsid w:val="004E412C"/>
    <w:rsid w:val="004E42EF"/>
    <w:rsid w:val="004E44D1"/>
    <w:rsid w:val="004E4FE1"/>
    <w:rsid w:val="004E54EE"/>
    <w:rsid w:val="004E6512"/>
    <w:rsid w:val="004E6AC5"/>
    <w:rsid w:val="004E717E"/>
    <w:rsid w:val="004E73F2"/>
    <w:rsid w:val="004E773C"/>
    <w:rsid w:val="004E7E74"/>
    <w:rsid w:val="004F01C8"/>
    <w:rsid w:val="004F0204"/>
    <w:rsid w:val="004F0223"/>
    <w:rsid w:val="004F03CD"/>
    <w:rsid w:val="004F0A6B"/>
    <w:rsid w:val="004F0CF2"/>
    <w:rsid w:val="004F0D5A"/>
    <w:rsid w:val="004F141E"/>
    <w:rsid w:val="004F1469"/>
    <w:rsid w:val="004F1698"/>
    <w:rsid w:val="004F2DA2"/>
    <w:rsid w:val="004F3091"/>
    <w:rsid w:val="004F35C7"/>
    <w:rsid w:val="004F37A9"/>
    <w:rsid w:val="004F4192"/>
    <w:rsid w:val="004F4199"/>
    <w:rsid w:val="004F475A"/>
    <w:rsid w:val="004F477F"/>
    <w:rsid w:val="004F4A52"/>
    <w:rsid w:val="004F4C30"/>
    <w:rsid w:val="004F523D"/>
    <w:rsid w:val="004F531B"/>
    <w:rsid w:val="004F538A"/>
    <w:rsid w:val="004F5983"/>
    <w:rsid w:val="004F61FF"/>
    <w:rsid w:val="004F63F2"/>
    <w:rsid w:val="004F6917"/>
    <w:rsid w:val="004F6C64"/>
    <w:rsid w:val="004F6D9F"/>
    <w:rsid w:val="004F758E"/>
    <w:rsid w:val="004F760A"/>
    <w:rsid w:val="0050024A"/>
    <w:rsid w:val="0050157C"/>
    <w:rsid w:val="00502917"/>
    <w:rsid w:val="00502AC7"/>
    <w:rsid w:val="0050317D"/>
    <w:rsid w:val="00503F5A"/>
    <w:rsid w:val="0050412A"/>
    <w:rsid w:val="00504226"/>
    <w:rsid w:val="00504B78"/>
    <w:rsid w:val="00504B7E"/>
    <w:rsid w:val="005050BA"/>
    <w:rsid w:val="005059E8"/>
    <w:rsid w:val="00505B65"/>
    <w:rsid w:val="0050673B"/>
    <w:rsid w:val="00506DAF"/>
    <w:rsid w:val="00507227"/>
    <w:rsid w:val="00507332"/>
    <w:rsid w:val="0050734D"/>
    <w:rsid w:val="005075E5"/>
    <w:rsid w:val="00507DDA"/>
    <w:rsid w:val="00511790"/>
    <w:rsid w:val="00511DA2"/>
    <w:rsid w:val="00511DE5"/>
    <w:rsid w:val="005120F1"/>
    <w:rsid w:val="005121FC"/>
    <w:rsid w:val="00512382"/>
    <w:rsid w:val="00512538"/>
    <w:rsid w:val="00512796"/>
    <w:rsid w:val="0051429F"/>
    <w:rsid w:val="00514339"/>
    <w:rsid w:val="00514D0E"/>
    <w:rsid w:val="00514F99"/>
    <w:rsid w:val="00515EAB"/>
    <w:rsid w:val="00516272"/>
    <w:rsid w:val="005162A5"/>
    <w:rsid w:val="00516391"/>
    <w:rsid w:val="00517307"/>
    <w:rsid w:val="00517A94"/>
    <w:rsid w:val="00517AB4"/>
    <w:rsid w:val="00520204"/>
    <w:rsid w:val="005207D3"/>
    <w:rsid w:val="00521420"/>
    <w:rsid w:val="0052142F"/>
    <w:rsid w:val="005221D4"/>
    <w:rsid w:val="005221F2"/>
    <w:rsid w:val="005221F9"/>
    <w:rsid w:val="00522299"/>
    <w:rsid w:val="00522A3F"/>
    <w:rsid w:val="005233B3"/>
    <w:rsid w:val="0052356C"/>
    <w:rsid w:val="00523C64"/>
    <w:rsid w:val="00523F88"/>
    <w:rsid w:val="00524022"/>
    <w:rsid w:val="00524897"/>
    <w:rsid w:val="005256CC"/>
    <w:rsid w:val="0052688A"/>
    <w:rsid w:val="00526A93"/>
    <w:rsid w:val="00526EBE"/>
    <w:rsid w:val="00526F67"/>
    <w:rsid w:val="005273D0"/>
    <w:rsid w:val="0052749A"/>
    <w:rsid w:val="00527A13"/>
    <w:rsid w:val="00527CB1"/>
    <w:rsid w:val="00527D65"/>
    <w:rsid w:val="00527F5E"/>
    <w:rsid w:val="00530F57"/>
    <w:rsid w:val="00531BC5"/>
    <w:rsid w:val="00532002"/>
    <w:rsid w:val="005324D7"/>
    <w:rsid w:val="00532A2C"/>
    <w:rsid w:val="00533097"/>
    <w:rsid w:val="00533834"/>
    <w:rsid w:val="005338F6"/>
    <w:rsid w:val="00533B08"/>
    <w:rsid w:val="00534000"/>
    <w:rsid w:val="005346F8"/>
    <w:rsid w:val="00534765"/>
    <w:rsid w:val="00534788"/>
    <w:rsid w:val="00534D72"/>
    <w:rsid w:val="00534DC7"/>
    <w:rsid w:val="00534EF7"/>
    <w:rsid w:val="005358BE"/>
    <w:rsid w:val="00536C46"/>
    <w:rsid w:val="005378B6"/>
    <w:rsid w:val="005378BB"/>
    <w:rsid w:val="005378F3"/>
    <w:rsid w:val="005379C7"/>
    <w:rsid w:val="00540B8E"/>
    <w:rsid w:val="005411B1"/>
    <w:rsid w:val="005424F3"/>
    <w:rsid w:val="00542B36"/>
    <w:rsid w:val="0054310E"/>
    <w:rsid w:val="005445C6"/>
    <w:rsid w:val="005450AD"/>
    <w:rsid w:val="00545B1C"/>
    <w:rsid w:val="00545BD4"/>
    <w:rsid w:val="00545D97"/>
    <w:rsid w:val="00545E82"/>
    <w:rsid w:val="00546D83"/>
    <w:rsid w:val="005470C3"/>
    <w:rsid w:val="00547406"/>
    <w:rsid w:val="0054789E"/>
    <w:rsid w:val="00547A1D"/>
    <w:rsid w:val="00547F57"/>
    <w:rsid w:val="005508EB"/>
    <w:rsid w:val="00550999"/>
    <w:rsid w:val="00550BE9"/>
    <w:rsid w:val="005510C6"/>
    <w:rsid w:val="0055110F"/>
    <w:rsid w:val="00551E74"/>
    <w:rsid w:val="0055206F"/>
    <w:rsid w:val="00552117"/>
    <w:rsid w:val="00552AD5"/>
    <w:rsid w:val="00553A4C"/>
    <w:rsid w:val="005541E2"/>
    <w:rsid w:val="0055435F"/>
    <w:rsid w:val="00554A41"/>
    <w:rsid w:val="00554C3D"/>
    <w:rsid w:val="0055508F"/>
    <w:rsid w:val="005555ED"/>
    <w:rsid w:val="00555C6B"/>
    <w:rsid w:val="00555FF3"/>
    <w:rsid w:val="005560AC"/>
    <w:rsid w:val="0055617D"/>
    <w:rsid w:val="00556E02"/>
    <w:rsid w:val="0056090A"/>
    <w:rsid w:val="005616D6"/>
    <w:rsid w:val="00562246"/>
    <w:rsid w:val="00562962"/>
    <w:rsid w:val="005629C8"/>
    <w:rsid w:val="005629FF"/>
    <w:rsid w:val="00562B6D"/>
    <w:rsid w:val="00562D95"/>
    <w:rsid w:val="00562DF9"/>
    <w:rsid w:val="005630DE"/>
    <w:rsid w:val="00563505"/>
    <w:rsid w:val="0056398F"/>
    <w:rsid w:val="00563C48"/>
    <w:rsid w:val="005645A0"/>
    <w:rsid w:val="00564BA7"/>
    <w:rsid w:val="00564F1F"/>
    <w:rsid w:val="00565693"/>
    <w:rsid w:val="00565B3C"/>
    <w:rsid w:val="005661B5"/>
    <w:rsid w:val="00566290"/>
    <w:rsid w:val="00566491"/>
    <w:rsid w:val="0056662E"/>
    <w:rsid w:val="00566CC5"/>
    <w:rsid w:val="00567563"/>
    <w:rsid w:val="00567691"/>
    <w:rsid w:val="005676E5"/>
    <w:rsid w:val="00567950"/>
    <w:rsid w:val="005679E0"/>
    <w:rsid w:val="00567D46"/>
    <w:rsid w:val="00567D8E"/>
    <w:rsid w:val="00567E76"/>
    <w:rsid w:val="00570168"/>
    <w:rsid w:val="005702CA"/>
    <w:rsid w:val="00570561"/>
    <w:rsid w:val="00570815"/>
    <w:rsid w:val="00570A26"/>
    <w:rsid w:val="005710D0"/>
    <w:rsid w:val="00571346"/>
    <w:rsid w:val="005720FD"/>
    <w:rsid w:val="0057384A"/>
    <w:rsid w:val="00574472"/>
    <w:rsid w:val="0057466E"/>
    <w:rsid w:val="0057491C"/>
    <w:rsid w:val="00574E56"/>
    <w:rsid w:val="0057548C"/>
    <w:rsid w:val="005758F5"/>
    <w:rsid w:val="00575A4B"/>
    <w:rsid w:val="00575BE0"/>
    <w:rsid w:val="00575F93"/>
    <w:rsid w:val="00576617"/>
    <w:rsid w:val="00577D51"/>
    <w:rsid w:val="0058087D"/>
    <w:rsid w:val="00580B52"/>
    <w:rsid w:val="00581018"/>
    <w:rsid w:val="005822F5"/>
    <w:rsid w:val="00582C4C"/>
    <w:rsid w:val="00583485"/>
    <w:rsid w:val="005839E6"/>
    <w:rsid w:val="00583A19"/>
    <w:rsid w:val="00583A59"/>
    <w:rsid w:val="005842B2"/>
    <w:rsid w:val="0058490D"/>
    <w:rsid w:val="005855EF"/>
    <w:rsid w:val="00586524"/>
    <w:rsid w:val="00586AA6"/>
    <w:rsid w:val="00586FAD"/>
    <w:rsid w:val="005874CD"/>
    <w:rsid w:val="005876CB"/>
    <w:rsid w:val="00587F0E"/>
    <w:rsid w:val="00590341"/>
    <w:rsid w:val="00590725"/>
    <w:rsid w:val="00590937"/>
    <w:rsid w:val="00591213"/>
    <w:rsid w:val="005916AB"/>
    <w:rsid w:val="00591719"/>
    <w:rsid w:val="00591818"/>
    <w:rsid w:val="00591896"/>
    <w:rsid w:val="00591BC7"/>
    <w:rsid w:val="00591C49"/>
    <w:rsid w:val="00591DA2"/>
    <w:rsid w:val="00592EDE"/>
    <w:rsid w:val="00593135"/>
    <w:rsid w:val="005932A4"/>
    <w:rsid w:val="00593E52"/>
    <w:rsid w:val="0059412B"/>
    <w:rsid w:val="005945AF"/>
    <w:rsid w:val="00594C64"/>
    <w:rsid w:val="00594D4C"/>
    <w:rsid w:val="00594D67"/>
    <w:rsid w:val="0059500E"/>
    <w:rsid w:val="00595AAA"/>
    <w:rsid w:val="00595BE7"/>
    <w:rsid w:val="00595BFA"/>
    <w:rsid w:val="00596096"/>
    <w:rsid w:val="005962F6"/>
    <w:rsid w:val="00596A67"/>
    <w:rsid w:val="00596FB4"/>
    <w:rsid w:val="005973A8"/>
    <w:rsid w:val="0059754B"/>
    <w:rsid w:val="005A000C"/>
    <w:rsid w:val="005A0429"/>
    <w:rsid w:val="005A057E"/>
    <w:rsid w:val="005A08C8"/>
    <w:rsid w:val="005A093C"/>
    <w:rsid w:val="005A0A26"/>
    <w:rsid w:val="005A0B82"/>
    <w:rsid w:val="005A1912"/>
    <w:rsid w:val="005A1CE7"/>
    <w:rsid w:val="005A21EC"/>
    <w:rsid w:val="005A29A1"/>
    <w:rsid w:val="005A3BBE"/>
    <w:rsid w:val="005A3EF0"/>
    <w:rsid w:val="005A4111"/>
    <w:rsid w:val="005A419E"/>
    <w:rsid w:val="005A42BA"/>
    <w:rsid w:val="005A4C3A"/>
    <w:rsid w:val="005A563A"/>
    <w:rsid w:val="005A5EAD"/>
    <w:rsid w:val="005A635B"/>
    <w:rsid w:val="005A6AF4"/>
    <w:rsid w:val="005B0AD2"/>
    <w:rsid w:val="005B18CB"/>
    <w:rsid w:val="005B193D"/>
    <w:rsid w:val="005B1B64"/>
    <w:rsid w:val="005B1DBB"/>
    <w:rsid w:val="005B1E7B"/>
    <w:rsid w:val="005B234C"/>
    <w:rsid w:val="005B2654"/>
    <w:rsid w:val="005B2BD2"/>
    <w:rsid w:val="005B2F54"/>
    <w:rsid w:val="005B33E5"/>
    <w:rsid w:val="005B34BE"/>
    <w:rsid w:val="005B39E7"/>
    <w:rsid w:val="005B3B02"/>
    <w:rsid w:val="005B3ECB"/>
    <w:rsid w:val="005B3FB4"/>
    <w:rsid w:val="005B4240"/>
    <w:rsid w:val="005B4266"/>
    <w:rsid w:val="005B4527"/>
    <w:rsid w:val="005B4FAC"/>
    <w:rsid w:val="005B6479"/>
    <w:rsid w:val="005B6DB7"/>
    <w:rsid w:val="005B7000"/>
    <w:rsid w:val="005B7079"/>
    <w:rsid w:val="005B7972"/>
    <w:rsid w:val="005B7E10"/>
    <w:rsid w:val="005C00E3"/>
    <w:rsid w:val="005C01C7"/>
    <w:rsid w:val="005C027D"/>
    <w:rsid w:val="005C0526"/>
    <w:rsid w:val="005C13BD"/>
    <w:rsid w:val="005C1EF0"/>
    <w:rsid w:val="005C269D"/>
    <w:rsid w:val="005C276D"/>
    <w:rsid w:val="005C2A1B"/>
    <w:rsid w:val="005C421A"/>
    <w:rsid w:val="005C4439"/>
    <w:rsid w:val="005C461B"/>
    <w:rsid w:val="005C4BDE"/>
    <w:rsid w:val="005C4FEA"/>
    <w:rsid w:val="005C52D7"/>
    <w:rsid w:val="005C538D"/>
    <w:rsid w:val="005C560A"/>
    <w:rsid w:val="005C5977"/>
    <w:rsid w:val="005C5A17"/>
    <w:rsid w:val="005C5FD2"/>
    <w:rsid w:val="005C6085"/>
    <w:rsid w:val="005C64F1"/>
    <w:rsid w:val="005C7F2A"/>
    <w:rsid w:val="005D0225"/>
    <w:rsid w:val="005D027A"/>
    <w:rsid w:val="005D0FFD"/>
    <w:rsid w:val="005D1065"/>
    <w:rsid w:val="005D1126"/>
    <w:rsid w:val="005D14F1"/>
    <w:rsid w:val="005D1500"/>
    <w:rsid w:val="005D19A9"/>
    <w:rsid w:val="005D1C09"/>
    <w:rsid w:val="005D1F1F"/>
    <w:rsid w:val="005D1FFD"/>
    <w:rsid w:val="005D2469"/>
    <w:rsid w:val="005D2D63"/>
    <w:rsid w:val="005D36D8"/>
    <w:rsid w:val="005D3A34"/>
    <w:rsid w:val="005D3EAA"/>
    <w:rsid w:val="005D44C3"/>
    <w:rsid w:val="005D5107"/>
    <w:rsid w:val="005D581D"/>
    <w:rsid w:val="005D6088"/>
    <w:rsid w:val="005D60D2"/>
    <w:rsid w:val="005D64A9"/>
    <w:rsid w:val="005D6B5B"/>
    <w:rsid w:val="005D6E18"/>
    <w:rsid w:val="005D7462"/>
    <w:rsid w:val="005E02C1"/>
    <w:rsid w:val="005E054C"/>
    <w:rsid w:val="005E054E"/>
    <w:rsid w:val="005E0A63"/>
    <w:rsid w:val="005E10CC"/>
    <w:rsid w:val="005E14D0"/>
    <w:rsid w:val="005E1891"/>
    <w:rsid w:val="005E1B80"/>
    <w:rsid w:val="005E1E41"/>
    <w:rsid w:val="005E200C"/>
    <w:rsid w:val="005E22A8"/>
    <w:rsid w:val="005E2C1B"/>
    <w:rsid w:val="005E3880"/>
    <w:rsid w:val="005E3D02"/>
    <w:rsid w:val="005E40CB"/>
    <w:rsid w:val="005E4596"/>
    <w:rsid w:val="005E4F4A"/>
    <w:rsid w:val="005E4F97"/>
    <w:rsid w:val="005E5494"/>
    <w:rsid w:val="005E652B"/>
    <w:rsid w:val="005E685B"/>
    <w:rsid w:val="005E6956"/>
    <w:rsid w:val="005E6979"/>
    <w:rsid w:val="005E6FE1"/>
    <w:rsid w:val="005E7044"/>
    <w:rsid w:val="005E7B47"/>
    <w:rsid w:val="005E7B61"/>
    <w:rsid w:val="005E7BF1"/>
    <w:rsid w:val="005E7EE7"/>
    <w:rsid w:val="005F00C9"/>
    <w:rsid w:val="005F0493"/>
    <w:rsid w:val="005F0F30"/>
    <w:rsid w:val="005F184C"/>
    <w:rsid w:val="005F1B71"/>
    <w:rsid w:val="005F1BD9"/>
    <w:rsid w:val="005F1DDF"/>
    <w:rsid w:val="005F1F25"/>
    <w:rsid w:val="005F207E"/>
    <w:rsid w:val="005F2CA6"/>
    <w:rsid w:val="005F31D7"/>
    <w:rsid w:val="005F3212"/>
    <w:rsid w:val="005F342E"/>
    <w:rsid w:val="005F3D6C"/>
    <w:rsid w:val="005F42B5"/>
    <w:rsid w:val="005F42C0"/>
    <w:rsid w:val="005F4442"/>
    <w:rsid w:val="005F475B"/>
    <w:rsid w:val="005F477B"/>
    <w:rsid w:val="005F4AB5"/>
    <w:rsid w:val="005F4DCA"/>
    <w:rsid w:val="005F57A9"/>
    <w:rsid w:val="005F59DF"/>
    <w:rsid w:val="005F5F01"/>
    <w:rsid w:val="005F608E"/>
    <w:rsid w:val="005F640D"/>
    <w:rsid w:val="005F64DB"/>
    <w:rsid w:val="005F70C7"/>
    <w:rsid w:val="005F7698"/>
    <w:rsid w:val="005F7758"/>
    <w:rsid w:val="005F7DF1"/>
    <w:rsid w:val="005F7E62"/>
    <w:rsid w:val="006005C8"/>
    <w:rsid w:val="00600A02"/>
    <w:rsid w:val="00600AEB"/>
    <w:rsid w:val="00600D7E"/>
    <w:rsid w:val="00600F31"/>
    <w:rsid w:val="006010FE"/>
    <w:rsid w:val="006011D6"/>
    <w:rsid w:val="00601C53"/>
    <w:rsid w:val="00601DA2"/>
    <w:rsid w:val="006036F8"/>
    <w:rsid w:val="0060372B"/>
    <w:rsid w:val="0060380E"/>
    <w:rsid w:val="00603ACB"/>
    <w:rsid w:val="00603C32"/>
    <w:rsid w:val="00603F19"/>
    <w:rsid w:val="006040DC"/>
    <w:rsid w:val="006045DB"/>
    <w:rsid w:val="00604852"/>
    <w:rsid w:val="00604BCE"/>
    <w:rsid w:val="00604C27"/>
    <w:rsid w:val="0060558A"/>
    <w:rsid w:val="00606462"/>
    <w:rsid w:val="00606466"/>
    <w:rsid w:val="00606B46"/>
    <w:rsid w:val="00606B9B"/>
    <w:rsid w:val="0060708D"/>
    <w:rsid w:val="0060713E"/>
    <w:rsid w:val="00607214"/>
    <w:rsid w:val="006077D9"/>
    <w:rsid w:val="00607B43"/>
    <w:rsid w:val="00607CCD"/>
    <w:rsid w:val="00610ABF"/>
    <w:rsid w:val="00610B72"/>
    <w:rsid w:val="00610D4A"/>
    <w:rsid w:val="00610ED9"/>
    <w:rsid w:val="0061203F"/>
    <w:rsid w:val="006127E8"/>
    <w:rsid w:val="00612A75"/>
    <w:rsid w:val="00612E38"/>
    <w:rsid w:val="006138DA"/>
    <w:rsid w:val="00613BFB"/>
    <w:rsid w:val="0061405B"/>
    <w:rsid w:val="00614AA3"/>
    <w:rsid w:val="00614B11"/>
    <w:rsid w:val="00614D42"/>
    <w:rsid w:val="006153DE"/>
    <w:rsid w:val="0061541A"/>
    <w:rsid w:val="00615442"/>
    <w:rsid w:val="00615517"/>
    <w:rsid w:val="00615C87"/>
    <w:rsid w:val="0061601A"/>
    <w:rsid w:val="006164A4"/>
    <w:rsid w:val="0061665B"/>
    <w:rsid w:val="0061665E"/>
    <w:rsid w:val="00616688"/>
    <w:rsid w:val="006171C5"/>
    <w:rsid w:val="006176E2"/>
    <w:rsid w:val="00617E88"/>
    <w:rsid w:val="006201CD"/>
    <w:rsid w:val="00620EF2"/>
    <w:rsid w:val="006210F3"/>
    <w:rsid w:val="00621222"/>
    <w:rsid w:val="006212F6"/>
    <w:rsid w:val="00621708"/>
    <w:rsid w:val="00621B69"/>
    <w:rsid w:val="00621F5E"/>
    <w:rsid w:val="00622190"/>
    <w:rsid w:val="00622823"/>
    <w:rsid w:val="00622B10"/>
    <w:rsid w:val="00623734"/>
    <w:rsid w:val="00623913"/>
    <w:rsid w:val="00624203"/>
    <w:rsid w:val="006242D4"/>
    <w:rsid w:val="00625B03"/>
    <w:rsid w:val="00625C27"/>
    <w:rsid w:val="00626207"/>
    <w:rsid w:val="00626691"/>
    <w:rsid w:val="00626DE9"/>
    <w:rsid w:val="00626F0F"/>
    <w:rsid w:val="006270A1"/>
    <w:rsid w:val="00627E35"/>
    <w:rsid w:val="00627E50"/>
    <w:rsid w:val="0063040F"/>
    <w:rsid w:val="00630ABC"/>
    <w:rsid w:val="00631361"/>
    <w:rsid w:val="00631C45"/>
    <w:rsid w:val="00632060"/>
    <w:rsid w:val="00632231"/>
    <w:rsid w:val="0063240C"/>
    <w:rsid w:val="00632693"/>
    <w:rsid w:val="006327D4"/>
    <w:rsid w:val="00632BC6"/>
    <w:rsid w:val="00633579"/>
    <w:rsid w:val="006339A1"/>
    <w:rsid w:val="00633B7B"/>
    <w:rsid w:val="00633BE7"/>
    <w:rsid w:val="00634221"/>
    <w:rsid w:val="00634630"/>
    <w:rsid w:val="0063470E"/>
    <w:rsid w:val="006352C1"/>
    <w:rsid w:val="006355AE"/>
    <w:rsid w:val="00635986"/>
    <w:rsid w:val="00636090"/>
    <w:rsid w:val="00636122"/>
    <w:rsid w:val="00636556"/>
    <w:rsid w:val="0063699F"/>
    <w:rsid w:val="00636ABF"/>
    <w:rsid w:val="00636E60"/>
    <w:rsid w:val="00637248"/>
    <w:rsid w:val="006372C2"/>
    <w:rsid w:val="0063739B"/>
    <w:rsid w:val="006376ED"/>
    <w:rsid w:val="00637B51"/>
    <w:rsid w:val="00637DA5"/>
    <w:rsid w:val="00637F06"/>
    <w:rsid w:val="00640ACD"/>
    <w:rsid w:val="006412A8"/>
    <w:rsid w:val="006414C3"/>
    <w:rsid w:val="00641A13"/>
    <w:rsid w:val="00641CDB"/>
    <w:rsid w:val="00641D8E"/>
    <w:rsid w:val="00642111"/>
    <w:rsid w:val="006429AC"/>
    <w:rsid w:val="00642E67"/>
    <w:rsid w:val="00642E76"/>
    <w:rsid w:val="0064318C"/>
    <w:rsid w:val="00643F32"/>
    <w:rsid w:val="00644889"/>
    <w:rsid w:val="00644D51"/>
    <w:rsid w:val="00645037"/>
    <w:rsid w:val="0064509F"/>
    <w:rsid w:val="0064564C"/>
    <w:rsid w:val="0064588F"/>
    <w:rsid w:val="00645BAC"/>
    <w:rsid w:val="00645C37"/>
    <w:rsid w:val="00645E14"/>
    <w:rsid w:val="00646288"/>
    <w:rsid w:val="0064647A"/>
    <w:rsid w:val="00647152"/>
    <w:rsid w:val="00650A2E"/>
    <w:rsid w:val="00650C68"/>
    <w:rsid w:val="00650CDD"/>
    <w:rsid w:val="006519B1"/>
    <w:rsid w:val="00651B87"/>
    <w:rsid w:val="00652E0F"/>
    <w:rsid w:val="006530FF"/>
    <w:rsid w:val="00653468"/>
    <w:rsid w:val="006534FF"/>
    <w:rsid w:val="006537B0"/>
    <w:rsid w:val="00653A9C"/>
    <w:rsid w:val="0065401C"/>
    <w:rsid w:val="0065532C"/>
    <w:rsid w:val="0065595B"/>
    <w:rsid w:val="00655A2B"/>
    <w:rsid w:val="00655A6F"/>
    <w:rsid w:val="0065605C"/>
    <w:rsid w:val="00656B0B"/>
    <w:rsid w:val="00656E4A"/>
    <w:rsid w:val="00656F0F"/>
    <w:rsid w:val="006571B4"/>
    <w:rsid w:val="006577C5"/>
    <w:rsid w:val="00657A8C"/>
    <w:rsid w:val="00660367"/>
    <w:rsid w:val="0066036C"/>
    <w:rsid w:val="00660632"/>
    <w:rsid w:val="006608B8"/>
    <w:rsid w:val="00660B28"/>
    <w:rsid w:val="00660EAB"/>
    <w:rsid w:val="00661124"/>
    <w:rsid w:val="006617D5"/>
    <w:rsid w:val="00662016"/>
    <w:rsid w:val="00662055"/>
    <w:rsid w:val="0066254C"/>
    <w:rsid w:val="0066294D"/>
    <w:rsid w:val="0066339F"/>
    <w:rsid w:val="00663E6F"/>
    <w:rsid w:val="00663E76"/>
    <w:rsid w:val="00663F04"/>
    <w:rsid w:val="006649AF"/>
    <w:rsid w:val="00664A6F"/>
    <w:rsid w:val="00664D7F"/>
    <w:rsid w:val="00664FAB"/>
    <w:rsid w:val="0066527F"/>
    <w:rsid w:val="00665C46"/>
    <w:rsid w:val="00665F05"/>
    <w:rsid w:val="0066662A"/>
    <w:rsid w:val="00667321"/>
    <w:rsid w:val="006674F4"/>
    <w:rsid w:val="00670DC7"/>
    <w:rsid w:val="00670FE7"/>
    <w:rsid w:val="00670FEA"/>
    <w:rsid w:val="00671015"/>
    <w:rsid w:val="00671120"/>
    <w:rsid w:val="006725C5"/>
    <w:rsid w:val="00672C07"/>
    <w:rsid w:val="00672FF0"/>
    <w:rsid w:val="00673634"/>
    <w:rsid w:val="0067366A"/>
    <w:rsid w:val="0067396B"/>
    <w:rsid w:val="0067433D"/>
    <w:rsid w:val="00674B87"/>
    <w:rsid w:val="006752F2"/>
    <w:rsid w:val="006759C8"/>
    <w:rsid w:val="0067672F"/>
    <w:rsid w:val="00676B38"/>
    <w:rsid w:val="006775CC"/>
    <w:rsid w:val="0067761A"/>
    <w:rsid w:val="006777E9"/>
    <w:rsid w:val="00677CED"/>
    <w:rsid w:val="00680076"/>
    <w:rsid w:val="00680162"/>
    <w:rsid w:val="006804EB"/>
    <w:rsid w:val="0068097E"/>
    <w:rsid w:val="00680EF5"/>
    <w:rsid w:val="006811AE"/>
    <w:rsid w:val="00681392"/>
    <w:rsid w:val="00681724"/>
    <w:rsid w:val="00681DDB"/>
    <w:rsid w:val="006823BD"/>
    <w:rsid w:val="00682682"/>
    <w:rsid w:val="00682ADD"/>
    <w:rsid w:val="00682B9C"/>
    <w:rsid w:val="00682E3D"/>
    <w:rsid w:val="00683188"/>
    <w:rsid w:val="0068337C"/>
    <w:rsid w:val="006834D5"/>
    <w:rsid w:val="0068390E"/>
    <w:rsid w:val="00684039"/>
    <w:rsid w:val="0068417D"/>
    <w:rsid w:val="0068455E"/>
    <w:rsid w:val="006847F1"/>
    <w:rsid w:val="00684981"/>
    <w:rsid w:val="00684C65"/>
    <w:rsid w:val="00684D66"/>
    <w:rsid w:val="0068530F"/>
    <w:rsid w:val="00685455"/>
    <w:rsid w:val="0068556A"/>
    <w:rsid w:val="00685580"/>
    <w:rsid w:val="00685679"/>
    <w:rsid w:val="006856A0"/>
    <w:rsid w:val="00685E04"/>
    <w:rsid w:val="00685F0D"/>
    <w:rsid w:val="006861DB"/>
    <w:rsid w:val="00686979"/>
    <w:rsid w:val="00686CA0"/>
    <w:rsid w:val="00686F44"/>
    <w:rsid w:val="00687489"/>
    <w:rsid w:val="00687903"/>
    <w:rsid w:val="00687D8C"/>
    <w:rsid w:val="0069002F"/>
    <w:rsid w:val="006905C6"/>
    <w:rsid w:val="006905E3"/>
    <w:rsid w:val="00691164"/>
    <w:rsid w:val="00691715"/>
    <w:rsid w:val="00691763"/>
    <w:rsid w:val="00692EF1"/>
    <w:rsid w:val="006930C9"/>
    <w:rsid w:val="00693159"/>
    <w:rsid w:val="00694212"/>
    <w:rsid w:val="006950E1"/>
    <w:rsid w:val="006961D8"/>
    <w:rsid w:val="0069642B"/>
    <w:rsid w:val="00696477"/>
    <w:rsid w:val="006965DE"/>
    <w:rsid w:val="006965F0"/>
    <w:rsid w:val="00696E74"/>
    <w:rsid w:val="00697A73"/>
    <w:rsid w:val="00697EE0"/>
    <w:rsid w:val="006A07BC"/>
    <w:rsid w:val="006A0967"/>
    <w:rsid w:val="006A1A21"/>
    <w:rsid w:val="006A2067"/>
    <w:rsid w:val="006A2621"/>
    <w:rsid w:val="006A2712"/>
    <w:rsid w:val="006A27D3"/>
    <w:rsid w:val="006A3C88"/>
    <w:rsid w:val="006A40C3"/>
    <w:rsid w:val="006A4739"/>
    <w:rsid w:val="006A4A87"/>
    <w:rsid w:val="006A4ABC"/>
    <w:rsid w:val="006A4B23"/>
    <w:rsid w:val="006A4C74"/>
    <w:rsid w:val="006A4FC8"/>
    <w:rsid w:val="006A51A5"/>
    <w:rsid w:val="006A5242"/>
    <w:rsid w:val="006A6363"/>
    <w:rsid w:val="006A636C"/>
    <w:rsid w:val="006A66F0"/>
    <w:rsid w:val="006A69FC"/>
    <w:rsid w:val="006A6D99"/>
    <w:rsid w:val="006A749E"/>
    <w:rsid w:val="006A77A6"/>
    <w:rsid w:val="006A7885"/>
    <w:rsid w:val="006B0229"/>
    <w:rsid w:val="006B06EE"/>
    <w:rsid w:val="006B09CD"/>
    <w:rsid w:val="006B0E27"/>
    <w:rsid w:val="006B2706"/>
    <w:rsid w:val="006B28F4"/>
    <w:rsid w:val="006B36F2"/>
    <w:rsid w:val="006B3CC1"/>
    <w:rsid w:val="006B4D02"/>
    <w:rsid w:val="006B5585"/>
    <w:rsid w:val="006B5657"/>
    <w:rsid w:val="006B573E"/>
    <w:rsid w:val="006B5C76"/>
    <w:rsid w:val="006B616A"/>
    <w:rsid w:val="006B64AC"/>
    <w:rsid w:val="006B691E"/>
    <w:rsid w:val="006B6C0F"/>
    <w:rsid w:val="006B6CA8"/>
    <w:rsid w:val="006B6E66"/>
    <w:rsid w:val="006B7EA2"/>
    <w:rsid w:val="006C00E3"/>
    <w:rsid w:val="006C02C5"/>
    <w:rsid w:val="006C0798"/>
    <w:rsid w:val="006C0A4D"/>
    <w:rsid w:val="006C107E"/>
    <w:rsid w:val="006C13F9"/>
    <w:rsid w:val="006C14D8"/>
    <w:rsid w:val="006C16A9"/>
    <w:rsid w:val="006C17EB"/>
    <w:rsid w:val="006C1A47"/>
    <w:rsid w:val="006C1B7C"/>
    <w:rsid w:val="006C226B"/>
    <w:rsid w:val="006C2339"/>
    <w:rsid w:val="006C23AE"/>
    <w:rsid w:val="006C265A"/>
    <w:rsid w:val="006C29F5"/>
    <w:rsid w:val="006C3CF0"/>
    <w:rsid w:val="006C41A8"/>
    <w:rsid w:val="006C429B"/>
    <w:rsid w:val="006C42D9"/>
    <w:rsid w:val="006C4552"/>
    <w:rsid w:val="006C5165"/>
    <w:rsid w:val="006C57B0"/>
    <w:rsid w:val="006C58E2"/>
    <w:rsid w:val="006C5C78"/>
    <w:rsid w:val="006C5E9B"/>
    <w:rsid w:val="006C6B40"/>
    <w:rsid w:val="006C73EA"/>
    <w:rsid w:val="006C7556"/>
    <w:rsid w:val="006D063E"/>
    <w:rsid w:val="006D0E64"/>
    <w:rsid w:val="006D1BDC"/>
    <w:rsid w:val="006D22B9"/>
    <w:rsid w:val="006D2CCE"/>
    <w:rsid w:val="006D2F18"/>
    <w:rsid w:val="006D317D"/>
    <w:rsid w:val="006D3FDA"/>
    <w:rsid w:val="006D449E"/>
    <w:rsid w:val="006D4609"/>
    <w:rsid w:val="006D4C96"/>
    <w:rsid w:val="006D4ECC"/>
    <w:rsid w:val="006D5236"/>
    <w:rsid w:val="006D57E3"/>
    <w:rsid w:val="006D5C5C"/>
    <w:rsid w:val="006D5E8F"/>
    <w:rsid w:val="006D616D"/>
    <w:rsid w:val="006D635A"/>
    <w:rsid w:val="006D74A9"/>
    <w:rsid w:val="006D75B2"/>
    <w:rsid w:val="006D7669"/>
    <w:rsid w:val="006D77E9"/>
    <w:rsid w:val="006D78B3"/>
    <w:rsid w:val="006D797F"/>
    <w:rsid w:val="006D7BCF"/>
    <w:rsid w:val="006E1415"/>
    <w:rsid w:val="006E17FE"/>
    <w:rsid w:val="006E2F5F"/>
    <w:rsid w:val="006E3861"/>
    <w:rsid w:val="006E3F53"/>
    <w:rsid w:val="006E4DA1"/>
    <w:rsid w:val="006E4DB4"/>
    <w:rsid w:val="006E4F34"/>
    <w:rsid w:val="006E52D4"/>
    <w:rsid w:val="006E5460"/>
    <w:rsid w:val="006E5C9D"/>
    <w:rsid w:val="006E5EFF"/>
    <w:rsid w:val="006E639E"/>
    <w:rsid w:val="006E6652"/>
    <w:rsid w:val="006E6952"/>
    <w:rsid w:val="006E70AA"/>
    <w:rsid w:val="006E70AC"/>
    <w:rsid w:val="006E7D8C"/>
    <w:rsid w:val="006F0EFC"/>
    <w:rsid w:val="006F1230"/>
    <w:rsid w:val="006F136C"/>
    <w:rsid w:val="006F13AF"/>
    <w:rsid w:val="006F1417"/>
    <w:rsid w:val="006F1CC3"/>
    <w:rsid w:val="006F1D38"/>
    <w:rsid w:val="006F1D47"/>
    <w:rsid w:val="006F1F31"/>
    <w:rsid w:val="006F2924"/>
    <w:rsid w:val="006F2E0B"/>
    <w:rsid w:val="006F2E96"/>
    <w:rsid w:val="006F31DA"/>
    <w:rsid w:val="006F353D"/>
    <w:rsid w:val="006F3597"/>
    <w:rsid w:val="006F3BD8"/>
    <w:rsid w:val="006F3C1F"/>
    <w:rsid w:val="006F3ECA"/>
    <w:rsid w:val="006F466C"/>
    <w:rsid w:val="006F4BE3"/>
    <w:rsid w:val="006F4F6D"/>
    <w:rsid w:val="006F50A8"/>
    <w:rsid w:val="006F558E"/>
    <w:rsid w:val="006F5913"/>
    <w:rsid w:val="006F6387"/>
    <w:rsid w:val="006F650C"/>
    <w:rsid w:val="006F67F3"/>
    <w:rsid w:val="006F68C2"/>
    <w:rsid w:val="006F6A1F"/>
    <w:rsid w:val="006F6B01"/>
    <w:rsid w:val="006F6FC3"/>
    <w:rsid w:val="007000D8"/>
    <w:rsid w:val="00700441"/>
    <w:rsid w:val="007007E7"/>
    <w:rsid w:val="0070112A"/>
    <w:rsid w:val="0070179C"/>
    <w:rsid w:val="007021B4"/>
    <w:rsid w:val="00702A2A"/>
    <w:rsid w:val="00702F78"/>
    <w:rsid w:val="0070323F"/>
    <w:rsid w:val="00703260"/>
    <w:rsid w:val="00703421"/>
    <w:rsid w:val="007034F3"/>
    <w:rsid w:val="007037F2"/>
    <w:rsid w:val="007042FC"/>
    <w:rsid w:val="007049DB"/>
    <w:rsid w:val="00704A45"/>
    <w:rsid w:val="00704A96"/>
    <w:rsid w:val="0070510A"/>
    <w:rsid w:val="00705358"/>
    <w:rsid w:val="0070553A"/>
    <w:rsid w:val="0070563B"/>
    <w:rsid w:val="00705B61"/>
    <w:rsid w:val="007066F2"/>
    <w:rsid w:val="00706EB6"/>
    <w:rsid w:val="00706F85"/>
    <w:rsid w:val="00710330"/>
    <w:rsid w:val="00710A5F"/>
    <w:rsid w:val="00710A8F"/>
    <w:rsid w:val="00710AD0"/>
    <w:rsid w:val="00710B1F"/>
    <w:rsid w:val="0071202E"/>
    <w:rsid w:val="00712175"/>
    <w:rsid w:val="007121D1"/>
    <w:rsid w:val="007128BD"/>
    <w:rsid w:val="00712A9B"/>
    <w:rsid w:val="00712C7E"/>
    <w:rsid w:val="007135D7"/>
    <w:rsid w:val="00713941"/>
    <w:rsid w:val="00714155"/>
    <w:rsid w:val="00714B53"/>
    <w:rsid w:val="0071519F"/>
    <w:rsid w:val="00715AD8"/>
    <w:rsid w:val="00715CA3"/>
    <w:rsid w:val="00716540"/>
    <w:rsid w:val="007167F9"/>
    <w:rsid w:val="00716B27"/>
    <w:rsid w:val="0071743F"/>
    <w:rsid w:val="007174E3"/>
    <w:rsid w:val="00717626"/>
    <w:rsid w:val="00717CA4"/>
    <w:rsid w:val="00717F11"/>
    <w:rsid w:val="00720262"/>
    <w:rsid w:val="00721A47"/>
    <w:rsid w:val="00721D44"/>
    <w:rsid w:val="00721D87"/>
    <w:rsid w:val="00721E45"/>
    <w:rsid w:val="0072244F"/>
    <w:rsid w:val="00722916"/>
    <w:rsid w:val="00722C7F"/>
    <w:rsid w:val="007236AC"/>
    <w:rsid w:val="0072379D"/>
    <w:rsid w:val="00723A72"/>
    <w:rsid w:val="00723B56"/>
    <w:rsid w:val="00723CD3"/>
    <w:rsid w:val="00724BE5"/>
    <w:rsid w:val="00724E3E"/>
    <w:rsid w:val="00725391"/>
    <w:rsid w:val="007259A3"/>
    <w:rsid w:val="00725E44"/>
    <w:rsid w:val="007262B5"/>
    <w:rsid w:val="00726B2A"/>
    <w:rsid w:val="00726E23"/>
    <w:rsid w:val="00726FCD"/>
    <w:rsid w:val="0072700A"/>
    <w:rsid w:val="0072754A"/>
    <w:rsid w:val="0072796E"/>
    <w:rsid w:val="00727F88"/>
    <w:rsid w:val="007311DC"/>
    <w:rsid w:val="00731277"/>
    <w:rsid w:val="00731472"/>
    <w:rsid w:val="007317D4"/>
    <w:rsid w:val="007318E7"/>
    <w:rsid w:val="00731DF0"/>
    <w:rsid w:val="00731E68"/>
    <w:rsid w:val="00731F2B"/>
    <w:rsid w:val="0073268D"/>
    <w:rsid w:val="00732A0E"/>
    <w:rsid w:val="00732D22"/>
    <w:rsid w:val="00732D6C"/>
    <w:rsid w:val="00732FC6"/>
    <w:rsid w:val="007337DD"/>
    <w:rsid w:val="00733CA1"/>
    <w:rsid w:val="00733DF9"/>
    <w:rsid w:val="007343A5"/>
    <w:rsid w:val="00734720"/>
    <w:rsid w:val="00734AAB"/>
    <w:rsid w:val="007353FF"/>
    <w:rsid w:val="0073557D"/>
    <w:rsid w:val="00735613"/>
    <w:rsid w:val="007363C6"/>
    <w:rsid w:val="007371C3"/>
    <w:rsid w:val="0073734E"/>
    <w:rsid w:val="00737770"/>
    <w:rsid w:val="00737F47"/>
    <w:rsid w:val="00740329"/>
    <w:rsid w:val="007404E9"/>
    <w:rsid w:val="00740C2D"/>
    <w:rsid w:val="00740EC2"/>
    <w:rsid w:val="00741102"/>
    <w:rsid w:val="00741D3D"/>
    <w:rsid w:val="00742B75"/>
    <w:rsid w:val="00742FB1"/>
    <w:rsid w:val="007430EC"/>
    <w:rsid w:val="00743317"/>
    <w:rsid w:val="007434AC"/>
    <w:rsid w:val="00743CA5"/>
    <w:rsid w:val="00744307"/>
    <w:rsid w:val="00744CC8"/>
    <w:rsid w:val="007452A8"/>
    <w:rsid w:val="00745A6C"/>
    <w:rsid w:val="00745C07"/>
    <w:rsid w:val="0074616E"/>
    <w:rsid w:val="00746534"/>
    <w:rsid w:val="00747299"/>
    <w:rsid w:val="007474E9"/>
    <w:rsid w:val="00747623"/>
    <w:rsid w:val="00747B74"/>
    <w:rsid w:val="007504CA"/>
    <w:rsid w:val="00750584"/>
    <w:rsid w:val="00751475"/>
    <w:rsid w:val="00751785"/>
    <w:rsid w:val="007519B6"/>
    <w:rsid w:val="007525F6"/>
    <w:rsid w:val="00752B56"/>
    <w:rsid w:val="00752C26"/>
    <w:rsid w:val="00752D2F"/>
    <w:rsid w:val="0075455F"/>
    <w:rsid w:val="0075482A"/>
    <w:rsid w:val="007548A9"/>
    <w:rsid w:val="007549DE"/>
    <w:rsid w:val="00754F34"/>
    <w:rsid w:val="00755130"/>
    <w:rsid w:val="0075533E"/>
    <w:rsid w:val="0075541D"/>
    <w:rsid w:val="007563EC"/>
    <w:rsid w:val="00756505"/>
    <w:rsid w:val="00756695"/>
    <w:rsid w:val="007572F0"/>
    <w:rsid w:val="00757463"/>
    <w:rsid w:val="00757470"/>
    <w:rsid w:val="00757620"/>
    <w:rsid w:val="00757A2F"/>
    <w:rsid w:val="00757B6D"/>
    <w:rsid w:val="007604F8"/>
    <w:rsid w:val="00760615"/>
    <w:rsid w:val="00760D9F"/>
    <w:rsid w:val="007618B9"/>
    <w:rsid w:val="00761CF3"/>
    <w:rsid w:val="0076248B"/>
    <w:rsid w:val="00762864"/>
    <w:rsid w:val="00762DB2"/>
    <w:rsid w:val="007637CB"/>
    <w:rsid w:val="00763975"/>
    <w:rsid w:val="00763BD1"/>
    <w:rsid w:val="0076476E"/>
    <w:rsid w:val="00764893"/>
    <w:rsid w:val="0076532E"/>
    <w:rsid w:val="00765EC2"/>
    <w:rsid w:val="00766338"/>
    <w:rsid w:val="007663E9"/>
    <w:rsid w:val="00766A70"/>
    <w:rsid w:val="00766EB6"/>
    <w:rsid w:val="00766F9D"/>
    <w:rsid w:val="007672D0"/>
    <w:rsid w:val="007673CD"/>
    <w:rsid w:val="00767454"/>
    <w:rsid w:val="0076751C"/>
    <w:rsid w:val="0076752A"/>
    <w:rsid w:val="00767DD4"/>
    <w:rsid w:val="00767F4D"/>
    <w:rsid w:val="00770284"/>
    <w:rsid w:val="00770649"/>
    <w:rsid w:val="007709BA"/>
    <w:rsid w:val="00770FB2"/>
    <w:rsid w:val="007710D3"/>
    <w:rsid w:val="00771625"/>
    <w:rsid w:val="00772419"/>
    <w:rsid w:val="00773301"/>
    <w:rsid w:val="007746E1"/>
    <w:rsid w:val="00774F90"/>
    <w:rsid w:val="00774FE7"/>
    <w:rsid w:val="00775410"/>
    <w:rsid w:val="00775676"/>
    <w:rsid w:val="0077590E"/>
    <w:rsid w:val="007759EC"/>
    <w:rsid w:val="00776448"/>
    <w:rsid w:val="00776A30"/>
    <w:rsid w:val="00776F94"/>
    <w:rsid w:val="00777B58"/>
    <w:rsid w:val="00780F7B"/>
    <w:rsid w:val="00781005"/>
    <w:rsid w:val="007818BB"/>
    <w:rsid w:val="00782469"/>
    <w:rsid w:val="007829F0"/>
    <w:rsid w:val="00782A10"/>
    <w:rsid w:val="00782DA3"/>
    <w:rsid w:val="00783148"/>
    <w:rsid w:val="007831D4"/>
    <w:rsid w:val="00783D9B"/>
    <w:rsid w:val="00784067"/>
    <w:rsid w:val="00784176"/>
    <w:rsid w:val="0078464D"/>
    <w:rsid w:val="007853F3"/>
    <w:rsid w:val="00785478"/>
    <w:rsid w:val="00785564"/>
    <w:rsid w:val="007856E2"/>
    <w:rsid w:val="00785BD1"/>
    <w:rsid w:val="00785E31"/>
    <w:rsid w:val="00785E8B"/>
    <w:rsid w:val="0078632D"/>
    <w:rsid w:val="007867F5"/>
    <w:rsid w:val="007868A4"/>
    <w:rsid w:val="00786D56"/>
    <w:rsid w:val="007870D1"/>
    <w:rsid w:val="00787850"/>
    <w:rsid w:val="00787917"/>
    <w:rsid w:val="007904C4"/>
    <w:rsid w:val="00790776"/>
    <w:rsid w:val="00791932"/>
    <w:rsid w:val="00791BD9"/>
    <w:rsid w:val="007929B3"/>
    <w:rsid w:val="007932C4"/>
    <w:rsid w:val="007934A7"/>
    <w:rsid w:val="00793CE3"/>
    <w:rsid w:val="00793CEB"/>
    <w:rsid w:val="0079574B"/>
    <w:rsid w:val="00795D95"/>
    <w:rsid w:val="0079606B"/>
    <w:rsid w:val="0079612C"/>
    <w:rsid w:val="0079676D"/>
    <w:rsid w:val="00796967"/>
    <w:rsid w:val="00796B32"/>
    <w:rsid w:val="00796BEA"/>
    <w:rsid w:val="007974B3"/>
    <w:rsid w:val="007976E3"/>
    <w:rsid w:val="007976E4"/>
    <w:rsid w:val="00797E6D"/>
    <w:rsid w:val="007A0394"/>
    <w:rsid w:val="007A2018"/>
    <w:rsid w:val="007A2AB7"/>
    <w:rsid w:val="007A345E"/>
    <w:rsid w:val="007A381E"/>
    <w:rsid w:val="007A39AF"/>
    <w:rsid w:val="007A3BA6"/>
    <w:rsid w:val="007A3F77"/>
    <w:rsid w:val="007A418D"/>
    <w:rsid w:val="007A4443"/>
    <w:rsid w:val="007A49FC"/>
    <w:rsid w:val="007A4A3A"/>
    <w:rsid w:val="007A51E5"/>
    <w:rsid w:val="007A6740"/>
    <w:rsid w:val="007A6AA3"/>
    <w:rsid w:val="007A6E3F"/>
    <w:rsid w:val="007A74C1"/>
    <w:rsid w:val="007A758A"/>
    <w:rsid w:val="007A779D"/>
    <w:rsid w:val="007B0383"/>
    <w:rsid w:val="007B0611"/>
    <w:rsid w:val="007B0689"/>
    <w:rsid w:val="007B07B9"/>
    <w:rsid w:val="007B08DD"/>
    <w:rsid w:val="007B0FE8"/>
    <w:rsid w:val="007B1209"/>
    <w:rsid w:val="007B17B0"/>
    <w:rsid w:val="007B2B9D"/>
    <w:rsid w:val="007B312C"/>
    <w:rsid w:val="007B313D"/>
    <w:rsid w:val="007B3CA6"/>
    <w:rsid w:val="007B4508"/>
    <w:rsid w:val="007B494B"/>
    <w:rsid w:val="007B518B"/>
    <w:rsid w:val="007B5276"/>
    <w:rsid w:val="007B55AF"/>
    <w:rsid w:val="007B570E"/>
    <w:rsid w:val="007B5C5D"/>
    <w:rsid w:val="007B5DED"/>
    <w:rsid w:val="007B6213"/>
    <w:rsid w:val="007B64D4"/>
    <w:rsid w:val="007B7323"/>
    <w:rsid w:val="007C0262"/>
    <w:rsid w:val="007C11D3"/>
    <w:rsid w:val="007C13A2"/>
    <w:rsid w:val="007C19FC"/>
    <w:rsid w:val="007C1E49"/>
    <w:rsid w:val="007C1E7A"/>
    <w:rsid w:val="007C20B3"/>
    <w:rsid w:val="007C22FB"/>
    <w:rsid w:val="007C28DA"/>
    <w:rsid w:val="007C354A"/>
    <w:rsid w:val="007C3C20"/>
    <w:rsid w:val="007C4548"/>
    <w:rsid w:val="007C45C7"/>
    <w:rsid w:val="007C47FF"/>
    <w:rsid w:val="007C4A9B"/>
    <w:rsid w:val="007C4C8F"/>
    <w:rsid w:val="007C543B"/>
    <w:rsid w:val="007C618A"/>
    <w:rsid w:val="007C7028"/>
    <w:rsid w:val="007C707C"/>
    <w:rsid w:val="007C71D0"/>
    <w:rsid w:val="007C74C2"/>
    <w:rsid w:val="007C7639"/>
    <w:rsid w:val="007D040D"/>
    <w:rsid w:val="007D0588"/>
    <w:rsid w:val="007D05F7"/>
    <w:rsid w:val="007D09CA"/>
    <w:rsid w:val="007D0FF6"/>
    <w:rsid w:val="007D148E"/>
    <w:rsid w:val="007D2895"/>
    <w:rsid w:val="007D2A87"/>
    <w:rsid w:val="007D479C"/>
    <w:rsid w:val="007D4D8D"/>
    <w:rsid w:val="007D5AC4"/>
    <w:rsid w:val="007D5E76"/>
    <w:rsid w:val="007D6288"/>
    <w:rsid w:val="007D6413"/>
    <w:rsid w:val="007D77C0"/>
    <w:rsid w:val="007D7B67"/>
    <w:rsid w:val="007D7D98"/>
    <w:rsid w:val="007E0186"/>
    <w:rsid w:val="007E01EA"/>
    <w:rsid w:val="007E0411"/>
    <w:rsid w:val="007E0F6D"/>
    <w:rsid w:val="007E1102"/>
    <w:rsid w:val="007E11CC"/>
    <w:rsid w:val="007E158B"/>
    <w:rsid w:val="007E22E3"/>
    <w:rsid w:val="007E2CAF"/>
    <w:rsid w:val="007E2D51"/>
    <w:rsid w:val="007E3052"/>
    <w:rsid w:val="007E33D7"/>
    <w:rsid w:val="007E357C"/>
    <w:rsid w:val="007E367D"/>
    <w:rsid w:val="007E3B8A"/>
    <w:rsid w:val="007E3BA7"/>
    <w:rsid w:val="007E428E"/>
    <w:rsid w:val="007E4791"/>
    <w:rsid w:val="007E4962"/>
    <w:rsid w:val="007E4D20"/>
    <w:rsid w:val="007E53B9"/>
    <w:rsid w:val="007E5A04"/>
    <w:rsid w:val="007E5E2A"/>
    <w:rsid w:val="007E6151"/>
    <w:rsid w:val="007E6188"/>
    <w:rsid w:val="007E6271"/>
    <w:rsid w:val="007E707A"/>
    <w:rsid w:val="007E7300"/>
    <w:rsid w:val="007E796B"/>
    <w:rsid w:val="007E7B42"/>
    <w:rsid w:val="007E7E9E"/>
    <w:rsid w:val="007F002F"/>
    <w:rsid w:val="007F00E6"/>
    <w:rsid w:val="007F037D"/>
    <w:rsid w:val="007F04BC"/>
    <w:rsid w:val="007F098A"/>
    <w:rsid w:val="007F0C08"/>
    <w:rsid w:val="007F182A"/>
    <w:rsid w:val="007F1B19"/>
    <w:rsid w:val="007F1F74"/>
    <w:rsid w:val="007F1FC1"/>
    <w:rsid w:val="007F22D4"/>
    <w:rsid w:val="007F3059"/>
    <w:rsid w:val="007F36C4"/>
    <w:rsid w:val="007F3DE7"/>
    <w:rsid w:val="007F424E"/>
    <w:rsid w:val="007F4261"/>
    <w:rsid w:val="007F463E"/>
    <w:rsid w:val="007F4795"/>
    <w:rsid w:val="007F4D2B"/>
    <w:rsid w:val="007F5797"/>
    <w:rsid w:val="007F6796"/>
    <w:rsid w:val="007F7B62"/>
    <w:rsid w:val="007F7BA5"/>
    <w:rsid w:val="007F7E1D"/>
    <w:rsid w:val="007F7F52"/>
    <w:rsid w:val="008000A5"/>
    <w:rsid w:val="00800199"/>
    <w:rsid w:val="00800434"/>
    <w:rsid w:val="00801962"/>
    <w:rsid w:val="0080199E"/>
    <w:rsid w:val="00801B53"/>
    <w:rsid w:val="00801C16"/>
    <w:rsid w:val="00801E46"/>
    <w:rsid w:val="008025DB"/>
    <w:rsid w:val="00802AEE"/>
    <w:rsid w:val="00803578"/>
    <w:rsid w:val="00803871"/>
    <w:rsid w:val="00804478"/>
    <w:rsid w:val="00804A18"/>
    <w:rsid w:val="00805782"/>
    <w:rsid w:val="008057F8"/>
    <w:rsid w:val="00806354"/>
    <w:rsid w:val="00806D21"/>
    <w:rsid w:val="008078E0"/>
    <w:rsid w:val="00807F9C"/>
    <w:rsid w:val="00810A24"/>
    <w:rsid w:val="00810FB3"/>
    <w:rsid w:val="008112E5"/>
    <w:rsid w:val="00811ABF"/>
    <w:rsid w:val="00811C1A"/>
    <w:rsid w:val="00811CFE"/>
    <w:rsid w:val="00811D37"/>
    <w:rsid w:val="00811FE6"/>
    <w:rsid w:val="00812633"/>
    <w:rsid w:val="00812E5A"/>
    <w:rsid w:val="0081372C"/>
    <w:rsid w:val="0081387E"/>
    <w:rsid w:val="00813911"/>
    <w:rsid w:val="00813BB6"/>
    <w:rsid w:val="00813F46"/>
    <w:rsid w:val="008142FD"/>
    <w:rsid w:val="00814555"/>
    <w:rsid w:val="0081488D"/>
    <w:rsid w:val="00814ACD"/>
    <w:rsid w:val="00814ED6"/>
    <w:rsid w:val="008154D9"/>
    <w:rsid w:val="008158B2"/>
    <w:rsid w:val="00816337"/>
    <w:rsid w:val="008165E4"/>
    <w:rsid w:val="00816855"/>
    <w:rsid w:val="0081753B"/>
    <w:rsid w:val="00817622"/>
    <w:rsid w:val="00817AC8"/>
    <w:rsid w:val="00817F3E"/>
    <w:rsid w:val="00817FA1"/>
    <w:rsid w:val="008208A8"/>
    <w:rsid w:val="00820974"/>
    <w:rsid w:val="00820AE2"/>
    <w:rsid w:val="00820DE5"/>
    <w:rsid w:val="00821B51"/>
    <w:rsid w:val="00821C19"/>
    <w:rsid w:val="008237FE"/>
    <w:rsid w:val="00823A33"/>
    <w:rsid w:val="00823DA4"/>
    <w:rsid w:val="00824022"/>
    <w:rsid w:val="008248BF"/>
    <w:rsid w:val="00824A68"/>
    <w:rsid w:val="00824AA6"/>
    <w:rsid w:val="008254AF"/>
    <w:rsid w:val="00825AC0"/>
    <w:rsid w:val="008260BB"/>
    <w:rsid w:val="0082623D"/>
    <w:rsid w:val="008263C0"/>
    <w:rsid w:val="008267E4"/>
    <w:rsid w:val="00826ECE"/>
    <w:rsid w:val="008270AF"/>
    <w:rsid w:val="00827887"/>
    <w:rsid w:val="00827949"/>
    <w:rsid w:val="008279A7"/>
    <w:rsid w:val="00827A78"/>
    <w:rsid w:val="00827AC2"/>
    <w:rsid w:val="00827C18"/>
    <w:rsid w:val="00830259"/>
    <w:rsid w:val="00830342"/>
    <w:rsid w:val="00830426"/>
    <w:rsid w:val="008305B1"/>
    <w:rsid w:val="008312E3"/>
    <w:rsid w:val="0083189F"/>
    <w:rsid w:val="00832013"/>
    <w:rsid w:val="00832328"/>
    <w:rsid w:val="008329BC"/>
    <w:rsid w:val="00832BF1"/>
    <w:rsid w:val="00832FEE"/>
    <w:rsid w:val="008332E4"/>
    <w:rsid w:val="00833B28"/>
    <w:rsid w:val="00833B53"/>
    <w:rsid w:val="00834074"/>
    <w:rsid w:val="00834204"/>
    <w:rsid w:val="00834991"/>
    <w:rsid w:val="00834DBD"/>
    <w:rsid w:val="00835AAB"/>
    <w:rsid w:val="00835E03"/>
    <w:rsid w:val="00836B64"/>
    <w:rsid w:val="00836E48"/>
    <w:rsid w:val="00837B28"/>
    <w:rsid w:val="00837CD1"/>
    <w:rsid w:val="008404D4"/>
    <w:rsid w:val="0084051B"/>
    <w:rsid w:val="00840A15"/>
    <w:rsid w:val="00840CDA"/>
    <w:rsid w:val="008419D6"/>
    <w:rsid w:val="00843301"/>
    <w:rsid w:val="00843B34"/>
    <w:rsid w:val="00843DAA"/>
    <w:rsid w:val="00843FE1"/>
    <w:rsid w:val="00844D92"/>
    <w:rsid w:val="00844F6D"/>
    <w:rsid w:val="00845508"/>
    <w:rsid w:val="008455BF"/>
    <w:rsid w:val="008458B9"/>
    <w:rsid w:val="00845DBC"/>
    <w:rsid w:val="00846621"/>
    <w:rsid w:val="008468F1"/>
    <w:rsid w:val="00846A48"/>
    <w:rsid w:val="008474B6"/>
    <w:rsid w:val="00847C9C"/>
    <w:rsid w:val="0085116F"/>
    <w:rsid w:val="0085117F"/>
    <w:rsid w:val="00851557"/>
    <w:rsid w:val="008516B7"/>
    <w:rsid w:val="008518A9"/>
    <w:rsid w:val="00851C7A"/>
    <w:rsid w:val="00851FEA"/>
    <w:rsid w:val="00852010"/>
    <w:rsid w:val="008528DD"/>
    <w:rsid w:val="00852B95"/>
    <w:rsid w:val="00852FED"/>
    <w:rsid w:val="0085318C"/>
    <w:rsid w:val="0085360E"/>
    <w:rsid w:val="00853A0B"/>
    <w:rsid w:val="00853A5E"/>
    <w:rsid w:val="00853A6C"/>
    <w:rsid w:val="00853B1E"/>
    <w:rsid w:val="00853F56"/>
    <w:rsid w:val="00854048"/>
    <w:rsid w:val="0085467B"/>
    <w:rsid w:val="008548FB"/>
    <w:rsid w:val="00854C9C"/>
    <w:rsid w:val="00855090"/>
    <w:rsid w:val="00855994"/>
    <w:rsid w:val="00855C90"/>
    <w:rsid w:val="00855E34"/>
    <w:rsid w:val="00855EC6"/>
    <w:rsid w:val="00855FE9"/>
    <w:rsid w:val="0085663D"/>
    <w:rsid w:val="0085683F"/>
    <w:rsid w:val="008570DF"/>
    <w:rsid w:val="00857822"/>
    <w:rsid w:val="00857B8B"/>
    <w:rsid w:val="00857D03"/>
    <w:rsid w:val="00857D57"/>
    <w:rsid w:val="00857DCB"/>
    <w:rsid w:val="00860880"/>
    <w:rsid w:val="008613B7"/>
    <w:rsid w:val="0086169E"/>
    <w:rsid w:val="00861942"/>
    <w:rsid w:val="00861C05"/>
    <w:rsid w:val="00862073"/>
    <w:rsid w:val="00862C9D"/>
    <w:rsid w:val="00862F9A"/>
    <w:rsid w:val="0086356B"/>
    <w:rsid w:val="008638BF"/>
    <w:rsid w:val="008639AB"/>
    <w:rsid w:val="00863C96"/>
    <w:rsid w:val="008641EF"/>
    <w:rsid w:val="00864A56"/>
    <w:rsid w:val="00865BE6"/>
    <w:rsid w:val="00865DDF"/>
    <w:rsid w:val="008661B0"/>
    <w:rsid w:val="0086622A"/>
    <w:rsid w:val="00866480"/>
    <w:rsid w:val="00866C32"/>
    <w:rsid w:val="00867AB0"/>
    <w:rsid w:val="00867C07"/>
    <w:rsid w:val="0087034E"/>
    <w:rsid w:val="00870DAB"/>
    <w:rsid w:val="008710E2"/>
    <w:rsid w:val="008713BE"/>
    <w:rsid w:val="008718CB"/>
    <w:rsid w:val="00872D17"/>
    <w:rsid w:val="00873E34"/>
    <w:rsid w:val="00873FC3"/>
    <w:rsid w:val="00873FFC"/>
    <w:rsid w:val="00874088"/>
    <w:rsid w:val="008741C6"/>
    <w:rsid w:val="00874923"/>
    <w:rsid w:val="00875001"/>
    <w:rsid w:val="00875940"/>
    <w:rsid w:val="008762D5"/>
    <w:rsid w:val="008765DF"/>
    <w:rsid w:val="0087661A"/>
    <w:rsid w:val="008768AD"/>
    <w:rsid w:val="00877137"/>
    <w:rsid w:val="00877424"/>
    <w:rsid w:val="00880453"/>
    <w:rsid w:val="008806EB"/>
    <w:rsid w:val="00880CB9"/>
    <w:rsid w:val="00881074"/>
    <w:rsid w:val="0088113B"/>
    <w:rsid w:val="00881873"/>
    <w:rsid w:val="00881F35"/>
    <w:rsid w:val="0088244E"/>
    <w:rsid w:val="0088296D"/>
    <w:rsid w:val="008829B0"/>
    <w:rsid w:val="00883193"/>
    <w:rsid w:val="0088334A"/>
    <w:rsid w:val="00883481"/>
    <w:rsid w:val="008835CD"/>
    <w:rsid w:val="008837FB"/>
    <w:rsid w:val="00883909"/>
    <w:rsid w:val="00884921"/>
    <w:rsid w:val="0088508C"/>
    <w:rsid w:val="008857D6"/>
    <w:rsid w:val="0088587E"/>
    <w:rsid w:val="00885B17"/>
    <w:rsid w:val="00886158"/>
    <w:rsid w:val="008869DE"/>
    <w:rsid w:val="00886B98"/>
    <w:rsid w:val="00886F8C"/>
    <w:rsid w:val="00887174"/>
    <w:rsid w:val="00887757"/>
    <w:rsid w:val="008878B1"/>
    <w:rsid w:val="00887CAD"/>
    <w:rsid w:val="00887F74"/>
    <w:rsid w:val="00887FB5"/>
    <w:rsid w:val="00890379"/>
    <w:rsid w:val="008904B6"/>
    <w:rsid w:val="0089069B"/>
    <w:rsid w:val="008908E3"/>
    <w:rsid w:val="00890A1D"/>
    <w:rsid w:val="00890C95"/>
    <w:rsid w:val="00890CC7"/>
    <w:rsid w:val="008911BE"/>
    <w:rsid w:val="00891399"/>
    <w:rsid w:val="00891B45"/>
    <w:rsid w:val="00891C22"/>
    <w:rsid w:val="00892126"/>
    <w:rsid w:val="00892C68"/>
    <w:rsid w:val="00892CC5"/>
    <w:rsid w:val="00892DCF"/>
    <w:rsid w:val="00893438"/>
    <w:rsid w:val="00893D85"/>
    <w:rsid w:val="008942AC"/>
    <w:rsid w:val="008942B5"/>
    <w:rsid w:val="008947A4"/>
    <w:rsid w:val="00894A24"/>
    <w:rsid w:val="00894CDA"/>
    <w:rsid w:val="00895036"/>
    <w:rsid w:val="008954A2"/>
    <w:rsid w:val="00895B30"/>
    <w:rsid w:val="00896003"/>
    <w:rsid w:val="00896121"/>
    <w:rsid w:val="00896403"/>
    <w:rsid w:val="00896C80"/>
    <w:rsid w:val="00897E34"/>
    <w:rsid w:val="008A07F7"/>
    <w:rsid w:val="008A0A9D"/>
    <w:rsid w:val="008A0D2A"/>
    <w:rsid w:val="008A242C"/>
    <w:rsid w:val="008A25BB"/>
    <w:rsid w:val="008A3663"/>
    <w:rsid w:val="008A3756"/>
    <w:rsid w:val="008A41E7"/>
    <w:rsid w:val="008A45BB"/>
    <w:rsid w:val="008A4977"/>
    <w:rsid w:val="008A49EE"/>
    <w:rsid w:val="008A4B08"/>
    <w:rsid w:val="008A51C2"/>
    <w:rsid w:val="008A531D"/>
    <w:rsid w:val="008A5827"/>
    <w:rsid w:val="008A655F"/>
    <w:rsid w:val="008A67E5"/>
    <w:rsid w:val="008A69B0"/>
    <w:rsid w:val="008A6EBB"/>
    <w:rsid w:val="008A71F4"/>
    <w:rsid w:val="008B01D5"/>
    <w:rsid w:val="008B0389"/>
    <w:rsid w:val="008B0761"/>
    <w:rsid w:val="008B0B68"/>
    <w:rsid w:val="008B0CC6"/>
    <w:rsid w:val="008B0DDE"/>
    <w:rsid w:val="008B1370"/>
    <w:rsid w:val="008B18B1"/>
    <w:rsid w:val="008B24AE"/>
    <w:rsid w:val="008B2848"/>
    <w:rsid w:val="008B2915"/>
    <w:rsid w:val="008B30BE"/>
    <w:rsid w:val="008B3559"/>
    <w:rsid w:val="008B3C91"/>
    <w:rsid w:val="008B3EEA"/>
    <w:rsid w:val="008B3F23"/>
    <w:rsid w:val="008B42C4"/>
    <w:rsid w:val="008B4522"/>
    <w:rsid w:val="008B474C"/>
    <w:rsid w:val="008B4E1E"/>
    <w:rsid w:val="008B505E"/>
    <w:rsid w:val="008B52E1"/>
    <w:rsid w:val="008B5659"/>
    <w:rsid w:val="008B5F98"/>
    <w:rsid w:val="008B6272"/>
    <w:rsid w:val="008B6B78"/>
    <w:rsid w:val="008B6C12"/>
    <w:rsid w:val="008B6F49"/>
    <w:rsid w:val="008B7229"/>
    <w:rsid w:val="008B72A3"/>
    <w:rsid w:val="008B7429"/>
    <w:rsid w:val="008C03CC"/>
    <w:rsid w:val="008C0DCF"/>
    <w:rsid w:val="008C0E39"/>
    <w:rsid w:val="008C0FB6"/>
    <w:rsid w:val="008C175A"/>
    <w:rsid w:val="008C17AE"/>
    <w:rsid w:val="008C1C3E"/>
    <w:rsid w:val="008C1E0C"/>
    <w:rsid w:val="008C20AC"/>
    <w:rsid w:val="008C3333"/>
    <w:rsid w:val="008C39CB"/>
    <w:rsid w:val="008C4130"/>
    <w:rsid w:val="008C4849"/>
    <w:rsid w:val="008C4B40"/>
    <w:rsid w:val="008C4BB6"/>
    <w:rsid w:val="008C5047"/>
    <w:rsid w:val="008C573C"/>
    <w:rsid w:val="008C5848"/>
    <w:rsid w:val="008C5C3F"/>
    <w:rsid w:val="008C5EF4"/>
    <w:rsid w:val="008C5FF3"/>
    <w:rsid w:val="008C6C21"/>
    <w:rsid w:val="008C7297"/>
    <w:rsid w:val="008C77A2"/>
    <w:rsid w:val="008C77AD"/>
    <w:rsid w:val="008C79D1"/>
    <w:rsid w:val="008C79DD"/>
    <w:rsid w:val="008D0065"/>
    <w:rsid w:val="008D0647"/>
    <w:rsid w:val="008D079C"/>
    <w:rsid w:val="008D0A78"/>
    <w:rsid w:val="008D0F92"/>
    <w:rsid w:val="008D1221"/>
    <w:rsid w:val="008D131E"/>
    <w:rsid w:val="008D1BC7"/>
    <w:rsid w:val="008D22BF"/>
    <w:rsid w:val="008D2C89"/>
    <w:rsid w:val="008D332C"/>
    <w:rsid w:val="008D3536"/>
    <w:rsid w:val="008D4CE2"/>
    <w:rsid w:val="008D513F"/>
    <w:rsid w:val="008D51C3"/>
    <w:rsid w:val="008D5354"/>
    <w:rsid w:val="008D609F"/>
    <w:rsid w:val="008D69C9"/>
    <w:rsid w:val="008D7C9D"/>
    <w:rsid w:val="008D7E42"/>
    <w:rsid w:val="008D7F73"/>
    <w:rsid w:val="008E03CC"/>
    <w:rsid w:val="008E0992"/>
    <w:rsid w:val="008E14E4"/>
    <w:rsid w:val="008E1AC6"/>
    <w:rsid w:val="008E2D87"/>
    <w:rsid w:val="008E3E9D"/>
    <w:rsid w:val="008E3FB2"/>
    <w:rsid w:val="008E454A"/>
    <w:rsid w:val="008E4A7D"/>
    <w:rsid w:val="008E4B88"/>
    <w:rsid w:val="008E4BD8"/>
    <w:rsid w:val="008E51E7"/>
    <w:rsid w:val="008E53D2"/>
    <w:rsid w:val="008E54C9"/>
    <w:rsid w:val="008E5E85"/>
    <w:rsid w:val="008E5F71"/>
    <w:rsid w:val="008E6780"/>
    <w:rsid w:val="008E68A1"/>
    <w:rsid w:val="008E68D7"/>
    <w:rsid w:val="008E6E9B"/>
    <w:rsid w:val="008E70A8"/>
    <w:rsid w:val="008E7270"/>
    <w:rsid w:val="008E73B9"/>
    <w:rsid w:val="008E73FE"/>
    <w:rsid w:val="008E78B3"/>
    <w:rsid w:val="008E7FBA"/>
    <w:rsid w:val="008F01D1"/>
    <w:rsid w:val="008F0676"/>
    <w:rsid w:val="008F0DBA"/>
    <w:rsid w:val="008F1330"/>
    <w:rsid w:val="008F1428"/>
    <w:rsid w:val="008F16ED"/>
    <w:rsid w:val="008F1CC6"/>
    <w:rsid w:val="008F1ECA"/>
    <w:rsid w:val="008F1F8E"/>
    <w:rsid w:val="008F244F"/>
    <w:rsid w:val="008F2700"/>
    <w:rsid w:val="008F273A"/>
    <w:rsid w:val="008F2ABB"/>
    <w:rsid w:val="008F30B4"/>
    <w:rsid w:val="008F3A8F"/>
    <w:rsid w:val="008F40C0"/>
    <w:rsid w:val="008F4628"/>
    <w:rsid w:val="008F493D"/>
    <w:rsid w:val="008F53A6"/>
    <w:rsid w:val="008F53B0"/>
    <w:rsid w:val="008F552F"/>
    <w:rsid w:val="008F5921"/>
    <w:rsid w:val="008F5C09"/>
    <w:rsid w:val="008F5EC9"/>
    <w:rsid w:val="009013D9"/>
    <w:rsid w:val="009013FF"/>
    <w:rsid w:val="009014F3"/>
    <w:rsid w:val="00902391"/>
    <w:rsid w:val="00902A6E"/>
    <w:rsid w:val="00902C6E"/>
    <w:rsid w:val="00902DD0"/>
    <w:rsid w:val="00902DD7"/>
    <w:rsid w:val="00902FB1"/>
    <w:rsid w:val="009033C6"/>
    <w:rsid w:val="009038B3"/>
    <w:rsid w:val="00903915"/>
    <w:rsid w:val="00904731"/>
    <w:rsid w:val="009049F6"/>
    <w:rsid w:val="00905419"/>
    <w:rsid w:val="00905811"/>
    <w:rsid w:val="00905DB2"/>
    <w:rsid w:val="00906FC2"/>
    <w:rsid w:val="0090712E"/>
    <w:rsid w:val="00907342"/>
    <w:rsid w:val="00907350"/>
    <w:rsid w:val="009073AF"/>
    <w:rsid w:val="00907A38"/>
    <w:rsid w:val="00910240"/>
    <w:rsid w:val="00910581"/>
    <w:rsid w:val="009108E0"/>
    <w:rsid w:val="009109F2"/>
    <w:rsid w:val="00910FB4"/>
    <w:rsid w:val="00910FDE"/>
    <w:rsid w:val="009110FD"/>
    <w:rsid w:val="00911231"/>
    <w:rsid w:val="009112B4"/>
    <w:rsid w:val="0091179E"/>
    <w:rsid w:val="00912173"/>
    <w:rsid w:val="009125BE"/>
    <w:rsid w:val="00912D03"/>
    <w:rsid w:val="00913BDF"/>
    <w:rsid w:val="00913DD7"/>
    <w:rsid w:val="0091489F"/>
    <w:rsid w:val="00914F35"/>
    <w:rsid w:val="009151B1"/>
    <w:rsid w:val="009151B3"/>
    <w:rsid w:val="00916FA3"/>
    <w:rsid w:val="00917095"/>
    <w:rsid w:val="009171C0"/>
    <w:rsid w:val="0091730E"/>
    <w:rsid w:val="009176AF"/>
    <w:rsid w:val="00917816"/>
    <w:rsid w:val="00917AD1"/>
    <w:rsid w:val="00920124"/>
    <w:rsid w:val="00920218"/>
    <w:rsid w:val="00920B90"/>
    <w:rsid w:val="0092166B"/>
    <w:rsid w:val="00921DFD"/>
    <w:rsid w:val="00922AD4"/>
    <w:rsid w:val="00922B2D"/>
    <w:rsid w:val="00923086"/>
    <w:rsid w:val="0092345C"/>
    <w:rsid w:val="009234DB"/>
    <w:rsid w:val="0092354D"/>
    <w:rsid w:val="00923ADA"/>
    <w:rsid w:val="009240FF"/>
    <w:rsid w:val="009241D6"/>
    <w:rsid w:val="00924973"/>
    <w:rsid w:val="00924C14"/>
    <w:rsid w:val="00924C62"/>
    <w:rsid w:val="00924DC7"/>
    <w:rsid w:val="00924DF8"/>
    <w:rsid w:val="009256A2"/>
    <w:rsid w:val="009256C0"/>
    <w:rsid w:val="009257EB"/>
    <w:rsid w:val="00925A2F"/>
    <w:rsid w:val="00925F32"/>
    <w:rsid w:val="009260E4"/>
    <w:rsid w:val="009265A2"/>
    <w:rsid w:val="00926EAA"/>
    <w:rsid w:val="009274BB"/>
    <w:rsid w:val="0093011D"/>
    <w:rsid w:val="00930D73"/>
    <w:rsid w:val="00931249"/>
    <w:rsid w:val="0093192C"/>
    <w:rsid w:val="009319EB"/>
    <w:rsid w:val="00931C92"/>
    <w:rsid w:val="00931F16"/>
    <w:rsid w:val="00931F73"/>
    <w:rsid w:val="00932236"/>
    <w:rsid w:val="00932BC7"/>
    <w:rsid w:val="00933142"/>
    <w:rsid w:val="009331C0"/>
    <w:rsid w:val="0093390B"/>
    <w:rsid w:val="00934004"/>
    <w:rsid w:val="00934B44"/>
    <w:rsid w:val="00934D24"/>
    <w:rsid w:val="00934D46"/>
    <w:rsid w:val="00934D54"/>
    <w:rsid w:val="0093511D"/>
    <w:rsid w:val="00935CB0"/>
    <w:rsid w:val="00935D39"/>
    <w:rsid w:val="0093663E"/>
    <w:rsid w:val="00936885"/>
    <w:rsid w:val="00936C4F"/>
    <w:rsid w:val="0093718E"/>
    <w:rsid w:val="00937204"/>
    <w:rsid w:val="0093757F"/>
    <w:rsid w:val="00937581"/>
    <w:rsid w:val="00937B06"/>
    <w:rsid w:val="00940008"/>
    <w:rsid w:val="00940269"/>
    <w:rsid w:val="009407A5"/>
    <w:rsid w:val="0094089E"/>
    <w:rsid w:val="0094141D"/>
    <w:rsid w:val="009418B3"/>
    <w:rsid w:val="0094221D"/>
    <w:rsid w:val="00942505"/>
    <w:rsid w:val="009427B6"/>
    <w:rsid w:val="00942AA1"/>
    <w:rsid w:val="00942C80"/>
    <w:rsid w:val="00942D41"/>
    <w:rsid w:val="00942FAA"/>
    <w:rsid w:val="00943199"/>
    <w:rsid w:val="0094355D"/>
    <w:rsid w:val="0094390D"/>
    <w:rsid w:val="009441CE"/>
    <w:rsid w:val="00944367"/>
    <w:rsid w:val="00945027"/>
    <w:rsid w:val="00945034"/>
    <w:rsid w:val="0094543D"/>
    <w:rsid w:val="009459D3"/>
    <w:rsid w:val="00945A8F"/>
    <w:rsid w:val="00945D44"/>
    <w:rsid w:val="00945E28"/>
    <w:rsid w:val="00946037"/>
    <w:rsid w:val="00946210"/>
    <w:rsid w:val="00946B83"/>
    <w:rsid w:val="00946F5A"/>
    <w:rsid w:val="00947392"/>
    <w:rsid w:val="00947631"/>
    <w:rsid w:val="009476BE"/>
    <w:rsid w:val="0094775A"/>
    <w:rsid w:val="00947B89"/>
    <w:rsid w:val="0095029D"/>
    <w:rsid w:val="009502CF"/>
    <w:rsid w:val="00950527"/>
    <w:rsid w:val="009507E3"/>
    <w:rsid w:val="00950AE6"/>
    <w:rsid w:val="009510B4"/>
    <w:rsid w:val="0095196C"/>
    <w:rsid w:val="00951F81"/>
    <w:rsid w:val="0095253D"/>
    <w:rsid w:val="009526CF"/>
    <w:rsid w:val="00952743"/>
    <w:rsid w:val="00953530"/>
    <w:rsid w:val="00953A9A"/>
    <w:rsid w:val="00953DF7"/>
    <w:rsid w:val="009541B8"/>
    <w:rsid w:val="009546A0"/>
    <w:rsid w:val="00954924"/>
    <w:rsid w:val="009549D2"/>
    <w:rsid w:val="00955271"/>
    <w:rsid w:val="00955904"/>
    <w:rsid w:val="0095595B"/>
    <w:rsid w:val="00955ED8"/>
    <w:rsid w:val="00955F6D"/>
    <w:rsid w:val="00956957"/>
    <w:rsid w:val="009570BD"/>
    <w:rsid w:val="00957793"/>
    <w:rsid w:val="0096009D"/>
    <w:rsid w:val="009604A9"/>
    <w:rsid w:val="00960F48"/>
    <w:rsid w:val="009614B4"/>
    <w:rsid w:val="009615A0"/>
    <w:rsid w:val="00961C0D"/>
    <w:rsid w:val="00961C13"/>
    <w:rsid w:val="00961E0F"/>
    <w:rsid w:val="009622D0"/>
    <w:rsid w:val="009624D8"/>
    <w:rsid w:val="00962D59"/>
    <w:rsid w:val="00962DF6"/>
    <w:rsid w:val="0096389B"/>
    <w:rsid w:val="009641BD"/>
    <w:rsid w:val="00964316"/>
    <w:rsid w:val="00964508"/>
    <w:rsid w:val="0096490C"/>
    <w:rsid w:val="009655DB"/>
    <w:rsid w:val="00965622"/>
    <w:rsid w:val="00966560"/>
    <w:rsid w:val="00966652"/>
    <w:rsid w:val="00966B17"/>
    <w:rsid w:val="00966C8C"/>
    <w:rsid w:val="0096737E"/>
    <w:rsid w:val="00967469"/>
    <w:rsid w:val="009679D3"/>
    <w:rsid w:val="00967BE2"/>
    <w:rsid w:val="00970092"/>
    <w:rsid w:val="0097039D"/>
    <w:rsid w:val="009709FE"/>
    <w:rsid w:val="00970DCC"/>
    <w:rsid w:val="00971432"/>
    <w:rsid w:val="00971473"/>
    <w:rsid w:val="009722D2"/>
    <w:rsid w:val="00972BF7"/>
    <w:rsid w:val="00973BF9"/>
    <w:rsid w:val="00973C92"/>
    <w:rsid w:val="00974240"/>
    <w:rsid w:val="00974622"/>
    <w:rsid w:val="00974814"/>
    <w:rsid w:val="0097493D"/>
    <w:rsid w:val="00975A36"/>
    <w:rsid w:val="00975C9F"/>
    <w:rsid w:val="00976A7E"/>
    <w:rsid w:val="00976ABB"/>
    <w:rsid w:val="00976AD2"/>
    <w:rsid w:val="00977AC1"/>
    <w:rsid w:val="00977CBB"/>
    <w:rsid w:val="00977F08"/>
    <w:rsid w:val="0098153C"/>
    <w:rsid w:val="00981AE9"/>
    <w:rsid w:val="009829DB"/>
    <w:rsid w:val="00982A29"/>
    <w:rsid w:val="00982A6E"/>
    <w:rsid w:val="00982FE3"/>
    <w:rsid w:val="00983239"/>
    <w:rsid w:val="009833DB"/>
    <w:rsid w:val="00983517"/>
    <w:rsid w:val="009848A5"/>
    <w:rsid w:val="009849D3"/>
    <w:rsid w:val="00984B5C"/>
    <w:rsid w:val="00984BCD"/>
    <w:rsid w:val="0098545A"/>
    <w:rsid w:val="00985B00"/>
    <w:rsid w:val="00986B1C"/>
    <w:rsid w:val="009874A4"/>
    <w:rsid w:val="00987C1F"/>
    <w:rsid w:val="00987F2A"/>
    <w:rsid w:val="00990339"/>
    <w:rsid w:val="00990367"/>
    <w:rsid w:val="0099057B"/>
    <w:rsid w:val="00990948"/>
    <w:rsid w:val="00991251"/>
    <w:rsid w:val="009914BA"/>
    <w:rsid w:val="009915DB"/>
    <w:rsid w:val="00991B17"/>
    <w:rsid w:val="00992942"/>
    <w:rsid w:val="00992C78"/>
    <w:rsid w:val="009931E2"/>
    <w:rsid w:val="00993369"/>
    <w:rsid w:val="009934E7"/>
    <w:rsid w:val="0099365B"/>
    <w:rsid w:val="0099382E"/>
    <w:rsid w:val="00993B72"/>
    <w:rsid w:val="00993CC9"/>
    <w:rsid w:val="00993F70"/>
    <w:rsid w:val="00994BB2"/>
    <w:rsid w:val="00995259"/>
    <w:rsid w:val="0099568B"/>
    <w:rsid w:val="0099570D"/>
    <w:rsid w:val="00995A7A"/>
    <w:rsid w:val="00995E70"/>
    <w:rsid w:val="0099638C"/>
    <w:rsid w:val="00997306"/>
    <w:rsid w:val="00997505"/>
    <w:rsid w:val="00997C81"/>
    <w:rsid w:val="00997E43"/>
    <w:rsid w:val="009A062A"/>
    <w:rsid w:val="009A0E3D"/>
    <w:rsid w:val="009A1782"/>
    <w:rsid w:val="009A198B"/>
    <w:rsid w:val="009A1CE6"/>
    <w:rsid w:val="009A1F89"/>
    <w:rsid w:val="009A2D9C"/>
    <w:rsid w:val="009A35A1"/>
    <w:rsid w:val="009A3945"/>
    <w:rsid w:val="009A4114"/>
    <w:rsid w:val="009A48EC"/>
    <w:rsid w:val="009A4B8A"/>
    <w:rsid w:val="009A509C"/>
    <w:rsid w:val="009A5221"/>
    <w:rsid w:val="009A529E"/>
    <w:rsid w:val="009A54B9"/>
    <w:rsid w:val="009A55E4"/>
    <w:rsid w:val="009A5FDD"/>
    <w:rsid w:val="009A6811"/>
    <w:rsid w:val="009A6976"/>
    <w:rsid w:val="009A6A00"/>
    <w:rsid w:val="009A6BFA"/>
    <w:rsid w:val="009A7623"/>
    <w:rsid w:val="009A7640"/>
    <w:rsid w:val="009A774C"/>
    <w:rsid w:val="009B0B84"/>
    <w:rsid w:val="009B0C88"/>
    <w:rsid w:val="009B0E22"/>
    <w:rsid w:val="009B0FC1"/>
    <w:rsid w:val="009B133B"/>
    <w:rsid w:val="009B23EF"/>
    <w:rsid w:val="009B2460"/>
    <w:rsid w:val="009B2885"/>
    <w:rsid w:val="009B2BCD"/>
    <w:rsid w:val="009B2E45"/>
    <w:rsid w:val="009B2E93"/>
    <w:rsid w:val="009B3364"/>
    <w:rsid w:val="009B3853"/>
    <w:rsid w:val="009B38E1"/>
    <w:rsid w:val="009B3DA4"/>
    <w:rsid w:val="009B4823"/>
    <w:rsid w:val="009B4A79"/>
    <w:rsid w:val="009B4A80"/>
    <w:rsid w:val="009B4BD2"/>
    <w:rsid w:val="009B4DCE"/>
    <w:rsid w:val="009B4FAF"/>
    <w:rsid w:val="009B55A1"/>
    <w:rsid w:val="009B5929"/>
    <w:rsid w:val="009B5E57"/>
    <w:rsid w:val="009B6713"/>
    <w:rsid w:val="009B7342"/>
    <w:rsid w:val="009B75DC"/>
    <w:rsid w:val="009C03C2"/>
    <w:rsid w:val="009C067D"/>
    <w:rsid w:val="009C0994"/>
    <w:rsid w:val="009C0AE1"/>
    <w:rsid w:val="009C0D5A"/>
    <w:rsid w:val="009C1850"/>
    <w:rsid w:val="009C1EFE"/>
    <w:rsid w:val="009C2618"/>
    <w:rsid w:val="009C2BCC"/>
    <w:rsid w:val="009C2D10"/>
    <w:rsid w:val="009C3297"/>
    <w:rsid w:val="009C355E"/>
    <w:rsid w:val="009C366D"/>
    <w:rsid w:val="009C378B"/>
    <w:rsid w:val="009C3BB3"/>
    <w:rsid w:val="009C3CD0"/>
    <w:rsid w:val="009C4404"/>
    <w:rsid w:val="009C443D"/>
    <w:rsid w:val="009C44B7"/>
    <w:rsid w:val="009C4646"/>
    <w:rsid w:val="009C4D3F"/>
    <w:rsid w:val="009C5285"/>
    <w:rsid w:val="009C5CCB"/>
    <w:rsid w:val="009C668D"/>
    <w:rsid w:val="009C75E8"/>
    <w:rsid w:val="009C7C02"/>
    <w:rsid w:val="009D04E6"/>
    <w:rsid w:val="009D08B6"/>
    <w:rsid w:val="009D0F43"/>
    <w:rsid w:val="009D1A36"/>
    <w:rsid w:val="009D1CBC"/>
    <w:rsid w:val="009D2729"/>
    <w:rsid w:val="009D2D48"/>
    <w:rsid w:val="009D3042"/>
    <w:rsid w:val="009D45F0"/>
    <w:rsid w:val="009D4E03"/>
    <w:rsid w:val="009D4FFC"/>
    <w:rsid w:val="009D5A48"/>
    <w:rsid w:val="009D5C2A"/>
    <w:rsid w:val="009D601E"/>
    <w:rsid w:val="009D623D"/>
    <w:rsid w:val="009D6747"/>
    <w:rsid w:val="009D6828"/>
    <w:rsid w:val="009D6F7B"/>
    <w:rsid w:val="009D706D"/>
    <w:rsid w:val="009D7214"/>
    <w:rsid w:val="009D7513"/>
    <w:rsid w:val="009D79FC"/>
    <w:rsid w:val="009E04B3"/>
    <w:rsid w:val="009E19C0"/>
    <w:rsid w:val="009E1A3C"/>
    <w:rsid w:val="009E1ADB"/>
    <w:rsid w:val="009E1D0E"/>
    <w:rsid w:val="009E2094"/>
    <w:rsid w:val="009E227D"/>
    <w:rsid w:val="009E37BB"/>
    <w:rsid w:val="009E3FE7"/>
    <w:rsid w:val="009E410A"/>
    <w:rsid w:val="009E4816"/>
    <w:rsid w:val="009E544B"/>
    <w:rsid w:val="009E64DA"/>
    <w:rsid w:val="009E679E"/>
    <w:rsid w:val="009E6855"/>
    <w:rsid w:val="009E6896"/>
    <w:rsid w:val="009E6CB2"/>
    <w:rsid w:val="009E6F41"/>
    <w:rsid w:val="009E74A8"/>
    <w:rsid w:val="009F01DD"/>
    <w:rsid w:val="009F061B"/>
    <w:rsid w:val="009F0B2F"/>
    <w:rsid w:val="009F10A5"/>
    <w:rsid w:val="009F165F"/>
    <w:rsid w:val="009F1680"/>
    <w:rsid w:val="009F1A16"/>
    <w:rsid w:val="009F1F31"/>
    <w:rsid w:val="009F2C68"/>
    <w:rsid w:val="009F35D9"/>
    <w:rsid w:val="009F4043"/>
    <w:rsid w:val="009F4637"/>
    <w:rsid w:val="009F4AB1"/>
    <w:rsid w:val="009F4F46"/>
    <w:rsid w:val="009F5ADB"/>
    <w:rsid w:val="009F5B92"/>
    <w:rsid w:val="009F5E57"/>
    <w:rsid w:val="009F64B4"/>
    <w:rsid w:val="009F6DD5"/>
    <w:rsid w:val="009F764B"/>
    <w:rsid w:val="009F789F"/>
    <w:rsid w:val="009F790D"/>
    <w:rsid w:val="009F7A58"/>
    <w:rsid w:val="009F7CFB"/>
    <w:rsid w:val="009F7D3A"/>
    <w:rsid w:val="009F7FF9"/>
    <w:rsid w:val="00A008DF"/>
    <w:rsid w:val="00A0199D"/>
    <w:rsid w:val="00A021A1"/>
    <w:rsid w:val="00A0235C"/>
    <w:rsid w:val="00A028A6"/>
    <w:rsid w:val="00A03315"/>
    <w:rsid w:val="00A03395"/>
    <w:rsid w:val="00A03529"/>
    <w:rsid w:val="00A045EC"/>
    <w:rsid w:val="00A049CC"/>
    <w:rsid w:val="00A0543C"/>
    <w:rsid w:val="00A0557B"/>
    <w:rsid w:val="00A06330"/>
    <w:rsid w:val="00A0633D"/>
    <w:rsid w:val="00A0673A"/>
    <w:rsid w:val="00A06D15"/>
    <w:rsid w:val="00A07425"/>
    <w:rsid w:val="00A07BB0"/>
    <w:rsid w:val="00A10342"/>
    <w:rsid w:val="00A10557"/>
    <w:rsid w:val="00A1074F"/>
    <w:rsid w:val="00A10B78"/>
    <w:rsid w:val="00A10FD3"/>
    <w:rsid w:val="00A110A1"/>
    <w:rsid w:val="00A12BC2"/>
    <w:rsid w:val="00A12C58"/>
    <w:rsid w:val="00A1342F"/>
    <w:rsid w:val="00A13B0C"/>
    <w:rsid w:val="00A14562"/>
    <w:rsid w:val="00A14F9F"/>
    <w:rsid w:val="00A151BF"/>
    <w:rsid w:val="00A155C5"/>
    <w:rsid w:val="00A158C9"/>
    <w:rsid w:val="00A158FE"/>
    <w:rsid w:val="00A16C17"/>
    <w:rsid w:val="00A16E00"/>
    <w:rsid w:val="00A16E0B"/>
    <w:rsid w:val="00A170DD"/>
    <w:rsid w:val="00A178AB"/>
    <w:rsid w:val="00A17B57"/>
    <w:rsid w:val="00A20306"/>
    <w:rsid w:val="00A20623"/>
    <w:rsid w:val="00A20814"/>
    <w:rsid w:val="00A20B9F"/>
    <w:rsid w:val="00A21B06"/>
    <w:rsid w:val="00A228F2"/>
    <w:rsid w:val="00A237CA"/>
    <w:rsid w:val="00A23A92"/>
    <w:rsid w:val="00A23BD6"/>
    <w:rsid w:val="00A2405D"/>
    <w:rsid w:val="00A24F21"/>
    <w:rsid w:val="00A251E8"/>
    <w:rsid w:val="00A26812"/>
    <w:rsid w:val="00A2691C"/>
    <w:rsid w:val="00A274B7"/>
    <w:rsid w:val="00A2767C"/>
    <w:rsid w:val="00A2782C"/>
    <w:rsid w:val="00A27CA7"/>
    <w:rsid w:val="00A27D9A"/>
    <w:rsid w:val="00A27E58"/>
    <w:rsid w:val="00A30E37"/>
    <w:rsid w:val="00A31309"/>
    <w:rsid w:val="00A3186A"/>
    <w:rsid w:val="00A31CA0"/>
    <w:rsid w:val="00A31EDC"/>
    <w:rsid w:val="00A31F09"/>
    <w:rsid w:val="00A31F69"/>
    <w:rsid w:val="00A31FD3"/>
    <w:rsid w:val="00A33A1A"/>
    <w:rsid w:val="00A346F9"/>
    <w:rsid w:val="00A34DE6"/>
    <w:rsid w:val="00A3513B"/>
    <w:rsid w:val="00A3585B"/>
    <w:rsid w:val="00A35C99"/>
    <w:rsid w:val="00A3606E"/>
    <w:rsid w:val="00A3710E"/>
    <w:rsid w:val="00A37637"/>
    <w:rsid w:val="00A40306"/>
    <w:rsid w:val="00A4054E"/>
    <w:rsid w:val="00A40B1F"/>
    <w:rsid w:val="00A41058"/>
    <w:rsid w:val="00A410CD"/>
    <w:rsid w:val="00A412B6"/>
    <w:rsid w:val="00A41595"/>
    <w:rsid w:val="00A42297"/>
    <w:rsid w:val="00A427EA"/>
    <w:rsid w:val="00A429A4"/>
    <w:rsid w:val="00A42B54"/>
    <w:rsid w:val="00A42DCF"/>
    <w:rsid w:val="00A43630"/>
    <w:rsid w:val="00A43D93"/>
    <w:rsid w:val="00A44FEF"/>
    <w:rsid w:val="00A4533F"/>
    <w:rsid w:val="00A46C37"/>
    <w:rsid w:val="00A46EAC"/>
    <w:rsid w:val="00A473F8"/>
    <w:rsid w:val="00A5054E"/>
    <w:rsid w:val="00A5060D"/>
    <w:rsid w:val="00A5121B"/>
    <w:rsid w:val="00A512F9"/>
    <w:rsid w:val="00A518B6"/>
    <w:rsid w:val="00A5217C"/>
    <w:rsid w:val="00A5238E"/>
    <w:rsid w:val="00A531F6"/>
    <w:rsid w:val="00A53B03"/>
    <w:rsid w:val="00A53DAA"/>
    <w:rsid w:val="00A53E32"/>
    <w:rsid w:val="00A53EEC"/>
    <w:rsid w:val="00A54129"/>
    <w:rsid w:val="00A54647"/>
    <w:rsid w:val="00A546D4"/>
    <w:rsid w:val="00A5474E"/>
    <w:rsid w:val="00A548D0"/>
    <w:rsid w:val="00A54A41"/>
    <w:rsid w:val="00A54FB7"/>
    <w:rsid w:val="00A552AD"/>
    <w:rsid w:val="00A5559C"/>
    <w:rsid w:val="00A55B2A"/>
    <w:rsid w:val="00A55F4B"/>
    <w:rsid w:val="00A55FAD"/>
    <w:rsid w:val="00A56E72"/>
    <w:rsid w:val="00A57935"/>
    <w:rsid w:val="00A604E1"/>
    <w:rsid w:val="00A60600"/>
    <w:rsid w:val="00A60634"/>
    <w:rsid w:val="00A60772"/>
    <w:rsid w:val="00A60BBD"/>
    <w:rsid w:val="00A61041"/>
    <w:rsid w:val="00A6105B"/>
    <w:rsid w:val="00A612EE"/>
    <w:rsid w:val="00A62674"/>
    <w:rsid w:val="00A62B67"/>
    <w:rsid w:val="00A62E92"/>
    <w:rsid w:val="00A62F92"/>
    <w:rsid w:val="00A63412"/>
    <w:rsid w:val="00A6386E"/>
    <w:rsid w:val="00A63973"/>
    <w:rsid w:val="00A63ACF"/>
    <w:rsid w:val="00A64C30"/>
    <w:rsid w:val="00A66219"/>
    <w:rsid w:val="00A667CF"/>
    <w:rsid w:val="00A67000"/>
    <w:rsid w:val="00A672D3"/>
    <w:rsid w:val="00A6767E"/>
    <w:rsid w:val="00A67761"/>
    <w:rsid w:val="00A678FC"/>
    <w:rsid w:val="00A702F5"/>
    <w:rsid w:val="00A70343"/>
    <w:rsid w:val="00A705DF"/>
    <w:rsid w:val="00A708D6"/>
    <w:rsid w:val="00A70954"/>
    <w:rsid w:val="00A70C44"/>
    <w:rsid w:val="00A70E26"/>
    <w:rsid w:val="00A70ECB"/>
    <w:rsid w:val="00A70F72"/>
    <w:rsid w:val="00A710A0"/>
    <w:rsid w:val="00A7114D"/>
    <w:rsid w:val="00A717D1"/>
    <w:rsid w:val="00A736ED"/>
    <w:rsid w:val="00A74437"/>
    <w:rsid w:val="00A7444C"/>
    <w:rsid w:val="00A746BE"/>
    <w:rsid w:val="00A75430"/>
    <w:rsid w:val="00A75D7D"/>
    <w:rsid w:val="00A76447"/>
    <w:rsid w:val="00A76A79"/>
    <w:rsid w:val="00A76FA5"/>
    <w:rsid w:val="00A77A17"/>
    <w:rsid w:val="00A77E75"/>
    <w:rsid w:val="00A80489"/>
    <w:rsid w:val="00A8083D"/>
    <w:rsid w:val="00A80A65"/>
    <w:rsid w:val="00A80E24"/>
    <w:rsid w:val="00A81681"/>
    <w:rsid w:val="00A81D88"/>
    <w:rsid w:val="00A82337"/>
    <w:rsid w:val="00A8291E"/>
    <w:rsid w:val="00A82990"/>
    <w:rsid w:val="00A8303B"/>
    <w:rsid w:val="00A83464"/>
    <w:rsid w:val="00A83A2E"/>
    <w:rsid w:val="00A83CC6"/>
    <w:rsid w:val="00A83E91"/>
    <w:rsid w:val="00A84059"/>
    <w:rsid w:val="00A84123"/>
    <w:rsid w:val="00A84B02"/>
    <w:rsid w:val="00A853ED"/>
    <w:rsid w:val="00A861AC"/>
    <w:rsid w:val="00A8622F"/>
    <w:rsid w:val="00A86836"/>
    <w:rsid w:val="00A8688B"/>
    <w:rsid w:val="00A86C04"/>
    <w:rsid w:val="00A86D48"/>
    <w:rsid w:val="00A86F2A"/>
    <w:rsid w:val="00A87697"/>
    <w:rsid w:val="00A87845"/>
    <w:rsid w:val="00A87CCA"/>
    <w:rsid w:val="00A87DE1"/>
    <w:rsid w:val="00A901BF"/>
    <w:rsid w:val="00A902A0"/>
    <w:rsid w:val="00A90303"/>
    <w:rsid w:val="00A90729"/>
    <w:rsid w:val="00A90939"/>
    <w:rsid w:val="00A9093F"/>
    <w:rsid w:val="00A915E6"/>
    <w:rsid w:val="00A91E6D"/>
    <w:rsid w:val="00A93AC6"/>
    <w:rsid w:val="00A93D5D"/>
    <w:rsid w:val="00A940B3"/>
    <w:rsid w:val="00A9433D"/>
    <w:rsid w:val="00A94441"/>
    <w:rsid w:val="00A9558B"/>
    <w:rsid w:val="00A9560C"/>
    <w:rsid w:val="00A9593B"/>
    <w:rsid w:val="00A95AC5"/>
    <w:rsid w:val="00A964BD"/>
    <w:rsid w:val="00A9653D"/>
    <w:rsid w:val="00A96738"/>
    <w:rsid w:val="00A96ACE"/>
    <w:rsid w:val="00A9739F"/>
    <w:rsid w:val="00A9768B"/>
    <w:rsid w:val="00A979AD"/>
    <w:rsid w:val="00AA0263"/>
    <w:rsid w:val="00AA065F"/>
    <w:rsid w:val="00AA078B"/>
    <w:rsid w:val="00AA108B"/>
    <w:rsid w:val="00AA15A7"/>
    <w:rsid w:val="00AA2316"/>
    <w:rsid w:val="00AA257B"/>
    <w:rsid w:val="00AA29BD"/>
    <w:rsid w:val="00AA3E57"/>
    <w:rsid w:val="00AA4061"/>
    <w:rsid w:val="00AA4436"/>
    <w:rsid w:val="00AA45BB"/>
    <w:rsid w:val="00AA4A23"/>
    <w:rsid w:val="00AA4BF5"/>
    <w:rsid w:val="00AA504E"/>
    <w:rsid w:val="00AA5151"/>
    <w:rsid w:val="00AA53C0"/>
    <w:rsid w:val="00AA631F"/>
    <w:rsid w:val="00AA66A1"/>
    <w:rsid w:val="00AA740A"/>
    <w:rsid w:val="00AA7491"/>
    <w:rsid w:val="00AA752E"/>
    <w:rsid w:val="00AA7D72"/>
    <w:rsid w:val="00AB011A"/>
    <w:rsid w:val="00AB070F"/>
    <w:rsid w:val="00AB10AA"/>
    <w:rsid w:val="00AB1466"/>
    <w:rsid w:val="00AB1A8F"/>
    <w:rsid w:val="00AB1B7A"/>
    <w:rsid w:val="00AB2456"/>
    <w:rsid w:val="00AB2AB9"/>
    <w:rsid w:val="00AB2D6B"/>
    <w:rsid w:val="00AB35B5"/>
    <w:rsid w:val="00AB38E8"/>
    <w:rsid w:val="00AB4131"/>
    <w:rsid w:val="00AB428B"/>
    <w:rsid w:val="00AB43A7"/>
    <w:rsid w:val="00AB55F2"/>
    <w:rsid w:val="00AB5703"/>
    <w:rsid w:val="00AB5913"/>
    <w:rsid w:val="00AB5FF4"/>
    <w:rsid w:val="00AB66C3"/>
    <w:rsid w:val="00AB6CB5"/>
    <w:rsid w:val="00AB73E2"/>
    <w:rsid w:val="00AB74CB"/>
    <w:rsid w:val="00AB75C8"/>
    <w:rsid w:val="00AC0141"/>
    <w:rsid w:val="00AC0364"/>
    <w:rsid w:val="00AC03C3"/>
    <w:rsid w:val="00AC05C4"/>
    <w:rsid w:val="00AC0673"/>
    <w:rsid w:val="00AC06AC"/>
    <w:rsid w:val="00AC0DEF"/>
    <w:rsid w:val="00AC13CA"/>
    <w:rsid w:val="00AC1460"/>
    <w:rsid w:val="00AC19A5"/>
    <w:rsid w:val="00AC1BF2"/>
    <w:rsid w:val="00AC1E3F"/>
    <w:rsid w:val="00AC1FC7"/>
    <w:rsid w:val="00AC275B"/>
    <w:rsid w:val="00AC2984"/>
    <w:rsid w:val="00AC2F3E"/>
    <w:rsid w:val="00AC2FCA"/>
    <w:rsid w:val="00AC3A11"/>
    <w:rsid w:val="00AC3BCD"/>
    <w:rsid w:val="00AC3FD7"/>
    <w:rsid w:val="00AC452E"/>
    <w:rsid w:val="00AC4F93"/>
    <w:rsid w:val="00AC52E0"/>
    <w:rsid w:val="00AC5358"/>
    <w:rsid w:val="00AC550B"/>
    <w:rsid w:val="00AC5841"/>
    <w:rsid w:val="00AC637F"/>
    <w:rsid w:val="00AC65D7"/>
    <w:rsid w:val="00AC675C"/>
    <w:rsid w:val="00AC6C17"/>
    <w:rsid w:val="00AC6FE2"/>
    <w:rsid w:val="00AC72C5"/>
    <w:rsid w:val="00AC78DA"/>
    <w:rsid w:val="00AC7A41"/>
    <w:rsid w:val="00AC7B28"/>
    <w:rsid w:val="00AC7D2F"/>
    <w:rsid w:val="00AD028D"/>
    <w:rsid w:val="00AD045A"/>
    <w:rsid w:val="00AD0D00"/>
    <w:rsid w:val="00AD0D15"/>
    <w:rsid w:val="00AD0D2B"/>
    <w:rsid w:val="00AD1D8E"/>
    <w:rsid w:val="00AD2834"/>
    <w:rsid w:val="00AD2B26"/>
    <w:rsid w:val="00AD3529"/>
    <w:rsid w:val="00AD40FF"/>
    <w:rsid w:val="00AD4BE1"/>
    <w:rsid w:val="00AD4BF0"/>
    <w:rsid w:val="00AD5721"/>
    <w:rsid w:val="00AD628E"/>
    <w:rsid w:val="00AD65B2"/>
    <w:rsid w:val="00AD687C"/>
    <w:rsid w:val="00AD6ABF"/>
    <w:rsid w:val="00AD6FB9"/>
    <w:rsid w:val="00AE03A8"/>
    <w:rsid w:val="00AE09C3"/>
    <w:rsid w:val="00AE0F55"/>
    <w:rsid w:val="00AE1922"/>
    <w:rsid w:val="00AE192E"/>
    <w:rsid w:val="00AE19BA"/>
    <w:rsid w:val="00AE1EAB"/>
    <w:rsid w:val="00AE2135"/>
    <w:rsid w:val="00AE2316"/>
    <w:rsid w:val="00AE2BE7"/>
    <w:rsid w:val="00AE399E"/>
    <w:rsid w:val="00AE3A10"/>
    <w:rsid w:val="00AE44A2"/>
    <w:rsid w:val="00AE49BE"/>
    <w:rsid w:val="00AE4E8E"/>
    <w:rsid w:val="00AE58E8"/>
    <w:rsid w:val="00AE5E14"/>
    <w:rsid w:val="00AE6441"/>
    <w:rsid w:val="00AE6F2D"/>
    <w:rsid w:val="00AE718C"/>
    <w:rsid w:val="00AE75ED"/>
    <w:rsid w:val="00AE7669"/>
    <w:rsid w:val="00AE7E51"/>
    <w:rsid w:val="00AF0271"/>
    <w:rsid w:val="00AF0330"/>
    <w:rsid w:val="00AF12AC"/>
    <w:rsid w:val="00AF14B5"/>
    <w:rsid w:val="00AF1596"/>
    <w:rsid w:val="00AF16D0"/>
    <w:rsid w:val="00AF177A"/>
    <w:rsid w:val="00AF18AF"/>
    <w:rsid w:val="00AF1EC5"/>
    <w:rsid w:val="00AF2857"/>
    <w:rsid w:val="00AF2B41"/>
    <w:rsid w:val="00AF2F39"/>
    <w:rsid w:val="00AF4135"/>
    <w:rsid w:val="00AF5713"/>
    <w:rsid w:val="00AF5739"/>
    <w:rsid w:val="00AF5B9B"/>
    <w:rsid w:val="00AF5EE7"/>
    <w:rsid w:val="00AF63B2"/>
    <w:rsid w:val="00AF68F6"/>
    <w:rsid w:val="00AF734F"/>
    <w:rsid w:val="00AF7411"/>
    <w:rsid w:val="00AF741B"/>
    <w:rsid w:val="00AF7895"/>
    <w:rsid w:val="00AF7DFC"/>
    <w:rsid w:val="00B00438"/>
    <w:rsid w:val="00B00647"/>
    <w:rsid w:val="00B00701"/>
    <w:rsid w:val="00B0169B"/>
    <w:rsid w:val="00B018F2"/>
    <w:rsid w:val="00B02180"/>
    <w:rsid w:val="00B021E1"/>
    <w:rsid w:val="00B025A5"/>
    <w:rsid w:val="00B02A8A"/>
    <w:rsid w:val="00B02DE0"/>
    <w:rsid w:val="00B02F7D"/>
    <w:rsid w:val="00B03207"/>
    <w:rsid w:val="00B032C1"/>
    <w:rsid w:val="00B0378A"/>
    <w:rsid w:val="00B03911"/>
    <w:rsid w:val="00B039F2"/>
    <w:rsid w:val="00B03D87"/>
    <w:rsid w:val="00B04090"/>
    <w:rsid w:val="00B04270"/>
    <w:rsid w:val="00B042F7"/>
    <w:rsid w:val="00B04921"/>
    <w:rsid w:val="00B054FA"/>
    <w:rsid w:val="00B05C88"/>
    <w:rsid w:val="00B05C98"/>
    <w:rsid w:val="00B05E25"/>
    <w:rsid w:val="00B05E55"/>
    <w:rsid w:val="00B06223"/>
    <w:rsid w:val="00B0629C"/>
    <w:rsid w:val="00B06C0D"/>
    <w:rsid w:val="00B074C1"/>
    <w:rsid w:val="00B07C27"/>
    <w:rsid w:val="00B1057D"/>
    <w:rsid w:val="00B10DBF"/>
    <w:rsid w:val="00B13396"/>
    <w:rsid w:val="00B135E2"/>
    <w:rsid w:val="00B137A1"/>
    <w:rsid w:val="00B13AC6"/>
    <w:rsid w:val="00B14302"/>
    <w:rsid w:val="00B14C06"/>
    <w:rsid w:val="00B153E2"/>
    <w:rsid w:val="00B1545E"/>
    <w:rsid w:val="00B156AF"/>
    <w:rsid w:val="00B16610"/>
    <w:rsid w:val="00B16BBB"/>
    <w:rsid w:val="00B16BD7"/>
    <w:rsid w:val="00B17854"/>
    <w:rsid w:val="00B202BA"/>
    <w:rsid w:val="00B203FF"/>
    <w:rsid w:val="00B205F4"/>
    <w:rsid w:val="00B20B3F"/>
    <w:rsid w:val="00B218E1"/>
    <w:rsid w:val="00B220A1"/>
    <w:rsid w:val="00B220CE"/>
    <w:rsid w:val="00B226DF"/>
    <w:rsid w:val="00B22751"/>
    <w:rsid w:val="00B23119"/>
    <w:rsid w:val="00B23462"/>
    <w:rsid w:val="00B2353A"/>
    <w:rsid w:val="00B23737"/>
    <w:rsid w:val="00B23D18"/>
    <w:rsid w:val="00B2411B"/>
    <w:rsid w:val="00B241E2"/>
    <w:rsid w:val="00B243FE"/>
    <w:rsid w:val="00B264A4"/>
    <w:rsid w:val="00B26C17"/>
    <w:rsid w:val="00B26CEE"/>
    <w:rsid w:val="00B26E1D"/>
    <w:rsid w:val="00B26E87"/>
    <w:rsid w:val="00B273AA"/>
    <w:rsid w:val="00B27613"/>
    <w:rsid w:val="00B2762B"/>
    <w:rsid w:val="00B27EA0"/>
    <w:rsid w:val="00B30250"/>
    <w:rsid w:val="00B309FD"/>
    <w:rsid w:val="00B30FC2"/>
    <w:rsid w:val="00B31509"/>
    <w:rsid w:val="00B31D8A"/>
    <w:rsid w:val="00B31DF2"/>
    <w:rsid w:val="00B326EC"/>
    <w:rsid w:val="00B32A1C"/>
    <w:rsid w:val="00B32B64"/>
    <w:rsid w:val="00B32E78"/>
    <w:rsid w:val="00B332EB"/>
    <w:rsid w:val="00B3384E"/>
    <w:rsid w:val="00B34D81"/>
    <w:rsid w:val="00B350BB"/>
    <w:rsid w:val="00B3573E"/>
    <w:rsid w:val="00B35A85"/>
    <w:rsid w:val="00B35C30"/>
    <w:rsid w:val="00B36DEF"/>
    <w:rsid w:val="00B374D2"/>
    <w:rsid w:val="00B376AE"/>
    <w:rsid w:val="00B4053E"/>
    <w:rsid w:val="00B4057D"/>
    <w:rsid w:val="00B405E4"/>
    <w:rsid w:val="00B40B61"/>
    <w:rsid w:val="00B40C4C"/>
    <w:rsid w:val="00B40DD6"/>
    <w:rsid w:val="00B412C6"/>
    <w:rsid w:val="00B4135C"/>
    <w:rsid w:val="00B414A5"/>
    <w:rsid w:val="00B41E4D"/>
    <w:rsid w:val="00B4203F"/>
    <w:rsid w:val="00B423E2"/>
    <w:rsid w:val="00B425E2"/>
    <w:rsid w:val="00B42B04"/>
    <w:rsid w:val="00B43011"/>
    <w:rsid w:val="00B4334B"/>
    <w:rsid w:val="00B43782"/>
    <w:rsid w:val="00B44093"/>
    <w:rsid w:val="00B44223"/>
    <w:rsid w:val="00B44384"/>
    <w:rsid w:val="00B44475"/>
    <w:rsid w:val="00B4471B"/>
    <w:rsid w:val="00B44FF4"/>
    <w:rsid w:val="00B450AD"/>
    <w:rsid w:val="00B456EF"/>
    <w:rsid w:val="00B4596C"/>
    <w:rsid w:val="00B46169"/>
    <w:rsid w:val="00B463D1"/>
    <w:rsid w:val="00B46C35"/>
    <w:rsid w:val="00B472F9"/>
    <w:rsid w:val="00B47B0E"/>
    <w:rsid w:val="00B50AE4"/>
    <w:rsid w:val="00B5159E"/>
    <w:rsid w:val="00B5188A"/>
    <w:rsid w:val="00B518D3"/>
    <w:rsid w:val="00B51ACA"/>
    <w:rsid w:val="00B52416"/>
    <w:rsid w:val="00B52664"/>
    <w:rsid w:val="00B528F0"/>
    <w:rsid w:val="00B529A6"/>
    <w:rsid w:val="00B548BF"/>
    <w:rsid w:val="00B54BD6"/>
    <w:rsid w:val="00B54F7E"/>
    <w:rsid w:val="00B55193"/>
    <w:rsid w:val="00B5569B"/>
    <w:rsid w:val="00B5664F"/>
    <w:rsid w:val="00B567A8"/>
    <w:rsid w:val="00B56E21"/>
    <w:rsid w:val="00B5754B"/>
    <w:rsid w:val="00B576C1"/>
    <w:rsid w:val="00B577F2"/>
    <w:rsid w:val="00B60119"/>
    <w:rsid w:val="00B6029B"/>
    <w:rsid w:val="00B60389"/>
    <w:rsid w:val="00B60543"/>
    <w:rsid w:val="00B605CF"/>
    <w:rsid w:val="00B638A9"/>
    <w:rsid w:val="00B6390E"/>
    <w:rsid w:val="00B63918"/>
    <w:rsid w:val="00B63D4E"/>
    <w:rsid w:val="00B6425C"/>
    <w:rsid w:val="00B64E39"/>
    <w:rsid w:val="00B650D7"/>
    <w:rsid w:val="00B651D7"/>
    <w:rsid w:val="00B6557A"/>
    <w:rsid w:val="00B65875"/>
    <w:rsid w:val="00B65934"/>
    <w:rsid w:val="00B65CD3"/>
    <w:rsid w:val="00B6664F"/>
    <w:rsid w:val="00B67B9F"/>
    <w:rsid w:val="00B67ECD"/>
    <w:rsid w:val="00B70031"/>
    <w:rsid w:val="00B70585"/>
    <w:rsid w:val="00B70FB0"/>
    <w:rsid w:val="00B717F5"/>
    <w:rsid w:val="00B71BA2"/>
    <w:rsid w:val="00B72132"/>
    <w:rsid w:val="00B72C9D"/>
    <w:rsid w:val="00B72DA8"/>
    <w:rsid w:val="00B72E78"/>
    <w:rsid w:val="00B7312D"/>
    <w:rsid w:val="00B73951"/>
    <w:rsid w:val="00B741AD"/>
    <w:rsid w:val="00B742B1"/>
    <w:rsid w:val="00B7464B"/>
    <w:rsid w:val="00B746F5"/>
    <w:rsid w:val="00B7476A"/>
    <w:rsid w:val="00B74B3F"/>
    <w:rsid w:val="00B7515B"/>
    <w:rsid w:val="00B7563B"/>
    <w:rsid w:val="00B760DD"/>
    <w:rsid w:val="00B76186"/>
    <w:rsid w:val="00B7650A"/>
    <w:rsid w:val="00B766B8"/>
    <w:rsid w:val="00B7697C"/>
    <w:rsid w:val="00B76BF5"/>
    <w:rsid w:val="00B76C47"/>
    <w:rsid w:val="00B770D3"/>
    <w:rsid w:val="00B7797B"/>
    <w:rsid w:val="00B8009B"/>
    <w:rsid w:val="00B80119"/>
    <w:rsid w:val="00B80321"/>
    <w:rsid w:val="00B8057B"/>
    <w:rsid w:val="00B80C6D"/>
    <w:rsid w:val="00B81D5F"/>
    <w:rsid w:val="00B81ED4"/>
    <w:rsid w:val="00B821BD"/>
    <w:rsid w:val="00B83755"/>
    <w:rsid w:val="00B837A4"/>
    <w:rsid w:val="00B83F91"/>
    <w:rsid w:val="00B8415E"/>
    <w:rsid w:val="00B84A30"/>
    <w:rsid w:val="00B85860"/>
    <w:rsid w:val="00B85AC1"/>
    <w:rsid w:val="00B86183"/>
    <w:rsid w:val="00B86840"/>
    <w:rsid w:val="00B868D5"/>
    <w:rsid w:val="00B86B7C"/>
    <w:rsid w:val="00B86E69"/>
    <w:rsid w:val="00B87029"/>
    <w:rsid w:val="00B87086"/>
    <w:rsid w:val="00B87301"/>
    <w:rsid w:val="00B8749E"/>
    <w:rsid w:val="00B879CF"/>
    <w:rsid w:val="00B87FFE"/>
    <w:rsid w:val="00B90259"/>
    <w:rsid w:val="00B902CF"/>
    <w:rsid w:val="00B909C7"/>
    <w:rsid w:val="00B913A0"/>
    <w:rsid w:val="00B9178C"/>
    <w:rsid w:val="00B92599"/>
    <w:rsid w:val="00B9286A"/>
    <w:rsid w:val="00B928AB"/>
    <w:rsid w:val="00B929B7"/>
    <w:rsid w:val="00B93852"/>
    <w:rsid w:val="00B93AA9"/>
    <w:rsid w:val="00B94B0B"/>
    <w:rsid w:val="00B94CF5"/>
    <w:rsid w:val="00B94F91"/>
    <w:rsid w:val="00B9584A"/>
    <w:rsid w:val="00B9588D"/>
    <w:rsid w:val="00B95D8A"/>
    <w:rsid w:val="00B960EC"/>
    <w:rsid w:val="00B96113"/>
    <w:rsid w:val="00B96379"/>
    <w:rsid w:val="00B96392"/>
    <w:rsid w:val="00B96510"/>
    <w:rsid w:val="00B96BD0"/>
    <w:rsid w:val="00B97A12"/>
    <w:rsid w:val="00BA047F"/>
    <w:rsid w:val="00BA0B8C"/>
    <w:rsid w:val="00BA0E95"/>
    <w:rsid w:val="00BA1125"/>
    <w:rsid w:val="00BA13A0"/>
    <w:rsid w:val="00BA143B"/>
    <w:rsid w:val="00BA2420"/>
    <w:rsid w:val="00BA2696"/>
    <w:rsid w:val="00BA26CA"/>
    <w:rsid w:val="00BA37F6"/>
    <w:rsid w:val="00BA3FF1"/>
    <w:rsid w:val="00BA40EE"/>
    <w:rsid w:val="00BA41B1"/>
    <w:rsid w:val="00BA4BBA"/>
    <w:rsid w:val="00BA4DB2"/>
    <w:rsid w:val="00BA5711"/>
    <w:rsid w:val="00BA577C"/>
    <w:rsid w:val="00BA6623"/>
    <w:rsid w:val="00BA68F0"/>
    <w:rsid w:val="00BA6AEF"/>
    <w:rsid w:val="00BA6FCC"/>
    <w:rsid w:val="00BA73FB"/>
    <w:rsid w:val="00BA746B"/>
    <w:rsid w:val="00BA7571"/>
    <w:rsid w:val="00BA7D19"/>
    <w:rsid w:val="00BA7D9F"/>
    <w:rsid w:val="00BA7FAF"/>
    <w:rsid w:val="00BB066D"/>
    <w:rsid w:val="00BB0E40"/>
    <w:rsid w:val="00BB0FD8"/>
    <w:rsid w:val="00BB152C"/>
    <w:rsid w:val="00BB22C8"/>
    <w:rsid w:val="00BB249B"/>
    <w:rsid w:val="00BB288F"/>
    <w:rsid w:val="00BB2A95"/>
    <w:rsid w:val="00BB2BA4"/>
    <w:rsid w:val="00BB2CD5"/>
    <w:rsid w:val="00BB3327"/>
    <w:rsid w:val="00BB3623"/>
    <w:rsid w:val="00BB3945"/>
    <w:rsid w:val="00BB3A77"/>
    <w:rsid w:val="00BB3F34"/>
    <w:rsid w:val="00BB45E2"/>
    <w:rsid w:val="00BB471D"/>
    <w:rsid w:val="00BB494E"/>
    <w:rsid w:val="00BB4BD4"/>
    <w:rsid w:val="00BB4D45"/>
    <w:rsid w:val="00BB6085"/>
    <w:rsid w:val="00BB64BE"/>
    <w:rsid w:val="00BB6B69"/>
    <w:rsid w:val="00BB6CF7"/>
    <w:rsid w:val="00BB746B"/>
    <w:rsid w:val="00BB7647"/>
    <w:rsid w:val="00BB7836"/>
    <w:rsid w:val="00BB79AB"/>
    <w:rsid w:val="00BB7FAB"/>
    <w:rsid w:val="00BC0548"/>
    <w:rsid w:val="00BC0653"/>
    <w:rsid w:val="00BC0B32"/>
    <w:rsid w:val="00BC0E7A"/>
    <w:rsid w:val="00BC1253"/>
    <w:rsid w:val="00BC1352"/>
    <w:rsid w:val="00BC16BF"/>
    <w:rsid w:val="00BC2C45"/>
    <w:rsid w:val="00BC2DEA"/>
    <w:rsid w:val="00BC3D89"/>
    <w:rsid w:val="00BC3F25"/>
    <w:rsid w:val="00BC3FAF"/>
    <w:rsid w:val="00BC4A8F"/>
    <w:rsid w:val="00BC5681"/>
    <w:rsid w:val="00BC5BF3"/>
    <w:rsid w:val="00BC5D3D"/>
    <w:rsid w:val="00BC60DF"/>
    <w:rsid w:val="00BC64D6"/>
    <w:rsid w:val="00BC6C21"/>
    <w:rsid w:val="00BC6D8B"/>
    <w:rsid w:val="00BC6FE9"/>
    <w:rsid w:val="00BC7249"/>
    <w:rsid w:val="00BC737C"/>
    <w:rsid w:val="00BC7D6D"/>
    <w:rsid w:val="00BD002A"/>
    <w:rsid w:val="00BD0315"/>
    <w:rsid w:val="00BD1171"/>
    <w:rsid w:val="00BD1175"/>
    <w:rsid w:val="00BD134D"/>
    <w:rsid w:val="00BD16AB"/>
    <w:rsid w:val="00BD174E"/>
    <w:rsid w:val="00BD2023"/>
    <w:rsid w:val="00BD299F"/>
    <w:rsid w:val="00BD2B25"/>
    <w:rsid w:val="00BD2B63"/>
    <w:rsid w:val="00BD2F98"/>
    <w:rsid w:val="00BD3330"/>
    <w:rsid w:val="00BD38F2"/>
    <w:rsid w:val="00BD3F74"/>
    <w:rsid w:val="00BD3FB1"/>
    <w:rsid w:val="00BD4B67"/>
    <w:rsid w:val="00BD5004"/>
    <w:rsid w:val="00BD50A3"/>
    <w:rsid w:val="00BD5102"/>
    <w:rsid w:val="00BD60F7"/>
    <w:rsid w:val="00BD648C"/>
    <w:rsid w:val="00BD688A"/>
    <w:rsid w:val="00BD6D22"/>
    <w:rsid w:val="00BD6EC8"/>
    <w:rsid w:val="00BD7D6A"/>
    <w:rsid w:val="00BD7F0A"/>
    <w:rsid w:val="00BE01E7"/>
    <w:rsid w:val="00BE0392"/>
    <w:rsid w:val="00BE10A6"/>
    <w:rsid w:val="00BE10C3"/>
    <w:rsid w:val="00BE1FCD"/>
    <w:rsid w:val="00BE2268"/>
    <w:rsid w:val="00BE2D05"/>
    <w:rsid w:val="00BE3314"/>
    <w:rsid w:val="00BE367C"/>
    <w:rsid w:val="00BE45BD"/>
    <w:rsid w:val="00BE498B"/>
    <w:rsid w:val="00BE4A93"/>
    <w:rsid w:val="00BE4FE6"/>
    <w:rsid w:val="00BE542E"/>
    <w:rsid w:val="00BE5944"/>
    <w:rsid w:val="00BE644C"/>
    <w:rsid w:val="00BE661A"/>
    <w:rsid w:val="00BE6DD2"/>
    <w:rsid w:val="00BE6DFC"/>
    <w:rsid w:val="00BE7447"/>
    <w:rsid w:val="00BE7770"/>
    <w:rsid w:val="00BE7C85"/>
    <w:rsid w:val="00BE7D8F"/>
    <w:rsid w:val="00BF0030"/>
    <w:rsid w:val="00BF08A1"/>
    <w:rsid w:val="00BF0914"/>
    <w:rsid w:val="00BF0A4E"/>
    <w:rsid w:val="00BF1452"/>
    <w:rsid w:val="00BF1516"/>
    <w:rsid w:val="00BF180C"/>
    <w:rsid w:val="00BF1C49"/>
    <w:rsid w:val="00BF21EF"/>
    <w:rsid w:val="00BF229B"/>
    <w:rsid w:val="00BF2449"/>
    <w:rsid w:val="00BF2B2B"/>
    <w:rsid w:val="00BF39E4"/>
    <w:rsid w:val="00BF4001"/>
    <w:rsid w:val="00BF4308"/>
    <w:rsid w:val="00BF43C5"/>
    <w:rsid w:val="00BF4777"/>
    <w:rsid w:val="00BF4AC5"/>
    <w:rsid w:val="00BF4CFB"/>
    <w:rsid w:val="00BF50D9"/>
    <w:rsid w:val="00BF573B"/>
    <w:rsid w:val="00BF59BF"/>
    <w:rsid w:val="00BF59FD"/>
    <w:rsid w:val="00BF624C"/>
    <w:rsid w:val="00BF665E"/>
    <w:rsid w:val="00BF6EDC"/>
    <w:rsid w:val="00BF6F2F"/>
    <w:rsid w:val="00BF73A9"/>
    <w:rsid w:val="00C0008C"/>
    <w:rsid w:val="00C008C3"/>
    <w:rsid w:val="00C0092F"/>
    <w:rsid w:val="00C009D5"/>
    <w:rsid w:val="00C00A3A"/>
    <w:rsid w:val="00C00C19"/>
    <w:rsid w:val="00C012DD"/>
    <w:rsid w:val="00C013A5"/>
    <w:rsid w:val="00C01CC4"/>
    <w:rsid w:val="00C01DDF"/>
    <w:rsid w:val="00C027D4"/>
    <w:rsid w:val="00C02876"/>
    <w:rsid w:val="00C031FA"/>
    <w:rsid w:val="00C03D98"/>
    <w:rsid w:val="00C0455D"/>
    <w:rsid w:val="00C04829"/>
    <w:rsid w:val="00C04B08"/>
    <w:rsid w:val="00C04B5D"/>
    <w:rsid w:val="00C04BC2"/>
    <w:rsid w:val="00C04FBC"/>
    <w:rsid w:val="00C0531E"/>
    <w:rsid w:val="00C0556D"/>
    <w:rsid w:val="00C06C2B"/>
    <w:rsid w:val="00C06D53"/>
    <w:rsid w:val="00C06E5C"/>
    <w:rsid w:val="00C07218"/>
    <w:rsid w:val="00C0762D"/>
    <w:rsid w:val="00C07844"/>
    <w:rsid w:val="00C106F2"/>
    <w:rsid w:val="00C10C3E"/>
    <w:rsid w:val="00C11188"/>
    <w:rsid w:val="00C1169A"/>
    <w:rsid w:val="00C1181C"/>
    <w:rsid w:val="00C11D79"/>
    <w:rsid w:val="00C121BA"/>
    <w:rsid w:val="00C121C7"/>
    <w:rsid w:val="00C1221F"/>
    <w:rsid w:val="00C126FC"/>
    <w:rsid w:val="00C127ED"/>
    <w:rsid w:val="00C12876"/>
    <w:rsid w:val="00C129EC"/>
    <w:rsid w:val="00C12C7C"/>
    <w:rsid w:val="00C12CC5"/>
    <w:rsid w:val="00C12E28"/>
    <w:rsid w:val="00C12F24"/>
    <w:rsid w:val="00C1300A"/>
    <w:rsid w:val="00C13052"/>
    <w:rsid w:val="00C13176"/>
    <w:rsid w:val="00C13854"/>
    <w:rsid w:val="00C13A63"/>
    <w:rsid w:val="00C14095"/>
    <w:rsid w:val="00C143E5"/>
    <w:rsid w:val="00C151CB"/>
    <w:rsid w:val="00C15932"/>
    <w:rsid w:val="00C15BDC"/>
    <w:rsid w:val="00C16391"/>
    <w:rsid w:val="00C1639B"/>
    <w:rsid w:val="00C169E4"/>
    <w:rsid w:val="00C17516"/>
    <w:rsid w:val="00C20703"/>
    <w:rsid w:val="00C20D89"/>
    <w:rsid w:val="00C20FA9"/>
    <w:rsid w:val="00C220D2"/>
    <w:rsid w:val="00C22D84"/>
    <w:rsid w:val="00C22FC1"/>
    <w:rsid w:val="00C23421"/>
    <w:rsid w:val="00C23519"/>
    <w:rsid w:val="00C23848"/>
    <w:rsid w:val="00C23AE8"/>
    <w:rsid w:val="00C23CB3"/>
    <w:rsid w:val="00C25387"/>
    <w:rsid w:val="00C25445"/>
    <w:rsid w:val="00C256ED"/>
    <w:rsid w:val="00C25771"/>
    <w:rsid w:val="00C2617F"/>
    <w:rsid w:val="00C263D8"/>
    <w:rsid w:val="00C268A1"/>
    <w:rsid w:val="00C26C96"/>
    <w:rsid w:val="00C27360"/>
    <w:rsid w:val="00C30027"/>
    <w:rsid w:val="00C30533"/>
    <w:rsid w:val="00C30C1E"/>
    <w:rsid w:val="00C31E4D"/>
    <w:rsid w:val="00C32014"/>
    <w:rsid w:val="00C3244A"/>
    <w:rsid w:val="00C3278A"/>
    <w:rsid w:val="00C329F9"/>
    <w:rsid w:val="00C334A9"/>
    <w:rsid w:val="00C3353D"/>
    <w:rsid w:val="00C33625"/>
    <w:rsid w:val="00C33858"/>
    <w:rsid w:val="00C34257"/>
    <w:rsid w:val="00C3485A"/>
    <w:rsid w:val="00C34ACA"/>
    <w:rsid w:val="00C35980"/>
    <w:rsid w:val="00C35B5D"/>
    <w:rsid w:val="00C36296"/>
    <w:rsid w:val="00C37126"/>
    <w:rsid w:val="00C3732C"/>
    <w:rsid w:val="00C378CA"/>
    <w:rsid w:val="00C37B95"/>
    <w:rsid w:val="00C37DE9"/>
    <w:rsid w:val="00C406BE"/>
    <w:rsid w:val="00C412C7"/>
    <w:rsid w:val="00C41333"/>
    <w:rsid w:val="00C41A99"/>
    <w:rsid w:val="00C41BF1"/>
    <w:rsid w:val="00C41CBA"/>
    <w:rsid w:val="00C41EC8"/>
    <w:rsid w:val="00C421E9"/>
    <w:rsid w:val="00C42808"/>
    <w:rsid w:val="00C4344F"/>
    <w:rsid w:val="00C43543"/>
    <w:rsid w:val="00C43A84"/>
    <w:rsid w:val="00C43FCD"/>
    <w:rsid w:val="00C44070"/>
    <w:rsid w:val="00C4407C"/>
    <w:rsid w:val="00C4415F"/>
    <w:rsid w:val="00C44520"/>
    <w:rsid w:val="00C44BF6"/>
    <w:rsid w:val="00C45725"/>
    <w:rsid w:val="00C45A32"/>
    <w:rsid w:val="00C45BAF"/>
    <w:rsid w:val="00C45FC1"/>
    <w:rsid w:val="00C461E3"/>
    <w:rsid w:val="00C46654"/>
    <w:rsid w:val="00C46AD4"/>
    <w:rsid w:val="00C46FBF"/>
    <w:rsid w:val="00C474EF"/>
    <w:rsid w:val="00C47895"/>
    <w:rsid w:val="00C47A05"/>
    <w:rsid w:val="00C50007"/>
    <w:rsid w:val="00C50037"/>
    <w:rsid w:val="00C5021B"/>
    <w:rsid w:val="00C507DC"/>
    <w:rsid w:val="00C50B01"/>
    <w:rsid w:val="00C50C27"/>
    <w:rsid w:val="00C50D4F"/>
    <w:rsid w:val="00C50FE9"/>
    <w:rsid w:val="00C512BC"/>
    <w:rsid w:val="00C513A9"/>
    <w:rsid w:val="00C517A8"/>
    <w:rsid w:val="00C520EA"/>
    <w:rsid w:val="00C524F0"/>
    <w:rsid w:val="00C526CD"/>
    <w:rsid w:val="00C52774"/>
    <w:rsid w:val="00C52904"/>
    <w:rsid w:val="00C52DFC"/>
    <w:rsid w:val="00C53169"/>
    <w:rsid w:val="00C53AB1"/>
    <w:rsid w:val="00C53B61"/>
    <w:rsid w:val="00C53CF5"/>
    <w:rsid w:val="00C53FA0"/>
    <w:rsid w:val="00C5405E"/>
    <w:rsid w:val="00C542A3"/>
    <w:rsid w:val="00C54E7E"/>
    <w:rsid w:val="00C54F10"/>
    <w:rsid w:val="00C556DC"/>
    <w:rsid w:val="00C55A39"/>
    <w:rsid w:val="00C55EF4"/>
    <w:rsid w:val="00C55FA5"/>
    <w:rsid w:val="00C567B7"/>
    <w:rsid w:val="00C56A0E"/>
    <w:rsid w:val="00C56B42"/>
    <w:rsid w:val="00C56F86"/>
    <w:rsid w:val="00C57094"/>
    <w:rsid w:val="00C579A9"/>
    <w:rsid w:val="00C60035"/>
    <w:rsid w:val="00C60B9D"/>
    <w:rsid w:val="00C617C2"/>
    <w:rsid w:val="00C62272"/>
    <w:rsid w:val="00C627B1"/>
    <w:rsid w:val="00C63770"/>
    <w:rsid w:val="00C63B17"/>
    <w:rsid w:val="00C648C3"/>
    <w:rsid w:val="00C65203"/>
    <w:rsid w:val="00C6545F"/>
    <w:rsid w:val="00C6557D"/>
    <w:rsid w:val="00C65DDC"/>
    <w:rsid w:val="00C660A8"/>
    <w:rsid w:val="00C66759"/>
    <w:rsid w:val="00C66D6E"/>
    <w:rsid w:val="00C67142"/>
    <w:rsid w:val="00C67651"/>
    <w:rsid w:val="00C67864"/>
    <w:rsid w:val="00C70341"/>
    <w:rsid w:val="00C719E4"/>
    <w:rsid w:val="00C726AE"/>
    <w:rsid w:val="00C73295"/>
    <w:rsid w:val="00C73EBA"/>
    <w:rsid w:val="00C7407B"/>
    <w:rsid w:val="00C742A1"/>
    <w:rsid w:val="00C749BB"/>
    <w:rsid w:val="00C74AEF"/>
    <w:rsid w:val="00C74BA9"/>
    <w:rsid w:val="00C74F92"/>
    <w:rsid w:val="00C75003"/>
    <w:rsid w:val="00C75956"/>
    <w:rsid w:val="00C763AF"/>
    <w:rsid w:val="00C76752"/>
    <w:rsid w:val="00C7738C"/>
    <w:rsid w:val="00C7771F"/>
    <w:rsid w:val="00C7792D"/>
    <w:rsid w:val="00C77DC4"/>
    <w:rsid w:val="00C8004C"/>
    <w:rsid w:val="00C80343"/>
    <w:rsid w:val="00C80BF0"/>
    <w:rsid w:val="00C81D84"/>
    <w:rsid w:val="00C81FFD"/>
    <w:rsid w:val="00C83460"/>
    <w:rsid w:val="00C839FE"/>
    <w:rsid w:val="00C83C29"/>
    <w:rsid w:val="00C846A4"/>
    <w:rsid w:val="00C84C7F"/>
    <w:rsid w:val="00C84CAC"/>
    <w:rsid w:val="00C85176"/>
    <w:rsid w:val="00C8520D"/>
    <w:rsid w:val="00C854A0"/>
    <w:rsid w:val="00C859DB"/>
    <w:rsid w:val="00C85A97"/>
    <w:rsid w:val="00C8640C"/>
    <w:rsid w:val="00C865AD"/>
    <w:rsid w:val="00C865EF"/>
    <w:rsid w:val="00C86694"/>
    <w:rsid w:val="00C869B7"/>
    <w:rsid w:val="00C8703C"/>
    <w:rsid w:val="00C8725E"/>
    <w:rsid w:val="00C87F0D"/>
    <w:rsid w:val="00C87F1F"/>
    <w:rsid w:val="00C904BA"/>
    <w:rsid w:val="00C906B4"/>
    <w:rsid w:val="00C906F4"/>
    <w:rsid w:val="00C90B2A"/>
    <w:rsid w:val="00C917BC"/>
    <w:rsid w:val="00C9199C"/>
    <w:rsid w:val="00C91B5A"/>
    <w:rsid w:val="00C92544"/>
    <w:rsid w:val="00C92C50"/>
    <w:rsid w:val="00C92F54"/>
    <w:rsid w:val="00C93B56"/>
    <w:rsid w:val="00C93C4E"/>
    <w:rsid w:val="00C93D9A"/>
    <w:rsid w:val="00C9432D"/>
    <w:rsid w:val="00C94AFC"/>
    <w:rsid w:val="00C94F3B"/>
    <w:rsid w:val="00C95202"/>
    <w:rsid w:val="00C955F7"/>
    <w:rsid w:val="00C95867"/>
    <w:rsid w:val="00C964BC"/>
    <w:rsid w:val="00C96698"/>
    <w:rsid w:val="00C96DDC"/>
    <w:rsid w:val="00C96EC6"/>
    <w:rsid w:val="00C9782F"/>
    <w:rsid w:val="00C97F23"/>
    <w:rsid w:val="00C97F38"/>
    <w:rsid w:val="00CA0861"/>
    <w:rsid w:val="00CA09D9"/>
    <w:rsid w:val="00CA0EB6"/>
    <w:rsid w:val="00CA157D"/>
    <w:rsid w:val="00CA1750"/>
    <w:rsid w:val="00CA1A4E"/>
    <w:rsid w:val="00CA1A7F"/>
    <w:rsid w:val="00CA1AB5"/>
    <w:rsid w:val="00CA20FB"/>
    <w:rsid w:val="00CA34C7"/>
    <w:rsid w:val="00CA36FB"/>
    <w:rsid w:val="00CA4A98"/>
    <w:rsid w:val="00CA4AD8"/>
    <w:rsid w:val="00CA4B3E"/>
    <w:rsid w:val="00CA52AC"/>
    <w:rsid w:val="00CA54C2"/>
    <w:rsid w:val="00CA558C"/>
    <w:rsid w:val="00CA619B"/>
    <w:rsid w:val="00CA73B4"/>
    <w:rsid w:val="00CA79C7"/>
    <w:rsid w:val="00CB00CF"/>
    <w:rsid w:val="00CB02A7"/>
    <w:rsid w:val="00CB0C6E"/>
    <w:rsid w:val="00CB0E98"/>
    <w:rsid w:val="00CB106A"/>
    <w:rsid w:val="00CB12E3"/>
    <w:rsid w:val="00CB132D"/>
    <w:rsid w:val="00CB13AE"/>
    <w:rsid w:val="00CB1766"/>
    <w:rsid w:val="00CB180D"/>
    <w:rsid w:val="00CB1BC7"/>
    <w:rsid w:val="00CB1C15"/>
    <w:rsid w:val="00CB24A0"/>
    <w:rsid w:val="00CB2A97"/>
    <w:rsid w:val="00CB2B26"/>
    <w:rsid w:val="00CB2B8E"/>
    <w:rsid w:val="00CB2C5A"/>
    <w:rsid w:val="00CB2DA2"/>
    <w:rsid w:val="00CB3034"/>
    <w:rsid w:val="00CB351D"/>
    <w:rsid w:val="00CB364E"/>
    <w:rsid w:val="00CB3BBA"/>
    <w:rsid w:val="00CB416F"/>
    <w:rsid w:val="00CB41CC"/>
    <w:rsid w:val="00CB4AE5"/>
    <w:rsid w:val="00CB4BBE"/>
    <w:rsid w:val="00CB4F5A"/>
    <w:rsid w:val="00CB5292"/>
    <w:rsid w:val="00CB5344"/>
    <w:rsid w:val="00CB5388"/>
    <w:rsid w:val="00CB57AB"/>
    <w:rsid w:val="00CB5F72"/>
    <w:rsid w:val="00CB7717"/>
    <w:rsid w:val="00CB78BF"/>
    <w:rsid w:val="00CB79F2"/>
    <w:rsid w:val="00CB7C20"/>
    <w:rsid w:val="00CC04F9"/>
    <w:rsid w:val="00CC083F"/>
    <w:rsid w:val="00CC0AA1"/>
    <w:rsid w:val="00CC0D61"/>
    <w:rsid w:val="00CC0E0B"/>
    <w:rsid w:val="00CC105D"/>
    <w:rsid w:val="00CC1622"/>
    <w:rsid w:val="00CC1796"/>
    <w:rsid w:val="00CC1C5E"/>
    <w:rsid w:val="00CC1E39"/>
    <w:rsid w:val="00CC1F1C"/>
    <w:rsid w:val="00CC24A8"/>
    <w:rsid w:val="00CC2DCA"/>
    <w:rsid w:val="00CC31E3"/>
    <w:rsid w:val="00CC3790"/>
    <w:rsid w:val="00CC3D87"/>
    <w:rsid w:val="00CC3DB3"/>
    <w:rsid w:val="00CC4928"/>
    <w:rsid w:val="00CC49E1"/>
    <w:rsid w:val="00CC4AE2"/>
    <w:rsid w:val="00CC553A"/>
    <w:rsid w:val="00CC554C"/>
    <w:rsid w:val="00CC5603"/>
    <w:rsid w:val="00CC59D1"/>
    <w:rsid w:val="00CC5D64"/>
    <w:rsid w:val="00CC5EFD"/>
    <w:rsid w:val="00CC60E5"/>
    <w:rsid w:val="00CC6676"/>
    <w:rsid w:val="00CC69E1"/>
    <w:rsid w:val="00CC6C50"/>
    <w:rsid w:val="00CC7487"/>
    <w:rsid w:val="00CC7718"/>
    <w:rsid w:val="00CC7753"/>
    <w:rsid w:val="00CD0485"/>
    <w:rsid w:val="00CD0A6D"/>
    <w:rsid w:val="00CD0F8B"/>
    <w:rsid w:val="00CD15AD"/>
    <w:rsid w:val="00CD1828"/>
    <w:rsid w:val="00CD1992"/>
    <w:rsid w:val="00CD1A23"/>
    <w:rsid w:val="00CD21B3"/>
    <w:rsid w:val="00CD237E"/>
    <w:rsid w:val="00CD24EF"/>
    <w:rsid w:val="00CD2744"/>
    <w:rsid w:val="00CD28EE"/>
    <w:rsid w:val="00CD2C04"/>
    <w:rsid w:val="00CD2C72"/>
    <w:rsid w:val="00CD2CB5"/>
    <w:rsid w:val="00CD32BF"/>
    <w:rsid w:val="00CD32FF"/>
    <w:rsid w:val="00CD56E3"/>
    <w:rsid w:val="00CD5FCB"/>
    <w:rsid w:val="00CD660A"/>
    <w:rsid w:val="00CD68C8"/>
    <w:rsid w:val="00CD6B15"/>
    <w:rsid w:val="00CD6ED0"/>
    <w:rsid w:val="00CD70B0"/>
    <w:rsid w:val="00CD7838"/>
    <w:rsid w:val="00CD7A67"/>
    <w:rsid w:val="00CD7C49"/>
    <w:rsid w:val="00CD7F7A"/>
    <w:rsid w:val="00CE0731"/>
    <w:rsid w:val="00CE0DEA"/>
    <w:rsid w:val="00CE0FA0"/>
    <w:rsid w:val="00CE118F"/>
    <w:rsid w:val="00CE181C"/>
    <w:rsid w:val="00CE1C19"/>
    <w:rsid w:val="00CE1FF3"/>
    <w:rsid w:val="00CE22F2"/>
    <w:rsid w:val="00CE2845"/>
    <w:rsid w:val="00CE2A7C"/>
    <w:rsid w:val="00CE2F71"/>
    <w:rsid w:val="00CE3768"/>
    <w:rsid w:val="00CE3811"/>
    <w:rsid w:val="00CE3A7A"/>
    <w:rsid w:val="00CE3FD6"/>
    <w:rsid w:val="00CE4183"/>
    <w:rsid w:val="00CE4D2E"/>
    <w:rsid w:val="00CE5041"/>
    <w:rsid w:val="00CE510D"/>
    <w:rsid w:val="00CE511C"/>
    <w:rsid w:val="00CE57F8"/>
    <w:rsid w:val="00CE5D0B"/>
    <w:rsid w:val="00CE62FE"/>
    <w:rsid w:val="00CE646D"/>
    <w:rsid w:val="00CE7056"/>
    <w:rsid w:val="00CE7315"/>
    <w:rsid w:val="00CE73D4"/>
    <w:rsid w:val="00CE73EC"/>
    <w:rsid w:val="00CE77FB"/>
    <w:rsid w:val="00CE786A"/>
    <w:rsid w:val="00CE7CC5"/>
    <w:rsid w:val="00CF0279"/>
    <w:rsid w:val="00CF053E"/>
    <w:rsid w:val="00CF0730"/>
    <w:rsid w:val="00CF0D5D"/>
    <w:rsid w:val="00CF141C"/>
    <w:rsid w:val="00CF2615"/>
    <w:rsid w:val="00CF28DB"/>
    <w:rsid w:val="00CF31C7"/>
    <w:rsid w:val="00CF44BB"/>
    <w:rsid w:val="00CF50A8"/>
    <w:rsid w:val="00CF5A41"/>
    <w:rsid w:val="00CF5AEA"/>
    <w:rsid w:val="00CF68B2"/>
    <w:rsid w:val="00CF6BDD"/>
    <w:rsid w:val="00CF6DBB"/>
    <w:rsid w:val="00CF6FBA"/>
    <w:rsid w:val="00CF714F"/>
    <w:rsid w:val="00CF7D81"/>
    <w:rsid w:val="00CF7E33"/>
    <w:rsid w:val="00CF7EB4"/>
    <w:rsid w:val="00D00926"/>
    <w:rsid w:val="00D016A3"/>
    <w:rsid w:val="00D019A4"/>
    <w:rsid w:val="00D01C68"/>
    <w:rsid w:val="00D02D52"/>
    <w:rsid w:val="00D02F4B"/>
    <w:rsid w:val="00D032E8"/>
    <w:rsid w:val="00D03A94"/>
    <w:rsid w:val="00D03F99"/>
    <w:rsid w:val="00D040B3"/>
    <w:rsid w:val="00D040D6"/>
    <w:rsid w:val="00D04171"/>
    <w:rsid w:val="00D0447A"/>
    <w:rsid w:val="00D04AB2"/>
    <w:rsid w:val="00D04E64"/>
    <w:rsid w:val="00D051A7"/>
    <w:rsid w:val="00D05284"/>
    <w:rsid w:val="00D05F0E"/>
    <w:rsid w:val="00D0785F"/>
    <w:rsid w:val="00D07A95"/>
    <w:rsid w:val="00D07DEB"/>
    <w:rsid w:val="00D11924"/>
    <w:rsid w:val="00D11938"/>
    <w:rsid w:val="00D11F78"/>
    <w:rsid w:val="00D129FC"/>
    <w:rsid w:val="00D1425E"/>
    <w:rsid w:val="00D1517A"/>
    <w:rsid w:val="00D154EF"/>
    <w:rsid w:val="00D15A33"/>
    <w:rsid w:val="00D16298"/>
    <w:rsid w:val="00D169C6"/>
    <w:rsid w:val="00D16FBF"/>
    <w:rsid w:val="00D170A0"/>
    <w:rsid w:val="00D177AC"/>
    <w:rsid w:val="00D17841"/>
    <w:rsid w:val="00D20461"/>
    <w:rsid w:val="00D20C6F"/>
    <w:rsid w:val="00D20EAD"/>
    <w:rsid w:val="00D20FA8"/>
    <w:rsid w:val="00D2133B"/>
    <w:rsid w:val="00D21437"/>
    <w:rsid w:val="00D218FB"/>
    <w:rsid w:val="00D21911"/>
    <w:rsid w:val="00D21A0C"/>
    <w:rsid w:val="00D21BA4"/>
    <w:rsid w:val="00D22335"/>
    <w:rsid w:val="00D231EC"/>
    <w:rsid w:val="00D23BCF"/>
    <w:rsid w:val="00D2456C"/>
    <w:rsid w:val="00D245A0"/>
    <w:rsid w:val="00D24687"/>
    <w:rsid w:val="00D24710"/>
    <w:rsid w:val="00D24A96"/>
    <w:rsid w:val="00D24ADE"/>
    <w:rsid w:val="00D24FD6"/>
    <w:rsid w:val="00D255F3"/>
    <w:rsid w:val="00D25A55"/>
    <w:rsid w:val="00D25D58"/>
    <w:rsid w:val="00D25E63"/>
    <w:rsid w:val="00D260AE"/>
    <w:rsid w:val="00D2614B"/>
    <w:rsid w:val="00D264FF"/>
    <w:rsid w:val="00D272E3"/>
    <w:rsid w:val="00D27F1B"/>
    <w:rsid w:val="00D301FC"/>
    <w:rsid w:val="00D302E1"/>
    <w:rsid w:val="00D30345"/>
    <w:rsid w:val="00D304C6"/>
    <w:rsid w:val="00D322F0"/>
    <w:rsid w:val="00D325A6"/>
    <w:rsid w:val="00D33108"/>
    <w:rsid w:val="00D33131"/>
    <w:rsid w:val="00D33259"/>
    <w:rsid w:val="00D334A3"/>
    <w:rsid w:val="00D33551"/>
    <w:rsid w:val="00D338A9"/>
    <w:rsid w:val="00D33E06"/>
    <w:rsid w:val="00D340E2"/>
    <w:rsid w:val="00D34288"/>
    <w:rsid w:val="00D349FD"/>
    <w:rsid w:val="00D34C1F"/>
    <w:rsid w:val="00D34EE5"/>
    <w:rsid w:val="00D34F42"/>
    <w:rsid w:val="00D34F8F"/>
    <w:rsid w:val="00D350BD"/>
    <w:rsid w:val="00D355EE"/>
    <w:rsid w:val="00D3570D"/>
    <w:rsid w:val="00D36106"/>
    <w:rsid w:val="00D36D4B"/>
    <w:rsid w:val="00D36DB9"/>
    <w:rsid w:val="00D372BF"/>
    <w:rsid w:val="00D37760"/>
    <w:rsid w:val="00D37C87"/>
    <w:rsid w:val="00D40358"/>
    <w:rsid w:val="00D404E6"/>
    <w:rsid w:val="00D40903"/>
    <w:rsid w:val="00D40FEF"/>
    <w:rsid w:val="00D416DA"/>
    <w:rsid w:val="00D41FEA"/>
    <w:rsid w:val="00D420BB"/>
    <w:rsid w:val="00D43298"/>
    <w:rsid w:val="00D43327"/>
    <w:rsid w:val="00D43453"/>
    <w:rsid w:val="00D43683"/>
    <w:rsid w:val="00D43990"/>
    <w:rsid w:val="00D43B0D"/>
    <w:rsid w:val="00D43B33"/>
    <w:rsid w:val="00D43C3F"/>
    <w:rsid w:val="00D44492"/>
    <w:rsid w:val="00D446C3"/>
    <w:rsid w:val="00D4473E"/>
    <w:rsid w:val="00D45E9F"/>
    <w:rsid w:val="00D46094"/>
    <w:rsid w:val="00D466B6"/>
    <w:rsid w:val="00D46A4E"/>
    <w:rsid w:val="00D46CB2"/>
    <w:rsid w:val="00D46CB5"/>
    <w:rsid w:val="00D47301"/>
    <w:rsid w:val="00D47343"/>
    <w:rsid w:val="00D47471"/>
    <w:rsid w:val="00D4771B"/>
    <w:rsid w:val="00D47E9E"/>
    <w:rsid w:val="00D50474"/>
    <w:rsid w:val="00D5069E"/>
    <w:rsid w:val="00D5086E"/>
    <w:rsid w:val="00D518DF"/>
    <w:rsid w:val="00D5210A"/>
    <w:rsid w:val="00D52BC3"/>
    <w:rsid w:val="00D53119"/>
    <w:rsid w:val="00D534DF"/>
    <w:rsid w:val="00D536E4"/>
    <w:rsid w:val="00D54A1A"/>
    <w:rsid w:val="00D554B6"/>
    <w:rsid w:val="00D5606F"/>
    <w:rsid w:val="00D5614D"/>
    <w:rsid w:val="00D56212"/>
    <w:rsid w:val="00D56934"/>
    <w:rsid w:val="00D57516"/>
    <w:rsid w:val="00D5772A"/>
    <w:rsid w:val="00D60437"/>
    <w:rsid w:val="00D60684"/>
    <w:rsid w:val="00D607A3"/>
    <w:rsid w:val="00D61657"/>
    <w:rsid w:val="00D62027"/>
    <w:rsid w:val="00D62035"/>
    <w:rsid w:val="00D62371"/>
    <w:rsid w:val="00D62D9E"/>
    <w:rsid w:val="00D6394E"/>
    <w:rsid w:val="00D63A05"/>
    <w:rsid w:val="00D6403B"/>
    <w:rsid w:val="00D64562"/>
    <w:rsid w:val="00D6469D"/>
    <w:rsid w:val="00D64A50"/>
    <w:rsid w:val="00D64AA7"/>
    <w:rsid w:val="00D65826"/>
    <w:rsid w:val="00D65EC1"/>
    <w:rsid w:val="00D66366"/>
    <w:rsid w:val="00D665D4"/>
    <w:rsid w:val="00D66915"/>
    <w:rsid w:val="00D6692A"/>
    <w:rsid w:val="00D669F2"/>
    <w:rsid w:val="00D66BD4"/>
    <w:rsid w:val="00D71118"/>
    <w:rsid w:val="00D71520"/>
    <w:rsid w:val="00D71C3E"/>
    <w:rsid w:val="00D71E2C"/>
    <w:rsid w:val="00D71FAE"/>
    <w:rsid w:val="00D72976"/>
    <w:rsid w:val="00D7307D"/>
    <w:rsid w:val="00D73954"/>
    <w:rsid w:val="00D73E37"/>
    <w:rsid w:val="00D73F1D"/>
    <w:rsid w:val="00D74542"/>
    <w:rsid w:val="00D74563"/>
    <w:rsid w:val="00D745D3"/>
    <w:rsid w:val="00D74A81"/>
    <w:rsid w:val="00D74C17"/>
    <w:rsid w:val="00D75423"/>
    <w:rsid w:val="00D7630E"/>
    <w:rsid w:val="00D76B03"/>
    <w:rsid w:val="00D76ED6"/>
    <w:rsid w:val="00D7721A"/>
    <w:rsid w:val="00D772C7"/>
    <w:rsid w:val="00D774A9"/>
    <w:rsid w:val="00D77DCE"/>
    <w:rsid w:val="00D805AB"/>
    <w:rsid w:val="00D8094C"/>
    <w:rsid w:val="00D80B80"/>
    <w:rsid w:val="00D813F3"/>
    <w:rsid w:val="00D81D56"/>
    <w:rsid w:val="00D81F83"/>
    <w:rsid w:val="00D821F3"/>
    <w:rsid w:val="00D82EF2"/>
    <w:rsid w:val="00D83079"/>
    <w:rsid w:val="00D83123"/>
    <w:rsid w:val="00D83268"/>
    <w:rsid w:val="00D837C1"/>
    <w:rsid w:val="00D83A49"/>
    <w:rsid w:val="00D8509C"/>
    <w:rsid w:val="00D855EC"/>
    <w:rsid w:val="00D857EB"/>
    <w:rsid w:val="00D85850"/>
    <w:rsid w:val="00D858B0"/>
    <w:rsid w:val="00D85C40"/>
    <w:rsid w:val="00D85F9D"/>
    <w:rsid w:val="00D860C3"/>
    <w:rsid w:val="00D87219"/>
    <w:rsid w:val="00D879B4"/>
    <w:rsid w:val="00D87E2C"/>
    <w:rsid w:val="00D87E5D"/>
    <w:rsid w:val="00D90158"/>
    <w:rsid w:val="00D90661"/>
    <w:rsid w:val="00D9101C"/>
    <w:rsid w:val="00D91090"/>
    <w:rsid w:val="00D911FC"/>
    <w:rsid w:val="00D9155C"/>
    <w:rsid w:val="00D917D6"/>
    <w:rsid w:val="00D91842"/>
    <w:rsid w:val="00D91F2C"/>
    <w:rsid w:val="00D92195"/>
    <w:rsid w:val="00D9220F"/>
    <w:rsid w:val="00D925E7"/>
    <w:rsid w:val="00D926CD"/>
    <w:rsid w:val="00D92D06"/>
    <w:rsid w:val="00D93211"/>
    <w:rsid w:val="00D936B9"/>
    <w:rsid w:val="00D93793"/>
    <w:rsid w:val="00D93B14"/>
    <w:rsid w:val="00D949DE"/>
    <w:rsid w:val="00D94A4C"/>
    <w:rsid w:val="00D94ACD"/>
    <w:rsid w:val="00D94EB9"/>
    <w:rsid w:val="00D961A8"/>
    <w:rsid w:val="00D9626F"/>
    <w:rsid w:val="00D96912"/>
    <w:rsid w:val="00D96C0C"/>
    <w:rsid w:val="00D972EA"/>
    <w:rsid w:val="00D977CC"/>
    <w:rsid w:val="00D9792E"/>
    <w:rsid w:val="00D97F4C"/>
    <w:rsid w:val="00DA10E7"/>
    <w:rsid w:val="00DA1198"/>
    <w:rsid w:val="00DA11A8"/>
    <w:rsid w:val="00DA11FD"/>
    <w:rsid w:val="00DA26DE"/>
    <w:rsid w:val="00DA294A"/>
    <w:rsid w:val="00DA295B"/>
    <w:rsid w:val="00DA2FFF"/>
    <w:rsid w:val="00DA3589"/>
    <w:rsid w:val="00DA4295"/>
    <w:rsid w:val="00DA47E3"/>
    <w:rsid w:val="00DA496C"/>
    <w:rsid w:val="00DA4DAD"/>
    <w:rsid w:val="00DA5812"/>
    <w:rsid w:val="00DA627F"/>
    <w:rsid w:val="00DA69DA"/>
    <w:rsid w:val="00DA7242"/>
    <w:rsid w:val="00DA7299"/>
    <w:rsid w:val="00DB0C9A"/>
    <w:rsid w:val="00DB12AF"/>
    <w:rsid w:val="00DB1D4C"/>
    <w:rsid w:val="00DB1DC2"/>
    <w:rsid w:val="00DB1E28"/>
    <w:rsid w:val="00DB204E"/>
    <w:rsid w:val="00DB25ED"/>
    <w:rsid w:val="00DB2D3A"/>
    <w:rsid w:val="00DB3F4F"/>
    <w:rsid w:val="00DB4840"/>
    <w:rsid w:val="00DB49D0"/>
    <w:rsid w:val="00DB55B9"/>
    <w:rsid w:val="00DB57F7"/>
    <w:rsid w:val="00DB5D71"/>
    <w:rsid w:val="00DB77D2"/>
    <w:rsid w:val="00DB79A6"/>
    <w:rsid w:val="00DB7D7D"/>
    <w:rsid w:val="00DC0203"/>
    <w:rsid w:val="00DC0301"/>
    <w:rsid w:val="00DC0632"/>
    <w:rsid w:val="00DC0C8D"/>
    <w:rsid w:val="00DC1073"/>
    <w:rsid w:val="00DC10C5"/>
    <w:rsid w:val="00DC14DE"/>
    <w:rsid w:val="00DC15D0"/>
    <w:rsid w:val="00DC18CC"/>
    <w:rsid w:val="00DC1997"/>
    <w:rsid w:val="00DC1F72"/>
    <w:rsid w:val="00DC225B"/>
    <w:rsid w:val="00DC2762"/>
    <w:rsid w:val="00DC27D8"/>
    <w:rsid w:val="00DC2F4D"/>
    <w:rsid w:val="00DC2F9F"/>
    <w:rsid w:val="00DC31B0"/>
    <w:rsid w:val="00DC3827"/>
    <w:rsid w:val="00DC3C99"/>
    <w:rsid w:val="00DC4258"/>
    <w:rsid w:val="00DC433E"/>
    <w:rsid w:val="00DC461C"/>
    <w:rsid w:val="00DC4BFB"/>
    <w:rsid w:val="00DC5730"/>
    <w:rsid w:val="00DC67F6"/>
    <w:rsid w:val="00DC6F79"/>
    <w:rsid w:val="00DD0571"/>
    <w:rsid w:val="00DD09EE"/>
    <w:rsid w:val="00DD0D3F"/>
    <w:rsid w:val="00DD10DD"/>
    <w:rsid w:val="00DD1E73"/>
    <w:rsid w:val="00DD1E96"/>
    <w:rsid w:val="00DD21A6"/>
    <w:rsid w:val="00DD267F"/>
    <w:rsid w:val="00DD2C9C"/>
    <w:rsid w:val="00DD2F3F"/>
    <w:rsid w:val="00DD315B"/>
    <w:rsid w:val="00DD31DA"/>
    <w:rsid w:val="00DD35FF"/>
    <w:rsid w:val="00DD36D4"/>
    <w:rsid w:val="00DD4148"/>
    <w:rsid w:val="00DD450B"/>
    <w:rsid w:val="00DD45C1"/>
    <w:rsid w:val="00DD465F"/>
    <w:rsid w:val="00DD4718"/>
    <w:rsid w:val="00DD4788"/>
    <w:rsid w:val="00DD47B7"/>
    <w:rsid w:val="00DD4D36"/>
    <w:rsid w:val="00DD52A2"/>
    <w:rsid w:val="00DD5424"/>
    <w:rsid w:val="00DD6490"/>
    <w:rsid w:val="00DD6A8A"/>
    <w:rsid w:val="00DD7614"/>
    <w:rsid w:val="00DD77A7"/>
    <w:rsid w:val="00DD7EB7"/>
    <w:rsid w:val="00DE094F"/>
    <w:rsid w:val="00DE0D40"/>
    <w:rsid w:val="00DE12C1"/>
    <w:rsid w:val="00DE1AA2"/>
    <w:rsid w:val="00DE25EA"/>
    <w:rsid w:val="00DE2B2C"/>
    <w:rsid w:val="00DE2E90"/>
    <w:rsid w:val="00DE2EF9"/>
    <w:rsid w:val="00DE32AC"/>
    <w:rsid w:val="00DE39D2"/>
    <w:rsid w:val="00DE3A54"/>
    <w:rsid w:val="00DE3FC2"/>
    <w:rsid w:val="00DE4442"/>
    <w:rsid w:val="00DE4E7B"/>
    <w:rsid w:val="00DE703F"/>
    <w:rsid w:val="00DE757A"/>
    <w:rsid w:val="00DE7830"/>
    <w:rsid w:val="00DE79C0"/>
    <w:rsid w:val="00DE7E28"/>
    <w:rsid w:val="00DE7E87"/>
    <w:rsid w:val="00DF012C"/>
    <w:rsid w:val="00DF01F1"/>
    <w:rsid w:val="00DF0302"/>
    <w:rsid w:val="00DF0A78"/>
    <w:rsid w:val="00DF0DA5"/>
    <w:rsid w:val="00DF1BF8"/>
    <w:rsid w:val="00DF1D40"/>
    <w:rsid w:val="00DF1D65"/>
    <w:rsid w:val="00DF2184"/>
    <w:rsid w:val="00DF26B1"/>
    <w:rsid w:val="00DF26F5"/>
    <w:rsid w:val="00DF2704"/>
    <w:rsid w:val="00DF31DE"/>
    <w:rsid w:val="00DF3654"/>
    <w:rsid w:val="00DF40B4"/>
    <w:rsid w:val="00DF455D"/>
    <w:rsid w:val="00DF4772"/>
    <w:rsid w:val="00DF4D74"/>
    <w:rsid w:val="00DF531D"/>
    <w:rsid w:val="00DF54E5"/>
    <w:rsid w:val="00DF57B4"/>
    <w:rsid w:val="00DF57FE"/>
    <w:rsid w:val="00DF6179"/>
    <w:rsid w:val="00DF6556"/>
    <w:rsid w:val="00DF7253"/>
    <w:rsid w:val="00DF7596"/>
    <w:rsid w:val="00DF7907"/>
    <w:rsid w:val="00DF7951"/>
    <w:rsid w:val="00E001C0"/>
    <w:rsid w:val="00E004B4"/>
    <w:rsid w:val="00E0074F"/>
    <w:rsid w:val="00E00A3E"/>
    <w:rsid w:val="00E00C8F"/>
    <w:rsid w:val="00E01D6D"/>
    <w:rsid w:val="00E022E5"/>
    <w:rsid w:val="00E02CA5"/>
    <w:rsid w:val="00E03041"/>
    <w:rsid w:val="00E0342E"/>
    <w:rsid w:val="00E03617"/>
    <w:rsid w:val="00E03CE0"/>
    <w:rsid w:val="00E04213"/>
    <w:rsid w:val="00E04433"/>
    <w:rsid w:val="00E04771"/>
    <w:rsid w:val="00E04856"/>
    <w:rsid w:val="00E050F3"/>
    <w:rsid w:val="00E05E40"/>
    <w:rsid w:val="00E05F3C"/>
    <w:rsid w:val="00E0688F"/>
    <w:rsid w:val="00E06EBC"/>
    <w:rsid w:val="00E06FC6"/>
    <w:rsid w:val="00E07B9E"/>
    <w:rsid w:val="00E10B73"/>
    <w:rsid w:val="00E10D32"/>
    <w:rsid w:val="00E11284"/>
    <w:rsid w:val="00E11A02"/>
    <w:rsid w:val="00E131AF"/>
    <w:rsid w:val="00E1340A"/>
    <w:rsid w:val="00E13501"/>
    <w:rsid w:val="00E13B32"/>
    <w:rsid w:val="00E141DB"/>
    <w:rsid w:val="00E14C2D"/>
    <w:rsid w:val="00E15062"/>
    <w:rsid w:val="00E15252"/>
    <w:rsid w:val="00E1590B"/>
    <w:rsid w:val="00E15D94"/>
    <w:rsid w:val="00E1755F"/>
    <w:rsid w:val="00E17A1E"/>
    <w:rsid w:val="00E20036"/>
    <w:rsid w:val="00E202D0"/>
    <w:rsid w:val="00E20BC7"/>
    <w:rsid w:val="00E21356"/>
    <w:rsid w:val="00E21885"/>
    <w:rsid w:val="00E218B7"/>
    <w:rsid w:val="00E22BE2"/>
    <w:rsid w:val="00E22C47"/>
    <w:rsid w:val="00E2309E"/>
    <w:rsid w:val="00E2324D"/>
    <w:rsid w:val="00E233F3"/>
    <w:rsid w:val="00E2392B"/>
    <w:rsid w:val="00E23D21"/>
    <w:rsid w:val="00E24117"/>
    <w:rsid w:val="00E25062"/>
    <w:rsid w:val="00E2517D"/>
    <w:rsid w:val="00E251E8"/>
    <w:rsid w:val="00E2546B"/>
    <w:rsid w:val="00E2591C"/>
    <w:rsid w:val="00E25C2C"/>
    <w:rsid w:val="00E25EFC"/>
    <w:rsid w:val="00E260AC"/>
    <w:rsid w:val="00E261A4"/>
    <w:rsid w:val="00E264C1"/>
    <w:rsid w:val="00E26756"/>
    <w:rsid w:val="00E268B4"/>
    <w:rsid w:val="00E26AC0"/>
    <w:rsid w:val="00E27011"/>
    <w:rsid w:val="00E2707C"/>
    <w:rsid w:val="00E27AAE"/>
    <w:rsid w:val="00E27DDE"/>
    <w:rsid w:val="00E306A5"/>
    <w:rsid w:val="00E3081D"/>
    <w:rsid w:val="00E30EF2"/>
    <w:rsid w:val="00E30FB8"/>
    <w:rsid w:val="00E31825"/>
    <w:rsid w:val="00E31A3E"/>
    <w:rsid w:val="00E328AA"/>
    <w:rsid w:val="00E32BC4"/>
    <w:rsid w:val="00E32FA1"/>
    <w:rsid w:val="00E330A8"/>
    <w:rsid w:val="00E33224"/>
    <w:rsid w:val="00E33431"/>
    <w:rsid w:val="00E3385E"/>
    <w:rsid w:val="00E33B5D"/>
    <w:rsid w:val="00E33D6A"/>
    <w:rsid w:val="00E348A3"/>
    <w:rsid w:val="00E34C0A"/>
    <w:rsid w:val="00E34E5E"/>
    <w:rsid w:val="00E35CE1"/>
    <w:rsid w:val="00E35E21"/>
    <w:rsid w:val="00E36292"/>
    <w:rsid w:val="00E364A7"/>
    <w:rsid w:val="00E369C8"/>
    <w:rsid w:val="00E36EAF"/>
    <w:rsid w:val="00E3717F"/>
    <w:rsid w:val="00E37A21"/>
    <w:rsid w:val="00E402FF"/>
    <w:rsid w:val="00E40339"/>
    <w:rsid w:val="00E40C02"/>
    <w:rsid w:val="00E41701"/>
    <w:rsid w:val="00E41B2C"/>
    <w:rsid w:val="00E42B17"/>
    <w:rsid w:val="00E433E7"/>
    <w:rsid w:val="00E44450"/>
    <w:rsid w:val="00E44837"/>
    <w:rsid w:val="00E44E8D"/>
    <w:rsid w:val="00E44FBF"/>
    <w:rsid w:val="00E4525F"/>
    <w:rsid w:val="00E4529A"/>
    <w:rsid w:val="00E45331"/>
    <w:rsid w:val="00E45AF4"/>
    <w:rsid w:val="00E45FE9"/>
    <w:rsid w:val="00E4623D"/>
    <w:rsid w:val="00E46275"/>
    <w:rsid w:val="00E4638C"/>
    <w:rsid w:val="00E46C65"/>
    <w:rsid w:val="00E46D51"/>
    <w:rsid w:val="00E46E05"/>
    <w:rsid w:val="00E4703E"/>
    <w:rsid w:val="00E478A9"/>
    <w:rsid w:val="00E47900"/>
    <w:rsid w:val="00E47D7C"/>
    <w:rsid w:val="00E47DC8"/>
    <w:rsid w:val="00E50128"/>
    <w:rsid w:val="00E50C02"/>
    <w:rsid w:val="00E50F53"/>
    <w:rsid w:val="00E51EF7"/>
    <w:rsid w:val="00E52028"/>
    <w:rsid w:val="00E5213B"/>
    <w:rsid w:val="00E52305"/>
    <w:rsid w:val="00E52625"/>
    <w:rsid w:val="00E5268E"/>
    <w:rsid w:val="00E52831"/>
    <w:rsid w:val="00E52B05"/>
    <w:rsid w:val="00E52B57"/>
    <w:rsid w:val="00E52C58"/>
    <w:rsid w:val="00E532D7"/>
    <w:rsid w:val="00E53948"/>
    <w:rsid w:val="00E53E2B"/>
    <w:rsid w:val="00E53EED"/>
    <w:rsid w:val="00E542C5"/>
    <w:rsid w:val="00E54631"/>
    <w:rsid w:val="00E546CA"/>
    <w:rsid w:val="00E54707"/>
    <w:rsid w:val="00E54B7A"/>
    <w:rsid w:val="00E54B94"/>
    <w:rsid w:val="00E54C47"/>
    <w:rsid w:val="00E54DB6"/>
    <w:rsid w:val="00E54F23"/>
    <w:rsid w:val="00E54FA5"/>
    <w:rsid w:val="00E55D49"/>
    <w:rsid w:val="00E56143"/>
    <w:rsid w:val="00E56BDA"/>
    <w:rsid w:val="00E56CB9"/>
    <w:rsid w:val="00E56E1F"/>
    <w:rsid w:val="00E57CEA"/>
    <w:rsid w:val="00E57D23"/>
    <w:rsid w:val="00E57FD8"/>
    <w:rsid w:val="00E6043D"/>
    <w:rsid w:val="00E60B33"/>
    <w:rsid w:val="00E612C7"/>
    <w:rsid w:val="00E618F7"/>
    <w:rsid w:val="00E61D8A"/>
    <w:rsid w:val="00E624B2"/>
    <w:rsid w:val="00E62755"/>
    <w:rsid w:val="00E6287E"/>
    <w:rsid w:val="00E62BD2"/>
    <w:rsid w:val="00E62D68"/>
    <w:rsid w:val="00E631E3"/>
    <w:rsid w:val="00E6320B"/>
    <w:rsid w:val="00E6323F"/>
    <w:rsid w:val="00E63388"/>
    <w:rsid w:val="00E63D06"/>
    <w:rsid w:val="00E6425A"/>
    <w:rsid w:val="00E64FB0"/>
    <w:rsid w:val="00E65214"/>
    <w:rsid w:val="00E6523A"/>
    <w:rsid w:val="00E66678"/>
    <w:rsid w:val="00E66B0F"/>
    <w:rsid w:val="00E66E2E"/>
    <w:rsid w:val="00E67072"/>
    <w:rsid w:val="00E671A0"/>
    <w:rsid w:val="00E7013D"/>
    <w:rsid w:val="00E705D0"/>
    <w:rsid w:val="00E706F0"/>
    <w:rsid w:val="00E70922"/>
    <w:rsid w:val="00E71176"/>
    <w:rsid w:val="00E71235"/>
    <w:rsid w:val="00E7157F"/>
    <w:rsid w:val="00E71639"/>
    <w:rsid w:val="00E71ACB"/>
    <w:rsid w:val="00E71DD7"/>
    <w:rsid w:val="00E722FC"/>
    <w:rsid w:val="00E72626"/>
    <w:rsid w:val="00E72CB5"/>
    <w:rsid w:val="00E72FFB"/>
    <w:rsid w:val="00E737DB"/>
    <w:rsid w:val="00E73E19"/>
    <w:rsid w:val="00E7460A"/>
    <w:rsid w:val="00E75016"/>
    <w:rsid w:val="00E751EF"/>
    <w:rsid w:val="00E76A13"/>
    <w:rsid w:val="00E76DC5"/>
    <w:rsid w:val="00E77000"/>
    <w:rsid w:val="00E7790C"/>
    <w:rsid w:val="00E77D64"/>
    <w:rsid w:val="00E77E6F"/>
    <w:rsid w:val="00E803DD"/>
    <w:rsid w:val="00E80574"/>
    <w:rsid w:val="00E80BE2"/>
    <w:rsid w:val="00E81848"/>
    <w:rsid w:val="00E818F5"/>
    <w:rsid w:val="00E81BA8"/>
    <w:rsid w:val="00E81BDF"/>
    <w:rsid w:val="00E81BEE"/>
    <w:rsid w:val="00E82165"/>
    <w:rsid w:val="00E824E8"/>
    <w:rsid w:val="00E82D14"/>
    <w:rsid w:val="00E834BE"/>
    <w:rsid w:val="00E84EF6"/>
    <w:rsid w:val="00E851B6"/>
    <w:rsid w:val="00E85436"/>
    <w:rsid w:val="00E85B23"/>
    <w:rsid w:val="00E86199"/>
    <w:rsid w:val="00E86629"/>
    <w:rsid w:val="00E86CBC"/>
    <w:rsid w:val="00E86E47"/>
    <w:rsid w:val="00E872F7"/>
    <w:rsid w:val="00E87690"/>
    <w:rsid w:val="00E87A53"/>
    <w:rsid w:val="00E87C15"/>
    <w:rsid w:val="00E87CEB"/>
    <w:rsid w:val="00E900D8"/>
    <w:rsid w:val="00E9029D"/>
    <w:rsid w:val="00E90781"/>
    <w:rsid w:val="00E90916"/>
    <w:rsid w:val="00E90C33"/>
    <w:rsid w:val="00E911F1"/>
    <w:rsid w:val="00E91680"/>
    <w:rsid w:val="00E91E5E"/>
    <w:rsid w:val="00E920FC"/>
    <w:rsid w:val="00E92EFA"/>
    <w:rsid w:val="00E93290"/>
    <w:rsid w:val="00E93C30"/>
    <w:rsid w:val="00E93E2E"/>
    <w:rsid w:val="00E94707"/>
    <w:rsid w:val="00E94B12"/>
    <w:rsid w:val="00E95191"/>
    <w:rsid w:val="00E95490"/>
    <w:rsid w:val="00E95A2E"/>
    <w:rsid w:val="00E95E45"/>
    <w:rsid w:val="00E96773"/>
    <w:rsid w:val="00E96CDB"/>
    <w:rsid w:val="00E96F15"/>
    <w:rsid w:val="00E9757B"/>
    <w:rsid w:val="00E97D20"/>
    <w:rsid w:val="00EA0107"/>
    <w:rsid w:val="00EA0134"/>
    <w:rsid w:val="00EA042A"/>
    <w:rsid w:val="00EA0C70"/>
    <w:rsid w:val="00EA0E41"/>
    <w:rsid w:val="00EA13B2"/>
    <w:rsid w:val="00EA14B8"/>
    <w:rsid w:val="00EA1591"/>
    <w:rsid w:val="00EA166D"/>
    <w:rsid w:val="00EA18F1"/>
    <w:rsid w:val="00EA1D16"/>
    <w:rsid w:val="00EA2B0D"/>
    <w:rsid w:val="00EA35BA"/>
    <w:rsid w:val="00EA3667"/>
    <w:rsid w:val="00EA438B"/>
    <w:rsid w:val="00EA4D92"/>
    <w:rsid w:val="00EA5158"/>
    <w:rsid w:val="00EA5FC9"/>
    <w:rsid w:val="00EA66D2"/>
    <w:rsid w:val="00EA6814"/>
    <w:rsid w:val="00EA6A51"/>
    <w:rsid w:val="00EA6C08"/>
    <w:rsid w:val="00EA6CF7"/>
    <w:rsid w:val="00EA6E4E"/>
    <w:rsid w:val="00EA724B"/>
    <w:rsid w:val="00EA7439"/>
    <w:rsid w:val="00EA7A81"/>
    <w:rsid w:val="00EB01CF"/>
    <w:rsid w:val="00EB1497"/>
    <w:rsid w:val="00EB15E8"/>
    <w:rsid w:val="00EB18C7"/>
    <w:rsid w:val="00EB1C24"/>
    <w:rsid w:val="00EB1C5C"/>
    <w:rsid w:val="00EB287B"/>
    <w:rsid w:val="00EB29DB"/>
    <w:rsid w:val="00EB2A90"/>
    <w:rsid w:val="00EB3306"/>
    <w:rsid w:val="00EB33A8"/>
    <w:rsid w:val="00EB35DA"/>
    <w:rsid w:val="00EB35E0"/>
    <w:rsid w:val="00EB38BE"/>
    <w:rsid w:val="00EB417C"/>
    <w:rsid w:val="00EB47A0"/>
    <w:rsid w:val="00EB4882"/>
    <w:rsid w:val="00EB4AD9"/>
    <w:rsid w:val="00EB4F19"/>
    <w:rsid w:val="00EB5423"/>
    <w:rsid w:val="00EB55D8"/>
    <w:rsid w:val="00EB5C6D"/>
    <w:rsid w:val="00EB5D9C"/>
    <w:rsid w:val="00EB5E84"/>
    <w:rsid w:val="00EB675E"/>
    <w:rsid w:val="00EB6B9B"/>
    <w:rsid w:val="00EB707B"/>
    <w:rsid w:val="00EB7464"/>
    <w:rsid w:val="00EB7682"/>
    <w:rsid w:val="00EB76F8"/>
    <w:rsid w:val="00EB78CD"/>
    <w:rsid w:val="00EB7C37"/>
    <w:rsid w:val="00EC009E"/>
    <w:rsid w:val="00EC087F"/>
    <w:rsid w:val="00EC0F5F"/>
    <w:rsid w:val="00EC13BA"/>
    <w:rsid w:val="00EC18D4"/>
    <w:rsid w:val="00EC1AFF"/>
    <w:rsid w:val="00EC1F2F"/>
    <w:rsid w:val="00EC2C5A"/>
    <w:rsid w:val="00EC2D22"/>
    <w:rsid w:val="00EC3036"/>
    <w:rsid w:val="00EC3F5D"/>
    <w:rsid w:val="00EC41D8"/>
    <w:rsid w:val="00EC5571"/>
    <w:rsid w:val="00EC55F8"/>
    <w:rsid w:val="00EC59E9"/>
    <w:rsid w:val="00EC63B0"/>
    <w:rsid w:val="00EC67A0"/>
    <w:rsid w:val="00EC688F"/>
    <w:rsid w:val="00EC69CF"/>
    <w:rsid w:val="00EC719D"/>
    <w:rsid w:val="00EC73BC"/>
    <w:rsid w:val="00EC776E"/>
    <w:rsid w:val="00ED017F"/>
    <w:rsid w:val="00ED01DA"/>
    <w:rsid w:val="00ED08A1"/>
    <w:rsid w:val="00ED1501"/>
    <w:rsid w:val="00ED159C"/>
    <w:rsid w:val="00ED2054"/>
    <w:rsid w:val="00ED3288"/>
    <w:rsid w:val="00ED3AEA"/>
    <w:rsid w:val="00ED415F"/>
    <w:rsid w:val="00ED4E08"/>
    <w:rsid w:val="00ED613C"/>
    <w:rsid w:val="00ED6FE8"/>
    <w:rsid w:val="00ED7601"/>
    <w:rsid w:val="00ED76A9"/>
    <w:rsid w:val="00ED771A"/>
    <w:rsid w:val="00ED7796"/>
    <w:rsid w:val="00EE0116"/>
    <w:rsid w:val="00EE0633"/>
    <w:rsid w:val="00EE06A0"/>
    <w:rsid w:val="00EE0DC6"/>
    <w:rsid w:val="00EE0E86"/>
    <w:rsid w:val="00EE1A10"/>
    <w:rsid w:val="00EE1E70"/>
    <w:rsid w:val="00EE1F3F"/>
    <w:rsid w:val="00EE2650"/>
    <w:rsid w:val="00EE28EF"/>
    <w:rsid w:val="00EE37FE"/>
    <w:rsid w:val="00EE3A82"/>
    <w:rsid w:val="00EE41AC"/>
    <w:rsid w:val="00EE4476"/>
    <w:rsid w:val="00EE4D40"/>
    <w:rsid w:val="00EE54C4"/>
    <w:rsid w:val="00EE590A"/>
    <w:rsid w:val="00EE5A0B"/>
    <w:rsid w:val="00EE63B2"/>
    <w:rsid w:val="00EE67B4"/>
    <w:rsid w:val="00EE6A2F"/>
    <w:rsid w:val="00EE6D04"/>
    <w:rsid w:val="00EF06CA"/>
    <w:rsid w:val="00EF0834"/>
    <w:rsid w:val="00EF0882"/>
    <w:rsid w:val="00EF0ADB"/>
    <w:rsid w:val="00EF12E2"/>
    <w:rsid w:val="00EF1F98"/>
    <w:rsid w:val="00EF25FA"/>
    <w:rsid w:val="00EF2CE1"/>
    <w:rsid w:val="00EF310A"/>
    <w:rsid w:val="00EF3200"/>
    <w:rsid w:val="00EF3444"/>
    <w:rsid w:val="00EF3926"/>
    <w:rsid w:val="00EF3FEF"/>
    <w:rsid w:val="00EF4163"/>
    <w:rsid w:val="00EF45A3"/>
    <w:rsid w:val="00EF609B"/>
    <w:rsid w:val="00EF610A"/>
    <w:rsid w:val="00EF67BC"/>
    <w:rsid w:val="00EF6CF9"/>
    <w:rsid w:val="00EF6DAE"/>
    <w:rsid w:val="00EF75C2"/>
    <w:rsid w:val="00EF763B"/>
    <w:rsid w:val="00EF76F9"/>
    <w:rsid w:val="00EF776C"/>
    <w:rsid w:val="00EF79A7"/>
    <w:rsid w:val="00EF7EE8"/>
    <w:rsid w:val="00F00298"/>
    <w:rsid w:val="00F0068B"/>
    <w:rsid w:val="00F00A4C"/>
    <w:rsid w:val="00F00BCD"/>
    <w:rsid w:val="00F00C18"/>
    <w:rsid w:val="00F00C66"/>
    <w:rsid w:val="00F00C8A"/>
    <w:rsid w:val="00F01C62"/>
    <w:rsid w:val="00F01D23"/>
    <w:rsid w:val="00F02311"/>
    <w:rsid w:val="00F025D2"/>
    <w:rsid w:val="00F027CF"/>
    <w:rsid w:val="00F03B0A"/>
    <w:rsid w:val="00F03E73"/>
    <w:rsid w:val="00F042C6"/>
    <w:rsid w:val="00F04535"/>
    <w:rsid w:val="00F0455F"/>
    <w:rsid w:val="00F051FB"/>
    <w:rsid w:val="00F05EB4"/>
    <w:rsid w:val="00F0711D"/>
    <w:rsid w:val="00F0776C"/>
    <w:rsid w:val="00F1033F"/>
    <w:rsid w:val="00F112AD"/>
    <w:rsid w:val="00F113F9"/>
    <w:rsid w:val="00F11CFE"/>
    <w:rsid w:val="00F121D0"/>
    <w:rsid w:val="00F1274D"/>
    <w:rsid w:val="00F12D0E"/>
    <w:rsid w:val="00F12EBC"/>
    <w:rsid w:val="00F13075"/>
    <w:rsid w:val="00F137F5"/>
    <w:rsid w:val="00F13BCF"/>
    <w:rsid w:val="00F142DD"/>
    <w:rsid w:val="00F144D7"/>
    <w:rsid w:val="00F149C5"/>
    <w:rsid w:val="00F14C09"/>
    <w:rsid w:val="00F15201"/>
    <w:rsid w:val="00F1533C"/>
    <w:rsid w:val="00F15B12"/>
    <w:rsid w:val="00F16215"/>
    <w:rsid w:val="00F16377"/>
    <w:rsid w:val="00F169A3"/>
    <w:rsid w:val="00F16AC6"/>
    <w:rsid w:val="00F17438"/>
    <w:rsid w:val="00F17977"/>
    <w:rsid w:val="00F17F2F"/>
    <w:rsid w:val="00F20697"/>
    <w:rsid w:val="00F20AA5"/>
    <w:rsid w:val="00F21523"/>
    <w:rsid w:val="00F22174"/>
    <w:rsid w:val="00F22201"/>
    <w:rsid w:val="00F22B12"/>
    <w:rsid w:val="00F2310D"/>
    <w:rsid w:val="00F23909"/>
    <w:rsid w:val="00F23973"/>
    <w:rsid w:val="00F23CB6"/>
    <w:rsid w:val="00F2465E"/>
    <w:rsid w:val="00F248C8"/>
    <w:rsid w:val="00F24F3E"/>
    <w:rsid w:val="00F25384"/>
    <w:rsid w:val="00F25AF0"/>
    <w:rsid w:val="00F263C7"/>
    <w:rsid w:val="00F26423"/>
    <w:rsid w:val="00F268A5"/>
    <w:rsid w:val="00F277BC"/>
    <w:rsid w:val="00F279D2"/>
    <w:rsid w:val="00F27AFC"/>
    <w:rsid w:val="00F27BA1"/>
    <w:rsid w:val="00F27D1D"/>
    <w:rsid w:val="00F27DD0"/>
    <w:rsid w:val="00F27E7D"/>
    <w:rsid w:val="00F3025F"/>
    <w:rsid w:val="00F307C1"/>
    <w:rsid w:val="00F327EB"/>
    <w:rsid w:val="00F3297C"/>
    <w:rsid w:val="00F32E46"/>
    <w:rsid w:val="00F334EB"/>
    <w:rsid w:val="00F33A24"/>
    <w:rsid w:val="00F343C6"/>
    <w:rsid w:val="00F3443D"/>
    <w:rsid w:val="00F355B3"/>
    <w:rsid w:val="00F361FB"/>
    <w:rsid w:val="00F36274"/>
    <w:rsid w:val="00F36BA5"/>
    <w:rsid w:val="00F37142"/>
    <w:rsid w:val="00F3723F"/>
    <w:rsid w:val="00F3778C"/>
    <w:rsid w:val="00F378F5"/>
    <w:rsid w:val="00F37BE4"/>
    <w:rsid w:val="00F40831"/>
    <w:rsid w:val="00F4197E"/>
    <w:rsid w:val="00F42256"/>
    <w:rsid w:val="00F426A8"/>
    <w:rsid w:val="00F427DB"/>
    <w:rsid w:val="00F42B3B"/>
    <w:rsid w:val="00F42CB4"/>
    <w:rsid w:val="00F42E48"/>
    <w:rsid w:val="00F43487"/>
    <w:rsid w:val="00F443B8"/>
    <w:rsid w:val="00F44781"/>
    <w:rsid w:val="00F4486A"/>
    <w:rsid w:val="00F45FF0"/>
    <w:rsid w:val="00F468D6"/>
    <w:rsid w:val="00F469FB"/>
    <w:rsid w:val="00F46F0A"/>
    <w:rsid w:val="00F471EA"/>
    <w:rsid w:val="00F47214"/>
    <w:rsid w:val="00F474F2"/>
    <w:rsid w:val="00F47E67"/>
    <w:rsid w:val="00F5092D"/>
    <w:rsid w:val="00F50D46"/>
    <w:rsid w:val="00F51088"/>
    <w:rsid w:val="00F51BFA"/>
    <w:rsid w:val="00F52594"/>
    <w:rsid w:val="00F52754"/>
    <w:rsid w:val="00F52862"/>
    <w:rsid w:val="00F528CC"/>
    <w:rsid w:val="00F52C2C"/>
    <w:rsid w:val="00F52CA3"/>
    <w:rsid w:val="00F52D71"/>
    <w:rsid w:val="00F53121"/>
    <w:rsid w:val="00F53632"/>
    <w:rsid w:val="00F54601"/>
    <w:rsid w:val="00F54A3D"/>
    <w:rsid w:val="00F54F64"/>
    <w:rsid w:val="00F54FE5"/>
    <w:rsid w:val="00F5582D"/>
    <w:rsid w:val="00F561E8"/>
    <w:rsid w:val="00F563BB"/>
    <w:rsid w:val="00F56F1E"/>
    <w:rsid w:val="00F5736D"/>
    <w:rsid w:val="00F57F80"/>
    <w:rsid w:val="00F61021"/>
    <w:rsid w:val="00F617B6"/>
    <w:rsid w:val="00F61818"/>
    <w:rsid w:val="00F61A4E"/>
    <w:rsid w:val="00F61B14"/>
    <w:rsid w:val="00F621BC"/>
    <w:rsid w:val="00F6223C"/>
    <w:rsid w:val="00F622D0"/>
    <w:rsid w:val="00F62597"/>
    <w:rsid w:val="00F62829"/>
    <w:rsid w:val="00F62CA6"/>
    <w:rsid w:val="00F630E8"/>
    <w:rsid w:val="00F632D6"/>
    <w:rsid w:val="00F6364E"/>
    <w:rsid w:val="00F63839"/>
    <w:rsid w:val="00F639AF"/>
    <w:rsid w:val="00F63A00"/>
    <w:rsid w:val="00F64B8B"/>
    <w:rsid w:val="00F64CFF"/>
    <w:rsid w:val="00F64E6D"/>
    <w:rsid w:val="00F650E5"/>
    <w:rsid w:val="00F655D0"/>
    <w:rsid w:val="00F65BE3"/>
    <w:rsid w:val="00F65CC8"/>
    <w:rsid w:val="00F6619F"/>
    <w:rsid w:val="00F664C2"/>
    <w:rsid w:val="00F66565"/>
    <w:rsid w:val="00F66994"/>
    <w:rsid w:val="00F669F0"/>
    <w:rsid w:val="00F66B99"/>
    <w:rsid w:val="00F66BCB"/>
    <w:rsid w:val="00F66E5B"/>
    <w:rsid w:val="00F672DF"/>
    <w:rsid w:val="00F7080E"/>
    <w:rsid w:val="00F70B0C"/>
    <w:rsid w:val="00F70B55"/>
    <w:rsid w:val="00F70EDB"/>
    <w:rsid w:val="00F70FA3"/>
    <w:rsid w:val="00F71593"/>
    <w:rsid w:val="00F722B2"/>
    <w:rsid w:val="00F72AF0"/>
    <w:rsid w:val="00F72BB3"/>
    <w:rsid w:val="00F72CA9"/>
    <w:rsid w:val="00F73605"/>
    <w:rsid w:val="00F73DBC"/>
    <w:rsid w:val="00F743C6"/>
    <w:rsid w:val="00F7460B"/>
    <w:rsid w:val="00F74BAD"/>
    <w:rsid w:val="00F75087"/>
    <w:rsid w:val="00F75259"/>
    <w:rsid w:val="00F7539A"/>
    <w:rsid w:val="00F753ED"/>
    <w:rsid w:val="00F754D4"/>
    <w:rsid w:val="00F7564D"/>
    <w:rsid w:val="00F75CC8"/>
    <w:rsid w:val="00F764C0"/>
    <w:rsid w:val="00F7687C"/>
    <w:rsid w:val="00F76A98"/>
    <w:rsid w:val="00F76E4D"/>
    <w:rsid w:val="00F77121"/>
    <w:rsid w:val="00F777F4"/>
    <w:rsid w:val="00F80307"/>
    <w:rsid w:val="00F805EE"/>
    <w:rsid w:val="00F80812"/>
    <w:rsid w:val="00F81531"/>
    <w:rsid w:val="00F81CFD"/>
    <w:rsid w:val="00F82586"/>
    <w:rsid w:val="00F82DAF"/>
    <w:rsid w:val="00F83465"/>
    <w:rsid w:val="00F834DA"/>
    <w:rsid w:val="00F83546"/>
    <w:rsid w:val="00F83A08"/>
    <w:rsid w:val="00F83D21"/>
    <w:rsid w:val="00F84AE6"/>
    <w:rsid w:val="00F8545F"/>
    <w:rsid w:val="00F8563D"/>
    <w:rsid w:val="00F8593A"/>
    <w:rsid w:val="00F85BD1"/>
    <w:rsid w:val="00F86B7F"/>
    <w:rsid w:val="00F86B80"/>
    <w:rsid w:val="00F86C5A"/>
    <w:rsid w:val="00F87581"/>
    <w:rsid w:val="00F87865"/>
    <w:rsid w:val="00F87DDD"/>
    <w:rsid w:val="00F87FA3"/>
    <w:rsid w:val="00F903C1"/>
    <w:rsid w:val="00F905AC"/>
    <w:rsid w:val="00F911A4"/>
    <w:rsid w:val="00F915F4"/>
    <w:rsid w:val="00F91900"/>
    <w:rsid w:val="00F923C6"/>
    <w:rsid w:val="00F9240B"/>
    <w:rsid w:val="00F926E1"/>
    <w:rsid w:val="00F92A1C"/>
    <w:rsid w:val="00F94599"/>
    <w:rsid w:val="00F94764"/>
    <w:rsid w:val="00F9491E"/>
    <w:rsid w:val="00F94D4B"/>
    <w:rsid w:val="00F94DA2"/>
    <w:rsid w:val="00F95000"/>
    <w:rsid w:val="00F9580B"/>
    <w:rsid w:val="00F95AF0"/>
    <w:rsid w:val="00F964D9"/>
    <w:rsid w:val="00F968BD"/>
    <w:rsid w:val="00F96F31"/>
    <w:rsid w:val="00F97C3D"/>
    <w:rsid w:val="00F97E53"/>
    <w:rsid w:val="00FA042E"/>
    <w:rsid w:val="00FA056E"/>
    <w:rsid w:val="00FA06E1"/>
    <w:rsid w:val="00FA0777"/>
    <w:rsid w:val="00FA0EE8"/>
    <w:rsid w:val="00FA0F51"/>
    <w:rsid w:val="00FA11D5"/>
    <w:rsid w:val="00FA126F"/>
    <w:rsid w:val="00FA17E7"/>
    <w:rsid w:val="00FA1880"/>
    <w:rsid w:val="00FA1BE0"/>
    <w:rsid w:val="00FA1C50"/>
    <w:rsid w:val="00FA1CC3"/>
    <w:rsid w:val="00FA1FBF"/>
    <w:rsid w:val="00FA2177"/>
    <w:rsid w:val="00FA28C8"/>
    <w:rsid w:val="00FA28E0"/>
    <w:rsid w:val="00FA2A7E"/>
    <w:rsid w:val="00FA2CFA"/>
    <w:rsid w:val="00FA3175"/>
    <w:rsid w:val="00FA317A"/>
    <w:rsid w:val="00FA3218"/>
    <w:rsid w:val="00FA3809"/>
    <w:rsid w:val="00FA3870"/>
    <w:rsid w:val="00FA416B"/>
    <w:rsid w:val="00FA41B1"/>
    <w:rsid w:val="00FA41D3"/>
    <w:rsid w:val="00FA4F4B"/>
    <w:rsid w:val="00FA50C8"/>
    <w:rsid w:val="00FA59AF"/>
    <w:rsid w:val="00FA5B54"/>
    <w:rsid w:val="00FA5EBE"/>
    <w:rsid w:val="00FA5EF0"/>
    <w:rsid w:val="00FA611B"/>
    <w:rsid w:val="00FA66CD"/>
    <w:rsid w:val="00FA7925"/>
    <w:rsid w:val="00FA7ADE"/>
    <w:rsid w:val="00FA7E8C"/>
    <w:rsid w:val="00FB002C"/>
    <w:rsid w:val="00FB0C85"/>
    <w:rsid w:val="00FB11BD"/>
    <w:rsid w:val="00FB1901"/>
    <w:rsid w:val="00FB1973"/>
    <w:rsid w:val="00FB2BDD"/>
    <w:rsid w:val="00FB2DAB"/>
    <w:rsid w:val="00FB31C4"/>
    <w:rsid w:val="00FB3360"/>
    <w:rsid w:val="00FB3924"/>
    <w:rsid w:val="00FB4C90"/>
    <w:rsid w:val="00FB5199"/>
    <w:rsid w:val="00FB5683"/>
    <w:rsid w:val="00FB6207"/>
    <w:rsid w:val="00FB62F3"/>
    <w:rsid w:val="00FB63B6"/>
    <w:rsid w:val="00FB658C"/>
    <w:rsid w:val="00FB6D00"/>
    <w:rsid w:val="00FB7740"/>
    <w:rsid w:val="00FC0B15"/>
    <w:rsid w:val="00FC0BBA"/>
    <w:rsid w:val="00FC1196"/>
    <w:rsid w:val="00FC11D1"/>
    <w:rsid w:val="00FC1413"/>
    <w:rsid w:val="00FC141E"/>
    <w:rsid w:val="00FC162E"/>
    <w:rsid w:val="00FC166C"/>
    <w:rsid w:val="00FC16C6"/>
    <w:rsid w:val="00FC1E37"/>
    <w:rsid w:val="00FC2399"/>
    <w:rsid w:val="00FC2ABD"/>
    <w:rsid w:val="00FC3365"/>
    <w:rsid w:val="00FC339B"/>
    <w:rsid w:val="00FC3C1A"/>
    <w:rsid w:val="00FC41DC"/>
    <w:rsid w:val="00FC49E8"/>
    <w:rsid w:val="00FC4BBC"/>
    <w:rsid w:val="00FC4FD4"/>
    <w:rsid w:val="00FC51EA"/>
    <w:rsid w:val="00FC6170"/>
    <w:rsid w:val="00FC6525"/>
    <w:rsid w:val="00FC65FC"/>
    <w:rsid w:val="00FC675A"/>
    <w:rsid w:val="00FC6BB1"/>
    <w:rsid w:val="00FC6D3B"/>
    <w:rsid w:val="00FC7986"/>
    <w:rsid w:val="00FD004A"/>
    <w:rsid w:val="00FD034E"/>
    <w:rsid w:val="00FD0624"/>
    <w:rsid w:val="00FD06EC"/>
    <w:rsid w:val="00FD107C"/>
    <w:rsid w:val="00FD11EE"/>
    <w:rsid w:val="00FD1AA4"/>
    <w:rsid w:val="00FD1D12"/>
    <w:rsid w:val="00FD21DF"/>
    <w:rsid w:val="00FD2D22"/>
    <w:rsid w:val="00FD3F30"/>
    <w:rsid w:val="00FD3FC3"/>
    <w:rsid w:val="00FD3FDA"/>
    <w:rsid w:val="00FD40A1"/>
    <w:rsid w:val="00FD4194"/>
    <w:rsid w:val="00FD41B5"/>
    <w:rsid w:val="00FD43EE"/>
    <w:rsid w:val="00FD4CA5"/>
    <w:rsid w:val="00FD50AD"/>
    <w:rsid w:val="00FD5ACE"/>
    <w:rsid w:val="00FD5B65"/>
    <w:rsid w:val="00FD5BE5"/>
    <w:rsid w:val="00FD6656"/>
    <w:rsid w:val="00FD72C0"/>
    <w:rsid w:val="00FD7F55"/>
    <w:rsid w:val="00FE04CC"/>
    <w:rsid w:val="00FE0E87"/>
    <w:rsid w:val="00FE14D7"/>
    <w:rsid w:val="00FE16B8"/>
    <w:rsid w:val="00FE17DB"/>
    <w:rsid w:val="00FE1D53"/>
    <w:rsid w:val="00FE241C"/>
    <w:rsid w:val="00FE2540"/>
    <w:rsid w:val="00FE25A3"/>
    <w:rsid w:val="00FE3EA0"/>
    <w:rsid w:val="00FE4565"/>
    <w:rsid w:val="00FE489C"/>
    <w:rsid w:val="00FE4C1A"/>
    <w:rsid w:val="00FE4DEE"/>
    <w:rsid w:val="00FE4E34"/>
    <w:rsid w:val="00FE5402"/>
    <w:rsid w:val="00FE568D"/>
    <w:rsid w:val="00FE574C"/>
    <w:rsid w:val="00FE60FB"/>
    <w:rsid w:val="00FE648A"/>
    <w:rsid w:val="00FE67A8"/>
    <w:rsid w:val="00FE6B3C"/>
    <w:rsid w:val="00FE6EDA"/>
    <w:rsid w:val="00FE79E4"/>
    <w:rsid w:val="00FF1CED"/>
    <w:rsid w:val="00FF2346"/>
    <w:rsid w:val="00FF2C17"/>
    <w:rsid w:val="00FF32C1"/>
    <w:rsid w:val="00FF3556"/>
    <w:rsid w:val="00FF4201"/>
    <w:rsid w:val="00FF43C3"/>
    <w:rsid w:val="00FF47DB"/>
    <w:rsid w:val="00FF5079"/>
    <w:rsid w:val="00FF560E"/>
    <w:rsid w:val="00FF574D"/>
    <w:rsid w:val="00FF579A"/>
    <w:rsid w:val="00FF59F7"/>
    <w:rsid w:val="00FF5B35"/>
    <w:rsid w:val="00FF5F5D"/>
    <w:rsid w:val="00FF6339"/>
    <w:rsid w:val="00FF6A0F"/>
    <w:rsid w:val="00FF6B39"/>
    <w:rsid w:val="00FF6BE8"/>
    <w:rsid w:val="00FF6D27"/>
    <w:rsid w:val="00FF765D"/>
    <w:rsid w:val="00FF798D"/>
    <w:rsid w:val="00FF7C52"/>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qFormat/>
    <w:pPr>
      <w:numPr>
        <w:ilvl w:val="3"/>
      </w:numPr>
      <w:outlineLvl w:val="3"/>
    </w:pPr>
    <w:rPr>
      <w:sz w:val="24"/>
    </w:rPr>
  </w:style>
  <w:style w:type="paragraph" w:styleId="5">
    <w:name w:val="heading 5"/>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99"/>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spacing w:after="120"/>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
    <w:rsid w:val="00DC0203"/>
    <w:pPr>
      <w:numPr>
        <w:ilvl w:val="0"/>
        <w:numId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before="280"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6.bin"/><Relationship Id="rId21" Type="http://schemas.openxmlformats.org/officeDocument/2006/relationships/image" Target="media/image7.wmf"/><Relationship Id="rId42" Type="http://schemas.openxmlformats.org/officeDocument/2006/relationships/oleObject" Target="embeddings/oleObject14.bin"/><Relationship Id="rId47" Type="http://schemas.openxmlformats.org/officeDocument/2006/relationships/image" Target="media/image20.wmf"/><Relationship Id="rId63" Type="http://schemas.openxmlformats.org/officeDocument/2006/relationships/image" Target="media/image29.wmf"/><Relationship Id="rId68" Type="http://schemas.openxmlformats.org/officeDocument/2006/relationships/oleObject" Target="embeddings/oleObject26.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oleObject" Target="embeddings/oleObject51.bin"/><Relationship Id="rId16" Type="http://schemas.openxmlformats.org/officeDocument/2006/relationships/oleObject" Target="embeddings/oleObject1.bin"/><Relationship Id="rId107" Type="http://schemas.openxmlformats.org/officeDocument/2006/relationships/image" Target="media/image50.wmf"/><Relationship Id="rId11" Type="http://schemas.openxmlformats.org/officeDocument/2006/relationships/image" Target="media/image1.emf"/><Relationship Id="rId32" Type="http://schemas.openxmlformats.org/officeDocument/2006/relationships/image" Target="media/image12.wmf"/><Relationship Id="rId37" Type="http://schemas.openxmlformats.org/officeDocument/2006/relationships/oleObject" Target="embeddings/oleObject12.bin"/><Relationship Id="rId53" Type="http://schemas.openxmlformats.org/officeDocument/2006/relationships/image" Target="media/image23.wmf"/><Relationship Id="rId58"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oleObject" Target="embeddings/oleObject32.bin"/><Relationship Id="rId102" Type="http://schemas.openxmlformats.org/officeDocument/2006/relationships/image" Target="media/image46.png"/><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41.wmf"/><Relationship Id="rId95" Type="http://schemas.openxmlformats.org/officeDocument/2006/relationships/image" Target="media/image43.wmf"/><Relationship Id="rId22" Type="http://schemas.openxmlformats.org/officeDocument/2006/relationships/oleObject" Target="embeddings/oleObject4.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image" Target="media/image32.wmf"/><Relationship Id="rId113" Type="http://schemas.openxmlformats.org/officeDocument/2006/relationships/oleObject" Target="embeddings/oleObject52.bin"/><Relationship Id="rId118" Type="http://schemas.openxmlformats.org/officeDocument/2006/relationships/oleObject" Target="embeddings/oleObject57.bin"/><Relationship Id="rId80" Type="http://schemas.openxmlformats.org/officeDocument/2006/relationships/image" Target="media/image37.wmf"/><Relationship Id="rId85" Type="http://schemas.openxmlformats.org/officeDocument/2006/relationships/image" Target="media/image39.wmf"/><Relationship Id="rId12" Type="http://schemas.openxmlformats.org/officeDocument/2006/relationships/package" Target="embeddings/Microsoft_Visio_Drawing.vsdx"/><Relationship Id="rId17" Type="http://schemas.openxmlformats.org/officeDocument/2006/relationships/image" Target="media/image5.wmf"/><Relationship Id="rId33" Type="http://schemas.openxmlformats.org/officeDocument/2006/relationships/oleObject" Target="embeddings/oleObject10.bin"/><Relationship Id="rId38" Type="http://schemas.openxmlformats.org/officeDocument/2006/relationships/image" Target="media/image15.png"/><Relationship Id="rId59" Type="http://schemas.openxmlformats.org/officeDocument/2006/relationships/image" Target="media/image26.wmf"/><Relationship Id="rId103" Type="http://schemas.openxmlformats.org/officeDocument/2006/relationships/image" Target="media/image47.png"/><Relationship Id="rId108" Type="http://schemas.openxmlformats.org/officeDocument/2006/relationships/oleObject" Target="embeddings/oleObject47.bin"/><Relationship Id="rId124" Type="http://schemas.openxmlformats.org/officeDocument/2006/relationships/theme" Target="theme/theme1.xml"/><Relationship Id="rId54" Type="http://schemas.openxmlformats.org/officeDocument/2006/relationships/oleObject" Target="embeddings/oleObject20.bin"/><Relationship Id="rId70" Type="http://schemas.openxmlformats.org/officeDocument/2006/relationships/oleObject" Target="embeddings/oleObject27.bin"/><Relationship Id="rId75" Type="http://schemas.openxmlformats.org/officeDocument/2006/relationships/oleObject" Target="embeddings/oleObject30.bin"/><Relationship Id="rId91" Type="http://schemas.openxmlformats.org/officeDocument/2006/relationships/oleObject" Target="embeddings/oleObject39.bin"/><Relationship Id="rId9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wmf"/><Relationship Id="rId28" Type="http://schemas.openxmlformats.org/officeDocument/2006/relationships/oleObject" Target="embeddings/oleObject7.bin"/><Relationship Id="rId49" Type="http://schemas.openxmlformats.org/officeDocument/2006/relationships/image" Target="media/image21.wmf"/><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oleObject" Target="embeddings/oleObject33.bin"/><Relationship Id="rId86" Type="http://schemas.openxmlformats.org/officeDocument/2006/relationships/oleObject" Target="embeddings/oleObject36.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oleObject" Target="embeddings/oleObject2.bin"/><Relationship Id="rId39" Type="http://schemas.openxmlformats.org/officeDocument/2006/relationships/image" Target="media/image16.wmf"/><Relationship Id="rId109" Type="http://schemas.openxmlformats.org/officeDocument/2006/relationships/oleObject" Target="embeddings/oleObject48.bin"/><Relationship Id="rId34" Type="http://schemas.openxmlformats.org/officeDocument/2006/relationships/image" Target="media/image13.wmf"/><Relationship Id="rId50" Type="http://schemas.openxmlformats.org/officeDocument/2006/relationships/oleObject" Target="embeddings/oleObject18.bin"/><Relationship Id="rId55" Type="http://schemas.openxmlformats.org/officeDocument/2006/relationships/image" Target="media/image24.wmf"/><Relationship Id="rId76" Type="http://schemas.openxmlformats.org/officeDocument/2006/relationships/image" Target="media/image35.wmf"/><Relationship Id="rId97" Type="http://schemas.openxmlformats.org/officeDocument/2006/relationships/image" Target="media/image44.wmf"/><Relationship Id="rId104" Type="http://schemas.openxmlformats.org/officeDocument/2006/relationships/image" Target="media/image48.png"/><Relationship Id="rId120" Type="http://schemas.openxmlformats.org/officeDocument/2006/relationships/oleObject" Target="embeddings/oleObject59.bin"/><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42.wmf"/><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5.bin"/><Relationship Id="rId87" Type="http://schemas.openxmlformats.org/officeDocument/2006/relationships/oleObject" Target="embeddings/oleObject37.bin"/><Relationship Id="rId110" Type="http://schemas.openxmlformats.org/officeDocument/2006/relationships/oleObject" Target="embeddings/oleObject49.bin"/><Relationship Id="rId115" Type="http://schemas.openxmlformats.org/officeDocument/2006/relationships/oleObject" Target="embeddings/oleObject54.bin"/><Relationship Id="rId61" Type="http://schemas.openxmlformats.org/officeDocument/2006/relationships/image" Target="media/image27.wmf"/><Relationship Id="rId82" Type="http://schemas.openxmlformats.org/officeDocument/2006/relationships/image" Target="media/image38.wmf"/><Relationship Id="rId19" Type="http://schemas.openxmlformats.org/officeDocument/2006/relationships/image" Target="media/image6.wmf"/><Relationship Id="rId14" Type="http://schemas.openxmlformats.org/officeDocument/2006/relationships/image" Target="media/image3.png"/><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5.wmf"/><Relationship Id="rId105" Type="http://schemas.openxmlformats.org/officeDocument/2006/relationships/image" Target="media/image49.wmf"/><Relationship Id="rId8" Type="http://schemas.openxmlformats.org/officeDocument/2006/relationships/webSettings" Target="webSetting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60.bin"/><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oleObject" Target="embeddings/oleObject55.bin"/><Relationship Id="rId20" Type="http://schemas.openxmlformats.org/officeDocument/2006/relationships/oleObject" Target="embeddings/oleObject3.bin"/><Relationship Id="rId41" Type="http://schemas.openxmlformats.org/officeDocument/2006/relationships/image" Target="media/image17.wmf"/><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image" Target="media/image40.wmf"/><Relationship Id="rId111" Type="http://schemas.openxmlformats.org/officeDocument/2006/relationships/oleObject" Target="embeddings/oleObject50.bin"/><Relationship Id="rId15" Type="http://schemas.openxmlformats.org/officeDocument/2006/relationships/image" Target="media/image4.wmf"/><Relationship Id="rId36" Type="http://schemas.openxmlformats.org/officeDocument/2006/relationships/image" Target="media/image14.wmf"/><Relationship Id="rId57" Type="http://schemas.openxmlformats.org/officeDocument/2006/relationships/image" Target="media/image25.wmf"/><Relationship Id="rId106" Type="http://schemas.openxmlformats.org/officeDocument/2006/relationships/oleObject" Target="embeddings/oleObject46.bin"/><Relationship Id="rId10" Type="http://schemas.openxmlformats.org/officeDocument/2006/relationships/endnotes" Target="endnotes.xml"/><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6.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69EB96C1-A69D-4644-8FEC-587FA83F843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DD703B68-32FF-4602-AD01-F7CBC771A3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374FCE-F060-46FF-81E1-5493646AD7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5841</TotalTime>
  <Pages>3</Pages>
  <Words>3391</Words>
  <Characters>19333</Characters>
  <Application>Microsoft Office Word</Application>
  <DocSecurity>0</DocSecurity>
  <Lines>161</Lines>
  <Paragraphs>45</Paragraphs>
  <ScaleCrop>false</ScaleCrop>
  <Company>Tom</Company>
  <LinksUpToDate>false</LinksUpToDate>
  <CharactersWithSpaces>22679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vivo-Minhua</cp:lastModifiedBy>
  <cp:revision>4060</cp:revision>
  <cp:lastPrinted>1995-11-21T09:41:00Z</cp:lastPrinted>
  <dcterms:created xsi:type="dcterms:W3CDTF">2024-02-06T06:30:00Z</dcterms:created>
  <dcterms:modified xsi:type="dcterms:W3CDTF">2024-05-13T12:30:00Z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