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57B86BF6" w14:textId="61BA11B6" w:rsidR="00C82877" w:rsidRPr="00476C76" w:rsidRDefault="00C82877" w:rsidP="00C82877">
      <w:pPr>
        <w:pStyle w:val="CRCoverPage"/>
        <w:tabs>
          <w:tab w:val="right" w:pos="9639"/>
        </w:tabs>
        <w:spacing w:after="0"/>
        <w:rPr>
          <w:b/>
          <w:i/>
          <w:noProof/>
          <w:sz w:val="28"/>
        </w:rPr>
      </w:pPr>
      <w:bookmarkStart w:id="1" w:name="_Toc5938268"/>
      <w:bookmarkStart w:id="2" w:name="_Toc9865820"/>
      <w:r w:rsidRPr="00476C76">
        <w:rPr>
          <w:b/>
          <w:noProof/>
          <w:sz w:val="24"/>
        </w:rPr>
        <w:t>3GPP TSG-</w:t>
      </w:r>
      <w:r w:rsidR="006762F6">
        <w:fldChar w:fldCharType="begin"/>
      </w:r>
      <w:r w:rsidR="006762F6">
        <w:instrText xml:space="preserve"> DOCPROPERTY  TSG/WGRef  \* MERGEFORMAT </w:instrText>
      </w:r>
      <w:r w:rsidR="006762F6">
        <w:fldChar w:fldCharType="separate"/>
      </w:r>
      <w:r w:rsidRPr="00476C76">
        <w:rPr>
          <w:rFonts w:hint="eastAsia"/>
          <w:b/>
          <w:noProof/>
          <w:sz w:val="24"/>
          <w:lang w:eastAsia="ja-JP"/>
        </w:rPr>
        <w:t>W</w:t>
      </w:r>
      <w:r w:rsidRPr="00476C76">
        <w:rPr>
          <w:b/>
          <w:noProof/>
          <w:sz w:val="24"/>
          <w:lang w:eastAsia="ja-JP"/>
        </w:rPr>
        <w:t>G4</w:t>
      </w:r>
      <w:r w:rsidR="006762F6">
        <w:rPr>
          <w:b/>
          <w:noProof/>
          <w:sz w:val="24"/>
          <w:lang w:eastAsia="ja-JP"/>
        </w:rPr>
        <w:fldChar w:fldCharType="end"/>
      </w:r>
      <w:r w:rsidRPr="00476C76">
        <w:rPr>
          <w:b/>
          <w:noProof/>
          <w:sz w:val="24"/>
        </w:rPr>
        <w:t xml:space="preserve"> Meeting #</w:t>
      </w:r>
      <w:r w:rsidR="006762F6">
        <w:fldChar w:fldCharType="begin"/>
      </w:r>
      <w:r w:rsidR="006762F6">
        <w:instrText xml:space="preserve"> DOCPROPERTY  MtgSeq  \* MERGEFORMAT </w:instrText>
      </w:r>
      <w:r w:rsidR="006762F6">
        <w:fldChar w:fldCharType="separate"/>
      </w:r>
      <w:r w:rsidRPr="00476C76">
        <w:rPr>
          <w:b/>
          <w:noProof/>
          <w:sz w:val="24"/>
        </w:rPr>
        <w:t>11</w:t>
      </w:r>
      <w:r>
        <w:rPr>
          <w:b/>
          <w:noProof/>
          <w:sz w:val="24"/>
        </w:rPr>
        <w:t>1</w:t>
      </w:r>
      <w:r w:rsidR="006762F6">
        <w:rPr>
          <w:b/>
          <w:noProof/>
          <w:sz w:val="24"/>
        </w:rPr>
        <w:fldChar w:fldCharType="end"/>
      </w:r>
      <w:r w:rsidRPr="00476C76">
        <w:rPr>
          <w:b/>
          <w:i/>
          <w:noProof/>
          <w:sz w:val="28"/>
        </w:rPr>
        <w:tab/>
      </w:r>
      <w:r w:rsidR="006762F6">
        <w:fldChar w:fldCharType="begin"/>
      </w:r>
      <w:r w:rsidR="006762F6">
        <w:instrText xml:space="preserve"> DOCPROPERTY  Tdoc#  \* MERGEFORMAT </w:instrText>
      </w:r>
      <w:r w:rsidR="006762F6">
        <w:fldChar w:fldCharType="separate"/>
      </w:r>
      <w:r w:rsidRPr="00476C76">
        <w:rPr>
          <w:b/>
          <w:i/>
          <w:noProof/>
          <w:sz w:val="28"/>
        </w:rPr>
        <w:t>R4-24</w:t>
      </w:r>
      <w:r w:rsidR="006762F6">
        <w:rPr>
          <w:b/>
          <w:i/>
          <w:noProof/>
          <w:sz w:val="28"/>
        </w:rPr>
        <w:t>08195</w:t>
      </w:r>
      <w:r w:rsidR="006762F6">
        <w:rPr>
          <w:b/>
          <w:i/>
          <w:noProof/>
          <w:sz w:val="28"/>
        </w:rPr>
        <w:fldChar w:fldCharType="end"/>
      </w:r>
    </w:p>
    <w:p w14:paraId="59129382" w14:textId="77777777" w:rsidR="00C82877" w:rsidRDefault="006762F6" w:rsidP="00C82877">
      <w:pPr>
        <w:pStyle w:val="CRCoverPage"/>
        <w:outlineLvl w:val="0"/>
        <w:rPr>
          <w:b/>
          <w:noProof/>
          <w:sz w:val="24"/>
        </w:rPr>
      </w:pPr>
      <w:r>
        <w:fldChar w:fldCharType="begin"/>
      </w:r>
      <w:r>
        <w:instrText xml:space="preserve"> DOCPROPERTY  Location  \* MERGEFORMAT </w:instrText>
      </w:r>
      <w:r>
        <w:fldChar w:fldCharType="separate"/>
      </w:r>
      <w:r w:rsidR="00C82877">
        <w:rPr>
          <w:b/>
          <w:noProof/>
          <w:sz w:val="24"/>
        </w:rPr>
        <w:t>Fukuoka, Japan, 20 - 24 May, 2024</w:t>
      </w:r>
      <w:r>
        <w:rPr>
          <w:b/>
          <w:noProof/>
          <w:sz w:val="24"/>
        </w:rPr>
        <w:fldChar w:fldCharType="end"/>
      </w:r>
    </w:p>
    <w:p w14:paraId="07B76D43" w14:textId="77777777" w:rsidR="00D24F44" w:rsidRPr="00B7750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4934F7C3"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r w:rsidR="00C04114">
        <w:rPr>
          <w:rFonts w:ascii="Arial" w:hAnsi="Arial" w:cs="Arial"/>
          <w:color w:val="000000" w:themeColor="text1"/>
          <w:sz w:val="22"/>
        </w:rPr>
        <w:t>extreme conditions for SAN</w:t>
      </w:r>
    </w:p>
    <w:p w14:paraId="184E6EFB" w14:textId="0D720E2B"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197CAF" w:rsidRPr="00197CAF">
        <w:rPr>
          <w:rFonts w:ascii="Arial" w:hAnsi="Arial" w:cs="Arial"/>
          <w:color w:val="000000" w:themeColor="text1"/>
          <w:sz w:val="22"/>
        </w:rPr>
        <w:tab/>
      </w:r>
      <w:r w:rsidR="006C62AC">
        <w:rPr>
          <w:rFonts w:ascii="Arial" w:hAnsi="Arial" w:cs="Arial"/>
          <w:color w:val="000000" w:themeColor="text1"/>
          <w:sz w:val="22"/>
        </w:rPr>
        <w:t>7.16.4</w:t>
      </w:r>
      <w:r w:rsidR="00FF6DFA" w:rsidRPr="00FF6DFA">
        <w:rPr>
          <w:rFonts w:ascii="Arial" w:hAnsi="Arial" w:cs="Arial"/>
          <w:color w:val="000000" w:themeColor="text1"/>
          <w:sz w:val="22"/>
        </w:rPr>
        <w:tab/>
      </w:r>
      <w:r w:rsidR="00390E4A" w:rsidRPr="00390E4A">
        <w:rPr>
          <w:rFonts w:ascii="Arial" w:hAnsi="Arial" w:cs="Arial"/>
          <w:color w:val="000000" w:themeColor="text1"/>
          <w:sz w:val="22"/>
        </w:rPr>
        <w:t>SAN RF conformance testing requirements</w:t>
      </w:r>
      <w:r w:rsidR="00197CAF" w:rsidRPr="00197CAF">
        <w:rPr>
          <w:rFonts w:ascii="Arial" w:hAnsi="Arial" w:cs="Arial"/>
          <w:color w:val="000000" w:themeColor="text1"/>
          <w:sz w:val="22"/>
        </w:rPr>
        <w:t xml:space="preserve"> </w:t>
      </w:r>
      <w:r w:rsidR="00FF6DFA">
        <w:rPr>
          <w:rFonts w:ascii="Arial" w:hAnsi="Arial" w:cs="Arial"/>
          <w:color w:val="000000" w:themeColor="text1"/>
          <w:sz w:val="22"/>
        </w:rPr>
        <w:tab/>
      </w:r>
      <w:r w:rsidR="00197CAF">
        <w:rPr>
          <w:rFonts w:ascii="Arial" w:hAnsi="Arial" w:cs="Arial"/>
          <w:color w:val="000000" w:themeColor="text1"/>
          <w:sz w:val="22"/>
        </w:rPr>
        <w:t>[</w:t>
      </w:r>
      <w:proofErr w:type="spellStart"/>
      <w:r w:rsidR="00C04114" w:rsidRPr="00C04114">
        <w:rPr>
          <w:rFonts w:ascii="Arial" w:hAnsi="Arial" w:cs="Arial"/>
          <w:color w:val="000000" w:themeColor="text1"/>
          <w:sz w:val="22"/>
        </w:rPr>
        <w:t>NR_NTN_enh</w:t>
      </w:r>
      <w:proofErr w:type="spellEnd"/>
      <w:r w:rsidR="00C04114" w:rsidRPr="00C04114">
        <w:rPr>
          <w:rFonts w:ascii="Arial" w:hAnsi="Arial" w:cs="Arial"/>
          <w:color w:val="000000" w:themeColor="text1"/>
          <w:sz w:val="22"/>
        </w:rPr>
        <w:t>-Perf</w:t>
      </w:r>
      <w:r w:rsidR="00197CAF">
        <w:rPr>
          <w:rFonts w:ascii="Arial" w:hAnsi="Arial" w:cs="Arial"/>
          <w:color w:val="000000" w:themeColor="text1"/>
          <w:sz w:val="22"/>
        </w:rPr>
        <w:t>]</w:t>
      </w:r>
    </w:p>
    <w:p w14:paraId="14045C9E" w14:textId="2273F3D4"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197CAF">
        <w:rPr>
          <w:rFonts w:ascii="Arial" w:hAnsi="Arial" w:cs="Arial"/>
          <w:color w:val="000000" w:themeColor="text1"/>
          <w:sz w:val="22"/>
        </w:rPr>
        <w:t>discussion</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1"/>
    <w:bookmarkEnd w:id="2"/>
    <w:p w14:paraId="7108FE87" w14:textId="7142C750"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F6B2C">
        <w:rPr>
          <w:rFonts w:ascii="Times New Roman" w:eastAsia="ＭＳ 明朝" w:hAnsi="Times New Roman" w:cs="Times New Roman"/>
          <w:color w:val="000000" w:themeColor="text1"/>
          <w:sz w:val="20"/>
          <w:szCs w:val="20"/>
          <w:lang w:val="en-GB" w:eastAsia="ja-JP"/>
        </w:rPr>
        <w:t xml:space="preserve">the issues of </w:t>
      </w:r>
      <w:r w:rsidR="008C0AE4">
        <w:rPr>
          <w:rFonts w:ascii="Times New Roman" w:eastAsia="ＭＳ 明朝" w:hAnsi="Times New Roman" w:cs="Times New Roman"/>
          <w:color w:val="000000" w:themeColor="text1"/>
          <w:sz w:val="20"/>
          <w:szCs w:val="20"/>
          <w:lang w:val="en-GB" w:eastAsia="ja-JP"/>
        </w:rPr>
        <w:t xml:space="preserve">the </w:t>
      </w:r>
      <w:r w:rsidR="00007C4C">
        <w:rPr>
          <w:rFonts w:ascii="Times New Roman" w:eastAsia="ＭＳ 明朝" w:hAnsi="Times New Roman" w:cs="Times New Roman"/>
          <w:color w:val="000000" w:themeColor="text1"/>
          <w:sz w:val="20"/>
          <w:szCs w:val="20"/>
          <w:lang w:val="en-GB" w:eastAsia="ja-JP"/>
        </w:rPr>
        <w:t>extreme testing conditions for SAN</w:t>
      </w:r>
      <w:r w:rsidR="008C0AE4">
        <w:rPr>
          <w:rFonts w:ascii="Times New Roman" w:eastAsia="ＭＳ 明朝" w:hAnsi="Times New Roman" w:cs="Times New Roman"/>
          <w:color w:val="000000" w:themeColor="text1"/>
          <w:sz w:val="20"/>
          <w:szCs w:val="20"/>
          <w:lang w:val="en-GB" w:eastAsia="ja-JP"/>
        </w:rPr>
        <w:t xml:space="preserve"> and </w:t>
      </w:r>
      <w:r w:rsidR="00DB29F1">
        <w:rPr>
          <w:rFonts w:ascii="Times New Roman" w:eastAsia="ＭＳ 明朝" w:hAnsi="Times New Roman" w:cs="Times New Roman"/>
          <w:color w:val="000000" w:themeColor="text1"/>
          <w:sz w:val="20"/>
          <w:szCs w:val="20"/>
          <w:lang w:val="en-GB" w:eastAsia="ja-JP"/>
        </w:rPr>
        <w:t>provide</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proposal</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w:t>
      </w:r>
      <w:r w:rsidR="00A93A39">
        <w:rPr>
          <w:rFonts w:ascii="Times New Roman" w:eastAsia="ＭＳ 明朝" w:hAnsi="Times New Roman" w:cs="Times New Roman"/>
          <w:color w:val="000000" w:themeColor="text1"/>
          <w:sz w:val="20"/>
          <w:szCs w:val="20"/>
          <w:lang w:val="en-GB" w:eastAsia="ja-JP"/>
        </w:rPr>
        <w:t>to solve the issues</w:t>
      </w:r>
      <w:r w:rsidRPr="00117438">
        <w:rPr>
          <w:rFonts w:ascii="Times New Roman" w:eastAsia="ＭＳ 明朝" w:hAnsi="Times New Roman" w:cs="Times New Roman"/>
          <w:color w:val="000000" w:themeColor="text1"/>
          <w:sz w:val="20"/>
          <w:szCs w:val="20"/>
          <w:lang w:val="en-GB" w:eastAsia="ja-JP"/>
        </w:rPr>
        <w: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43E1D208" w14:textId="251150C9" w:rsidR="003C492E" w:rsidRDefault="00D24F44" w:rsidP="00393A69">
      <w:pPr>
        <w:pStyle w:val="xxmsonormal"/>
        <w:spacing w:before="120"/>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color w:val="000000" w:themeColor="text1"/>
          <w:sz w:val="20"/>
          <w:szCs w:val="20"/>
          <w:lang w:val="en-GB" w:eastAsia="ja-JP"/>
        </w:rPr>
        <w:t xml:space="preserve">In the </w:t>
      </w:r>
      <w:r w:rsidR="003302B2">
        <w:rPr>
          <w:rFonts w:ascii="Times New Roman" w:eastAsia="ＭＳ 明朝" w:hAnsi="Times New Roman" w:cs="Times New Roman"/>
          <w:color w:val="000000" w:themeColor="text1"/>
          <w:sz w:val="20"/>
          <w:szCs w:val="20"/>
          <w:lang w:val="en-GB" w:eastAsia="ja-JP"/>
        </w:rPr>
        <w:t xml:space="preserve">previous meeting, </w:t>
      </w:r>
      <w:r w:rsidR="00842152">
        <w:rPr>
          <w:rFonts w:ascii="Times New Roman" w:eastAsia="ＭＳ 明朝" w:hAnsi="Times New Roman" w:cs="Times New Roman"/>
          <w:color w:val="000000" w:themeColor="text1"/>
          <w:sz w:val="20"/>
          <w:szCs w:val="20"/>
          <w:lang w:val="en-GB" w:eastAsia="ja-JP"/>
        </w:rPr>
        <w:t>extreme testing conditions for SAN were discussed and the following Way Forwards</w:t>
      </w:r>
      <w:r w:rsidR="000244A0">
        <w:rPr>
          <w:rFonts w:ascii="Times New Roman" w:eastAsia="ＭＳ 明朝" w:hAnsi="Times New Roman" w:cs="Times New Roman"/>
          <w:color w:val="000000" w:themeColor="text1"/>
          <w:sz w:val="20"/>
          <w:szCs w:val="20"/>
          <w:lang w:val="en-GB" w:eastAsia="ja-JP"/>
        </w:rPr>
        <w:t xml:space="preserve"> </w:t>
      </w:r>
      <w:r w:rsidR="00842152">
        <w:rPr>
          <w:rFonts w:ascii="Times New Roman" w:eastAsia="ＭＳ 明朝" w:hAnsi="Times New Roman" w:cs="Times New Roman"/>
          <w:color w:val="000000" w:themeColor="text1"/>
          <w:sz w:val="20"/>
          <w:szCs w:val="20"/>
          <w:lang w:val="en-GB" w:eastAsia="ja-JP"/>
        </w:rPr>
        <w:t>were agree</w:t>
      </w:r>
      <w:r w:rsidR="000244A0">
        <w:rPr>
          <w:rFonts w:ascii="Times New Roman" w:eastAsia="ＭＳ 明朝" w:hAnsi="Times New Roman" w:cs="Times New Roman"/>
          <w:color w:val="000000" w:themeColor="text1"/>
          <w:sz w:val="20"/>
          <w:szCs w:val="20"/>
          <w:lang w:val="en-GB" w:eastAsia="ja-JP"/>
        </w:rPr>
        <w:t>d</w:t>
      </w:r>
      <w:r w:rsidR="00D0181C">
        <w:rPr>
          <w:rFonts w:ascii="Times New Roman" w:eastAsia="ＭＳ 明朝" w:hAnsi="Times New Roman" w:cs="Times New Roman"/>
          <w:color w:val="000000" w:themeColor="text1"/>
          <w:sz w:val="20"/>
          <w:szCs w:val="20"/>
          <w:lang w:val="en-GB" w:eastAsia="ja-JP"/>
        </w:rPr>
        <w:t xml:space="preserve"> in [1]</w:t>
      </w:r>
      <w:r w:rsidR="000244A0">
        <w:rPr>
          <w:rFonts w:ascii="Times New Roman" w:eastAsia="ＭＳ 明朝" w:hAnsi="Times New Roman" w:cs="Times New Roman"/>
          <w:color w:val="000000" w:themeColor="text1"/>
          <w:sz w:val="20"/>
          <w:szCs w:val="20"/>
          <w:lang w:val="en-GB" w:eastAsia="ja-JP"/>
        </w:rPr>
        <w:t>.</w:t>
      </w:r>
    </w:p>
    <w:p w14:paraId="450E9203" w14:textId="77777777" w:rsidR="007F7F8B" w:rsidRPr="00D20EE6" w:rsidRDefault="007F7F8B" w:rsidP="000E3014">
      <w:pPr>
        <w:pStyle w:val="2"/>
        <w:ind w:leftChars="300" w:left="1734"/>
        <w:rPr>
          <w:i/>
          <w:iCs/>
          <w:sz w:val="28"/>
          <w:szCs w:val="18"/>
          <w:lang w:eastAsia="zh-CN"/>
        </w:rPr>
      </w:pPr>
      <w:r w:rsidRPr="00D20EE6">
        <w:rPr>
          <w:i/>
          <w:iCs/>
          <w:sz w:val="28"/>
          <w:szCs w:val="18"/>
          <w:lang w:eastAsia="zh-CN"/>
        </w:rPr>
        <w:t>Extreme testing conditions for NTN SAN (Ka band)</w:t>
      </w:r>
    </w:p>
    <w:p w14:paraId="5B04513C" w14:textId="77777777" w:rsidR="007F7F8B" w:rsidRPr="000E3014" w:rsidRDefault="007F7F8B" w:rsidP="002D225B">
      <w:pPr>
        <w:spacing w:after="120"/>
        <w:ind w:leftChars="300" w:left="600"/>
        <w:rPr>
          <w:i/>
          <w:iCs/>
          <w:lang w:eastAsia="zh-CN"/>
        </w:rPr>
      </w:pPr>
      <w:r w:rsidRPr="000E3014">
        <w:rPr>
          <w:b/>
          <w:i/>
          <w:iCs/>
          <w:lang w:eastAsia="zh-CN"/>
        </w:rPr>
        <w:t xml:space="preserve">Way forward 1: </w:t>
      </w:r>
      <w:r w:rsidRPr="000E3014">
        <w:rPr>
          <w:i/>
          <w:iCs/>
          <w:lang w:eastAsia="zh-CN"/>
        </w:rPr>
        <w:t>Consider the following options (with other not precluded) for SAN extreme testing conditions decision next meeting:</w:t>
      </w:r>
    </w:p>
    <w:p w14:paraId="4FAD43F6" w14:textId="49153D09" w:rsidR="007F7F8B" w:rsidRPr="0082286B" w:rsidRDefault="007F7F8B" w:rsidP="00D20EE6">
      <w:pPr>
        <w:pStyle w:val="afd"/>
        <w:numPr>
          <w:ilvl w:val="0"/>
          <w:numId w:val="44"/>
        </w:numPr>
        <w:overflowPunct w:val="0"/>
        <w:autoSpaceDE w:val="0"/>
        <w:autoSpaceDN w:val="0"/>
        <w:adjustRightInd w:val="0"/>
        <w:spacing w:after="120"/>
        <w:ind w:left="992" w:hanging="357"/>
        <w:contextualSpacing w:val="0"/>
        <w:textAlignment w:val="baseline"/>
        <w:rPr>
          <w:rFonts w:eastAsia="Times New Roman"/>
          <w:i/>
          <w:iCs/>
          <w:lang w:eastAsia="zh-CN"/>
        </w:rPr>
      </w:pPr>
      <w:r w:rsidRPr="0082286B">
        <w:rPr>
          <w:rFonts w:eastAsia="Times New Roman"/>
          <w:i/>
          <w:iCs/>
          <w:lang w:eastAsia="zh-CN"/>
        </w:rPr>
        <w:t xml:space="preserve">Option 1: Do not consider extreme conditions testing; </w:t>
      </w:r>
    </w:p>
    <w:p w14:paraId="60A19C18" w14:textId="77777777" w:rsidR="001B2413" w:rsidRPr="0082286B" w:rsidRDefault="007F7F8B" w:rsidP="00D20EE6">
      <w:pPr>
        <w:pStyle w:val="afd"/>
        <w:numPr>
          <w:ilvl w:val="0"/>
          <w:numId w:val="44"/>
        </w:numPr>
        <w:overflowPunct w:val="0"/>
        <w:autoSpaceDE w:val="0"/>
        <w:autoSpaceDN w:val="0"/>
        <w:adjustRightInd w:val="0"/>
        <w:spacing w:after="120"/>
        <w:ind w:left="992" w:hanging="357"/>
        <w:contextualSpacing w:val="0"/>
        <w:textAlignment w:val="baseline"/>
        <w:rPr>
          <w:rFonts w:eastAsia="Times New Roman"/>
          <w:i/>
          <w:iCs/>
          <w:lang w:eastAsia="zh-CN"/>
        </w:rPr>
      </w:pPr>
      <w:r w:rsidRPr="0082286B">
        <w:rPr>
          <w:rFonts w:eastAsia="Times New Roman"/>
          <w:i/>
          <w:iCs/>
          <w:lang w:eastAsia="zh-CN"/>
        </w:rPr>
        <w:t xml:space="preserve">Option 2: Consider to introduce new dedicated set of optional manufacturer declarations in TS 38.181, table 4.6-1, and Annex B as below (Track Changes):  </w:t>
      </w:r>
    </w:p>
    <w:p w14:paraId="54AF0ED6" w14:textId="349F5C38" w:rsidR="007F7F8B" w:rsidRPr="00E059FE" w:rsidRDefault="007F7F8B" w:rsidP="0082286B">
      <w:pPr>
        <w:pStyle w:val="afd"/>
        <w:overflowPunct w:val="0"/>
        <w:autoSpaceDE w:val="0"/>
        <w:autoSpaceDN w:val="0"/>
        <w:adjustRightInd w:val="0"/>
        <w:ind w:left="960"/>
        <w:contextualSpacing w:val="0"/>
        <w:textAlignment w:val="baseline"/>
        <w:rPr>
          <w:i/>
          <w:iCs/>
          <w:lang w:eastAsia="zh-CN"/>
        </w:rPr>
      </w:pPr>
      <w:r w:rsidRPr="00EB2BDE">
        <w:rPr>
          <w:noProof/>
          <w:lang w:eastAsia="zh-CN"/>
        </w:rPr>
        <w:drawing>
          <wp:inline distT="0" distB="0" distL="0" distR="0" wp14:anchorId="40761961" wp14:editId="01771067">
            <wp:extent cx="5507510" cy="29063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43348"/>
                    <a:stretch/>
                  </pic:blipFill>
                  <pic:spPr bwMode="auto">
                    <a:xfrm>
                      <a:off x="0" y="0"/>
                      <a:ext cx="5511404" cy="2908450"/>
                    </a:xfrm>
                    <a:prstGeom prst="rect">
                      <a:avLst/>
                    </a:prstGeom>
                    <a:ln>
                      <a:noFill/>
                    </a:ln>
                    <a:extLst>
                      <a:ext uri="{53640926-AAD7-44D8-BBD7-CCE9431645EC}">
                        <a14:shadowObscured xmlns:a14="http://schemas.microsoft.com/office/drawing/2010/main"/>
                      </a:ext>
                    </a:extLst>
                  </pic:spPr>
                </pic:pic>
              </a:graphicData>
            </a:graphic>
          </wp:inline>
        </w:drawing>
      </w:r>
    </w:p>
    <w:p w14:paraId="19941D36" w14:textId="77777777" w:rsidR="007F7F8B" w:rsidRPr="000E3014" w:rsidRDefault="007F7F8B" w:rsidP="000E3014">
      <w:pPr>
        <w:ind w:leftChars="300" w:left="600"/>
        <w:rPr>
          <w:i/>
          <w:iCs/>
        </w:rPr>
      </w:pPr>
      <w:r w:rsidRPr="000E3014">
        <w:rPr>
          <w:b/>
          <w:i/>
          <w:iCs/>
          <w:lang w:eastAsia="zh-CN"/>
        </w:rPr>
        <w:lastRenderedPageBreak/>
        <w:t>Way forward 2</w:t>
      </w:r>
      <w:r w:rsidRPr="000E3014">
        <w:rPr>
          <w:i/>
          <w:iCs/>
          <w:lang w:eastAsia="zh-CN"/>
        </w:rPr>
        <w:t>: If Option 2 in Way Forward 1 is agreed, agree that e</w:t>
      </w:r>
      <w:r w:rsidRPr="000E3014">
        <w:rPr>
          <w:i/>
          <w:iCs/>
        </w:rPr>
        <w:t>xtreme conditions testing for NTN SAN is a in band-agnostic topic, i.e. not to re-open this discussion for new NTN frequency range or band(s), e.g. Ku, etc.</w:t>
      </w:r>
    </w:p>
    <w:p w14:paraId="7C010A95" w14:textId="785DBFA6" w:rsidR="007F7F8B" w:rsidRDefault="00DE78A0"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 xml:space="preserve">he fundamental question is whether we need </w:t>
      </w:r>
      <w:r w:rsidR="00754517">
        <w:rPr>
          <w:rFonts w:ascii="Times New Roman" w:eastAsia="ＭＳ 明朝" w:hAnsi="Times New Roman" w:cs="Times New Roman"/>
          <w:color w:val="000000" w:themeColor="text1"/>
          <w:sz w:val="20"/>
          <w:szCs w:val="20"/>
          <w:lang w:val="en-GB" w:eastAsia="ja-JP"/>
        </w:rPr>
        <w:t xml:space="preserve">optional manufacturer declarations for extreme testing conditions? </w:t>
      </w:r>
    </w:p>
    <w:p w14:paraId="4D8E58A3" w14:textId="0EA5BCBF" w:rsidR="007F7F8B" w:rsidRDefault="008D1DFD"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w:t>
      </w:r>
      <w:r>
        <w:rPr>
          <w:rFonts w:ascii="Times New Roman" w:eastAsia="ＭＳ 明朝" w:hAnsi="Times New Roman" w:cs="Times New Roman"/>
          <w:color w:val="000000" w:themeColor="text1"/>
          <w:sz w:val="20"/>
          <w:szCs w:val="20"/>
          <w:lang w:val="en-GB" w:eastAsia="ja-JP"/>
        </w:rPr>
        <w:t>e believe we do not need declarations for extreme testing conditions because of the following reasons.</w:t>
      </w:r>
    </w:p>
    <w:p w14:paraId="3960ABF1" w14:textId="7791A53C" w:rsidR="008D1DFD" w:rsidRDefault="0047639A" w:rsidP="00246EC0">
      <w:pPr>
        <w:pStyle w:val="xxmsonormal"/>
        <w:numPr>
          <w:ilvl w:val="0"/>
          <w:numId w:val="48"/>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There are no core requirements with extreme conditions</w:t>
      </w:r>
      <w:r w:rsidR="006E3B0E">
        <w:rPr>
          <w:rFonts w:ascii="Times New Roman" w:eastAsia="ＭＳ 明朝" w:hAnsi="Times New Roman" w:cs="Times New Roman"/>
          <w:color w:val="000000" w:themeColor="text1"/>
          <w:sz w:val="20"/>
          <w:szCs w:val="20"/>
          <w:lang w:val="en-GB" w:eastAsia="ja-JP"/>
        </w:rPr>
        <w:t>.</w:t>
      </w:r>
    </w:p>
    <w:p w14:paraId="358FB3AB" w14:textId="6FE20A17" w:rsidR="0047639A" w:rsidRDefault="00F4091D" w:rsidP="0047639A">
      <w:pPr>
        <w:pStyle w:val="xxmsonormal"/>
        <w:numPr>
          <w:ilvl w:val="1"/>
          <w:numId w:val="48"/>
        </w:numPr>
        <w:spacing w:before="120"/>
        <w:rPr>
          <w:rFonts w:ascii="Times New Roman" w:eastAsia="ＭＳ 明朝" w:hAnsi="Times New Roman" w:cs="Times New Roman"/>
          <w:color w:val="000000" w:themeColor="text1"/>
          <w:sz w:val="20"/>
          <w:szCs w:val="20"/>
          <w:lang w:val="en-GB" w:eastAsia="ja-JP"/>
        </w:rPr>
      </w:pPr>
      <w:r w:rsidRPr="00F4091D">
        <w:rPr>
          <w:rFonts w:ascii="Times New Roman" w:eastAsia="ＭＳ 明朝" w:hAnsi="Times New Roman" w:cs="Times New Roman"/>
          <w:color w:val="000000" w:themeColor="text1"/>
          <w:sz w:val="20"/>
          <w:szCs w:val="20"/>
          <w:lang w:val="en-GB" w:eastAsia="ja-JP"/>
        </w:rPr>
        <w:t>We have agreed not to have extreme condition for radiated transmit power in WF</w:t>
      </w:r>
      <w:r w:rsidR="00CE07DC">
        <w:rPr>
          <w:rFonts w:ascii="Times New Roman" w:eastAsia="ＭＳ 明朝" w:hAnsi="Times New Roman" w:cs="Times New Roman"/>
          <w:color w:val="000000" w:themeColor="text1"/>
          <w:sz w:val="20"/>
          <w:szCs w:val="20"/>
          <w:lang w:val="en-GB" w:eastAsia="ja-JP"/>
        </w:rPr>
        <w:t xml:space="preserve"> [2].</w:t>
      </w:r>
    </w:p>
    <w:p w14:paraId="547C0F18" w14:textId="0B8F513A" w:rsidR="00F4091D" w:rsidRDefault="00F4091D" w:rsidP="0047639A">
      <w:pPr>
        <w:pStyle w:val="xxmsonormal"/>
        <w:numPr>
          <w:ilvl w:val="1"/>
          <w:numId w:val="48"/>
        </w:numPr>
        <w:spacing w:before="120"/>
        <w:rPr>
          <w:rFonts w:ascii="Times New Roman" w:eastAsia="ＭＳ 明朝" w:hAnsi="Times New Roman" w:cs="Times New Roman"/>
          <w:color w:val="000000" w:themeColor="text1"/>
          <w:sz w:val="20"/>
          <w:szCs w:val="20"/>
          <w:lang w:val="en-GB" w:eastAsia="ja-JP"/>
        </w:rPr>
      </w:pPr>
      <w:r w:rsidRPr="00F4091D">
        <w:rPr>
          <w:rFonts w:ascii="Times New Roman" w:eastAsia="ＭＳ 明朝" w:hAnsi="Times New Roman" w:cs="Times New Roman"/>
          <w:color w:val="000000" w:themeColor="text1"/>
          <w:sz w:val="20"/>
          <w:szCs w:val="20"/>
          <w:lang w:val="en-GB" w:eastAsia="ja-JP"/>
        </w:rPr>
        <w:t>We have agreed to remove text on radiated transmit power requirements in the extreme condition in the dart CR to TS 38.108</w:t>
      </w:r>
      <w:r w:rsidR="00CE07DC">
        <w:rPr>
          <w:rFonts w:ascii="Times New Roman" w:eastAsia="ＭＳ 明朝" w:hAnsi="Times New Roman" w:cs="Times New Roman"/>
          <w:color w:val="000000" w:themeColor="text1"/>
          <w:sz w:val="20"/>
          <w:szCs w:val="20"/>
          <w:lang w:val="en-GB" w:eastAsia="ja-JP"/>
        </w:rPr>
        <w:t xml:space="preserve"> [3]</w:t>
      </w:r>
      <w:r w:rsidRPr="00F4091D">
        <w:rPr>
          <w:rFonts w:ascii="Times New Roman" w:eastAsia="ＭＳ 明朝" w:hAnsi="Times New Roman" w:cs="Times New Roman"/>
          <w:color w:val="000000" w:themeColor="text1"/>
          <w:sz w:val="20"/>
          <w:szCs w:val="20"/>
          <w:lang w:val="en-GB" w:eastAsia="ja-JP"/>
        </w:rPr>
        <w:t>.</w:t>
      </w:r>
    </w:p>
    <w:p w14:paraId="65C351F3" w14:textId="297CECFA" w:rsidR="00580B50" w:rsidRDefault="00580B50" w:rsidP="00580B50">
      <w:pPr>
        <w:pStyle w:val="xxmsonormal"/>
        <w:numPr>
          <w:ilvl w:val="0"/>
          <w:numId w:val="48"/>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There are no conformance requirements with extreme conditions</w:t>
      </w:r>
      <w:r w:rsidR="006E3B0E">
        <w:rPr>
          <w:rFonts w:ascii="Times New Roman" w:eastAsia="ＭＳ 明朝" w:hAnsi="Times New Roman" w:cs="Times New Roman"/>
          <w:color w:val="000000" w:themeColor="text1"/>
          <w:sz w:val="20"/>
          <w:szCs w:val="20"/>
          <w:lang w:val="en-GB" w:eastAsia="ja-JP"/>
        </w:rPr>
        <w:t>.</w:t>
      </w:r>
    </w:p>
    <w:p w14:paraId="0687AC99" w14:textId="48C2E32A" w:rsidR="0035016F" w:rsidRDefault="00975FC2" w:rsidP="0035016F">
      <w:pPr>
        <w:pStyle w:val="xxmsonormal"/>
        <w:numPr>
          <w:ilvl w:val="0"/>
          <w:numId w:val="48"/>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he meaning of the “optional” declaration is not clear</w:t>
      </w:r>
      <w:r w:rsidR="006E3B0E">
        <w:rPr>
          <w:rFonts w:ascii="Times New Roman" w:eastAsia="ＭＳ 明朝" w:hAnsi="Times New Roman" w:cs="Times New Roman"/>
          <w:color w:val="000000" w:themeColor="text1"/>
          <w:sz w:val="20"/>
          <w:szCs w:val="20"/>
          <w:lang w:val="en-GB" w:eastAsia="ja-JP"/>
        </w:rPr>
        <w:t>.</w:t>
      </w:r>
    </w:p>
    <w:p w14:paraId="1CFB61CE" w14:textId="6F9CF6F8" w:rsidR="006E3B0E" w:rsidRDefault="00B85DF8" w:rsidP="006E3B0E">
      <w:pPr>
        <w:pStyle w:val="xxmsonormal"/>
        <w:numPr>
          <w:ilvl w:val="1"/>
          <w:numId w:val="48"/>
        </w:numPr>
        <w:spacing w:before="120"/>
        <w:rPr>
          <w:rFonts w:ascii="Times New Roman" w:eastAsia="ＭＳ 明朝" w:hAnsi="Times New Roman" w:cs="Times New Roman"/>
          <w:color w:val="000000" w:themeColor="text1"/>
          <w:sz w:val="20"/>
          <w:szCs w:val="20"/>
          <w:lang w:val="en-GB" w:eastAsia="ja-JP"/>
        </w:rPr>
      </w:pPr>
      <w:r w:rsidRPr="00B85DF8">
        <w:rPr>
          <w:rFonts w:ascii="Times New Roman" w:eastAsia="ＭＳ 明朝" w:hAnsi="Times New Roman" w:cs="Times New Roman"/>
          <w:color w:val="000000" w:themeColor="text1"/>
          <w:sz w:val="20"/>
          <w:szCs w:val="20"/>
          <w:lang w:val="en-GB" w:eastAsia="ja-JP"/>
        </w:rPr>
        <w:t xml:space="preserve">In our understanding, manufacturers have freedom to declare anything they want. </w:t>
      </w:r>
      <w:r>
        <w:rPr>
          <w:rFonts w:ascii="Times New Roman" w:eastAsia="ＭＳ 明朝" w:hAnsi="Times New Roman" w:cs="Times New Roman"/>
          <w:color w:val="000000" w:themeColor="text1"/>
          <w:sz w:val="20"/>
          <w:szCs w:val="20"/>
          <w:lang w:val="en-GB" w:eastAsia="ja-JP"/>
        </w:rPr>
        <w:t>We</w:t>
      </w:r>
      <w:r w:rsidRPr="00B85DF8">
        <w:rPr>
          <w:rFonts w:ascii="Times New Roman" w:eastAsia="ＭＳ 明朝" w:hAnsi="Times New Roman" w:cs="Times New Roman"/>
          <w:color w:val="000000" w:themeColor="text1"/>
          <w:sz w:val="20"/>
          <w:szCs w:val="20"/>
          <w:lang w:val="en-GB" w:eastAsia="ja-JP"/>
        </w:rPr>
        <w:t xml:space="preserve"> wander if the proposed table with optional declaration is approved then only listed items could be declared. It may implicitly say items not in the list could not be declared. We do not think that is what we want.</w:t>
      </w:r>
    </w:p>
    <w:p w14:paraId="1A9F3791" w14:textId="15AA3B5D" w:rsidR="007F7F8B" w:rsidRPr="005E62B9" w:rsidRDefault="00F53F8B"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herefore, we support option 1 in Way Forward 1.</w:t>
      </w:r>
    </w:p>
    <w:p w14:paraId="4A1D61BB" w14:textId="20DF1B77" w:rsidR="00D24F44" w:rsidRPr="00117438" w:rsidRDefault="00D24F44" w:rsidP="002E6734">
      <w:pPr>
        <w:pStyle w:val="xxmsonormal"/>
        <w:spacing w:before="24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sidR="0070760A">
        <w:rPr>
          <w:rFonts w:ascii="Times New Roman" w:hAnsi="Times New Roman" w:cs="Times New Roman"/>
          <w:b/>
          <w:color w:val="000000" w:themeColor="text1"/>
          <w:sz w:val="20"/>
          <w:szCs w:val="20"/>
        </w:rPr>
        <w:t xml:space="preserve"> </w:t>
      </w:r>
      <w:r w:rsidR="00F53F8B">
        <w:rPr>
          <w:rFonts w:ascii="Times New Roman" w:hAnsi="Times New Roman" w:cs="Times New Roman"/>
          <w:b/>
          <w:color w:val="000000" w:themeColor="text1"/>
          <w:sz w:val="20"/>
          <w:szCs w:val="20"/>
        </w:rPr>
        <w:t>1</w:t>
      </w:r>
      <w:r w:rsidRPr="00117438">
        <w:rPr>
          <w:rFonts w:ascii="Times New Roman" w:hAnsi="Times New Roman" w:cs="Times New Roman"/>
          <w:b/>
          <w:color w:val="000000" w:themeColor="text1"/>
          <w:sz w:val="20"/>
          <w:szCs w:val="20"/>
        </w:rPr>
        <w:t>:</w:t>
      </w:r>
    </w:p>
    <w:p w14:paraId="3EE1E6ED" w14:textId="74C2CD19" w:rsidR="00F53F8B" w:rsidRDefault="00F53F8B" w:rsidP="002E6734">
      <w:pPr>
        <w:pStyle w:val="xxmsonormal"/>
        <w:adjustRightInd w:val="0"/>
        <w:snapToGrid w:val="0"/>
        <w:spacing w:before="6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Not to</w:t>
      </w:r>
      <w:r w:rsidRPr="00F53F8B">
        <w:rPr>
          <w:rFonts w:ascii="Times New Roman" w:hAnsi="Times New Roman" w:cs="Times New Roman"/>
          <w:b/>
          <w:color w:val="000000" w:themeColor="text1"/>
          <w:sz w:val="20"/>
          <w:szCs w:val="20"/>
        </w:rPr>
        <w:t xml:space="preserve"> consider extreme conditions testing </w:t>
      </w:r>
    </w:p>
    <w:p w14:paraId="3BFDA817" w14:textId="77777777" w:rsidR="00123DF6" w:rsidRDefault="00966F34" w:rsidP="002E673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It should be noted that Way forward 2</w:t>
      </w:r>
      <w:r w:rsidR="008D6F75">
        <w:rPr>
          <w:rFonts w:ascii="Times New Roman" w:eastAsia="ＭＳ 明朝" w:hAnsi="Times New Roman" w:cs="Times New Roman"/>
          <w:color w:val="000000" w:themeColor="text1"/>
          <w:sz w:val="20"/>
          <w:szCs w:val="20"/>
          <w:lang w:val="en-GB" w:eastAsia="ja-JP"/>
        </w:rPr>
        <w:t xml:space="preserve"> is applied only when</w:t>
      </w:r>
      <w:r w:rsidR="006812F1">
        <w:rPr>
          <w:rFonts w:ascii="Times New Roman" w:eastAsia="ＭＳ 明朝" w:hAnsi="Times New Roman" w:cs="Times New Roman"/>
          <w:color w:val="000000" w:themeColor="text1"/>
          <w:sz w:val="20"/>
          <w:szCs w:val="20"/>
          <w:lang w:val="en-GB" w:eastAsia="ja-JP"/>
        </w:rPr>
        <w:t xml:space="preserve"> option 2 in Way Forward 1 is agreed. As we support option 1 in Way Forward 1, </w:t>
      </w:r>
      <w:r w:rsidR="00123DF6">
        <w:rPr>
          <w:rFonts w:ascii="Times New Roman" w:eastAsia="ＭＳ 明朝" w:hAnsi="Times New Roman" w:cs="Times New Roman"/>
          <w:color w:val="000000" w:themeColor="text1"/>
          <w:sz w:val="20"/>
          <w:szCs w:val="20"/>
          <w:lang w:val="en-GB" w:eastAsia="ja-JP"/>
        </w:rPr>
        <w:t>Way forward 2 does not make sense.</w:t>
      </w:r>
    </w:p>
    <w:p w14:paraId="2DE91FF3" w14:textId="147442A6" w:rsidR="00007A4B" w:rsidRDefault="00966F34" w:rsidP="002E673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 </w:t>
      </w:r>
      <w:r w:rsidR="002629BB">
        <w:rPr>
          <w:rFonts w:ascii="Times New Roman" w:eastAsia="ＭＳ 明朝" w:hAnsi="Times New Roman" w:cs="Times New Roman"/>
          <w:color w:val="000000" w:themeColor="text1"/>
          <w:sz w:val="20"/>
          <w:szCs w:val="20"/>
          <w:lang w:val="en-GB" w:eastAsia="ja-JP"/>
        </w:rPr>
        <w:t>To avoid confusion on extreme testing conditions</w:t>
      </w:r>
      <w:r w:rsidR="0022733C">
        <w:rPr>
          <w:rFonts w:ascii="Times New Roman" w:eastAsia="ＭＳ 明朝" w:hAnsi="Times New Roman" w:cs="Times New Roman"/>
          <w:color w:val="000000" w:themeColor="text1"/>
          <w:sz w:val="20"/>
          <w:szCs w:val="20"/>
          <w:lang w:val="en-GB" w:eastAsia="ja-JP"/>
        </w:rPr>
        <w:t xml:space="preserve"> and to clarify extreme conditions are not required</w:t>
      </w:r>
      <w:r w:rsidR="002629BB">
        <w:rPr>
          <w:rFonts w:ascii="Times New Roman" w:eastAsia="ＭＳ 明朝" w:hAnsi="Times New Roman" w:cs="Times New Roman"/>
          <w:color w:val="000000" w:themeColor="text1"/>
          <w:sz w:val="20"/>
          <w:szCs w:val="20"/>
          <w:lang w:val="en-GB" w:eastAsia="ja-JP"/>
        </w:rPr>
        <w:t xml:space="preserve">, </w:t>
      </w:r>
      <w:r w:rsidR="00540E00">
        <w:rPr>
          <w:rFonts w:ascii="Times New Roman" w:eastAsia="ＭＳ 明朝" w:hAnsi="Times New Roman" w:cs="Times New Roman"/>
          <w:color w:val="000000" w:themeColor="text1"/>
          <w:sz w:val="20"/>
          <w:szCs w:val="20"/>
          <w:lang w:val="en-GB" w:eastAsia="ja-JP"/>
        </w:rPr>
        <w:t>we propose to remove text on extreme conditions from TS 38.181.</w:t>
      </w:r>
    </w:p>
    <w:p w14:paraId="59491377" w14:textId="70C70969" w:rsidR="00CB7920" w:rsidRPr="00117438" w:rsidRDefault="00CB7920" w:rsidP="00CB7920">
      <w:pPr>
        <w:pStyle w:val="xxmsonormal"/>
        <w:spacing w:before="24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Pr>
          <w:rFonts w:ascii="Times New Roman" w:hAnsi="Times New Roman" w:cs="Times New Roman"/>
          <w:b/>
          <w:color w:val="000000" w:themeColor="text1"/>
          <w:sz w:val="20"/>
          <w:szCs w:val="20"/>
        </w:rPr>
        <w:t xml:space="preserve"> 2</w:t>
      </w:r>
      <w:r w:rsidRPr="00117438">
        <w:rPr>
          <w:rFonts w:ascii="Times New Roman" w:hAnsi="Times New Roman" w:cs="Times New Roman"/>
          <w:b/>
          <w:color w:val="000000" w:themeColor="text1"/>
          <w:sz w:val="20"/>
          <w:szCs w:val="20"/>
        </w:rPr>
        <w:t>:</w:t>
      </w:r>
    </w:p>
    <w:p w14:paraId="637CACB2" w14:textId="5E26FB6E" w:rsidR="00CB7920" w:rsidRDefault="00CB7920" w:rsidP="00CB7920">
      <w:pPr>
        <w:pStyle w:val="xxmsonormal"/>
        <w:adjustRightInd w:val="0"/>
        <w:snapToGrid w:val="0"/>
        <w:spacing w:before="6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To remove text on </w:t>
      </w:r>
      <w:r w:rsidRPr="00F53F8B">
        <w:rPr>
          <w:rFonts w:ascii="Times New Roman" w:hAnsi="Times New Roman" w:cs="Times New Roman"/>
          <w:b/>
          <w:color w:val="000000" w:themeColor="text1"/>
          <w:sz w:val="20"/>
          <w:szCs w:val="20"/>
        </w:rPr>
        <w:t xml:space="preserve">extreme conditions </w:t>
      </w:r>
      <w:r>
        <w:rPr>
          <w:rFonts w:ascii="Times New Roman" w:hAnsi="Times New Roman" w:cs="Times New Roman"/>
          <w:b/>
          <w:color w:val="000000" w:themeColor="text1"/>
          <w:sz w:val="20"/>
          <w:szCs w:val="20"/>
        </w:rPr>
        <w:t>from TS 38.181</w:t>
      </w:r>
    </w:p>
    <w:p w14:paraId="77EC74FA" w14:textId="5AF9AD77" w:rsidR="00754A4B" w:rsidRDefault="00754A4B" w:rsidP="00754A4B">
      <w:pPr>
        <w:pStyle w:val="xxmsonormal"/>
        <w:spacing w:before="24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To </w:t>
      </w:r>
      <w:r w:rsidR="00292F78">
        <w:rPr>
          <w:rFonts w:ascii="Times New Roman" w:eastAsia="ＭＳ 明朝" w:hAnsi="Times New Roman" w:cs="Times New Roman"/>
          <w:color w:val="000000" w:themeColor="text1"/>
          <w:sz w:val="20"/>
          <w:szCs w:val="20"/>
          <w:lang w:val="en-GB" w:eastAsia="ja-JP"/>
        </w:rPr>
        <w:t>remove text on extreme conditions from TS 38.181, accompanying CR has been submitted [4].</w:t>
      </w:r>
    </w:p>
    <w:p w14:paraId="68510BCF" w14:textId="77777777" w:rsidR="00D24F44" w:rsidRPr="00117438" w:rsidRDefault="00D24F44" w:rsidP="00E00337">
      <w:pPr>
        <w:pStyle w:val="10"/>
        <w:overflowPunct w:val="0"/>
        <w:autoSpaceDE w:val="0"/>
        <w:autoSpaceDN w:val="0"/>
        <w:adjustRightInd w:val="0"/>
        <w:spacing w:before="360"/>
        <w:ind w:left="0" w:firstLine="0"/>
        <w:textAlignment w:val="baseline"/>
        <w:rPr>
          <w:color w:val="000000" w:themeColor="text1"/>
        </w:rPr>
      </w:pPr>
      <w:r w:rsidRPr="00117438">
        <w:rPr>
          <w:color w:val="000000" w:themeColor="text1"/>
        </w:rPr>
        <w:t xml:space="preserve">Conclusions </w:t>
      </w:r>
    </w:p>
    <w:p w14:paraId="508C935B" w14:textId="7A60F92E" w:rsidR="00A940E5" w:rsidRDefault="008E1495" w:rsidP="00A940E5">
      <w:pPr>
        <w:pStyle w:val="xxmsonormal"/>
        <w:rPr>
          <w:rFonts w:ascii="Times New Roman" w:eastAsia="ＭＳ 明朝" w:hAnsi="Times New Roman" w:cs="Times New Roman"/>
          <w:color w:val="000000" w:themeColor="text1"/>
          <w:sz w:val="20"/>
          <w:szCs w:val="20"/>
          <w:lang w:val="en-GB" w:eastAsia="ja-JP"/>
        </w:rPr>
      </w:pPr>
      <w:r>
        <w:rPr>
          <w:rFonts w:ascii="Times New Roman" w:hAnsi="Times New Roman" w:cs="Times New Roman"/>
          <w:color w:val="000000" w:themeColor="text1"/>
          <w:sz w:val="20"/>
          <w:szCs w:val="20"/>
          <w:lang w:val="en-GB" w:eastAsia="en-US"/>
        </w:rPr>
        <w:t xml:space="preserve">We discussed the issue of </w:t>
      </w:r>
      <w:r w:rsidR="00A940E5">
        <w:rPr>
          <w:rFonts w:ascii="Times New Roman" w:eastAsia="ＭＳ 明朝" w:hAnsi="Times New Roman" w:cs="Times New Roman"/>
          <w:color w:val="000000" w:themeColor="text1"/>
          <w:sz w:val="20"/>
          <w:szCs w:val="20"/>
          <w:lang w:val="en-GB" w:eastAsia="ja-JP"/>
        </w:rPr>
        <w:t>the requirement set applicability tables in TS 38.106 and provided the following proposals</w:t>
      </w:r>
      <w:r w:rsidR="00A940E5" w:rsidRPr="00117438">
        <w:rPr>
          <w:rFonts w:ascii="Times New Roman" w:eastAsia="ＭＳ 明朝" w:hAnsi="Times New Roman" w:cs="Times New Roman"/>
          <w:color w:val="000000" w:themeColor="text1"/>
          <w:sz w:val="20"/>
          <w:szCs w:val="20"/>
          <w:lang w:val="en-GB" w:eastAsia="ja-JP"/>
        </w:rPr>
        <w:t>.</w:t>
      </w:r>
    </w:p>
    <w:p w14:paraId="14307222" w14:textId="77777777" w:rsidR="0044346D" w:rsidRPr="00117438" w:rsidRDefault="0044346D" w:rsidP="0044346D">
      <w:pPr>
        <w:pStyle w:val="xxmsonormal"/>
        <w:spacing w:before="24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Pr>
          <w:rFonts w:ascii="Times New Roman" w:hAnsi="Times New Roman" w:cs="Times New Roman"/>
          <w:b/>
          <w:color w:val="000000" w:themeColor="text1"/>
          <w:sz w:val="20"/>
          <w:szCs w:val="20"/>
        </w:rPr>
        <w:t xml:space="preserve"> 1</w:t>
      </w:r>
      <w:r w:rsidRPr="00117438">
        <w:rPr>
          <w:rFonts w:ascii="Times New Roman" w:hAnsi="Times New Roman" w:cs="Times New Roman"/>
          <w:b/>
          <w:color w:val="000000" w:themeColor="text1"/>
          <w:sz w:val="20"/>
          <w:szCs w:val="20"/>
        </w:rPr>
        <w:t>:</w:t>
      </w:r>
    </w:p>
    <w:p w14:paraId="21974A0F" w14:textId="77777777" w:rsidR="0044346D" w:rsidRDefault="0044346D" w:rsidP="0044346D">
      <w:pPr>
        <w:pStyle w:val="xxmsonormal"/>
        <w:adjustRightInd w:val="0"/>
        <w:snapToGrid w:val="0"/>
        <w:spacing w:before="6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Not to</w:t>
      </w:r>
      <w:r w:rsidRPr="00F53F8B">
        <w:rPr>
          <w:rFonts w:ascii="Times New Roman" w:hAnsi="Times New Roman" w:cs="Times New Roman"/>
          <w:b/>
          <w:color w:val="000000" w:themeColor="text1"/>
          <w:sz w:val="20"/>
          <w:szCs w:val="20"/>
        </w:rPr>
        <w:t xml:space="preserve"> consider extreme conditions testing </w:t>
      </w:r>
    </w:p>
    <w:p w14:paraId="62E7076E" w14:textId="77777777" w:rsidR="0044346D" w:rsidRPr="00117438" w:rsidRDefault="0044346D" w:rsidP="0044346D">
      <w:pPr>
        <w:pStyle w:val="xxmsonormal"/>
        <w:spacing w:before="24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Pr>
          <w:rFonts w:ascii="Times New Roman" w:hAnsi="Times New Roman" w:cs="Times New Roman"/>
          <w:b/>
          <w:color w:val="000000" w:themeColor="text1"/>
          <w:sz w:val="20"/>
          <w:szCs w:val="20"/>
        </w:rPr>
        <w:t xml:space="preserve"> 2</w:t>
      </w:r>
      <w:r w:rsidRPr="00117438">
        <w:rPr>
          <w:rFonts w:ascii="Times New Roman" w:hAnsi="Times New Roman" w:cs="Times New Roman"/>
          <w:b/>
          <w:color w:val="000000" w:themeColor="text1"/>
          <w:sz w:val="20"/>
          <w:szCs w:val="20"/>
        </w:rPr>
        <w:t>:</w:t>
      </w:r>
    </w:p>
    <w:p w14:paraId="54150570" w14:textId="77777777" w:rsidR="0044346D" w:rsidRDefault="0044346D" w:rsidP="0044346D">
      <w:pPr>
        <w:pStyle w:val="xxmsonormal"/>
        <w:adjustRightInd w:val="0"/>
        <w:snapToGrid w:val="0"/>
        <w:spacing w:before="6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To remove text on </w:t>
      </w:r>
      <w:r w:rsidRPr="00F53F8B">
        <w:rPr>
          <w:rFonts w:ascii="Times New Roman" w:hAnsi="Times New Roman" w:cs="Times New Roman"/>
          <w:b/>
          <w:color w:val="000000" w:themeColor="text1"/>
          <w:sz w:val="20"/>
          <w:szCs w:val="20"/>
        </w:rPr>
        <w:t xml:space="preserve">extreme conditions </w:t>
      </w:r>
      <w:r>
        <w:rPr>
          <w:rFonts w:ascii="Times New Roman" w:hAnsi="Times New Roman" w:cs="Times New Roman"/>
          <w:b/>
          <w:color w:val="000000" w:themeColor="text1"/>
          <w:sz w:val="20"/>
          <w:szCs w:val="20"/>
        </w:rPr>
        <w:t>from TS 38.181</w:t>
      </w:r>
    </w:p>
    <w:p w14:paraId="34BFF385" w14:textId="77777777" w:rsidR="00D24F44" w:rsidRPr="00117438" w:rsidRDefault="00D24F44" w:rsidP="00E00337">
      <w:pPr>
        <w:pStyle w:val="10"/>
        <w:overflowPunct w:val="0"/>
        <w:autoSpaceDE w:val="0"/>
        <w:autoSpaceDN w:val="0"/>
        <w:adjustRightInd w:val="0"/>
        <w:spacing w:before="360" w:after="0"/>
        <w:ind w:left="0" w:firstLine="0"/>
        <w:textAlignment w:val="baseline"/>
        <w:rPr>
          <w:color w:val="000000" w:themeColor="text1"/>
        </w:rPr>
      </w:pPr>
      <w:r w:rsidRPr="00117438">
        <w:rPr>
          <w:color w:val="000000" w:themeColor="text1"/>
        </w:rPr>
        <w:t>References</w:t>
      </w:r>
    </w:p>
    <w:p w14:paraId="1BE609F8" w14:textId="3FE15B7E" w:rsidR="00F51CB0" w:rsidRDefault="00D24F44" w:rsidP="00D24F44">
      <w:pPr>
        <w:spacing w:before="120" w:after="0"/>
        <w:rPr>
          <w:color w:val="000000" w:themeColor="text1"/>
          <w:lang w:eastAsia="ja-JP"/>
        </w:rPr>
      </w:pPr>
      <w:r w:rsidRPr="00117438">
        <w:rPr>
          <w:color w:val="000000" w:themeColor="text1"/>
          <w:lang w:eastAsia="ja-JP"/>
        </w:rPr>
        <w:t xml:space="preserve">[1] </w:t>
      </w:r>
      <w:bookmarkEnd w:id="0"/>
      <w:r w:rsidR="00412405">
        <w:rPr>
          <w:color w:val="000000" w:themeColor="text1"/>
          <w:lang w:eastAsia="ja-JP"/>
        </w:rPr>
        <w:t xml:space="preserve">R4-2406002, </w:t>
      </w:r>
      <w:r w:rsidR="005F0376">
        <w:rPr>
          <w:color w:val="000000" w:themeColor="text1"/>
          <w:lang w:eastAsia="ja-JP"/>
        </w:rPr>
        <w:t>“</w:t>
      </w:r>
      <w:r w:rsidR="00412405" w:rsidRPr="00412405">
        <w:rPr>
          <w:color w:val="000000" w:themeColor="text1"/>
          <w:lang w:eastAsia="ja-JP"/>
        </w:rPr>
        <w:t>Way Forward for [110bis][306] NR_NTN_enh_Part2 Extreme conditions and MU</w:t>
      </w:r>
      <w:r w:rsidR="005F0376">
        <w:rPr>
          <w:color w:val="000000" w:themeColor="text1"/>
          <w:lang w:eastAsia="ja-JP"/>
        </w:rPr>
        <w:t xml:space="preserve">”, </w:t>
      </w:r>
      <w:r w:rsidR="00EB2BDE" w:rsidRPr="00EB2BDE">
        <w:rPr>
          <w:color w:val="000000" w:themeColor="text1"/>
          <w:lang w:eastAsia="ja-JP"/>
        </w:rPr>
        <w:t xml:space="preserve">Huawei, </w:t>
      </w:r>
      <w:proofErr w:type="spellStart"/>
      <w:r w:rsidR="00EB2BDE" w:rsidRPr="00EB2BDE">
        <w:rPr>
          <w:color w:val="000000" w:themeColor="text1"/>
          <w:lang w:eastAsia="ja-JP"/>
        </w:rPr>
        <w:t>HiSilicon</w:t>
      </w:r>
      <w:proofErr w:type="spellEnd"/>
    </w:p>
    <w:p w14:paraId="7002C0B1" w14:textId="1022B904" w:rsidR="00F4091D" w:rsidRDefault="00F4091D"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 xml:space="preserve">2] </w:t>
      </w:r>
      <w:r w:rsidRPr="00F4091D">
        <w:rPr>
          <w:color w:val="000000" w:themeColor="text1"/>
          <w:lang w:eastAsia="ja-JP"/>
        </w:rPr>
        <w:t>R4-2302877</w:t>
      </w:r>
      <w:r>
        <w:rPr>
          <w:color w:val="000000" w:themeColor="text1"/>
          <w:lang w:eastAsia="ja-JP"/>
        </w:rPr>
        <w:t xml:space="preserve">, </w:t>
      </w:r>
      <w:r w:rsidR="008A6250">
        <w:rPr>
          <w:color w:val="000000" w:themeColor="text1"/>
          <w:lang w:eastAsia="ja-JP"/>
        </w:rPr>
        <w:t>“</w:t>
      </w:r>
      <w:r w:rsidR="008A6250" w:rsidRPr="008A6250">
        <w:rPr>
          <w:color w:val="000000" w:themeColor="text1"/>
          <w:lang w:eastAsia="ja-JP"/>
        </w:rPr>
        <w:t>WF for SAN RF requirements on above 10 GHz</w:t>
      </w:r>
      <w:r w:rsidR="008A6250">
        <w:rPr>
          <w:color w:val="000000" w:themeColor="text1"/>
          <w:lang w:eastAsia="ja-JP"/>
        </w:rPr>
        <w:t xml:space="preserve">”, </w:t>
      </w:r>
      <w:r w:rsidR="005E243D" w:rsidRPr="005E243D">
        <w:rPr>
          <w:color w:val="000000" w:themeColor="text1"/>
          <w:lang w:eastAsia="ja-JP"/>
        </w:rPr>
        <w:t>Moderator (THALES)</w:t>
      </w:r>
    </w:p>
    <w:p w14:paraId="26635EFF" w14:textId="5C3228B4" w:rsidR="00F4091D" w:rsidRDefault="00F4091D" w:rsidP="00D24F44">
      <w:pPr>
        <w:spacing w:before="120" w:after="0"/>
        <w:rPr>
          <w:color w:val="000000" w:themeColor="text1"/>
          <w:lang w:eastAsia="ja-JP"/>
        </w:rPr>
      </w:pPr>
      <w:r>
        <w:rPr>
          <w:rFonts w:hint="eastAsia"/>
          <w:color w:val="000000" w:themeColor="text1"/>
          <w:lang w:eastAsia="ja-JP"/>
        </w:rPr>
        <w:lastRenderedPageBreak/>
        <w:t>[</w:t>
      </w:r>
      <w:r>
        <w:rPr>
          <w:color w:val="000000" w:themeColor="text1"/>
          <w:lang w:eastAsia="ja-JP"/>
        </w:rPr>
        <w:t xml:space="preserve">3] </w:t>
      </w:r>
      <w:r w:rsidRPr="00F4091D">
        <w:rPr>
          <w:color w:val="000000" w:themeColor="text1"/>
          <w:lang w:eastAsia="ja-JP"/>
        </w:rPr>
        <w:t>R4-232015</w:t>
      </w:r>
      <w:r w:rsidR="00B3019E">
        <w:rPr>
          <w:color w:val="000000" w:themeColor="text1"/>
          <w:lang w:eastAsia="ja-JP"/>
        </w:rPr>
        <w:t>3</w:t>
      </w:r>
      <w:r>
        <w:rPr>
          <w:color w:val="000000" w:themeColor="text1"/>
          <w:lang w:eastAsia="ja-JP"/>
        </w:rPr>
        <w:t xml:space="preserve">, </w:t>
      </w:r>
      <w:r w:rsidR="00ED10C8">
        <w:rPr>
          <w:color w:val="000000" w:themeColor="text1"/>
          <w:lang w:eastAsia="ja-JP"/>
        </w:rPr>
        <w:t>“</w:t>
      </w:r>
      <w:r w:rsidR="00C45930" w:rsidRPr="00C45930">
        <w:rPr>
          <w:color w:val="000000" w:themeColor="text1"/>
          <w:lang w:eastAsia="ja-JP"/>
        </w:rPr>
        <w:t>Draft CR on TS 38.108: Radiated transmit power requirements in extreme conditions</w:t>
      </w:r>
      <w:r w:rsidR="00ED10C8">
        <w:rPr>
          <w:color w:val="000000" w:themeColor="text1"/>
          <w:lang w:eastAsia="ja-JP"/>
        </w:rPr>
        <w:t>”</w:t>
      </w:r>
      <w:r w:rsidR="00C45930">
        <w:rPr>
          <w:color w:val="000000" w:themeColor="text1"/>
          <w:lang w:eastAsia="ja-JP"/>
        </w:rPr>
        <w:t>, NEC</w:t>
      </w:r>
    </w:p>
    <w:p w14:paraId="4FD4E9E1" w14:textId="65C515AD" w:rsidR="00ED10C8" w:rsidRPr="00ED10C8" w:rsidRDefault="00ED10C8"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 xml:space="preserve">4] </w:t>
      </w:r>
      <w:r w:rsidRPr="001B2C3A">
        <w:rPr>
          <w:color w:val="FF0000"/>
          <w:lang w:eastAsia="ja-JP"/>
        </w:rPr>
        <w:t>R4-24xx</w:t>
      </w:r>
      <w:r w:rsidR="001B2C3A" w:rsidRPr="001B2C3A">
        <w:rPr>
          <w:color w:val="FF0000"/>
          <w:lang w:eastAsia="ja-JP"/>
        </w:rPr>
        <w:t>x</w:t>
      </w:r>
      <w:r w:rsidRPr="001B2C3A">
        <w:rPr>
          <w:color w:val="FF0000"/>
          <w:lang w:eastAsia="ja-JP"/>
        </w:rPr>
        <w:t>xx</w:t>
      </w:r>
      <w:r>
        <w:rPr>
          <w:color w:val="000000" w:themeColor="text1"/>
          <w:lang w:eastAsia="ja-JP"/>
        </w:rPr>
        <w:t>, “</w:t>
      </w:r>
      <w:r w:rsidR="001B2C3A">
        <w:rPr>
          <w:color w:val="000000" w:themeColor="text1"/>
          <w:lang w:eastAsia="ja-JP"/>
        </w:rPr>
        <w:t>CR to TS 38.181 removal of extreme conditions”, NEC</w:t>
      </w:r>
    </w:p>
    <w:sectPr w:rsidR="00ED10C8" w:rsidRPr="00ED10C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C07E" w14:textId="77777777" w:rsidR="00D674C2" w:rsidRDefault="00D674C2">
      <w:r>
        <w:separator/>
      </w:r>
    </w:p>
  </w:endnote>
  <w:endnote w:type="continuationSeparator" w:id="0">
    <w:p w14:paraId="0D9B5CB8" w14:textId="77777777" w:rsidR="00D674C2" w:rsidRDefault="00D6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D1BC" w14:textId="77777777" w:rsidR="00D674C2" w:rsidRDefault="00D674C2">
      <w:r>
        <w:separator/>
      </w:r>
    </w:p>
  </w:footnote>
  <w:footnote w:type="continuationSeparator" w:id="0">
    <w:p w14:paraId="0C4DAC87" w14:textId="77777777" w:rsidR="00D674C2" w:rsidRDefault="00D67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7EFB"/>
    <w:multiLevelType w:val="hybridMultilevel"/>
    <w:tmpl w:val="F1D871C8"/>
    <w:lvl w:ilvl="0" w:tplc="985224AA">
      <w:numFmt w:val="bullet"/>
      <w:lvlText w:val="-"/>
      <w:lvlJc w:val="left"/>
      <w:pPr>
        <w:ind w:left="1608" w:hanging="360"/>
      </w:pPr>
      <w:rPr>
        <w:rFonts w:ascii="Times New Roman" w:eastAsia="Times New Roman" w:hAnsi="Times New Roman" w:cs="Times New Roman" w:hint="default"/>
      </w:rPr>
    </w:lvl>
    <w:lvl w:ilvl="1" w:tplc="04090003" w:tentative="1">
      <w:start w:val="1"/>
      <w:numFmt w:val="bullet"/>
      <w:lvlText w:val="o"/>
      <w:lvlJc w:val="left"/>
      <w:pPr>
        <w:ind w:left="2328" w:hanging="360"/>
      </w:pPr>
      <w:rPr>
        <w:rFonts w:ascii="Courier New" w:hAnsi="Courier New" w:cs="Courier New" w:hint="default"/>
      </w:rPr>
    </w:lvl>
    <w:lvl w:ilvl="2" w:tplc="04090005" w:tentative="1">
      <w:start w:val="1"/>
      <w:numFmt w:val="bullet"/>
      <w:lvlText w:val=""/>
      <w:lvlJc w:val="left"/>
      <w:pPr>
        <w:ind w:left="3048" w:hanging="360"/>
      </w:pPr>
      <w:rPr>
        <w:rFonts w:ascii="Wingdings" w:hAnsi="Wingdings" w:hint="default"/>
      </w:rPr>
    </w:lvl>
    <w:lvl w:ilvl="3" w:tplc="04090001" w:tentative="1">
      <w:start w:val="1"/>
      <w:numFmt w:val="bullet"/>
      <w:lvlText w:val=""/>
      <w:lvlJc w:val="left"/>
      <w:pPr>
        <w:ind w:left="3768" w:hanging="360"/>
      </w:pPr>
      <w:rPr>
        <w:rFonts w:ascii="Symbol" w:hAnsi="Symbol" w:hint="default"/>
      </w:rPr>
    </w:lvl>
    <w:lvl w:ilvl="4" w:tplc="04090003" w:tentative="1">
      <w:start w:val="1"/>
      <w:numFmt w:val="bullet"/>
      <w:lvlText w:val="o"/>
      <w:lvlJc w:val="left"/>
      <w:pPr>
        <w:ind w:left="4488" w:hanging="360"/>
      </w:pPr>
      <w:rPr>
        <w:rFonts w:ascii="Courier New" w:hAnsi="Courier New" w:cs="Courier New" w:hint="default"/>
      </w:rPr>
    </w:lvl>
    <w:lvl w:ilvl="5" w:tplc="04090005" w:tentative="1">
      <w:start w:val="1"/>
      <w:numFmt w:val="bullet"/>
      <w:lvlText w:val=""/>
      <w:lvlJc w:val="left"/>
      <w:pPr>
        <w:ind w:left="5208" w:hanging="360"/>
      </w:pPr>
      <w:rPr>
        <w:rFonts w:ascii="Wingdings" w:hAnsi="Wingdings" w:hint="default"/>
      </w:rPr>
    </w:lvl>
    <w:lvl w:ilvl="6" w:tplc="04090001" w:tentative="1">
      <w:start w:val="1"/>
      <w:numFmt w:val="bullet"/>
      <w:lvlText w:val=""/>
      <w:lvlJc w:val="left"/>
      <w:pPr>
        <w:ind w:left="5928" w:hanging="360"/>
      </w:pPr>
      <w:rPr>
        <w:rFonts w:ascii="Symbol" w:hAnsi="Symbol" w:hint="default"/>
      </w:rPr>
    </w:lvl>
    <w:lvl w:ilvl="7" w:tplc="04090003" w:tentative="1">
      <w:start w:val="1"/>
      <w:numFmt w:val="bullet"/>
      <w:lvlText w:val="o"/>
      <w:lvlJc w:val="left"/>
      <w:pPr>
        <w:ind w:left="6648" w:hanging="360"/>
      </w:pPr>
      <w:rPr>
        <w:rFonts w:ascii="Courier New" w:hAnsi="Courier New" w:cs="Courier New" w:hint="default"/>
      </w:rPr>
    </w:lvl>
    <w:lvl w:ilvl="8" w:tplc="04090005" w:tentative="1">
      <w:start w:val="1"/>
      <w:numFmt w:val="bullet"/>
      <w:lvlText w:val=""/>
      <w:lvlJc w:val="left"/>
      <w:pPr>
        <w:ind w:left="7368" w:hanging="360"/>
      </w:pPr>
      <w:rPr>
        <w:rFonts w:ascii="Wingdings" w:hAnsi="Wingdings" w:hint="default"/>
      </w:rPr>
    </w:lvl>
  </w:abstractNum>
  <w:abstractNum w:abstractNumId="1"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2" w15:restartNumberingAfterBreak="0">
    <w:nsid w:val="00D92B33"/>
    <w:multiLevelType w:val="hybridMultilevel"/>
    <w:tmpl w:val="455A24CE"/>
    <w:lvl w:ilvl="0" w:tplc="1752272E">
      <w:start w:val="1"/>
      <w:numFmt w:val="bullet"/>
      <w:lvlText w:val=""/>
      <w:lvlJc w:val="left"/>
      <w:pPr>
        <w:ind w:left="440" w:hanging="440"/>
      </w:pPr>
      <w:rPr>
        <w:rFonts w:ascii="Wingdings" w:hAnsi="Wingdings" w:hint="default"/>
        <w:sz w:val="16"/>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9"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B640BF"/>
    <w:multiLevelType w:val="hybridMultilevel"/>
    <w:tmpl w:val="1EAC28D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3F0F97"/>
    <w:multiLevelType w:val="hybridMultilevel"/>
    <w:tmpl w:val="B414E05E"/>
    <w:lvl w:ilvl="0" w:tplc="16C61124">
      <w:start w:val="6"/>
      <w:numFmt w:val="bullet"/>
      <w:lvlText w:val="-"/>
      <w:lvlJc w:val="left"/>
      <w:pPr>
        <w:ind w:left="724" w:hanging="440"/>
      </w:pPr>
      <w:rPr>
        <w:rFonts w:ascii="Arial" w:eastAsia="SimSun" w:hAnsi="Arial" w:hint="default"/>
        <w:sz w:val="20"/>
      </w:rPr>
    </w:lvl>
    <w:lvl w:ilvl="1" w:tplc="FFFFFFFF">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0" w15:restartNumberingAfterBreak="0">
    <w:nsid w:val="3B6B4450"/>
    <w:multiLevelType w:val="hybridMultilevel"/>
    <w:tmpl w:val="79C28CF2"/>
    <w:lvl w:ilvl="0" w:tplc="E3DCF976">
      <w:start w:val="7"/>
      <w:numFmt w:val="bullet"/>
      <w:lvlText w:val="-"/>
      <w:lvlJc w:val="left"/>
      <w:pPr>
        <w:ind w:left="620" w:hanging="420"/>
      </w:pPr>
      <w:rPr>
        <w:rFonts w:ascii="Times New Roman" w:eastAsia="Times New Roma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1"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D100F4"/>
    <w:multiLevelType w:val="hybridMultilevel"/>
    <w:tmpl w:val="E43C51D4"/>
    <w:lvl w:ilvl="0" w:tplc="57C8F0D8">
      <w:start w:val="6"/>
      <w:numFmt w:val="bullet"/>
      <w:lvlText w:val="-"/>
      <w:lvlJc w:val="left"/>
      <w:pPr>
        <w:ind w:left="440" w:hanging="440"/>
      </w:pPr>
      <w:rPr>
        <w:rFonts w:ascii="Arial" w:eastAsia="SimSun" w:hAnsi="Arial" w:cs="Arial" w:hint="default"/>
        <w:sz w:val="16"/>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7" w15:restartNumberingAfterBreak="0">
    <w:nsid w:val="4D3A5F78"/>
    <w:multiLevelType w:val="hybridMultilevel"/>
    <w:tmpl w:val="0EF41FDA"/>
    <w:lvl w:ilvl="0" w:tplc="11DEEA00">
      <w:start w:val="1"/>
      <w:numFmt w:val="bullet"/>
      <w:lvlText w:val=""/>
      <w:lvlJc w:val="left"/>
      <w:pPr>
        <w:ind w:left="440" w:hanging="440"/>
      </w:pPr>
      <w:rPr>
        <w:rFonts w:ascii="Wingdings" w:hAnsi="Wingdings" w:hint="default"/>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9" w15:restartNumberingAfterBreak="0">
    <w:nsid w:val="552253F8"/>
    <w:multiLevelType w:val="hybridMultilevel"/>
    <w:tmpl w:val="9710C822"/>
    <w:lvl w:ilvl="0" w:tplc="0D908ECC">
      <w:numFmt w:val="bullet"/>
      <w:lvlText w:val="-"/>
      <w:lvlJc w:val="left"/>
      <w:pPr>
        <w:ind w:left="960" w:hanging="360"/>
      </w:pPr>
      <w:rPr>
        <w:rFonts w:ascii="Times New Roman" w:eastAsia="ＭＳ 明朝" w:hAnsi="Times New Roma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2" w15:restartNumberingAfterBreak="0">
    <w:nsid w:val="595144A1"/>
    <w:multiLevelType w:val="hybridMultilevel"/>
    <w:tmpl w:val="19B2389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523895"/>
    <w:multiLevelType w:val="hybridMultilevel"/>
    <w:tmpl w:val="BC520A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662C77"/>
    <w:multiLevelType w:val="hybridMultilevel"/>
    <w:tmpl w:val="BA247CAC"/>
    <w:lvl w:ilvl="0" w:tplc="0409000F">
      <w:start w:val="1"/>
      <w:numFmt w:val="decimal"/>
      <w:lvlText w:val="%1."/>
      <w:lvlJc w:val="left"/>
      <w:pPr>
        <w:ind w:left="620" w:hanging="420"/>
      </w:pPr>
      <w:rPr>
        <w:rFonts w:hint="default"/>
      </w:rPr>
    </w:lvl>
    <w:lvl w:ilvl="1" w:tplc="FFFFFFFF" w:tentative="1">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43" w15:restartNumberingAfterBreak="0">
    <w:nsid w:val="7B596310"/>
    <w:multiLevelType w:val="multilevel"/>
    <w:tmpl w:val="5F585192"/>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81016"/>
    <w:multiLevelType w:val="hybridMultilevel"/>
    <w:tmpl w:val="C2B2C0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DCA7D79"/>
    <w:multiLevelType w:val="hybridMultilevel"/>
    <w:tmpl w:val="67222398"/>
    <w:lvl w:ilvl="0" w:tplc="6C989DA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457869260">
    <w:abstractNumId w:val="6"/>
  </w:num>
  <w:num w:numId="2" w16cid:durableId="553010456">
    <w:abstractNumId w:val="12"/>
  </w:num>
  <w:num w:numId="3" w16cid:durableId="347947033">
    <w:abstractNumId w:val="40"/>
  </w:num>
  <w:num w:numId="4" w16cid:durableId="2025278041">
    <w:abstractNumId w:val="30"/>
  </w:num>
  <w:num w:numId="5" w16cid:durableId="159278672">
    <w:abstractNumId w:val="44"/>
  </w:num>
  <w:num w:numId="6" w16cid:durableId="228276115">
    <w:abstractNumId w:val="16"/>
  </w:num>
  <w:num w:numId="7" w16cid:durableId="1894542434">
    <w:abstractNumId w:val="18"/>
  </w:num>
  <w:num w:numId="8" w16cid:durableId="294912563">
    <w:abstractNumId w:val="4"/>
  </w:num>
  <w:num w:numId="9" w16cid:durableId="205072963">
    <w:abstractNumId w:val="7"/>
  </w:num>
  <w:num w:numId="10" w16cid:durableId="1067723461">
    <w:abstractNumId w:val="13"/>
  </w:num>
  <w:num w:numId="11" w16cid:durableId="741637671">
    <w:abstractNumId w:val="38"/>
  </w:num>
  <w:num w:numId="12" w16cid:durableId="1177114736">
    <w:abstractNumId w:val="31"/>
  </w:num>
  <w:num w:numId="13" w16cid:durableId="1815027006">
    <w:abstractNumId w:val="25"/>
  </w:num>
  <w:num w:numId="14" w16cid:durableId="265814136">
    <w:abstractNumId w:val="39"/>
  </w:num>
  <w:num w:numId="15" w16cid:durableId="1827741024">
    <w:abstractNumId w:val="9"/>
  </w:num>
  <w:num w:numId="16" w16cid:durableId="878010395">
    <w:abstractNumId w:val="35"/>
  </w:num>
  <w:num w:numId="17" w16cid:durableId="1128206004">
    <w:abstractNumId w:val="24"/>
  </w:num>
  <w:num w:numId="18" w16cid:durableId="751896009">
    <w:abstractNumId w:val="14"/>
  </w:num>
  <w:num w:numId="19" w16cid:durableId="1201699147">
    <w:abstractNumId w:val="5"/>
  </w:num>
  <w:num w:numId="20" w16cid:durableId="1101758116">
    <w:abstractNumId w:val="33"/>
  </w:num>
  <w:num w:numId="21" w16cid:durableId="303853855">
    <w:abstractNumId w:val="1"/>
  </w:num>
  <w:num w:numId="22" w16cid:durableId="1164279517">
    <w:abstractNumId w:val="3"/>
  </w:num>
  <w:num w:numId="23" w16cid:durableId="2092118531">
    <w:abstractNumId w:val="21"/>
  </w:num>
  <w:num w:numId="24" w16cid:durableId="214125565">
    <w:abstractNumId w:val="41"/>
  </w:num>
  <w:num w:numId="25" w16cid:durableId="919677951">
    <w:abstractNumId w:val="17"/>
  </w:num>
  <w:num w:numId="26" w16cid:durableId="1258712048">
    <w:abstractNumId w:val="34"/>
  </w:num>
  <w:num w:numId="27" w16cid:durableId="501358944">
    <w:abstractNumId w:val="28"/>
  </w:num>
  <w:num w:numId="28" w16cid:durableId="1372073035">
    <w:abstractNumId w:val="26"/>
  </w:num>
  <w:num w:numId="29" w16cid:durableId="72170899">
    <w:abstractNumId w:val="15"/>
  </w:num>
  <w:num w:numId="30" w16cid:durableId="369111175">
    <w:abstractNumId w:val="23"/>
  </w:num>
  <w:num w:numId="31" w16cid:durableId="1305499762">
    <w:abstractNumId w:val="8"/>
  </w:num>
  <w:num w:numId="32" w16cid:durableId="2081976921">
    <w:abstractNumId w:val="10"/>
  </w:num>
  <w:num w:numId="33" w16cid:durableId="27529741">
    <w:abstractNumId w:val="36"/>
  </w:num>
  <w:num w:numId="34" w16cid:durableId="930895841">
    <w:abstractNumId w:val="43"/>
  </w:num>
  <w:num w:numId="35" w16cid:durableId="2030596990">
    <w:abstractNumId w:val="29"/>
  </w:num>
  <w:num w:numId="36" w16cid:durableId="752312024">
    <w:abstractNumId w:val="31"/>
  </w:num>
  <w:num w:numId="37" w16cid:durableId="1683240706">
    <w:abstractNumId w:val="45"/>
  </w:num>
  <w:num w:numId="38" w16cid:durableId="1886793221">
    <w:abstractNumId w:val="11"/>
  </w:num>
  <w:num w:numId="39" w16cid:durableId="1996370688">
    <w:abstractNumId w:val="46"/>
  </w:num>
  <w:num w:numId="40" w16cid:durableId="1260019919">
    <w:abstractNumId w:val="20"/>
  </w:num>
  <w:num w:numId="41" w16cid:durableId="64304383">
    <w:abstractNumId w:val="42"/>
  </w:num>
  <w:num w:numId="42" w16cid:durableId="303584283">
    <w:abstractNumId w:val="32"/>
  </w:num>
  <w:num w:numId="43" w16cid:durableId="288584317">
    <w:abstractNumId w:val="37"/>
  </w:num>
  <w:num w:numId="44" w16cid:durableId="320429488">
    <w:abstractNumId w:val="0"/>
  </w:num>
  <w:num w:numId="45" w16cid:durableId="851262686">
    <w:abstractNumId w:val="27"/>
  </w:num>
  <w:num w:numId="46" w16cid:durableId="1879733656">
    <w:abstractNumId w:val="2"/>
  </w:num>
  <w:num w:numId="47" w16cid:durableId="1307274920">
    <w:abstractNumId w:val="22"/>
  </w:num>
  <w:num w:numId="48" w16cid:durableId="102871970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07A4B"/>
    <w:rsid w:val="00007C4C"/>
    <w:rsid w:val="00016390"/>
    <w:rsid w:val="00020097"/>
    <w:rsid w:val="000244A0"/>
    <w:rsid w:val="000255B0"/>
    <w:rsid w:val="000271C7"/>
    <w:rsid w:val="00031C06"/>
    <w:rsid w:val="00033397"/>
    <w:rsid w:val="00040095"/>
    <w:rsid w:val="0004364D"/>
    <w:rsid w:val="000436F2"/>
    <w:rsid w:val="00043B07"/>
    <w:rsid w:val="00043BA6"/>
    <w:rsid w:val="00047420"/>
    <w:rsid w:val="00051834"/>
    <w:rsid w:val="00054A22"/>
    <w:rsid w:val="000559DD"/>
    <w:rsid w:val="000655A6"/>
    <w:rsid w:val="000664AD"/>
    <w:rsid w:val="00071D0B"/>
    <w:rsid w:val="00080512"/>
    <w:rsid w:val="0008349E"/>
    <w:rsid w:val="00092E9D"/>
    <w:rsid w:val="0009315D"/>
    <w:rsid w:val="000A0AFB"/>
    <w:rsid w:val="000A0DCD"/>
    <w:rsid w:val="000A1B4E"/>
    <w:rsid w:val="000A38B6"/>
    <w:rsid w:val="000A5BC4"/>
    <w:rsid w:val="000B5F93"/>
    <w:rsid w:val="000C69F6"/>
    <w:rsid w:val="000D4BBC"/>
    <w:rsid w:val="000D58AB"/>
    <w:rsid w:val="000E13A6"/>
    <w:rsid w:val="000E3014"/>
    <w:rsid w:val="000F124B"/>
    <w:rsid w:val="000F67FD"/>
    <w:rsid w:val="00102830"/>
    <w:rsid w:val="00103C8D"/>
    <w:rsid w:val="001050E8"/>
    <w:rsid w:val="00106C68"/>
    <w:rsid w:val="001112C9"/>
    <w:rsid w:val="00116BB2"/>
    <w:rsid w:val="00117438"/>
    <w:rsid w:val="00123DF6"/>
    <w:rsid w:val="001425D6"/>
    <w:rsid w:val="00145EC8"/>
    <w:rsid w:val="00150366"/>
    <w:rsid w:val="0015374D"/>
    <w:rsid w:val="00167C51"/>
    <w:rsid w:val="00173B6E"/>
    <w:rsid w:val="00174CEE"/>
    <w:rsid w:val="001844E6"/>
    <w:rsid w:val="001878CE"/>
    <w:rsid w:val="0019347A"/>
    <w:rsid w:val="00194809"/>
    <w:rsid w:val="001968D0"/>
    <w:rsid w:val="0019728B"/>
    <w:rsid w:val="00197CAF"/>
    <w:rsid w:val="00197E67"/>
    <w:rsid w:val="001A0114"/>
    <w:rsid w:val="001A210E"/>
    <w:rsid w:val="001A453E"/>
    <w:rsid w:val="001B2413"/>
    <w:rsid w:val="001B2C3A"/>
    <w:rsid w:val="001C2DE5"/>
    <w:rsid w:val="001C369E"/>
    <w:rsid w:val="001C4605"/>
    <w:rsid w:val="001D02C2"/>
    <w:rsid w:val="001D2522"/>
    <w:rsid w:val="001D2836"/>
    <w:rsid w:val="001D4595"/>
    <w:rsid w:val="001D553E"/>
    <w:rsid w:val="001D61CB"/>
    <w:rsid w:val="001E2F54"/>
    <w:rsid w:val="001E3D82"/>
    <w:rsid w:val="001E65C8"/>
    <w:rsid w:val="001F0BBE"/>
    <w:rsid w:val="001F168B"/>
    <w:rsid w:val="001F410A"/>
    <w:rsid w:val="001F450C"/>
    <w:rsid w:val="00224525"/>
    <w:rsid w:val="002258D8"/>
    <w:rsid w:val="00226C22"/>
    <w:rsid w:val="0022733C"/>
    <w:rsid w:val="00233800"/>
    <w:rsid w:val="002347A2"/>
    <w:rsid w:val="00234894"/>
    <w:rsid w:val="00234B32"/>
    <w:rsid w:val="00235C72"/>
    <w:rsid w:val="00235F63"/>
    <w:rsid w:val="0023727B"/>
    <w:rsid w:val="0024032A"/>
    <w:rsid w:val="0024560D"/>
    <w:rsid w:val="002465C9"/>
    <w:rsid w:val="00246EC0"/>
    <w:rsid w:val="0025126D"/>
    <w:rsid w:val="0025284B"/>
    <w:rsid w:val="00252E45"/>
    <w:rsid w:val="00254767"/>
    <w:rsid w:val="00255DD3"/>
    <w:rsid w:val="00261713"/>
    <w:rsid w:val="002629BB"/>
    <w:rsid w:val="00266CA4"/>
    <w:rsid w:val="00280344"/>
    <w:rsid w:val="00287B8F"/>
    <w:rsid w:val="002929D4"/>
    <w:rsid w:val="00292F78"/>
    <w:rsid w:val="00297598"/>
    <w:rsid w:val="002A53D5"/>
    <w:rsid w:val="002B0BEA"/>
    <w:rsid w:val="002B2A50"/>
    <w:rsid w:val="002B2B36"/>
    <w:rsid w:val="002C0427"/>
    <w:rsid w:val="002C1E72"/>
    <w:rsid w:val="002C79CB"/>
    <w:rsid w:val="002D225B"/>
    <w:rsid w:val="002E2DDA"/>
    <w:rsid w:val="002E6734"/>
    <w:rsid w:val="002E7B27"/>
    <w:rsid w:val="002F21AC"/>
    <w:rsid w:val="002F4D80"/>
    <w:rsid w:val="003006ED"/>
    <w:rsid w:val="003048AB"/>
    <w:rsid w:val="0030666C"/>
    <w:rsid w:val="00310C3C"/>
    <w:rsid w:val="00316952"/>
    <w:rsid w:val="00316994"/>
    <w:rsid w:val="003172DC"/>
    <w:rsid w:val="0032424D"/>
    <w:rsid w:val="00327E8F"/>
    <w:rsid w:val="003302B2"/>
    <w:rsid w:val="0033257F"/>
    <w:rsid w:val="003346E5"/>
    <w:rsid w:val="00335897"/>
    <w:rsid w:val="00337F50"/>
    <w:rsid w:val="003464E0"/>
    <w:rsid w:val="0035016F"/>
    <w:rsid w:val="003503B5"/>
    <w:rsid w:val="0035462D"/>
    <w:rsid w:val="00360CD0"/>
    <w:rsid w:val="00371E15"/>
    <w:rsid w:val="00375607"/>
    <w:rsid w:val="00381BBB"/>
    <w:rsid w:val="00386865"/>
    <w:rsid w:val="00390E4A"/>
    <w:rsid w:val="00391CE5"/>
    <w:rsid w:val="00393A69"/>
    <w:rsid w:val="003A1D63"/>
    <w:rsid w:val="003A5D7B"/>
    <w:rsid w:val="003B6EFA"/>
    <w:rsid w:val="003C3971"/>
    <w:rsid w:val="003C492E"/>
    <w:rsid w:val="003C5E22"/>
    <w:rsid w:val="003D1450"/>
    <w:rsid w:val="003D2164"/>
    <w:rsid w:val="003D3BB3"/>
    <w:rsid w:val="003D777C"/>
    <w:rsid w:val="003D7994"/>
    <w:rsid w:val="003E2819"/>
    <w:rsid w:val="003F5E82"/>
    <w:rsid w:val="004060D1"/>
    <w:rsid w:val="00410EB2"/>
    <w:rsid w:val="0041117D"/>
    <w:rsid w:val="00412405"/>
    <w:rsid w:val="004166A7"/>
    <w:rsid w:val="00430006"/>
    <w:rsid w:val="00433185"/>
    <w:rsid w:val="00442F60"/>
    <w:rsid w:val="0044346D"/>
    <w:rsid w:val="00447F53"/>
    <w:rsid w:val="004550E9"/>
    <w:rsid w:val="00461ADB"/>
    <w:rsid w:val="004621AD"/>
    <w:rsid w:val="00462864"/>
    <w:rsid w:val="004666E8"/>
    <w:rsid w:val="00466E6F"/>
    <w:rsid w:val="004705A2"/>
    <w:rsid w:val="0047096D"/>
    <w:rsid w:val="00471429"/>
    <w:rsid w:val="0047220E"/>
    <w:rsid w:val="00475883"/>
    <w:rsid w:val="0047639A"/>
    <w:rsid w:val="00477048"/>
    <w:rsid w:val="0048142D"/>
    <w:rsid w:val="00483079"/>
    <w:rsid w:val="00485E0C"/>
    <w:rsid w:val="0048779B"/>
    <w:rsid w:val="004941FE"/>
    <w:rsid w:val="004A1A71"/>
    <w:rsid w:val="004B3AA4"/>
    <w:rsid w:val="004C01A9"/>
    <w:rsid w:val="004C2010"/>
    <w:rsid w:val="004D3578"/>
    <w:rsid w:val="004E213A"/>
    <w:rsid w:val="004E59D3"/>
    <w:rsid w:val="004F021F"/>
    <w:rsid w:val="004F49D0"/>
    <w:rsid w:val="004F6839"/>
    <w:rsid w:val="004F7D66"/>
    <w:rsid w:val="00507A62"/>
    <w:rsid w:val="00526239"/>
    <w:rsid w:val="005357D6"/>
    <w:rsid w:val="00540E00"/>
    <w:rsid w:val="0054170B"/>
    <w:rsid w:val="00543E6C"/>
    <w:rsid w:val="005442E2"/>
    <w:rsid w:val="00545576"/>
    <w:rsid w:val="005520AF"/>
    <w:rsid w:val="00555D56"/>
    <w:rsid w:val="0056472D"/>
    <w:rsid w:val="00565087"/>
    <w:rsid w:val="00580B50"/>
    <w:rsid w:val="005812F2"/>
    <w:rsid w:val="005818B4"/>
    <w:rsid w:val="005863BE"/>
    <w:rsid w:val="005A0B11"/>
    <w:rsid w:val="005A17F5"/>
    <w:rsid w:val="005A6F55"/>
    <w:rsid w:val="005A712D"/>
    <w:rsid w:val="005A7B31"/>
    <w:rsid w:val="005B46AC"/>
    <w:rsid w:val="005B79AF"/>
    <w:rsid w:val="005C6C17"/>
    <w:rsid w:val="005D0C57"/>
    <w:rsid w:val="005D2E01"/>
    <w:rsid w:val="005E243D"/>
    <w:rsid w:val="005E62B9"/>
    <w:rsid w:val="005E7D36"/>
    <w:rsid w:val="005F0376"/>
    <w:rsid w:val="005F2BBA"/>
    <w:rsid w:val="005F50FD"/>
    <w:rsid w:val="00600691"/>
    <w:rsid w:val="00602D64"/>
    <w:rsid w:val="006120B7"/>
    <w:rsid w:val="006130AA"/>
    <w:rsid w:val="00614FDF"/>
    <w:rsid w:val="00621BFF"/>
    <w:rsid w:val="00631BED"/>
    <w:rsid w:val="00632455"/>
    <w:rsid w:val="0063629C"/>
    <w:rsid w:val="00644254"/>
    <w:rsid w:val="00654B0D"/>
    <w:rsid w:val="00657496"/>
    <w:rsid w:val="006623AD"/>
    <w:rsid w:val="006726C9"/>
    <w:rsid w:val="0067302B"/>
    <w:rsid w:val="00675FBA"/>
    <w:rsid w:val="006762F6"/>
    <w:rsid w:val="006812F1"/>
    <w:rsid w:val="00682E6D"/>
    <w:rsid w:val="006837FD"/>
    <w:rsid w:val="0069341B"/>
    <w:rsid w:val="00696EDE"/>
    <w:rsid w:val="006974CE"/>
    <w:rsid w:val="006A79FF"/>
    <w:rsid w:val="006A7F69"/>
    <w:rsid w:val="006B3F4D"/>
    <w:rsid w:val="006B446A"/>
    <w:rsid w:val="006B7539"/>
    <w:rsid w:val="006C195B"/>
    <w:rsid w:val="006C3AD6"/>
    <w:rsid w:val="006C62AC"/>
    <w:rsid w:val="006D4CF0"/>
    <w:rsid w:val="006D5E62"/>
    <w:rsid w:val="006E0106"/>
    <w:rsid w:val="006E1130"/>
    <w:rsid w:val="006E3B0E"/>
    <w:rsid w:val="006E53CA"/>
    <w:rsid w:val="006E5C86"/>
    <w:rsid w:val="00700FE3"/>
    <w:rsid w:val="0070760A"/>
    <w:rsid w:val="007205BE"/>
    <w:rsid w:val="00720DAA"/>
    <w:rsid w:val="007238D8"/>
    <w:rsid w:val="00734067"/>
    <w:rsid w:val="00734A5B"/>
    <w:rsid w:val="007359A6"/>
    <w:rsid w:val="00744E76"/>
    <w:rsid w:val="00754517"/>
    <w:rsid w:val="00754A4B"/>
    <w:rsid w:val="007652AF"/>
    <w:rsid w:val="00767369"/>
    <w:rsid w:val="0076739B"/>
    <w:rsid w:val="0077199D"/>
    <w:rsid w:val="007742E2"/>
    <w:rsid w:val="00780233"/>
    <w:rsid w:val="00781F0F"/>
    <w:rsid w:val="007833F4"/>
    <w:rsid w:val="0078738A"/>
    <w:rsid w:val="007912C6"/>
    <w:rsid w:val="00796154"/>
    <w:rsid w:val="00796D02"/>
    <w:rsid w:val="007A3423"/>
    <w:rsid w:val="007D0F59"/>
    <w:rsid w:val="007D70D0"/>
    <w:rsid w:val="007D7D65"/>
    <w:rsid w:val="007E0E57"/>
    <w:rsid w:val="007E58B4"/>
    <w:rsid w:val="007E6996"/>
    <w:rsid w:val="007E7C2E"/>
    <w:rsid w:val="007F6B2C"/>
    <w:rsid w:val="007F7F8B"/>
    <w:rsid w:val="00801A75"/>
    <w:rsid w:val="008028A4"/>
    <w:rsid w:val="00814CFD"/>
    <w:rsid w:val="008161E6"/>
    <w:rsid w:val="00817C31"/>
    <w:rsid w:val="00820C09"/>
    <w:rsid w:val="00820F10"/>
    <w:rsid w:val="0082286B"/>
    <w:rsid w:val="008266F2"/>
    <w:rsid w:val="00827B84"/>
    <w:rsid w:val="00831977"/>
    <w:rsid w:val="00842152"/>
    <w:rsid w:val="00846F49"/>
    <w:rsid w:val="00850920"/>
    <w:rsid w:val="00852E68"/>
    <w:rsid w:val="00860EE1"/>
    <w:rsid w:val="0086339D"/>
    <w:rsid w:val="00866E60"/>
    <w:rsid w:val="008768CA"/>
    <w:rsid w:val="008806BD"/>
    <w:rsid w:val="00880F88"/>
    <w:rsid w:val="008828D8"/>
    <w:rsid w:val="00882E02"/>
    <w:rsid w:val="00890EA7"/>
    <w:rsid w:val="008952D3"/>
    <w:rsid w:val="00895AE5"/>
    <w:rsid w:val="008966E3"/>
    <w:rsid w:val="008A6250"/>
    <w:rsid w:val="008B13B4"/>
    <w:rsid w:val="008B32CC"/>
    <w:rsid w:val="008B3F2A"/>
    <w:rsid w:val="008B5D85"/>
    <w:rsid w:val="008C0AE4"/>
    <w:rsid w:val="008C15CC"/>
    <w:rsid w:val="008D1DFD"/>
    <w:rsid w:val="008D2048"/>
    <w:rsid w:val="008D5CE3"/>
    <w:rsid w:val="008D6F75"/>
    <w:rsid w:val="008E1495"/>
    <w:rsid w:val="008E37D8"/>
    <w:rsid w:val="008F0862"/>
    <w:rsid w:val="008F2BDC"/>
    <w:rsid w:val="008F3D46"/>
    <w:rsid w:val="009015CB"/>
    <w:rsid w:val="0090271F"/>
    <w:rsid w:val="00902E23"/>
    <w:rsid w:val="00903CAE"/>
    <w:rsid w:val="00906860"/>
    <w:rsid w:val="00910689"/>
    <w:rsid w:val="00912775"/>
    <w:rsid w:val="0091348E"/>
    <w:rsid w:val="0091458C"/>
    <w:rsid w:val="00917CCB"/>
    <w:rsid w:val="00922481"/>
    <w:rsid w:val="00922EE0"/>
    <w:rsid w:val="00924506"/>
    <w:rsid w:val="0092775E"/>
    <w:rsid w:val="00927EBD"/>
    <w:rsid w:val="009348A1"/>
    <w:rsid w:val="00934DF3"/>
    <w:rsid w:val="009373B5"/>
    <w:rsid w:val="00942315"/>
    <w:rsid w:val="00942EC2"/>
    <w:rsid w:val="00944DC8"/>
    <w:rsid w:val="009463D9"/>
    <w:rsid w:val="00953821"/>
    <w:rsid w:val="009600D5"/>
    <w:rsid w:val="0096299D"/>
    <w:rsid w:val="00966F34"/>
    <w:rsid w:val="00972293"/>
    <w:rsid w:val="00973DDA"/>
    <w:rsid w:val="00975FC2"/>
    <w:rsid w:val="009778C2"/>
    <w:rsid w:val="009827F8"/>
    <w:rsid w:val="009869DA"/>
    <w:rsid w:val="009878A8"/>
    <w:rsid w:val="00987910"/>
    <w:rsid w:val="009941A8"/>
    <w:rsid w:val="00995B2C"/>
    <w:rsid w:val="00995D8B"/>
    <w:rsid w:val="00996069"/>
    <w:rsid w:val="009A33A4"/>
    <w:rsid w:val="009B3301"/>
    <w:rsid w:val="009C3404"/>
    <w:rsid w:val="009C7B25"/>
    <w:rsid w:val="009D387C"/>
    <w:rsid w:val="009E741B"/>
    <w:rsid w:val="009F1B05"/>
    <w:rsid w:val="009F37B7"/>
    <w:rsid w:val="009F6F4C"/>
    <w:rsid w:val="00A01428"/>
    <w:rsid w:val="00A01859"/>
    <w:rsid w:val="00A037F8"/>
    <w:rsid w:val="00A05AF5"/>
    <w:rsid w:val="00A07677"/>
    <w:rsid w:val="00A104E2"/>
    <w:rsid w:val="00A10F02"/>
    <w:rsid w:val="00A126E2"/>
    <w:rsid w:val="00A15F56"/>
    <w:rsid w:val="00A164B4"/>
    <w:rsid w:val="00A30262"/>
    <w:rsid w:val="00A3158C"/>
    <w:rsid w:val="00A319DD"/>
    <w:rsid w:val="00A31A81"/>
    <w:rsid w:val="00A3463E"/>
    <w:rsid w:val="00A34B88"/>
    <w:rsid w:val="00A41BA3"/>
    <w:rsid w:val="00A42E88"/>
    <w:rsid w:val="00A440DD"/>
    <w:rsid w:val="00A44BFC"/>
    <w:rsid w:val="00A53724"/>
    <w:rsid w:val="00A7155B"/>
    <w:rsid w:val="00A7698E"/>
    <w:rsid w:val="00A76996"/>
    <w:rsid w:val="00A7714D"/>
    <w:rsid w:val="00A774B4"/>
    <w:rsid w:val="00A82346"/>
    <w:rsid w:val="00A856BB"/>
    <w:rsid w:val="00A879B7"/>
    <w:rsid w:val="00A93A39"/>
    <w:rsid w:val="00A93CCE"/>
    <w:rsid w:val="00A940E5"/>
    <w:rsid w:val="00A9504A"/>
    <w:rsid w:val="00AA00DB"/>
    <w:rsid w:val="00AA481D"/>
    <w:rsid w:val="00AA55A5"/>
    <w:rsid w:val="00AB1C06"/>
    <w:rsid w:val="00AB3A4F"/>
    <w:rsid w:val="00AC5985"/>
    <w:rsid w:val="00AD39A9"/>
    <w:rsid w:val="00AD3EB9"/>
    <w:rsid w:val="00AD44B4"/>
    <w:rsid w:val="00AD48C2"/>
    <w:rsid w:val="00B01445"/>
    <w:rsid w:val="00B0649A"/>
    <w:rsid w:val="00B1369A"/>
    <w:rsid w:val="00B15449"/>
    <w:rsid w:val="00B179F3"/>
    <w:rsid w:val="00B23352"/>
    <w:rsid w:val="00B26D18"/>
    <w:rsid w:val="00B3019E"/>
    <w:rsid w:val="00B35AB7"/>
    <w:rsid w:val="00B42EB0"/>
    <w:rsid w:val="00B4621F"/>
    <w:rsid w:val="00B53349"/>
    <w:rsid w:val="00B62B7A"/>
    <w:rsid w:val="00B64CC1"/>
    <w:rsid w:val="00B71A6B"/>
    <w:rsid w:val="00B733CA"/>
    <w:rsid w:val="00B749A5"/>
    <w:rsid w:val="00B749C6"/>
    <w:rsid w:val="00B7750C"/>
    <w:rsid w:val="00B7760B"/>
    <w:rsid w:val="00B81794"/>
    <w:rsid w:val="00B83D9A"/>
    <w:rsid w:val="00B858A2"/>
    <w:rsid w:val="00B85DF8"/>
    <w:rsid w:val="00B86D5C"/>
    <w:rsid w:val="00B96D70"/>
    <w:rsid w:val="00BA064A"/>
    <w:rsid w:val="00BA39A0"/>
    <w:rsid w:val="00BB0314"/>
    <w:rsid w:val="00BB1384"/>
    <w:rsid w:val="00BB2960"/>
    <w:rsid w:val="00BB5FE3"/>
    <w:rsid w:val="00BB6562"/>
    <w:rsid w:val="00BC0F7D"/>
    <w:rsid w:val="00BC7126"/>
    <w:rsid w:val="00BD0090"/>
    <w:rsid w:val="00BD1C27"/>
    <w:rsid w:val="00BE113E"/>
    <w:rsid w:val="00BE2F9A"/>
    <w:rsid w:val="00BE354A"/>
    <w:rsid w:val="00BE6BB3"/>
    <w:rsid w:val="00BE7E29"/>
    <w:rsid w:val="00BF1166"/>
    <w:rsid w:val="00BF2AB2"/>
    <w:rsid w:val="00BF311D"/>
    <w:rsid w:val="00BF5013"/>
    <w:rsid w:val="00C02C85"/>
    <w:rsid w:val="00C04114"/>
    <w:rsid w:val="00C05C9F"/>
    <w:rsid w:val="00C06F7F"/>
    <w:rsid w:val="00C11CFE"/>
    <w:rsid w:val="00C169F1"/>
    <w:rsid w:val="00C222CF"/>
    <w:rsid w:val="00C2564E"/>
    <w:rsid w:val="00C25FA0"/>
    <w:rsid w:val="00C2643F"/>
    <w:rsid w:val="00C3089A"/>
    <w:rsid w:val="00C33079"/>
    <w:rsid w:val="00C342EA"/>
    <w:rsid w:val="00C402EA"/>
    <w:rsid w:val="00C44FA5"/>
    <w:rsid w:val="00C45231"/>
    <w:rsid w:val="00C45930"/>
    <w:rsid w:val="00C505BD"/>
    <w:rsid w:val="00C63641"/>
    <w:rsid w:val="00C6431B"/>
    <w:rsid w:val="00C65A4C"/>
    <w:rsid w:val="00C67854"/>
    <w:rsid w:val="00C72833"/>
    <w:rsid w:val="00C76B53"/>
    <w:rsid w:val="00C807FC"/>
    <w:rsid w:val="00C82877"/>
    <w:rsid w:val="00C82A23"/>
    <w:rsid w:val="00C83B5B"/>
    <w:rsid w:val="00C91409"/>
    <w:rsid w:val="00C929DF"/>
    <w:rsid w:val="00C92D1F"/>
    <w:rsid w:val="00C93F40"/>
    <w:rsid w:val="00CA37AF"/>
    <w:rsid w:val="00CA3D0C"/>
    <w:rsid w:val="00CB0359"/>
    <w:rsid w:val="00CB7920"/>
    <w:rsid w:val="00CD7764"/>
    <w:rsid w:val="00CE07DC"/>
    <w:rsid w:val="00CE32E6"/>
    <w:rsid w:val="00CE76D1"/>
    <w:rsid w:val="00CF2EF9"/>
    <w:rsid w:val="00D0181C"/>
    <w:rsid w:val="00D02895"/>
    <w:rsid w:val="00D02D42"/>
    <w:rsid w:val="00D13D25"/>
    <w:rsid w:val="00D159E2"/>
    <w:rsid w:val="00D1742D"/>
    <w:rsid w:val="00D20EE6"/>
    <w:rsid w:val="00D248F5"/>
    <w:rsid w:val="00D24F44"/>
    <w:rsid w:val="00D25E25"/>
    <w:rsid w:val="00D3562A"/>
    <w:rsid w:val="00D42573"/>
    <w:rsid w:val="00D42B14"/>
    <w:rsid w:val="00D47C17"/>
    <w:rsid w:val="00D52E00"/>
    <w:rsid w:val="00D5679E"/>
    <w:rsid w:val="00D60089"/>
    <w:rsid w:val="00D656EC"/>
    <w:rsid w:val="00D66573"/>
    <w:rsid w:val="00D674C2"/>
    <w:rsid w:val="00D7161B"/>
    <w:rsid w:val="00D738D6"/>
    <w:rsid w:val="00D755EB"/>
    <w:rsid w:val="00D804F0"/>
    <w:rsid w:val="00D82AE2"/>
    <w:rsid w:val="00D837B9"/>
    <w:rsid w:val="00D87E00"/>
    <w:rsid w:val="00D9134D"/>
    <w:rsid w:val="00D93EB8"/>
    <w:rsid w:val="00DA0BE0"/>
    <w:rsid w:val="00DA51C5"/>
    <w:rsid w:val="00DA7A03"/>
    <w:rsid w:val="00DB1818"/>
    <w:rsid w:val="00DB29F1"/>
    <w:rsid w:val="00DB325D"/>
    <w:rsid w:val="00DB5DC8"/>
    <w:rsid w:val="00DC0C03"/>
    <w:rsid w:val="00DC2CB3"/>
    <w:rsid w:val="00DC309B"/>
    <w:rsid w:val="00DC4DA2"/>
    <w:rsid w:val="00DD0E23"/>
    <w:rsid w:val="00DD6CC3"/>
    <w:rsid w:val="00DE0E56"/>
    <w:rsid w:val="00DE78A0"/>
    <w:rsid w:val="00DF2B1F"/>
    <w:rsid w:val="00DF3E2A"/>
    <w:rsid w:val="00DF62CD"/>
    <w:rsid w:val="00E00124"/>
    <w:rsid w:val="00E00337"/>
    <w:rsid w:val="00E01A52"/>
    <w:rsid w:val="00E059FE"/>
    <w:rsid w:val="00E1240C"/>
    <w:rsid w:val="00E12E55"/>
    <w:rsid w:val="00E15EBC"/>
    <w:rsid w:val="00E179EC"/>
    <w:rsid w:val="00E20D95"/>
    <w:rsid w:val="00E231EB"/>
    <w:rsid w:val="00E242A9"/>
    <w:rsid w:val="00E26C44"/>
    <w:rsid w:val="00E31F91"/>
    <w:rsid w:val="00E336C9"/>
    <w:rsid w:val="00E467B2"/>
    <w:rsid w:val="00E5146F"/>
    <w:rsid w:val="00E515B2"/>
    <w:rsid w:val="00E53081"/>
    <w:rsid w:val="00E54BAB"/>
    <w:rsid w:val="00E573FA"/>
    <w:rsid w:val="00E60DEE"/>
    <w:rsid w:val="00E6288B"/>
    <w:rsid w:val="00E6774A"/>
    <w:rsid w:val="00E70509"/>
    <w:rsid w:val="00E77645"/>
    <w:rsid w:val="00E803AD"/>
    <w:rsid w:val="00E82C62"/>
    <w:rsid w:val="00E833C8"/>
    <w:rsid w:val="00E868C4"/>
    <w:rsid w:val="00E87554"/>
    <w:rsid w:val="00E87E22"/>
    <w:rsid w:val="00EA0A34"/>
    <w:rsid w:val="00EA51A8"/>
    <w:rsid w:val="00EA6DC0"/>
    <w:rsid w:val="00EB0E7D"/>
    <w:rsid w:val="00EB2BDE"/>
    <w:rsid w:val="00EB6364"/>
    <w:rsid w:val="00EC4A25"/>
    <w:rsid w:val="00ED10C8"/>
    <w:rsid w:val="00ED721F"/>
    <w:rsid w:val="00EE1063"/>
    <w:rsid w:val="00EE210D"/>
    <w:rsid w:val="00EE297D"/>
    <w:rsid w:val="00EE5C1E"/>
    <w:rsid w:val="00EF1E96"/>
    <w:rsid w:val="00EF759F"/>
    <w:rsid w:val="00F025A2"/>
    <w:rsid w:val="00F04712"/>
    <w:rsid w:val="00F0482C"/>
    <w:rsid w:val="00F056C2"/>
    <w:rsid w:val="00F05D26"/>
    <w:rsid w:val="00F07802"/>
    <w:rsid w:val="00F1376D"/>
    <w:rsid w:val="00F14686"/>
    <w:rsid w:val="00F1530C"/>
    <w:rsid w:val="00F22EC7"/>
    <w:rsid w:val="00F25348"/>
    <w:rsid w:val="00F4091D"/>
    <w:rsid w:val="00F448BF"/>
    <w:rsid w:val="00F4614B"/>
    <w:rsid w:val="00F47CFE"/>
    <w:rsid w:val="00F503E5"/>
    <w:rsid w:val="00F51CB0"/>
    <w:rsid w:val="00F53F8B"/>
    <w:rsid w:val="00F562C2"/>
    <w:rsid w:val="00F56362"/>
    <w:rsid w:val="00F60254"/>
    <w:rsid w:val="00F653B8"/>
    <w:rsid w:val="00F67726"/>
    <w:rsid w:val="00F735E0"/>
    <w:rsid w:val="00F7629C"/>
    <w:rsid w:val="00F77CC3"/>
    <w:rsid w:val="00F80537"/>
    <w:rsid w:val="00F828EC"/>
    <w:rsid w:val="00F907EF"/>
    <w:rsid w:val="00F94EC8"/>
    <w:rsid w:val="00F95A3B"/>
    <w:rsid w:val="00FA04E5"/>
    <w:rsid w:val="00FA1266"/>
    <w:rsid w:val="00FA1404"/>
    <w:rsid w:val="00FA52AF"/>
    <w:rsid w:val="00FA7495"/>
    <w:rsid w:val="00FA7DD8"/>
    <w:rsid w:val="00FB2DFA"/>
    <w:rsid w:val="00FB381C"/>
    <w:rsid w:val="00FB64D5"/>
    <w:rsid w:val="00FC035E"/>
    <w:rsid w:val="00FC1192"/>
    <w:rsid w:val="00FC2FA7"/>
    <w:rsid w:val="00FC39B3"/>
    <w:rsid w:val="00FD036B"/>
    <w:rsid w:val="00FD4998"/>
    <w:rsid w:val="00FD5FAA"/>
    <w:rsid w:val="00FE5FD5"/>
    <w:rsid w:val="00FF3F66"/>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132</TotalTime>
  <Pages>3</Pages>
  <Words>522</Words>
  <Characters>2902</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74</cp:revision>
  <cp:lastPrinted>2017-11-15T03:07:00Z</cp:lastPrinted>
  <dcterms:created xsi:type="dcterms:W3CDTF">2024-04-02T08:48:00Z</dcterms:created>
  <dcterms:modified xsi:type="dcterms:W3CDTF">2024-05-13T08:07:00Z</dcterms:modified>
</cp:coreProperties>
</file>