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72DDD78D" w14:textId="7E3EFCF4" w:rsidR="00CF0D1F" w:rsidRPr="00CF0D1F" w:rsidRDefault="00CF0D1F" w:rsidP="00CF0D1F">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CF0D1F">
        <w:rPr>
          <w:rFonts w:ascii="Times New Roman" w:hAnsi="Times New Roman"/>
          <w:b/>
          <w:sz w:val="24"/>
          <w:szCs w:val="24"/>
        </w:rPr>
        <w:t>3GPP TSG-</w:t>
      </w:r>
      <w:r w:rsidRPr="00CF0D1F">
        <w:rPr>
          <w:rFonts w:ascii="Times New Roman" w:hAnsi="Times New Roman"/>
          <w:b/>
          <w:sz w:val="24"/>
          <w:szCs w:val="24"/>
          <w:lang w:val="en-US" w:eastAsia="zh-CN"/>
        </w:rPr>
        <w:t>RAN</w:t>
      </w:r>
      <w:r w:rsidRPr="00CF0D1F">
        <w:rPr>
          <w:rFonts w:ascii="Times New Roman" w:hAnsi="Times New Roman"/>
          <w:b/>
          <w:sz w:val="24"/>
          <w:szCs w:val="24"/>
        </w:rPr>
        <w:t xml:space="preserve"> </w:t>
      </w:r>
      <w:r w:rsidRPr="00CF0D1F">
        <w:rPr>
          <w:rFonts w:ascii="Times New Roman" w:eastAsia="宋体" w:hAnsi="Times New Roman"/>
          <w:b/>
          <w:sz w:val="24"/>
          <w:szCs w:val="24"/>
          <w:lang w:val="en-US" w:eastAsia="zh-CN"/>
        </w:rPr>
        <w:t xml:space="preserve">WG4 </w:t>
      </w:r>
      <w:r w:rsidRPr="00CF0D1F">
        <w:rPr>
          <w:rFonts w:ascii="Times New Roman" w:hAnsi="Times New Roman"/>
          <w:b/>
          <w:sz w:val="24"/>
          <w:szCs w:val="24"/>
        </w:rPr>
        <w:t>Meeting # 111</w:t>
      </w:r>
      <w:r w:rsidRPr="00CF0D1F">
        <w:rPr>
          <w:rFonts w:ascii="Times New Roman" w:hAnsi="Times New Roman"/>
          <w:b/>
          <w:i/>
          <w:sz w:val="24"/>
          <w:szCs w:val="24"/>
        </w:rPr>
        <w:tab/>
      </w:r>
      <w:r w:rsidR="002468D8" w:rsidRPr="002468D8">
        <w:rPr>
          <w:rFonts w:ascii="Times New Roman" w:eastAsia="宋体" w:hAnsi="Times New Roman"/>
          <w:b/>
          <w:sz w:val="24"/>
          <w:szCs w:val="24"/>
          <w:lang w:val="en-US" w:eastAsia="zh-CN"/>
        </w:rPr>
        <w:t>R4-240784</w:t>
      </w:r>
      <w:r w:rsidR="002468D8">
        <w:rPr>
          <w:rFonts w:ascii="Times New Roman" w:eastAsia="宋体" w:hAnsi="Times New Roman"/>
          <w:b/>
          <w:sz w:val="24"/>
          <w:szCs w:val="24"/>
          <w:lang w:val="en-US" w:eastAsia="zh-CN"/>
        </w:rPr>
        <w:t>7</w:t>
      </w:r>
    </w:p>
    <w:p w14:paraId="43A325F2" w14:textId="77777777" w:rsidR="00CF0D1F" w:rsidRPr="00CF0D1F" w:rsidRDefault="00CF0D1F" w:rsidP="00CF0D1F">
      <w:pPr>
        <w:pStyle w:val="CRCoverPage"/>
        <w:outlineLvl w:val="0"/>
        <w:rPr>
          <w:rFonts w:ascii="Times New Roman" w:hAnsi="Times New Roman"/>
          <w:b/>
          <w:sz w:val="24"/>
          <w:szCs w:val="24"/>
        </w:rPr>
      </w:pPr>
      <w:r w:rsidRPr="00CF0D1F">
        <w:rPr>
          <w:rFonts w:ascii="Times New Roman" w:hAnsi="Times New Roman"/>
          <w:b/>
          <w:sz w:val="24"/>
          <w:szCs w:val="24"/>
        </w:rPr>
        <w:t>Fukuoka, Japan, May 20 – May 24, 2024</w:t>
      </w:r>
    </w:p>
    <w:p w14:paraId="67B6E04D" w14:textId="77777777" w:rsidR="006E5755" w:rsidRPr="00CF0D1F"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43EA7" w:rsidRDefault="006E5755" w:rsidP="006E5755">
      <w:pPr>
        <w:tabs>
          <w:tab w:val="left" w:pos="1985"/>
        </w:tabs>
        <w:rPr>
          <w:rFonts w:ascii="Times New Roman" w:hAnsi="Times New Roman" w:cs="Times New Roman"/>
          <w:b/>
          <w:sz w:val="24"/>
          <w:szCs w:val="24"/>
        </w:rPr>
      </w:pPr>
      <w:r w:rsidRPr="00543EA7">
        <w:rPr>
          <w:rFonts w:ascii="Times New Roman" w:hAnsi="Times New Roman" w:cs="Times New Roman"/>
          <w:b/>
          <w:sz w:val="24"/>
          <w:szCs w:val="24"/>
        </w:rPr>
        <w:t xml:space="preserve">Source: </w:t>
      </w:r>
      <w:r w:rsidRPr="00543EA7">
        <w:rPr>
          <w:rFonts w:ascii="Times New Roman" w:hAnsi="Times New Roman" w:cs="Times New Roman"/>
          <w:b/>
          <w:sz w:val="24"/>
          <w:szCs w:val="24"/>
        </w:rPr>
        <w:tab/>
      </w:r>
      <w:r w:rsidRPr="00543EA7">
        <w:rPr>
          <w:rFonts w:ascii="Times New Roman" w:hAnsi="Times New Roman" w:cs="Times New Roman"/>
          <w:sz w:val="24"/>
          <w:szCs w:val="24"/>
        </w:rPr>
        <w:t>Xiaomi</w:t>
      </w:r>
    </w:p>
    <w:p w14:paraId="285B9E70" w14:textId="09A31708" w:rsidR="006E5755" w:rsidRPr="00543EA7" w:rsidRDefault="006E5755" w:rsidP="006E5755">
      <w:pPr>
        <w:ind w:left="1985" w:hanging="1985"/>
        <w:rPr>
          <w:rFonts w:ascii="Times New Roman" w:hAnsi="Times New Roman" w:cs="Times New Roman"/>
          <w:sz w:val="24"/>
          <w:szCs w:val="24"/>
        </w:rPr>
      </w:pPr>
      <w:r w:rsidRPr="00543EA7">
        <w:rPr>
          <w:rFonts w:ascii="Times New Roman" w:hAnsi="Times New Roman" w:cs="Times New Roman"/>
          <w:b/>
          <w:sz w:val="24"/>
          <w:szCs w:val="24"/>
        </w:rPr>
        <w:t>Title:</w:t>
      </w:r>
      <w:r w:rsidRPr="00543EA7">
        <w:rPr>
          <w:rFonts w:ascii="Times New Roman" w:hAnsi="Times New Roman" w:cs="Times New Roman"/>
          <w:sz w:val="24"/>
          <w:szCs w:val="24"/>
        </w:rPr>
        <w:t xml:space="preserve"> </w:t>
      </w:r>
      <w:r w:rsidRPr="00543EA7">
        <w:rPr>
          <w:rFonts w:ascii="Times New Roman" w:hAnsi="Times New Roman" w:cs="Times New Roman"/>
          <w:sz w:val="24"/>
          <w:szCs w:val="24"/>
        </w:rPr>
        <w:tab/>
      </w:r>
      <w:r w:rsidR="00A95EA9" w:rsidRPr="00543EA7">
        <w:rPr>
          <w:rFonts w:ascii="Times New Roman" w:hAnsi="Times New Roman" w:cs="Times New Roman"/>
          <w:sz w:val="24"/>
          <w:szCs w:val="24"/>
        </w:rPr>
        <w:t xml:space="preserve">Discussion on testability and interoperability issues for </w:t>
      </w:r>
      <w:r w:rsidR="003925F9" w:rsidRPr="00543EA7">
        <w:rPr>
          <w:rFonts w:ascii="Times New Roman" w:hAnsi="Times New Roman" w:cs="Times New Roman"/>
          <w:sz w:val="24"/>
          <w:szCs w:val="24"/>
        </w:rPr>
        <w:t>CSI</w:t>
      </w:r>
      <w:r w:rsidR="00B1056E">
        <w:rPr>
          <w:rFonts w:ascii="Times New Roman" w:hAnsi="Times New Roman" w:cs="Times New Roman"/>
          <w:sz w:val="24"/>
          <w:szCs w:val="24"/>
        </w:rPr>
        <w:t xml:space="preserve"> compression</w:t>
      </w:r>
    </w:p>
    <w:p w14:paraId="5DD9EDDA" w14:textId="09A08F53" w:rsidR="006E5755" w:rsidRPr="00543EA7" w:rsidRDefault="006E5755" w:rsidP="006E5755">
      <w:pPr>
        <w:ind w:left="1985" w:hanging="1985"/>
        <w:rPr>
          <w:rFonts w:ascii="Times New Roman" w:hAnsi="Times New Roman" w:cs="Times New Roman"/>
          <w:sz w:val="24"/>
          <w:szCs w:val="24"/>
          <w:highlight w:val="yellow"/>
        </w:rPr>
      </w:pPr>
      <w:r w:rsidRPr="00543EA7">
        <w:rPr>
          <w:rFonts w:ascii="Times New Roman" w:hAnsi="Times New Roman" w:cs="Times New Roman"/>
          <w:b/>
          <w:sz w:val="24"/>
          <w:szCs w:val="24"/>
        </w:rPr>
        <w:t>Agenda Item:</w:t>
      </w:r>
      <w:r w:rsidRPr="00543EA7">
        <w:rPr>
          <w:rFonts w:ascii="Times New Roman" w:hAnsi="Times New Roman" w:cs="Times New Roman"/>
          <w:sz w:val="24"/>
          <w:szCs w:val="24"/>
        </w:rPr>
        <w:tab/>
      </w:r>
      <w:r w:rsidR="00B4129D">
        <w:rPr>
          <w:rFonts w:ascii="Times New Roman" w:hAnsi="Times New Roman" w:cs="Times New Roman"/>
          <w:sz w:val="24"/>
          <w:szCs w:val="24"/>
        </w:rPr>
        <w:t>10</w:t>
      </w:r>
      <w:r w:rsidR="00DF720B" w:rsidRPr="00DF720B">
        <w:rPr>
          <w:rFonts w:ascii="Times New Roman" w:hAnsi="Times New Roman" w:cs="Times New Roman"/>
          <w:sz w:val="24"/>
          <w:szCs w:val="24"/>
        </w:rPr>
        <w:t>.11.4</w:t>
      </w:r>
    </w:p>
    <w:p w14:paraId="0C86A2C2" w14:textId="77777777" w:rsidR="006E5755" w:rsidRPr="00543EA7" w:rsidRDefault="006E5755" w:rsidP="006E5755">
      <w:pPr>
        <w:tabs>
          <w:tab w:val="left" w:pos="1990"/>
        </w:tabs>
        <w:rPr>
          <w:rFonts w:ascii="Times New Roman" w:hAnsi="Times New Roman" w:cs="Times New Roman"/>
          <w:sz w:val="24"/>
          <w:szCs w:val="24"/>
        </w:rPr>
      </w:pPr>
      <w:r w:rsidRPr="00543EA7">
        <w:rPr>
          <w:rFonts w:ascii="Times New Roman" w:hAnsi="Times New Roman" w:cs="Times New Roman"/>
          <w:b/>
          <w:sz w:val="24"/>
          <w:szCs w:val="24"/>
        </w:rPr>
        <w:t>Document for:</w:t>
      </w:r>
      <w:r w:rsidRPr="00543EA7">
        <w:rPr>
          <w:rFonts w:ascii="Times New Roman" w:hAnsi="Times New Roman" w:cs="Times New Roman"/>
          <w:sz w:val="24"/>
          <w:szCs w:val="24"/>
        </w:rPr>
        <w:tab/>
        <w:t>Discussion</w:t>
      </w:r>
    </w:p>
    <w:bookmarkEnd w:id="0"/>
    <w:bookmarkEnd w:id="1"/>
    <w:p w14:paraId="241EA8CC" w14:textId="77777777" w:rsidR="006E5755" w:rsidRPr="00543EA7"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43EA7">
        <w:rPr>
          <w:rFonts w:ascii="Times New Roman" w:eastAsia="宋体" w:hAnsi="Times New Roman" w:cs="Times New Roman"/>
          <w:kern w:val="0"/>
          <w:sz w:val="36"/>
          <w:szCs w:val="20"/>
          <w:lang w:val="en-GB"/>
        </w:rPr>
        <w:t>1 Introduction</w:t>
      </w:r>
    </w:p>
    <w:p w14:paraId="473E560D" w14:textId="081D4665" w:rsidR="006E5755" w:rsidRPr="00543EA7"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43EA7">
        <w:rPr>
          <w:rFonts w:ascii="Times New Roman" w:eastAsia="宋体" w:hAnsi="Times New Roman" w:cs="Times New Roman"/>
          <w:kern w:val="0"/>
          <w:sz w:val="20"/>
          <w:szCs w:val="20"/>
          <w:lang w:val="en-GB"/>
        </w:rPr>
        <w:t>I</w:t>
      </w:r>
      <w:r w:rsidR="00813EE6" w:rsidRPr="00543EA7">
        <w:rPr>
          <w:rFonts w:ascii="Times New Roman" w:eastAsia="宋体" w:hAnsi="Times New Roman" w:cs="Times New Roman"/>
          <w:kern w:val="0"/>
          <w:sz w:val="20"/>
          <w:szCs w:val="20"/>
          <w:lang w:val="en-GB"/>
        </w:rPr>
        <w:t xml:space="preserve">n this contribution, we will discuss </w:t>
      </w:r>
      <w:r w:rsidRPr="00543EA7">
        <w:rPr>
          <w:rFonts w:ascii="Times New Roman" w:eastAsia="宋体" w:hAnsi="Times New Roman" w:cs="Times New Roman"/>
          <w:kern w:val="0"/>
          <w:sz w:val="20"/>
          <w:szCs w:val="20"/>
          <w:lang w:val="en-GB"/>
        </w:rPr>
        <w:t xml:space="preserve">testability </w:t>
      </w:r>
      <w:r w:rsidR="00B1056E">
        <w:rPr>
          <w:rFonts w:ascii="Times New Roman" w:eastAsia="宋体" w:hAnsi="Times New Roman" w:cs="Times New Roman"/>
          <w:kern w:val="0"/>
          <w:sz w:val="20"/>
          <w:szCs w:val="20"/>
          <w:lang w:val="en-GB"/>
        </w:rPr>
        <w:t xml:space="preserve">and </w:t>
      </w:r>
      <w:r w:rsidR="00B1056E" w:rsidRPr="00B1056E">
        <w:rPr>
          <w:rFonts w:ascii="Times New Roman" w:eastAsia="宋体" w:hAnsi="Times New Roman" w:cs="Times New Roman"/>
          <w:kern w:val="0"/>
          <w:sz w:val="20"/>
          <w:szCs w:val="20"/>
          <w:lang w:val="en-GB"/>
        </w:rPr>
        <w:t xml:space="preserve">interoperability </w:t>
      </w:r>
      <w:r w:rsidRPr="00543EA7">
        <w:rPr>
          <w:rFonts w:ascii="Times New Roman" w:eastAsia="宋体" w:hAnsi="Times New Roman" w:cs="Times New Roman"/>
          <w:kern w:val="0"/>
          <w:sz w:val="20"/>
          <w:szCs w:val="20"/>
          <w:lang w:val="en-GB"/>
        </w:rPr>
        <w:t xml:space="preserve">issues for </w:t>
      </w:r>
      <w:r w:rsidR="00B1056E">
        <w:rPr>
          <w:rFonts w:ascii="Times New Roman" w:eastAsia="宋体" w:hAnsi="Times New Roman" w:cs="Times New Roman"/>
          <w:kern w:val="0"/>
          <w:sz w:val="20"/>
          <w:szCs w:val="20"/>
          <w:lang w:val="en-GB"/>
        </w:rPr>
        <w:t>CSI compression</w:t>
      </w:r>
      <w:r w:rsidR="00813EE6" w:rsidRPr="00543EA7">
        <w:rPr>
          <w:rFonts w:ascii="Times New Roman" w:eastAsia="宋体" w:hAnsi="Times New Roman" w:cs="Times New Roman"/>
          <w:kern w:val="0"/>
          <w:sz w:val="20"/>
          <w:szCs w:val="20"/>
          <w:lang w:val="en-GB"/>
        </w:rPr>
        <w:t>.</w:t>
      </w:r>
    </w:p>
    <w:p w14:paraId="7D491FC2" w14:textId="4495A0E0" w:rsidR="0016006D"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Discussion</w:t>
      </w:r>
    </w:p>
    <w:p w14:paraId="3B49910F" w14:textId="5EF50C93" w:rsidR="004E5D44" w:rsidRPr="002A542D" w:rsidRDefault="00392EAE" w:rsidP="002A542D">
      <w:pPr>
        <w:pStyle w:val="2"/>
        <w:numPr>
          <w:ilvl w:val="3"/>
          <w:numId w:val="4"/>
        </w:numPr>
        <w:spacing w:after="280"/>
        <w:ind w:left="0" w:firstLine="0"/>
        <w:rPr>
          <w:rFonts w:ascii="Times New Roman" w:hAnsi="Times New Roman" w:cs="Times New Roman"/>
          <w:sz w:val="28"/>
          <w:szCs w:val="28"/>
        </w:rPr>
      </w:pPr>
      <w:r>
        <w:rPr>
          <w:rFonts w:ascii="Times New Roman" w:hAnsi="Times New Roman" w:cs="Times New Roman"/>
          <w:sz w:val="28"/>
          <w:szCs w:val="28"/>
        </w:rPr>
        <w:t xml:space="preserve">2.1 </w:t>
      </w:r>
      <w:r w:rsidR="002C397F" w:rsidRPr="002A542D">
        <w:rPr>
          <w:rFonts w:ascii="Times New Roman" w:hAnsi="Times New Roman" w:cs="Times New Roman"/>
          <w:sz w:val="28"/>
          <w:szCs w:val="28"/>
        </w:rPr>
        <w:t>Reference decoder definition</w:t>
      </w:r>
    </w:p>
    <w:tbl>
      <w:tblPr>
        <w:tblStyle w:val="a3"/>
        <w:tblW w:w="0" w:type="auto"/>
        <w:tblLook w:val="04A0" w:firstRow="1" w:lastRow="0" w:firstColumn="1" w:lastColumn="0" w:noHBand="0" w:noVBand="1"/>
      </w:tblPr>
      <w:tblGrid>
        <w:gridCol w:w="9628"/>
      </w:tblGrid>
      <w:tr w:rsidR="000A39D7" w14:paraId="5E489B5F" w14:textId="77777777" w:rsidTr="000A39D7">
        <w:tc>
          <w:tcPr>
            <w:tcW w:w="9628" w:type="dxa"/>
          </w:tcPr>
          <w:p w14:paraId="227D6BA6" w14:textId="77777777" w:rsidR="000A39D7" w:rsidRPr="005642C8" w:rsidRDefault="000A39D7" w:rsidP="000A39D7">
            <w:pPr>
              <w:rPr>
                <w:b/>
                <w:u w:val="single"/>
                <w:lang w:eastAsia="ko-KR"/>
              </w:rPr>
            </w:pPr>
            <w:r w:rsidRPr="005642C8">
              <w:rPr>
                <w:b/>
                <w:u w:val="single"/>
                <w:lang w:eastAsia="ko-KR"/>
              </w:rPr>
              <w:t>Issue 4-2: Reference and test encoder/decoder</w:t>
            </w:r>
          </w:p>
          <w:p w14:paraId="40977481" w14:textId="77777777" w:rsidR="000A39D7" w:rsidRPr="005642C8" w:rsidRDefault="000A39D7" w:rsidP="000A39D7">
            <w:pPr>
              <w:rPr>
                <w:rFonts w:eastAsia="Yu Mincho"/>
                <w:iCs/>
                <w:lang w:eastAsia="ja-JP"/>
              </w:rPr>
            </w:pPr>
            <w:r w:rsidRPr="005642C8">
              <w:rPr>
                <w:rFonts w:eastAsia="Yu Mincho" w:hint="eastAsia"/>
                <w:iCs/>
                <w:lang w:eastAsia="ja-JP"/>
              </w:rPr>
              <w:t>Test decoder definition:</w:t>
            </w:r>
          </w:p>
          <w:p w14:paraId="0D5D515B" w14:textId="77777777" w:rsidR="000A39D7" w:rsidRPr="005642C8" w:rsidRDefault="000A39D7" w:rsidP="000A39D7">
            <w:pPr>
              <w:rPr>
                <w:rFonts w:eastAsia="Yu Mincho"/>
                <w:iCs/>
                <w:lang w:eastAsia="ja-JP"/>
              </w:rPr>
            </w:pPr>
            <w:r w:rsidRPr="005642C8">
              <w:rPr>
                <w:rFonts w:eastAsia="Yu Mincho"/>
                <w:iCs/>
                <w:lang w:eastAsia="ja-JP"/>
              </w:rPr>
              <w:t xml:space="preserve">Test </w:t>
            </w:r>
            <w:proofErr w:type="gramStart"/>
            <w:r w:rsidRPr="005642C8">
              <w:rPr>
                <w:rFonts w:eastAsia="Yu Mincho"/>
                <w:iCs/>
                <w:lang w:eastAsia="ja-JP"/>
              </w:rPr>
              <w:t>decoder</w:t>
            </w:r>
            <w:r w:rsidRPr="005642C8">
              <w:rPr>
                <w:rFonts w:eastAsia="Yu Mincho" w:hint="eastAsia"/>
                <w:iCs/>
                <w:lang w:eastAsia="ja-JP"/>
              </w:rPr>
              <w:t>(</w:t>
            </w:r>
            <w:proofErr w:type="gramEnd"/>
            <w:r w:rsidRPr="005642C8">
              <w:rPr>
                <w:rFonts w:eastAsia="Yu Mincho" w:hint="eastAsia"/>
                <w:iCs/>
                <w:lang w:eastAsia="ja-JP"/>
              </w:rPr>
              <w:t>for UE side test)</w:t>
            </w:r>
            <w:r w:rsidRPr="005642C8">
              <w:rPr>
                <w:rFonts w:eastAsia="Yu Mincho"/>
                <w:iCs/>
                <w:lang w:eastAsia="ja-JP"/>
              </w:rPr>
              <w:t>: the decoder to be used in RAN4 test</w:t>
            </w:r>
            <w:r w:rsidRPr="005642C8">
              <w:rPr>
                <w:rFonts w:eastAsia="Yu Mincho" w:hint="eastAsia"/>
                <w:iCs/>
                <w:lang w:eastAsia="ja-JP"/>
              </w:rPr>
              <w:t>s and implemented in TE</w:t>
            </w:r>
            <w:r w:rsidRPr="005642C8">
              <w:rPr>
                <w:rFonts w:eastAsia="Yu Mincho"/>
                <w:iCs/>
                <w:lang w:eastAsia="ja-JP"/>
              </w:rPr>
              <w:t xml:space="preserve">. it will be captured in the specifications if necessary (for example, for Option 3 it would be </w:t>
            </w:r>
            <w:r w:rsidRPr="005642C8">
              <w:rPr>
                <w:rFonts w:eastAsia="Yu Mincho" w:hint="eastAsia"/>
                <w:iCs/>
                <w:lang w:eastAsia="ja-JP"/>
              </w:rPr>
              <w:t xml:space="preserve">explicitly </w:t>
            </w:r>
            <w:r w:rsidRPr="005642C8">
              <w:rPr>
                <w:rFonts w:eastAsia="Yu Mincho"/>
                <w:iCs/>
                <w:lang w:eastAsia="ja-JP"/>
              </w:rPr>
              <w:t>captured in the specifications</w:t>
            </w:r>
            <w:r w:rsidRPr="005642C8">
              <w:rPr>
                <w:rFonts w:eastAsia="Yu Mincho" w:hint="eastAsia"/>
                <w:iCs/>
                <w:lang w:eastAsia="ja-JP"/>
              </w:rPr>
              <w:t>)</w:t>
            </w:r>
          </w:p>
          <w:p w14:paraId="5006D764" w14:textId="77777777" w:rsidR="000A39D7" w:rsidRPr="005642C8" w:rsidRDefault="000A39D7" w:rsidP="000A39D7">
            <w:pPr>
              <w:ind w:firstLine="284"/>
              <w:rPr>
                <w:rFonts w:eastAsia="Yu Mincho"/>
                <w:iCs/>
                <w:lang w:eastAsia="ja-JP"/>
              </w:rPr>
            </w:pPr>
            <w:r w:rsidRPr="005642C8">
              <w:rPr>
                <w:rFonts w:eastAsia="Yu Mincho" w:hint="eastAsia"/>
                <w:iCs/>
                <w:lang w:eastAsia="ja-JP"/>
              </w:rPr>
              <w:t>test decoder definition covers both Option 3 and Option 4</w:t>
            </w:r>
          </w:p>
          <w:p w14:paraId="3181EE2C" w14:textId="77777777" w:rsidR="000A39D7" w:rsidRPr="005642C8" w:rsidRDefault="000A39D7" w:rsidP="000A39D7">
            <w:pPr>
              <w:rPr>
                <w:rFonts w:eastAsia="Yu Mincho"/>
                <w:lang w:eastAsia="ja-JP"/>
              </w:rPr>
            </w:pPr>
          </w:p>
          <w:p w14:paraId="7E3F5263" w14:textId="3F0D8FCD" w:rsidR="000A39D7" w:rsidRPr="00526879" w:rsidRDefault="000A39D7" w:rsidP="004E5D44">
            <w:pPr>
              <w:rPr>
                <w:rFonts w:eastAsia="Yu Mincho"/>
                <w:lang w:eastAsia="ja-JP"/>
              </w:rPr>
            </w:pPr>
            <w:r w:rsidRPr="005642C8">
              <w:rPr>
                <w:rFonts w:eastAsia="Yu Mincho" w:hint="eastAsia"/>
                <w:lang w:eastAsia="ja-JP"/>
              </w:rPr>
              <w:t>Companies are invited to bring proposals to clarify the meaning/definition of the reference encoder/decoder used in the RAN4 discussions.</w:t>
            </w:r>
          </w:p>
        </w:tc>
      </w:tr>
    </w:tbl>
    <w:p w14:paraId="06D8FC2C" w14:textId="1CBD2BC8" w:rsidR="004E5D44" w:rsidRDefault="004E5D44" w:rsidP="004E5D44">
      <w:pPr>
        <w:rPr>
          <w:lang w:val="en-GB"/>
        </w:rPr>
      </w:pPr>
    </w:p>
    <w:p w14:paraId="28849389" w14:textId="02BC505E" w:rsidR="000A39D7" w:rsidRPr="000A39D7" w:rsidRDefault="000A39D7" w:rsidP="000A39D7">
      <w:pPr>
        <w:rPr>
          <w:rFonts w:ascii="Times New Roman" w:hAnsi="Times New Roman" w:cs="Times New Roman"/>
          <w:lang w:val="en-GB"/>
        </w:rPr>
      </w:pPr>
      <w:r w:rsidRPr="000A39D7">
        <w:rPr>
          <w:rFonts w:ascii="Times New Roman" w:hAnsi="Times New Roman" w:cs="Times New Roman"/>
          <w:lang w:val="en-GB"/>
        </w:rPr>
        <w:t xml:space="preserve">For option 3, </w:t>
      </w:r>
      <w:r w:rsidR="00671F69">
        <w:rPr>
          <w:rFonts w:ascii="Times New Roman" w:hAnsi="Times New Roman" w:cs="Times New Roman"/>
          <w:lang w:val="en-GB"/>
        </w:rPr>
        <w:t>t</w:t>
      </w:r>
      <w:r w:rsidRPr="000A39D7">
        <w:rPr>
          <w:rFonts w:ascii="Times New Roman" w:hAnsi="Times New Roman" w:cs="Times New Roman"/>
          <w:lang w:val="en-GB"/>
        </w:rPr>
        <w:t xml:space="preserve">he test decoder will be specified in terms of model structure and parameter. While for option 4, it agrees that reference model will be partially specified. There is no clear definition what is partially specified for a model. A model can consist of input/out dataset and model structure/parameter itself. From our understanding, input/output of model, </w:t>
      </w:r>
      <w:proofErr w:type="gramStart"/>
      <w:r w:rsidRPr="000A39D7">
        <w:rPr>
          <w:rFonts w:ascii="Times New Roman" w:hAnsi="Times New Roman" w:cs="Times New Roman"/>
          <w:lang w:val="en-GB"/>
        </w:rPr>
        <w:t>i.e.</w:t>
      </w:r>
      <w:proofErr w:type="gramEnd"/>
      <w:r w:rsidRPr="000A39D7">
        <w:rPr>
          <w:rFonts w:ascii="Times New Roman" w:hAnsi="Times New Roman" w:cs="Times New Roman"/>
          <w:lang w:val="en-GB"/>
        </w:rPr>
        <w:t xml:space="preserve"> dataset, can also be part of reference model. </w:t>
      </w:r>
      <w:r w:rsidR="0060022F">
        <w:rPr>
          <w:rFonts w:ascii="Times New Roman" w:hAnsi="Times New Roman" w:cs="Times New Roman"/>
          <w:lang w:val="en-GB"/>
        </w:rPr>
        <w:t xml:space="preserve">Furthermore, it’s also possible to only specify dataset format and dataset can be exchanged. </w:t>
      </w:r>
      <w:r w:rsidRPr="000A39D7">
        <w:rPr>
          <w:rFonts w:ascii="Times New Roman" w:hAnsi="Times New Roman" w:cs="Times New Roman"/>
          <w:lang w:val="en-GB"/>
        </w:rPr>
        <w:t xml:space="preserve">If reference model </w:t>
      </w:r>
      <w:r w:rsidR="00A75E61">
        <w:rPr>
          <w:rFonts w:ascii="Times New Roman" w:hAnsi="Times New Roman" w:cs="Times New Roman"/>
          <w:lang w:val="en-GB"/>
        </w:rPr>
        <w:t xml:space="preserve">of option 4 </w:t>
      </w:r>
      <w:r w:rsidRPr="000A39D7">
        <w:rPr>
          <w:rFonts w:ascii="Times New Roman" w:hAnsi="Times New Roman" w:cs="Times New Roman"/>
          <w:lang w:val="en-GB"/>
        </w:rPr>
        <w:t>is specified in terms of input/output dataset</w:t>
      </w:r>
      <w:r>
        <w:rPr>
          <w:rFonts w:ascii="Times New Roman" w:hAnsi="Times New Roman" w:cs="Times New Roman"/>
          <w:lang w:val="en-GB"/>
        </w:rPr>
        <w:t xml:space="preserve"> or dataset format</w:t>
      </w:r>
      <w:r w:rsidR="00A75E61">
        <w:rPr>
          <w:rFonts w:ascii="Times New Roman" w:hAnsi="Times New Roman" w:cs="Times New Roman"/>
          <w:lang w:val="en-GB"/>
        </w:rPr>
        <w:t xml:space="preserve"> while reference model of option 3 is specified in terms of model structure/</w:t>
      </w:r>
      <w:r w:rsidR="00FA47C7">
        <w:rPr>
          <w:rFonts w:ascii="Times New Roman" w:hAnsi="Times New Roman" w:cs="Times New Roman"/>
          <w:lang w:val="en-GB"/>
        </w:rPr>
        <w:t>parameter</w:t>
      </w:r>
      <w:r w:rsidRPr="000A39D7">
        <w:rPr>
          <w:rFonts w:ascii="Times New Roman" w:hAnsi="Times New Roman" w:cs="Times New Roman"/>
          <w:lang w:val="en-GB"/>
        </w:rPr>
        <w:t>, then the reference decoder definition is different from option 3 and option 4. Therefore, RAN4 needs to discuss what is partially specified for a model in option 4. Then we can conclude whether the definition is same or not between option 3 and option 4.</w:t>
      </w:r>
    </w:p>
    <w:p w14:paraId="74A2E709" w14:textId="462944BC" w:rsidR="000A39D7" w:rsidRPr="000A39D7" w:rsidRDefault="000A39D7" w:rsidP="000A39D7">
      <w:pPr>
        <w:rPr>
          <w:rFonts w:ascii="Times New Roman" w:hAnsi="Times New Roman" w:cs="Times New Roman"/>
          <w:b/>
          <w:bCs/>
          <w:lang w:val="en-GB"/>
        </w:rPr>
      </w:pPr>
    </w:p>
    <w:p w14:paraId="383EB50B" w14:textId="2347F0E1" w:rsidR="000A39D7" w:rsidRDefault="000A39D7" w:rsidP="000A39D7">
      <w:pPr>
        <w:spacing w:afterLines="50" w:after="120"/>
        <w:rPr>
          <w:rFonts w:ascii="Times New Roman" w:hAnsi="Times New Roman" w:cs="Times New Roman"/>
          <w:b/>
          <w:bCs/>
          <w:lang w:val="en-GB"/>
        </w:rPr>
      </w:pPr>
      <w:r w:rsidRPr="000A39D7">
        <w:rPr>
          <w:rFonts w:ascii="Times New Roman" w:hAnsi="Times New Roman" w:cs="Times New Roman" w:hint="eastAsia"/>
          <w:b/>
          <w:bCs/>
          <w:lang w:val="en-GB"/>
        </w:rPr>
        <w:t>O</w:t>
      </w:r>
      <w:r w:rsidRPr="000A39D7">
        <w:rPr>
          <w:rFonts w:ascii="Times New Roman" w:hAnsi="Times New Roman" w:cs="Times New Roman"/>
          <w:b/>
          <w:bCs/>
          <w:lang w:val="en-GB"/>
        </w:rPr>
        <w:t>bservation 1: For option 4, RAN4 agrees that reference model will be partially specified. However, there is no clear definition what is partially specified for a model.</w:t>
      </w:r>
    </w:p>
    <w:p w14:paraId="19F0BB49" w14:textId="66C6CB6B" w:rsidR="000A39D7" w:rsidRPr="000A39D7" w:rsidRDefault="000A39D7" w:rsidP="000A39D7">
      <w:pPr>
        <w:spacing w:afterLines="50" w:after="120"/>
        <w:rPr>
          <w:rFonts w:ascii="Times New Roman" w:hAnsi="Times New Roman" w:cs="Times New Roman"/>
          <w:b/>
          <w:bCs/>
          <w:lang w:val="en-GB"/>
        </w:rPr>
      </w:pPr>
      <w:r>
        <w:rPr>
          <w:rFonts w:ascii="Times New Roman" w:hAnsi="Times New Roman" w:cs="Times New Roman" w:hint="eastAsia"/>
          <w:b/>
          <w:bCs/>
          <w:lang w:val="en-GB"/>
        </w:rPr>
        <w:t>O</w:t>
      </w:r>
      <w:r>
        <w:rPr>
          <w:rFonts w:ascii="Times New Roman" w:hAnsi="Times New Roman" w:cs="Times New Roman"/>
          <w:b/>
          <w:bCs/>
          <w:lang w:val="en-GB"/>
        </w:rPr>
        <w:t>bservation</w:t>
      </w:r>
      <w:r w:rsidRPr="000A39D7">
        <w:rPr>
          <w:rFonts w:ascii="Times New Roman" w:hAnsi="Times New Roman" w:cs="Times New Roman"/>
          <w:b/>
          <w:bCs/>
          <w:lang w:val="en-GB"/>
        </w:rPr>
        <w:t xml:space="preserve"> 2: Input/output of model, </w:t>
      </w:r>
      <w:proofErr w:type="gramStart"/>
      <w:r w:rsidRPr="000A39D7">
        <w:rPr>
          <w:rFonts w:ascii="Times New Roman" w:hAnsi="Times New Roman" w:cs="Times New Roman"/>
          <w:b/>
          <w:bCs/>
          <w:lang w:val="en-GB"/>
        </w:rPr>
        <w:t>i.e.</w:t>
      </w:r>
      <w:proofErr w:type="gramEnd"/>
      <w:r w:rsidRPr="000A39D7">
        <w:rPr>
          <w:rFonts w:ascii="Times New Roman" w:hAnsi="Times New Roman" w:cs="Times New Roman"/>
          <w:b/>
          <w:bCs/>
          <w:lang w:val="en-GB"/>
        </w:rPr>
        <w:t xml:space="preserve"> dataset or dataset format, can also be part of reference model.</w:t>
      </w:r>
    </w:p>
    <w:p w14:paraId="0DC73981" w14:textId="7B4CA37F" w:rsidR="000A39D7" w:rsidRPr="000A39D7" w:rsidRDefault="000A39D7" w:rsidP="000A39D7">
      <w:pPr>
        <w:rPr>
          <w:rFonts w:ascii="Times New Roman" w:hAnsi="Times New Roman" w:cs="Times New Roman"/>
          <w:b/>
          <w:bCs/>
          <w:lang w:val="en-GB"/>
        </w:rPr>
      </w:pPr>
      <w:r w:rsidRPr="000A39D7">
        <w:rPr>
          <w:rFonts w:ascii="Times New Roman" w:hAnsi="Times New Roman" w:cs="Times New Roman" w:hint="eastAsia"/>
          <w:b/>
          <w:bCs/>
          <w:lang w:val="en-GB"/>
        </w:rPr>
        <w:t>P</w:t>
      </w:r>
      <w:r w:rsidRPr="000A39D7">
        <w:rPr>
          <w:rFonts w:ascii="Times New Roman" w:hAnsi="Times New Roman" w:cs="Times New Roman"/>
          <w:b/>
          <w:bCs/>
          <w:lang w:val="en-GB"/>
        </w:rPr>
        <w:t>roposal 1: Before discussing whether the reference model definition is the same for both option 3 and option 4, RAN4 needs to discuss what is partially specified for a reference model for option 4 first.</w:t>
      </w:r>
    </w:p>
    <w:p w14:paraId="38E4FB62" w14:textId="44ECC0A7" w:rsidR="00B9412C" w:rsidRPr="00B9412C" w:rsidRDefault="00CD72D8" w:rsidP="00B9412C">
      <w:pPr>
        <w:pStyle w:val="2"/>
        <w:numPr>
          <w:ilvl w:val="3"/>
          <w:numId w:val="4"/>
        </w:numPr>
        <w:spacing w:after="280"/>
        <w:ind w:left="0" w:firstLine="0"/>
        <w:rPr>
          <w:rFonts w:ascii="Times New Roman" w:hAnsi="Times New Roman" w:cs="Times New Roman"/>
          <w:sz w:val="28"/>
          <w:szCs w:val="28"/>
        </w:rPr>
      </w:pPr>
      <w:r>
        <w:rPr>
          <w:rFonts w:ascii="Times New Roman" w:hAnsi="Times New Roman" w:cs="Times New Roman"/>
          <w:sz w:val="28"/>
          <w:szCs w:val="28"/>
        </w:rPr>
        <w:t xml:space="preserve">2.2 </w:t>
      </w:r>
      <w:r w:rsidR="00B9412C" w:rsidRPr="00B9412C">
        <w:rPr>
          <w:rFonts w:ascii="Times New Roman" w:hAnsi="Times New Roman" w:cs="Times New Roman"/>
          <w:sz w:val="28"/>
          <w:szCs w:val="28"/>
        </w:rPr>
        <w:t>RAN4 – RAN1 Coordination</w:t>
      </w:r>
    </w:p>
    <w:tbl>
      <w:tblPr>
        <w:tblStyle w:val="a3"/>
        <w:tblW w:w="0" w:type="auto"/>
        <w:tblLook w:val="04A0" w:firstRow="1" w:lastRow="0" w:firstColumn="1" w:lastColumn="0" w:noHBand="0" w:noVBand="1"/>
      </w:tblPr>
      <w:tblGrid>
        <w:gridCol w:w="9628"/>
      </w:tblGrid>
      <w:tr w:rsidR="007B4B28" w14:paraId="3F49F669" w14:textId="77777777" w:rsidTr="007B4B28">
        <w:tc>
          <w:tcPr>
            <w:tcW w:w="9628" w:type="dxa"/>
          </w:tcPr>
          <w:p w14:paraId="137EFC74" w14:textId="77777777" w:rsidR="007B4B28" w:rsidRPr="007B4B28" w:rsidRDefault="007B4B28" w:rsidP="007B4B28">
            <w:pPr>
              <w:rPr>
                <w:b/>
                <w:sz w:val="21"/>
                <w:szCs w:val="21"/>
                <w:u w:val="single"/>
                <w:lang w:eastAsia="ko-KR"/>
              </w:rPr>
            </w:pPr>
            <w:r w:rsidRPr="007B4B28">
              <w:rPr>
                <w:b/>
                <w:sz w:val="21"/>
                <w:szCs w:val="21"/>
                <w:u w:val="single"/>
                <w:lang w:eastAsia="ko-KR"/>
              </w:rPr>
              <w:t>Issue 4-4: RAN4 – RAN1 Coordination</w:t>
            </w:r>
          </w:p>
          <w:p w14:paraId="09A7AD9C" w14:textId="77777777" w:rsidR="007B4B28" w:rsidRPr="007B4B28" w:rsidRDefault="007B4B28" w:rsidP="007B4B28">
            <w:pPr>
              <w:rPr>
                <w:rFonts w:eastAsia="Yu Mincho"/>
                <w:iCs/>
                <w:sz w:val="21"/>
                <w:szCs w:val="21"/>
                <w:lang w:eastAsia="ja-JP"/>
              </w:rPr>
            </w:pPr>
            <w:r w:rsidRPr="007B4B28">
              <w:rPr>
                <w:rFonts w:eastAsia="Yu Mincho"/>
                <w:iCs/>
                <w:sz w:val="21"/>
                <w:szCs w:val="21"/>
                <w:lang w:eastAsia="ja-JP"/>
              </w:rPr>
              <w:t>RAN4 continues to discuss Option 3 and 4 and can review/discuss RAN1 agreements on interoperability if there will be any</w:t>
            </w:r>
          </w:p>
          <w:p w14:paraId="00BBE762" w14:textId="77777777" w:rsidR="007B4B28" w:rsidRPr="007B4B28" w:rsidRDefault="007B4B28" w:rsidP="007B4B28">
            <w:pPr>
              <w:pStyle w:val="a4"/>
              <w:numPr>
                <w:ilvl w:val="0"/>
                <w:numId w:val="6"/>
              </w:numPr>
              <w:spacing w:after="120"/>
              <w:ind w:left="720" w:firstLineChars="0"/>
              <w:rPr>
                <w:rFonts w:ascii="Times New Roman" w:hAnsi="Times New Roman" w:cs="Times New Roman"/>
                <w:color w:val="0070C0"/>
                <w:sz w:val="21"/>
                <w:szCs w:val="21"/>
              </w:rPr>
            </w:pPr>
            <w:r w:rsidRPr="007B4B28">
              <w:rPr>
                <w:rFonts w:ascii="Times New Roman" w:hAnsi="Times New Roman" w:cs="Times New Roman"/>
                <w:color w:val="0070C0"/>
                <w:sz w:val="21"/>
                <w:szCs w:val="21"/>
              </w:rPr>
              <w:t>Proposals</w:t>
            </w:r>
          </w:p>
          <w:p w14:paraId="43A8466F" w14:textId="77777777" w:rsidR="007B4B28" w:rsidRPr="007B4B28" w:rsidRDefault="007B4B28" w:rsidP="007B4B28">
            <w:pPr>
              <w:pStyle w:val="a4"/>
              <w:numPr>
                <w:ilvl w:val="1"/>
                <w:numId w:val="6"/>
              </w:numPr>
              <w:ind w:left="1418" w:firstLineChars="0" w:hanging="284"/>
              <w:rPr>
                <w:rFonts w:ascii="Times New Roman" w:hAnsi="Times New Roman" w:cs="Times New Roman"/>
                <w:b/>
                <w:bCs/>
                <w:sz w:val="21"/>
                <w:szCs w:val="21"/>
              </w:rPr>
            </w:pPr>
            <w:r w:rsidRPr="007B4B28">
              <w:rPr>
                <w:rFonts w:ascii="Times New Roman" w:hAnsi="Times New Roman" w:cs="Times New Roman"/>
                <w:color w:val="0070C0"/>
                <w:sz w:val="21"/>
                <w:szCs w:val="21"/>
              </w:rPr>
              <w:t>Option 1: Further alignment is needed between RAN4 and RAN1</w:t>
            </w:r>
          </w:p>
          <w:p w14:paraId="29A2F422" w14:textId="77777777" w:rsidR="007B4B28" w:rsidRPr="007B4B28" w:rsidRDefault="007B4B28" w:rsidP="007B4B28">
            <w:pPr>
              <w:pStyle w:val="a4"/>
              <w:numPr>
                <w:ilvl w:val="2"/>
                <w:numId w:val="6"/>
              </w:numPr>
              <w:ind w:firstLineChars="0"/>
              <w:rPr>
                <w:rFonts w:ascii="Times New Roman" w:hAnsi="Times New Roman" w:cs="Times New Roman"/>
                <w:b/>
                <w:bCs/>
                <w:sz w:val="21"/>
                <w:szCs w:val="21"/>
              </w:rPr>
            </w:pPr>
            <w:r w:rsidRPr="007B4B28">
              <w:rPr>
                <w:rFonts w:ascii="Times New Roman" w:eastAsia="Yu Mincho" w:hAnsi="Times New Roman" w:cs="Times New Roman"/>
                <w:color w:val="0070C0"/>
                <w:sz w:val="21"/>
                <w:szCs w:val="21"/>
                <w:lang w:eastAsia="ja-JP"/>
              </w:rPr>
              <w:t>which parameters to align?</w:t>
            </w:r>
          </w:p>
          <w:p w14:paraId="6B7C7931" w14:textId="77777777" w:rsidR="007B4B28" w:rsidRPr="007B4B28" w:rsidRDefault="007B4B28" w:rsidP="007B4B28">
            <w:pPr>
              <w:pStyle w:val="a4"/>
              <w:numPr>
                <w:ilvl w:val="1"/>
                <w:numId w:val="6"/>
              </w:numPr>
              <w:spacing w:after="120"/>
              <w:ind w:left="1440" w:firstLineChars="0"/>
              <w:rPr>
                <w:rFonts w:ascii="Times New Roman" w:hAnsi="Times New Roman" w:cs="Times New Roman"/>
                <w:b/>
                <w:bCs/>
                <w:sz w:val="21"/>
                <w:szCs w:val="21"/>
              </w:rPr>
            </w:pPr>
            <w:r w:rsidRPr="007B4B28">
              <w:rPr>
                <w:rFonts w:ascii="Times New Roman" w:eastAsia="Yu Mincho" w:hAnsi="Times New Roman" w:cs="Times New Roman"/>
                <w:color w:val="0070C0"/>
                <w:sz w:val="21"/>
                <w:szCs w:val="21"/>
                <w:lang w:eastAsia="ja-JP"/>
              </w:rPr>
              <w:t>Option 2: Discussion in RAN4 should continue, RAN4 should determine testing feasibility of Option 3/4</w:t>
            </w:r>
          </w:p>
          <w:p w14:paraId="21423986" w14:textId="77777777" w:rsidR="007B4B28" w:rsidRPr="007B4B28" w:rsidRDefault="007B4B28" w:rsidP="007B4B28">
            <w:pPr>
              <w:pStyle w:val="a4"/>
              <w:numPr>
                <w:ilvl w:val="1"/>
                <w:numId w:val="6"/>
              </w:numPr>
              <w:spacing w:after="120"/>
              <w:ind w:left="1440" w:firstLineChars="0"/>
              <w:rPr>
                <w:rFonts w:ascii="Times New Roman" w:hAnsi="Times New Roman" w:cs="Times New Roman"/>
                <w:color w:val="0070C0"/>
                <w:sz w:val="21"/>
                <w:szCs w:val="21"/>
              </w:rPr>
            </w:pPr>
            <w:r w:rsidRPr="007B4B28">
              <w:rPr>
                <w:rFonts w:ascii="Times New Roman" w:eastAsia="Yu Mincho" w:hAnsi="Times New Roman" w:cs="Times New Roman"/>
                <w:color w:val="0070C0"/>
                <w:sz w:val="21"/>
                <w:szCs w:val="21"/>
                <w:lang w:eastAsia="ja-JP"/>
              </w:rPr>
              <w:lastRenderedPageBreak/>
              <w:t>Option 3: Option 1 and Option 2</w:t>
            </w:r>
          </w:p>
          <w:p w14:paraId="60D750F7" w14:textId="2CCEA955" w:rsidR="007B4B28" w:rsidRPr="0060022F" w:rsidRDefault="007B4B28" w:rsidP="00747893">
            <w:pPr>
              <w:pStyle w:val="a4"/>
              <w:numPr>
                <w:ilvl w:val="1"/>
                <w:numId w:val="6"/>
              </w:numPr>
              <w:spacing w:after="120"/>
              <w:ind w:left="1440" w:firstLineChars="0"/>
              <w:rPr>
                <w:rFonts w:ascii="Times New Roman" w:hAnsi="Times New Roman" w:cs="Times New Roman"/>
                <w:color w:val="0070C0"/>
                <w:sz w:val="21"/>
                <w:szCs w:val="21"/>
              </w:rPr>
            </w:pPr>
            <w:r w:rsidRPr="007B4B28">
              <w:rPr>
                <w:rFonts w:ascii="Times New Roman" w:eastAsia="Yu Mincho" w:hAnsi="Times New Roman" w:cs="Times New Roman"/>
                <w:color w:val="0070C0"/>
                <w:sz w:val="21"/>
                <w:szCs w:val="21"/>
                <w:lang w:eastAsia="ja-JP"/>
              </w:rPr>
              <w:t xml:space="preserve">Option 4: others </w:t>
            </w:r>
          </w:p>
        </w:tc>
      </w:tr>
    </w:tbl>
    <w:p w14:paraId="0D47F303" w14:textId="17716E86" w:rsidR="00EB6F17" w:rsidRDefault="00EB6F17" w:rsidP="00747893">
      <w:pPr>
        <w:rPr>
          <w:rFonts w:ascii="Times New Roman" w:hAnsi="Times New Roman" w:cs="Times New Roman"/>
          <w:lang w:val="en-GB"/>
        </w:rPr>
      </w:pPr>
    </w:p>
    <w:p w14:paraId="1D2BE5BD" w14:textId="67E9AC77" w:rsidR="00514A0A" w:rsidRDefault="008E106B" w:rsidP="00747893">
      <w:pPr>
        <w:rPr>
          <w:rFonts w:ascii="Times New Roman" w:hAnsi="Times New Roman" w:cs="Times New Roman"/>
          <w:lang w:val="en-GB"/>
        </w:rPr>
      </w:pPr>
      <w:r>
        <w:rPr>
          <w:rFonts w:ascii="Times New Roman" w:hAnsi="Times New Roman" w:cs="Times New Roman"/>
          <w:lang w:val="en-GB"/>
        </w:rPr>
        <w:t xml:space="preserve">Currently, both RAN1 and RAN4 are discussing interoperability about CSI compression. </w:t>
      </w:r>
      <w:r w:rsidR="001E5C5E">
        <w:rPr>
          <w:rFonts w:ascii="Times New Roman" w:hAnsi="Times New Roman" w:cs="Times New Roman"/>
          <w:lang w:val="en-GB"/>
        </w:rPr>
        <w:t>T</w:t>
      </w:r>
      <w:r>
        <w:rPr>
          <w:rFonts w:ascii="Times New Roman" w:hAnsi="Times New Roman" w:cs="Times New Roman"/>
          <w:lang w:val="en-GB"/>
        </w:rPr>
        <w:t xml:space="preserve">he </w:t>
      </w:r>
      <w:r w:rsidR="001E5C5E">
        <w:rPr>
          <w:rFonts w:ascii="Times New Roman" w:hAnsi="Times New Roman" w:cs="Times New Roman"/>
          <w:lang w:val="en-GB"/>
        </w:rPr>
        <w:t>candidate options</w:t>
      </w:r>
      <w:r>
        <w:rPr>
          <w:rFonts w:ascii="Times New Roman" w:hAnsi="Times New Roman" w:cs="Times New Roman"/>
          <w:lang w:val="en-GB"/>
        </w:rPr>
        <w:t xml:space="preserve"> in RAN1 </w:t>
      </w:r>
      <w:proofErr w:type="gramStart"/>
      <w:r>
        <w:rPr>
          <w:rFonts w:ascii="Times New Roman" w:hAnsi="Times New Roman" w:cs="Times New Roman"/>
          <w:lang w:val="en-GB"/>
        </w:rPr>
        <w:t>is</w:t>
      </w:r>
      <w:proofErr w:type="gramEnd"/>
      <w:r>
        <w:rPr>
          <w:rFonts w:ascii="Times New Roman" w:hAnsi="Times New Roman" w:cs="Times New Roman"/>
          <w:lang w:val="en-GB"/>
        </w:rPr>
        <w:t xml:space="preserve"> as below:</w:t>
      </w:r>
    </w:p>
    <w:p w14:paraId="3AC6C6FE" w14:textId="77777777" w:rsidR="00514A0A" w:rsidRDefault="00514A0A" w:rsidP="00747893">
      <w:pPr>
        <w:rPr>
          <w:rFonts w:ascii="Times New Roman" w:hAnsi="Times New Roman" w:cs="Times New Roman"/>
          <w:lang w:val="en-GB"/>
        </w:rPr>
      </w:pPr>
    </w:p>
    <w:tbl>
      <w:tblPr>
        <w:tblStyle w:val="a3"/>
        <w:tblW w:w="0" w:type="auto"/>
        <w:tblLook w:val="04A0" w:firstRow="1" w:lastRow="0" w:firstColumn="1" w:lastColumn="0" w:noHBand="0" w:noVBand="1"/>
      </w:tblPr>
      <w:tblGrid>
        <w:gridCol w:w="9628"/>
      </w:tblGrid>
      <w:tr w:rsidR="00EB6F17" w14:paraId="5E6F319C" w14:textId="77777777" w:rsidTr="00EB6F17">
        <w:tc>
          <w:tcPr>
            <w:tcW w:w="9628" w:type="dxa"/>
          </w:tcPr>
          <w:p w14:paraId="7F69A4A8" w14:textId="49639A96" w:rsidR="00EB6F17" w:rsidRPr="001B5A37" w:rsidRDefault="00EB6F17" w:rsidP="00EB6F17">
            <w:pPr>
              <w:ind w:left="1440" w:hanging="1440"/>
              <w:rPr>
                <w:rFonts w:eastAsia="等线"/>
                <w:b/>
                <w:bCs/>
                <w:sz w:val="21"/>
                <w:szCs w:val="21"/>
              </w:rPr>
            </w:pPr>
            <w:r w:rsidRPr="001B5A37">
              <w:rPr>
                <w:rFonts w:eastAsia="等线" w:hint="eastAsia"/>
                <w:b/>
                <w:bCs/>
                <w:sz w:val="21"/>
                <w:szCs w:val="21"/>
              </w:rPr>
              <w:t>R</w:t>
            </w:r>
            <w:r w:rsidRPr="001B5A37">
              <w:rPr>
                <w:rFonts w:eastAsia="等线"/>
                <w:b/>
                <w:bCs/>
                <w:sz w:val="21"/>
                <w:szCs w:val="21"/>
              </w:rPr>
              <w:t>AN1 #116</w:t>
            </w:r>
          </w:p>
          <w:p w14:paraId="2274ED91" w14:textId="77777777" w:rsidR="001B5A37" w:rsidRDefault="001B5A37" w:rsidP="00EB6F17">
            <w:pPr>
              <w:ind w:left="1440" w:hanging="1440"/>
              <w:rPr>
                <w:rFonts w:eastAsia="等线"/>
                <w:b/>
                <w:bCs/>
                <w:sz w:val="21"/>
                <w:szCs w:val="21"/>
                <w:highlight w:val="green"/>
              </w:rPr>
            </w:pPr>
          </w:p>
          <w:p w14:paraId="6ACF1D03" w14:textId="09447624" w:rsidR="00EB6F17" w:rsidRPr="00EB6F17" w:rsidRDefault="00EB6F17" w:rsidP="00EB6F17">
            <w:pPr>
              <w:ind w:left="1440" w:hanging="1440"/>
              <w:rPr>
                <w:rFonts w:eastAsia="等线"/>
                <w:b/>
                <w:bCs/>
                <w:sz w:val="21"/>
                <w:szCs w:val="21"/>
                <w:highlight w:val="green"/>
              </w:rPr>
            </w:pPr>
            <w:r w:rsidRPr="00EB6F17">
              <w:rPr>
                <w:rFonts w:eastAsia="等线"/>
                <w:b/>
                <w:bCs/>
                <w:sz w:val="21"/>
                <w:szCs w:val="21"/>
                <w:highlight w:val="green"/>
              </w:rPr>
              <w:t>Agreement</w:t>
            </w:r>
          </w:p>
          <w:p w14:paraId="2698F926" w14:textId="77777777" w:rsidR="00EB6F17" w:rsidRPr="00EB6F17" w:rsidRDefault="00EB6F17" w:rsidP="00EB6F17">
            <w:pPr>
              <w:spacing w:after="120"/>
              <w:rPr>
                <w:i/>
                <w:iCs/>
                <w:sz w:val="21"/>
                <w:szCs w:val="21"/>
              </w:rPr>
            </w:pPr>
            <w:r w:rsidRPr="00EB6F17">
              <w:rPr>
                <w:i/>
                <w:iCs/>
                <w:sz w:val="21"/>
                <w:szCs w:val="21"/>
              </w:rPr>
              <w:t>To alleviate / resolve the issues related to inter-vendor training collaboration of AI/ML-based CSI compression using two-sided model, study the following options:</w:t>
            </w:r>
          </w:p>
          <w:p w14:paraId="559AE06C" w14:textId="77777777" w:rsidR="00EB6F17" w:rsidRPr="00EB6F17" w:rsidRDefault="00EB6F17" w:rsidP="00EB6F17">
            <w:pPr>
              <w:pStyle w:val="a4"/>
              <w:numPr>
                <w:ilvl w:val="0"/>
                <w:numId w:val="38"/>
              </w:numPr>
              <w:spacing w:after="120" w:line="276" w:lineRule="auto"/>
              <w:ind w:firstLineChars="0"/>
              <w:contextualSpacing/>
              <w:jc w:val="both"/>
              <w:rPr>
                <w:rFonts w:ascii="Times New Roman" w:hAnsi="Times New Roman" w:cs="Times New Roman"/>
                <w:i/>
                <w:iCs/>
                <w:sz w:val="21"/>
                <w:szCs w:val="21"/>
              </w:rPr>
            </w:pPr>
            <w:r w:rsidRPr="00EB6F17">
              <w:rPr>
                <w:rFonts w:ascii="Times New Roman" w:hAnsi="Times New Roman" w:cs="Times New Roman"/>
                <w:i/>
                <w:iCs/>
                <w:sz w:val="21"/>
                <w:szCs w:val="21"/>
              </w:rPr>
              <w:t>Option 1: Fully standardized reference model (structure + parameters)</w:t>
            </w:r>
          </w:p>
          <w:p w14:paraId="31A08339" w14:textId="77777777" w:rsidR="00EB6F17" w:rsidRPr="00EB6F17" w:rsidRDefault="00EB6F17" w:rsidP="00EB6F17">
            <w:pPr>
              <w:pStyle w:val="a4"/>
              <w:numPr>
                <w:ilvl w:val="0"/>
                <w:numId w:val="38"/>
              </w:numPr>
              <w:spacing w:after="120" w:line="276" w:lineRule="auto"/>
              <w:ind w:firstLineChars="0"/>
              <w:contextualSpacing/>
              <w:jc w:val="both"/>
              <w:rPr>
                <w:rFonts w:ascii="Times New Roman" w:hAnsi="Times New Roman" w:cs="Times New Roman"/>
                <w:i/>
                <w:iCs/>
                <w:sz w:val="21"/>
                <w:szCs w:val="21"/>
              </w:rPr>
            </w:pPr>
            <w:r w:rsidRPr="00EB6F17">
              <w:rPr>
                <w:rFonts w:ascii="Times New Roman" w:hAnsi="Times New Roman" w:cs="Times New Roman"/>
                <w:i/>
                <w:iCs/>
                <w:sz w:val="21"/>
                <w:szCs w:val="21"/>
              </w:rPr>
              <w:t>Option 2: Standardized dataset</w:t>
            </w:r>
          </w:p>
          <w:p w14:paraId="75D70270" w14:textId="77777777" w:rsidR="00EB6F17" w:rsidRPr="00EB6F17" w:rsidRDefault="00EB6F17" w:rsidP="00EB6F17">
            <w:pPr>
              <w:pStyle w:val="a4"/>
              <w:numPr>
                <w:ilvl w:val="0"/>
                <w:numId w:val="38"/>
              </w:numPr>
              <w:spacing w:after="120" w:line="276" w:lineRule="auto"/>
              <w:ind w:firstLineChars="0"/>
              <w:contextualSpacing/>
              <w:jc w:val="both"/>
              <w:rPr>
                <w:rFonts w:ascii="Times New Roman" w:hAnsi="Times New Roman" w:cs="Times New Roman"/>
                <w:i/>
                <w:iCs/>
                <w:sz w:val="21"/>
                <w:szCs w:val="21"/>
              </w:rPr>
            </w:pPr>
            <w:r w:rsidRPr="00EB6F17">
              <w:rPr>
                <w:rFonts w:ascii="Times New Roman" w:hAnsi="Times New Roman" w:cs="Times New Roman"/>
                <w:i/>
                <w:iCs/>
                <w:sz w:val="21"/>
                <w:szCs w:val="21"/>
              </w:rPr>
              <w:t>Option 3: Standardized reference model structure + Parameter exchange between NW-side and UE-side</w:t>
            </w:r>
          </w:p>
          <w:p w14:paraId="54856FA2" w14:textId="77777777" w:rsidR="00EB6F17" w:rsidRPr="00EB6F17" w:rsidRDefault="00EB6F17" w:rsidP="00EB6F17">
            <w:pPr>
              <w:pStyle w:val="a4"/>
              <w:numPr>
                <w:ilvl w:val="0"/>
                <w:numId w:val="38"/>
              </w:numPr>
              <w:spacing w:after="120" w:line="276" w:lineRule="auto"/>
              <w:ind w:firstLineChars="0"/>
              <w:contextualSpacing/>
              <w:jc w:val="both"/>
              <w:rPr>
                <w:rFonts w:ascii="Times New Roman" w:hAnsi="Times New Roman" w:cs="Times New Roman"/>
                <w:i/>
                <w:iCs/>
                <w:sz w:val="21"/>
                <w:szCs w:val="21"/>
              </w:rPr>
            </w:pPr>
            <w:r w:rsidRPr="00EB6F17">
              <w:rPr>
                <w:rFonts w:ascii="Times New Roman" w:hAnsi="Times New Roman" w:cs="Times New Roman"/>
                <w:i/>
                <w:iCs/>
                <w:sz w:val="21"/>
                <w:szCs w:val="21"/>
              </w:rPr>
              <w:t>Option 4: Standardized data / dataset format + Dataset exchange between NW-side and UE-side</w:t>
            </w:r>
          </w:p>
          <w:p w14:paraId="1E1877E4" w14:textId="77777777" w:rsidR="00EB6F17" w:rsidRPr="00EB6F17" w:rsidRDefault="00EB6F17" w:rsidP="00EB6F17">
            <w:pPr>
              <w:pStyle w:val="a4"/>
              <w:numPr>
                <w:ilvl w:val="0"/>
                <w:numId w:val="38"/>
              </w:numPr>
              <w:spacing w:after="120" w:line="276" w:lineRule="auto"/>
              <w:ind w:firstLineChars="0"/>
              <w:contextualSpacing/>
              <w:jc w:val="both"/>
              <w:rPr>
                <w:rFonts w:ascii="Times New Roman" w:hAnsi="Times New Roman" w:cs="Times New Roman"/>
                <w:i/>
                <w:iCs/>
                <w:sz w:val="21"/>
                <w:szCs w:val="21"/>
              </w:rPr>
            </w:pPr>
            <w:r w:rsidRPr="00EB6F17">
              <w:rPr>
                <w:rFonts w:ascii="Times New Roman" w:hAnsi="Times New Roman" w:cs="Times New Roman"/>
                <w:i/>
                <w:iCs/>
                <w:sz w:val="21"/>
                <w:szCs w:val="21"/>
              </w:rPr>
              <w:t>Option 5: Standardized model format + Reference model exchange between NW-side and UE-side</w:t>
            </w:r>
          </w:p>
          <w:p w14:paraId="2BBC17BB" w14:textId="77777777" w:rsidR="00EB6F17" w:rsidRPr="00EB6F17" w:rsidRDefault="00EB6F17" w:rsidP="00EB6F17">
            <w:pPr>
              <w:spacing w:after="120"/>
              <w:rPr>
                <w:i/>
                <w:iCs/>
                <w:sz w:val="21"/>
                <w:szCs w:val="21"/>
              </w:rPr>
            </w:pPr>
            <w:r w:rsidRPr="00EB6F17">
              <w:rPr>
                <w:i/>
                <w:iCs/>
                <w:sz w:val="21"/>
                <w:szCs w:val="21"/>
              </w:rPr>
              <w:t>Note 1: The above options may not be mutually exclusive and may be used together.</w:t>
            </w:r>
          </w:p>
          <w:p w14:paraId="69E739B9" w14:textId="77777777" w:rsidR="00EB6F17" w:rsidRPr="00EB6F17" w:rsidRDefault="00EB6F17" w:rsidP="00EB6F17">
            <w:pPr>
              <w:spacing w:after="120"/>
              <w:rPr>
                <w:i/>
                <w:iCs/>
                <w:sz w:val="21"/>
                <w:szCs w:val="21"/>
              </w:rPr>
            </w:pPr>
            <w:r w:rsidRPr="00EB6F17">
              <w:rPr>
                <w:i/>
                <w:iCs/>
                <w:sz w:val="21"/>
                <w:szCs w:val="21"/>
              </w:rPr>
              <w:t>Note 2: Other options are not precluded.</w:t>
            </w:r>
          </w:p>
          <w:p w14:paraId="669E5169" w14:textId="77777777" w:rsidR="00EB6F17" w:rsidRPr="00EB6F17" w:rsidRDefault="00EB6F17" w:rsidP="00EB6F17">
            <w:pPr>
              <w:spacing w:after="120"/>
              <w:rPr>
                <w:i/>
                <w:iCs/>
                <w:sz w:val="21"/>
                <w:szCs w:val="21"/>
              </w:rPr>
            </w:pPr>
            <w:r w:rsidRPr="00EB6F17">
              <w:rPr>
                <w:i/>
                <w:iCs/>
                <w:sz w:val="21"/>
                <w:szCs w:val="21"/>
              </w:rPr>
              <w:t>Note 3: The study should consider how different methods of exchanging the parameters / dataset / reference model would affect the feasibility and collaboration complexity of options 3 / 4 / 5 respectively, e.g., over the air-interface, offline delivery, etc.</w:t>
            </w:r>
          </w:p>
          <w:p w14:paraId="4AE8C234" w14:textId="046FC5F6" w:rsidR="001B5A37" w:rsidRPr="00CC2C1D" w:rsidRDefault="00EB6F17" w:rsidP="00CC2C1D">
            <w:pPr>
              <w:pStyle w:val="3GPPText"/>
              <w:rPr>
                <w:i/>
                <w:iCs/>
                <w:sz w:val="21"/>
                <w:szCs w:val="21"/>
              </w:rPr>
            </w:pPr>
            <w:r w:rsidRPr="00EB6F17">
              <w:rPr>
                <w:i/>
                <w:iCs/>
                <w:sz w:val="21"/>
                <w:szCs w:val="21"/>
              </w:rPr>
              <w:t>Note 4: “Dataset” refers to a set of data samples of CSI feedback and associated target CSI.</w:t>
            </w:r>
          </w:p>
        </w:tc>
      </w:tr>
    </w:tbl>
    <w:p w14:paraId="0E125F60" w14:textId="2999C9A1" w:rsidR="008E106B" w:rsidRDefault="008E106B" w:rsidP="0005772A">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Option 1 in RAN1 is quite similar as Option 3 in RAN4, </w:t>
      </w:r>
      <w:proofErr w:type="gramStart"/>
      <w:r>
        <w:rPr>
          <w:rFonts w:ascii="Times New Roman" w:hAnsi="Times New Roman" w:cs="Times New Roman"/>
          <w:lang w:val="en-GB"/>
        </w:rPr>
        <w:t>i.e.</w:t>
      </w:r>
      <w:proofErr w:type="gramEnd"/>
      <w:r>
        <w:rPr>
          <w:rFonts w:ascii="Times New Roman" w:hAnsi="Times New Roman" w:cs="Times New Roman"/>
          <w:lang w:val="en-GB"/>
        </w:rPr>
        <w:t xml:space="preserve"> detail model structure and parameter will be specified.</w:t>
      </w:r>
    </w:p>
    <w:p w14:paraId="5869F376" w14:textId="3CEA5BDD" w:rsidR="00E94CD3" w:rsidRDefault="00E17081" w:rsidP="0005772A">
      <w:pPr>
        <w:spacing w:afterLines="50" w:after="120"/>
        <w:rPr>
          <w:rFonts w:ascii="Times New Roman" w:hAnsi="Times New Roman" w:cs="Times New Roman"/>
          <w:lang w:val="en-GB"/>
        </w:rPr>
      </w:pPr>
      <w:r>
        <w:rPr>
          <w:rFonts w:ascii="Times New Roman" w:hAnsi="Times New Roman" w:cs="Times New Roman" w:hint="eastAsia"/>
          <w:lang w:val="en-GB"/>
        </w:rPr>
        <w:t>O</w:t>
      </w:r>
      <w:r>
        <w:rPr>
          <w:rFonts w:ascii="Times New Roman" w:hAnsi="Times New Roman" w:cs="Times New Roman"/>
          <w:lang w:val="en-GB"/>
        </w:rPr>
        <w:t>ption 2~</w:t>
      </w:r>
      <w:r w:rsidR="00340F01">
        <w:rPr>
          <w:rFonts w:ascii="Times New Roman" w:hAnsi="Times New Roman" w:cs="Times New Roman"/>
          <w:lang w:val="en-GB"/>
        </w:rPr>
        <w:t>5</w:t>
      </w:r>
      <w:r>
        <w:rPr>
          <w:rFonts w:ascii="Times New Roman" w:hAnsi="Times New Roman" w:cs="Times New Roman"/>
          <w:lang w:val="en-GB"/>
        </w:rPr>
        <w:t xml:space="preserve"> in RAN1 can be classified into option 4 in RAN4. There is no clear definition what is partially specified</w:t>
      </w:r>
      <w:r w:rsidR="009C3856">
        <w:rPr>
          <w:rFonts w:ascii="Times New Roman" w:hAnsi="Times New Roman" w:cs="Times New Roman"/>
          <w:lang w:val="en-GB"/>
        </w:rPr>
        <w:t xml:space="preserve"> for a model</w:t>
      </w:r>
      <w:r w:rsidR="00E44A7F">
        <w:rPr>
          <w:rFonts w:ascii="Times New Roman" w:hAnsi="Times New Roman" w:cs="Times New Roman"/>
          <w:lang w:val="en-GB"/>
        </w:rPr>
        <w:t xml:space="preserve"> in RN4</w:t>
      </w:r>
      <w:r>
        <w:rPr>
          <w:rFonts w:ascii="Times New Roman" w:hAnsi="Times New Roman" w:cs="Times New Roman"/>
          <w:lang w:val="en-GB"/>
        </w:rPr>
        <w:t xml:space="preserve">. </w:t>
      </w:r>
      <w:r w:rsidR="00E44A7F">
        <w:rPr>
          <w:rFonts w:ascii="Times New Roman" w:hAnsi="Times New Roman" w:cs="Times New Roman"/>
          <w:lang w:val="en-GB"/>
        </w:rPr>
        <w:t xml:space="preserve">From our understanding, a model can be described by model structure/parameter itself. Besides, model can also be described by the input/output dataset of model. </w:t>
      </w:r>
    </w:p>
    <w:p w14:paraId="25A78174" w14:textId="749951F3" w:rsidR="00170460" w:rsidRPr="00D43404" w:rsidRDefault="006C4BCC" w:rsidP="00E44A7F">
      <w:pPr>
        <w:spacing w:afterLines="50" w:after="120"/>
        <w:rPr>
          <w:rFonts w:ascii="Times New Roman" w:hAnsi="Times New Roman" w:cs="Times New Roman"/>
          <w:b/>
          <w:bCs/>
          <w:lang w:val="en-GB"/>
        </w:rPr>
      </w:pPr>
      <w:r>
        <w:rPr>
          <w:rFonts w:ascii="Times New Roman" w:hAnsi="Times New Roman" w:cs="Times New Roman"/>
          <w:b/>
          <w:bCs/>
          <w:lang w:val="en-GB"/>
        </w:rPr>
        <w:t xml:space="preserve">Proposal </w:t>
      </w:r>
      <w:r w:rsidR="00487C1D">
        <w:rPr>
          <w:rFonts w:ascii="Times New Roman" w:hAnsi="Times New Roman" w:cs="Times New Roman"/>
          <w:b/>
          <w:bCs/>
          <w:lang w:val="en-GB"/>
        </w:rPr>
        <w:t>2</w:t>
      </w:r>
      <w:r w:rsidR="00170460" w:rsidRPr="00D43404">
        <w:rPr>
          <w:rFonts w:ascii="Times New Roman" w:hAnsi="Times New Roman" w:cs="Times New Roman"/>
          <w:b/>
          <w:bCs/>
          <w:lang w:val="en-GB"/>
        </w:rPr>
        <w:t>:</w:t>
      </w:r>
      <w:r w:rsidR="00E861A0" w:rsidRPr="00D43404">
        <w:rPr>
          <w:rFonts w:ascii="Times New Roman" w:hAnsi="Times New Roman" w:cs="Times New Roman"/>
          <w:b/>
          <w:bCs/>
          <w:lang w:val="en-GB"/>
        </w:rPr>
        <w:t xml:space="preserve"> </w:t>
      </w:r>
      <w:r w:rsidR="00D45581">
        <w:rPr>
          <w:rFonts w:ascii="Times New Roman" w:hAnsi="Times New Roman" w:cs="Times New Roman"/>
          <w:b/>
          <w:bCs/>
          <w:lang w:val="en-GB"/>
        </w:rPr>
        <w:t>RAN1 is also discussing interoperation issue, o</w:t>
      </w:r>
      <w:r w:rsidR="00E44A7F" w:rsidRPr="00D43404">
        <w:rPr>
          <w:rFonts w:ascii="Times New Roman" w:hAnsi="Times New Roman" w:cs="Times New Roman"/>
          <w:b/>
          <w:bCs/>
          <w:lang w:val="en-GB"/>
        </w:rPr>
        <w:t xml:space="preserve">ptions in RAN1 can be classified into </w:t>
      </w:r>
      <w:r w:rsidR="003E563F">
        <w:rPr>
          <w:rFonts w:ascii="Times New Roman" w:hAnsi="Times New Roman" w:cs="Times New Roman"/>
          <w:b/>
          <w:bCs/>
          <w:lang w:val="en-GB"/>
        </w:rPr>
        <w:t xml:space="preserve">options in </w:t>
      </w:r>
      <w:r w:rsidR="00E44A7F" w:rsidRPr="00D43404">
        <w:rPr>
          <w:rFonts w:ascii="Times New Roman" w:hAnsi="Times New Roman" w:cs="Times New Roman"/>
          <w:b/>
          <w:bCs/>
          <w:lang w:val="en-GB"/>
        </w:rPr>
        <w:t>RAN4:</w:t>
      </w:r>
    </w:p>
    <w:p w14:paraId="6FD5BECE" w14:textId="48F04777" w:rsidR="00E44A7F" w:rsidRPr="00D43404" w:rsidRDefault="00E44A7F" w:rsidP="00E44A7F">
      <w:pPr>
        <w:pStyle w:val="a4"/>
        <w:numPr>
          <w:ilvl w:val="0"/>
          <w:numId w:val="35"/>
        </w:numPr>
        <w:ind w:firstLineChars="0"/>
        <w:rPr>
          <w:rFonts w:ascii="Times New Roman" w:hAnsi="Times New Roman" w:cs="Times New Roman"/>
          <w:b/>
          <w:bCs/>
          <w:sz w:val="21"/>
          <w:szCs w:val="21"/>
          <w:lang w:val="en-GB"/>
        </w:rPr>
      </w:pPr>
      <w:r w:rsidRPr="00D43404">
        <w:rPr>
          <w:rFonts w:ascii="Times New Roman" w:hAnsi="Times New Roman" w:cs="Times New Roman"/>
          <w:b/>
          <w:bCs/>
          <w:sz w:val="21"/>
          <w:szCs w:val="21"/>
          <w:lang w:val="en-GB"/>
        </w:rPr>
        <w:t>Option 1 in RAN1 is quite similar as Option 3 in RAN4</w:t>
      </w:r>
    </w:p>
    <w:p w14:paraId="7809F64B" w14:textId="0880ADEF" w:rsidR="00E44A7F" w:rsidRPr="00D43404" w:rsidRDefault="00E44A7F" w:rsidP="00434F61">
      <w:pPr>
        <w:pStyle w:val="a4"/>
        <w:numPr>
          <w:ilvl w:val="0"/>
          <w:numId w:val="35"/>
        </w:numPr>
        <w:spacing w:afterLines="50" w:after="120"/>
        <w:ind w:left="714" w:firstLineChars="0" w:hanging="357"/>
        <w:rPr>
          <w:rFonts w:ascii="Times New Roman" w:hAnsi="Times New Roman" w:cs="Times New Roman"/>
          <w:b/>
          <w:bCs/>
          <w:sz w:val="21"/>
          <w:szCs w:val="21"/>
          <w:lang w:val="en-GB"/>
        </w:rPr>
      </w:pPr>
      <w:r w:rsidRPr="00D43404">
        <w:rPr>
          <w:rFonts w:ascii="Times New Roman" w:hAnsi="Times New Roman" w:cs="Times New Roman" w:hint="eastAsia"/>
          <w:b/>
          <w:bCs/>
          <w:sz w:val="21"/>
          <w:szCs w:val="21"/>
          <w:lang w:val="en-GB"/>
        </w:rPr>
        <w:t>O</w:t>
      </w:r>
      <w:r w:rsidRPr="00D43404">
        <w:rPr>
          <w:rFonts w:ascii="Times New Roman" w:hAnsi="Times New Roman" w:cs="Times New Roman"/>
          <w:b/>
          <w:bCs/>
          <w:sz w:val="21"/>
          <w:szCs w:val="21"/>
          <w:lang w:val="en-GB"/>
        </w:rPr>
        <w:t>ption 2~</w:t>
      </w:r>
      <w:r w:rsidR="00340F01">
        <w:rPr>
          <w:rFonts w:ascii="Times New Roman" w:hAnsi="Times New Roman" w:cs="Times New Roman"/>
          <w:b/>
          <w:bCs/>
          <w:sz w:val="21"/>
          <w:szCs w:val="21"/>
          <w:lang w:val="en-GB"/>
        </w:rPr>
        <w:t>5</w:t>
      </w:r>
      <w:r w:rsidRPr="00D43404">
        <w:rPr>
          <w:rFonts w:ascii="Times New Roman" w:hAnsi="Times New Roman" w:cs="Times New Roman"/>
          <w:b/>
          <w:bCs/>
          <w:sz w:val="21"/>
          <w:szCs w:val="21"/>
          <w:lang w:val="en-GB"/>
        </w:rPr>
        <w:t xml:space="preserve"> in RAN1 can be classified into option 4 in RAN4</w:t>
      </w:r>
    </w:p>
    <w:p w14:paraId="719E3CFC" w14:textId="26B27726" w:rsidR="00C41D47" w:rsidRDefault="00C41D47" w:rsidP="00820A14">
      <w:pPr>
        <w:spacing w:afterLines="50" w:after="120"/>
        <w:rPr>
          <w:rFonts w:ascii="Times New Roman" w:hAnsi="Times New Roman" w:cs="Times New Roman"/>
          <w:lang w:val="en-GB"/>
        </w:rPr>
      </w:pPr>
      <w:r>
        <w:rPr>
          <w:rFonts w:ascii="Times New Roman" w:hAnsi="Times New Roman" w:cs="Times New Roman"/>
          <w:lang w:val="en-GB"/>
        </w:rPr>
        <w:t xml:space="preserve">In the next, we will </w:t>
      </w:r>
      <w:r w:rsidR="007828CF">
        <w:rPr>
          <w:rFonts w:ascii="Times New Roman" w:hAnsi="Times New Roman" w:cs="Times New Roman"/>
          <w:lang w:val="en-GB"/>
        </w:rPr>
        <w:t>discuss how to define reference model in option 3/4 in RAN4 respectively.</w:t>
      </w:r>
    </w:p>
    <w:p w14:paraId="4B847D97" w14:textId="6AAA110E" w:rsidR="00E94DE9" w:rsidRPr="002A542D" w:rsidRDefault="00434F61" w:rsidP="002A542D">
      <w:pPr>
        <w:pStyle w:val="2"/>
        <w:numPr>
          <w:ilvl w:val="3"/>
          <w:numId w:val="4"/>
        </w:numPr>
        <w:spacing w:after="280"/>
        <w:ind w:left="0" w:firstLine="0"/>
        <w:rPr>
          <w:rFonts w:ascii="Times New Roman" w:hAnsi="Times New Roman" w:cs="Times New Roman"/>
          <w:sz w:val="28"/>
          <w:szCs w:val="28"/>
        </w:rPr>
      </w:pPr>
      <w:r>
        <w:rPr>
          <w:rFonts w:ascii="Times New Roman" w:hAnsi="Times New Roman" w:cs="Times New Roman"/>
          <w:sz w:val="28"/>
          <w:szCs w:val="28"/>
        </w:rPr>
        <w:t xml:space="preserve">2.3 </w:t>
      </w:r>
      <w:r w:rsidR="00E94DE9" w:rsidRPr="002A542D">
        <w:rPr>
          <w:rFonts w:ascii="Times New Roman" w:hAnsi="Times New Roman" w:cs="Times New Roman"/>
          <w:sz w:val="28"/>
          <w:szCs w:val="28"/>
        </w:rPr>
        <w:t>Reference model for option 3</w:t>
      </w:r>
      <w:r w:rsidR="00A53B77">
        <w:rPr>
          <w:rFonts w:ascii="Times New Roman" w:hAnsi="Times New Roman" w:cs="Times New Roman"/>
          <w:sz w:val="28"/>
          <w:szCs w:val="28"/>
        </w:rPr>
        <w:t xml:space="preserve"> in RAN4</w:t>
      </w:r>
    </w:p>
    <w:tbl>
      <w:tblPr>
        <w:tblStyle w:val="a3"/>
        <w:tblW w:w="0" w:type="auto"/>
        <w:tblLook w:val="04A0" w:firstRow="1" w:lastRow="0" w:firstColumn="1" w:lastColumn="0" w:noHBand="0" w:noVBand="1"/>
      </w:tblPr>
      <w:tblGrid>
        <w:gridCol w:w="9628"/>
      </w:tblGrid>
      <w:tr w:rsidR="00E94DE9" w14:paraId="5A84B22C" w14:textId="77777777" w:rsidTr="008B0053">
        <w:tc>
          <w:tcPr>
            <w:tcW w:w="9628" w:type="dxa"/>
          </w:tcPr>
          <w:p w14:paraId="172B8FB9" w14:textId="77777777" w:rsidR="00E94DE9" w:rsidRPr="003C1FC9" w:rsidRDefault="00E94DE9" w:rsidP="008B0053">
            <w:pPr>
              <w:rPr>
                <w:b/>
                <w:sz w:val="21"/>
                <w:szCs w:val="21"/>
                <w:u w:val="single"/>
                <w:lang w:eastAsia="ko-KR"/>
              </w:rPr>
            </w:pPr>
            <w:r w:rsidRPr="003C1FC9">
              <w:rPr>
                <w:b/>
                <w:sz w:val="21"/>
                <w:szCs w:val="21"/>
                <w:u w:val="single"/>
                <w:lang w:eastAsia="ko-KR"/>
              </w:rPr>
              <w:t>Issue 4-3: Option 3 split</w:t>
            </w:r>
          </w:p>
          <w:p w14:paraId="7D355BEF" w14:textId="77777777" w:rsidR="00E94DE9" w:rsidRPr="003C1FC9" w:rsidRDefault="00E94DE9" w:rsidP="008B0053">
            <w:pPr>
              <w:spacing w:after="120"/>
              <w:rPr>
                <w:rFonts w:eastAsia="Yu Mincho"/>
                <w:sz w:val="21"/>
                <w:szCs w:val="21"/>
                <w:lang w:eastAsia="ja-JP"/>
              </w:rPr>
            </w:pPr>
            <w:r w:rsidRPr="003C1FC9">
              <w:rPr>
                <w:rFonts w:eastAsia="Yu Mincho"/>
                <w:sz w:val="21"/>
                <w:szCs w:val="21"/>
                <w:lang w:eastAsia="ja-JP"/>
              </w:rPr>
              <w:t>Common understanding:</w:t>
            </w:r>
          </w:p>
          <w:p w14:paraId="0314D4B7" w14:textId="77777777" w:rsidR="00E94DE9" w:rsidRPr="003C1FC9" w:rsidRDefault="00E94DE9" w:rsidP="008B0053">
            <w:pPr>
              <w:spacing w:after="120"/>
              <w:rPr>
                <w:rFonts w:eastAsia="Yu Mincho"/>
                <w:sz w:val="21"/>
                <w:szCs w:val="21"/>
                <w:lang w:eastAsia="ja-JP"/>
              </w:rPr>
            </w:pPr>
            <w:r w:rsidRPr="003C1FC9">
              <w:rPr>
                <w:rFonts w:eastAsia="Yu Mincho"/>
                <w:sz w:val="21"/>
                <w:szCs w:val="21"/>
                <w:lang w:eastAsia="ja-JP"/>
              </w:rPr>
              <w:t>RAN4 is currently discussing the feasibility of deriving a test decoder, discussion/decision on whether multiple decoders would be needed for different tests can happen later if needed.</w:t>
            </w:r>
          </w:p>
          <w:p w14:paraId="513131BE" w14:textId="77777777" w:rsidR="00E94DE9" w:rsidRPr="003C1FC9" w:rsidRDefault="00E94DE9" w:rsidP="008B0053">
            <w:pPr>
              <w:rPr>
                <w:b/>
                <w:color w:val="0070C0"/>
                <w:sz w:val="21"/>
                <w:szCs w:val="21"/>
                <w:u w:val="single"/>
                <w:lang w:eastAsia="ko-KR"/>
              </w:rPr>
            </w:pPr>
            <w:r w:rsidRPr="003C1FC9">
              <w:rPr>
                <w:b/>
                <w:color w:val="0070C0"/>
                <w:sz w:val="21"/>
                <w:szCs w:val="21"/>
                <w:u w:val="single"/>
                <w:lang w:eastAsia="ko-KR"/>
              </w:rPr>
              <w:t>Issue 4-3: Option 3 split</w:t>
            </w:r>
          </w:p>
          <w:p w14:paraId="674E27E1" w14:textId="77777777" w:rsidR="00E94DE9" w:rsidRPr="003C1FC9" w:rsidRDefault="00E94DE9" w:rsidP="008B0053">
            <w:pPr>
              <w:pStyle w:val="a4"/>
              <w:numPr>
                <w:ilvl w:val="0"/>
                <w:numId w:val="6"/>
              </w:numPr>
              <w:spacing w:after="120"/>
              <w:ind w:left="720" w:firstLineChars="0"/>
              <w:rPr>
                <w:rFonts w:ascii="Times New Roman" w:hAnsi="Times New Roman" w:cs="Times New Roman"/>
                <w:color w:val="0070C0"/>
                <w:sz w:val="21"/>
                <w:szCs w:val="21"/>
              </w:rPr>
            </w:pPr>
            <w:r w:rsidRPr="003C1FC9">
              <w:rPr>
                <w:rFonts w:ascii="Times New Roman" w:hAnsi="Times New Roman" w:cs="Times New Roman"/>
                <w:color w:val="0070C0"/>
                <w:sz w:val="21"/>
                <w:szCs w:val="21"/>
              </w:rPr>
              <w:t>Proposals for parameters that should be agreed upon:</w:t>
            </w:r>
          </w:p>
          <w:p w14:paraId="3C5CDC1F" w14:textId="77777777" w:rsidR="00E94DE9" w:rsidRPr="003C1FC9" w:rsidRDefault="00E94DE9" w:rsidP="008B0053">
            <w:pPr>
              <w:pStyle w:val="a4"/>
              <w:numPr>
                <w:ilvl w:val="1"/>
                <w:numId w:val="6"/>
              </w:numPr>
              <w:spacing w:after="120"/>
              <w:ind w:left="1440" w:firstLineChars="0"/>
              <w:rPr>
                <w:rFonts w:ascii="Times New Roman" w:hAnsi="Times New Roman" w:cs="Times New Roman"/>
                <w:color w:val="0070C0"/>
                <w:sz w:val="21"/>
                <w:szCs w:val="21"/>
              </w:rPr>
            </w:pPr>
            <w:r w:rsidRPr="003C1FC9">
              <w:rPr>
                <w:rFonts w:ascii="Times New Roman" w:hAnsi="Times New Roman" w:cs="Times New Roman"/>
                <w:color w:val="0070C0"/>
                <w:sz w:val="21"/>
                <w:szCs w:val="21"/>
              </w:rPr>
              <w:t xml:space="preserve">Option 1: </w:t>
            </w:r>
          </w:p>
          <w:p w14:paraId="517574FE" w14:textId="77777777" w:rsidR="00E94DE9" w:rsidRPr="003C1FC9" w:rsidRDefault="00E94DE9" w:rsidP="008B0053">
            <w:pPr>
              <w:pStyle w:val="a4"/>
              <w:numPr>
                <w:ilvl w:val="1"/>
                <w:numId w:val="6"/>
              </w:numPr>
              <w:overflowPunct w:val="0"/>
              <w:autoSpaceDE w:val="0"/>
              <w:autoSpaceDN w:val="0"/>
              <w:adjustRightInd w:val="0"/>
              <w:spacing w:after="120"/>
              <w:ind w:firstLineChars="0" w:hanging="522"/>
              <w:textAlignment w:val="baseline"/>
              <w:rPr>
                <w:rFonts w:ascii="Times New Roman" w:eastAsia="Yu Mincho" w:hAnsi="Times New Roman" w:cs="Times New Roman"/>
                <w:color w:val="0070C0"/>
                <w:sz w:val="21"/>
                <w:szCs w:val="21"/>
                <w:lang w:eastAsia="ja-JP"/>
              </w:rPr>
            </w:pPr>
            <w:r w:rsidRPr="003C1FC9">
              <w:rPr>
                <w:rFonts w:ascii="Times New Roman" w:eastAsia="Yu Mincho" w:hAnsi="Times New Roman" w:cs="Times New Roman"/>
                <w:color w:val="0070C0"/>
                <w:sz w:val="21"/>
                <w:szCs w:val="21"/>
                <w:lang w:eastAsia="ja-JP"/>
              </w:rPr>
              <w:t>Option 2: Decision to split should be made later (in an eventual WI phase) based on feasibility</w:t>
            </w:r>
          </w:p>
          <w:p w14:paraId="2216050C" w14:textId="77777777" w:rsidR="00E94DE9" w:rsidRPr="003C1FC9" w:rsidRDefault="00E94DE9" w:rsidP="008B0053">
            <w:pPr>
              <w:pStyle w:val="a4"/>
              <w:numPr>
                <w:ilvl w:val="2"/>
                <w:numId w:val="6"/>
              </w:numPr>
              <w:overflowPunct w:val="0"/>
              <w:autoSpaceDE w:val="0"/>
              <w:autoSpaceDN w:val="0"/>
              <w:adjustRightInd w:val="0"/>
              <w:spacing w:after="120"/>
              <w:ind w:firstLineChars="0"/>
              <w:textAlignment w:val="baseline"/>
              <w:rPr>
                <w:rFonts w:ascii="Times New Roman" w:eastAsia="Yu Mincho" w:hAnsi="Times New Roman" w:cs="Times New Roman"/>
                <w:color w:val="0070C0"/>
                <w:sz w:val="21"/>
                <w:szCs w:val="21"/>
                <w:lang w:eastAsia="ja-JP"/>
              </w:rPr>
            </w:pPr>
            <w:r w:rsidRPr="003C1FC9">
              <w:rPr>
                <w:rFonts w:ascii="Times New Roman" w:eastAsia="Yu Mincho" w:hAnsi="Times New Roman" w:cs="Times New Roman"/>
                <w:color w:val="0070C0"/>
                <w:sz w:val="21"/>
                <w:szCs w:val="21"/>
                <w:lang w:eastAsia="ja-JP"/>
              </w:rPr>
              <w:t>it will depend on whether it is feasible to have a “one fits all” decoder or whether it has to be scenario specific</w:t>
            </w:r>
          </w:p>
          <w:p w14:paraId="41CC6FDB" w14:textId="77777777" w:rsidR="00E94DE9" w:rsidRPr="003C1FC9" w:rsidRDefault="00E94DE9" w:rsidP="008B0053">
            <w:pPr>
              <w:pStyle w:val="a4"/>
              <w:numPr>
                <w:ilvl w:val="1"/>
                <w:numId w:val="6"/>
              </w:numPr>
              <w:spacing w:after="120"/>
              <w:ind w:left="1440" w:firstLineChars="0"/>
              <w:rPr>
                <w:rFonts w:ascii="Times New Roman" w:hAnsi="Times New Roman" w:cs="Times New Roman"/>
                <w:color w:val="0070C0"/>
                <w:sz w:val="21"/>
                <w:szCs w:val="21"/>
              </w:rPr>
            </w:pPr>
            <w:r w:rsidRPr="003C1FC9">
              <w:rPr>
                <w:rFonts w:ascii="Times New Roman" w:hAnsi="Times New Roman" w:cs="Times New Roman"/>
                <w:color w:val="0070C0"/>
                <w:sz w:val="21"/>
                <w:szCs w:val="21"/>
                <w:lang w:eastAsia="ja-JP"/>
              </w:rPr>
              <w:lastRenderedPageBreak/>
              <w:t>Option 3: others</w:t>
            </w:r>
          </w:p>
          <w:p w14:paraId="5AEBFDDF" w14:textId="77777777" w:rsidR="00E94DE9" w:rsidRPr="003C1FC9" w:rsidRDefault="00E94DE9" w:rsidP="008B0053">
            <w:pPr>
              <w:pStyle w:val="a4"/>
              <w:numPr>
                <w:ilvl w:val="2"/>
                <w:numId w:val="6"/>
              </w:numPr>
              <w:overflowPunct w:val="0"/>
              <w:autoSpaceDE w:val="0"/>
              <w:autoSpaceDN w:val="0"/>
              <w:adjustRightInd w:val="0"/>
              <w:spacing w:after="120"/>
              <w:ind w:firstLineChars="0"/>
              <w:textAlignment w:val="baseline"/>
              <w:rPr>
                <w:rFonts w:ascii="Times New Roman" w:eastAsia="Yu Mincho" w:hAnsi="Times New Roman" w:cs="Times New Roman"/>
                <w:color w:val="0070C0"/>
                <w:sz w:val="21"/>
                <w:szCs w:val="21"/>
                <w:lang w:eastAsia="ja-JP"/>
              </w:rPr>
            </w:pPr>
            <w:r w:rsidRPr="003C1FC9">
              <w:rPr>
                <w:rFonts w:ascii="Times New Roman" w:eastAsia="Yu Mincho" w:hAnsi="Times New Roman" w:cs="Times New Roman"/>
                <w:color w:val="0070C0"/>
                <w:sz w:val="21"/>
                <w:szCs w:val="21"/>
                <w:lang w:eastAsia="ja-JP"/>
              </w:rPr>
              <w:t>Option 3a: The test decoder is determined for each test case, using a specific dataset collecting from the configuration/scenario of the considered test case.</w:t>
            </w:r>
          </w:p>
          <w:p w14:paraId="2A7741A2" w14:textId="77777777" w:rsidR="00E94DE9" w:rsidRPr="003C1FC9" w:rsidRDefault="00E94DE9" w:rsidP="008B0053">
            <w:pPr>
              <w:pStyle w:val="a4"/>
              <w:numPr>
                <w:ilvl w:val="2"/>
                <w:numId w:val="6"/>
              </w:numPr>
              <w:overflowPunct w:val="0"/>
              <w:autoSpaceDE w:val="0"/>
              <w:autoSpaceDN w:val="0"/>
              <w:adjustRightInd w:val="0"/>
              <w:spacing w:after="120"/>
              <w:ind w:firstLineChars="0"/>
              <w:textAlignment w:val="baseline"/>
              <w:rPr>
                <w:rFonts w:ascii="Times New Roman" w:eastAsia="Yu Mincho" w:hAnsi="Times New Roman" w:cs="Times New Roman"/>
                <w:color w:val="0070C0"/>
                <w:sz w:val="21"/>
                <w:szCs w:val="21"/>
                <w:lang w:eastAsia="ja-JP"/>
              </w:rPr>
            </w:pPr>
            <w:r w:rsidRPr="003C1FC9">
              <w:rPr>
                <w:rFonts w:ascii="Times New Roman" w:eastAsia="Yu Mincho" w:hAnsi="Times New Roman" w:cs="Times New Roman"/>
                <w:color w:val="0070C0"/>
                <w:sz w:val="21"/>
                <w:szCs w:val="21"/>
                <w:lang w:eastAsia="ja-JP"/>
              </w:rPr>
              <w:t>Option 3b: The test decoder is determined for more than one test cases, using a mixed dataset collecting from different configurations/scenarios of the considered test cases.</w:t>
            </w:r>
          </w:p>
          <w:p w14:paraId="3C1DB3BA" w14:textId="77777777" w:rsidR="00E94DE9" w:rsidRPr="003C1FC9" w:rsidRDefault="00E94DE9" w:rsidP="008B0053"/>
        </w:tc>
      </w:tr>
    </w:tbl>
    <w:p w14:paraId="2D318D17" w14:textId="77777777" w:rsidR="00E94DE9" w:rsidRPr="00543EA7" w:rsidRDefault="00E94DE9" w:rsidP="002E347B">
      <w:pPr>
        <w:spacing w:beforeLines="50" w:before="120" w:after="120"/>
        <w:jc w:val="both"/>
        <w:rPr>
          <w:rFonts w:ascii="Times New Roman" w:hAnsi="Times New Roman" w:cs="Times New Roman"/>
          <w:sz w:val="20"/>
          <w:szCs w:val="20"/>
        </w:rPr>
      </w:pPr>
      <w:r w:rsidRPr="00543EA7">
        <w:rPr>
          <w:rFonts w:ascii="Times New Roman" w:hAnsi="Times New Roman" w:cs="Times New Roman"/>
          <w:sz w:val="20"/>
          <w:szCs w:val="20"/>
          <w:lang w:val="en-GB"/>
        </w:rPr>
        <w:lastRenderedPageBreak/>
        <w:t xml:space="preserve">For option 3, the target is to </w:t>
      </w:r>
      <w:r w:rsidRPr="00543EA7">
        <w:rPr>
          <w:rFonts w:ascii="Times New Roman" w:hAnsi="Times New Roman" w:cs="Times New Roman"/>
          <w:sz w:val="20"/>
          <w:szCs w:val="20"/>
        </w:rPr>
        <w:t>fully standardize the inference encoder (including architecture and parameters).</w:t>
      </w:r>
    </w:p>
    <w:p w14:paraId="78E0C71D" w14:textId="352DBBF3" w:rsidR="00154CD9" w:rsidRDefault="00E94DE9" w:rsidP="00E94DE9">
      <w:pPr>
        <w:spacing w:after="120"/>
        <w:rPr>
          <w:rFonts w:ascii="Times New Roman" w:hAnsi="Times New Roman" w:cs="Times New Roman"/>
          <w:sz w:val="20"/>
          <w:szCs w:val="20"/>
          <w:lang w:val="en-GB"/>
        </w:rPr>
      </w:pPr>
      <w:r w:rsidRPr="00543EA7">
        <w:rPr>
          <w:rFonts w:ascii="Times New Roman" w:hAnsi="Times New Roman" w:cs="Times New Roman"/>
          <w:sz w:val="20"/>
          <w:szCs w:val="20"/>
          <w:lang w:val="en-GB"/>
        </w:rPr>
        <w:t>Since there are many models and parameters from different UE and NW vendors, it’s challenge to align all the parameters</w:t>
      </w:r>
      <w:r w:rsidR="007B1A99">
        <w:rPr>
          <w:rFonts w:ascii="Times New Roman" w:hAnsi="Times New Roman" w:cs="Times New Roman"/>
          <w:sz w:val="20"/>
          <w:szCs w:val="20"/>
          <w:lang w:val="en-GB"/>
        </w:rPr>
        <w:t>. Besides, if several reference models need to be specified for different scenarios,</w:t>
      </w:r>
      <w:r w:rsidR="00154CD9">
        <w:rPr>
          <w:rFonts w:ascii="Times New Roman" w:hAnsi="Times New Roman" w:cs="Times New Roman"/>
          <w:sz w:val="20"/>
          <w:szCs w:val="20"/>
          <w:lang w:val="en-GB"/>
        </w:rPr>
        <w:t xml:space="preserve"> the specification effort is quite high.</w:t>
      </w:r>
    </w:p>
    <w:p w14:paraId="48C0DAB7" w14:textId="26BE6401" w:rsidR="007B1A99" w:rsidRPr="007B1A99" w:rsidRDefault="007B1A99" w:rsidP="007B1A99">
      <w:pPr>
        <w:spacing w:after="120"/>
        <w:rPr>
          <w:rFonts w:ascii="Times New Roman" w:hAnsi="Times New Roman" w:cs="Times New Roman"/>
          <w:b/>
          <w:bCs/>
          <w:sz w:val="20"/>
          <w:szCs w:val="20"/>
          <w:lang w:val="en-GB"/>
        </w:rPr>
      </w:pPr>
      <w:r w:rsidRPr="007B1A99">
        <w:rPr>
          <w:rFonts w:ascii="Times New Roman" w:hAnsi="Times New Roman" w:cs="Times New Roman"/>
          <w:b/>
          <w:bCs/>
          <w:sz w:val="20"/>
          <w:szCs w:val="20"/>
          <w:lang w:val="en-GB"/>
        </w:rPr>
        <w:t>Observation</w:t>
      </w:r>
      <w:r w:rsidR="00FC3FB0">
        <w:rPr>
          <w:rFonts w:ascii="Times New Roman" w:hAnsi="Times New Roman" w:cs="Times New Roman"/>
          <w:b/>
          <w:bCs/>
          <w:sz w:val="20"/>
          <w:szCs w:val="20"/>
          <w:lang w:val="en-GB"/>
        </w:rPr>
        <w:t xml:space="preserve"> 3</w:t>
      </w:r>
      <w:r w:rsidRPr="007B1A99">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For option 3,</w:t>
      </w:r>
      <w:r w:rsidRPr="007B1A99">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i</w:t>
      </w:r>
      <w:r w:rsidRPr="007B1A99">
        <w:rPr>
          <w:rFonts w:ascii="Times New Roman" w:hAnsi="Times New Roman" w:cs="Times New Roman"/>
          <w:b/>
          <w:bCs/>
          <w:sz w:val="20"/>
          <w:szCs w:val="20"/>
          <w:lang w:val="en-GB"/>
        </w:rPr>
        <w:t xml:space="preserve">t’s challenge to align all the parameters. Besides, if several reference models need to be </w:t>
      </w:r>
      <w:r>
        <w:rPr>
          <w:rFonts w:ascii="Times New Roman" w:hAnsi="Times New Roman" w:cs="Times New Roman"/>
          <w:b/>
          <w:bCs/>
          <w:sz w:val="20"/>
          <w:szCs w:val="20"/>
          <w:lang w:val="en-GB"/>
        </w:rPr>
        <w:t>aligned</w:t>
      </w:r>
      <w:r w:rsidRPr="007B1A99">
        <w:rPr>
          <w:rFonts w:ascii="Times New Roman" w:hAnsi="Times New Roman" w:cs="Times New Roman"/>
          <w:b/>
          <w:bCs/>
          <w:sz w:val="20"/>
          <w:szCs w:val="20"/>
          <w:lang w:val="en-GB"/>
        </w:rPr>
        <w:t xml:space="preserve"> for different scenarios, the specification effort is quite high.</w:t>
      </w:r>
    </w:p>
    <w:p w14:paraId="2791BE1B" w14:textId="62531168" w:rsidR="00E94DE9" w:rsidRDefault="00820A14" w:rsidP="002E347B">
      <w:pPr>
        <w:spacing w:afterLines="50" w:after="120"/>
        <w:rPr>
          <w:rFonts w:ascii="Times New Roman" w:hAnsi="Times New Roman" w:cs="Times New Roman"/>
          <w:lang w:val="en-GB"/>
        </w:rPr>
      </w:pPr>
      <w:r>
        <w:rPr>
          <w:rFonts w:ascii="Times New Roman" w:hAnsi="Times New Roman" w:cs="Times New Roman" w:hint="eastAsia"/>
          <w:lang w:val="en-GB"/>
        </w:rPr>
        <w:t>R</w:t>
      </w:r>
      <w:r>
        <w:rPr>
          <w:rFonts w:ascii="Times New Roman" w:hAnsi="Times New Roman" w:cs="Times New Roman"/>
          <w:lang w:val="en-GB"/>
        </w:rPr>
        <w:t xml:space="preserve">AN1 also has some discussions about fully specified reference </w:t>
      </w:r>
      <w:proofErr w:type="gramStart"/>
      <w:r>
        <w:rPr>
          <w:rFonts w:ascii="Times New Roman" w:hAnsi="Times New Roman" w:cs="Times New Roman"/>
          <w:lang w:val="en-GB"/>
        </w:rPr>
        <w:t>model</w:t>
      </w:r>
      <w:r w:rsidR="00836731">
        <w:rPr>
          <w:rFonts w:ascii="Times New Roman" w:hAnsi="Times New Roman" w:cs="Times New Roman"/>
          <w:lang w:val="en-GB"/>
        </w:rPr>
        <w:t>(</w:t>
      </w:r>
      <w:proofErr w:type="gramEnd"/>
      <w:r w:rsidR="00836731">
        <w:rPr>
          <w:rFonts w:ascii="Times New Roman" w:hAnsi="Times New Roman" w:cs="Times New Roman"/>
          <w:lang w:val="en-GB"/>
        </w:rPr>
        <w:t>option 1 in RAN1)</w:t>
      </w:r>
      <w:r>
        <w:rPr>
          <w:rFonts w:ascii="Times New Roman" w:hAnsi="Times New Roman" w:cs="Times New Roman"/>
          <w:lang w:val="en-GB"/>
        </w:rPr>
        <w:t xml:space="preserve"> with the following </w:t>
      </w:r>
      <w:r w:rsidR="006E11B9">
        <w:rPr>
          <w:rFonts w:ascii="Times New Roman" w:hAnsi="Times New Roman" w:cs="Times New Roman"/>
          <w:lang w:val="en-GB"/>
        </w:rPr>
        <w:t>conclusion</w:t>
      </w:r>
      <w:r>
        <w:rPr>
          <w:rFonts w:ascii="Times New Roman" w:hAnsi="Times New Roman" w:cs="Times New Roman"/>
          <w:lang w:val="en-GB"/>
        </w:rPr>
        <w:t>:</w:t>
      </w:r>
    </w:p>
    <w:tbl>
      <w:tblPr>
        <w:tblStyle w:val="a3"/>
        <w:tblW w:w="0" w:type="auto"/>
        <w:tblLook w:val="04A0" w:firstRow="1" w:lastRow="0" w:firstColumn="1" w:lastColumn="0" w:noHBand="0" w:noVBand="1"/>
      </w:tblPr>
      <w:tblGrid>
        <w:gridCol w:w="9628"/>
      </w:tblGrid>
      <w:tr w:rsidR="00820A14" w14:paraId="5E897C00" w14:textId="77777777" w:rsidTr="00820A14">
        <w:tc>
          <w:tcPr>
            <w:tcW w:w="9628" w:type="dxa"/>
          </w:tcPr>
          <w:p w14:paraId="4F7D03FD" w14:textId="77777777" w:rsidR="00820A14" w:rsidRPr="001B5A37" w:rsidRDefault="00820A14" w:rsidP="00820A14">
            <w:pPr>
              <w:ind w:left="1440" w:hanging="1440"/>
              <w:rPr>
                <w:rFonts w:eastAsia="等线"/>
                <w:b/>
                <w:bCs/>
                <w:sz w:val="21"/>
                <w:szCs w:val="21"/>
              </w:rPr>
            </w:pPr>
            <w:r w:rsidRPr="001B5A37">
              <w:rPr>
                <w:rFonts w:eastAsia="等线" w:hint="eastAsia"/>
                <w:b/>
                <w:bCs/>
                <w:sz w:val="21"/>
                <w:szCs w:val="21"/>
              </w:rPr>
              <w:t>R</w:t>
            </w:r>
            <w:r w:rsidRPr="001B5A37">
              <w:rPr>
                <w:rFonts w:eastAsia="等线"/>
                <w:b/>
                <w:bCs/>
                <w:sz w:val="21"/>
                <w:szCs w:val="21"/>
              </w:rPr>
              <w:t>AN1 #116</w:t>
            </w:r>
            <w:r>
              <w:rPr>
                <w:rFonts w:eastAsia="等线"/>
                <w:b/>
                <w:bCs/>
                <w:sz w:val="21"/>
                <w:szCs w:val="21"/>
              </w:rPr>
              <w:t>bis</w:t>
            </w:r>
          </w:p>
          <w:p w14:paraId="393702C1" w14:textId="77777777" w:rsidR="00820A14" w:rsidRDefault="00820A14" w:rsidP="00820A14">
            <w:pPr>
              <w:rPr>
                <w:sz w:val="21"/>
                <w:szCs w:val="21"/>
              </w:rPr>
            </w:pPr>
          </w:p>
          <w:p w14:paraId="5B66FB44" w14:textId="7031953C" w:rsidR="00820A14" w:rsidRPr="001B5A37" w:rsidRDefault="00820A14" w:rsidP="00820A14">
            <w:pPr>
              <w:rPr>
                <w:sz w:val="21"/>
                <w:szCs w:val="21"/>
              </w:rPr>
            </w:pPr>
            <w:r w:rsidRPr="001B5A37">
              <w:rPr>
                <w:sz w:val="21"/>
                <w:szCs w:val="21"/>
              </w:rPr>
              <w:t>Conclusion:</w:t>
            </w:r>
          </w:p>
          <w:p w14:paraId="18C255CB" w14:textId="77777777" w:rsidR="00820A14" w:rsidRPr="001B5A37" w:rsidRDefault="00820A14" w:rsidP="00820A14">
            <w:pPr>
              <w:pStyle w:val="a4"/>
              <w:numPr>
                <w:ilvl w:val="0"/>
                <w:numId w:val="39"/>
              </w:numPr>
              <w:spacing w:after="180" w:line="259" w:lineRule="auto"/>
              <w:ind w:firstLineChars="0"/>
              <w:contextualSpacing/>
              <w:jc w:val="both"/>
              <w:rPr>
                <w:rFonts w:ascii="Times New Roman" w:hAnsi="Times New Roman" w:cs="Times New Roman"/>
                <w:sz w:val="21"/>
                <w:szCs w:val="21"/>
              </w:rPr>
            </w:pPr>
            <w:r w:rsidRPr="001B5A37">
              <w:rPr>
                <w:rFonts w:ascii="Times New Roman" w:hAnsi="Times New Roman" w:cs="Times New Roman"/>
                <w:sz w:val="21"/>
                <w:szCs w:val="21"/>
              </w:rPr>
              <w:t>Conclude, from RAN1 perspective, that Option 1, if feasible for specification, eliminate the inter-vendor collaboration</w:t>
            </w:r>
            <w:r w:rsidRPr="001B5A37">
              <w:rPr>
                <w:rFonts w:ascii="Times New Roman" w:eastAsia="等线" w:hAnsi="Times New Roman" w:cs="Times New Roman"/>
                <w:sz w:val="21"/>
                <w:szCs w:val="21"/>
              </w:rPr>
              <w:t xml:space="preserve"> complexity (e.g., whether bilateral collaboration is required between vendors)</w:t>
            </w:r>
            <w:r w:rsidRPr="001B5A37">
              <w:rPr>
                <w:rFonts w:ascii="Times New Roman" w:hAnsi="Times New Roman" w:cs="Times New Roman"/>
                <w:sz w:val="21"/>
                <w:szCs w:val="21"/>
              </w:rPr>
              <w:t>.</w:t>
            </w:r>
          </w:p>
          <w:p w14:paraId="72620A69" w14:textId="77777777" w:rsidR="00820A14" w:rsidRPr="001B5A37" w:rsidRDefault="00820A14" w:rsidP="00820A14">
            <w:pPr>
              <w:pStyle w:val="a4"/>
              <w:numPr>
                <w:ilvl w:val="0"/>
                <w:numId w:val="39"/>
              </w:numPr>
              <w:spacing w:after="180" w:line="259" w:lineRule="auto"/>
              <w:ind w:firstLineChars="0"/>
              <w:contextualSpacing/>
              <w:jc w:val="both"/>
              <w:rPr>
                <w:rFonts w:ascii="Times New Roman" w:hAnsi="Times New Roman" w:cs="Times New Roman"/>
                <w:sz w:val="21"/>
                <w:szCs w:val="21"/>
              </w:rPr>
            </w:pPr>
            <w:r w:rsidRPr="001B5A37">
              <w:rPr>
                <w:rFonts w:ascii="Times New Roman" w:hAnsi="Times New Roman" w:cs="Times New Roman"/>
                <w:sz w:val="21"/>
                <w:szCs w:val="21"/>
              </w:rPr>
              <w:t>It is RAN1’s understanding that Option 1 corresponds to RAN4</w:t>
            </w:r>
            <w:r w:rsidRPr="001B5A37">
              <w:rPr>
                <w:rFonts w:ascii="Times New Roman" w:eastAsia="等线" w:hAnsi="Times New Roman" w:cs="Times New Roman"/>
                <w:sz w:val="21"/>
                <w:szCs w:val="21"/>
              </w:rPr>
              <w:t xml:space="preserve"> options, e.g., RAN4-</w:t>
            </w:r>
            <w:r w:rsidRPr="001B5A37">
              <w:rPr>
                <w:rFonts w:ascii="Times New Roman" w:hAnsi="Times New Roman" w:cs="Times New Roman"/>
                <w:sz w:val="21"/>
                <w:szCs w:val="21"/>
              </w:rPr>
              <w:t>Option3</w:t>
            </w:r>
            <w:r w:rsidRPr="001B5A37">
              <w:rPr>
                <w:rFonts w:ascii="Times New Roman" w:eastAsia="等线" w:hAnsi="Times New Roman" w:cs="Times New Roman"/>
                <w:sz w:val="21"/>
                <w:szCs w:val="21"/>
              </w:rPr>
              <w:t>, or RAN4-Option4</w:t>
            </w:r>
            <w:r w:rsidRPr="001B5A37">
              <w:rPr>
                <w:rFonts w:ascii="Times New Roman" w:hAnsi="Times New Roman" w:cs="Times New Roman"/>
                <w:sz w:val="21"/>
                <w:szCs w:val="21"/>
              </w:rPr>
              <w:t>. Further study and final conclusion on interoperability and RAN4 testing of the RAN4-Option3 and RAN4-Option4 is up to RAN4.</w:t>
            </w:r>
          </w:p>
          <w:p w14:paraId="36364ACB" w14:textId="77777777" w:rsidR="00820A14" w:rsidRPr="001B5A37" w:rsidRDefault="00820A14" w:rsidP="00820A14">
            <w:pPr>
              <w:rPr>
                <w:sz w:val="21"/>
                <w:szCs w:val="21"/>
                <w:lang w:eastAsia="x-none"/>
              </w:rPr>
            </w:pPr>
            <w:r w:rsidRPr="001B5A37">
              <w:rPr>
                <w:sz w:val="21"/>
                <w:szCs w:val="21"/>
              </w:rPr>
              <w:t>Observation</w:t>
            </w:r>
          </w:p>
          <w:p w14:paraId="5BE00FE8" w14:textId="77777777" w:rsidR="00820A14" w:rsidRPr="001B5A37" w:rsidRDefault="00820A14" w:rsidP="00820A14">
            <w:pPr>
              <w:pStyle w:val="a4"/>
              <w:numPr>
                <w:ilvl w:val="0"/>
                <w:numId w:val="39"/>
              </w:numPr>
              <w:spacing w:after="180" w:line="259" w:lineRule="auto"/>
              <w:ind w:firstLineChars="0"/>
              <w:contextualSpacing/>
              <w:jc w:val="both"/>
              <w:rPr>
                <w:rFonts w:ascii="Times New Roman" w:hAnsi="Times New Roman" w:cs="Times New Roman"/>
                <w:sz w:val="21"/>
                <w:szCs w:val="21"/>
              </w:rPr>
            </w:pPr>
            <w:r w:rsidRPr="001B5A37">
              <w:rPr>
                <w:rFonts w:ascii="Times New Roman" w:hAnsi="Times New Roman" w:cs="Times New Roman"/>
                <w:sz w:val="21"/>
                <w:szCs w:val="21"/>
              </w:rPr>
              <w:t>Option 1 and 2 may have limited performance in the field compared to Options 3, 4, and 5</w:t>
            </w:r>
            <w:r w:rsidRPr="001B5A37">
              <w:rPr>
                <w:rFonts w:ascii="Times New Roman" w:eastAsia="等线" w:hAnsi="Times New Roman" w:cs="Times New Roman"/>
                <w:sz w:val="21"/>
                <w:szCs w:val="21"/>
              </w:rPr>
              <w:t xml:space="preserve">, further study is needed </w:t>
            </w:r>
          </w:p>
          <w:p w14:paraId="3DCF2008" w14:textId="77777777" w:rsidR="00820A14" w:rsidRPr="001B5A37" w:rsidRDefault="00820A14" w:rsidP="00820A14">
            <w:pPr>
              <w:pStyle w:val="a4"/>
              <w:numPr>
                <w:ilvl w:val="0"/>
                <w:numId w:val="39"/>
              </w:numPr>
              <w:spacing w:after="180" w:line="259" w:lineRule="auto"/>
              <w:ind w:firstLineChars="0"/>
              <w:contextualSpacing/>
              <w:jc w:val="both"/>
              <w:rPr>
                <w:rFonts w:ascii="Times New Roman" w:hAnsi="Times New Roman" w:cs="Times New Roman"/>
                <w:sz w:val="21"/>
                <w:szCs w:val="21"/>
              </w:rPr>
            </w:pPr>
            <w:r w:rsidRPr="001B5A37">
              <w:rPr>
                <w:rFonts w:ascii="Times New Roman" w:hAnsi="Times New Roman" w:cs="Times New Roman"/>
                <w:sz w:val="21"/>
                <w:szCs w:val="21"/>
              </w:rPr>
              <w:t xml:space="preserve">Option 1 and 2 </w:t>
            </w:r>
            <w:r w:rsidRPr="001B5A37">
              <w:rPr>
                <w:rFonts w:ascii="Times New Roman" w:eastAsia="等线" w:hAnsi="Times New Roman" w:cs="Times New Roman"/>
                <w:sz w:val="21"/>
                <w:szCs w:val="21"/>
              </w:rPr>
              <w:t xml:space="preserve">may </w:t>
            </w:r>
            <w:r w:rsidRPr="001B5A37">
              <w:rPr>
                <w:rFonts w:ascii="Times New Roman" w:hAnsi="Times New Roman" w:cs="Times New Roman"/>
                <w:sz w:val="21"/>
                <w:szCs w:val="21"/>
              </w:rPr>
              <w:t xml:space="preserve">require high specification effort </w:t>
            </w:r>
            <w:r w:rsidRPr="001B5A37">
              <w:rPr>
                <w:rFonts w:ascii="Times New Roman" w:eastAsia="等线" w:hAnsi="Times New Roman" w:cs="Times New Roman"/>
                <w:sz w:val="21"/>
                <w:szCs w:val="21"/>
              </w:rPr>
              <w:t>from RAN1 perspective</w:t>
            </w:r>
            <w:r w:rsidRPr="001B5A37">
              <w:rPr>
                <w:rFonts w:ascii="Times New Roman" w:hAnsi="Times New Roman" w:cs="Times New Roman"/>
                <w:sz w:val="21"/>
                <w:szCs w:val="21"/>
              </w:rPr>
              <w:t>.</w:t>
            </w:r>
          </w:p>
          <w:p w14:paraId="4E0CAA32" w14:textId="77777777" w:rsidR="00820A14" w:rsidRPr="001B5A37" w:rsidRDefault="00820A14" w:rsidP="00820A14">
            <w:pPr>
              <w:rPr>
                <w:rFonts w:eastAsia="等线"/>
                <w:sz w:val="21"/>
                <w:szCs w:val="21"/>
              </w:rPr>
            </w:pPr>
          </w:p>
          <w:p w14:paraId="56EA3174" w14:textId="77777777" w:rsidR="00820A14" w:rsidRPr="001B5A37" w:rsidRDefault="00820A14" w:rsidP="00820A14">
            <w:pPr>
              <w:rPr>
                <w:rFonts w:eastAsia="等线"/>
                <w:sz w:val="21"/>
                <w:szCs w:val="21"/>
              </w:rPr>
            </w:pPr>
            <w:r w:rsidRPr="001B5A37">
              <w:rPr>
                <w:rFonts w:eastAsia="等线"/>
                <w:sz w:val="21"/>
                <w:szCs w:val="21"/>
              </w:rPr>
              <w:t>Conclusion</w:t>
            </w:r>
          </w:p>
          <w:p w14:paraId="7178218E" w14:textId="77777777" w:rsidR="00820A14" w:rsidRPr="001B5A37" w:rsidRDefault="00820A14" w:rsidP="00820A14">
            <w:pPr>
              <w:pStyle w:val="a4"/>
              <w:numPr>
                <w:ilvl w:val="0"/>
                <w:numId w:val="39"/>
              </w:numPr>
              <w:spacing w:after="180" w:line="259" w:lineRule="auto"/>
              <w:ind w:firstLineChars="0"/>
              <w:contextualSpacing/>
              <w:jc w:val="both"/>
              <w:rPr>
                <w:rFonts w:ascii="Times New Roman" w:hAnsi="Times New Roman" w:cs="Times New Roman"/>
                <w:sz w:val="21"/>
                <w:szCs w:val="21"/>
              </w:rPr>
            </w:pPr>
            <w:r w:rsidRPr="001B5A37">
              <w:rPr>
                <w:rFonts w:ascii="Times New Roman" w:hAnsi="Times New Roman" w:cs="Times New Roman"/>
                <w:sz w:val="21"/>
                <w:szCs w:val="21"/>
              </w:rPr>
              <w:t>Deprioritize Option 2 for inter-vendor training collaboration.</w:t>
            </w:r>
          </w:p>
          <w:p w14:paraId="410456FA" w14:textId="28AC2C70" w:rsidR="00820A14" w:rsidRDefault="00820A14" w:rsidP="00820A14">
            <w:pPr>
              <w:rPr>
                <w:lang w:val="en-GB"/>
              </w:rPr>
            </w:pPr>
            <w:r w:rsidRPr="001B5A37">
              <w:rPr>
                <w:sz w:val="21"/>
                <w:szCs w:val="21"/>
              </w:rPr>
              <w:t xml:space="preserve">Note: This </w:t>
            </w:r>
            <w:proofErr w:type="spellStart"/>
            <w:r w:rsidRPr="001B5A37">
              <w:rPr>
                <w:sz w:val="21"/>
                <w:szCs w:val="21"/>
              </w:rPr>
              <w:t>deprioritization</w:t>
            </w:r>
            <w:proofErr w:type="spellEnd"/>
            <w:r w:rsidRPr="001B5A37">
              <w:rPr>
                <w:sz w:val="21"/>
                <w:szCs w:val="21"/>
              </w:rPr>
              <w:t xml:space="preserve"> shall not affect the ongoing discussion in RAN4 on RAN4-Option3 and RAN4-Option4.</w:t>
            </w:r>
          </w:p>
        </w:tc>
      </w:tr>
    </w:tbl>
    <w:p w14:paraId="5643C2D6" w14:textId="77777777" w:rsidR="00820A14" w:rsidRDefault="00820A14" w:rsidP="00747893">
      <w:pPr>
        <w:rPr>
          <w:rFonts w:ascii="Times New Roman" w:hAnsi="Times New Roman" w:cs="Times New Roman"/>
          <w:lang w:val="en-GB"/>
        </w:rPr>
      </w:pPr>
    </w:p>
    <w:p w14:paraId="02A59690" w14:textId="30E30DF0" w:rsidR="00820A14" w:rsidRDefault="00105BA3" w:rsidP="00F36D6B">
      <w:pPr>
        <w:spacing w:afterLines="50" w:after="120"/>
        <w:rPr>
          <w:rFonts w:ascii="Times New Roman" w:hAnsi="Times New Roman" w:cs="Times New Roman"/>
          <w:lang w:val="en-GB"/>
        </w:rPr>
      </w:pPr>
      <w:r>
        <w:rPr>
          <w:rFonts w:ascii="Times New Roman" w:hAnsi="Times New Roman" w:cs="Times New Roman"/>
          <w:lang w:val="en-GB"/>
        </w:rPr>
        <w:t xml:space="preserve">The above conclusion shows that </w:t>
      </w:r>
      <w:r w:rsidR="00836731">
        <w:rPr>
          <w:rFonts w:ascii="Times New Roman" w:hAnsi="Times New Roman" w:cs="Times New Roman" w:hint="eastAsia"/>
          <w:lang w:val="en-GB"/>
        </w:rPr>
        <w:t>R</w:t>
      </w:r>
      <w:r w:rsidR="00836731">
        <w:rPr>
          <w:rFonts w:ascii="Times New Roman" w:hAnsi="Times New Roman" w:cs="Times New Roman"/>
          <w:lang w:val="en-GB"/>
        </w:rPr>
        <w:t>AN1 also identified the high specification effort and limited performance in the field compared with other options.</w:t>
      </w:r>
    </w:p>
    <w:p w14:paraId="119A7BCB" w14:textId="08E72931" w:rsidR="00757282" w:rsidRPr="00757282" w:rsidRDefault="00757282" w:rsidP="00F36D6B">
      <w:pPr>
        <w:spacing w:afterLines="50" w:after="120"/>
        <w:rPr>
          <w:rFonts w:ascii="Times New Roman" w:hAnsi="Times New Roman" w:cs="Times New Roman"/>
          <w:b/>
          <w:bCs/>
          <w:lang w:val="en-GB"/>
        </w:rPr>
      </w:pPr>
      <w:r w:rsidRPr="00757282">
        <w:rPr>
          <w:rFonts w:ascii="Times New Roman" w:hAnsi="Times New Roman" w:cs="Times New Roman" w:hint="eastAsia"/>
          <w:b/>
          <w:bCs/>
          <w:lang w:val="en-GB"/>
        </w:rPr>
        <w:t>O</w:t>
      </w:r>
      <w:r w:rsidRPr="00757282">
        <w:rPr>
          <w:rFonts w:ascii="Times New Roman" w:hAnsi="Times New Roman" w:cs="Times New Roman"/>
          <w:b/>
          <w:bCs/>
          <w:lang w:val="en-GB"/>
        </w:rPr>
        <w:t xml:space="preserve">bservation </w:t>
      </w:r>
      <w:r w:rsidR="00FC3FB0">
        <w:rPr>
          <w:rFonts w:ascii="Times New Roman" w:hAnsi="Times New Roman" w:cs="Times New Roman"/>
          <w:b/>
          <w:bCs/>
          <w:lang w:val="en-GB"/>
        </w:rPr>
        <w:t>4</w:t>
      </w:r>
      <w:r w:rsidRPr="00757282">
        <w:rPr>
          <w:rFonts w:ascii="Times New Roman" w:hAnsi="Times New Roman" w:cs="Times New Roman"/>
          <w:b/>
          <w:bCs/>
          <w:lang w:val="en-GB"/>
        </w:rPr>
        <w:t xml:space="preserve">: </w:t>
      </w:r>
      <w:r w:rsidR="00F96A26">
        <w:rPr>
          <w:rFonts w:ascii="Times New Roman" w:hAnsi="Times New Roman" w:cs="Times New Roman"/>
          <w:b/>
          <w:bCs/>
          <w:lang w:val="en-GB"/>
        </w:rPr>
        <w:t>F</w:t>
      </w:r>
      <w:r w:rsidRPr="00757282">
        <w:rPr>
          <w:rFonts w:ascii="Times New Roman" w:hAnsi="Times New Roman" w:cs="Times New Roman"/>
          <w:b/>
          <w:bCs/>
          <w:lang w:val="en-GB"/>
        </w:rPr>
        <w:t xml:space="preserve">rom RAN1 conclusion, fully specified model </w:t>
      </w:r>
      <w:r w:rsidR="00B36BE9">
        <w:rPr>
          <w:rFonts w:ascii="Times New Roman" w:hAnsi="Times New Roman" w:cs="Times New Roman"/>
          <w:b/>
          <w:bCs/>
          <w:szCs w:val="21"/>
        </w:rPr>
        <w:t>has</w:t>
      </w:r>
      <w:r w:rsidRPr="00757282">
        <w:rPr>
          <w:rFonts w:ascii="Times New Roman" w:hAnsi="Times New Roman" w:cs="Times New Roman"/>
          <w:b/>
          <w:bCs/>
          <w:szCs w:val="21"/>
        </w:rPr>
        <w:t xml:space="preserve"> limited performance in the field compared to other options. It also requires high specification effort </w:t>
      </w:r>
      <w:r w:rsidRPr="00757282">
        <w:rPr>
          <w:rFonts w:ascii="Times New Roman" w:eastAsia="等线" w:hAnsi="Times New Roman" w:cs="Times New Roman"/>
          <w:b/>
          <w:bCs/>
          <w:szCs w:val="21"/>
        </w:rPr>
        <w:t>from RAN1 perspective.</w:t>
      </w:r>
    </w:p>
    <w:p w14:paraId="7A8FAEED" w14:textId="6CC4F9D5" w:rsidR="00F36D6B" w:rsidRPr="00F36D6B" w:rsidRDefault="00721474" w:rsidP="002A17C5">
      <w:pPr>
        <w:spacing w:afterLines="50" w:after="120"/>
        <w:rPr>
          <w:rFonts w:ascii="Times New Roman" w:hAnsi="Times New Roman" w:cs="Times New Roman"/>
          <w:lang w:val="en-GB"/>
        </w:rPr>
      </w:pPr>
      <w:r>
        <w:rPr>
          <w:rFonts w:ascii="Times New Roman" w:hAnsi="Times New Roman" w:cs="Times New Roman"/>
          <w:lang w:val="en-GB"/>
        </w:rPr>
        <w:t>W</w:t>
      </w:r>
      <w:r w:rsidR="00F36D6B">
        <w:rPr>
          <w:rFonts w:ascii="Times New Roman" w:hAnsi="Times New Roman" w:cs="Times New Roman"/>
          <w:lang w:val="en-GB"/>
        </w:rPr>
        <w:t xml:space="preserve">e suggest to </w:t>
      </w:r>
      <w:r>
        <w:rPr>
          <w:rFonts w:ascii="Times New Roman" w:hAnsi="Times New Roman" w:cs="Times New Roman"/>
          <w:lang w:val="en-GB"/>
        </w:rPr>
        <w:t xml:space="preserve">take RAN1’s observation into </w:t>
      </w:r>
      <w:r w:rsidR="00340F01">
        <w:rPr>
          <w:rFonts w:ascii="Times New Roman" w:hAnsi="Times New Roman" w:cs="Times New Roman"/>
          <w:lang w:val="en-GB"/>
        </w:rPr>
        <w:t>consideration</w:t>
      </w:r>
      <w:r w:rsidR="00F36D6B">
        <w:rPr>
          <w:rFonts w:ascii="Times New Roman" w:hAnsi="Times New Roman" w:cs="Times New Roman"/>
          <w:lang w:val="en-GB"/>
        </w:rPr>
        <w:t>.</w:t>
      </w:r>
      <w:r w:rsidR="00F36D6B">
        <w:rPr>
          <w:rFonts w:ascii="Times New Roman" w:hAnsi="Times New Roman" w:cs="Times New Roman" w:hint="eastAsia"/>
          <w:lang w:val="en-GB"/>
        </w:rPr>
        <w:t xml:space="preserve"> </w:t>
      </w:r>
      <w:r w:rsidR="00F36D6B">
        <w:rPr>
          <w:rFonts w:ascii="Times New Roman" w:hAnsi="Times New Roman" w:cs="Times New Roman"/>
          <w:lang w:val="en-GB"/>
        </w:rPr>
        <w:t xml:space="preserve">If RAN4 really would like to specify a reference model, </w:t>
      </w:r>
      <w:r w:rsidR="00F36D6B" w:rsidRPr="00543EA7">
        <w:rPr>
          <w:rFonts w:ascii="Times New Roman" w:hAnsi="Times New Roman" w:cs="Times New Roman"/>
          <w:sz w:val="20"/>
          <w:szCs w:val="20"/>
          <w:lang w:val="en-GB"/>
        </w:rPr>
        <w:t xml:space="preserve">RAN4 </w:t>
      </w:r>
      <w:r w:rsidR="00F36D6B">
        <w:rPr>
          <w:rFonts w:ascii="Times New Roman" w:hAnsi="Times New Roman" w:cs="Times New Roman"/>
          <w:sz w:val="20"/>
          <w:szCs w:val="20"/>
          <w:lang w:val="en-GB"/>
        </w:rPr>
        <w:t xml:space="preserve">also </w:t>
      </w:r>
      <w:r w:rsidR="00F36D6B" w:rsidRPr="00543EA7">
        <w:rPr>
          <w:rFonts w:ascii="Times New Roman" w:hAnsi="Times New Roman" w:cs="Times New Roman"/>
          <w:sz w:val="20"/>
          <w:szCs w:val="20"/>
          <w:lang w:val="en-GB"/>
        </w:rPr>
        <w:t>needs to discuss how to define a rule to choose a model structure and decide the detail model parameter. There are many aspects needs to be considered:</w:t>
      </w:r>
    </w:p>
    <w:p w14:paraId="7536A791" w14:textId="77777777" w:rsidR="00F36D6B" w:rsidRPr="00543EA7" w:rsidRDefault="00F36D6B" w:rsidP="00F36D6B">
      <w:pPr>
        <w:pStyle w:val="a4"/>
        <w:numPr>
          <w:ilvl w:val="0"/>
          <w:numId w:val="35"/>
        </w:numPr>
        <w:spacing w:after="120"/>
        <w:ind w:left="714" w:firstLineChars="0" w:hanging="357"/>
        <w:rPr>
          <w:rFonts w:ascii="Times New Roman" w:hAnsi="Times New Roman" w:cs="Times New Roman"/>
          <w:sz w:val="20"/>
          <w:szCs w:val="20"/>
          <w:lang w:val="en-GB"/>
        </w:rPr>
      </w:pPr>
      <w:r w:rsidRPr="00543EA7">
        <w:rPr>
          <w:rFonts w:ascii="Times New Roman" w:hAnsi="Times New Roman" w:cs="Times New Roman"/>
          <w:sz w:val="20"/>
          <w:szCs w:val="20"/>
          <w:lang w:val="en-GB"/>
        </w:rPr>
        <w:t>Performance</w:t>
      </w:r>
    </w:p>
    <w:p w14:paraId="4CC74E0D" w14:textId="77777777" w:rsidR="00F36D6B" w:rsidRPr="00543EA7" w:rsidRDefault="00F36D6B" w:rsidP="00F36D6B">
      <w:pPr>
        <w:pStyle w:val="a4"/>
        <w:numPr>
          <w:ilvl w:val="0"/>
          <w:numId w:val="35"/>
        </w:numPr>
        <w:spacing w:after="120"/>
        <w:ind w:left="714" w:firstLineChars="0" w:hanging="357"/>
        <w:rPr>
          <w:rFonts w:ascii="Times New Roman" w:hAnsi="Times New Roman" w:cs="Times New Roman"/>
          <w:sz w:val="20"/>
          <w:szCs w:val="20"/>
          <w:lang w:val="en-GB"/>
        </w:rPr>
      </w:pPr>
      <w:r w:rsidRPr="00543EA7">
        <w:rPr>
          <w:rFonts w:ascii="Times New Roman" w:hAnsi="Times New Roman" w:cs="Times New Roman"/>
          <w:sz w:val="20"/>
          <w:szCs w:val="20"/>
          <w:lang w:val="en-GB"/>
        </w:rPr>
        <w:t>Complexity</w:t>
      </w:r>
    </w:p>
    <w:p w14:paraId="150A239D" w14:textId="77777777" w:rsidR="00F36D6B" w:rsidRPr="00543EA7" w:rsidRDefault="00F36D6B" w:rsidP="00F36D6B">
      <w:pPr>
        <w:pStyle w:val="a4"/>
        <w:numPr>
          <w:ilvl w:val="0"/>
          <w:numId w:val="35"/>
        </w:numPr>
        <w:spacing w:after="120"/>
        <w:ind w:left="714" w:firstLineChars="0" w:hanging="357"/>
        <w:rPr>
          <w:rFonts w:ascii="Times New Roman" w:hAnsi="Times New Roman" w:cs="Times New Roman"/>
          <w:sz w:val="20"/>
          <w:szCs w:val="20"/>
          <w:lang w:val="en-GB"/>
        </w:rPr>
      </w:pPr>
      <w:r w:rsidRPr="00543EA7">
        <w:rPr>
          <w:rFonts w:ascii="Times New Roman" w:hAnsi="Times New Roman" w:cs="Times New Roman"/>
          <w:sz w:val="20"/>
          <w:szCs w:val="20"/>
          <w:lang w:val="en-GB"/>
        </w:rPr>
        <w:t>Interoperability and compatibility</w:t>
      </w:r>
    </w:p>
    <w:p w14:paraId="4104FE2D" w14:textId="77777777" w:rsidR="00F36D6B" w:rsidRPr="00543EA7" w:rsidRDefault="00F36D6B" w:rsidP="00F36D6B">
      <w:pPr>
        <w:pStyle w:val="a4"/>
        <w:numPr>
          <w:ilvl w:val="0"/>
          <w:numId w:val="35"/>
        </w:numPr>
        <w:spacing w:after="120"/>
        <w:ind w:left="714" w:firstLineChars="0" w:hanging="357"/>
        <w:rPr>
          <w:rFonts w:ascii="Times New Roman" w:hAnsi="Times New Roman" w:cs="Times New Roman"/>
          <w:sz w:val="20"/>
          <w:szCs w:val="20"/>
          <w:lang w:val="en-GB"/>
        </w:rPr>
      </w:pPr>
      <w:r w:rsidRPr="00543EA7">
        <w:rPr>
          <w:rFonts w:ascii="Times New Roman" w:hAnsi="Times New Roman" w:cs="Times New Roman"/>
          <w:sz w:val="20"/>
          <w:szCs w:val="20"/>
          <w:lang w:val="en-GB"/>
        </w:rPr>
        <w:t>other</w:t>
      </w:r>
    </w:p>
    <w:p w14:paraId="7797CA67" w14:textId="77777777" w:rsidR="00F36D6B" w:rsidRPr="00543EA7" w:rsidRDefault="00F36D6B" w:rsidP="00026621">
      <w:pPr>
        <w:spacing w:afterLines="50" w:after="120"/>
        <w:rPr>
          <w:rFonts w:ascii="Times New Roman" w:hAnsi="Times New Roman" w:cs="Times New Roman"/>
          <w:sz w:val="20"/>
          <w:szCs w:val="20"/>
          <w:lang w:eastAsia="ja-JP"/>
        </w:rPr>
      </w:pPr>
      <w:r w:rsidRPr="00543EA7">
        <w:rPr>
          <w:rFonts w:ascii="Times New Roman" w:hAnsi="Times New Roman" w:cs="Times New Roman"/>
          <w:sz w:val="20"/>
          <w:szCs w:val="20"/>
          <w:lang w:val="en-GB"/>
        </w:rPr>
        <w:t xml:space="preserve">here, we would like to emphasize the importance of </w:t>
      </w:r>
      <w:r w:rsidRPr="00543EA7">
        <w:rPr>
          <w:rFonts w:ascii="Times New Roman" w:hAnsi="Times New Roman" w:cs="Times New Roman"/>
          <w:sz w:val="20"/>
          <w:szCs w:val="20"/>
          <w:lang w:eastAsia="ja-JP"/>
        </w:rPr>
        <w:t>interoperability and compatibility. The CSI reference decoder needs to be compatible with different CSI encoders from UE vendor to guarantee the performance. Otherwise, the reference decoder will only work for dedicated encoder structure, which will have great limitation on UE implementation.</w:t>
      </w:r>
    </w:p>
    <w:p w14:paraId="3A481663" w14:textId="3303741D" w:rsidR="00F36D6B" w:rsidRPr="00721474" w:rsidRDefault="00296399" w:rsidP="00747893">
      <w:pPr>
        <w:rPr>
          <w:rFonts w:ascii="Times New Roman" w:hAnsi="Times New Roman" w:cs="Times New Roman"/>
          <w:b/>
          <w:bCs/>
        </w:rPr>
      </w:pPr>
      <w:r w:rsidRPr="00721474">
        <w:rPr>
          <w:rFonts w:ascii="Times New Roman" w:hAnsi="Times New Roman" w:cs="Times New Roman" w:hint="eastAsia"/>
          <w:b/>
          <w:bCs/>
        </w:rPr>
        <w:t>P</w:t>
      </w:r>
      <w:r w:rsidRPr="00721474">
        <w:rPr>
          <w:rFonts w:ascii="Times New Roman" w:hAnsi="Times New Roman" w:cs="Times New Roman"/>
          <w:b/>
          <w:bCs/>
        </w:rPr>
        <w:t xml:space="preserve">roposal </w:t>
      </w:r>
      <w:r w:rsidR="00F326C1">
        <w:rPr>
          <w:rFonts w:ascii="Times New Roman" w:hAnsi="Times New Roman" w:cs="Times New Roman"/>
          <w:b/>
          <w:bCs/>
        </w:rPr>
        <w:t>3</w:t>
      </w:r>
      <w:r w:rsidRPr="00721474">
        <w:rPr>
          <w:rFonts w:ascii="Times New Roman" w:hAnsi="Times New Roman" w:cs="Times New Roman"/>
          <w:b/>
          <w:bCs/>
        </w:rPr>
        <w:t xml:space="preserve">: </w:t>
      </w:r>
      <w:r w:rsidR="00F837BC">
        <w:rPr>
          <w:rFonts w:ascii="Times New Roman" w:hAnsi="Times New Roman" w:cs="Times New Roman"/>
          <w:b/>
          <w:bCs/>
        </w:rPr>
        <w:t>For</w:t>
      </w:r>
      <w:r w:rsidR="00AE2B73" w:rsidRPr="00721474">
        <w:rPr>
          <w:rFonts w:ascii="Times New Roman" w:hAnsi="Times New Roman" w:cs="Times New Roman"/>
          <w:b/>
          <w:bCs/>
        </w:rPr>
        <w:t xml:space="preserve"> option 3, </w:t>
      </w:r>
      <w:r w:rsidR="00721474" w:rsidRPr="00721474">
        <w:rPr>
          <w:rFonts w:ascii="Times New Roman" w:hAnsi="Times New Roman" w:cs="Times New Roman"/>
          <w:b/>
          <w:bCs/>
        </w:rPr>
        <w:t>RAN4 to take RAN1’s observation into consideration.</w:t>
      </w:r>
    </w:p>
    <w:p w14:paraId="0C92A30C" w14:textId="5CAA781E" w:rsidR="002649BB" w:rsidRPr="00D17CE3" w:rsidRDefault="00A61800" w:rsidP="00D17CE3">
      <w:pPr>
        <w:pStyle w:val="2"/>
        <w:numPr>
          <w:ilvl w:val="3"/>
          <w:numId w:val="4"/>
        </w:numPr>
        <w:spacing w:after="280"/>
        <w:ind w:left="0" w:firstLine="0"/>
        <w:rPr>
          <w:rFonts w:ascii="Times New Roman" w:hAnsi="Times New Roman" w:cs="Times New Roman"/>
          <w:sz w:val="28"/>
          <w:szCs w:val="28"/>
        </w:rPr>
      </w:pPr>
      <w:r>
        <w:rPr>
          <w:rFonts w:ascii="Times New Roman" w:hAnsi="Times New Roman" w:cs="Times New Roman"/>
          <w:sz w:val="28"/>
          <w:szCs w:val="28"/>
        </w:rPr>
        <w:lastRenderedPageBreak/>
        <w:t xml:space="preserve">2.4 </w:t>
      </w:r>
      <w:r w:rsidR="002649BB" w:rsidRPr="00D17CE3">
        <w:rPr>
          <w:rFonts w:ascii="Times New Roman" w:hAnsi="Times New Roman" w:cs="Times New Roman"/>
          <w:sz w:val="28"/>
          <w:szCs w:val="28"/>
        </w:rPr>
        <w:t>Reference model for option 4</w:t>
      </w:r>
      <w:r w:rsidR="00A53B77">
        <w:rPr>
          <w:rFonts w:ascii="Times New Roman" w:hAnsi="Times New Roman" w:cs="Times New Roman"/>
          <w:sz w:val="28"/>
          <w:szCs w:val="28"/>
        </w:rPr>
        <w:t xml:space="preserve"> in RAN4</w:t>
      </w:r>
    </w:p>
    <w:p w14:paraId="5B5529B7" w14:textId="64F61F42" w:rsidR="00176CDE" w:rsidRDefault="00667ABF" w:rsidP="006233CA">
      <w:pPr>
        <w:spacing w:afterLines="50" w:after="120"/>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or option 4</w:t>
      </w:r>
      <w:r w:rsidR="00A53B77">
        <w:rPr>
          <w:rFonts w:ascii="Times New Roman" w:hAnsi="Times New Roman" w:cs="Times New Roman"/>
          <w:lang w:val="en-GB"/>
        </w:rPr>
        <w:t xml:space="preserve"> in RAN4</w:t>
      </w:r>
      <w:r>
        <w:rPr>
          <w:rFonts w:ascii="Times New Roman" w:hAnsi="Times New Roman" w:cs="Times New Roman"/>
          <w:lang w:val="en-GB"/>
        </w:rPr>
        <w:t>, it’s more flexible compared with option 3</w:t>
      </w:r>
      <w:r w:rsidR="00176CDE">
        <w:rPr>
          <w:rFonts w:ascii="Times New Roman" w:hAnsi="Times New Roman" w:cs="Times New Roman"/>
          <w:lang w:val="en-GB"/>
        </w:rPr>
        <w:t xml:space="preserve"> and has less implementation limitation. According to current RAN1 discussion, there are several options for interoperation:</w:t>
      </w:r>
    </w:p>
    <w:tbl>
      <w:tblPr>
        <w:tblStyle w:val="a3"/>
        <w:tblW w:w="0" w:type="auto"/>
        <w:tblLook w:val="04A0" w:firstRow="1" w:lastRow="0" w:firstColumn="1" w:lastColumn="0" w:noHBand="0" w:noVBand="1"/>
      </w:tblPr>
      <w:tblGrid>
        <w:gridCol w:w="9628"/>
      </w:tblGrid>
      <w:tr w:rsidR="00CD2089" w14:paraId="537BE787" w14:textId="77777777" w:rsidTr="00CD2089">
        <w:tc>
          <w:tcPr>
            <w:tcW w:w="9628" w:type="dxa"/>
          </w:tcPr>
          <w:p w14:paraId="0DE71976" w14:textId="74420542" w:rsidR="00CD2089" w:rsidRPr="00CD2089" w:rsidRDefault="00CD2089" w:rsidP="00CD2089">
            <w:pPr>
              <w:spacing w:after="120" w:line="276" w:lineRule="auto"/>
              <w:contextualSpacing/>
              <w:jc w:val="both"/>
              <w:rPr>
                <w:i/>
                <w:iCs/>
                <w:sz w:val="21"/>
                <w:szCs w:val="21"/>
              </w:rPr>
            </w:pPr>
            <w:r>
              <w:rPr>
                <w:rFonts w:hint="eastAsia"/>
                <w:i/>
                <w:iCs/>
                <w:sz w:val="21"/>
                <w:szCs w:val="21"/>
              </w:rPr>
              <w:t>O</w:t>
            </w:r>
            <w:r>
              <w:rPr>
                <w:i/>
                <w:iCs/>
                <w:sz w:val="21"/>
                <w:szCs w:val="21"/>
              </w:rPr>
              <w:t>ptions in RAN1:</w:t>
            </w:r>
          </w:p>
          <w:p w14:paraId="2C5A5492" w14:textId="1D422737" w:rsidR="00CD2089" w:rsidRPr="00EB6F17" w:rsidRDefault="00CD2089" w:rsidP="00CD2089">
            <w:pPr>
              <w:pStyle w:val="a4"/>
              <w:numPr>
                <w:ilvl w:val="0"/>
                <w:numId w:val="38"/>
              </w:numPr>
              <w:spacing w:after="120" w:line="276" w:lineRule="auto"/>
              <w:ind w:firstLineChars="0"/>
              <w:contextualSpacing/>
              <w:jc w:val="both"/>
              <w:rPr>
                <w:rFonts w:ascii="Times New Roman" w:hAnsi="Times New Roman" w:cs="Times New Roman"/>
                <w:i/>
                <w:iCs/>
                <w:sz w:val="21"/>
                <w:szCs w:val="21"/>
              </w:rPr>
            </w:pPr>
            <w:r w:rsidRPr="00EB6F17">
              <w:rPr>
                <w:rFonts w:ascii="Times New Roman" w:hAnsi="Times New Roman" w:cs="Times New Roman"/>
                <w:i/>
                <w:iCs/>
                <w:sz w:val="21"/>
                <w:szCs w:val="21"/>
              </w:rPr>
              <w:t>Option 2: Standardized dataset</w:t>
            </w:r>
          </w:p>
          <w:p w14:paraId="206B1ED0" w14:textId="77777777" w:rsidR="00CD2089" w:rsidRPr="00EB6F17" w:rsidRDefault="00CD2089" w:rsidP="00CD2089">
            <w:pPr>
              <w:pStyle w:val="a4"/>
              <w:numPr>
                <w:ilvl w:val="0"/>
                <w:numId w:val="38"/>
              </w:numPr>
              <w:spacing w:after="120" w:line="276" w:lineRule="auto"/>
              <w:ind w:firstLineChars="0"/>
              <w:contextualSpacing/>
              <w:jc w:val="both"/>
              <w:rPr>
                <w:rFonts w:ascii="Times New Roman" w:hAnsi="Times New Roman" w:cs="Times New Roman"/>
                <w:i/>
                <w:iCs/>
                <w:sz w:val="21"/>
                <w:szCs w:val="21"/>
              </w:rPr>
            </w:pPr>
            <w:r w:rsidRPr="00EB6F17">
              <w:rPr>
                <w:rFonts w:ascii="Times New Roman" w:hAnsi="Times New Roman" w:cs="Times New Roman"/>
                <w:i/>
                <w:iCs/>
                <w:sz w:val="21"/>
                <w:szCs w:val="21"/>
              </w:rPr>
              <w:t>Option 3: Standardized reference model structure + Parameter exchange between NW-side and UE-side</w:t>
            </w:r>
          </w:p>
          <w:p w14:paraId="4889C6C3" w14:textId="34A62F72" w:rsidR="00CD2089" w:rsidRDefault="00CD2089" w:rsidP="00CD2089">
            <w:pPr>
              <w:pStyle w:val="a4"/>
              <w:numPr>
                <w:ilvl w:val="0"/>
                <w:numId w:val="38"/>
              </w:numPr>
              <w:spacing w:after="120" w:line="276" w:lineRule="auto"/>
              <w:ind w:firstLineChars="0"/>
              <w:contextualSpacing/>
              <w:jc w:val="both"/>
              <w:rPr>
                <w:rFonts w:ascii="Times New Roman" w:hAnsi="Times New Roman" w:cs="Times New Roman"/>
                <w:i/>
                <w:iCs/>
                <w:sz w:val="21"/>
                <w:szCs w:val="21"/>
              </w:rPr>
            </w:pPr>
            <w:r w:rsidRPr="00EB6F17">
              <w:rPr>
                <w:rFonts w:ascii="Times New Roman" w:hAnsi="Times New Roman" w:cs="Times New Roman"/>
                <w:i/>
                <w:iCs/>
                <w:sz w:val="21"/>
                <w:szCs w:val="21"/>
              </w:rPr>
              <w:t>Option 4: Standardized data / dataset format + Dataset exchange between NW-side and UE-side</w:t>
            </w:r>
          </w:p>
          <w:p w14:paraId="7E424D6C" w14:textId="77777777" w:rsidR="00340F01" w:rsidRPr="00EB6F17" w:rsidRDefault="00340F01" w:rsidP="00340F01">
            <w:pPr>
              <w:pStyle w:val="a4"/>
              <w:numPr>
                <w:ilvl w:val="0"/>
                <w:numId w:val="38"/>
              </w:numPr>
              <w:spacing w:after="120" w:line="276" w:lineRule="auto"/>
              <w:ind w:firstLineChars="0"/>
              <w:contextualSpacing/>
              <w:jc w:val="both"/>
              <w:rPr>
                <w:rFonts w:ascii="Times New Roman" w:hAnsi="Times New Roman" w:cs="Times New Roman"/>
                <w:i/>
                <w:iCs/>
                <w:sz w:val="21"/>
                <w:szCs w:val="21"/>
              </w:rPr>
            </w:pPr>
            <w:r w:rsidRPr="00EB6F17">
              <w:rPr>
                <w:rFonts w:ascii="Times New Roman" w:hAnsi="Times New Roman" w:cs="Times New Roman"/>
                <w:i/>
                <w:iCs/>
                <w:sz w:val="21"/>
                <w:szCs w:val="21"/>
              </w:rPr>
              <w:t>Option 5: Standardized model format + Reference model exchange between NW-side and UE-side</w:t>
            </w:r>
          </w:p>
          <w:p w14:paraId="4899E891" w14:textId="11381027" w:rsidR="00CD2089" w:rsidRPr="006D2CF0" w:rsidRDefault="00CD2089" w:rsidP="006D2CF0">
            <w:pPr>
              <w:pStyle w:val="a4"/>
              <w:numPr>
                <w:ilvl w:val="0"/>
                <w:numId w:val="38"/>
              </w:numPr>
              <w:spacing w:after="120"/>
              <w:ind w:left="714" w:firstLineChars="0" w:hanging="357"/>
              <w:contextualSpacing/>
              <w:jc w:val="both"/>
              <w:rPr>
                <w:rFonts w:ascii="Times New Roman" w:hAnsi="Times New Roman" w:cs="Times New Roman"/>
                <w:i/>
                <w:iCs/>
                <w:sz w:val="21"/>
                <w:szCs w:val="21"/>
              </w:rPr>
            </w:pPr>
            <w:r w:rsidRPr="001C61D4">
              <w:rPr>
                <w:rFonts w:ascii="Times New Roman" w:hAnsi="Times New Roman" w:cs="Times New Roman"/>
                <w:i/>
                <w:iCs/>
                <w:sz w:val="21"/>
                <w:szCs w:val="21"/>
              </w:rPr>
              <w:t>The above options may not be mutually exclusive and may be used together.</w:t>
            </w:r>
          </w:p>
        </w:tc>
      </w:tr>
    </w:tbl>
    <w:p w14:paraId="34BE73ED" w14:textId="77777777" w:rsidR="00CD2089" w:rsidRDefault="00CD2089" w:rsidP="006233CA">
      <w:pPr>
        <w:spacing w:afterLines="50" w:after="120"/>
        <w:rPr>
          <w:rFonts w:ascii="Times New Roman" w:hAnsi="Times New Roman" w:cs="Times New Roman"/>
          <w:lang w:val="en-GB"/>
        </w:rPr>
      </w:pPr>
    </w:p>
    <w:p w14:paraId="5E9AD61A" w14:textId="323A34B5" w:rsidR="001C61D4" w:rsidRDefault="0049641A" w:rsidP="007C10BD">
      <w:pPr>
        <w:spacing w:afterLines="50" w:after="120"/>
        <w:rPr>
          <w:rFonts w:ascii="Times New Roman" w:hAnsi="Times New Roman" w:cs="Times New Roman"/>
          <w:szCs w:val="21"/>
        </w:rPr>
      </w:pPr>
      <w:r>
        <w:rPr>
          <w:rFonts w:ascii="Times New Roman" w:hAnsi="Times New Roman" w:cs="Times New Roman"/>
        </w:rPr>
        <w:t xml:space="preserve">Since option 2 has already been </w:t>
      </w:r>
      <w:r>
        <w:rPr>
          <w:rFonts w:ascii="Times New Roman" w:hAnsi="Times New Roman" w:cs="Times New Roman"/>
          <w:szCs w:val="21"/>
        </w:rPr>
        <w:t>d</w:t>
      </w:r>
      <w:r w:rsidRPr="001B5A37">
        <w:rPr>
          <w:rFonts w:ascii="Times New Roman" w:hAnsi="Times New Roman" w:cs="Times New Roman"/>
          <w:szCs w:val="21"/>
        </w:rPr>
        <w:t>eprioritiz</w:t>
      </w:r>
      <w:r>
        <w:rPr>
          <w:rFonts w:ascii="Times New Roman" w:hAnsi="Times New Roman" w:cs="Times New Roman"/>
          <w:szCs w:val="21"/>
        </w:rPr>
        <w:t>ed in RAN1,</w:t>
      </w:r>
      <w:r w:rsidR="001C61D4">
        <w:rPr>
          <w:rFonts w:ascii="Times New Roman" w:hAnsi="Times New Roman" w:cs="Times New Roman"/>
          <w:szCs w:val="21"/>
        </w:rPr>
        <w:t xml:space="preserve"> the candidate will be option 3,4</w:t>
      </w:r>
      <w:r w:rsidR="00922246">
        <w:rPr>
          <w:rFonts w:ascii="Times New Roman" w:hAnsi="Times New Roman" w:cs="Times New Roman"/>
          <w:szCs w:val="21"/>
        </w:rPr>
        <w:t>,5</w:t>
      </w:r>
      <w:r w:rsidR="001C61D4">
        <w:rPr>
          <w:rFonts w:ascii="Times New Roman" w:hAnsi="Times New Roman" w:cs="Times New Roman"/>
          <w:szCs w:val="21"/>
        </w:rPr>
        <w:t xml:space="preserve"> or combination.</w:t>
      </w:r>
    </w:p>
    <w:p w14:paraId="7E04DCD7" w14:textId="45C7DF8F" w:rsidR="00C9462F" w:rsidRDefault="00C9462F" w:rsidP="007C10BD">
      <w:pPr>
        <w:spacing w:afterLines="50" w:after="120"/>
        <w:rPr>
          <w:rFonts w:ascii="Times New Roman" w:hAnsi="Times New Roman" w:cs="Times New Roman"/>
          <w:szCs w:val="21"/>
        </w:rPr>
      </w:pPr>
      <w:r>
        <w:rPr>
          <w:rFonts w:ascii="Times New Roman" w:hAnsi="Times New Roman" w:cs="Times New Roman" w:hint="eastAsia"/>
          <w:szCs w:val="21"/>
        </w:rPr>
        <w:t>F</w:t>
      </w:r>
      <w:r>
        <w:rPr>
          <w:rFonts w:ascii="Times New Roman" w:hAnsi="Times New Roman" w:cs="Times New Roman"/>
          <w:szCs w:val="21"/>
        </w:rPr>
        <w:t>or option 3</w:t>
      </w:r>
      <w:r w:rsidR="00B21C99">
        <w:rPr>
          <w:rFonts w:ascii="Times New Roman" w:hAnsi="Times New Roman" w:cs="Times New Roman"/>
          <w:szCs w:val="21"/>
        </w:rPr>
        <w:t xml:space="preserve"> in RAN1</w:t>
      </w:r>
      <w:r>
        <w:rPr>
          <w:rFonts w:ascii="Times New Roman" w:hAnsi="Times New Roman" w:cs="Times New Roman"/>
          <w:szCs w:val="21"/>
        </w:rPr>
        <w:t xml:space="preserve">, we still have some concerns about the specification effort. If parameter is exchanged, it means that the parameter number is also fixed, </w:t>
      </w:r>
      <w:proofErr w:type="gramStart"/>
      <w:r>
        <w:rPr>
          <w:rFonts w:ascii="Times New Roman" w:hAnsi="Times New Roman" w:cs="Times New Roman"/>
          <w:szCs w:val="21"/>
        </w:rPr>
        <w:t>e.g.</w:t>
      </w:r>
      <w:proofErr w:type="gramEnd"/>
      <w:r>
        <w:rPr>
          <w:rFonts w:ascii="Times New Roman" w:hAnsi="Times New Roman" w:cs="Times New Roman"/>
          <w:szCs w:val="21"/>
        </w:rPr>
        <w:t xml:space="preserve"> model layer, how many neurons in each layer. </w:t>
      </w:r>
      <w:r w:rsidR="00266C1F">
        <w:rPr>
          <w:rFonts w:ascii="Times New Roman" w:hAnsi="Times New Roman" w:cs="Times New Roman"/>
          <w:szCs w:val="21"/>
        </w:rPr>
        <w:t>Company still needs to align the detail of the model. Compared with option 1, the main difference is that parameter can change between different scenarios.</w:t>
      </w:r>
      <w:r>
        <w:rPr>
          <w:rFonts w:ascii="Times New Roman" w:hAnsi="Times New Roman" w:cs="Times New Roman"/>
          <w:szCs w:val="21"/>
        </w:rPr>
        <w:t xml:space="preserve"> </w:t>
      </w:r>
      <w:r w:rsidR="00266C1F">
        <w:rPr>
          <w:rFonts w:ascii="Times New Roman" w:hAnsi="Times New Roman" w:cs="Times New Roman"/>
          <w:szCs w:val="21"/>
        </w:rPr>
        <w:t>The performance gain will be better. However, the model alignment work is still heavy.</w:t>
      </w:r>
    </w:p>
    <w:p w14:paraId="7B613CD5" w14:textId="0D1CBC8E" w:rsidR="00922246" w:rsidRDefault="00B21C99" w:rsidP="00922246">
      <w:pPr>
        <w:spacing w:afterLines="50" w:after="120"/>
        <w:rPr>
          <w:rFonts w:ascii="Times New Roman" w:hAnsi="Times New Roman" w:cs="Times New Roman"/>
          <w:lang w:val="en-GB"/>
        </w:rPr>
      </w:pPr>
      <w:r>
        <w:rPr>
          <w:rFonts w:ascii="Times New Roman" w:hAnsi="Times New Roman" w:cs="Times New Roman" w:hint="eastAsia"/>
          <w:szCs w:val="21"/>
        </w:rPr>
        <w:t>F</w:t>
      </w:r>
      <w:r>
        <w:rPr>
          <w:rFonts w:ascii="Times New Roman" w:hAnsi="Times New Roman" w:cs="Times New Roman"/>
          <w:szCs w:val="21"/>
        </w:rPr>
        <w:t xml:space="preserve">or option 5 in RAN1, it’s </w:t>
      </w:r>
      <w:r>
        <w:rPr>
          <w:rFonts w:ascii="Times New Roman" w:hAnsi="Times New Roman" w:cs="Times New Roman"/>
          <w:lang w:val="en-GB"/>
        </w:rPr>
        <w:t>also similar as</w:t>
      </w:r>
      <w:r w:rsidR="00922246">
        <w:rPr>
          <w:rFonts w:ascii="Times New Roman" w:hAnsi="Times New Roman" w:cs="Times New Roman"/>
          <w:lang w:val="en-GB"/>
        </w:rPr>
        <w:t xml:space="preserve"> option 1/2 in RAN4. Reference model will be exchanged between NW and UE. Due to </w:t>
      </w:r>
      <w:r w:rsidR="007C10BD">
        <w:rPr>
          <w:rFonts w:ascii="Times New Roman" w:hAnsi="Times New Roman" w:cs="Times New Roman"/>
          <w:lang w:val="en-GB"/>
        </w:rPr>
        <w:t>privacy</w:t>
      </w:r>
      <w:r w:rsidR="00922246">
        <w:rPr>
          <w:rFonts w:ascii="Times New Roman" w:hAnsi="Times New Roman" w:cs="Times New Roman"/>
          <w:lang w:val="en-GB"/>
        </w:rPr>
        <w:t xml:space="preserve"> issue, RAN4 has only limited discussion about </w:t>
      </w:r>
      <w:r w:rsidR="007C10BD">
        <w:rPr>
          <w:rFonts w:ascii="Times New Roman" w:hAnsi="Times New Roman" w:cs="Times New Roman"/>
          <w:lang w:val="en-GB"/>
        </w:rPr>
        <w:t>the</w:t>
      </w:r>
      <w:r w:rsidR="00922246">
        <w:rPr>
          <w:rFonts w:ascii="Times New Roman" w:hAnsi="Times New Roman" w:cs="Times New Roman"/>
          <w:lang w:val="en-GB"/>
        </w:rPr>
        <w:t xml:space="preserve"> option.</w:t>
      </w:r>
    </w:p>
    <w:p w14:paraId="227A4291" w14:textId="0FBFF939" w:rsidR="00955EE7" w:rsidRPr="00B21C99" w:rsidRDefault="00955EE7" w:rsidP="00955EE7">
      <w:pPr>
        <w:spacing w:afterLines="50" w:after="120"/>
        <w:rPr>
          <w:rFonts w:ascii="Times New Roman" w:hAnsi="Times New Roman" w:cs="Times New Roman"/>
          <w:szCs w:val="21"/>
        </w:rPr>
      </w:pPr>
      <w:r w:rsidRPr="00955EE7">
        <w:rPr>
          <w:rFonts w:ascii="Times New Roman" w:hAnsi="Times New Roman" w:cs="Times New Roman"/>
          <w:szCs w:val="21"/>
        </w:rPr>
        <w:t>Option 4 require</w:t>
      </w:r>
      <w:r>
        <w:rPr>
          <w:rFonts w:ascii="Times New Roman" w:hAnsi="Times New Roman" w:cs="Times New Roman"/>
          <w:szCs w:val="21"/>
        </w:rPr>
        <w:t>s</w:t>
      </w:r>
      <w:r w:rsidRPr="00955EE7">
        <w:rPr>
          <w:rFonts w:ascii="Times New Roman" w:hAnsi="Times New Roman" w:cs="Times New Roman"/>
          <w:szCs w:val="21"/>
        </w:rPr>
        <w:t xml:space="preserve"> less effort in reaching consensus when compared with other options</w:t>
      </w:r>
      <w:r>
        <w:rPr>
          <w:rFonts w:ascii="Times New Roman" w:hAnsi="Times New Roman" w:cs="Times New Roman"/>
          <w:szCs w:val="21"/>
        </w:rPr>
        <w:t xml:space="preserve"> and also provides</w:t>
      </w:r>
      <w:r w:rsidRPr="00955EE7">
        <w:rPr>
          <w:rFonts w:ascii="Times New Roman" w:hAnsi="Times New Roman" w:cs="Times New Roman"/>
          <w:lang w:val="en-GB"/>
        </w:rPr>
        <w:t xml:space="preserve"> </w:t>
      </w:r>
      <w:r>
        <w:rPr>
          <w:rFonts w:ascii="Times New Roman" w:hAnsi="Times New Roman" w:cs="Times New Roman"/>
          <w:lang w:val="en-GB"/>
        </w:rPr>
        <w:t>implementation</w:t>
      </w:r>
      <w:r>
        <w:rPr>
          <w:rFonts w:ascii="Times New Roman" w:hAnsi="Times New Roman" w:cs="Times New Roman"/>
          <w:szCs w:val="21"/>
        </w:rPr>
        <w:t xml:space="preserve"> flexibility</w:t>
      </w:r>
      <w:r w:rsidRPr="00955EE7">
        <w:rPr>
          <w:rFonts w:ascii="Times New Roman" w:hAnsi="Times New Roman" w:cs="Times New Roman"/>
          <w:szCs w:val="21"/>
        </w:rPr>
        <w:t>. We suggest RAN4 to discuss test feasibility of option 4</w:t>
      </w:r>
      <w:r>
        <w:rPr>
          <w:rFonts w:ascii="Times New Roman" w:hAnsi="Times New Roman" w:cs="Times New Roman"/>
          <w:szCs w:val="21"/>
        </w:rPr>
        <w:t xml:space="preserve"> in RAN1.</w:t>
      </w:r>
    </w:p>
    <w:p w14:paraId="70A9D408" w14:textId="1711C80B" w:rsidR="0049641A" w:rsidRDefault="00AE2B73" w:rsidP="00955EE7">
      <w:pPr>
        <w:spacing w:afterLines="50" w:after="120"/>
        <w:rPr>
          <w:rFonts w:ascii="Times New Roman" w:hAnsi="Times New Roman" w:cs="Times New Roman"/>
          <w:b/>
          <w:bCs/>
        </w:rPr>
      </w:pPr>
      <w:r w:rsidRPr="00262BCB">
        <w:rPr>
          <w:rFonts w:ascii="Times New Roman" w:hAnsi="Times New Roman" w:cs="Times New Roman" w:hint="eastAsia"/>
          <w:b/>
          <w:bCs/>
        </w:rPr>
        <w:t>P</w:t>
      </w:r>
      <w:r w:rsidRPr="00262BCB">
        <w:rPr>
          <w:rFonts w:ascii="Times New Roman" w:hAnsi="Times New Roman" w:cs="Times New Roman"/>
          <w:b/>
          <w:bCs/>
        </w:rPr>
        <w:t xml:space="preserve">roposal 4: </w:t>
      </w:r>
      <w:r w:rsidR="00F837BC">
        <w:rPr>
          <w:rFonts w:ascii="Times New Roman" w:hAnsi="Times New Roman" w:cs="Times New Roman"/>
          <w:b/>
          <w:bCs/>
        </w:rPr>
        <w:t>For op</w:t>
      </w:r>
      <w:r w:rsidRPr="00721474">
        <w:rPr>
          <w:rFonts w:ascii="Times New Roman" w:hAnsi="Times New Roman" w:cs="Times New Roman"/>
          <w:b/>
          <w:bCs/>
        </w:rPr>
        <w:t xml:space="preserve">tion </w:t>
      </w:r>
      <w:r>
        <w:rPr>
          <w:rFonts w:ascii="Times New Roman" w:hAnsi="Times New Roman" w:cs="Times New Roman"/>
          <w:b/>
          <w:bCs/>
        </w:rPr>
        <w:t>4, RAN4</w:t>
      </w:r>
      <w:r w:rsidRPr="00F837BC">
        <w:rPr>
          <w:rFonts w:ascii="Times New Roman" w:hAnsi="Times New Roman" w:cs="Times New Roman"/>
          <w:b/>
          <w:bCs/>
        </w:rPr>
        <w:t xml:space="preserve"> to </w:t>
      </w:r>
      <w:r w:rsidR="00955EE7">
        <w:rPr>
          <w:rFonts w:ascii="Times New Roman" w:hAnsi="Times New Roman" w:cs="Times New Roman"/>
          <w:b/>
          <w:bCs/>
        </w:rPr>
        <w:t>discuss test feasibility issue for:</w:t>
      </w:r>
    </w:p>
    <w:p w14:paraId="0CC0C892" w14:textId="77777777" w:rsidR="00955EE7" w:rsidRPr="00955EE7" w:rsidRDefault="00955EE7" w:rsidP="00955EE7">
      <w:pPr>
        <w:pStyle w:val="a4"/>
        <w:numPr>
          <w:ilvl w:val="0"/>
          <w:numId w:val="38"/>
        </w:numPr>
        <w:spacing w:after="120" w:line="276" w:lineRule="auto"/>
        <w:ind w:firstLineChars="0"/>
        <w:contextualSpacing/>
        <w:jc w:val="both"/>
        <w:rPr>
          <w:rFonts w:ascii="Times New Roman" w:hAnsi="Times New Roman" w:cs="Times New Roman"/>
          <w:b/>
          <w:bCs/>
          <w:i/>
          <w:iCs/>
          <w:sz w:val="21"/>
          <w:szCs w:val="21"/>
        </w:rPr>
      </w:pPr>
      <w:r w:rsidRPr="00955EE7">
        <w:rPr>
          <w:rFonts w:ascii="Times New Roman" w:hAnsi="Times New Roman" w:cs="Times New Roman"/>
          <w:b/>
          <w:bCs/>
          <w:i/>
          <w:iCs/>
          <w:sz w:val="21"/>
          <w:szCs w:val="21"/>
        </w:rPr>
        <w:t>Option 4: Standardized data / dataset format + Dataset exchange between NW-side and UE-side</w:t>
      </w:r>
    </w:p>
    <w:p w14:paraId="12280C66" w14:textId="02130A23" w:rsidR="006534F3"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Conclusion</w:t>
      </w:r>
    </w:p>
    <w:p w14:paraId="0E255483" w14:textId="11F47A8C" w:rsidR="006E5755"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543EA7">
        <w:rPr>
          <w:rFonts w:ascii="Times New Roman" w:eastAsia="宋体" w:hAnsi="Times New Roman" w:cs="Times New Roman"/>
          <w:bCs/>
          <w:kern w:val="0"/>
          <w:sz w:val="20"/>
          <w:szCs w:val="20"/>
        </w:rPr>
        <w:t>In this contribution, we provide the following proposals:</w:t>
      </w:r>
    </w:p>
    <w:p w14:paraId="1CCB967C" w14:textId="77777777" w:rsidR="00487C1D" w:rsidRDefault="00487C1D" w:rsidP="00487C1D">
      <w:pPr>
        <w:spacing w:afterLines="50" w:after="120"/>
        <w:rPr>
          <w:rFonts w:ascii="Times New Roman" w:hAnsi="Times New Roman" w:cs="Times New Roman"/>
          <w:b/>
          <w:bCs/>
          <w:lang w:val="en-GB"/>
        </w:rPr>
      </w:pPr>
      <w:r w:rsidRPr="000A39D7">
        <w:rPr>
          <w:rFonts w:ascii="Times New Roman" w:hAnsi="Times New Roman" w:cs="Times New Roman" w:hint="eastAsia"/>
          <w:b/>
          <w:bCs/>
          <w:lang w:val="en-GB"/>
        </w:rPr>
        <w:t>O</w:t>
      </w:r>
      <w:r w:rsidRPr="000A39D7">
        <w:rPr>
          <w:rFonts w:ascii="Times New Roman" w:hAnsi="Times New Roman" w:cs="Times New Roman"/>
          <w:b/>
          <w:bCs/>
          <w:lang w:val="en-GB"/>
        </w:rPr>
        <w:t>bservation 1: For option 4, RAN4 agrees that reference model will be partially specified. However, there is no clear definition what is partially specified for a model.</w:t>
      </w:r>
    </w:p>
    <w:p w14:paraId="4958C3FA" w14:textId="77777777" w:rsidR="00487C1D" w:rsidRPr="000A39D7" w:rsidRDefault="00487C1D" w:rsidP="00487C1D">
      <w:pPr>
        <w:spacing w:afterLines="50" w:after="120"/>
        <w:rPr>
          <w:rFonts w:ascii="Times New Roman" w:hAnsi="Times New Roman" w:cs="Times New Roman"/>
          <w:b/>
          <w:bCs/>
          <w:lang w:val="en-GB"/>
        </w:rPr>
      </w:pPr>
      <w:r>
        <w:rPr>
          <w:rFonts w:ascii="Times New Roman" w:hAnsi="Times New Roman" w:cs="Times New Roman" w:hint="eastAsia"/>
          <w:b/>
          <w:bCs/>
          <w:lang w:val="en-GB"/>
        </w:rPr>
        <w:t>O</w:t>
      </w:r>
      <w:r>
        <w:rPr>
          <w:rFonts w:ascii="Times New Roman" w:hAnsi="Times New Roman" w:cs="Times New Roman"/>
          <w:b/>
          <w:bCs/>
          <w:lang w:val="en-GB"/>
        </w:rPr>
        <w:t>bservation</w:t>
      </w:r>
      <w:r w:rsidRPr="000A39D7">
        <w:rPr>
          <w:rFonts w:ascii="Times New Roman" w:hAnsi="Times New Roman" w:cs="Times New Roman"/>
          <w:b/>
          <w:bCs/>
          <w:lang w:val="en-GB"/>
        </w:rPr>
        <w:t xml:space="preserve"> 2: Input/output of model, </w:t>
      </w:r>
      <w:proofErr w:type="gramStart"/>
      <w:r w:rsidRPr="000A39D7">
        <w:rPr>
          <w:rFonts w:ascii="Times New Roman" w:hAnsi="Times New Roman" w:cs="Times New Roman"/>
          <w:b/>
          <w:bCs/>
          <w:lang w:val="en-GB"/>
        </w:rPr>
        <w:t>i.e.</w:t>
      </w:r>
      <w:proofErr w:type="gramEnd"/>
      <w:r w:rsidRPr="000A39D7">
        <w:rPr>
          <w:rFonts w:ascii="Times New Roman" w:hAnsi="Times New Roman" w:cs="Times New Roman"/>
          <w:b/>
          <w:bCs/>
          <w:lang w:val="en-GB"/>
        </w:rPr>
        <w:t xml:space="preserve"> dataset or dataset format, can also be part of reference model.</w:t>
      </w:r>
    </w:p>
    <w:p w14:paraId="6D6318BF" w14:textId="77777777" w:rsidR="00487C1D" w:rsidRPr="000A39D7" w:rsidRDefault="00487C1D" w:rsidP="003A55FD">
      <w:pPr>
        <w:spacing w:afterLines="50" w:after="120"/>
        <w:rPr>
          <w:rFonts w:ascii="Times New Roman" w:hAnsi="Times New Roman" w:cs="Times New Roman"/>
          <w:b/>
          <w:bCs/>
          <w:lang w:val="en-GB"/>
        </w:rPr>
      </w:pPr>
      <w:r w:rsidRPr="000A39D7">
        <w:rPr>
          <w:rFonts w:ascii="Times New Roman" w:hAnsi="Times New Roman" w:cs="Times New Roman" w:hint="eastAsia"/>
          <w:b/>
          <w:bCs/>
          <w:lang w:val="en-GB"/>
        </w:rPr>
        <w:t>P</w:t>
      </w:r>
      <w:r w:rsidRPr="000A39D7">
        <w:rPr>
          <w:rFonts w:ascii="Times New Roman" w:hAnsi="Times New Roman" w:cs="Times New Roman"/>
          <w:b/>
          <w:bCs/>
          <w:lang w:val="en-GB"/>
        </w:rPr>
        <w:t>roposal 1: Before discussing whether the reference model definition is the same for both option 3 and option 4, RAN4 needs to discuss what is partially specified for a reference model for option 4 first.</w:t>
      </w:r>
    </w:p>
    <w:p w14:paraId="622B33F3" w14:textId="77777777" w:rsidR="00FC3FB0" w:rsidRPr="00D43404" w:rsidRDefault="00FC3FB0" w:rsidP="00FC3FB0">
      <w:pPr>
        <w:spacing w:afterLines="50" w:after="120"/>
        <w:rPr>
          <w:rFonts w:ascii="Times New Roman" w:hAnsi="Times New Roman" w:cs="Times New Roman"/>
          <w:b/>
          <w:bCs/>
          <w:lang w:val="en-GB"/>
        </w:rPr>
      </w:pPr>
      <w:r>
        <w:rPr>
          <w:rFonts w:ascii="Times New Roman" w:hAnsi="Times New Roman" w:cs="Times New Roman"/>
          <w:b/>
          <w:bCs/>
          <w:lang w:val="en-GB"/>
        </w:rPr>
        <w:t>Proposal 2</w:t>
      </w:r>
      <w:r w:rsidRPr="00D43404">
        <w:rPr>
          <w:rFonts w:ascii="Times New Roman" w:hAnsi="Times New Roman" w:cs="Times New Roman"/>
          <w:b/>
          <w:bCs/>
          <w:lang w:val="en-GB"/>
        </w:rPr>
        <w:t xml:space="preserve">: </w:t>
      </w:r>
      <w:r>
        <w:rPr>
          <w:rFonts w:ascii="Times New Roman" w:hAnsi="Times New Roman" w:cs="Times New Roman"/>
          <w:b/>
          <w:bCs/>
          <w:lang w:val="en-GB"/>
        </w:rPr>
        <w:t>RAN1 is also discussing interoperation issue, o</w:t>
      </w:r>
      <w:r w:rsidRPr="00D43404">
        <w:rPr>
          <w:rFonts w:ascii="Times New Roman" w:hAnsi="Times New Roman" w:cs="Times New Roman"/>
          <w:b/>
          <w:bCs/>
          <w:lang w:val="en-GB"/>
        </w:rPr>
        <w:t xml:space="preserve">ptions in RAN1 can be classified into </w:t>
      </w:r>
      <w:r>
        <w:rPr>
          <w:rFonts w:ascii="Times New Roman" w:hAnsi="Times New Roman" w:cs="Times New Roman"/>
          <w:b/>
          <w:bCs/>
          <w:lang w:val="en-GB"/>
        </w:rPr>
        <w:t xml:space="preserve">options in </w:t>
      </w:r>
      <w:r w:rsidRPr="00D43404">
        <w:rPr>
          <w:rFonts w:ascii="Times New Roman" w:hAnsi="Times New Roman" w:cs="Times New Roman"/>
          <w:b/>
          <w:bCs/>
          <w:lang w:val="en-GB"/>
        </w:rPr>
        <w:t>RAN4:</w:t>
      </w:r>
    </w:p>
    <w:p w14:paraId="2E74EEEF" w14:textId="77777777" w:rsidR="00FC3FB0" w:rsidRPr="00D43404" w:rsidRDefault="00FC3FB0" w:rsidP="00FC3FB0">
      <w:pPr>
        <w:pStyle w:val="a4"/>
        <w:numPr>
          <w:ilvl w:val="0"/>
          <w:numId w:val="35"/>
        </w:numPr>
        <w:ind w:firstLineChars="0"/>
        <w:rPr>
          <w:rFonts w:ascii="Times New Roman" w:hAnsi="Times New Roman" w:cs="Times New Roman"/>
          <w:b/>
          <w:bCs/>
          <w:sz w:val="21"/>
          <w:szCs w:val="21"/>
          <w:lang w:val="en-GB"/>
        </w:rPr>
      </w:pPr>
      <w:r w:rsidRPr="00D43404">
        <w:rPr>
          <w:rFonts w:ascii="Times New Roman" w:hAnsi="Times New Roman" w:cs="Times New Roman"/>
          <w:b/>
          <w:bCs/>
          <w:sz w:val="21"/>
          <w:szCs w:val="21"/>
          <w:lang w:val="en-GB"/>
        </w:rPr>
        <w:t>Option 1 in RAN1 is quite similar as Option 3 in RAN4</w:t>
      </w:r>
    </w:p>
    <w:p w14:paraId="56FF11C0" w14:textId="77777777" w:rsidR="00FC3FB0" w:rsidRPr="00D43404" w:rsidRDefault="00FC3FB0" w:rsidP="00FC3FB0">
      <w:pPr>
        <w:pStyle w:val="a4"/>
        <w:numPr>
          <w:ilvl w:val="0"/>
          <w:numId w:val="35"/>
        </w:numPr>
        <w:ind w:firstLineChars="0"/>
        <w:rPr>
          <w:rFonts w:ascii="Times New Roman" w:hAnsi="Times New Roman" w:cs="Times New Roman"/>
          <w:b/>
          <w:bCs/>
          <w:sz w:val="21"/>
          <w:szCs w:val="21"/>
          <w:lang w:val="en-GB"/>
        </w:rPr>
      </w:pPr>
      <w:r w:rsidRPr="00D43404">
        <w:rPr>
          <w:rFonts w:ascii="Times New Roman" w:hAnsi="Times New Roman" w:cs="Times New Roman" w:hint="eastAsia"/>
          <w:b/>
          <w:bCs/>
          <w:sz w:val="21"/>
          <w:szCs w:val="21"/>
          <w:lang w:val="en-GB"/>
        </w:rPr>
        <w:t>O</w:t>
      </w:r>
      <w:r w:rsidRPr="00D43404">
        <w:rPr>
          <w:rFonts w:ascii="Times New Roman" w:hAnsi="Times New Roman" w:cs="Times New Roman"/>
          <w:b/>
          <w:bCs/>
          <w:sz w:val="21"/>
          <w:szCs w:val="21"/>
          <w:lang w:val="en-GB"/>
        </w:rPr>
        <w:t>ption 5 in RAN1 is some kind of option 1/2 in RAN4</w:t>
      </w:r>
    </w:p>
    <w:p w14:paraId="1258E52B" w14:textId="77777777" w:rsidR="00FC3FB0" w:rsidRPr="00D43404" w:rsidRDefault="00FC3FB0" w:rsidP="00FC3FB0">
      <w:pPr>
        <w:pStyle w:val="a4"/>
        <w:numPr>
          <w:ilvl w:val="0"/>
          <w:numId w:val="35"/>
        </w:numPr>
        <w:spacing w:afterLines="50" w:after="120"/>
        <w:ind w:left="714" w:firstLineChars="0" w:hanging="357"/>
        <w:rPr>
          <w:rFonts w:ascii="Times New Roman" w:hAnsi="Times New Roman" w:cs="Times New Roman"/>
          <w:b/>
          <w:bCs/>
          <w:sz w:val="21"/>
          <w:szCs w:val="21"/>
          <w:lang w:val="en-GB"/>
        </w:rPr>
      </w:pPr>
      <w:r w:rsidRPr="00D43404">
        <w:rPr>
          <w:rFonts w:ascii="Times New Roman" w:hAnsi="Times New Roman" w:cs="Times New Roman" w:hint="eastAsia"/>
          <w:b/>
          <w:bCs/>
          <w:sz w:val="21"/>
          <w:szCs w:val="21"/>
          <w:lang w:val="en-GB"/>
        </w:rPr>
        <w:t>O</w:t>
      </w:r>
      <w:r w:rsidRPr="00D43404">
        <w:rPr>
          <w:rFonts w:ascii="Times New Roman" w:hAnsi="Times New Roman" w:cs="Times New Roman"/>
          <w:b/>
          <w:bCs/>
          <w:sz w:val="21"/>
          <w:szCs w:val="21"/>
          <w:lang w:val="en-GB"/>
        </w:rPr>
        <w:t>ption 2~4 in RAN1 can be classified into option 4 in RAN4</w:t>
      </w:r>
    </w:p>
    <w:p w14:paraId="2ABC2152" w14:textId="77777777" w:rsidR="00FC3FB0" w:rsidRPr="007B1A99" w:rsidRDefault="00FC3FB0" w:rsidP="00FC3FB0">
      <w:pPr>
        <w:spacing w:after="120"/>
        <w:rPr>
          <w:rFonts w:ascii="Times New Roman" w:hAnsi="Times New Roman" w:cs="Times New Roman"/>
          <w:b/>
          <w:bCs/>
          <w:sz w:val="20"/>
          <w:szCs w:val="20"/>
          <w:lang w:val="en-GB"/>
        </w:rPr>
      </w:pPr>
      <w:r w:rsidRPr="007B1A99">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3</w:t>
      </w:r>
      <w:r w:rsidRPr="007B1A99">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For option 3,</w:t>
      </w:r>
      <w:r w:rsidRPr="007B1A99">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i</w:t>
      </w:r>
      <w:r w:rsidRPr="007B1A99">
        <w:rPr>
          <w:rFonts w:ascii="Times New Roman" w:hAnsi="Times New Roman" w:cs="Times New Roman"/>
          <w:b/>
          <w:bCs/>
          <w:sz w:val="20"/>
          <w:szCs w:val="20"/>
          <w:lang w:val="en-GB"/>
        </w:rPr>
        <w:t xml:space="preserve">t’s challenge to align all the parameters. Besides, if several reference models need to be </w:t>
      </w:r>
      <w:r>
        <w:rPr>
          <w:rFonts w:ascii="Times New Roman" w:hAnsi="Times New Roman" w:cs="Times New Roman"/>
          <w:b/>
          <w:bCs/>
          <w:sz w:val="20"/>
          <w:szCs w:val="20"/>
          <w:lang w:val="en-GB"/>
        </w:rPr>
        <w:t>aligned</w:t>
      </w:r>
      <w:r w:rsidRPr="007B1A99">
        <w:rPr>
          <w:rFonts w:ascii="Times New Roman" w:hAnsi="Times New Roman" w:cs="Times New Roman"/>
          <w:b/>
          <w:bCs/>
          <w:sz w:val="20"/>
          <w:szCs w:val="20"/>
          <w:lang w:val="en-GB"/>
        </w:rPr>
        <w:t xml:space="preserve"> for different scenarios, the specification effort is quite high.</w:t>
      </w:r>
    </w:p>
    <w:p w14:paraId="189CDF92" w14:textId="7BB41CB5" w:rsidR="0084610D" w:rsidRPr="00757282" w:rsidRDefault="0084610D" w:rsidP="0084610D">
      <w:pPr>
        <w:spacing w:afterLines="50" w:after="120"/>
        <w:rPr>
          <w:rFonts w:ascii="Times New Roman" w:hAnsi="Times New Roman" w:cs="Times New Roman"/>
          <w:b/>
          <w:bCs/>
          <w:lang w:val="en-GB"/>
        </w:rPr>
      </w:pPr>
      <w:r w:rsidRPr="00757282">
        <w:rPr>
          <w:rFonts w:ascii="Times New Roman" w:hAnsi="Times New Roman" w:cs="Times New Roman" w:hint="eastAsia"/>
          <w:b/>
          <w:bCs/>
          <w:lang w:val="en-GB"/>
        </w:rPr>
        <w:t>O</w:t>
      </w:r>
      <w:r w:rsidRPr="00757282">
        <w:rPr>
          <w:rFonts w:ascii="Times New Roman" w:hAnsi="Times New Roman" w:cs="Times New Roman"/>
          <w:b/>
          <w:bCs/>
          <w:lang w:val="en-GB"/>
        </w:rPr>
        <w:t xml:space="preserve">bservation </w:t>
      </w:r>
      <w:r>
        <w:rPr>
          <w:rFonts w:ascii="Times New Roman" w:hAnsi="Times New Roman" w:cs="Times New Roman"/>
          <w:b/>
          <w:bCs/>
          <w:lang w:val="en-GB"/>
        </w:rPr>
        <w:t>4</w:t>
      </w:r>
      <w:r w:rsidRPr="00757282">
        <w:rPr>
          <w:rFonts w:ascii="Times New Roman" w:hAnsi="Times New Roman" w:cs="Times New Roman"/>
          <w:b/>
          <w:bCs/>
          <w:lang w:val="en-GB"/>
        </w:rPr>
        <w:t xml:space="preserve">: </w:t>
      </w:r>
      <w:r>
        <w:rPr>
          <w:rFonts w:ascii="Times New Roman" w:hAnsi="Times New Roman" w:cs="Times New Roman"/>
          <w:b/>
          <w:bCs/>
          <w:lang w:val="en-GB"/>
        </w:rPr>
        <w:t>F</w:t>
      </w:r>
      <w:r w:rsidRPr="00757282">
        <w:rPr>
          <w:rFonts w:ascii="Times New Roman" w:hAnsi="Times New Roman" w:cs="Times New Roman"/>
          <w:b/>
          <w:bCs/>
          <w:lang w:val="en-GB"/>
        </w:rPr>
        <w:t xml:space="preserve">rom RAN1 conclusion, fully specified model </w:t>
      </w:r>
      <w:r w:rsidRPr="00757282">
        <w:rPr>
          <w:rFonts w:ascii="Times New Roman" w:hAnsi="Times New Roman" w:cs="Times New Roman"/>
          <w:b/>
          <w:bCs/>
          <w:szCs w:val="21"/>
        </w:rPr>
        <w:t>ha</w:t>
      </w:r>
      <w:r>
        <w:rPr>
          <w:rFonts w:ascii="Times New Roman" w:hAnsi="Times New Roman" w:cs="Times New Roman"/>
          <w:b/>
          <w:bCs/>
          <w:szCs w:val="21"/>
        </w:rPr>
        <w:t>s</w:t>
      </w:r>
      <w:r w:rsidRPr="00757282">
        <w:rPr>
          <w:rFonts w:ascii="Times New Roman" w:hAnsi="Times New Roman" w:cs="Times New Roman"/>
          <w:b/>
          <w:bCs/>
          <w:szCs w:val="21"/>
        </w:rPr>
        <w:t xml:space="preserve"> limited performance in the field compared to other options. It also requires high specification effort </w:t>
      </w:r>
      <w:r w:rsidRPr="00757282">
        <w:rPr>
          <w:rFonts w:ascii="Times New Roman" w:eastAsia="等线" w:hAnsi="Times New Roman" w:cs="Times New Roman"/>
          <w:b/>
          <w:bCs/>
          <w:szCs w:val="21"/>
        </w:rPr>
        <w:t>from RAN1 perspective.</w:t>
      </w:r>
    </w:p>
    <w:p w14:paraId="634D13D2" w14:textId="77777777" w:rsidR="00950846" w:rsidRPr="00721474" w:rsidRDefault="00950846" w:rsidP="00537E96">
      <w:pPr>
        <w:spacing w:afterLines="50" w:after="120"/>
        <w:rPr>
          <w:rFonts w:ascii="Times New Roman" w:hAnsi="Times New Roman" w:cs="Times New Roman"/>
          <w:b/>
          <w:bCs/>
        </w:rPr>
      </w:pPr>
      <w:r w:rsidRPr="00721474">
        <w:rPr>
          <w:rFonts w:ascii="Times New Roman" w:hAnsi="Times New Roman" w:cs="Times New Roman" w:hint="eastAsia"/>
          <w:b/>
          <w:bCs/>
        </w:rPr>
        <w:t>P</w:t>
      </w:r>
      <w:r w:rsidRPr="00721474">
        <w:rPr>
          <w:rFonts w:ascii="Times New Roman" w:hAnsi="Times New Roman" w:cs="Times New Roman"/>
          <w:b/>
          <w:bCs/>
        </w:rPr>
        <w:t xml:space="preserve">roposal </w:t>
      </w:r>
      <w:r>
        <w:rPr>
          <w:rFonts w:ascii="Times New Roman" w:hAnsi="Times New Roman" w:cs="Times New Roman"/>
          <w:b/>
          <w:bCs/>
        </w:rPr>
        <w:t>3</w:t>
      </w:r>
      <w:r w:rsidRPr="00721474">
        <w:rPr>
          <w:rFonts w:ascii="Times New Roman" w:hAnsi="Times New Roman" w:cs="Times New Roman"/>
          <w:b/>
          <w:bCs/>
        </w:rPr>
        <w:t xml:space="preserve">: </w:t>
      </w:r>
      <w:r>
        <w:rPr>
          <w:rFonts w:ascii="Times New Roman" w:hAnsi="Times New Roman" w:cs="Times New Roman"/>
          <w:b/>
          <w:bCs/>
        </w:rPr>
        <w:t>For</w:t>
      </w:r>
      <w:r w:rsidRPr="00721474">
        <w:rPr>
          <w:rFonts w:ascii="Times New Roman" w:hAnsi="Times New Roman" w:cs="Times New Roman"/>
          <w:b/>
          <w:bCs/>
        </w:rPr>
        <w:t xml:space="preserve"> option 3, RAN4 to take RAN1’s observation into consideration.</w:t>
      </w:r>
    </w:p>
    <w:p w14:paraId="7922FA4D" w14:textId="65A93B49" w:rsidR="00955EE7" w:rsidRDefault="00537E96" w:rsidP="00955EE7">
      <w:pPr>
        <w:spacing w:afterLines="50" w:after="120"/>
        <w:rPr>
          <w:rFonts w:ascii="Times New Roman" w:hAnsi="Times New Roman" w:cs="Times New Roman"/>
          <w:b/>
          <w:bCs/>
        </w:rPr>
      </w:pPr>
      <w:r w:rsidRPr="00262BCB">
        <w:rPr>
          <w:rFonts w:ascii="Times New Roman" w:hAnsi="Times New Roman" w:cs="Times New Roman" w:hint="eastAsia"/>
          <w:b/>
          <w:bCs/>
        </w:rPr>
        <w:t>P</w:t>
      </w:r>
      <w:r w:rsidRPr="00262BCB">
        <w:rPr>
          <w:rFonts w:ascii="Times New Roman" w:hAnsi="Times New Roman" w:cs="Times New Roman"/>
          <w:b/>
          <w:bCs/>
        </w:rPr>
        <w:t xml:space="preserve">roposal 4: </w:t>
      </w:r>
      <w:r w:rsidR="00955EE7">
        <w:rPr>
          <w:rFonts w:ascii="Times New Roman" w:hAnsi="Times New Roman" w:cs="Times New Roman"/>
          <w:b/>
          <w:bCs/>
        </w:rPr>
        <w:t>For op</w:t>
      </w:r>
      <w:r w:rsidR="00955EE7" w:rsidRPr="00721474">
        <w:rPr>
          <w:rFonts w:ascii="Times New Roman" w:hAnsi="Times New Roman" w:cs="Times New Roman"/>
          <w:b/>
          <w:bCs/>
        </w:rPr>
        <w:t xml:space="preserve">tion </w:t>
      </w:r>
      <w:r w:rsidR="00955EE7">
        <w:rPr>
          <w:rFonts w:ascii="Times New Roman" w:hAnsi="Times New Roman" w:cs="Times New Roman"/>
          <w:b/>
          <w:bCs/>
        </w:rPr>
        <w:t>4, RAN4</w:t>
      </w:r>
      <w:r w:rsidR="00955EE7" w:rsidRPr="00F837BC">
        <w:rPr>
          <w:rFonts w:ascii="Times New Roman" w:hAnsi="Times New Roman" w:cs="Times New Roman"/>
          <w:b/>
          <w:bCs/>
        </w:rPr>
        <w:t xml:space="preserve"> to </w:t>
      </w:r>
      <w:r w:rsidR="00955EE7">
        <w:rPr>
          <w:rFonts w:ascii="Times New Roman" w:hAnsi="Times New Roman" w:cs="Times New Roman"/>
          <w:b/>
          <w:bCs/>
        </w:rPr>
        <w:t>discuss test feasibility issue for:</w:t>
      </w:r>
    </w:p>
    <w:p w14:paraId="4DE96457" w14:textId="77777777" w:rsidR="00955EE7" w:rsidRPr="00955EE7" w:rsidRDefault="00955EE7" w:rsidP="00955EE7">
      <w:pPr>
        <w:pStyle w:val="a4"/>
        <w:numPr>
          <w:ilvl w:val="0"/>
          <w:numId w:val="38"/>
        </w:numPr>
        <w:spacing w:after="120" w:line="276" w:lineRule="auto"/>
        <w:ind w:firstLineChars="0"/>
        <w:contextualSpacing/>
        <w:jc w:val="both"/>
        <w:rPr>
          <w:rFonts w:ascii="Times New Roman" w:hAnsi="Times New Roman" w:cs="Times New Roman"/>
          <w:b/>
          <w:bCs/>
          <w:i/>
          <w:iCs/>
          <w:sz w:val="21"/>
          <w:szCs w:val="21"/>
        </w:rPr>
      </w:pPr>
      <w:r w:rsidRPr="00955EE7">
        <w:rPr>
          <w:rFonts w:ascii="Times New Roman" w:hAnsi="Times New Roman" w:cs="Times New Roman"/>
          <w:b/>
          <w:bCs/>
          <w:i/>
          <w:iCs/>
          <w:sz w:val="21"/>
          <w:szCs w:val="21"/>
        </w:rPr>
        <w:t>Option 4: Standardized data / dataset format + Dataset exchange between NW-side and UE-side</w:t>
      </w:r>
    </w:p>
    <w:p w14:paraId="5F311646" w14:textId="0DBB4DED" w:rsidR="00537E96" w:rsidRPr="00955EE7" w:rsidRDefault="00537E96" w:rsidP="00537E96">
      <w:pPr>
        <w:rPr>
          <w:rFonts w:ascii="Times New Roman" w:hAnsi="Times New Roman" w:cs="Times New Roman"/>
          <w:b/>
          <w:bCs/>
        </w:rPr>
      </w:pPr>
    </w:p>
    <w:p w14:paraId="4927D47F" w14:textId="77777777" w:rsidR="006E5755"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lastRenderedPageBreak/>
        <w:t xml:space="preserve">Reference </w:t>
      </w:r>
    </w:p>
    <w:p w14:paraId="1D42143B" w14:textId="1D5CBF03" w:rsidR="00E24187" w:rsidRPr="00543EA7"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543EA7">
        <w:rPr>
          <w:rFonts w:ascii="Times New Roman" w:hAnsi="Times New Roman" w:cs="Times New Roman"/>
          <w:sz w:val="20"/>
          <w:szCs w:val="20"/>
        </w:rPr>
        <w:t xml:space="preserve">TR38.843, </w:t>
      </w:r>
      <w:bookmarkStart w:id="2" w:name="specTitle"/>
      <w:r w:rsidRPr="00543EA7">
        <w:rPr>
          <w:rFonts w:ascii="Times New Roman" w:hAnsi="Times New Roman" w:cs="Times New Roman"/>
          <w:sz w:val="20"/>
          <w:szCs w:val="20"/>
        </w:rPr>
        <w:t>Study on Artificial Intelligence (AI)/Machine Learning (ML) for NR air interface</w:t>
      </w:r>
      <w:bookmarkEnd w:id="2"/>
    </w:p>
    <w:p w14:paraId="180FDABD" w14:textId="0B0EE877" w:rsidR="006E5755" w:rsidRPr="00543EA7" w:rsidRDefault="006E5755" w:rsidP="00E24187">
      <w:pPr>
        <w:pStyle w:val="a4"/>
        <w:overflowPunct w:val="0"/>
        <w:autoSpaceDE w:val="0"/>
        <w:autoSpaceDN w:val="0"/>
        <w:adjustRightInd w:val="0"/>
        <w:spacing w:before="240" w:after="180"/>
        <w:ind w:left="420" w:firstLineChars="0" w:firstLine="0"/>
        <w:textAlignment w:val="baseline"/>
        <w:rPr>
          <w:rFonts w:ascii="Times New Roman" w:hAnsi="Times New Roman" w:cs="Times New Roman"/>
          <w:sz w:val="20"/>
          <w:szCs w:val="20"/>
        </w:rPr>
      </w:pPr>
    </w:p>
    <w:p w14:paraId="6361F996" w14:textId="77777777" w:rsidR="00363556" w:rsidRPr="00543EA7" w:rsidRDefault="00363556">
      <w:pPr>
        <w:rPr>
          <w:rFonts w:ascii="Times New Roman" w:hAnsi="Times New Roman" w:cs="Times New Roman"/>
        </w:rPr>
      </w:pPr>
    </w:p>
    <w:sectPr w:rsidR="00363556" w:rsidRPr="00543EA7">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FF063" w14:textId="77777777" w:rsidR="00B024C6" w:rsidRDefault="00B024C6" w:rsidP="00F55E02">
      <w:r>
        <w:separator/>
      </w:r>
    </w:p>
  </w:endnote>
  <w:endnote w:type="continuationSeparator" w:id="0">
    <w:p w14:paraId="24C03204" w14:textId="77777777" w:rsidR="00B024C6" w:rsidRDefault="00B024C6"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38319" w14:textId="77777777" w:rsidR="00B024C6" w:rsidRDefault="00B024C6" w:rsidP="00F55E02">
      <w:r>
        <w:separator/>
      </w:r>
    </w:p>
  </w:footnote>
  <w:footnote w:type="continuationSeparator" w:id="0">
    <w:p w14:paraId="650B9220" w14:textId="77777777" w:rsidR="00B024C6" w:rsidRDefault="00B024C6"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17E6F30"/>
    <w:multiLevelType w:val="hybridMultilevel"/>
    <w:tmpl w:val="A46425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8"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4"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C95A00"/>
    <w:multiLevelType w:val="hybridMultilevel"/>
    <w:tmpl w:val="FBCEBF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386918"/>
    <w:multiLevelType w:val="hybridMultilevel"/>
    <w:tmpl w:val="95763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F7B2B"/>
    <w:multiLevelType w:val="hybridMultilevel"/>
    <w:tmpl w:val="65CA75A2"/>
    <w:lvl w:ilvl="0" w:tplc="0E5AE7D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7"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17"/>
  </w:num>
  <w:num w:numId="2">
    <w:abstractNumId w:val="2"/>
  </w:num>
  <w:num w:numId="3">
    <w:abstractNumId w:val="34"/>
  </w:num>
  <w:num w:numId="4">
    <w:abstractNumId w:val="0"/>
  </w:num>
  <w:num w:numId="5">
    <w:abstractNumId w:val="10"/>
  </w:num>
  <w:num w:numId="6">
    <w:abstractNumId w:val="29"/>
  </w:num>
  <w:num w:numId="7">
    <w:abstractNumId w:val="35"/>
  </w:num>
  <w:num w:numId="8">
    <w:abstractNumId w:val="5"/>
  </w:num>
  <w:num w:numId="9">
    <w:abstractNumId w:val="11"/>
  </w:num>
  <w:num w:numId="10">
    <w:abstractNumId w:val="38"/>
  </w:num>
  <w:num w:numId="11">
    <w:abstractNumId w:val="30"/>
  </w:num>
  <w:num w:numId="12">
    <w:abstractNumId w:val="37"/>
  </w:num>
  <w:num w:numId="13">
    <w:abstractNumId w:val="3"/>
  </w:num>
  <w:num w:numId="14">
    <w:abstractNumId w:val="33"/>
  </w:num>
  <w:num w:numId="15">
    <w:abstractNumId w:val="27"/>
  </w:num>
  <w:num w:numId="16">
    <w:abstractNumId w:val="16"/>
  </w:num>
  <w:num w:numId="17">
    <w:abstractNumId w:val="25"/>
  </w:num>
  <w:num w:numId="18">
    <w:abstractNumId w:val="14"/>
  </w:num>
  <w:num w:numId="19">
    <w:abstractNumId w:val="32"/>
  </w:num>
  <w:num w:numId="20">
    <w:abstractNumId w:val="13"/>
  </w:num>
  <w:num w:numId="21">
    <w:abstractNumId w:val="4"/>
  </w:num>
  <w:num w:numId="22">
    <w:abstractNumId w:val="36"/>
  </w:num>
  <w:num w:numId="23">
    <w:abstractNumId w:val="7"/>
  </w:num>
  <w:num w:numId="24">
    <w:abstractNumId w:val="8"/>
  </w:num>
  <w:num w:numId="25">
    <w:abstractNumId w:val="21"/>
  </w:num>
  <w:num w:numId="26">
    <w:abstractNumId w:val="6"/>
  </w:num>
  <w:num w:numId="27">
    <w:abstractNumId w:val="18"/>
  </w:num>
  <w:num w:numId="28">
    <w:abstractNumId w:val="19"/>
  </w:num>
  <w:num w:numId="29">
    <w:abstractNumId w:val="20"/>
  </w:num>
  <w:num w:numId="30">
    <w:abstractNumId w:val="23"/>
  </w:num>
  <w:num w:numId="31">
    <w:abstractNumId w:val="12"/>
  </w:num>
  <w:num w:numId="32">
    <w:abstractNumId w:val="31"/>
  </w:num>
  <w:num w:numId="33">
    <w:abstractNumId w:val="26"/>
  </w:num>
  <w:num w:numId="34">
    <w:abstractNumId w:val="15"/>
  </w:num>
  <w:num w:numId="35">
    <w:abstractNumId w:val="24"/>
  </w:num>
  <w:num w:numId="36">
    <w:abstractNumId w:val="22"/>
  </w:num>
  <w:num w:numId="37">
    <w:abstractNumId w:val="1"/>
  </w:num>
  <w:num w:numId="38">
    <w:abstractNumId w:val="9"/>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4E22"/>
    <w:rsid w:val="00007AF5"/>
    <w:rsid w:val="00010FE9"/>
    <w:rsid w:val="000204FD"/>
    <w:rsid w:val="000256A6"/>
    <w:rsid w:val="00026621"/>
    <w:rsid w:val="000319AD"/>
    <w:rsid w:val="0003304D"/>
    <w:rsid w:val="00037515"/>
    <w:rsid w:val="0004487E"/>
    <w:rsid w:val="00044C8C"/>
    <w:rsid w:val="00056EC6"/>
    <w:rsid w:val="00057264"/>
    <w:rsid w:val="0005772A"/>
    <w:rsid w:val="00061014"/>
    <w:rsid w:val="000707FD"/>
    <w:rsid w:val="00073128"/>
    <w:rsid w:val="00076284"/>
    <w:rsid w:val="0009146E"/>
    <w:rsid w:val="0009225C"/>
    <w:rsid w:val="000936FF"/>
    <w:rsid w:val="0009528F"/>
    <w:rsid w:val="000A39D7"/>
    <w:rsid w:val="000A4DE2"/>
    <w:rsid w:val="000A4F55"/>
    <w:rsid w:val="000B238B"/>
    <w:rsid w:val="000B3916"/>
    <w:rsid w:val="000B4C1F"/>
    <w:rsid w:val="000B5B9E"/>
    <w:rsid w:val="000B6183"/>
    <w:rsid w:val="000C1EE8"/>
    <w:rsid w:val="000D34E2"/>
    <w:rsid w:val="000E07A2"/>
    <w:rsid w:val="000F098E"/>
    <w:rsid w:val="000F53BF"/>
    <w:rsid w:val="00105BA3"/>
    <w:rsid w:val="00114803"/>
    <w:rsid w:val="00114C3E"/>
    <w:rsid w:val="00115B23"/>
    <w:rsid w:val="00123A44"/>
    <w:rsid w:val="001265F9"/>
    <w:rsid w:val="0013189C"/>
    <w:rsid w:val="00131F0C"/>
    <w:rsid w:val="0013236D"/>
    <w:rsid w:val="00134EA1"/>
    <w:rsid w:val="00136E31"/>
    <w:rsid w:val="001428E5"/>
    <w:rsid w:val="00146B06"/>
    <w:rsid w:val="00151487"/>
    <w:rsid w:val="001528EF"/>
    <w:rsid w:val="00154CD9"/>
    <w:rsid w:val="001552BC"/>
    <w:rsid w:val="00155E22"/>
    <w:rsid w:val="0015717A"/>
    <w:rsid w:val="0016006D"/>
    <w:rsid w:val="00170460"/>
    <w:rsid w:val="001726C5"/>
    <w:rsid w:val="00176CDE"/>
    <w:rsid w:val="00180F12"/>
    <w:rsid w:val="00183361"/>
    <w:rsid w:val="0019545A"/>
    <w:rsid w:val="001A0376"/>
    <w:rsid w:val="001A12BC"/>
    <w:rsid w:val="001A39AE"/>
    <w:rsid w:val="001A5394"/>
    <w:rsid w:val="001A7FBE"/>
    <w:rsid w:val="001B0A98"/>
    <w:rsid w:val="001B0C6E"/>
    <w:rsid w:val="001B5A37"/>
    <w:rsid w:val="001B5B7D"/>
    <w:rsid w:val="001B66D7"/>
    <w:rsid w:val="001C2DED"/>
    <w:rsid w:val="001C3465"/>
    <w:rsid w:val="001C61D4"/>
    <w:rsid w:val="001E3792"/>
    <w:rsid w:val="001E47CC"/>
    <w:rsid w:val="001E4DA8"/>
    <w:rsid w:val="001E5C5E"/>
    <w:rsid w:val="001E7193"/>
    <w:rsid w:val="001F1403"/>
    <w:rsid w:val="001F1EDB"/>
    <w:rsid w:val="00200952"/>
    <w:rsid w:val="0020535D"/>
    <w:rsid w:val="00221D3C"/>
    <w:rsid w:val="002257A1"/>
    <w:rsid w:val="0022717D"/>
    <w:rsid w:val="002309BC"/>
    <w:rsid w:val="002370B3"/>
    <w:rsid w:val="00237571"/>
    <w:rsid w:val="002428CD"/>
    <w:rsid w:val="002451D0"/>
    <w:rsid w:val="002468D8"/>
    <w:rsid w:val="00252904"/>
    <w:rsid w:val="00252A6F"/>
    <w:rsid w:val="00255197"/>
    <w:rsid w:val="002561C0"/>
    <w:rsid w:val="00262BCB"/>
    <w:rsid w:val="00263C9E"/>
    <w:rsid w:val="002649BB"/>
    <w:rsid w:val="00266C1F"/>
    <w:rsid w:val="002710BC"/>
    <w:rsid w:val="002804DA"/>
    <w:rsid w:val="00280A0D"/>
    <w:rsid w:val="00287A6E"/>
    <w:rsid w:val="00290BFC"/>
    <w:rsid w:val="002938D5"/>
    <w:rsid w:val="00296399"/>
    <w:rsid w:val="0029676D"/>
    <w:rsid w:val="0029684A"/>
    <w:rsid w:val="002A046E"/>
    <w:rsid w:val="002A17C5"/>
    <w:rsid w:val="002A542D"/>
    <w:rsid w:val="002A7EF6"/>
    <w:rsid w:val="002B1773"/>
    <w:rsid w:val="002B24C3"/>
    <w:rsid w:val="002B5236"/>
    <w:rsid w:val="002B795B"/>
    <w:rsid w:val="002C397F"/>
    <w:rsid w:val="002C4C57"/>
    <w:rsid w:val="002C4EFB"/>
    <w:rsid w:val="002C54D1"/>
    <w:rsid w:val="002C5900"/>
    <w:rsid w:val="002C7A1C"/>
    <w:rsid w:val="002D0619"/>
    <w:rsid w:val="002D0DB0"/>
    <w:rsid w:val="002D217A"/>
    <w:rsid w:val="002D314D"/>
    <w:rsid w:val="002E0FD0"/>
    <w:rsid w:val="002E1E1D"/>
    <w:rsid w:val="002E2081"/>
    <w:rsid w:val="002E28AB"/>
    <w:rsid w:val="002E347B"/>
    <w:rsid w:val="002E7B40"/>
    <w:rsid w:val="00301B47"/>
    <w:rsid w:val="0030398A"/>
    <w:rsid w:val="003052FA"/>
    <w:rsid w:val="003063FE"/>
    <w:rsid w:val="00307E04"/>
    <w:rsid w:val="00310180"/>
    <w:rsid w:val="00317091"/>
    <w:rsid w:val="003243DB"/>
    <w:rsid w:val="00325D55"/>
    <w:rsid w:val="00325D67"/>
    <w:rsid w:val="00327779"/>
    <w:rsid w:val="00337BEA"/>
    <w:rsid w:val="00340F01"/>
    <w:rsid w:val="00353325"/>
    <w:rsid w:val="00360EBC"/>
    <w:rsid w:val="00361290"/>
    <w:rsid w:val="00363556"/>
    <w:rsid w:val="00372862"/>
    <w:rsid w:val="003745A8"/>
    <w:rsid w:val="00374ECE"/>
    <w:rsid w:val="00381948"/>
    <w:rsid w:val="003861EC"/>
    <w:rsid w:val="00387C82"/>
    <w:rsid w:val="00390882"/>
    <w:rsid w:val="003925F9"/>
    <w:rsid w:val="00392EAE"/>
    <w:rsid w:val="003935C8"/>
    <w:rsid w:val="00396D62"/>
    <w:rsid w:val="003971BF"/>
    <w:rsid w:val="003974F2"/>
    <w:rsid w:val="003979B3"/>
    <w:rsid w:val="003A0C56"/>
    <w:rsid w:val="003A16B7"/>
    <w:rsid w:val="003A235D"/>
    <w:rsid w:val="003A371A"/>
    <w:rsid w:val="003A473A"/>
    <w:rsid w:val="003A55FD"/>
    <w:rsid w:val="003A5DD9"/>
    <w:rsid w:val="003B1CC2"/>
    <w:rsid w:val="003B3BF9"/>
    <w:rsid w:val="003B7C77"/>
    <w:rsid w:val="003C1FC9"/>
    <w:rsid w:val="003C318E"/>
    <w:rsid w:val="003C392E"/>
    <w:rsid w:val="003C771C"/>
    <w:rsid w:val="003D12A1"/>
    <w:rsid w:val="003D1853"/>
    <w:rsid w:val="003D7938"/>
    <w:rsid w:val="003E1B08"/>
    <w:rsid w:val="003E524B"/>
    <w:rsid w:val="003E563F"/>
    <w:rsid w:val="003F190A"/>
    <w:rsid w:val="003F624C"/>
    <w:rsid w:val="00401155"/>
    <w:rsid w:val="00404D0B"/>
    <w:rsid w:val="00410856"/>
    <w:rsid w:val="00416B23"/>
    <w:rsid w:val="00417218"/>
    <w:rsid w:val="00421F48"/>
    <w:rsid w:val="00422D84"/>
    <w:rsid w:val="00424934"/>
    <w:rsid w:val="00434F61"/>
    <w:rsid w:val="004438C4"/>
    <w:rsid w:val="00446077"/>
    <w:rsid w:val="00450D75"/>
    <w:rsid w:val="00450E2E"/>
    <w:rsid w:val="004542C8"/>
    <w:rsid w:val="00457118"/>
    <w:rsid w:val="00464478"/>
    <w:rsid w:val="00464863"/>
    <w:rsid w:val="00466F94"/>
    <w:rsid w:val="004679B2"/>
    <w:rsid w:val="00482A30"/>
    <w:rsid w:val="00487C1D"/>
    <w:rsid w:val="004925B8"/>
    <w:rsid w:val="00492C86"/>
    <w:rsid w:val="0049641A"/>
    <w:rsid w:val="004A1402"/>
    <w:rsid w:val="004A29A2"/>
    <w:rsid w:val="004A6729"/>
    <w:rsid w:val="004B4016"/>
    <w:rsid w:val="004B48E5"/>
    <w:rsid w:val="004B5BEA"/>
    <w:rsid w:val="004C7792"/>
    <w:rsid w:val="004D0940"/>
    <w:rsid w:val="004D1965"/>
    <w:rsid w:val="004D3948"/>
    <w:rsid w:val="004E35AA"/>
    <w:rsid w:val="004E5D44"/>
    <w:rsid w:val="004E6E09"/>
    <w:rsid w:val="00500D78"/>
    <w:rsid w:val="0050528E"/>
    <w:rsid w:val="00506DD1"/>
    <w:rsid w:val="005075C6"/>
    <w:rsid w:val="00512012"/>
    <w:rsid w:val="00514A0A"/>
    <w:rsid w:val="00517522"/>
    <w:rsid w:val="00520A67"/>
    <w:rsid w:val="0052155F"/>
    <w:rsid w:val="0052200C"/>
    <w:rsid w:val="00523B18"/>
    <w:rsid w:val="00526879"/>
    <w:rsid w:val="00527A57"/>
    <w:rsid w:val="00534381"/>
    <w:rsid w:val="00537E96"/>
    <w:rsid w:val="00543D97"/>
    <w:rsid w:val="00543EA7"/>
    <w:rsid w:val="00544994"/>
    <w:rsid w:val="00544B35"/>
    <w:rsid w:val="00545396"/>
    <w:rsid w:val="005475C3"/>
    <w:rsid w:val="00551959"/>
    <w:rsid w:val="005558BB"/>
    <w:rsid w:val="005608BE"/>
    <w:rsid w:val="0056247C"/>
    <w:rsid w:val="00564DE7"/>
    <w:rsid w:val="00564F9C"/>
    <w:rsid w:val="0057450A"/>
    <w:rsid w:val="00575081"/>
    <w:rsid w:val="00590114"/>
    <w:rsid w:val="005A212A"/>
    <w:rsid w:val="005A59FA"/>
    <w:rsid w:val="005B47DE"/>
    <w:rsid w:val="005C0986"/>
    <w:rsid w:val="005C1AD1"/>
    <w:rsid w:val="005C3E5F"/>
    <w:rsid w:val="005C6FC2"/>
    <w:rsid w:val="005D1E34"/>
    <w:rsid w:val="005D220A"/>
    <w:rsid w:val="005D5FE5"/>
    <w:rsid w:val="005D61EA"/>
    <w:rsid w:val="005E3967"/>
    <w:rsid w:val="005E5717"/>
    <w:rsid w:val="005E74E6"/>
    <w:rsid w:val="005F29D1"/>
    <w:rsid w:val="005F31F9"/>
    <w:rsid w:val="005F5E4E"/>
    <w:rsid w:val="006000AD"/>
    <w:rsid w:val="0060022F"/>
    <w:rsid w:val="00600F1C"/>
    <w:rsid w:val="00601D4B"/>
    <w:rsid w:val="006053A9"/>
    <w:rsid w:val="006126B9"/>
    <w:rsid w:val="00613BFE"/>
    <w:rsid w:val="0061450D"/>
    <w:rsid w:val="00614A87"/>
    <w:rsid w:val="006154A5"/>
    <w:rsid w:val="0062048B"/>
    <w:rsid w:val="00620E3B"/>
    <w:rsid w:val="006233CA"/>
    <w:rsid w:val="00624BF0"/>
    <w:rsid w:val="0062538D"/>
    <w:rsid w:val="00625477"/>
    <w:rsid w:val="006342C9"/>
    <w:rsid w:val="0064251E"/>
    <w:rsid w:val="00642733"/>
    <w:rsid w:val="00642BAB"/>
    <w:rsid w:val="00643443"/>
    <w:rsid w:val="006451AD"/>
    <w:rsid w:val="0064653C"/>
    <w:rsid w:val="006534F3"/>
    <w:rsid w:val="00656D19"/>
    <w:rsid w:val="00657593"/>
    <w:rsid w:val="00657EB7"/>
    <w:rsid w:val="00666703"/>
    <w:rsid w:val="00667ABF"/>
    <w:rsid w:val="00671F69"/>
    <w:rsid w:val="00674227"/>
    <w:rsid w:val="00681C97"/>
    <w:rsid w:val="00681EE2"/>
    <w:rsid w:val="00685429"/>
    <w:rsid w:val="00686BB1"/>
    <w:rsid w:val="00693ABD"/>
    <w:rsid w:val="00695180"/>
    <w:rsid w:val="006951AE"/>
    <w:rsid w:val="006A1038"/>
    <w:rsid w:val="006A4DE7"/>
    <w:rsid w:val="006B5439"/>
    <w:rsid w:val="006C2660"/>
    <w:rsid w:val="006C2A84"/>
    <w:rsid w:val="006C4375"/>
    <w:rsid w:val="006C4BCC"/>
    <w:rsid w:val="006D02AC"/>
    <w:rsid w:val="006D0622"/>
    <w:rsid w:val="006D2CF0"/>
    <w:rsid w:val="006D40E8"/>
    <w:rsid w:val="006D5736"/>
    <w:rsid w:val="006D7053"/>
    <w:rsid w:val="006D7918"/>
    <w:rsid w:val="006E0224"/>
    <w:rsid w:val="006E0E48"/>
    <w:rsid w:val="006E11B9"/>
    <w:rsid w:val="006E31BC"/>
    <w:rsid w:val="006E498B"/>
    <w:rsid w:val="006E52E2"/>
    <w:rsid w:val="006E5755"/>
    <w:rsid w:val="006E77A9"/>
    <w:rsid w:val="006F2581"/>
    <w:rsid w:val="006F5112"/>
    <w:rsid w:val="0070021D"/>
    <w:rsid w:val="00700FD3"/>
    <w:rsid w:val="00705CDA"/>
    <w:rsid w:val="00706F8D"/>
    <w:rsid w:val="0071059A"/>
    <w:rsid w:val="007130E1"/>
    <w:rsid w:val="007148BB"/>
    <w:rsid w:val="00715800"/>
    <w:rsid w:val="007167AA"/>
    <w:rsid w:val="00721474"/>
    <w:rsid w:val="00721F03"/>
    <w:rsid w:val="00722A47"/>
    <w:rsid w:val="00722AFF"/>
    <w:rsid w:val="00723AE1"/>
    <w:rsid w:val="007241AC"/>
    <w:rsid w:val="00724665"/>
    <w:rsid w:val="00724BD5"/>
    <w:rsid w:val="007274B6"/>
    <w:rsid w:val="00733EC9"/>
    <w:rsid w:val="00745A46"/>
    <w:rsid w:val="00747893"/>
    <w:rsid w:val="00751906"/>
    <w:rsid w:val="00752177"/>
    <w:rsid w:val="00752C24"/>
    <w:rsid w:val="00757282"/>
    <w:rsid w:val="00757949"/>
    <w:rsid w:val="00761F3D"/>
    <w:rsid w:val="00765149"/>
    <w:rsid w:val="00766890"/>
    <w:rsid w:val="00767F09"/>
    <w:rsid w:val="00770C9B"/>
    <w:rsid w:val="00775F2F"/>
    <w:rsid w:val="00781232"/>
    <w:rsid w:val="007828CF"/>
    <w:rsid w:val="00784F48"/>
    <w:rsid w:val="007924E2"/>
    <w:rsid w:val="007942A2"/>
    <w:rsid w:val="00795914"/>
    <w:rsid w:val="007A0C5D"/>
    <w:rsid w:val="007A0E08"/>
    <w:rsid w:val="007A4C9B"/>
    <w:rsid w:val="007A4CFA"/>
    <w:rsid w:val="007A66E3"/>
    <w:rsid w:val="007B01F0"/>
    <w:rsid w:val="007B1A99"/>
    <w:rsid w:val="007B3CB6"/>
    <w:rsid w:val="007B4B28"/>
    <w:rsid w:val="007C10BD"/>
    <w:rsid w:val="007C24D0"/>
    <w:rsid w:val="007C2879"/>
    <w:rsid w:val="007C332C"/>
    <w:rsid w:val="007C6C12"/>
    <w:rsid w:val="007C7452"/>
    <w:rsid w:val="007D02AE"/>
    <w:rsid w:val="007D10DD"/>
    <w:rsid w:val="007D1166"/>
    <w:rsid w:val="007D5931"/>
    <w:rsid w:val="007E4F74"/>
    <w:rsid w:val="007E514A"/>
    <w:rsid w:val="007F48E1"/>
    <w:rsid w:val="007F5020"/>
    <w:rsid w:val="007F54F5"/>
    <w:rsid w:val="007F7C59"/>
    <w:rsid w:val="00805C7C"/>
    <w:rsid w:val="008079D2"/>
    <w:rsid w:val="00812989"/>
    <w:rsid w:val="00812D30"/>
    <w:rsid w:val="00813EE6"/>
    <w:rsid w:val="00814248"/>
    <w:rsid w:val="008147EE"/>
    <w:rsid w:val="00815A21"/>
    <w:rsid w:val="008201FA"/>
    <w:rsid w:val="00820A14"/>
    <w:rsid w:val="00822B58"/>
    <w:rsid w:val="00826538"/>
    <w:rsid w:val="00833B31"/>
    <w:rsid w:val="00836731"/>
    <w:rsid w:val="008378AD"/>
    <w:rsid w:val="00837C60"/>
    <w:rsid w:val="00845F77"/>
    <w:rsid w:val="0084610D"/>
    <w:rsid w:val="00851811"/>
    <w:rsid w:val="00854E56"/>
    <w:rsid w:val="00857877"/>
    <w:rsid w:val="008605EB"/>
    <w:rsid w:val="00860F5E"/>
    <w:rsid w:val="0086674F"/>
    <w:rsid w:val="00870E66"/>
    <w:rsid w:val="00871894"/>
    <w:rsid w:val="00872905"/>
    <w:rsid w:val="008753D2"/>
    <w:rsid w:val="00877250"/>
    <w:rsid w:val="008778CA"/>
    <w:rsid w:val="00881889"/>
    <w:rsid w:val="00882435"/>
    <w:rsid w:val="008831D0"/>
    <w:rsid w:val="00883679"/>
    <w:rsid w:val="008861E7"/>
    <w:rsid w:val="00886E57"/>
    <w:rsid w:val="0089032F"/>
    <w:rsid w:val="00890D1F"/>
    <w:rsid w:val="008919AF"/>
    <w:rsid w:val="008A5459"/>
    <w:rsid w:val="008A5E7E"/>
    <w:rsid w:val="008A65E3"/>
    <w:rsid w:val="008A6979"/>
    <w:rsid w:val="008A783A"/>
    <w:rsid w:val="008B2D73"/>
    <w:rsid w:val="008B73D9"/>
    <w:rsid w:val="008C6DB6"/>
    <w:rsid w:val="008C704A"/>
    <w:rsid w:val="008D0973"/>
    <w:rsid w:val="008D29F7"/>
    <w:rsid w:val="008D2AA6"/>
    <w:rsid w:val="008D37F9"/>
    <w:rsid w:val="008D615D"/>
    <w:rsid w:val="008D6784"/>
    <w:rsid w:val="008E106B"/>
    <w:rsid w:val="008E1F59"/>
    <w:rsid w:val="008E5BA0"/>
    <w:rsid w:val="008E6395"/>
    <w:rsid w:val="008F407C"/>
    <w:rsid w:val="008F4F11"/>
    <w:rsid w:val="008F53BB"/>
    <w:rsid w:val="008F7875"/>
    <w:rsid w:val="009069FE"/>
    <w:rsid w:val="00907B14"/>
    <w:rsid w:val="00920D78"/>
    <w:rsid w:val="00922246"/>
    <w:rsid w:val="00923A74"/>
    <w:rsid w:val="009340C9"/>
    <w:rsid w:val="00934C51"/>
    <w:rsid w:val="009352C1"/>
    <w:rsid w:val="00935724"/>
    <w:rsid w:val="009447FB"/>
    <w:rsid w:val="00950846"/>
    <w:rsid w:val="009517A7"/>
    <w:rsid w:val="00954134"/>
    <w:rsid w:val="00955EE7"/>
    <w:rsid w:val="00957F18"/>
    <w:rsid w:val="00967FA0"/>
    <w:rsid w:val="00970672"/>
    <w:rsid w:val="0097220E"/>
    <w:rsid w:val="00973164"/>
    <w:rsid w:val="009753A3"/>
    <w:rsid w:val="0098322C"/>
    <w:rsid w:val="0098453E"/>
    <w:rsid w:val="009857D1"/>
    <w:rsid w:val="00985CEE"/>
    <w:rsid w:val="009861BB"/>
    <w:rsid w:val="00987374"/>
    <w:rsid w:val="009918F3"/>
    <w:rsid w:val="00994B31"/>
    <w:rsid w:val="00996DE8"/>
    <w:rsid w:val="009A1773"/>
    <w:rsid w:val="009A766E"/>
    <w:rsid w:val="009B0860"/>
    <w:rsid w:val="009B18E2"/>
    <w:rsid w:val="009B3071"/>
    <w:rsid w:val="009B36F6"/>
    <w:rsid w:val="009C3856"/>
    <w:rsid w:val="009C68CE"/>
    <w:rsid w:val="009D509C"/>
    <w:rsid w:val="009D5C30"/>
    <w:rsid w:val="009E7D08"/>
    <w:rsid w:val="009F15B8"/>
    <w:rsid w:val="009F7D7B"/>
    <w:rsid w:val="00A12E93"/>
    <w:rsid w:val="00A216B3"/>
    <w:rsid w:val="00A21849"/>
    <w:rsid w:val="00A23450"/>
    <w:rsid w:val="00A26F7E"/>
    <w:rsid w:val="00A27277"/>
    <w:rsid w:val="00A47BE4"/>
    <w:rsid w:val="00A50A7E"/>
    <w:rsid w:val="00A52ECC"/>
    <w:rsid w:val="00A53B77"/>
    <w:rsid w:val="00A61800"/>
    <w:rsid w:val="00A6276B"/>
    <w:rsid w:val="00A678FB"/>
    <w:rsid w:val="00A7527E"/>
    <w:rsid w:val="00A75E61"/>
    <w:rsid w:val="00A86E54"/>
    <w:rsid w:val="00A95EA9"/>
    <w:rsid w:val="00A96F03"/>
    <w:rsid w:val="00AA0262"/>
    <w:rsid w:val="00AA4E10"/>
    <w:rsid w:val="00AA69D5"/>
    <w:rsid w:val="00AB644C"/>
    <w:rsid w:val="00AC0D1A"/>
    <w:rsid w:val="00AC2C51"/>
    <w:rsid w:val="00AC3F29"/>
    <w:rsid w:val="00AE2B73"/>
    <w:rsid w:val="00AE49B6"/>
    <w:rsid w:val="00AF1764"/>
    <w:rsid w:val="00B024C6"/>
    <w:rsid w:val="00B06345"/>
    <w:rsid w:val="00B1046F"/>
    <w:rsid w:val="00B1056E"/>
    <w:rsid w:val="00B12401"/>
    <w:rsid w:val="00B13129"/>
    <w:rsid w:val="00B162C0"/>
    <w:rsid w:val="00B200C1"/>
    <w:rsid w:val="00B21C99"/>
    <w:rsid w:val="00B24502"/>
    <w:rsid w:val="00B259C8"/>
    <w:rsid w:val="00B27FDC"/>
    <w:rsid w:val="00B36BE9"/>
    <w:rsid w:val="00B4129D"/>
    <w:rsid w:val="00B45032"/>
    <w:rsid w:val="00B53260"/>
    <w:rsid w:val="00B569BF"/>
    <w:rsid w:val="00B57023"/>
    <w:rsid w:val="00B65193"/>
    <w:rsid w:val="00B74981"/>
    <w:rsid w:val="00B76B1F"/>
    <w:rsid w:val="00B8234A"/>
    <w:rsid w:val="00B844A7"/>
    <w:rsid w:val="00B9412C"/>
    <w:rsid w:val="00BA01E4"/>
    <w:rsid w:val="00BA5E3D"/>
    <w:rsid w:val="00BA6E39"/>
    <w:rsid w:val="00BA774F"/>
    <w:rsid w:val="00BB6310"/>
    <w:rsid w:val="00BC0DCC"/>
    <w:rsid w:val="00BC1BBA"/>
    <w:rsid w:val="00BC2AC7"/>
    <w:rsid w:val="00BC479A"/>
    <w:rsid w:val="00BC4DCD"/>
    <w:rsid w:val="00BD03F7"/>
    <w:rsid w:val="00BD27D3"/>
    <w:rsid w:val="00BE2298"/>
    <w:rsid w:val="00BF0A7A"/>
    <w:rsid w:val="00BF2D70"/>
    <w:rsid w:val="00BF490C"/>
    <w:rsid w:val="00BF5163"/>
    <w:rsid w:val="00C00A81"/>
    <w:rsid w:val="00C00BAF"/>
    <w:rsid w:val="00C02961"/>
    <w:rsid w:val="00C0319B"/>
    <w:rsid w:val="00C044AF"/>
    <w:rsid w:val="00C06FFD"/>
    <w:rsid w:val="00C077BD"/>
    <w:rsid w:val="00C166FD"/>
    <w:rsid w:val="00C17F75"/>
    <w:rsid w:val="00C30F06"/>
    <w:rsid w:val="00C32C18"/>
    <w:rsid w:val="00C334BF"/>
    <w:rsid w:val="00C41D47"/>
    <w:rsid w:val="00C4701D"/>
    <w:rsid w:val="00C4723B"/>
    <w:rsid w:val="00C47954"/>
    <w:rsid w:val="00C51BFF"/>
    <w:rsid w:val="00C61A0E"/>
    <w:rsid w:val="00C638C6"/>
    <w:rsid w:val="00C65E5C"/>
    <w:rsid w:val="00C715D4"/>
    <w:rsid w:val="00C7342D"/>
    <w:rsid w:val="00C74307"/>
    <w:rsid w:val="00C76676"/>
    <w:rsid w:val="00C8247C"/>
    <w:rsid w:val="00C84B7A"/>
    <w:rsid w:val="00C92EC5"/>
    <w:rsid w:val="00C9462F"/>
    <w:rsid w:val="00C957DB"/>
    <w:rsid w:val="00C96674"/>
    <w:rsid w:val="00CA0DAC"/>
    <w:rsid w:val="00CA38AA"/>
    <w:rsid w:val="00CA482A"/>
    <w:rsid w:val="00CB1D17"/>
    <w:rsid w:val="00CC09A0"/>
    <w:rsid w:val="00CC2C1D"/>
    <w:rsid w:val="00CC41FE"/>
    <w:rsid w:val="00CD000A"/>
    <w:rsid w:val="00CD2089"/>
    <w:rsid w:val="00CD2201"/>
    <w:rsid w:val="00CD72D8"/>
    <w:rsid w:val="00CD7555"/>
    <w:rsid w:val="00CD7969"/>
    <w:rsid w:val="00CF0D1F"/>
    <w:rsid w:val="00CF3607"/>
    <w:rsid w:val="00CF51A8"/>
    <w:rsid w:val="00CF685E"/>
    <w:rsid w:val="00D11C41"/>
    <w:rsid w:val="00D134AF"/>
    <w:rsid w:val="00D13D3C"/>
    <w:rsid w:val="00D17CE3"/>
    <w:rsid w:val="00D201F8"/>
    <w:rsid w:val="00D216DF"/>
    <w:rsid w:val="00D23EEA"/>
    <w:rsid w:val="00D35767"/>
    <w:rsid w:val="00D40741"/>
    <w:rsid w:val="00D415B7"/>
    <w:rsid w:val="00D43404"/>
    <w:rsid w:val="00D43892"/>
    <w:rsid w:val="00D45581"/>
    <w:rsid w:val="00D51827"/>
    <w:rsid w:val="00D527C4"/>
    <w:rsid w:val="00D55237"/>
    <w:rsid w:val="00D5745A"/>
    <w:rsid w:val="00D57664"/>
    <w:rsid w:val="00D619F6"/>
    <w:rsid w:val="00D623F3"/>
    <w:rsid w:val="00D657AF"/>
    <w:rsid w:val="00D65F46"/>
    <w:rsid w:val="00D71AC5"/>
    <w:rsid w:val="00D72AB2"/>
    <w:rsid w:val="00D75903"/>
    <w:rsid w:val="00D77463"/>
    <w:rsid w:val="00D84B07"/>
    <w:rsid w:val="00D87086"/>
    <w:rsid w:val="00D91270"/>
    <w:rsid w:val="00D9159D"/>
    <w:rsid w:val="00D96904"/>
    <w:rsid w:val="00DA1F8F"/>
    <w:rsid w:val="00DA2157"/>
    <w:rsid w:val="00DA33B7"/>
    <w:rsid w:val="00DA3CFC"/>
    <w:rsid w:val="00DA4DAF"/>
    <w:rsid w:val="00DA50A5"/>
    <w:rsid w:val="00DA6C9B"/>
    <w:rsid w:val="00DA6CCB"/>
    <w:rsid w:val="00DB4CC5"/>
    <w:rsid w:val="00DB4D37"/>
    <w:rsid w:val="00DC14E1"/>
    <w:rsid w:val="00DC1C66"/>
    <w:rsid w:val="00DC39BB"/>
    <w:rsid w:val="00DC54F3"/>
    <w:rsid w:val="00DF1705"/>
    <w:rsid w:val="00DF33FE"/>
    <w:rsid w:val="00DF720B"/>
    <w:rsid w:val="00E04AB4"/>
    <w:rsid w:val="00E10F88"/>
    <w:rsid w:val="00E12965"/>
    <w:rsid w:val="00E17081"/>
    <w:rsid w:val="00E24187"/>
    <w:rsid w:val="00E24A6B"/>
    <w:rsid w:val="00E24CED"/>
    <w:rsid w:val="00E2750E"/>
    <w:rsid w:val="00E31001"/>
    <w:rsid w:val="00E354B8"/>
    <w:rsid w:val="00E3781C"/>
    <w:rsid w:val="00E4300D"/>
    <w:rsid w:val="00E44A7F"/>
    <w:rsid w:val="00E45021"/>
    <w:rsid w:val="00E4720C"/>
    <w:rsid w:val="00E50E8E"/>
    <w:rsid w:val="00E518D5"/>
    <w:rsid w:val="00E527D2"/>
    <w:rsid w:val="00E537F2"/>
    <w:rsid w:val="00E708C5"/>
    <w:rsid w:val="00E76690"/>
    <w:rsid w:val="00E83735"/>
    <w:rsid w:val="00E861A0"/>
    <w:rsid w:val="00E90D35"/>
    <w:rsid w:val="00E94CD3"/>
    <w:rsid w:val="00E94DE9"/>
    <w:rsid w:val="00EA036C"/>
    <w:rsid w:val="00EA5DEF"/>
    <w:rsid w:val="00EA7721"/>
    <w:rsid w:val="00EB23D1"/>
    <w:rsid w:val="00EB6F17"/>
    <w:rsid w:val="00EC0235"/>
    <w:rsid w:val="00EC7830"/>
    <w:rsid w:val="00ED3EE6"/>
    <w:rsid w:val="00ED5AFE"/>
    <w:rsid w:val="00EE4888"/>
    <w:rsid w:val="00EE6688"/>
    <w:rsid w:val="00EF0059"/>
    <w:rsid w:val="00EF083F"/>
    <w:rsid w:val="00EF0BC1"/>
    <w:rsid w:val="00EF2541"/>
    <w:rsid w:val="00EF2BC9"/>
    <w:rsid w:val="00EF48C8"/>
    <w:rsid w:val="00EF537F"/>
    <w:rsid w:val="00EF736B"/>
    <w:rsid w:val="00F12187"/>
    <w:rsid w:val="00F207BE"/>
    <w:rsid w:val="00F27A5E"/>
    <w:rsid w:val="00F30D0F"/>
    <w:rsid w:val="00F326C1"/>
    <w:rsid w:val="00F36D6B"/>
    <w:rsid w:val="00F37A21"/>
    <w:rsid w:val="00F55E02"/>
    <w:rsid w:val="00F62738"/>
    <w:rsid w:val="00F65EAB"/>
    <w:rsid w:val="00F742BD"/>
    <w:rsid w:val="00F74A4D"/>
    <w:rsid w:val="00F837BC"/>
    <w:rsid w:val="00F94424"/>
    <w:rsid w:val="00F96A26"/>
    <w:rsid w:val="00F97A61"/>
    <w:rsid w:val="00FA0443"/>
    <w:rsid w:val="00FA14A6"/>
    <w:rsid w:val="00FA15EB"/>
    <w:rsid w:val="00FA47C7"/>
    <w:rsid w:val="00FB0F70"/>
    <w:rsid w:val="00FB2CAE"/>
    <w:rsid w:val="00FB61C7"/>
    <w:rsid w:val="00FC08E9"/>
    <w:rsid w:val="00FC3FB0"/>
    <w:rsid w:val="00FC421D"/>
    <w:rsid w:val="00FC5843"/>
    <w:rsid w:val="00FC6E15"/>
    <w:rsid w:val="00FD356B"/>
    <w:rsid w:val="00FE0402"/>
    <w:rsid w:val="00FE054B"/>
    <w:rsid w:val="00FE061A"/>
    <w:rsid w:val="00FE464F"/>
    <w:rsid w:val="00FE5744"/>
    <w:rsid w:val="00FE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rsid w:val="00D91270"/>
    <w:pPr>
      <w:spacing w:after="180"/>
      <w:ind w:left="1135" w:hanging="284"/>
    </w:pPr>
    <w:rPr>
      <w:rFonts w:ascii="Times New Roman" w:eastAsia="MS Mincho" w:hAnsi="Times New Roman" w:cs="Times New Roman"/>
      <w:kern w:val="0"/>
      <w:sz w:val="20"/>
      <w:szCs w:val="20"/>
      <w:lang w:val="en-GB" w:eastAsia="en-US"/>
    </w:rPr>
  </w:style>
  <w:style w:type="paragraph" w:customStyle="1" w:styleId="3GPPText">
    <w:name w:val="3GPP Text"/>
    <w:basedOn w:val="a"/>
    <w:link w:val="3GPPTextChar"/>
    <w:qFormat/>
    <w:rsid w:val="00747893"/>
    <w:pPr>
      <w:spacing w:after="180"/>
      <w:jc w:val="both"/>
    </w:pPr>
    <w:rPr>
      <w:rFonts w:ascii="Times New Roman" w:eastAsia="Malgun Gothic" w:hAnsi="Times New Roman" w:cs="Times New Roman"/>
      <w:kern w:val="0"/>
      <w:sz w:val="22"/>
      <w:lang w:val="en-GB" w:eastAsia="en-US"/>
    </w:rPr>
  </w:style>
  <w:style w:type="character" w:customStyle="1" w:styleId="3GPPTextChar">
    <w:name w:val="3GPP Text Char"/>
    <w:link w:val="3GPPText"/>
    <w:qFormat/>
    <w:rsid w:val="00747893"/>
    <w:rPr>
      <w:rFonts w:ascii="Times New Roman" w:eastAsia="Malgun Gothic" w:hAnsi="Times New Roman" w:cs="Times New Roman"/>
      <w:kern w:val="0"/>
      <w:sz w:val="22"/>
      <w:lang w:val="en-GB" w:eastAsia="en-US"/>
    </w:rPr>
  </w:style>
  <w:style w:type="paragraph" w:customStyle="1" w:styleId="aa">
    <w:name w:val="正文内容"/>
    <w:basedOn w:val="a"/>
    <w:link w:val="ab"/>
    <w:qFormat/>
    <w:rsid w:val="00004E22"/>
    <w:pPr>
      <w:widowControl w:val="0"/>
      <w:spacing w:line="400" w:lineRule="exact"/>
      <w:ind w:firstLineChars="200" w:firstLine="200"/>
      <w:jc w:val="both"/>
    </w:pPr>
    <w:rPr>
      <w:rFonts w:ascii="Times New Roman" w:eastAsia="宋体" w:hAnsi="Times New Roman" w:cs="Times New Roman"/>
    </w:rPr>
  </w:style>
  <w:style w:type="character" w:customStyle="1" w:styleId="ab">
    <w:name w:val="正文内容 字符"/>
    <w:link w:val="aa"/>
    <w:rsid w:val="00004E22"/>
    <w:rPr>
      <w:rFonts w:ascii="Times New Roman" w:eastAsia="宋体" w:hAnsi="Times New Roman" w:cs="Times New Roman"/>
    </w:rPr>
  </w:style>
  <w:style w:type="table" w:customStyle="1" w:styleId="TableGrid2">
    <w:name w:val="TableGrid2"/>
    <w:basedOn w:val="a1"/>
    <w:qFormat/>
    <w:rsid w:val="00543E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1716</Words>
  <Characters>9786</Characters>
  <Application>Microsoft Office Word</Application>
  <DocSecurity>0</DocSecurity>
  <Lines>81</Lines>
  <Paragraphs>22</Paragraphs>
  <ScaleCrop>false</ScaleCrop>
  <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2024-05-13T02:44:00Z</dcterms:created>
  <dcterms:modified xsi:type="dcterms:W3CDTF">2024-05-13T02:44:00Z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