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2BDAB1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986987">
        <w:rPr>
          <w:rFonts w:ascii="Arial" w:eastAsiaTheme="minorEastAsia" w:hAnsi="Arial" w:cs="Arial"/>
          <w:b/>
          <w:sz w:val="24"/>
          <w:szCs w:val="24"/>
          <w:lang w:eastAsia="zh-CN"/>
        </w:rPr>
        <w:t>110</w:t>
      </w:r>
      <w:r w:rsidR="00986987">
        <w:rPr>
          <w:rFonts w:ascii="Arial" w:eastAsiaTheme="minorEastAsia" w:hAnsi="Arial" w:cs="Arial"/>
          <w:b/>
          <w:sz w:val="24"/>
          <w:szCs w:val="24"/>
          <w:lang w:eastAsia="zh-CN"/>
        </w:rPr>
        <w:tab/>
      </w:r>
      <w:r w:rsidR="00986987">
        <w:rPr>
          <w:rFonts w:ascii="Arial" w:eastAsiaTheme="minorEastAsia" w:hAnsi="Arial" w:cs="Arial"/>
          <w:b/>
          <w:sz w:val="24"/>
          <w:szCs w:val="24"/>
          <w:lang w:eastAsia="zh-CN"/>
        </w:rPr>
        <w:tab/>
      </w:r>
      <w:r w:rsidR="0098698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42A04">
        <w:rPr>
          <w:rFonts w:ascii="Arial" w:eastAsiaTheme="minorEastAsia" w:hAnsi="Arial" w:cs="Arial"/>
          <w:b/>
          <w:sz w:val="24"/>
          <w:szCs w:val="24"/>
          <w:lang w:eastAsia="zh-CN"/>
        </w:rPr>
        <w:t>R4-</w:t>
      </w:r>
      <w:r w:rsidR="00555845" w:rsidRPr="00C42A04">
        <w:rPr>
          <w:rFonts w:ascii="Arial" w:eastAsiaTheme="minorEastAsia" w:hAnsi="Arial" w:cs="Arial"/>
          <w:b/>
          <w:sz w:val="24"/>
          <w:szCs w:val="24"/>
          <w:lang w:eastAsia="zh-CN"/>
        </w:rPr>
        <w:t>2402641</w:t>
      </w:r>
    </w:p>
    <w:p w14:paraId="2735E67F" w14:textId="636A6940" w:rsidR="003A2B9E" w:rsidRPr="003A2B9E" w:rsidRDefault="00F3244B" w:rsidP="003A2B9E">
      <w:pPr>
        <w:spacing w:after="120"/>
        <w:ind w:left="1985" w:hanging="1985"/>
        <w:rPr>
          <w:rFonts w:ascii="Arial" w:eastAsiaTheme="minorEastAsia" w:hAnsi="Arial" w:cs="Arial"/>
          <w:b/>
          <w:sz w:val="24"/>
          <w:szCs w:val="24"/>
          <w:lang w:val="en-US" w:eastAsia="zh-CN"/>
        </w:rPr>
      </w:pPr>
      <w:r w:rsidRPr="00F3244B">
        <w:rPr>
          <w:rFonts w:ascii="Arial" w:hAnsi="Arial"/>
          <w:b/>
          <w:sz w:val="24"/>
          <w:szCs w:val="24"/>
          <w:lang w:eastAsia="zh-CN"/>
        </w:rPr>
        <w:t>Athens, G</w:t>
      </w:r>
      <w:r>
        <w:rPr>
          <w:rFonts w:ascii="Arial" w:hAnsi="Arial"/>
          <w:b/>
          <w:sz w:val="24"/>
          <w:szCs w:val="24"/>
          <w:lang w:eastAsia="zh-CN"/>
        </w:rPr>
        <w:t>reece</w:t>
      </w:r>
      <w:r w:rsidRPr="00F3244B">
        <w:rPr>
          <w:rFonts w:ascii="Arial" w:hAnsi="Arial"/>
          <w:b/>
          <w:sz w:val="24"/>
          <w:szCs w:val="24"/>
          <w:lang w:eastAsia="zh-CN"/>
        </w:rPr>
        <w:t>, 26 Feb – 1 Mar</w:t>
      </w:r>
      <w:r w:rsidR="00130A31">
        <w:rPr>
          <w:rFonts w:ascii="Arial" w:hAnsi="Arial"/>
          <w:b/>
          <w:sz w:val="24"/>
          <w:szCs w:val="24"/>
          <w:lang w:eastAsia="zh-CN"/>
        </w:rPr>
        <w:t>ch</w:t>
      </w:r>
      <w:r w:rsidRPr="00F3244B">
        <w:rPr>
          <w:rFonts w:ascii="Arial" w:hAnsi="Arial"/>
          <w:b/>
          <w:sz w:val="24"/>
          <w:szCs w:val="24"/>
          <w:lang w:eastAsia="zh-CN"/>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28FE95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3E733E">
        <w:rPr>
          <w:rFonts w:ascii="Arial" w:eastAsia="MS Mincho" w:hAnsi="Arial" w:cs="Arial" w:hint="eastAsia"/>
          <w:bCs/>
          <w:color w:val="000000"/>
          <w:sz w:val="22"/>
          <w:lang w:val="pt-BR" w:eastAsia="ja-JP"/>
        </w:rPr>
        <w:tab/>
      </w:r>
      <w:r w:rsidR="00130A31" w:rsidRPr="003E733E">
        <w:rPr>
          <w:rFonts w:ascii="Arial" w:eastAsia="MS Mincho" w:hAnsi="Arial" w:cs="Arial"/>
          <w:bCs/>
          <w:color w:val="000000"/>
          <w:sz w:val="22"/>
          <w:lang w:val="pt-BR" w:eastAsia="ja-JP"/>
        </w:rPr>
        <w:t>6.4</w:t>
      </w:r>
    </w:p>
    <w:p w14:paraId="50D5329D" w14:textId="5374CA1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30A31">
        <w:rPr>
          <w:rFonts w:ascii="Arial" w:hAnsi="Arial" w:cs="Arial"/>
          <w:color w:val="000000"/>
          <w:sz w:val="22"/>
          <w:lang w:eastAsia="zh-CN"/>
        </w:rPr>
        <w:t>Moderator</w:t>
      </w:r>
      <w:r w:rsidR="00321150" w:rsidRPr="00130A31">
        <w:rPr>
          <w:rFonts w:ascii="Arial" w:hAnsi="Arial" w:cs="Arial"/>
          <w:color w:val="000000"/>
          <w:sz w:val="22"/>
          <w:lang w:eastAsia="zh-CN"/>
        </w:rPr>
        <w:t xml:space="preserve"> </w:t>
      </w:r>
      <w:r w:rsidR="004D737D" w:rsidRPr="00130A31">
        <w:rPr>
          <w:rFonts w:ascii="Arial" w:hAnsi="Arial" w:cs="Arial"/>
          <w:color w:val="000000"/>
          <w:sz w:val="22"/>
          <w:lang w:eastAsia="zh-CN"/>
        </w:rPr>
        <w:t>(</w:t>
      </w:r>
      <w:r w:rsidR="00F3244B" w:rsidRPr="00130A31">
        <w:rPr>
          <w:rFonts w:ascii="Arial" w:hAnsi="Arial" w:cs="Arial"/>
          <w:color w:val="000000"/>
          <w:sz w:val="22"/>
          <w:lang w:eastAsia="zh-CN"/>
        </w:rPr>
        <w:t>Ericsson</w:t>
      </w:r>
      <w:r w:rsidR="004D737D" w:rsidRPr="00130A31">
        <w:rPr>
          <w:rFonts w:ascii="Arial" w:hAnsi="Arial" w:cs="Arial"/>
          <w:color w:val="000000"/>
          <w:sz w:val="22"/>
          <w:lang w:eastAsia="zh-CN"/>
        </w:rPr>
        <w:t>)</w:t>
      </w:r>
    </w:p>
    <w:p w14:paraId="1E0389E7" w14:textId="08B935E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10</w:t>
      </w:r>
      <w:r w:rsidR="00F3244B" w:rsidRPr="00F3244B">
        <w:rPr>
          <w:rFonts w:ascii="Arial" w:eastAsiaTheme="minorEastAsia" w:hAnsi="Arial" w:cs="Arial"/>
          <w:color w:val="000000"/>
          <w:sz w:val="22"/>
          <w:lang w:eastAsia="zh-CN"/>
        </w:rPr>
        <w:t xml:space="preserve">][301] </w:t>
      </w:r>
      <w:proofErr w:type="spellStart"/>
      <w:r w:rsidR="00F3244B" w:rsidRPr="00F3244B">
        <w:rPr>
          <w:rFonts w:ascii="Arial" w:eastAsiaTheme="minorEastAsia" w:hAnsi="Arial" w:cs="Arial"/>
          <w:color w:val="000000"/>
          <w:sz w:val="22"/>
          <w:lang w:eastAsia="zh-CN"/>
        </w:rPr>
        <w:t>BSRF_Maintenance</w:t>
      </w:r>
      <w:proofErr w:type="spellEnd"/>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5793AA4" w14:textId="77777777" w:rsidR="00130A31" w:rsidRPr="00E958C7" w:rsidRDefault="00130A31" w:rsidP="00130A31">
      <w:pPr>
        <w:rPr>
          <w:lang w:eastAsia="ja-JP"/>
        </w:rPr>
      </w:pPr>
      <w:r w:rsidRPr="00E958C7">
        <w:rPr>
          <w:lang w:eastAsia="ja-JP"/>
        </w:rPr>
        <w:t>The scope of this topic summary is BS RF maintenance agenda items. Topics are divided according to the agenda:</w:t>
      </w:r>
    </w:p>
    <w:p w14:paraId="76CB89AE" w14:textId="77777777" w:rsidR="00130A31" w:rsidRPr="00E958C7" w:rsidRDefault="00130A31" w:rsidP="00130A31">
      <w:pPr>
        <w:pStyle w:val="ListParagraph"/>
        <w:tabs>
          <w:tab w:val="left" w:pos="7230"/>
        </w:tabs>
        <w:ind w:left="720" w:firstLineChars="0" w:firstLine="0"/>
        <w:rPr>
          <w:b/>
          <w:bCs/>
          <w:lang w:eastAsia="ja-JP"/>
        </w:rPr>
      </w:pPr>
      <w:r w:rsidRPr="00E958C7">
        <w:rPr>
          <w:b/>
          <w:bCs/>
          <w:lang w:eastAsia="ja-JP"/>
        </w:rPr>
        <w:t>Up to Rel-16 maintenance for LTE and NR:</w:t>
      </w:r>
    </w:p>
    <w:p w14:paraId="796DCBD2" w14:textId="77777777" w:rsidR="00130A31" w:rsidRPr="00E958C7" w:rsidRDefault="00130A31" w:rsidP="00130A31">
      <w:pPr>
        <w:pStyle w:val="ListParagraph"/>
        <w:numPr>
          <w:ilvl w:val="0"/>
          <w:numId w:val="24"/>
        </w:numPr>
        <w:tabs>
          <w:tab w:val="left" w:pos="7230"/>
        </w:tabs>
        <w:ind w:firstLineChars="0"/>
        <w:rPr>
          <w:lang w:eastAsia="ja-JP"/>
        </w:rPr>
      </w:pPr>
      <w:r w:rsidRPr="00E958C7">
        <w:rPr>
          <w:lang w:eastAsia="ja-JP"/>
        </w:rPr>
        <w:t>BS RF requirements and BS conformance testing</w:t>
      </w:r>
      <w:r w:rsidRPr="00E958C7">
        <w:rPr>
          <w:lang w:eastAsia="ja-JP"/>
        </w:rPr>
        <w:tab/>
        <w:t>(4.2)</w:t>
      </w:r>
    </w:p>
    <w:p w14:paraId="043141FC" w14:textId="77777777" w:rsidR="00130A31" w:rsidRPr="00E958C7" w:rsidRDefault="00130A31" w:rsidP="00130A31">
      <w:pPr>
        <w:pStyle w:val="ListParagraph"/>
        <w:tabs>
          <w:tab w:val="left" w:pos="7230"/>
        </w:tabs>
        <w:ind w:left="720" w:firstLineChars="0" w:firstLine="0"/>
        <w:rPr>
          <w:b/>
          <w:bCs/>
          <w:lang w:eastAsia="ja-JP"/>
        </w:rPr>
      </w:pPr>
      <w:r w:rsidRPr="00E958C7">
        <w:rPr>
          <w:b/>
          <w:bCs/>
          <w:lang w:eastAsia="ja-JP"/>
        </w:rPr>
        <w:t>Rel-17 maintenance for LTE and NR:</w:t>
      </w:r>
    </w:p>
    <w:p w14:paraId="70BD1C69" w14:textId="77777777" w:rsidR="00130A31" w:rsidRPr="00E958C7" w:rsidRDefault="00130A31" w:rsidP="00130A31">
      <w:pPr>
        <w:pStyle w:val="ListParagraph"/>
        <w:numPr>
          <w:ilvl w:val="0"/>
          <w:numId w:val="24"/>
        </w:numPr>
        <w:tabs>
          <w:tab w:val="left" w:pos="7230"/>
        </w:tabs>
        <w:ind w:firstLineChars="0"/>
        <w:rPr>
          <w:lang w:eastAsia="ja-JP"/>
        </w:rPr>
      </w:pPr>
      <w:r w:rsidRPr="00E958C7">
        <w:rPr>
          <w:lang w:eastAsia="ja-JP"/>
        </w:rPr>
        <w:t>BS RF requirements</w:t>
      </w:r>
      <w:r w:rsidRPr="00E958C7">
        <w:t xml:space="preserve"> </w:t>
      </w:r>
      <w:r w:rsidRPr="00E958C7">
        <w:rPr>
          <w:lang w:eastAsia="ja-JP"/>
        </w:rPr>
        <w:t>and BS conformance testing</w:t>
      </w:r>
      <w:r w:rsidRPr="00E958C7">
        <w:rPr>
          <w:lang w:eastAsia="ja-JP"/>
        </w:rPr>
        <w:tab/>
        <w:t>(5.2.2)</w:t>
      </w:r>
    </w:p>
    <w:p w14:paraId="1EBD60EA" w14:textId="77777777" w:rsidR="00130A31" w:rsidRPr="00E958C7" w:rsidRDefault="00130A31" w:rsidP="00130A31">
      <w:pPr>
        <w:pStyle w:val="ListParagraph"/>
        <w:tabs>
          <w:tab w:val="left" w:pos="7230"/>
        </w:tabs>
        <w:ind w:left="720" w:firstLineChars="0" w:firstLine="0"/>
        <w:rPr>
          <w:lang w:eastAsia="ja-JP"/>
        </w:rPr>
      </w:pPr>
      <w:r w:rsidRPr="00E958C7">
        <w:rPr>
          <w:b/>
          <w:bCs/>
          <w:lang w:eastAsia="ja-JP"/>
        </w:rPr>
        <w:t>Rel-18 maintenance for LTE and NR:</w:t>
      </w:r>
    </w:p>
    <w:p w14:paraId="502D022F" w14:textId="77777777" w:rsidR="00A444C9" w:rsidRPr="00E958C7" w:rsidRDefault="00A444C9" w:rsidP="00A444C9">
      <w:pPr>
        <w:pStyle w:val="ListParagraph"/>
        <w:numPr>
          <w:ilvl w:val="0"/>
          <w:numId w:val="24"/>
        </w:numPr>
        <w:tabs>
          <w:tab w:val="left" w:pos="7230"/>
        </w:tabs>
        <w:ind w:firstLineChars="0"/>
        <w:rPr>
          <w:lang w:eastAsia="ja-JP"/>
        </w:rPr>
      </w:pPr>
      <w:r w:rsidRPr="00792311">
        <w:rPr>
          <w:lang w:eastAsia="ja-JP"/>
        </w:rPr>
        <w:t>NB-IoT/</w:t>
      </w:r>
      <w:proofErr w:type="spellStart"/>
      <w:r w:rsidRPr="00792311">
        <w:rPr>
          <w:lang w:eastAsia="ja-JP"/>
        </w:rPr>
        <w:t>eMTC</w:t>
      </w:r>
      <w:proofErr w:type="spellEnd"/>
      <w:r w:rsidRPr="00792311">
        <w:rPr>
          <w:lang w:eastAsia="ja-JP"/>
        </w:rPr>
        <w:t xml:space="preserve"> core &amp; perf. requirements for NTN</w:t>
      </w:r>
      <w:r>
        <w:rPr>
          <w:lang w:eastAsia="ja-JP"/>
        </w:rPr>
        <w:t xml:space="preserve">: </w:t>
      </w:r>
      <w:r>
        <w:rPr>
          <w:lang w:eastAsia="ja-JP"/>
        </w:rPr>
        <w:br/>
      </w:r>
      <w:r w:rsidRPr="00792311">
        <w:rPr>
          <w:lang w:eastAsia="ja-JP"/>
        </w:rPr>
        <w:t xml:space="preserve">SAN RF requirement and conformance testing </w:t>
      </w:r>
      <w:r w:rsidRPr="00E958C7">
        <w:rPr>
          <w:lang w:eastAsia="ja-JP"/>
        </w:rPr>
        <w:tab/>
        <w:t>(</w:t>
      </w:r>
      <w:r>
        <w:rPr>
          <w:lang w:eastAsia="ja-JP"/>
        </w:rPr>
        <w:t>6.2.2.1</w:t>
      </w:r>
      <w:r w:rsidRPr="00E958C7">
        <w:rPr>
          <w:lang w:eastAsia="ja-JP"/>
        </w:rPr>
        <w:t>)</w:t>
      </w:r>
    </w:p>
    <w:p w14:paraId="623BAD19" w14:textId="1D662C66" w:rsidR="00130A31" w:rsidRPr="00E958C7" w:rsidRDefault="00130A31" w:rsidP="00130A31">
      <w:pPr>
        <w:pStyle w:val="ListParagraph"/>
        <w:numPr>
          <w:ilvl w:val="0"/>
          <w:numId w:val="24"/>
        </w:numPr>
        <w:tabs>
          <w:tab w:val="left" w:pos="7230"/>
        </w:tabs>
        <w:ind w:firstLineChars="0"/>
        <w:rPr>
          <w:lang w:eastAsia="ja-JP"/>
        </w:rPr>
      </w:pPr>
      <w:r w:rsidRPr="00130A31">
        <w:rPr>
          <w:lang w:eastAsia="ja-JP"/>
        </w:rPr>
        <w:t>Other dedicated Rel-18 W</w:t>
      </w:r>
      <w:r w:rsidR="00150FF8">
        <w:rPr>
          <w:lang w:eastAsia="ja-JP"/>
        </w:rPr>
        <w:t>I</w:t>
      </w:r>
      <w:r w:rsidRPr="00130A31">
        <w:rPr>
          <w:lang w:eastAsia="ja-JP"/>
        </w:rPr>
        <w:t>s</w:t>
      </w:r>
      <w:r w:rsidR="00150FF8">
        <w:rPr>
          <w:lang w:eastAsia="ja-JP"/>
        </w:rPr>
        <w:t>:</w:t>
      </w:r>
      <w:r w:rsidRPr="00130A31">
        <w:rPr>
          <w:lang w:eastAsia="ja-JP"/>
        </w:rPr>
        <w:t xml:space="preserve"> </w:t>
      </w:r>
      <w:r w:rsidRPr="00E958C7">
        <w:rPr>
          <w:lang w:eastAsia="ja-JP"/>
        </w:rPr>
        <w:t>BS RF requirements</w:t>
      </w:r>
      <w:r w:rsidRPr="00E958C7">
        <w:rPr>
          <w:lang w:eastAsia="ja-JP"/>
        </w:rPr>
        <w:tab/>
        <w:t>(6.2.</w:t>
      </w:r>
      <w:r>
        <w:rPr>
          <w:lang w:eastAsia="ja-JP"/>
        </w:rPr>
        <w:t>8.</w:t>
      </w:r>
      <w:r w:rsidRPr="00E958C7">
        <w:rPr>
          <w:lang w:eastAsia="ja-JP"/>
        </w:rPr>
        <w:t>2)</w:t>
      </w:r>
    </w:p>
    <w:p w14:paraId="2AFF10DC" w14:textId="77777777" w:rsidR="00792311" w:rsidRPr="00E958C7" w:rsidRDefault="00792311" w:rsidP="00792311">
      <w:pPr>
        <w:pStyle w:val="ListParagraph"/>
        <w:tabs>
          <w:tab w:val="left" w:pos="7230"/>
        </w:tabs>
        <w:ind w:left="720" w:firstLineChars="0" w:firstLine="0"/>
        <w:rPr>
          <w:lang w:eastAsia="ja-JP"/>
        </w:rPr>
      </w:pPr>
      <w:r w:rsidRPr="00150FF8">
        <w:rPr>
          <w:b/>
          <w:bCs/>
          <w:lang w:eastAsia="ja-JP"/>
        </w:rPr>
        <w:t>Rel-18 on-going work Items for LTE</w:t>
      </w:r>
      <w:r w:rsidRPr="00E958C7">
        <w:rPr>
          <w:b/>
          <w:bCs/>
          <w:lang w:eastAsia="ja-JP"/>
        </w:rPr>
        <w:t>:</w:t>
      </w:r>
    </w:p>
    <w:p w14:paraId="163690AE" w14:textId="7C677325" w:rsidR="00792311" w:rsidRPr="00E958C7" w:rsidRDefault="00792311" w:rsidP="00792311">
      <w:pPr>
        <w:pStyle w:val="ListParagraph"/>
        <w:numPr>
          <w:ilvl w:val="0"/>
          <w:numId w:val="24"/>
        </w:numPr>
        <w:tabs>
          <w:tab w:val="left" w:pos="7230"/>
        </w:tabs>
        <w:ind w:firstLineChars="0"/>
        <w:rPr>
          <w:lang w:eastAsia="ja-JP"/>
        </w:rPr>
      </w:pPr>
      <w:r>
        <w:rPr>
          <w:lang w:eastAsia="ja-JP"/>
        </w:rPr>
        <w:t xml:space="preserve">IoT NTN enhancements: </w:t>
      </w:r>
      <w:r w:rsidRPr="00150FF8">
        <w:rPr>
          <w:lang w:eastAsia="ja-JP"/>
        </w:rPr>
        <w:t>SAN RF requirements maintenance</w:t>
      </w:r>
      <w:r w:rsidRPr="00E958C7">
        <w:rPr>
          <w:lang w:eastAsia="ja-JP"/>
        </w:rPr>
        <w:tab/>
        <w:t>(</w:t>
      </w:r>
      <w:r>
        <w:rPr>
          <w:lang w:eastAsia="ja-JP"/>
        </w:rPr>
        <w:t>9.4.2</w:t>
      </w:r>
      <w:r w:rsidRPr="00E958C7">
        <w:rPr>
          <w:lang w:eastAsia="ja-JP"/>
        </w:rPr>
        <w:t>)</w:t>
      </w:r>
      <w:r w:rsidR="004F79D4">
        <w:rPr>
          <w:lang w:eastAsia="ja-JP"/>
        </w:rPr>
        <w:t xml:space="preserve">    </w:t>
      </w:r>
      <w:r w:rsidR="004F79D4" w:rsidRPr="00DE557A">
        <w:rPr>
          <w:i/>
          <w:iCs/>
          <w:lang w:eastAsia="ja-JP"/>
        </w:rPr>
        <w:t xml:space="preserve">(no </w:t>
      </w:r>
      <w:proofErr w:type="spellStart"/>
      <w:r w:rsidR="004F79D4" w:rsidRPr="00DE557A">
        <w:rPr>
          <w:i/>
          <w:iCs/>
          <w:lang w:eastAsia="ja-JP"/>
        </w:rPr>
        <w:t>Tdocs</w:t>
      </w:r>
      <w:proofErr w:type="spellEnd"/>
      <w:r w:rsidR="004F79D4">
        <w:rPr>
          <w:i/>
          <w:iCs/>
          <w:lang w:eastAsia="ja-JP"/>
        </w:rPr>
        <w:t>)</w:t>
      </w:r>
    </w:p>
    <w:p w14:paraId="086C8723" w14:textId="77777777" w:rsidR="00150FF8" w:rsidRPr="00E958C7" w:rsidRDefault="00150FF8" w:rsidP="00150FF8">
      <w:pPr>
        <w:pStyle w:val="Heading1"/>
        <w:rPr>
          <w:lang w:val="en-GB" w:eastAsia="ja-JP"/>
        </w:rPr>
      </w:pPr>
      <w:r w:rsidRPr="00E958C7">
        <w:rPr>
          <w:lang w:val="en-GB" w:eastAsia="ja-JP"/>
        </w:rPr>
        <w:t>Topic #1: BS RF requirements and BS conformance testing (up to Rel-16) (4.2)</w:t>
      </w:r>
    </w:p>
    <w:p w14:paraId="468900A3" w14:textId="77777777" w:rsidR="00150FF8" w:rsidRPr="00E958C7" w:rsidRDefault="00150FF8" w:rsidP="00150FF8">
      <w:pPr>
        <w:pStyle w:val="Heading2"/>
        <w:rPr>
          <w:lang w:val="en-GB"/>
        </w:rPr>
      </w:pPr>
      <w:r w:rsidRPr="00E958C7">
        <w:rPr>
          <w:lang w:val="en-GB"/>
        </w:rPr>
        <w:t>Companies’ contributions summary</w:t>
      </w:r>
    </w:p>
    <w:p w14:paraId="10EA4C87" w14:textId="77777777" w:rsidR="00150FF8" w:rsidRPr="00BF1AF2" w:rsidRDefault="00150FF8" w:rsidP="00150FF8">
      <w:pPr>
        <w:rPr>
          <w:b/>
          <w:bCs/>
          <w:u w:val="single"/>
        </w:rPr>
      </w:pPr>
      <w:r>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150FF8" w:rsidRPr="00BF1AF2" w14:paraId="4ECC5D10" w14:textId="77777777" w:rsidTr="0030314F">
        <w:trPr>
          <w:trHeight w:val="468"/>
        </w:trPr>
        <w:tc>
          <w:tcPr>
            <w:tcW w:w="1623" w:type="dxa"/>
            <w:vAlign w:val="center"/>
          </w:tcPr>
          <w:p w14:paraId="07868C52" w14:textId="77777777" w:rsidR="00150FF8" w:rsidRPr="00BF1AF2" w:rsidRDefault="00150FF8" w:rsidP="0030314F">
            <w:pPr>
              <w:spacing w:before="120" w:after="120"/>
              <w:rPr>
                <w:b/>
                <w:bCs/>
              </w:rPr>
            </w:pPr>
            <w:r w:rsidRPr="00BF1AF2">
              <w:rPr>
                <w:b/>
                <w:bCs/>
              </w:rPr>
              <w:t>T-doc number</w:t>
            </w:r>
          </w:p>
        </w:tc>
        <w:tc>
          <w:tcPr>
            <w:tcW w:w="1424" w:type="dxa"/>
            <w:vAlign w:val="center"/>
          </w:tcPr>
          <w:p w14:paraId="4FC1DEE2" w14:textId="77777777" w:rsidR="00150FF8" w:rsidRPr="00BF1AF2" w:rsidRDefault="00150FF8" w:rsidP="0030314F">
            <w:pPr>
              <w:spacing w:before="120" w:after="120"/>
              <w:rPr>
                <w:b/>
                <w:bCs/>
              </w:rPr>
            </w:pPr>
            <w:r w:rsidRPr="00BF1AF2">
              <w:rPr>
                <w:b/>
                <w:bCs/>
              </w:rPr>
              <w:t>Company</w:t>
            </w:r>
          </w:p>
        </w:tc>
        <w:tc>
          <w:tcPr>
            <w:tcW w:w="6584" w:type="dxa"/>
            <w:vAlign w:val="center"/>
          </w:tcPr>
          <w:p w14:paraId="5B906DAD" w14:textId="77777777" w:rsidR="00150FF8" w:rsidRPr="00BF1AF2" w:rsidRDefault="00150FF8" w:rsidP="0030314F">
            <w:pPr>
              <w:spacing w:before="120" w:after="120"/>
              <w:rPr>
                <w:b/>
                <w:bCs/>
              </w:rPr>
            </w:pPr>
            <w:r>
              <w:rPr>
                <w:b/>
                <w:bCs/>
              </w:rPr>
              <w:t>Title/Proposals</w:t>
            </w:r>
          </w:p>
        </w:tc>
      </w:tr>
      <w:tr w:rsidR="00DE557A" w:rsidRPr="00BF1AF2" w14:paraId="3E38D9AF" w14:textId="77777777" w:rsidTr="0030314F">
        <w:trPr>
          <w:trHeight w:val="468"/>
        </w:trPr>
        <w:tc>
          <w:tcPr>
            <w:tcW w:w="1623" w:type="dxa"/>
          </w:tcPr>
          <w:p w14:paraId="2716B289" w14:textId="68ABDDE2" w:rsidR="00DE557A" w:rsidRPr="00BF1AF2" w:rsidRDefault="00B235C1" w:rsidP="00DE557A">
            <w:hyperlink r:id="rId9" w:history="1">
              <w:r w:rsidR="00DE557A" w:rsidRPr="00792311">
                <w:rPr>
                  <w:rStyle w:val="Hyperlink"/>
                </w:rPr>
                <w:t>R4-2402110</w:t>
              </w:r>
            </w:hyperlink>
          </w:p>
        </w:tc>
        <w:tc>
          <w:tcPr>
            <w:tcW w:w="1424" w:type="dxa"/>
          </w:tcPr>
          <w:p w14:paraId="2CCC0730" w14:textId="4A57E9C9" w:rsidR="00DE557A" w:rsidRPr="00BF1AF2" w:rsidRDefault="00DE557A" w:rsidP="00DE557A">
            <w:r w:rsidRPr="00281417">
              <w:t xml:space="preserve">Huawei, </w:t>
            </w:r>
            <w:proofErr w:type="spellStart"/>
            <w:r w:rsidRPr="00281417">
              <w:t>HiSilicon</w:t>
            </w:r>
            <w:proofErr w:type="spellEnd"/>
          </w:p>
        </w:tc>
        <w:tc>
          <w:tcPr>
            <w:tcW w:w="6584" w:type="dxa"/>
          </w:tcPr>
          <w:p w14:paraId="7785C746" w14:textId="77777777" w:rsidR="00DE557A" w:rsidRDefault="00DE557A" w:rsidP="00DE557A">
            <w:r w:rsidRPr="00281417">
              <w:t>(NR_IAB) Discussion on IAB-MT scaling</w:t>
            </w:r>
          </w:p>
          <w:p w14:paraId="71C56ECE" w14:textId="61BE3B5B" w:rsidR="00DE557A" w:rsidRDefault="00DE557A" w:rsidP="00DE557A">
            <w:r>
              <w:t>Proposals: Eight proposals are given in the discussion summary.</w:t>
            </w:r>
          </w:p>
        </w:tc>
      </w:tr>
      <w:tr w:rsidR="00DE557A" w:rsidRPr="00BF1AF2" w14:paraId="1AA072B4" w14:textId="77777777" w:rsidTr="0030314F">
        <w:trPr>
          <w:trHeight w:val="468"/>
        </w:trPr>
        <w:tc>
          <w:tcPr>
            <w:tcW w:w="1623" w:type="dxa"/>
          </w:tcPr>
          <w:p w14:paraId="2603EA5D" w14:textId="34739FEE" w:rsidR="00DE557A" w:rsidRPr="00BF1AF2" w:rsidRDefault="00B235C1" w:rsidP="00DE557A">
            <w:hyperlink r:id="rId10" w:history="1">
              <w:r w:rsidR="00DE557A" w:rsidRPr="00792311">
                <w:rPr>
                  <w:rStyle w:val="Hyperlink"/>
                </w:rPr>
                <w:t>R4-2402798</w:t>
              </w:r>
            </w:hyperlink>
          </w:p>
        </w:tc>
        <w:tc>
          <w:tcPr>
            <w:tcW w:w="1424" w:type="dxa"/>
          </w:tcPr>
          <w:p w14:paraId="7F42B8D0" w14:textId="04C690F3" w:rsidR="00DE557A" w:rsidRPr="00BF1AF2" w:rsidRDefault="00DE557A" w:rsidP="00DE557A">
            <w:r w:rsidRPr="00281417">
              <w:t>Ericsson</w:t>
            </w:r>
          </w:p>
        </w:tc>
        <w:tc>
          <w:tcPr>
            <w:tcW w:w="6584" w:type="dxa"/>
          </w:tcPr>
          <w:p w14:paraId="1A94377E" w14:textId="77777777" w:rsidR="00DE557A" w:rsidRDefault="00DE557A" w:rsidP="00DE557A">
            <w:r w:rsidRPr="00281417">
              <w:t>(TEI16) Proposals on clean-up and improvements on BS specifications</w:t>
            </w:r>
          </w:p>
          <w:p w14:paraId="7EF1BB04" w14:textId="62340DDB" w:rsidR="00DE557A" w:rsidRDefault="00DE557A" w:rsidP="00DE557A">
            <w:r w:rsidRPr="00DE557A">
              <w:t xml:space="preserve">Proposal 1: </w:t>
            </w:r>
            <w:r>
              <w:t>S</w:t>
            </w:r>
            <w:r w:rsidRPr="00DE557A">
              <w:t>ee attached work plan and draft changes on TS 38.141-1</w:t>
            </w:r>
          </w:p>
        </w:tc>
      </w:tr>
    </w:tbl>
    <w:p w14:paraId="22BCF3B0" w14:textId="77777777" w:rsidR="00150FF8" w:rsidRDefault="00150FF8" w:rsidP="00150FF8">
      <w:pPr>
        <w:rPr>
          <w:b/>
          <w:bCs/>
          <w:u w:val="single"/>
        </w:rPr>
      </w:pPr>
    </w:p>
    <w:p w14:paraId="45DD7935" w14:textId="77777777" w:rsidR="00150FF8" w:rsidRDefault="00150FF8" w:rsidP="00150FF8">
      <w:pPr>
        <w:rPr>
          <w:b/>
          <w:bCs/>
          <w:u w:val="single"/>
        </w:rPr>
      </w:pPr>
    </w:p>
    <w:p w14:paraId="5C7FD106" w14:textId="77777777" w:rsidR="00150FF8" w:rsidRPr="00BF1AF2" w:rsidRDefault="00150FF8" w:rsidP="00150FF8">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150FF8" w:rsidRPr="00E73E99" w14:paraId="33E7EBD6" w14:textId="77777777" w:rsidTr="0030314F">
        <w:trPr>
          <w:trHeight w:val="468"/>
        </w:trPr>
        <w:tc>
          <w:tcPr>
            <w:tcW w:w="1623" w:type="dxa"/>
            <w:vAlign w:val="center"/>
          </w:tcPr>
          <w:p w14:paraId="2E82CD2A" w14:textId="77777777" w:rsidR="00150FF8" w:rsidRPr="00E73E99" w:rsidRDefault="00150FF8" w:rsidP="0030314F">
            <w:pPr>
              <w:spacing w:before="120" w:after="120"/>
              <w:rPr>
                <w:b/>
                <w:bCs/>
              </w:rPr>
            </w:pPr>
            <w:r w:rsidRPr="00E73E99">
              <w:rPr>
                <w:b/>
                <w:bCs/>
              </w:rPr>
              <w:t>T-doc number</w:t>
            </w:r>
          </w:p>
        </w:tc>
        <w:tc>
          <w:tcPr>
            <w:tcW w:w="1424" w:type="dxa"/>
            <w:vAlign w:val="center"/>
          </w:tcPr>
          <w:p w14:paraId="6B059301" w14:textId="77777777" w:rsidR="00150FF8" w:rsidRPr="00E73E99" w:rsidRDefault="00150FF8" w:rsidP="0030314F">
            <w:pPr>
              <w:spacing w:before="120" w:after="120"/>
              <w:rPr>
                <w:b/>
                <w:bCs/>
              </w:rPr>
            </w:pPr>
            <w:r w:rsidRPr="00E73E99">
              <w:rPr>
                <w:b/>
                <w:bCs/>
              </w:rPr>
              <w:t>Company</w:t>
            </w:r>
          </w:p>
        </w:tc>
        <w:tc>
          <w:tcPr>
            <w:tcW w:w="6584" w:type="dxa"/>
            <w:vAlign w:val="center"/>
          </w:tcPr>
          <w:p w14:paraId="4FE589E5" w14:textId="77777777" w:rsidR="00150FF8" w:rsidRPr="00E73E99" w:rsidRDefault="00150FF8" w:rsidP="0030314F">
            <w:pPr>
              <w:spacing w:before="120" w:after="120"/>
              <w:rPr>
                <w:b/>
                <w:bCs/>
              </w:rPr>
            </w:pPr>
            <w:r w:rsidRPr="00E73E99">
              <w:rPr>
                <w:b/>
                <w:bCs/>
              </w:rPr>
              <w:t>Title / Summary of change</w:t>
            </w:r>
          </w:p>
        </w:tc>
      </w:tr>
      <w:tr w:rsidR="00DE557A" w:rsidRPr="00E73E99" w14:paraId="44C21E11" w14:textId="77777777" w:rsidTr="00DE557A">
        <w:trPr>
          <w:trHeight w:val="468"/>
        </w:trPr>
        <w:tc>
          <w:tcPr>
            <w:tcW w:w="1623" w:type="dxa"/>
          </w:tcPr>
          <w:p w14:paraId="65980B90" w14:textId="171DFC30" w:rsidR="00DE557A" w:rsidRPr="00E73E99" w:rsidRDefault="00B235C1" w:rsidP="00DE557A">
            <w:hyperlink r:id="rId11" w:history="1">
              <w:r w:rsidR="00DE557A" w:rsidRPr="00792311">
                <w:rPr>
                  <w:rStyle w:val="Hyperlink"/>
                </w:rPr>
                <w:t>R4-2400047</w:t>
              </w:r>
            </w:hyperlink>
          </w:p>
        </w:tc>
        <w:tc>
          <w:tcPr>
            <w:tcW w:w="1424" w:type="dxa"/>
          </w:tcPr>
          <w:p w14:paraId="15007BD7" w14:textId="71E9F519" w:rsidR="00DE557A" w:rsidRPr="00E73E99" w:rsidRDefault="00DE557A" w:rsidP="00DE557A">
            <w:r w:rsidRPr="00C94253">
              <w:t>CATT</w:t>
            </w:r>
          </w:p>
        </w:tc>
        <w:tc>
          <w:tcPr>
            <w:tcW w:w="6584" w:type="dxa"/>
          </w:tcPr>
          <w:p w14:paraId="201EABA3" w14:textId="77777777" w:rsidR="00DE557A" w:rsidRDefault="00DE557A" w:rsidP="00DE557A">
            <w:r w:rsidRPr="00C94253">
              <w:t>(TEI15) Correction for 38.141-1 R15: declaration and table number</w:t>
            </w:r>
          </w:p>
          <w:p w14:paraId="4E9BA97E" w14:textId="02122A34" w:rsidR="003379CD" w:rsidRPr="00E73E99" w:rsidRDefault="003379CD" w:rsidP="003379CD">
            <w:r w:rsidRPr="001B4F58">
              <w:rPr>
                <w:b/>
                <w:bCs/>
              </w:rPr>
              <w:t>Summary of change:</w:t>
            </w:r>
            <w:r>
              <w:t xml:space="preserve"> Correct above errors;</w:t>
            </w:r>
            <w:r>
              <w:br/>
            </w:r>
            <w:r>
              <w:rPr>
                <w:noProof/>
                <w:lang w:val="en-US" w:eastAsia="zh-CN"/>
              </w:rPr>
              <w:t>1. The EVM reference in 6.3.2.3 is not correct.</w:t>
            </w:r>
            <w:r>
              <w:rPr>
                <w:noProof/>
                <w:lang w:val="en-US" w:eastAsia="zh-CN"/>
              </w:rPr>
              <w:br/>
              <w:t xml:space="preserve">2. The declared number for </w:t>
            </w:r>
            <w:r>
              <w:rPr>
                <w:szCs w:val="18"/>
              </w:rPr>
              <w:t xml:space="preserve">the declared band combinations is not correct in </w:t>
            </w:r>
            <w:r w:rsidRPr="00E33F60">
              <w:t>Table 4.6-1</w:t>
            </w:r>
            <w:r>
              <w:t>.</w:t>
            </w:r>
          </w:p>
        </w:tc>
      </w:tr>
      <w:tr w:rsidR="00DE557A" w:rsidRPr="00E73E99" w14:paraId="16B37F55" w14:textId="77777777" w:rsidTr="00DE557A">
        <w:trPr>
          <w:trHeight w:val="468"/>
        </w:trPr>
        <w:tc>
          <w:tcPr>
            <w:tcW w:w="1623" w:type="dxa"/>
          </w:tcPr>
          <w:p w14:paraId="66083D1A" w14:textId="62C80C6C" w:rsidR="00DE557A" w:rsidRPr="00E73E99" w:rsidRDefault="00B235C1" w:rsidP="00DE557A">
            <w:hyperlink r:id="rId12" w:history="1">
              <w:r w:rsidR="00DE557A" w:rsidRPr="00792311">
                <w:rPr>
                  <w:rStyle w:val="Hyperlink"/>
                </w:rPr>
                <w:t>R4-2400077</w:t>
              </w:r>
            </w:hyperlink>
          </w:p>
        </w:tc>
        <w:tc>
          <w:tcPr>
            <w:tcW w:w="1424" w:type="dxa"/>
          </w:tcPr>
          <w:p w14:paraId="651D00DC" w14:textId="5E41386F" w:rsidR="00DE557A" w:rsidRPr="00E73E99" w:rsidRDefault="00DE557A" w:rsidP="00DE557A">
            <w:r w:rsidRPr="00C94253">
              <w:t>CATT</w:t>
            </w:r>
          </w:p>
        </w:tc>
        <w:tc>
          <w:tcPr>
            <w:tcW w:w="6584" w:type="dxa"/>
          </w:tcPr>
          <w:p w14:paraId="45EFDDF8" w14:textId="77777777" w:rsidR="00DE557A" w:rsidRPr="004E5ED6" w:rsidRDefault="00DE557A" w:rsidP="004E5ED6">
            <w:r w:rsidRPr="004E5ED6">
              <w:t>(TEI15) Correction for TS 38.104 R15</w:t>
            </w:r>
          </w:p>
          <w:p w14:paraId="24B6DFC6" w14:textId="7A2AE8C3" w:rsidR="004E5ED6" w:rsidRPr="00E73E99" w:rsidRDefault="004E5ED6" w:rsidP="004E5ED6">
            <w:r w:rsidRPr="001B4F58">
              <w:rPr>
                <w:b/>
                <w:bCs/>
              </w:rPr>
              <w:t>Summary of change:</w:t>
            </w:r>
            <w:r w:rsidRPr="004E5ED6">
              <w:t xml:space="preserve"> </w:t>
            </w:r>
            <w:r w:rsidRPr="004E5ED6">
              <w:rPr>
                <w:noProof/>
                <w:lang w:val="en-US" w:eastAsia="zh-CN"/>
              </w:rPr>
              <w:t>Correct above errors</w:t>
            </w:r>
            <w:r>
              <w:rPr>
                <w:noProof/>
                <w:lang w:val="en-US" w:eastAsia="zh-CN"/>
              </w:rPr>
              <w:t>;</w:t>
            </w:r>
            <w:r>
              <w:rPr>
                <w:noProof/>
                <w:lang w:val="en-US" w:eastAsia="zh-CN"/>
              </w:rPr>
              <w:br/>
              <w:t xml:space="preserve">1. </w:t>
            </w:r>
            <w:r w:rsidRPr="004E5ED6">
              <w:rPr>
                <w:noProof/>
                <w:lang w:val="en-US" w:eastAsia="zh-CN"/>
              </w:rPr>
              <w:t xml:space="preserve">The table number of </w:t>
            </w:r>
            <w:r w:rsidRPr="004E5ED6">
              <w:rPr>
                <w:lang w:val="en-US" w:eastAsia="zh-CN"/>
              </w:rPr>
              <w:t>CACLR in 9.7.3.2 is not correct.</w:t>
            </w:r>
          </w:p>
        </w:tc>
      </w:tr>
      <w:tr w:rsidR="00DE557A" w:rsidRPr="00E73E99" w14:paraId="14E719E9" w14:textId="77777777" w:rsidTr="00DE557A">
        <w:trPr>
          <w:trHeight w:val="468"/>
        </w:trPr>
        <w:tc>
          <w:tcPr>
            <w:tcW w:w="1623" w:type="dxa"/>
          </w:tcPr>
          <w:p w14:paraId="7F288F88" w14:textId="2A4488A6" w:rsidR="00DE557A" w:rsidRPr="00E73E99" w:rsidRDefault="00B235C1" w:rsidP="00DE557A">
            <w:hyperlink r:id="rId13" w:history="1">
              <w:r w:rsidR="00DE557A" w:rsidRPr="00792311">
                <w:rPr>
                  <w:rStyle w:val="Hyperlink"/>
                </w:rPr>
                <w:t>R4-2400580</w:t>
              </w:r>
            </w:hyperlink>
          </w:p>
        </w:tc>
        <w:tc>
          <w:tcPr>
            <w:tcW w:w="1424" w:type="dxa"/>
          </w:tcPr>
          <w:p w14:paraId="52174253" w14:textId="1514B1B7" w:rsidR="00DE557A" w:rsidRPr="00E73E99" w:rsidRDefault="00DE557A" w:rsidP="00DE557A">
            <w:r w:rsidRPr="00C94253">
              <w:t>Murata Manufacturing Co Ltd.</w:t>
            </w:r>
          </w:p>
        </w:tc>
        <w:tc>
          <w:tcPr>
            <w:tcW w:w="6584" w:type="dxa"/>
          </w:tcPr>
          <w:p w14:paraId="6CB12D50" w14:textId="77777777" w:rsidR="00DE557A" w:rsidRDefault="00DE557A" w:rsidP="00DE557A">
            <w:r w:rsidRPr="00C94253">
              <w:t>CR to TS 38.104 on correction of radiated performance requirement (Rel-16)</w:t>
            </w:r>
          </w:p>
          <w:p w14:paraId="615855F9" w14:textId="0E27F4CB" w:rsidR="004E5ED6" w:rsidRPr="00E73E99" w:rsidRDefault="004E5ED6" w:rsidP="00DE557A">
            <w:r w:rsidRPr="001B4F58">
              <w:rPr>
                <w:b/>
                <w:bCs/>
              </w:rPr>
              <w:t xml:space="preserve">Summary of change: </w:t>
            </w:r>
            <w:r w:rsidRPr="004E5ED6">
              <w:t>To correct the specification table, adding “normal” condition as needed.</w:t>
            </w:r>
          </w:p>
        </w:tc>
      </w:tr>
      <w:tr w:rsidR="00DE557A" w:rsidRPr="00E73E99" w14:paraId="62843429" w14:textId="77777777" w:rsidTr="00DE557A">
        <w:trPr>
          <w:trHeight w:val="468"/>
        </w:trPr>
        <w:tc>
          <w:tcPr>
            <w:tcW w:w="1623" w:type="dxa"/>
          </w:tcPr>
          <w:p w14:paraId="00D9BB11" w14:textId="784BAB5E" w:rsidR="00DE557A" w:rsidRPr="00E73E99" w:rsidRDefault="00B235C1" w:rsidP="00DE557A">
            <w:hyperlink r:id="rId14" w:history="1">
              <w:r w:rsidR="00DE557A" w:rsidRPr="00792311">
                <w:rPr>
                  <w:rStyle w:val="Hyperlink"/>
                </w:rPr>
                <w:t>R4-2400653</w:t>
              </w:r>
            </w:hyperlink>
          </w:p>
        </w:tc>
        <w:tc>
          <w:tcPr>
            <w:tcW w:w="1424" w:type="dxa"/>
          </w:tcPr>
          <w:p w14:paraId="3BEA303A" w14:textId="4FD38268" w:rsidR="00DE557A" w:rsidRPr="00E73E99" w:rsidRDefault="00DE557A" w:rsidP="00DE557A">
            <w:r w:rsidRPr="00C94253">
              <w:t>Qualcomm Germany</w:t>
            </w:r>
          </w:p>
        </w:tc>
        <w:tc>
          <w:tcPr>
            <w:tcW w:w="6584" w:type="dxa"/>
          </w:tcPr>
          <w:p w14:paraId="7B14956D" w14:textId="77777777" w:rsidR="00DE557A" w:rsidRDefault="00DE557A" w:rsidP="00DE557A">
            <w:r w:rsidRPr="00C94253">
              <w:t>(NR_IAB-Perf)   CR for TS 38.176-1, Correction on IAB-MT Output power dynamics test requirements</w:t>
            </w:r>
          </w:p>
          <w:p w14:paraId="2248EBA1" w14:textId="0D150B01" w:rsidR="001B4F58" w:rsidRPr="00E73E99" w:rsidRDefault="001B4F58" w:rsidP="00DE557A">
            <w:r w:rsidRPr="001B4F58">
              <w:rPr>
                <w:b/>
                <w:bCs/>
              </w:rPr>
              <w:t>Summary of change</w:t>
            </w:r>
            <w:r>
              <w:t xml:space="preserve">: </w:t>
            </w:r>
            <w:r w:rsidRPr="001B4F58">
              <w:t>Output power dynamics test requirement for Local Area IAB-MT under 40MHz equals [Tx Dynamic range +/- (Relative power tolerance + TT)]. For Local area Tx Dynamic range is 10 dB, while Relative power tolerance is 5.5 dB and TT is 0.7/1 dB for &lt;40MHz and &lt;100MHz, respectively. Thus, upper bound should be 16.2 dB (16.5) for the two frequency ranges in Table 6.3.2.1.5-1</w:t>
            </w:r>
            <w:r>
              <w:t>.</w:t>
            </w:r>
          </w:p>
        </w:tc>
      </w:tr>
      <w:tr w:rsidR="00DE557A" w:rsidRPr="00E73E99" w14:paraId="2B30C141" w14:textId="77777777" w:rsidTr="00DE557A">
        <w:trPr>
          <w:trHeight w:val="468"/>
        </w:trPr>
        <w:tc>
          <w:tcPr>
            <w:tcW w:w="1623" w:type="dxa"/>
          </w:tcPr>
          <w:p w14:paraId="04D1FD56" w14:textId="09171FCC" w:rsidR="00DE557A" w:rsidRPr="00E73E99" w:rsidRDefault="00B235C1" w:rsidP="00DE557A">
            <w:hyperlink r:id="rId15" w:history="1">
              <w:r w:rsidR="00DE557A" w:rsidRPr="00792311">
                <w:rPr>
                  <w:rStyle w:val="Hyperlink"/>
                </w:rPr>
                <w:t>R4-2400656</w:t>
              </w:r>
            </w:hyperlink>
          </w:p>
        </w:tc>
        <w:tc>
          <w:tcPr>
            <w:tcW w:w="1424" w:type="dxa"/>
          </w:tcPr>
          <w:p w14:paraId="06F08A10" w14:textId="6D2E7185" w:rsidR="00DE557A" w:rsidRPr="00E73E99" w:rsidRDefault="00DE557A" w:rsidP="00DE557A">
            <w:r w:rsidRPr="00C94253">
              <w:t>Qualcomm Germany</w:t>
            </w:r>
          </w:p>
        </w:tc>
        <w:tc>
          <w:tcPr>
            <w:tcW w:w="6584" w:type="dxa"/>
          </w:tcPr>
          <w:p w14:paraId="51F54B92" w14:textId="77777777" w:rsidR="001B4F58" w:rsidRDefault="00DE557A" w:rsidP="001B4F58">
            <w:r w:rsidRPr="00C94253">
              <w:t>(NR_IAB-Perf)   CR for TS 38.176-2, Correction on IAB-MT Output power dynamics test requirements</w:t>
            </w:r>
          </w:p>
          <w:p w14:paraId="0CD34308" w14:textId="77777777" w:rsidR="00DE557A" w:rsidRDefault="001B4F58" w:rsidP="001B4F58">
            <w:r w:rsidRPr="001B4F58">
              <w:rPr>
                <w:b/>
                <w:bCs/>
              </w:rPr>
              <w:t>Summary of change</w:t>
            </w:r>
            <w:r>
              <w:t xml:space="preserve">: </w:t>
            </w:r>
            <w:r w:rsidRPr="001B4F58">
              <w:t>Output power dynamics test requirement for Local Area IAB-MT under 40MHz equals [Tx Dynamic range +/- (Relative power tolerance + TT)]. For Local area Tx Dynamic range is 10 dB, while Relative power tolerance is 5.5 dB and TT is 0.7/1 dB for &lt;40MHz and &lt;100MHz, respectively. Thus, upper bound should be 16.2 dB (16.5) for the two frequency ranges in Table 6.4.2.1.5.1-1 and 6.4.2.1.5.2-1</w:t>
            </w:r>
          </w:p>
          <w:p w14:paraId="54ED35AB" w14:textId="090E194E" w:rsidR="001B4F58" w:rsidRPr="00E73E99" w:rsidRDefault="001B4F58" w:rsidP="001B4F58">
            <w:r w:rsidRPr="001B4F58">
              <w:rPr>
                <w:b/>
                <w:bCs/>
              </w:rPr>
              <w:t>Moderator’s note:</w:t>
            </w:r>
            <w:r>
              <w:t xml:space="preserve"> The CR has no change marks.</w:t>
            </w:r>
          </w:p>
        </w:tc>
      </w:tr>
      <w:tr w:rsidR="00DE557A" w:rsidRPr="00E73E99" w14:paraId="14DC9688" w14:textId="77777777" w:rsidTr="00DE557A">
        <w:trPr>
          <w:trHeight w:val="468"/>
        </w:trPr>
        <w:tc>
          <w:tcPr>
            <w:tcW w:w="1623" w:type="dxa"/>
          </w:tcPr>
          <w:p w14:paraId="0872B62E" w14:textId="5DD7E4F1" w:rsidR="00DE557A" w:rsidRPr="00E73E99" w:rsidRDefault="00B235C1" w:rsidP="00DE557A">
            <w:hyperlink r:id="rId16" w:history="1">
              <w:r w:rsidR="00DE557A" w:rsidRPr="00792311">
                <w:rPr>
                  <w:rStyle w:val="Hyperlink"/>
                </w:rPr>
                <w:t>R4-2400674</w:t>
              </w:r>
            </w:hyperlink>
          </w:p>
        </w:tc>
        <w:tc>
          <w:tcPr>
            <w:tcW w:w="1424" w:type="dxa"/>
          </w:tcPr>
          <w:p w14:paraId="33C3B4D7" w14:textId="5CF63C13" w:rsidR="00DE557A" w:rsidRPr="00E73E99" w:rsidRDefault="00DE557A" w:rsidP="00DE557A">
            <w:r w:rsidRPr="00C94253">
              <w:t>Nokia, Nokia Shanghai Bell</w:t>
            </w:r>
          </w:p>
        </w:tc>
        <w:tc>
          <w:tcPr>
            <w:tcW w:w="6584" w:type="dxa"/>
          </w:tcPr>
          <w:p w14:paraId="092A92B4" w14:textId="77777777" w:rsidR="001B4F58" w:rsidRDefault="00DE557A" w:rsidP="001B4F58">
            <w:r w:rsidRPr="00C94253">
              <w:t>(LTE_LAA-Perf) CR to TS 36.141 on correction of base station output power for Band 46</w:t>
            </w:r>
          </w:p>
          <w:p w14:paraId="75FD636F" w14:textId="4CC16BDE" w:rsidR="00DE557A" w:rsidRPr="00E73E99" w:rsidRDefault="001B4F58" w:rsidP="001B4F58">
            <w:pPr>
              <w:spacing w:after="0"/>
            </w:pPr>
            <w:r w:rsidRPr="001B4F58">
              <w:rPr>
                <w:b/>
                <w:bCs/>
              </w:rPr>
              <w:t>Summary of change</w:t>
            </w:r>
            <w:r>
              <w:t>:</w:t>
            </w:r>
            <w:r>
              <w:rPr>
                <w:rFonts w:hint="eastAsia"/>
              </w:rPr>
              <w:t xml:space="preserve"> </w:t>
            </w:r>
            <w:r w:rsidRPr="001B4F58">
              <w:rPr>
                <w:rFonts w:hint="eastAsia"/>
              </w:rPr>
              <w:t xml:space="preserve">Add carrier frequency 4.2GHz &lt; f </w:t>
            </w:r>
            <w:r w:rsidRPr="001B4F58">
              <w:rPr>
                <w:rFonts w:hint="eastAsia"/>
              </w:rPr>
              <w:t>≤</w:t>
            </w:r>
            <w:r w:rsidRPr="001B4F58">
              <w:rPr>
                <w:rFonts w:hint="eastAsia"/>
              </w:rPr>
              <w:t xml:space="preserve"> 6.0GHz in the base</w:t>
            </w:r>
            <w:r>
              <w:t xml:space="preserve"> </w:t>
            </w:r>
            <w:r w:rsidRPr="001B4F58">
              <w:rPr>
                <w:rFonts w:hint="eastAsia"/>
              </w:rPr>
              <w:t>station output power.</w:t>
            </w:r>
          </w:p>
        </w:tc>
      </w:tr>
      <w:tr w:rsidR="00DE557A" w:rsidRPr="00E73E99" w14:paraId="00C3601A" w14:textId="77777777" w:rsidTr="00DE557A">
        <w:trPr>
          <w:trHeight w:val="468"/>
        </w:trPr>
        <w:tc>
          <w:tcPr>
            <w:tcW w:w="1623" w:type="dxa"/>
          </w:tcPr>
          <w:p w14:paraId="6D87A6F6" w14:textId="65A52A85" w:rsidR="00DE557A" w:rsidRPr="00E73E99" w:rsidRDefault="00B235C1" w:rsidP="00DE557A">
            <w:hyperlink r:id="rId17" w:history="1">
              <w:r w:rsidR="00DE557A" w:rsidRPr="00792311">
                <w:rPr>
                  <w:rStyle w:val="Hyperlink"/>
                </w:rPr>
                <w:t>R4-2400678</w:t>
              </w:r>
            </w:hyperlink>
          </w:p>
        </w:tc>
        <w:tc>
          <w:tcPr>
            <w:tcW w:w="1424" w:type="dxa"/>
          </w:tcPr>
          <w:p w14:paraId="081D171E" w14:textId="0260EFB9" w:rsidR="00DE557A" w:rsidRPr="00E73E99" w:rsidRDefault="00DE557A" w:rsidP="00DE557A">
            <w:r w:rsidRPr="00C94253">
              <w:t>Nokia, Nokia Shanghai Bell</w:t>
            </w:r>
          </w:p>
        </w:tc>
        <w:tc>
          <w:tcPr>
            <w:tcW w:w="6584" w:type="dxa"/>
          </w:tcPr>
          <w:p w14:paraId="687EC987" w14:textId="77777777" w:rsidR="001B4F58" w:rsidRDefault="00DE557A" w:rsidP="001B4F58">
            <w:r w:rsidRPr="00C94253">
              <w:t>(</w:t>
            </w:r>
            <w:proofErr w:type="spellStart"/>
            <w:r w:rsidRPr="00C94253">
              <w:t>NR_unlic</w:t>
            </w:r>
            <w:proofErr w:type="spellEnd"/>
            <w:r w:rsidRPr="00C94253">
              <w:t>-Perf) CR to TS 38.141-1 on corrections of measurement uncertainties, test tolerances and requirements for bands n46, n96 and n102</w:t>
            </w:r>
          </w:p>
          <w:p w14:paraId="30683FCB" w14:textId="77777777" w:rsidR="00D84063" w:rsidRDefault="001B4F58" w:rsidP="00D84063">
            <w:pPr>
              <w:spacing w:after="0"/>
              <w:ind w:left="106" w:hanging="6"/>
              <w:rPr>
                <w:rFonts w:ascii="Arial" w:hAnsi="Arial"/>
              </w:rPr>
            </w:pPr>
            <w:r w:rsidRPr="001B4F58">
              <w:rPr>
                <w:b/>
                <w:bCs/>
              </w:rPr>
              <w:t>Summary of change</w:t>
            </w:r>
            <w:r>
              <w:t>:</w:t>
            </w:r>
            <w:r w:rsidR="00D84063">
              <w:br/>
            </w:r>
            <w:r w:rsidR="00D84063">
              <w:rPr>
                <w:rFonts w:ascii="Arial" w:hAnsi="Arial"/>
              </w:rPr>
              <w:t xml:space="preserve">1) Correct the errors in the tables of the measurement uncertainties regarding the notes for bands </w:t>
            </w:r>
            <w:r w:rsidR="00D84063" w:rsidRPr="00552D7E">
              <w:rPr>
                <w:rFonts w:ascii="Arial" w:hAnsi="Arial"/>
              </w:rPr>
              <w:t>n46</w:t>
            </w:r>
            <w:r w:rsidR="00D84063">
              <w:rPr>
                <w:rFonts w:ascii="Arial" w:hAnsi="Arial"/>
              </w:rPr>
              <w:t>, n96 and n102.</w:t>
            </w:r>
          </w:p>
          <w:p w14:paraId="2A6414F5" w14:textId="77777777" w:rsidR="00D84063" w:rsidRDefault="00D84063" w:rsidP="00D84063">
            <w:pPr>
              <w:spacing w:after="0"/>
              <w:ind w:left="106" w:hanging="6"/>
              <w:rPr>
                <w:rFonts w:ascii="Arial" w:hAnsi="Arial"/>
              </w:rPr>
            </w:pPr>
            <w:r>
              <w:rPr>
                <w:rFonts w:ascii="Arial" w:hAnsi="Arial"/>
              </w:rPr>
              <w:t xml:space="preserve">2) Include the measurement uncertainties of base station output power and transmitter OFF power for bands </w:t>
            </w:r>
            <w:r w:rsidRPr="00552D7E">
              <w:rPr>
                <w:rFonts w:ascii="Arial" w:hAnsi="Arial"/>
              </w:rPr>
              <w:t>n46</w:t>
            </w:r>
            <w:r>
              <w:rPr>
                <w:rFonts w:ascii="Arial" w:hAnsi="Arial"/>
              </w:rPr>
              <w:t>, n96 and n102 in the test tolerances and test requirements like other bands.</w:t>
            </w:r>
          </w:p>
          <w:p w14:paraId="5F0C952A" w14:textId="5C84B60C" w:rsidR="00DE557A" w:rsidRPr="00E73E99" w:rsidRDefault="00D84063" w:rsidP="00D84063">
            <w:pPr>
              <w:ind w:left="106" w:hanging="6"/>
            </w:pPr>
            <w:r>
              <w:rPr>
                <w:rFonts w:ascii="Arial" w:hAnsi="Arial"/>
              </w:rPr>
              <w:t xml:space="preserve">3) Include the measurement uncertainties of operating band unwanted emissions, reference sensitivity level, and in-channel selectivity for bands </w:t>
            </w:r>
            <w:r w:rsidRPr="00552D7E">
              <w:rPr>
                <w:rFonts w:ascii="Arial" w:hAnsi="Arial"/>
              </w:rPr>
              <w:t>n46</w:t>
            </w:r>
            <w:r>
              <w:rPr>
                <w:rFonts w:ascii="Arial" w:hAnsi="Arial"/>
              </w:rPr>
              <w:t>, n96 and n102 are included in the test tolerances like other bands.</w:t>
            </w:r>
          </w:p>
        </w:tc>
      </w:tr>
      <w:tr w:rsidR="00DE557A" w:rsidRPr="00E73E99" w14:paraId="7650515C" w14:textId="77777777" w:rsidTr="00DE557A">
        <w:trPr>
          <w:trHeight w:val="468"/>
        </w:trPr>
        <w:tc>
          <w:tcPr>
            <w:tcW w:w="1623" w:type="dxa"/>
          </w:tcPr>
          <w:p w14:paraId="624A71E0" w14:textId="012AD8D2" w:rsidR="00DE557A" w:rsidRPr="00E73E99" w:rsidRDefault="00B235C1" w:rsidP="00DE557A">
            <w:hyperlink r:id="rId18" w:history="1">
              <w:r w:rsidR="00DE557A" w:rsidRPr="00792311">
                <w:rPr>
                  <w:rStyle w:val="Hyperlink"/>
                </w:rPr>
                <w:t>R4-2402111</w:t>
              </w:r>
            </w:hyperlink>
          </w:p>
        </w:tc>
        <w:tc>
          <w:tcPr>
            <w:tcW w:w="1424" w:type="dxa"/>
          </w:tcPr>
          <w:p w14:paraId="5CFF9390" w14:textId="114C8962" w:rsidR="00DE557A" w:rsidRPr="00E73E99" w:rsidRDefault="00DE557A" w:rsidP="00DE557A">
            <w:r w:rsidRPr="00C94253">
              <w:t xml:space="preserve">Huawei, </w:t>
            </w:r>
            <w:proofErr w:type="spellStart"/>
            <w:r w:rsidRPr="00C94253">
              <w:t>HiSilicon</w:t>
            </w:r>
            <w:proofErr w:type="spellEnd"/>
          </w:p>
        </w:tc>
        <w:tc>
          <w:tcPr>
            <w:tcW w:w="6584" w:type="dxa"/>
          </w:tcPr>
          <w:p w14:paraId="7F96DCAE" w14:textId="77777777" w:rsidR="001B4F58" w:rsidRDefault="00DE557A" w:rsidP="001B4F58">
            <w:r w:rsidRPr="00C94253">
              <w:t>(NR_IAB-Core)CR for TS 38.174, Correction on scaling factor for IAB-MT type 1-O</w:t>
            </w:r>
          </w:p>
          <w:p w14:paraId="09FBA7B1" w14:textId="77777777" w:rsidR="00DE557A" w:rsidRDefault="001B4F58" w:rsidP="001B4F58">
            <w:r w:rsidRPr="001B4F58">
              <w:rPr>
                <w:b/>
                <w:bCs/>
              </w:rPr>
              <w:t>Summary of change</w:t>
            </w:r>
            <w:r>
              <w:t>:</w:t>
            </w:r>
            <w:r w:rsidR="00D84063">
              <w:t xml:space="preserve"> </w:t>
            </w:r>
          </w:p>
          <w:p w14:paraId="459E5DC2" w14:textId="77777777" w:rsidR="00D84063" w:rsidRPr="00D84063" w:rsidRDefault="00D84063" w:rsidP="00D84063">
            <w:pPr>
              <w:spacing w:after="0"/>
            </w:pPr>
            <w:r w:rsidRPr="00D84063">
              <w:lastRenderedPageBreak/>
              <w:t>1)</w:t>
            </w:r>
            <w:r w:rsidRPr="00D84063">
              <w:tab/>
              <w:t xml:space="preserve">The definition of active </w:t>
            </w:r>
            <w:proofErr w:type="spellStart"/>
            <w:r w:rsidRPr="00D84063">
              <w:t>tranmitter</w:t>
            </w:r>
            <w:proofErr w:type="spellEnd"/>
            <w:r w:rsidRPr="00D84063">
              <w:t xml:space="preserve"> unit is updated to include IAB-MT type 1-O</w:t>
            </w:r>
          </w:p>
          <w:p w14:paraId="677FBF94" w14:textId="77777777" w:rsidR="00D84063" w:rsidRPr="00D84063" w:rsidRDefault="00D84063" w:rsidP="00D84063">
            <w:pPr>
              <w:spacing w:after="0"/>
            </w:pPr>
            <w:r w:rsidRPr="00D84063">
              <w:t>2)</w:t>
            </w:r>
            <w:r w:rsidRPr="00D84063">
              <w:tab/>
              <w:t xml:space="preserve">Symbols </w:t>
            </w:r>
            <w:proofErr w:type="spellStart"/>
            <w:r w:rsidRPr="00D84063">
              <w:t>NTXU,OTApercell</w:t>
            </w:r>
            <w:proofErr w:type="spellEnd"/>
            <w:r w:rsidRPr="00D84063">
              <w:t xml:space="preserve"> </w:t>
            </w:r>
            <w:proofErr w:type="spellStart"/>
            <w:r w:rsidRPr="00D84063">
              <w:t>NTXU,OTAactive</w:t>
            </w:r>
            <w:proofErr w:type="spellEnd"/>
            <w:r w:rsidRPr="00D84063">
              <w:t xml:space="preserve"> </w:t>
            </w:r>
            <w:proofErr w:type="spellStart"/>
            <w:r w:rsidRPr="00D84063">
              <w:t>NRXU,OTApercell</w:t>
            </w:r>
            <w:proofErr w:type="spellEnd"/>
            <w:r w:rsidRPr="00D84063">
              <w:t xml:space="preserve"> </w:t>
            </w:r>
            <w:proofErr w:type="spellStart"/>
            <w:r w:rsidRPr="00D84063">
              <w:t>NRXU,OTAactive</w:t>
            </w:r>
            <w:proofErr w:type="spellEnd"/>
            <w:r w:rsidRPr="00D84063">
              <w:t xml:space="preserve"> are added to the list so scaling for IAB-MT type 1-O can be correctly described.</w:t>
            </w:r>
          </w:p>
          <w:p w14:paraId="2AE58462" w14:textId="77777777" w:rsidR="00D84063" w:rsidRPr="00D84063" w:rsidRDefault="00D84063" w:rsidP="00D84063">
            <w:pPr>
              <w:spacing w:after="0"/>
            </w:pPr>
            <w:r w:rsidRPr="00D84063">
              <w:t>3)</w:t>
            </w:r>
            <w:r w:rsidRPr="00D84063">
              <w:tab/>
              <w:t>Text in sub-clause 9.1 is updated using the newly defined and corrected definitions and symbols</w:t>
            </w:r>
          </w:p>
          <w:p w14:paraId="4214617E" w14:textId="77777777" w:rsidR="00D84063" w:rsidRPr="00D84063" w:rsidRDefault="00D84063" w:rsidP="00D84063">
            <w:pPr>
              <w:spacing w:after="0"/>
            </w:pPr>
            <w:r w:rsidRPr="00D84063">
              <w:t>4)</w:t>
            </w:r>
            <w:r w:rsidRPr="00D84063">
              <w:tab/>
              <w:t>Text in sub-clause 9.3.1 is updated using the newly defined and corrected definitions and symbols</w:t>
            </w:r>
          </w:p>
          <w:p w14:paraId="22ECF9F7" w14:textId="77777777" w:rsidR="00D84063" w:rsidRPr="00D84063" w:rsidRDefault="00D84063" w:rsidP="00D84063">
            <w:pPr>
              <w:spacing w:after="0"/>
            </w:pPr>
            <w:r w:rsidRPr="00D84063">
              <w:t>5)</w:t>
            </w:r>
            <w:r w:rsidRPr="00D84063">
              <w:tab/>
              <w:t xml:space="preserve">Minimum requirement sub- clauses 9.7.3.2, 9.7.4.3, 9.7.5.2.2, 9.7.5.2.3 and 9.7.5.2.4 updated to replace </w:t>
            </w:r>
            <w:proofErr w:type="spellStart"/>
            <w:r w:rsidRPr="00D84063">
              <w:t>NTXU,countedpercell</w:t>
            </w:r>
            <w:proofErr w:type="spellEnd"/>
            <w:r w:rsidRPr="00D84063">
              <w:t xml:space="preserve"> with </w:t>
            </w:r>
            <w:proofErr w:type="spellStart"/>
            <w:r w:rsidRPr="00D84063">
              <w:t>NTXU,OTApercell</w:t>
            </w:r>
            <w:proofErr w:type="spellEnd"/>
            <w:r w:rsidRPr="00D84063">
              <w:t>.</w:t>
            </w:r>
          </w:p>
          <w:p w14:paraId="783E2E60" w14:textId="77777777" w:rsidR="00D84063" w:rsidRPr="00D84063" w:rsidRDefault="00D84063" w:rsidP="00D84063">
            <w:pPr>
              <w:spacing w:after="0"/>
            </w:pPr>
            <w:r w:rsidRPr="00D84063">
              <w:t>6)</w:t>
            </w:r>
            <w:r w:rsidRPr="00D84063">
              <w:tab/>
              <w:t>Text in subclause 10.7.1 is updated using the newly defined and corrected definitions and symbols</w:t>
            </w:r>
          </w:p>
          <w:p w14:paraId="53CCE3E9" w14:textId="04861B2E" w:rsidR="00D84063" w:rsidRPr="00E73E99" w:rsidRDefault="00D84063" w:rsidP="00D84063">
            <w:pPr>
              <w:spacing w:after="0"/>
            </w:pPr>
            <w:r w:rsidRPr="00D84063">
              <w:t>7)</w:t>
            </w:r>
            <w:r w:rsidRPr="00D84063">
              <w:tab/>
              <w:t xml:space="preserve">Minimum requirements in sub-clause 10.7.3 updated to </w:t>
            </w:r>
            <w:proofErr w:type="spellStart"/>
            <w:r w:rsidRPr="00D84063">
              <w:t>NRXU,countedpercell</w:t>
            </w:r>
            <w:proofErr w:type="spellEnd"/>
            <w:r w:rsidRPr="00D84063">
              <w:t xml:space="preserve"> with </w:t>
            </w:r>
            <w:proofErr w:type="spellStart"/>
            <w:r w:rsidRPr="00D84063">
              <w:t>NRXU,OTApercell</w:t>
            </w:r>
            <w:proofErr w:type="spellEnd"/>
            <w:r w:rsidRPr="00D84063">
              <w:t>.</w:t>
            </w:r>
          </w:p>
        </w:tc>
      </w:tr>
      <w:tr w:rsidR="00DE557A" w:rsidRPr="00E73E99" w14:paraId="39465574" w14:textId="77777777" w:rsidTr="00DE557A">
        <w:trPr>
          <w:trHeight w:val="468"/>
        </w:trPr>
        <w:tc>
          <w:tcPr>
            <w:tcW w:w="1623" w:type="dxa"/>
          </w:tcPr>
          <w:p w14:paraId="024E2FF6" w14:textId="6BAE3941" w:rsidR="00DE557A" w:rsidRPr="00E73E99" w:rsidRDefault="00B235C1" w:rsidP="00DE557A">
            <w:hyperlink r:id="rId19" w:history="1">
              <w:r w:rsidR="00DE557A" w:rsidRPr="00792311">
                <w:rPr>
                  <w:rStyle w:val="Hyperlink"/>
                </w:rPr>
                <w:t>R4-2402114</w:t>
              </w:r>
            </w:hyperlink>
          </w:p>
        </w:tc>
        <w:tc>
          <w:tcPr>
            <w:tcW w:w="1424" w:type="dxa"/>
          </w:tcPr>
          <w:p w14:paraId="0C929576" w14:textId="6E0D714F" w:rsidR="00DE557A" w:rsidRPr="00E73E99" w:rsidRDefault="00DE557A" w:rsidP="00DE557A">
            <w:r w:rsidRPr="00C94253">
              <w:t xml:space="preserve">Huawei, </w:t>
            </w:r>
            <w:proofErr w:type="spellStart"/>
            <w:r w:rsidRPr="00C94253">
              <w:t>HiSilicon</w:t>
            </w:r>
            <w:proofErr w:type="spellEnd"/>
          </w:p>
        </w:tc>
        <w:tc>
          <w:tcPr>
            <w:tcW w:w="6584" w:type="dxa"/>
          </w:tcPr>
          <w:p w14:paraId="75336BF2" w14:textId="77777777" w:rsidR="001B4F58" w:rsidRDefault="00DE557A" w:rsidP="001B4F58">
            <w:r w:rsidRPr="00C94253">
              <w:t>(NR_IAB-Perf) CR for TS 38.176-1, Correction due to scaling factor for IAB-MT type 1-O changes</w:t>
            </w:r>
          </w:p>
          <w:p w14:paraId="6E7C7FF9" w14:textId="70F5E4DC" w:rsidR="00DE557A" w:rsidRPr="00E73E99" w:rsidRDefault="001B4F58" w:rsidP="001B4F58">
            <w:r w:rsidRPr="001B4F58">
              <w:rPr>
                <w:b/>
                <w:bCs/>
              </w:rPr>
              <w:t>Summary of change</w:t>
            </w:r>
            <w:r>
              <w:t>:</w:t>
            </w:r>
            <w:r w:rsidR="00D84063">
              <w:t xml:space="preserve"> </w:t>
            </w:r>
            <w:r w:rsidR="00D84063" w:rsidRPr="00D84063">
              <w:t xml:space="preserve">The definition of active </w:t>
            </w:r>
            <w:proofErr w:type="spellStart"/>
            <w:r w:rsidR="00D84063" w:rsidRPr="00D84063">
              <w:t>tranmitter</w:t>
            </w:r>
            <w:proofErr w:type="spellEnd"/>
            <w:r w:rsidR="00D84063" w:rsidRPr="00D84063">
              <w:t xml:space="preserve"> unit is updated to include IAB-MT type 1-O</w:t>
            </w:r>
          </w:p>
        </w:tc>
      </w:tr>
      <w:tr w:rsidR="00DE557A" w:rsidRPr="00E73E99" w14:paraId="22569860" w14:textId="77777777" w:rsidTr="00DE557A">
        <w:trPr>
          <w:trHeight w:val="468"/>
        </w:trPr>
        <w:tc>
          <w:tcPr>
            <w:tcW w:w="1623" w:type="dxa"/>
          </w:tcPr>
          <w:p w14:paraId="5A492452" w14:textId="6A6230B7" w:rsidR="00DE557A" w:rsidRPr="00E73E99" w:rsidRDefault="00B235C1" w:rsidP="00DE557A">
            <w:hyperlink r:id="rId20" w:history="1">
              <w:r w:rsidR="00DE557A" w:rsidRPr="00792311">
                <w:rPr>
                  <w:rStyle w:val="Hyperlink"/>
                </w:rPr>
                <w:t>R4-2402117</w:t>
              </w:r>
            </w:hyperlink>
          </w:p>
        </w:tc>
        <w:tc>
          <w:tcPr>
            <w:tcW w:w="1424" w:type="dxa"/>
          </w:tcPr>
          <w:p w14:paraId="43034E2E" w14:textId="78E116BA" w:rsidR="00DE557A" w:rsidRPr="00E73E99" w:rsidRDefault="00DE557A" w:rsidP="00DE557A">
            <w:r w:rsidRPr="00C94253">
              <w:t xml:space="preserve">Huawei, </w:t>
            </w:r>
            <w:proofErr w:type="spellStart"/>
            <w:r w:rsidRPr="00C94253">
              <w:t>HiSilicon</w:t>
            </w:r>
            <w:proofErr w:type="spellEnd"/>
          </w:p>
        </w:tc>
        <w:tc>
          <w:tcPr>
            <w:tcW w:w="6584" w:type="dxa"/>
          </w:tcPr>
          <w:p w14:paraId="18BB5245" w14:textId="77777777" w:rsidR="001B4F58" w:rsidRDefault="00DE557A" w:rsidP="001B4F58">
            <w:r w:rsidRPr="00C94253">
              <w:t xml:space="preserve">(NR_IAB-Perf) CR for TS 38.176-2, </w:t>
            </w:r>
            <w:proofErr w:type="spellStart"/>
            <w:r w:rsidRPr="00C94253">
              <w:t>Implimentaion</w:t>
            </w:r>
            <w:proofErr w:type="spellEnd"/>
            <w:r w:rsidRPr="00C94253">
              <w:t xml:space="preserve"> of scaling factor for IAB-MT type 1-O</w:t>
            </w:r>
          </w:p>
          <w:p w14:paraId="62968496" w14:textId="77777777" w:rsidR="00DE557A" w:rsidRDefault="001B4F58" w:rsidP="001B4F58">
            <w:r w:rsidRPr="001B4F58">
              <w:rPr>
                <w:b/>
                <w:bCs/>
              </w:rPr>
              <w:t>Summary of change</w:t>
            </w:r>
            <w:r>
              <w:t>:</w:t>
            </w:r>
            <w:r w:rsidR="00D84063">
              <w:t xml:space="preserve"> </w:t>
            </w:r>
          </w:p>
          <w:p w14:paraId="43696315" w14:textId="77777777" w:rsidR="00D84063" w:rsidRDefault="00D84063" w:rsidP="00D84063">
            <w:pPr>
              <w:pStyle w:val="ListParagraph"/>
              <w:numPr>
                <w:ilvl w:val="0"/>
                <w:numId w:val="31"/>
              </w:numPr>
              <w:spacing w:after="0"/>
              <w:ind w:firstLineChars="0"/>
              <w:contextualSpacing/>
              <w:textAlignment w:val="auto"/>
              <w:rPr>
                <w:rFonts w:ascii="Arial" w:eastAsia="Times New Roman" w:hAnsi="Arial" w:cs="Arial"/>
                <w:noProof/>
                <w:lang w:eastAsia="zh-CN"/>
              </w:rPr>
            </w:pPr>
            <w:r>
              <w:rPr>
                <w:rFonts w:ascii="Arial" w:hAnsi="Arial" w:cs="Arial"/>
                <w:noProof/>
                <w:lang w:eastAsia="zh-CN"/>
              </w:rPr>
              <w:t xml:space="preserve">The definition of </w:t>
            </w:r>
            <w:r>
              <w:rPr>
                <w:rFonts w:ascii="Arial" w:hAnsi="Arial" w:cs="Arial"/>
                <w:i/>
                <w:noProof/>
                <w:lang w:eastAsia="zh-CN"/>
              </w:rPr>
              <w:t>active tranmitter unit</w:t>
            </w:r>
            <w:r>
              <w:rPr>
                <w:rFonts w:ascii="Arial" w:hAnsi="Arial" w:cs="Arial"/>
                <w:noProof/>
                <w:lang w:eastAsia="zh-CN"/>
              </w:rPr>
              <w:t xml:space="preserve"> is updated to include IAB-MT type 1-O</w:t>
            </w:r>
          </w:p>
          <w:p w14:paraId="3D0AE862" w14:textId="77777777" w:rsidR="00D84063" w:rsidRDefault="00D84063" w:rsidP="00D84063">
            <w:pPr>
              <w:pStyle w:val="ListParagraph"/>
              <w:numPr>
                <w:ilvl w:val="0"/>
                <w:numId w:val="31"/>
              </w:numPr>
              <w:spacing w:after="0"/>
              <w:ind w:firstLineChars="0"/>
              <w:contextualSpacing/>
              <w:textAlignment w:val="auto"/>
              <w:rPr>
                <w:rFonts w:ascii="Arial" w:eastAsia="Times New Roman" w:hAnsi="Arial" w:cs="Arial"/>
                <w:noProof/>
                <w:lang w:eastAsia="zh-CN"/>
              </w:rPr>
            </w:pPr>
            <w:r>
              <w:rPr>
                <w:rFonts w:ascii="Arial" w:eastAsia="Times New Roman" w:hAnsi="Arial" w:cs="Arial"/>
                <w:noProof/>
                <w:lang w:eastAsia="zh-CN"/>
              </w:rPr>
              <w:t xml:space="preserve">Symbols </w:t>
            </w:r>
            <w:proofErr w:type="spellStart"/>
            <w:r>
              <w:t>N</w:t>
            </w:r>
            <w:r>
              <w:rPr>
                <w:vertAlign w:val="subscript"/>
              </w:rPr>
              <w:t>TXU,OTApercell</w:t>
            </w:r>
            <w:proofErr w:type="spellEnd"/>
            <w:r>
              <w:rPr>
                <w:i/>
              </w:rPr>
              <w:t xml:space="preserve"> </w:t>
            </w:r>
            <w:proofErr w:type="spellStart"/>
            <w:r>
              <w:rPr>
                <w:i/>
              </w:rPr>
              <w:t>N</w:t>
            </w:r>
            <w:r>
              <w:rPr>
                <w:i/>
                <w:vertAlign w:val="subscript"/>
              </w:rPr>
              <w:t>TXU,OTAactive</w:t>
            </w:r>
            <w:proofErr w:type="spellEnd"/>
            <w:r>
              <w:t xml:space="preserve"> </w:t>
            </w:r>
            <w:proofErr w:type="spellStart"/>
            <w:r>
              <w:t>N</w:t>
            </w:r>
            <w:r>
              <w:rPr>
                <w:vertAlign w:val="subscript"/>
              </w:rPr>
              <w:t>RXU,OTApercell</w:t>
            </w:r>
            <w:proofErr w:type="spellEnd"/>
            <w:r>
              <w:rPr>
                <w:i/>
              </w:rPr>
              <w:t xml:space="preserve"> </w:t>
            </w:r>
            <w:proofErr w:type="spellStart"/>
            <w:r>
              <w:rPr>
                <w:i/>
              </w:rPr>
              <w:t>N</w:t>
            </w:r>
            <w:r>
              <w:rPr>
                <w:i/>
                <w:vertAlign w:val="subscript"/>
              </w:rPr>
              <w:t>RXU,OTAactive</w:t>
            </w:r>
            <w:proofErr w:type="spellEnd"/>
            <w:r>
              <w:t xml:space="preserve"> are added to the list so scaling for IAB-MT type 1-O can be correctly described.</w:t>
            </w:r>
          </w:p>
          <w:p w14:paraId="6681C394" w14:textId="77777777" w:rsidR="00D84063" w:rsidRDefault="00D84063" w:rsidP="00D84063">
            <w:pPr>
              <w:pStyle w:val="ListParagraph"/>
              <w:numPr>
                <w:ilvl w:val="0"/>
                <w:numId w:val="31"/>
              </w:numPr>
              <w:spacing w:after="0"/>
              <w:ind w:firstLineChars="0"/>
              <w:contextualSpacing/>
              <w:textAlignment w:val="auto"/>
              <w:rPr>
                <w:rFonts w:ascii="Arial" w:eastAsia="Times New Roman" w:hAnsi="Arial" w:cs="Arial"/>
                <w:noProof/>
                <w:lang w:eastAsia="zh-CN"/>
              </w:rPr>
            </w:pPr>
            <w:r>
              <w:rPr>
                <w:rFonts w:ascii="Arial" w:eastAsia="Times New Roman" w:hAnsi="Arial" w:cs="Arial"/>
                <w:noProof/>
                <w:lang w:eastAsia="zh-CN"/>
              </w:rPr>
              <w:t>The min 8 TRX restriction for IAB-DU type 1-O is inserted to the radiated requirements refernece points sub-clause (4.2) as in core</w:t>
            </w:r>
          </w:p>
          <w:p w14:paraId="1B38E5A7" w14:textId="77777777" w:rsidR="00D84063" w:rsidRDefault="00D84063" w:rsidP="00D84063">
            <w:pPr>
              <w:pStyle w:val="ListParagraph"/>
              <w:numPr>
                <w:ilvl w:val="0"/>
                <w:numId w:val="31"/>
              </w:numPr>
              <w:spacing w:after="0"/>
              <w:ind w:firstLineChars="0"/>
              <w:contextualSpacing/>
              <w:textAlignment w:val="auto"/>
              <w:rPr>
                <w:rFonts w:ascii="Arial" w:eastAsia="Times New Roman" w:hAnsi="Arial" w:cs="Arial"/>
                <w:noProof/>
                <w:lang w:eastAsia="zh-CN"/>
              </w:rPr>
            </w:pPr>
            <w:r>
              <w:rPr>
                <w:rFonts w:ascii="Arial" w:eastAsia="Times New Roman" w:hAnsi="Arial" w:cs="Arial"/>
                <w:noProof/>
                <w:lang w:eastAsia="zh-CN"/>
              </w:rPr>
              <w:t>Number of active OTA transmiter and reciever declarations added to the table.</w:t>
            </w:r>
          </w:p>
          <w:p w14:paraId="70CEE5D2" w14:textId="77777777" w:rsidR="00D84063" w:rsidRDefault="00D84063" w:rsidP="00D84063">
            <w:pPr>
              <w:pStyle w:val="ListParagraph"/>
              <w:numPr>
                <w:ilvl w:val="0"/>
                <w:numId w:val="31"/>
              </w:numPr>
              <w:spacing w:after="0"/>
              <w:ind w:firstLineChars="0"/>
              <w:contextualSpacing/>
              <w:textAlignment w:val="auto"/>
              <w:rPr>
                <w:rFonts w:ascii="Arial" w:eastAsia="Times New Roman" w:hAnsi="Arial" w:cs="Arial"/>
                <w:noProof/>
                <w:lang w:eastAsia="zh-CN"/>
              </w:rPr>
            </w:pPr>
            <w:r>
              <w:rPr>
                <w:rFonts w:ascii="Arial" w:eastAsia="Times New Roman" w:hAnsi="Arial" w:cs="Arial"/>
                <w:noProof/>
                <w:lang w:eastAsia="zh-CN"/>
              </w:rPr>
              <w:t>Text in sub-clause 6.1 is updated using the newly defined and corrected definitions and symbols</w:t>
            </w:r>
          </w:p>
          <w:p w14:paraId="4C53A54C" w14:textId="77777777" w:rsidR="00D84063" w:rsidRPr="000A76C8" w:rsidRDefault="00D84063" w:rsidP="00D84063">
            <w:pPr>
              <w:pStyle w:val="ListParagraph"/>
              <w:numPr>
                <w:ilvl w:val="0"/>
                <w:numId w:val="31"/>
              </w:numPr>
              <w:spacing w:after="0"/>
              <w:ind w:firstLineChars="0"/>
              <w:contextualSpacing/>
              <w:textAlignment w:val="auto"/>
              <w:rPr>
                <w:rFonts w:ascii="Arial" w:eastAsia="Times New Roman" w:hAnsi="Arial" w:cs="Arial"/>
                <w:noProof/>
                <w:lang w:eastAsia="zh-CN"/>
              </w:rPr>
            </w:pPr>
            <w:r>
              <w:rPr>
                <w:rFonts w:ascii="Arial" w:eastAsia="Times New Roman" w:hAnsi="Arial" w:cs="Arial"/>
                <w:noProof/>
                <w:lang w:eastAsia="zh-CN"/>
              </w:rPr>
              <w:t>Text in sub-clause 6.3.1 is updated using the newly defined and corrected definitions and symbols</w:t>
            </w:r>
          </w:p>
          <w:p w14:paraId="3FF91FC3" w14:textId="77777777" w:rsidR="00D84063" w:rsidRDefault="00D84063" w:rsidP="00D84063">
            <w:pPr>
              <w:pStyle w:val="ListParagraph"/>
              <w:numPr>
                <w:ilvl w:val="0"/>
                <w:numId w:val="31"/>
              </w:numPr>
              <w:spacing w:after="0"/>
              <w:ind w:firstLineChars="0"/>
              <w:contextualSpacing/>
              <w:textAlignment w:val="auto"/>
              <w:rPr>
                <w:rFonts w:ascii="Arial" w:eastAsia="Times New Roman" w:hAnsi="Arial" w:cs="Arial"/>
                <w:noProof/>
                <w:lang w:eastAsia="zh-CN"/>
              </w:rPr>
            </w:pPr>
            <w:r>
              <w:rPr>
                <w:rFonts w:ascii="Arial" w:eastAsia="Times New Roman" w:hAnsi="Arial" w:cs="Arial"/>
                <w:noProof/>
                <w:lang w:eastAsia="zh-CN"/>
              </w:rPr>
              <w:t xml:space="preserve">Test requirement sub- clauses </w:t>
            </w:r>
            <w:r>
              <w:t>6.7.3.5.1, 6.7.4.5.1, 6.7.4.6.1, 6.7.4.6.2, 6.7.5.2.5, 6.7.5.5.5, updated with corrected IAB-MT requirement.</w:t>
            </w:r>
          </w:p>
          <w:p w14:paraId="53445CCC" w14:textId="77777777" w:rsidR="00D84063" w:rsidRDefault="00D84063" w:rsidP="00D84063">
            <w:pPr>
              <w:pStyle w:val="ListParagraph"/>
              <w:numPr>
                <w:ilvl w:val="0"/>
                <w:numId w:val="31"/>
              </w:numPr>
              <w:spacing w:after="0"/>
              <w:ind w:firstLineChars="0"/>
              <w:contextualSpacing/>
              <w:textAlignment w:val="auto"/>
              <w:rPr>
                <w:rFonts w:ascii="Arial" w:eastAsia="Times New Roman" w:hAnsi="Arial" w:cs="Arial"/>
                <w:noProof/>
                <w:lang w:eastAsia="zh-CN"/>
              </w:rPr>
            </w:pPr>
            <w:r>
              <w:rPr>
                <w:rFonts w:ascii="Arial" w:eastAsia="Times New Roman" w:hAnsi="Arial" w:cs="Arial"/>
                <w:noProof/>
                <w:lang w:eastAsia="zh-CN"/>
              </w:rPr>
              <w:t xml:space="preserve">Sub-clause numbering in sub-clause 6.7.4.5 is not correct, it jumps from 6.7.4.5.1 to 6.7.4.6.1,2,3,4 – there is no 6.7.4.6 </w:t>
            </w:r>
          </w:p>
          <w:p w14:paraId="00A8D99A" w14:textId="77777777" w:rsidR="00D84063" w:rsidRDefault="00D84063" w:rsidP="00D84063">
            <w:pPr>
              <w:pStyle w:val="ListParagraph"/>
              <w:numPr>
                <w:ilvl w:val="0"/>
                <w:numId w:val="31"/>
              </w:numPr>
              <w:spacing w:after="0"/>
              <w:ind w:firstLineChars="0"/>
              <w:contextualSpacing/>
              <w:textAlignment w:val="auto"/>
              <w:rPr>
                <w:rFonts w:ascii="Arial" w:eastAsia="Times New Roman" w:hAnsi="Arial" w:cs="Arial"/>
                <w:noProof/>
                <w:lang w:eastAsia="zh-CN"/>
              </w:rPr>
            </w:pPr>
            <w:r>
              <w:rPr>
                <w:rFonts w:ascii="Arial" w:eastAsia="Times New Roman" w:hAnsi="Arial" w:cs="Arial"/>
                <w:noProof/>
                <w:lang w:eastAsia="zh-CN"/>
              </w:rPr>
              <w:t>Text in sub-clause 7.7.1 is updated using the newly defined and corrected definitions and symbols</w:t>
            </w:r>
          </w:p>
          <w:p w14:paraId="43405FE1" w14:textId="77777777" w:rsidR="00D84063" w:rsidRDefault="00D84063" w:rsidP="00D84063">
            <w:pPr>
              <w:pStyle w:val="ListParagraph"/>
              <w:numPr>
                <w:ilvl w:val="0"/>
                <w:numId w:val="31"/>
              </w:numPr>
              <w:spacing w:after="0"/>
              <w:ind w:firstLineChars="0"/>
              <w:contextualSpacing/>
              <w:textAlignment w:val="auto"/>
            </w:pPr>
            <w:r>
              <w:rPr>
                <w:rFonts w:ascii="Arial" w:eastAsia="Times New Roman" w:hAnsi="Arial" w:cs="Arial"/>
                <w:noProof/>
                <w:lang w:eastAsia="zh-CN"/>
              </w:rPr>
              <w:t xml:space="preserve">Test requirement sub- clause 7.7.5.1 </w:t>
            </w:r>
            <w:r>
              <w:t>updated with corrected IAB-MT requirement.</w:t>
            </w:r>
          </w:p>
          <w:p w14:paraId="70DB263B" w14:textId="75832571" w:rsidR="00D84063" w:rsidRPr="00E73E99" w:rsidRDefault="00D84063" w:rsidP="00D84063">
            <w:pPr>
              <w:pStyle w:val="ListParagraph"/>
              <w:numPr>
                <w:ilvl w:val="0"/>
                <w:numId w:val="31"/>
              </w:numPr>
              <w:spacing w:after="0"/>
              <w:ind w:firstLineChars="0"/>
              <w:contextualSpacing/>
              <w:textAlignment w:val="auto"/>
            </w:pPr>
            <w:r w:rsidRPr="00016C91">
              <w:rPr>
                <w:rFonts w:eastAsia="Times New Roman" w:cs="Arial"/>
                <w:noProof/>
                <w:lang w:eastAsia="zh-CN"/>
              </w:rPr>
              <w:t>Definition of SNR using TAB connectors corrected (same as in sub-clasue 8.1.1.1)</w:t>
            </w:r>
          </w:p>
        </w:tc>
      </w:tr>
      <w:bookmarkStart w:id="0" w:name="_Hlk159333107"/>
      <w:tr w:rsidR="00DE557A" w:rsidRPr="00E73E99" w14:paraId="3E78617E" w14:textId="77777777" w:rsidTr="0030314F">
        <w:trPr>
          <w:trHeight w:val="468"/>
        </w:trPr>
        <w:tc>
          <w:tcPr>
            <w:tcW w:w="1623" w:type="dxa"/>
          </w:tcPr>
          <w:p w14:paraId="5FB157F6" w14:textId="09CE4A99" w:rsidR="00DE557A" w:rsidRPr="00E73E99" w:rsidRDefault="00792311" w:rsidP="00DE557A">
            <w:r>
              <w:fldChar w:fldCharType="begin"/>
            </w:r>
            <w:r>
              <w:instrText>HYPERLINK "http://www.3gpp.org/ftp//tsg_ran/WG4_Radio/TSGR4_110/Docs//R4-2402120.zip"</w:instrText>
            </w:r>
            <w:r>
              <w:fldChar w:fldCharType="separate"/>
            </w:r>
            <w:r w:rsidR="00DE557A" w:rsidRPr="00792311">
              <w:rPr>
                <w:rStyle w:val="Hyperlink"/>
              </w:rPr>
              <w:t>R4-2402120</w:t>
            </w:r>
            <w:r>
              <w:fldChar w:fldCharType="end"/>
            </w:r>
          </w:p>
        </w:tc>
        <w:tc>
          <w:tcPr>
            <w:tcW w:w="1424" w:type="dxa"/>
          </w:tcPr>
          <w:p w14:paraId="3188592D" w14:textId="061346C4" w:rsidR="00DE557A" w:rsidRPr="00E73E99" w:rsidRDefault="00DE557A" w:rsidP="00DE557A">
            <w:r w:rsidRPr="002D06FD">
              <w:t xml:space="preserve">Huawei, </w:t>
            </w:r>
            <w:proofErr w:type="spellStart"/>
            <w:r w:rsidRPr="002D06FD">
              <w:t>HiSilicon</w:t>
            </w:r>
            <w:proofErr w:type="spellEnd"/>
          </w:p>
        </w:tc>
        <w:tc>
          <w:tcPr>
            <w:tcW w:w="6584" w:type="dxa"/>
          </w:tcPr>
          <w:p w14:paraId="46961C42" w14:textId="77777777" w:rsidR="001B4F58" w:rsidRDefault="00DE557A" w:rsidP="001B4F58">
            <w:r w:rsidRPr="002D06FD">
              <w:t>(MB_MSR_RF) CR to 37.104: clarification on requirements for BS capable of multi-band operation</w:t>
            </w:r>
          </w:p>
          <w:p w14:paraId="4CADB151" w14:textId="28A3A448" w:rsidR="00DE557A" w:rsidRPr="00E73E99" w:rsidRDefault="001B4F58" w:rsidP="001B4F58">
            <w:r w:rsidRPr="001B4F58">
              <w:rPr>
                <w:b/>
                <w:bCs/>
              </w:rPr>
              <w:t>Summary of change</w:t>
            </w:r>
            <w:r>
              <w:t>:</w:t>
            </w:r>
            <w:r w:rsidR="00D84063">
              <w:t xml:space="preserve"> </w:t>
            </w:r>
            <w:r w:rsidR="00D84063" w:rsidRPr="00D84063">
              <w:t>A sentence is added in clause 4.8 to exclude the frequency range of the Base Station RF bandwidth in the other supported band to this antenna connector.</w:t>
            </w:r>
          </w:p>
        </w:tc>
      </w:tr>
      <w:tr w:rsidR="00DE557A" w:rsidRPr="00E73E99" w14:paraId="73556AC5" w14:textId="77777777" w:rsidTr="0030314F">
        <w:trPr>
          <w:trHeight w:val="468"/>
        </w:trPr>
        <w:tc>
          <w:tcPr>
            <w:tcW w:w="1623" w:type="dxa"/>
          </w:tcPr>
          <w:p w14:paraId="2B40FC49" w14:textId="0325C40E" w:rsidR="00DE557A" w:rsidRPr="00E73E99" w:rsidRDefault="00B235C1" w:rsidP="00DE557A">
            <w:hyperlink r:id="rId21" w:history="1">
              <w:r w:rsidR="00DE557A" w:rsidRPr="00792311">
                <w:rPr>
                  <w:rStyle w:val="Hyperlink"/>
                </w:rPr>
                <w:t>R4-2402123</w:t>
              </w:r>
            </w:hyperlink>
          </w:p>
        </w:tc>
        <w:tc>
          <w:tcPr>
            <w:tcW w:w="1424" w:type="dxa"/>
          </w:tcPr>
          <w:p w14:paraId="771B4A5E" w14:textId="6E8A0B7D" w:rsidR="00DE557A" w:rsidRPr="00E73E99" w:rsidRDefault="00DE557A" w:rsidP="00DE557A">
            <w:r w:rsidRPr="002D06FD">
              <w:t xml:space="preserve">Huawei, </w:t>
            </w:r>
            <w:proofErr w:type="spellStart"/>
            <w:r w:rsidRPr="002D06FD">
              <w:t>HiSilicon</w:t>
            </w:r>
            <w:proofErr w:type="spellEnd"/>
          </w:p>
        </w:tc>
        <w:tc>
          <w:tcPr>
            <w:tcW w:w="6584" w:type="dxa"/>
          </w:tcPr>
          <w:p w14:paraId="742D324B" w14:textId="77777777" w:rsidR="001B4F58" w:rsidRDefault="00DE557A" w:rsidP="001B4F58">
            <w:r w:rsidRPr="002D06FD">
              <w:t>(MB_MSR_RF) CR to 37.141: clarification on requirements for BS capable of multi-band operation</w:t>
            </w:r>
          </w:p>
          <w:p w14:paraId="57AF18C0" w14:textId="6993BC11" w:rsidR="00DE557A" w:rsidRPr="00E73E99" w:rsidRDefault="001B4F58" w:rsidP="001B4F58">
            <w:r w:rsidRPr="001B4F58">
              <w:rPr>
                <w:b/>
                <w:bCs/>
              </w:rPr>
              <w:t>Summary of change</w:t>
            </w:r>
            <w:r>
              <w:t>:</w:t>
            </w:r>
            <w:r w:rsidR="00D84063">
              <w:t xml:space="preserve"> </w:t>
            </w:r>
            <w:r w:rsidR="00D84063" w:rsidRPr="00D84063">
              <w:t>A sentence is added in clause 4.12 to exclude the frequency range of the Base Station RF bandwidth in the other supported band to this antenna connector.</w:t>
            </w:r>
          </w:p>
        </w:tc>
      </w:tr>
      <w:tr w:rsidR="00DE557A" w:rsidRPr="00E73E99" w14:paraId="1C3437FF" w14:textId="77777777" w:rsidTr="0030314F">
        <w:trPr>
          <w:trHeight w:val="468"/>
        </w:trPr>
        <w:tc>
          <w:tcPr>
            <w:tcW w:w="1623" w:type="dxa"/>
          </w:tcPr>
          <w:p w14:paraId="2EEDEC6C" w14:textId="4AF15707" w:rsidR="00DE557A" w:rsidRPr="00E73E99" w:rsidRDefault="00B235C1" w:rsidP="00DE557A">
            <w:hyperlink r:id="rId22" w:history="1">
              <w:r w:rsidR="00DE557A" w:rsidRPr="00792311">
                <w:rPr>
                  <w:rStyle w:val="Hyperlink"/>
                </w:rPr>
                <w:t>R4-2402126</w:t>
              </w:r>
            </w:hyperlink>
          </w:p>
        </w:tc>
        <w:tc>
          <w:tcPr>
            <w:tcW w:w="1424" w:type="dxa"/>
          </w:tcPr>
          <w:p w14:paraId="7893B197" w14:textId="565627DA" w:rsidR="00DE557A" w:rsidRPr="00E73E99" w:rsidRDefault="00DE557A" w:rsidP="00DE557A">
            <w:r w:rsidRPr="002D06FD">
              <w:t xml:space="preserve">Huawei, </w:t>
            </w:r>
            <w:proofErr w:type="spellStart"/>
            <w:r w:rsidRPr="002D06FD">
              <w:t>HiSilicon</w:t>
            </w:r>
            <w:proofErr w:type="spellEnd"/>
          </w:p>
        </w:tc>
        <w:tc>
          <w:tcPr>
            <w:tcW w:w="6584" w:type="dxa"/>
          </w:tcPr>
          <w:p w14:paraId="6FA2959F" w14:textId="77777777" w:rsidR="001B4F58" w:rsidRDefault="00DE557A" w:rsidP="001B4F58">
            <w:r w:rsidRPr="002D06FD">
              <w:t>(MB_MSR_RF) CR to 38.104: clarification on requirements for BS capable of multi-band operation</w:t>
            </w:r>
          </w:p>
          <w:p w14:paraId="0302C460" w14:textId="7F4C89A8" w:rsidR="00DE557A" w:rsidRPr="00E73E99" w:rsidRDefault="001B4F58" w:rsidP="001B4F58">
            <w:r w:rsidRPr="001B4F58">
              <w:rPr>
                <w:b/>
                <w:bCs/>
              </w:rPr>
              <w:t>Summary of change</w:t>
            </w:r>
            <w:r>
              <w:t>:</w:t>
            </w:r>
            <w:r w:rsidR="00D84063">
              <w:t xml:space="preserve"> </w:t>
            </w:r>
            <w:r w:rsidR="00D84063" w:rsidRPr="00D84063">
              <w:t>A sentence is added in clause 4.8 to exclude the frequency range of the Base Station RF bandwidth in the other supported band to this antenna connector.</w:t>
            </w:r>
          </w:p>
        </w:tc>
      </w:tr>
      <w:tr w:rsidR="00DE557A" w:rsidRPr="00E73E99" w14:paraId="6E31087E" w14:textId="77777777" w:rsidTr="0030314F">
        <w:trPr>
          <w:trHeight w:val="468"/>
        </w:trPr>
        <w:tc>
          <w:tcPr>
            <w:tcW w:w="1623" w:type="dxa"/>
          </w:tcPr>
          <w:p w14:paraId="1A54F00F" w14:textId="1CC7BF30" w:rsidR="00DE557A" w:rsidRPr="00E73E99" w:rsidRDefault="00B235C1" w:rsidP="00DE557A">
            <w:hyperlink r:id="rId23" w:history="1">
              <w:r w:rsidR="00DE557A" w:rsidRPr="00792311">
                <w:rPr>
                  <w:rStyle w:val="Hyperlink"/>
                </w:rPr>
                <w:t>R4-2402129</w:t>
              </w:r>
            </w:hyperlink>
          </w:p>
        </w:tc>
        <w:tc>
          <w:tcPr>
            <w:tcW w:w="1424" w:type="dxa"/>
          </w:tcPr>
          <w:p w14:paraId="478A1F54" w14:textId="4DC19C21" w:rsidR="00DE557A" w:rsidRPr="00E73E99" w:rsidRDefault="00DE557A" w:rsidP="00DE557A">
            <w:r w:rsidRPr="002D06FD">
              <w:t xml:space="preserve">Huawei, </w:t>
            </w:r>
            <w:proofErr w:type="spellStart"/>
            <w:r w:rsidRPr="002D06FD">
              <w:t>HiSilicon</w:t>
            </w:r>
            <w:proofErr w:type="spellEnd"/>
          </w:p>
        </w:tc>
        <w:tc>
          <w:tcPr>
            <w:tcW w:w="6584" w:type="dxa"/>
          </w:tcPr>
          <w:p w14:paraId="47DD2171" w14:textId="77777777" w:rsidR="001B4F58" w:rsidRDefault="00DE557A" w:rsidP="001B4F58">
            <w:r w:rsidRPr="002D06FD">
              <w:t>(MB_MSR_RF) CR to 38.141-1: clarification on requirements for BS capable of multi-band operation</w:t>
            </w:r>
          </w:p>
          <w:p w14:paraId="7FB21733" w14:textId="58CF430A" w:rsidR="00DE557A" w:rsidRPr="00E73E99" w:rsidRDefault="001B4F58" w:rsidP="001B4F58">
            <w:r w:rsidRPr="001B4F58">
              <w:rPr>
                <w:b/>
                <w:bCs/>
              </w:rPr>
              <w:t>Summary of change</w:t>
            </w:r>
            <w:r>
              <w:t>:</w:t>
            </w:r>
            <w:r w:rsidR="00D84063">
              <w:t xml:space="preserve"> </w:t>
            </w:r>
            <w:r w:rsidR="00D84063" w:rsidRPr="00D84063">
              <w:t>A sentence is added in clause 4.11 to exclude the frequency range of the Base Station RF bandwidth in the other supported band to this antenna connector.</w:t>
            </w:r>
          </w:p>
        </w:tc>
      </w:tr>
      <w:tr w:rsidR="00DE557A" w:rsidRPr="00E73E99" w14:paraId="42A8ED62" w14:textId="77777777" w:rsidTr="0030314F">
        <w:trPr>
          <w:trHeight w:val="468"/>
        </w:trPr>
        <w:tc>
          <w:tcPr>
            <w:tcW w:w="1623" w:type="dxa"/>
          </w:tcPr>
          <w:p w14:paraId="6A1FCB79" w14:textId="5F0B3C8E" w:rsidR="00DE557A" w:rsidRPr="00E73E99" w:rsidRDefault="00B235C1" w:rsidP="00DE557A">
            <w:hyperlink r:id="rId24" w:history="1">
              <w:r w:rsidR="00DE557A" w:rsidRPr="00792311">
                <w:rPr>
                  <w:rStyle w:val="Hyperlink"/>
                </w:rPr>
                <w:t>R4-2402132</w:t>
              </w:r>
            </w:hyperlink>
          </w:p>
        </w:tc>
        <w:tc>
          <w:tcPr>
            <w:tcW w:w="1424" w:type="dxa"/>
          </w:tcPr>
          <w:p w14:paraId="60CDCAFB" w14:textId="4BFE0938" w:rsidR="00DE557A" w:rsidRPr="00E73E99" w:rsidRDefault="00DE557A" w:rsidP="00DE557A">
            <w:r w:rsidRPr="002D06FD">
              <w:t xml:space="preserve">Huawei, </w:t>
            </w:r>
            <w:proofErr w:type="spellStart"/>
            <w:r w:rsidRPr="002D06FD">
              <w:t>HiSilicon</w:t>
            </w:r>
            <w:proofErr w:type="spellEnd"/>
          </w:p>
        </w:tc>
        <w:tc>
          <w:tcPr>
            <w:tcW w:w="6584" w:type="dxa"/>
          </w:tcPr>
          <w:p w14:paraId="2D1FB3D7" w14:textId="77777777" w:rsidR="001B4F58" w:rsidRDefault="00DE557A" w:rsidP="001B4F58">
            <w:r w:rsidRPr="002D06FD">
              <w:t>(MB_MSR_RF) CR to 36.104: clarification on requirements for BS capable of multi-band operation</w:t>
            </w:r>
          </w:p>
          <w:p w14:paraId="1FE22B6E" w14:textId="1C6BA04B" w:rsidR="00DE557A" w:rsidRPr="00E73E99" w:rsidRDefault="001B4F58" w:rsidP="001B4F58">
            <w:r w:rsidRPr="001B4F58">
              <w:rPr>
                <w:b/>
                <w:bCs/>
              </w:rPr>
              <w:t>Summary of change</w:t>
            </w:r>
            <w:r>
              <w:t>:</w:t>
            </w:r>
            <w:r w:rsidR="00D84063">
              <w:t xml:space="preserve"> </w:t>
            </w:r>
            <w:r w:rsidR="00D84063" w:rsidRPr="00D84063">
              <w:t>A sentence is added in clause 4.5 to exclude the frequency range of the Base Station RF bandwidth in the other supported band to this antenna connector.</w:t>
            </w:r>
          </w:p>
        </w:tc>
      </w:tr>
      <w:tr w:rsidR="00DE557A" w:rsidRPr="00E73E99" w14:paraId="1857430E" w14:textId="77777777" w:rsidTr="0030314F">
        <w:trPr>
          <w:trHeight w:val="468"/>
        </w:trPr>
        <w:tc>
          <w:tcPr>
            <w:tcW w:w="1623" w:type="dxa"/>
          </w:tcPr>
          <w:p w14:paraId="65A79AF2" w14:textId="2E5E3B96" w:rsidR="00DE557A" w:rsidRPr="00E73E99" w:rsidRDefault="00B235C1" w:rsidP="00DE557A">
            <w:hyperlink r:id="rId25" w:history="1">
              <w:r w:rsidR="00DE557A" w:rsidRPr="00792311">
                <w:rPr>
                  <w:rStyle w:val="Hyperlink"/>
                </w:rPr>
                <w:t>R4-2402135</w:t>
              </w:r>
            </w:hyperlink>
          </w:p>
        </w:tc>
        <w:tc>
          <w:tcPr>
            <w:tcW w:w="1424" w:type="dxa"/>
          </w:tcPr>
          <w:p w14:paraId="69F027A7" w14:textId="0DC96520" w:rsidR="00DE557A" w:rsidRPr="00E73E99" w:rsidRDefault="00DE557A" w:rsidP="00DE557A">
            <w:r w:rsidRPr="002D06FD">
              <w:t xml:space="preserve">Huawei, </w:t>
            </w:r>
            <w:proofErr w:type="spellStart"/>
            <w:r w:rsidRPr="002D06FD">
              <w:t>HiSilicon</w:t>
            </w:r>
            <w:proofErr w:type="spellEnd"/>
          </w:p>
        </w:tc>
        <w:tc>
          <w:tcPr>
            <w:tcW w:w="6584" w:type="dxa"/>
          </w:tcPr>
          <w:p w14:paraId="08D3DF1F" w14:textId="77777777" w:rsidR="001B4F58" w:rsidRDefault="00DE557A" w:rsidP="001B4F58">
            <w:r w:rsidRPr="002D06FD">
              <w:t>(MB_MSR_RF) CR to 36.141: clarification on requirements for BS capable of multi-band operation</w:t>
            </w:r>
          </w:p>
          <w:p w14:paraId="2EAF5B88" w14:textId="799026D5" w:rsidR="00DE557A" w:rsidRPr="00E73E99" w:rsidRDefault="001B4F58" w:rsidP="001B4F58">
            <w:r w:rsidRPr="001B4F58">
              <w:rPr>
                <w:b/>
                <w:bCs/>
              </w:rPr>
              <w:t>Summary of change</w:t>
            </w:r>
            <w:r>
              <w:t>:</w:t>
            </w:r>
            <w:r w:rsidR="00D84063">
              <w:t xml:space="preserve"> </w:t>
            </w:r>
            <w:r w:rsidR="00D84063" w:rsidRPr="00D84063">
              <w:t>A sentence is added in clause 4.12 to exclude the frequency range of the transmitted carrier bandwidth in the other supported band to this antenna connector.</w:t>
            </w:r>
          </w:p>
        </w:tc>
      </w:tr>
      <w:tr w:rsidR="00DE557A" w:rsidRPr="00E73E99" w14:paraId="502ADE63" w14:textId="77777777" w:rsidTr="0030314F">
        <w:trPr>
          <w:trHeight w:val="468"/>
        </w:trPr>
        <w:tc>
          <w:tcPr>
            <w:tcW w:w="1623" w:type="dxa"/>
          </w:tcPr>
          <w:p w14:paraId="66B430F9" w14:textId="5039256C" w:rsidR="00DE557A" w:rsidRPr="00E73E99" w:rsidRDefault="00B235C1" w:rsidP="00DE557A">
            <w:hyperlink r:id="rId26" w:history="1">
              <w:r w:rsidR="00DE557A" w:rsidRPr="00792311">
                <w:rPr>
                  <w:rStyle w:val="Hyperlink"/>
                </w:rPr>
                <w:t>R4-2402232</w:t>
              </w:r>
            </w:hyperlink>
          </w:p>
        </w:tc>
        <w:tc>
          <w:tcPr>
            <w:tcW w:w="1424" w:type="dxa"/>
          </w:tcPr>
          <w:p w14:paraId="29C7A5D6" w14:textId="680F7FD4" w:rsidR="00DE557A" w:rsidRPr="00E73E99" w:rsidRDefault="00DE557A" w:rsidP="00DE557A">
            <w:r w:rsidRPr="002D06FD">
              <w:t>ZTE Corporation</w:t>
            </w:r>
          </w:p>
        </w:tc>
        <w:tc>
          <w:tcPr>
            <w:tcW w:w="6584" w:type="dxa"/>
          </w:tcPr>
          <w:p w14:paraId="3F43CAAB" w14:textId="77777777" w:rsidR="001B4F58" w:rsidRDefault="00DE557A" w:rsidP="001B4F58">
            <w:r w:rsidRPr="002D06FD">
              <w:t>(</w:t>
            </w:r>
            <w:proofErr w:type="spellStart"/>
            <w:r w:rsidRPr="002D06FD">
              <w:t>NR_newRAT</w:t>
            </w:r>
            <w:proofErr w:type="spellEnd"/>
            <w:r w:rsidRPr="002D06FD">
              <w:t>-Perf) CR to TS37.145-2: Addition of the missing band n70</w:t>
            </w:r>
          </w:p>
          <w:p w14:paraId="718681B5" w14:textId="1FE954E8" w:rsidR="00DE557A" w:rsidRPr="00E73E99" w:rsidRDefault="001B4F58" w:rsidP="001B4F58">
            <w:r w:rsidRPr="001B4F58">
              <w:rPr>
                <w:b/>
                <w:bCs/>
              </w:rPr>
              <w:t>Summary of change</w:t>
            </w:r>
            <w:r>
              <w:t>:</w:t>
            </w:r>
            <w:r w:rsidR="00DF19D6">
              <w:t xml:space="preserve"> </w:t>
            </w:r>
            <w:r w:rsidR="00DF19D6" w:rsidRPr="00DF19D6">
              <w:t>Add the missing band n70 in Table 6.7.6.5.5.3-1 and delete repetitive words in clause 6.7.6.5.5 and 7.6.3.5.</w:t>
            </w:r>
          </w:p>
        </w:tc>
      </w:tr>
      <w:tr w:rsidR="00DE557A" w:rsidRPr="00E73E99" w14:paraId="6E18455C" w14:textId="77777777" w:rsidTr="0030314F">
        <w:trPr>
          <w:trHeight w:val="468"/>
        </w:trPr>
        <w:tc>
          <w:tcPr>
            <w:tcW w:w="1623" w:type="dxa"/>
          </w:tcPr>
          <w:p w14:paraId="17A24985" w14:textId="3906D210" w:rsidR="00DE557A" w:rsidRPr="00E73E99" w:rsidRDefault="00B235C1" w:rsidP="00DE557A">
            <w:hyperlink r:id="rId27" w:history="1">
              <w:r w:rsidR="00DE557A" w:rsidRPr="00792311">
                <w:rPr>
                  <w:rStyle w:val="Hyperlink"/>
                </w:rPr>
                <w:t>R4-2402233</w:t>
              </w:r>
            </w:hyperlink>
          </w:p>
        </w:tc>
        <w:tc>
          <w:tcPr>
            <w:tcW w:w="1424" w:type="dxa"/>
          </w:tcPr>
          <w:p w14:paraId="47EB26B8" w14:textId="589CCEF3" w:rsidR="00DE557A" w:rsidRPr="00E73E99" w:rsidRDefault="00DE557A" w:rsidP="00DE557A">
            <w:r w:rsidRPr="002D06FD">
              <w:t>ZTE Corporation</w:t>
            </w:r>
          </w:p>
        </w:tc>
        <w:tc>
          <w:tcPr>
            <w:tcW w:w="6584" w:type="dxa"/>
          </w:tcPr>
          <w:p w14:paraId="1B49ABE1" w14:textId="77777777" w:rsidR="001B4F58" w:rsidRDefault="00DE557A" w:rsidP="001B4F58">
            <w:r w:rsidRPr="002D06FD">
              <w:t>(</w:t>
            </w:r>
            <w:proofErr w:type="spellStart"/>
            <w:r w:rsidRPr="002D06FD">
              <w:t>NR_newRAT</w:t>
            </w:r>
            <w:proofErr w:type="spellEnd"/>
            <w:r w:rsidRPr="002D06FD">
              <w:t>-Perf) CR to TS37.145-2: Addition of some missing band numbers</w:t>
            </w:r>
          </w:p>
          <w:p w14:paraId="6348775E" w14:textId="4FFA5C3F" w:rsidR="00DE557A" w:rsidRPr="00E73E99" w:rsidRDefault="001B4F58" w:rsidP="00DF19D6">
            <w:r w:rsidRPr="001B4F58">
              <w:rPr>
                <w:b/>
                <w:bCs/>
              </w:rPr>
              <w:t>Summary of change</w:t>
            </w:r>
            <w:r>
              <w:t>:</w:t>
            </w:r>
            <w:r w:rsidR="00DF19D6">
              <w:t xml:space="preserve"> </w:t>
            </w:r>
            <w:r w:rsidR="00DF19D6" w:rsidRPr="00DF19D6">
              <w:t>Add some missing bands in clause 6.7.6.4.5, 6.7.6.5.5 and 7.6.3.5.</w:t>
            </w:r>
            <w:r w:rsidR="00DF19D6">
              <w:t xml:space="preserve"> </w:t>
            </w:r>
            <w:r w:rsidR="00DF19D6">
              <w:br/>
            </w:r>
            <w:r w:rsidR="00DF19D6" w:rsidRPr="00DF19D6">
              <w:t>Delete duplicate words and rows in clause 6.7.6.4.5, 6.7.6.5.5 and 7.6.3.5.</w:t>
            </w:r>
          </w:p>
        </w:tc>
      </w:tr>
      <w:tr w:rsidR="00DE557A" w:rsidRPr="00E73E99" w14:paraId="11782CB4" w14:textId="77777777" w:rsidTr="0030314F">
        <w:trPr>
          <w:trHeight w:val="468"/>
        </w:trPr>
        <w:tc>
          <w:tcPr>
            <w:tcW w:w="1623" w:type="dxa"/>
          </w:tcPr>
          <w:p w14:paraId="3429D00F" w14:textId="4F320D7C" w:rsidR="00DE557A" w:rsidRPr="00E73E99" w:rsidRDefault="00B235C1" w:rsidP="00DE557A">
            <w:hyperlink r:id="rId28" w:history="1">
              <w:r w:rsidR="00DE557A" w:rsidRPr="00792311">
                <w:rPr>
                  <w:rStyle w:val="Hyperlink"/>
                </w:rPr>
                <w:t>R4-2402234</w:t>
              </w:r>
            </w:hyperlink>
          </w:p>
        </w:tc>
        <w:tc>
          <w:tcPr>
            <w:tcW w:w="1424" w:type="dxa"/>
          </w:tcPr>
          <w:p w14:paraId="431FB02F" w14:textId="1E00CDF2" w:rsidR="00DE557A" w:rsidRPr="00E73E99" w:rsidRDefault="00DE557A" w:rsidP="00DE557A">
            <w:r w:rsidRPr="002D06FD">
              <w:t>ZTE Corporation</w:t>
            </w:r>
          </w:p>
        </w:tc>
        <w:tc>
          <w:tcPr>
            <w:tcW w:w="6584" w:type="dxa"/>
          </w:tcPr>
          <w:p w14:paraId="46B031B5" w14:textId="77777777" w:rsidR="001B4F58" w:rsidRDefault="00DE557A" w:rsidP="001B4F58">
            <w:r w:rsidRPr="002D06FD">
              <w:t>(</w:t>
            </w:r>
            <w:proofErr w:type="spellStart"/>
            <w:r w:rsidRPr="002D06FD">
              <w:t>NR_newRAT</w:t>
            </w:r>
            <w:proofErr w:type="spellEnd"/>
            <w:r w:rsidRPr="002D06FD">
              <w:t>-Perf) CR to TS37.145-2: Addition of some missing band numbers</w:t>
            </w:r>
          </w:p>
          <w:p w14:paraId="4B3027EB" w14:textId="563C5A85" w:rsidR="00DE557A" w:rsidRPr="00E73E99" w:rsidRDefault="001B4F58" w:rsidP="00DF19D6">
            <w:r w:rsidRPr="001B4F58">
              <w:rPr>
                <w:b/>
                <w:bCs/>
              </w:rPr>
              <w:t>Summary of change</w:t>
            </w:r>
            <w:r>
              <w:t>:</w:t>
            </w:r>
            <w:r w:rsidR="00DF19D6">
              <w:t xml:space="preserve"> </w:t>
            </w:r>
            <w:r w:rsidR="00DF19D6" w:rsidRPr="00DF19D6">
              <w:t>Add some missing bands in clause 6.7.6.4.5, 6.7.6.5.5 and 7.6.3.5.</w:t>
            </w:r>
            <w:r w:rsidR="00DF19D6">
              <w:br/>
            </w:r>
            <w:r w:rsidR="00DF19D6" w:rsidRPr="00DF19D6">
              <w:t>Delete duplicate words in clause 6.7.6.5.5 and 7.6.3.5.</w:t>
            </w:r>
          </w:p>
        </w:tc>
      </w:tr>
      <w:tr w:rsidR="00DE557A" w:rsidRPr="00E73E99" w14:paraId="398E5D5D" w14:textId="77777777" w:rsidTr="0030314F">
        <w:trPr>
          <w:trHeight w:val="468"/>
        </w:trPr>
        <w:tc>
          <w:tcPr>
            <w:tcW w:w="1623" w:type="dxa"/>
          </w:tcPr>
          <w:p w14:paraId="47C3454E" w14:textId="68B9FF95" w:rsidR="00DE557A" w:rsidRPr="00960D67" w:rsidRDefault="00B235C1" w:rsidP="00DE557A">
            <w:pPr>
              <w:rPr>
                <w:highlight w:val="yellow"/>
              </w:rPr>
            </w:pPr>
            <w:hyperlink r:id="rId29" w:history="1">
              <w:r w:rsidR="00DE557A" w:rsidRPr="00960D67">
                <w:rPr>
                  <w:rStyle w:val="Hyperlink"/>
                  <w:highlight w:val="yellow"/>
                </w:rPr>
                <w:t>R4-2402238</w:t>
              </w:r>
            </w:hyperlink>
          </w:p>
        </w:tc>
        <w:tc>
          <w:tcPr>
            <w:tcW w:w="1424" w:type="dxa"/>
          </w:tcPr>
          <w:p w14:paraId="29469D20" w14:textId="28811069" w:rsidR="00DE557A" w:rsidRPr="00960D67" w:rsidRDefault="00DE557A" w:rsidP="00DE557A">
            <w:pPr>
              <w:rPr>
                <w:highlight w:val="yellow"/>
              </w:rPr>
            </w:pPr>
            <w:r w:rsidRPr="00960D67">
              <w:rPr>
                <w:highlight w:val="yellow"/>
              </w:rPr>
              <w:t>Nokia, Skyworks Solutions, Inc.</w:t>
            </w:r>
          </w:p>
        </w:tc>
        <w:tc>
          <w:tcPr>
            <w:tcW w:w="6584" w:type="dxa"/>
          </w:tcPr>
          <w:p w14:paraId="0DC328A2" w14:textId="77777777" w:rsidR="001B4F58" w:rsidRPr="00960D67" w:rsidRDefault="00DE557A" w:rsidP="001B4F58">
            <w:pPr>
              <w:rPr>
                <w:highlight w:val="yellow"/>
              </w:rPr>
            </w:pPr>
            <w:r w:rsidRPr="00960D67">
              <w:rPr>
                <w:highlight w:val="yellow"/>
              </w:rPr>
              <w:t>(</w:t>
            </w:r>
            <w:proofErr w:type="spellStart"/>
            <w:r w:rsidRPr="00960D67">
              <w:rPr>
                <w:highlight w:val="yellow"/>
              </w:rPr>
              <w:t>NR_unlic_enh</w:t>
            </w:r>
            <w:proofErr w:type="spellEnd"/>
            <w:r w:rsidRPr="00960D67">
              <w:rPr>
                <w:highlight w:val="yellow"/>
              </w:rPr>
              <w:t>-Core) CR to TS 38.104 Rel-16 NR-U Nominal channel spacing</w:t>
            </w:r>
          </w:p>
          <w:p w14:paraId="72131068" w14:textId="77777777" w:rsidR="00DE557A" w:rsidRPr="00960D67" w:rsidRDefault="001B4F58" w:rsidP="001B4F58">
            <w:pPr>
              <w:rPr>
                <w:highlight w:val="yellow"/>
              </w:rPr>
            </w:pPr>
            <w:r w:rsidRPr="00960D67">
              <w:rPr>
                <w:b/>
                <w:bCs/>
                <w:highlight w:val="yellow"/>
              </w:rPr>
              <w:t>Summary of change</w:t>
            </w:r>
            <w:r w:rsidRPr="00960D67">
              <w:rPr>
                <w:highlight w:val="yellow"/>
              </w:rPr>
              <w:t>:</w:t>
            </w:r>
            <w:r w:rsidR="00DF19D6" w:rsidRPr="00960D67">
              <w:rPr>
                <w:highlight w:val="yellow"/>
              </w:rPr>
              <w:t xml:space="preserve"> </w:t>
            </w:r>
          </w:p>
          <w:p w14:paraId="4C3F7DE7" w14:textId="77777777" w:rsidR="00DF19D6" w:rsidRPr="00960D67" w:rsidRDefault="00DF19D6" w:rsidP="00DF19D6">
            <w:pPr>
              <w:pStyle w:val="ListParagraph"/>
              <w:keepNext/>
              <w:keepLines/>
              <w:numPr>
                <w:ilvl w:val="0"/>
                <w:numId w:val="32"/>
              </w:numPr>
              <w:overflowPunct/>
              <w:autoSpaceDE/>
              <w:autoSpaceDN/>
              <w:adjustRightInd/>
              <w:spacing w:after="120"/>
              <w:ind w:firstLineChars="0"/>
              <w:contextualSpacing/>
              <w:textAlignment w:val="auto"/>
              <w:rPr>
                <w:highlight w:val="yellow"/>
              </w:rPr>
            </w:pPr>
            <w:r w:rsidRPr="00960D67">
              <w:rPr>
                <w:rFonts w:eastAsia="SimSun"/>
                <w:highlight w:val="yellow"/>
                <w:lang w:val="en-US" w:eastAsia="zh-CN"/>
              </w:rPr>
              <w:t>Clause 5.4.1.1: added NR-U nominal channel spacing equation,</w:t>
            </w:r>
          </w:p>
          <w:p w14:paraId="3C9B7EE8" w14:textId="77777777" w:rsidR="00DF19D6" w:rsidRPr="00960D67" w:rsidRDefault="00DF19D6" w:rsidP="00DF19D6">
            <w:pPr>
              <w:pStyle w:val="ListParagraph"/>
              <w:keepNext/>
              <w:keepLines/>
              <w:numPr>
                <w:ilvl w:val="0"/>
                <w:numId w:val="32"/>
              </w:numPr>
              <w:overflowPunct/>
              <w:autoSpaceDE/>
              <w:autoSpaceDN/>
              <w:adjustRightInd/>
              <w:spacing w:after="120"/>
              <w:ind w:firstLineChars="0"/>
              <w:contextualSpacing/>
              <w:textAlignment w:val="auto"/>
              <w:rPr>
                <w:highlight w:val="yellow"/>
              </w:rPr>
            </w:pPr>
            <w:r w:rsidRPr="00960D67">
              <w:rPr>
                <w:rFonts w:eastAsia="SimSun"/>
                <w:highlight w:val="yellow"/>
                <w:lang w:val="en-US" w:eastAsia="zh-CN"/>
              </w:rPr>
              <w:t>Clause 5.4.1.1: added NR-U nominal channel spacing equation for intra-band contiguous CA.</w:t>
            </w:r>
          </w:p>
          <w:p w14:paraId="15069BA9" w14:textId="5850AEC2" w:rsidR="00DF19D6" w:rsidRPr="00960D67" w:rsidRDefault="00DF19D6" w:rsidP="00DF19D6">
            <w:pPr>
              <w:keepNext/>
              <w:keepLines/>
              <w:overflowPunct/>
              <w:autoSpaceDE/>
              <w:autoSpaceDN/>
              <w:adjustRightInd/>
              <w:spacing w:after="120"/>
              <w:contextualSpacing/>
              <w:textAlignment w:val="auto"/>
              <w:rPr>
                <w:highlight w:val="yellow"/>
              </w:rPr>
            </w:pPr>
            <w:r w:rsidRPr="00960D67">
              <w:rPr>
                <w:highlight w:val="yellow"/>
              </w:rPr>
              <w:t xml:space="preserve">(Reasons for change are captured in discussion paper </w:t>
            </w:r>
            <w:hyperlink r:id="rId30" w:history="1">
              <w:r w:rsidRPr="00960D67">
                <w:rPr>
                  <w:rStyle w:val="Hyperlink"/>
                  <w:highlight w:val="yellow"/>
                </w:rPr>
                <w:t>R4-2400364</w:t>
              </w:r>
            </w:hyperlink>
            <w:r w:rsidRPr="00960D67">
              <w:rPr>
                <w:highlight w:val="yellow"/>
              </w:rPr>
              <w:t>.)</w:t>
            </w:r>
          </w:p>
        </w:tc>
      </w:tr>
      <w:tr w:rsidR="00DE557A" w:rsidRPr="00E73E99" w14:paraId="21DC3979" w14:textId="77777777" w:rsidTr="0030314F">
        <w:trPr>
          <w:trHeight w:val="468"/>
        </w:trPr>
        <w:tc>
          <w:tcPr>
            <w:tcW w:w="1623" w:type="dxa"/>
          </w:tcPr>
          <w:p w14:paraId="268381F2" w14:textId="7518F396" w:rsidR="00DE557A" w:rsidRPr="002D06FD" w:rsidRDefault="00B235C1" w:rsidP="00DE557A">
            <w:hyperlink r:id="rId31" w:history="1">
              <w:r w:rsidR="00DE557A" w:rsidRPr="00792311">
                <w:rPr>
                  <w:rStyle w:val="Hyperlink"/>
                </w:rPr>
                <w:t>R4-2402282</w:t>
              </w:r>
            </w:hyperlink>
          </w:p>
        </w:tc>
        <w:tc>
          <w:tcPr>
            <w:tcW w:w="1424" w:type="dxa"/>
          </w:tcPr>
          <w:p w14:paraId="1E1CDC8F" w14:textId="372639BF" w:rsidR="00DE557A" w:rsidRPr="002D06FD" w:rsidRDefault="00DE557A" w:rsidP="00DE557A">
            <w:r w:rsidRPr="00023A51">
              <w:t>NEC</w:t>
            </w:r>
          </w:p>
        </w:tc>
        <w:tc>
          <w:tcPr>
            <w:tcW w:w="6584" w:type="dxa"/>
          </w:tcPr>
          <w:p w14:paraId="2E8C2C05" w14:textId="77777777" w:rsidR="001B4F58" w:rsidRDefault="00DE557A" w:rsidP="001B4F58">
            <w:r w:rsidRPr="00AE6EE1">
              <w:t>CR to 38.104: Correction on transmitter intermodulation additional requirements (Rel-15)</w:t>
            </w:r>
          </w:p>
          <w:p w14:paraId="544623E7" w14:textId="60532A50" w:rsidR="00DE557A" w:rsidRPr="002D06FD" w:rsidRDefault="001B4F58" w:rsidP="00960D67">
            <w:r w:rsidRPr="001B4F58">
              <w:rPr>
                <w:b/>
                <w:bCs/>
              </w:rPr>
              <w:t>Summary of change</w:t>
            </w:r>
            <w:r>
              <w:t>:</w:t>
            </w:r>
            <w:r w:rsidR="00960D67">
              <w:t xml:space="preserve"> </w:t>
            </w:r>
            <w:r w:rsidR="00960D67" w:rsidRPr="00960D67">
              <w:t>Correct the interference signal position.</w:t>
            </w:r>
            <w:r w:rsidR="00960D67">
              <w:br/>
            </w:r>
            <w:r w:rsidR="00960D67" w:rsidRPr="00960D67">
              <w:t xml:space="preserve">“Interfering signal centre offset from the carrier </w:t>
            </w:r>
            <w:proofErr w:type="spellStart"/>
            <w:r w:rsidR="00960D67" w:rsidRPr="00960D67">
              <w:t>center</w:t>
            </w:r>
            <w:proofErr w:type="spellEnd"/>
            <w:r w:rsidR="00960D67" w:rsidRPr="00960D67">
              <w:t xml:space="preserve"> frequency of the wanted signal” is corrected to “interfering signal centre offset from the edge of the wanted signal”</w:t>
            </w:r>
          </w:p>
        </w:tc>
      </w:tr>
      <w:tr w:rsidR="00DE557A" w:rsidRPr="00E73E99" w14:paraId="77BC9615" w14:textId="77777777" w:rsidTr="0030314F">
        <w:trPr>
          <w:trHeight w:val="468"/>
        </w:trPr>
        <w:tc>
          <w:tcPr>
            <w:tcW w:w="1623" w:type="dxa"/>
          </w:tcPr>
          <w:p w14:paraId="0C4943A9" w14:textId="51A835C6" w:rsidR="00DE557A" w:rsidRPr="002D06FD" w:rsidRDefault="00B235C1" w:rsidP="00DE557A">
            <w:hyperlink r:id="rId32" w:history="1">
              <w:r w:rsidR="00DE557A" w:rsidRPr="00792311">
                <w:rPr>
                  <w:rStyle w:val="Hyperlink"/>
                </w:rPr>
                <w:t>R4-2402286</w:t>
              </w:r>
            </w:hyperlink>
          </w:p>
        </w:tc>
        <w:tc>
          <w:tcPr>
            <w:tcW w:w="1424" w:type="dxa"/>
          </w:tcPr>
          <w:p w14:paraId="71B55B18" w14:textId="2E6AAAC7" w:rsidR="00DE557A" w:rsidRPr="002D06FD" w:rsidRDefault="00DE557A" w:rsidP="00DE557A">
            <w:r w:rsidRPr="00023A51">
              <w:t>NEC</w:t>
            </w:r>
          </w:p>
        </w:tc>
        <w:tc>
          <w:tcPr>
            <w:tcW w:w="6584" w:type="dxa"/>
          </w:tcPr>
          <w:p w14:paraId="4B7797D5" w14:textId="77777777" w:rsidR="001B4F58" w:rsidRDefault="00DE557A" w:rsidP="001B4F58">
            <w:r w:rsidRPr="00AE6EE1">
              <w:t>CR to 38.141-1: Correction on transmitter intermodulation additional requirements (Rel-15)</w:t>
            </w:r>
          </w:p>
          <w:p w14:paraId="0957CE24" w14:textId="7CD55D89" w:rsidR="0094102C" w:rsidRPr="0094102C" w:rsidRDefault="001B4F58" w:rsidP="0094102C">
            <w:r w:rsidRPr="001B4F58">
              <w:rPr>
                <w:b/>
                <w:bCs/>
              </w:rPr>
              <w:t>Summary of change</w:t>
            </w:r>
            <w:r>
              <w:t>:</w:t>
            </w:r>
            <w:r w:rsidR="0094102C">
              <w:t xml:space="preserve"> </w:t>
            </w:r>
            <w:r w:rsidR="0094102C" w:rsidRPr="0094102C">
              <w:t>Correct the interference signal position.</w:t>
            </w:r>
          </w:p>
          <w:p w14:paraId="5574AA78" w14:textId="088BF8D3" w:rsidR="00DE557A" w:rsidRPr="002D06FD" w:rsidRDefault="0094102C" w:rsidP="0094102C">
            <w:r w:rsidRPr="0094102C">
              <w:t xml:space="preserve">“Interfering signal centre offset from the carrier </w:t>
            </w:r>
            <w:proofErr w:type="spellStart"/>
            <w:r w:rsidRPr="0094102C">
              <w:t>center</w:t>
            </w:r>
            <w:proofErr w:type="spellEnd"/>
            <w:r w:rsidRPr="0094102C">
              <w:t xml:space="preserve"> frequency of the wanted signal” is corrected to “interfering signal centre offset from the edge of the wanted signal”</w:t>
            </w:r>
          </w:p>
        </w:tc>
      </w:tr>
      <w:bookmarkEnd w:id="0"/>
    </w:tbl>
    <w:p w14:paraId="0719E007" w14:textId="77777777" w:rsidR="00150FF8" w:rsidRPr="00E958C7" w:rsidRDefault="00150FF8" w:rsidP="00150FF8"/>
    <w:p w14:paraId="06B42172" w14:textId="77777777" w:rsidR="00150FF8" w:rsidRDefault="00150FF8" w:rsidP="00150FF8">
      <w:pPr>
        <w:pStyle w:val="Heading2"/>
        <w:rPr>
          <w:lang w:val="en-GB"/>
        </w:rPr>
      </w:pPr>
      <w:r w:rsidRPr="00E958C7">
        <w:rPr>
          <w:lang w:val="en-GB"/>
        </w:rPr>
        <w:t>Open issues summary</w:t>
      </w:r>
    </w:p>
    <w:p w14:paraId="4773CF08" w14:textId="77777777" w:rsidR="00150FF8" w:rsidRPr="00646234" w:rsidRDefault="00150FF8" w:rsidP="00150FF8">
      <w:pPr>
        <w:rPr>
          <w:lang w:eastAsia="zh-CN"/>
        </w:rPr>
      </w:pPr>
      <w:r>
        <w:rPr>
          <w:lang w:eastAsia="zh-CN"/>
        </w:rPr>
        <w:t>N/A</w:t>
      </w:r>
    </w:p>
    <w:p w14:paraId="40DA3DB9" w14:textId="77777777" w:rsidR="00150FF8" w:rsidRPr="00E958C7" w:rsidRDefault="00150FF8" w:rsidP="00150FF8">
      <w:pPr>
        <w:rPr>
          <w:color w:val="0070C0"/>
          <w:lang w:eastAsia="zh-CN"/>
        </w:rPr>
      </w:pPr>
    </w:p>
    <w:p w14:paraId="0F7EB78E" w14:textId="77777777" w:rsidR="00150FF8" w:rsidRPr="00E958C7" w:rsidRDefault="00150FF8" w:rsidP="00150FF8">
      <w:pPr>
        <w:pStyle w:val="Heading1"/>
        <w:rPr>
          <w:lang w:val="en-GB" w:eastAsia="ja-JP"/>
        </w:rPr>
      </w:pPr>
      <w:r w:rsidRPr="00E958C7">
        <w:rPr>
          <w:lang w:val="en-GB" w:eastAsia="ja-JP"/>
        </w:rPr>
        <w:t>Topic #2: BS RF requirements and BS conformance testing (Rel-17) (5.2.2)</w:t>
      </w:r>
    </w:p>
    <w:p w14:paraId="0B5471CB" w14:textId="77777777" w:rsidR="00150FF8" w:rsidRPr="00E958C7" w:rsidRDefault="00150FF8" w:rsidP="00150FF8">
      <w:pPr>
        <w:pStyle w:val="Heading2"/>
        <w:rPr>
          <w:lang w:val="en-GB"/>
        </w:rPr>
      </w:pPr>
      <w:r w:rsidRPr="00E958C7">
        <w:rPr>
          <w:lang w:val="en-GB"/>
        </w:rPr>
        <w:t>Companies’ contributions summary</w:t>
      </w:r>
    </w:p>
    <w:p w14:paraId="030D2E35" w14:textId="77777777" w:rsidR="003A6600" w:rsidRPr="00BF1AF2" w:rsidRDefault="003A6600" w:rsidP="003A6600">
      <w:pPr>
        <w:rPr>
          <w:b/>
          <w:bCs/>
          <w:u w:val="single"/>
        </w:rPr>
      </w:pPr>
      <w:r>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3A6600" w:rsidRPr="00BF1AF2" w14:paraId="4822457F" w14:textId="77777777" w:rsidTr="0030314F">
        <w:trPr>
          <w:trHeight w:val="468"/>
        </w:trPr>
        <w:tc>
          <w:tcPr>
            <w:tcW w:w="1623" w:type="dxa"/>
            <w:vAlign w:val="center"/>
          </w:tcPr>
          <w:p w14:paraId="2BB24A66" w14:textId="77777777" w:rsidR="003A6600" w:rsidRPr="00BF1AF2" w:rsidRDefault="003A6600" w:rsidP="0030314F">
            <w:pPr>
              <w:spacing w:before="120" w:after="120"/>
              <w:rPr>
                <w:b/>
                <w:bCs/>
              </w:rPr>
            </w:pPr>
            <w:r w:rsidRPr="00BF1AF2">
              <w:rPr>
                <w:b/>
                <w:bCs/>
              </w:rPr>
              <w:t>T-doc number</w:t>
            </w:r>
          </w:p>
        </w:tc>
        <w:tc>
          <w:tcPr>
            <w:tcW w:w="1424" w:type="dxa"/>
            <w:vAlign w:val="center"/>
          </w:tcPr>
          <w:p w14:paraId="71DCE5CC" w14:textId="77777777" w:rsidR="003A6600" w:rsidRPr="00BF1AF2" w:rsidRDefault="003A6600" w:rsidP="0030314F">
            <w:pPr>
              <w:spacing w:before="120" w:after="120"/>
              <w:rPr>
                <w:b/>
                <w:bCs/>
              </w:rPr>
            </w:pPr>
            <w:r w:rsidRPr="00BF1AF2">
              <w:rPr>
                <w:b/>
                <w:bCs/>
              </w:rPr>
              <w:t>Company</w:t>
            </w:r>
          </w:p>
        </w:tc>
        <w:tc>
          <w:tcPr>
            <w:tcW w:w="6584" w:type="dxa"/>
            <w:vAlign w:val="center"/>
          </w:tcPr>
          <w:p w14:paraId="4268C389" w14:textId="77777777" w:rsidR="003A6600" w:rsidRPr="00BF1AF2" w:rsidRDefault="003A6600" w:rsidP="0030314F">
            <w:pPr>
              <w:spacing w:before="120" w:after="120"/>
              <w:rPr>
                <w:b/>
                <w:bCs/>
              </w:rPr>
            </w:pPr>
            <w:r>
              <w:rPr>
                <w:b/>
                <w:bCs/>
              </w:rPr>
              <w:t>Title/Proposals</w:t>
            </w:r>
          </w:p>
        </w:tc>
      </w:tr>
      <w:tr w:rsidR="003A6600" w:rsidRPr="00202149" w14:paraId="0159E157" w14:textId="77777777" w:rsidTr="0030314F">
        <w:trPr>
          <w:trHeight w:val="468"/>
        </w:trPr>
        <w:tc>
          <w:tcPr>
            <w:tcW w:w="1623" w:type="dxa"/>
          </w:tcPr>
          <w:p w14:paraId="65D0F419" w14:textId="6AF60AA9" w:rsidR="003A6600" w:rsidRPr="00202149" w:rsidRDefault="00B235C1" w:rsidP="003A6600">
            <w:pPr>
              <w:rPr>
                <w:strike/>
              </w:rPr>
            </w:pPr>
            <w:hyperlink r:id="rId33" w:history="1">
              <w:r w:rsidR="003A6600" w:rsidRPr="00202149">
                <w:rPr>
                  <w:rStyle w:val="Hyperlink"/>
                  <w:strike/>
                </w:rPr>
                <w:t>R4-2401289</w:t>
              </w:r>
            </w:hyperlink>
          </w:p>
        </w:tc>
        <w:tc>
          <w:tcPr>
            <w:tcW w:w="1424" w:type="dxa"/>
          </w:tcPr>
          <w:p w14:paraId="1C31508E" w14:textId="38E7FE86" w:rsidR="003A6600" w:rsidRPr="00202149" w:rsidRDefault="003A6600" w:rsidP="003A6600">
            <w:pPr>
              <w:rPr>
                <w:strike/>
              </w:rPr>
            </w:pPr>
            <w:r w:rsidRPr="00202149">
              <w:rPr>
                <w:strike/>
              </w:rPr>
              <w:t>NTT DOCOMO, INC.</w:t>
            </w:r>
          </w:p>
        </w:tc>
        <w:tc>
          <w:tcPr>
            <w:tcW w:w="6584" w:type="dxa"/>
          </w:tcPr>
          <w:p w14:paraId="0DB5598D" w14:textId="77777777" w:rsidR="003A6600" w:rsidRPr="00202149" w:rsidRDefault="003A6600" w:rsidP="003A6600">
            <w:pPr>
              <w:rPr>
                <w:strike/>
              </w:rPr>
            </w:pPr>
            <w:r w:rsidRPr="00202149">
              <w:rPr>
                <w:strike/>
              </w:rPr>
              <w:t>Discussion on Tx intermodulation requirements maintenance in band n79</w:t>
            </w:r>
          </w:p>
          <w:p w14:paraId="3E9BFD86" w14:textId="7A3B8BFF" w:rsidR="003A6600" w:rsidRPr="00202149" w:rsidRDefault="00202149" w:rsidP="003A6600">
            <w:pPr>
              <w:rPr>
                <w:i/>
                <w:iCs/>
                <w:strike/>
              </w:rPr>
            </w:pPr>
            <w:r w:rsidRPr="00202149">
              <w:rPr>
                <w:b/>
                <w:bCs/>
                <w:strike/>
              </w:rPr>
              <w:t>(Withdrawn)</w:t>
            </w:r>
          </w:p>
        </w:tc>
      </w:tr>
      <w:tr w:rsidR="003A6600" w:rsidRPr="00BF1AF2" w14:paraId="3BE4170A" w14:textId="77777777" w:rsidTr="0030314F">
        <w:trPr>
          <w:trHeight w:val="468"/>
        </w:trPr>
        <w:tc>
          <w:tcPr>
            <w:tcW w:w="1623" w:type="dxa"/>
          </w:tcPr>
          <w:p w14:paraId="70266A0B" w14:textId="13B4E316" w:rsidR="003A6600" w:rsidRPr="00BF1AF2" w:rsidRDefault="00B235C1" w:rsidP="003A6600">
            <w:hyperlink r:id="rId34" w:history="1">
              <w:r w:rsidR="003A6600" w:rsidRPr="00792311">
                <w:rPr>
                  <w:rStyle w:val="Hyperlink"/>
                </w:rPr>
                <w:t>R4-2402536</w:t>
              </w:r>
            </w:hyperlink>
          </w:p>
        </w:tc>
        <w:tc>
          <w:tcPr>
            <w:tcW w:w="1424" w:type="dxa"/>
          </w:tcPr>
          <w:p w14:paraId="0CBF24FB" w14:textId="5C0FB939" w:rsidR="003A6600" w:rsidRPr="00BF1AF2" w:rsidRDefault="003A6600" w:rsidP="003A6600">
            <w:r w:rsidRPr="00E13381">
              <w:t>NTT DOCOMO, INC.</w:t>
            </w:r>
          </w:p>
        </w:tc>
        <w:tc>
          <w:tcPr>
            <w:tcW w:w="6584" w:type="dxa"/>
          </w:tcPr>
          <w:p w14:paraId="30526DFB" w14:textId="77777777" w:rsidR="003A6600" w:rsidRDefault="003A6600" w:rsidP="003A6600">
            <w:r w:rsidRPr="00E13381">
              <w:t>Discussion on Tx intermodulation requirements maintenance in band n79</w:t>
            </w:r>
          </w:p>
          <w:p w14:paraId="12020134" w14:textId="77777777" w:rsidR="004A46EA" w:rsidRPr="004A46EA" w:rsidRDefault="004A46EA" w:rsidP="004A46EA">
            <w:r w:rsidRPr="004A46EA">
              <w:t>Observation 1: By introducing 10MHz BW for band n79, Tx Intermodulation shall be tested with 10MHz BW even if the BS doesn’t support 10MHz BW in current specification.</w:t>
            </w:r>
          </w:p>
          <w:p w14:paraId="71F4D3A5" w14:textId="77777777" w:rsidR="004A46EA" w:rsidRPr="004A46EA" w:rsidRDefault="004A46EA" w:rsidP="004A46EA">
            <w:r w:rsidRPr="004A46EA">
              <w:t>Observation 2: In current Tx intermodulation minimum requirements, the interfering signal type and interfering signal frequency position are not matching Japanese regulation.</w:t>
            </w:r>
          </w:p>
          <w:p w14:paraId="718CA6B3" w14:textId="0FA064DA" w:rsidR="003A6600" w:rsidRDefault="004A46EA" w:rsidP="004A46EA">
            <w:r w:rsidRPr="004A46EA">
              <w:t>Proposal 1: Add regional requirement tables for band n79 in Japan as follows</w:t>
            </w:r>
            <w:r>
              <w:br/>
              <w:t>(Tables 4, 5 and 6 in contribution)</w:t>
            </w:r>
          </w:p>
        </w:tc>
      </w:tr>
    </w:tbl>
    <w:p w14:paraId="3854B7C5" w14:textId="77777777" w:rsidR="003A6600" w:rsidRDefault="003A6600" w:rsidP="003A6600">
      <w:pPr>
        <w:rPr>
          <w:b/>
          <w:bCs/>
          <w:u w:val="single"/>
        </w:rPr>
      </w:pPr>
    </w:p>
    <w:p w14:paraId="419E3CDB" w14:textId="77777777" w:rsidR="00150FF8" w:rsidRPr="00BF1AF2" w:rsidRDefault="00150FF8" w:rsidP="00150FF8">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150FF8" w:rsidRPr="00E73E99" w14:paraId="115EFC06" w14:textId="77777777" w:rsidTr="0030314F">
        <w:trPr>
          <w:trHeight w:val="468"/>
        </w:trPr>
        <w:tc>
          <w:tcPr>
            <w:tcW w:w="1623" w:type="dxa"/>
            <w:vAlign w:val="center"/>
          </w:tcPr>
          <w:p w14:paraId="6E917BAA" w14:textId="77777777" w:rsidR="00150FF8" w:rsidRPr="00E73E99" w:rsidRDefault="00150FF8" w:rsidP="0030314F">
            <w:pPr>
              <w:spacing w:before="120" w:after="120"/>
              <w:rPr>
                <w:b/>
                <w:bCs/>
              </w:rPr>
            </w:pPr>
            <w:r w:rsidRPr="00E73E99">
              <w:rPr>
                <w:b/>
                <w:bCs/>
              </w:rPr>
              <w:t>T-doc number</w:t>
            </w:r>
          </w:p>
        </w:tc>
        <w:tc>
          <w:tcPr>
            <w:tcW w:w="1424" w:type="dxa"/>
            <w:vAlign w:val="center"/>
          </w:tcPr>
          <w:p w14:paraId="5E422E5A" w14:textId="77777777" w:rsidR="00150FF8" w:rsidRPr="00E73E99" w:rsidRDefault="00150FF8" w:rsidP="0030314F">
            <w:pPr>
              <w:spacing w:before="120" w:after="120"/>
              <w:rPr>
                <w:b/>
                <w:bCs/>
              </w:rPr>
            </w:pPr>
            <w:r w:rsidRPr="00E73E99">
              <w:rPr>
                <w:b/>
                <w:bCs/>
              </w:rPr>
              <w:t>Company</w:t>
            </w:r>
          </w:p>
        </w:tc>
        <w:tc>
          <w:tcPr>
            <w:tcW w:w="6584" w:type="dxa"/>
            <w:vAlign w:val="center"/>
          </w:tcPr>
          <w:p w14:paraId="2BF92DCE" w14:textId="77777777" w:rsidR="00150FF8" w:rsidRPr="00E73E99" w:rsidRDefault="00150FF8" w:rsidP="0030314F">
            <w:pPr>
              <w:spacing w:before="120" w:after="120"/>
              <w:rPr>
                <w:b/>
                <w:bCs/>
              </w:rPr>
            </w:pPr>
            <w:r w:rsidRPr="00E73E99">
              <w:rPr>
                <w:b/>
                <w:bCs/>
              </w:rPr>
              <w:t>Title / Summary of change</w:t>
            </w:r>
          </w:p>
        </w:tc>
      </w:tr>
      <w:tr w:rsidR="00AE04D8" w:rsidRPr="00E73E99" w14:paraId="1C228D63" w14:textId="77777777" w:rsidTr="004A46EA">
        <w:trPr>
          <w:trHeight w:val="468"/>
        </w:trPr>
        <w:tc>
          <w:tcPr>
            <w:tcW w:w="1623" w:type="dxa"/>
          </w:tcPr>
          <w:p w14:paraId="51CA1C81" w14:textId="75F17A13" w:rsidR="00AE04D8" w:rsidRPr="00E73E99" w:rsidRDefault="00B235C1" w:rsidP="00AE04D8">
            <w:hyperlink r:id="rId35" w:history="1">
              <w:r w:rsidR="00AE04D8" w:rsidRPr="00AE04D8">
                <w:rPr>
                  <w:rStyle w:val="Hyperlink"/>
                </w:rPr>
                <w:t>R4-2400034</w:t>
              </w:r>
            </w:hyperlink>
          </w:p>
        </w:tc>
        <w:tc>
          <w:tcPr>
            <w:tcW w:w="1424" w:type="dxa"/>
          </w:tcPr>
          <w:p w14:paraId="51B46BB6" w14:textId="60B36226" w:rsidR="00AE04D8" w:rsidRPr="00E73E99" w:rsidRDefault="00AE04D8" w:rsidP="00AE04D8">
            <w:r w:rsidRPr="00FF0E7B">
              <w:t>CATT</w:t>
            </w:r>
          </w:p>
        </w:tc>
        <w:tc>
          <w:tcPr>
            <w:tcW w:w="6584" w:type="dxa"/>
          </w:tcPr>
          <w:p w14:paraId="654D7CA4" w14:textId="77777777" w:rsidR="00AE04D8" w:rsidRDefault="00AE04D8" w:rsidP="00AE04D8">
            <w:r w:rsidRPr="00FF0E7B">
              <w:t xml:space="preserve">(NR_6GHz-Core) CR for TS 38.104, Correction on reference of PREFSENS for </w:t>
            </w:r>
            <w:proofErr w:type="spellStart"/>
            <w:r w:rsidRPr="00FF0E7B">
              <w:t>in-band</w:t>
            </w:r>
            <w:proofErr w:type="spellEnd"/>
            <w:r w:rsidRPr="00FF0E7B">
              <w:t xml:space="preserve"> blocking and out-of-band blocking for band n104</w:t>
            </w:r>
          </w:p>
          <w:p w14:paraId="0DDA2076" w14:textId="77777777" w:rsidR="00AE04D8" w:rsidRPr="00AE04D8" w:rsidRDefault="00AE04D8" w:rsidP="00AE04D8">
            <w:r>
              <w:rPr>
                <w:b/>
                <w:bCs/>
              </w:rPr>
              <w:t xml:space="preserve">Summary of change: </w:t>
            </w:r>
          </w:p>
          <w:p w14:paraId="5CD03323" w14:textId="77777777" w:rsidR="00AE04D8" w:rsidRPr="00AE04D8" w:rsidRDefault="00AE04D8" w:rsidP="00AE04D8">
            <w:r w:rsidRPr="00AE04D8">
              <w:t>1)</w:t>
            </w:r>
            <w:r w:rsidRPr="00AE04D8">
              <w:tab/>
              <w:t>Add “For band n104, PREFSENS depends on the BS channel bandwidth as specified in tables 7.2.2-1a, 7.2.2-2c, and 7.2.2-3c.” in Table 7.4.2.2-1.</w:t>
            </w:r>
          </w:p>
          <w:p w14:paraId="113DE122" w14:textId="77777777" w:rsidR="00AE04D8" w:rsidRDefault="00AE04D8" w:rsidP="00AE04D8">
            <w:r w:rsidRPr="00AE04D8">
              <w:t>2)</w:t>
            </w:r>
            <w:r w:rsidRPr="00AE04D8">
              <w:tab/>
              <w:t>Add “For band n104, PREFSENS depends on the BS channel bandwidth as specified in tables 7.2.2-1a, 7.2.2-2c, and 7.2.2-3c.” in Table 7.5.2-1.</w:t>
            </w:r>
          </w:p>
          <w:p w14:paraId="1194FFB5" w14:textId="4689DB92" w:rsidR="00AE04D8" w:rsidRPr="00E73E99" w:rsidRDefault="00AE04D8" w:rsidP="00AE04D8">
            <w:pPr>
              <w:rPr>
                <w:b/>
                <w:bCs/>
              </w:rPr>
            </w:pPr>
            <w:r>
              <w:rPr>
                <w:b/>
                <w:bCs/>
              </w:rPr>
              <w:t xml:space="preserve">NOTE: </w:t>
            </w:r>
            <w:r w:rsidRPr="00AE04D8">
              <w:t xml:space="preserve">Resubmission of agreed CR </w:t>
            </w:r>
            <w:hyperlink r:id="rId36" w:history="1">
              <w:r w:rsidRPr="00AE04D8">
                <w:rPr>
                  <w:rStyle w:val="Hyperlink"/>
                </w:rPr>
                <w:t>R4-2307363</w:t>
              </w:r>
            </w:hyperlink>
            <w:r w:rsidRPr="00AE04D8">
              <w:t xml:space="preserve"> in RAN4#107, since it was not implemented in R17 spec.</w:t>
            </w:r>
          </w:p>
        </w:tc>
      </w:tr>
      <w:tr w:rsidR="00AE04D8" w:rsidRPr="00E73E99" w14:paraId="2BF75304" w14:textId="77777777" w:rsidTr="004A46EA">
        <w:trPr>
          <w:trHeight w:val="468"/>
        </w:trPr>
        <w:tc>
          <w:tcPr>
            <w:tcW w:w="1623" w:type="dxa"/>
          </w:tcPr>
          <w:p w14:paraId="023343AC" w14:textId="4E6086A5" w:rsidR="00AE04D8" w:rsidRDefault="00B235C1" w:rsidP="00AE04D8">
            <w:hyperlink r:id="rId37" w:history="1">
              <w:r w:rsidR="00AE04D8" w:rsidRPr="00792311">
                <w:rPr>
                  <w:rStyle w:val="Hyperlink"/>
                </w:rPr>
                <w:t>R4-2400035</w:t>
              </w:r>
            </w:hyperlink>
          </w:p>
        </w:tc>
        <w:tc>
          <w:tcPr>
            <w:tcW w:w="1424" w:type="dxa"/>
          </w:tcPr>
          <w:p w14:paraId="03B7D0F7" w14:textId="681A3EDB" w:rsidR="00AE04D8" w:rsidRPr="001801FB" w:rsidRDefault="00AE04D8" w:rsidP="00AE04D8">
            <w:r w:rsidRPr="001801FB">
              <w:t>CATT</w:t>
            </w:r>
          </w:p>
        </w:tc>
        <w:tc>
          <w:tcPr>
            <w:tcW w:w="6584" w:type="dxa"/>
          </w:tcPr>
          <w:p w14:paraId="51B86FE1" w14:textId="77777777" w:rsidR="001B4F58" w:rsidRDefault="00AE04D8" w:rsidP="001B4F58">
            <w:r w:rsidRPr="001801FB">
              <w:t>(</w:t>
            </w:r>
            <w:proofErr w:type="spellStart"/>
            <w:r w:rsidRPr="001801FB">
              <w:t>NR_NTN_solutions</w:t>
            </w:r>
            <w:proofErr w:type="spellEnd"/>
            <w:r w:rsidRPr="001801FB">
              <w:t>-Core) CR for TS 38.108, Correction on general SAN transmitter spurious emission limits in FR1</w:t>
            </w:r>
          </w:p>
          <w:p w14:paraId="224F5441" w14:textId="77777777" w:rsidR="00AE04D8" w:rsidRDefault="001B4F58" w:rsidP="001B4F58">
            <w:r w:rsidRPr="001B4F58">
              <w:rPr>
                <w:b/>
                <w:bCs/>
              </w:rPr>
              <w:t>Summary of change</w:t>
            </w:r>
            <w:r>
              <w:t>:</w:t>
            </w:r>
          </w:p>
          <w:p w14:paraId="770F4B35" w14:textId="77777777" w:rsidR="006557E2" w:rsidRPr="00B87BF1" w:rsidRDefault="006557E2" w:rsidP="006557E2">
            <w:pPr>
              <w:pStyle w:val="ListParagraph"/>
              <w:numPr>
                <w:ilvl w:val="0"/>
                <w:numId w:val="33"/>
              </w:numPr>
              <w:spacing w:after="0"/>
              <w:ind w:firstLineChars="0"/>
              <w:contextualSpacing/>
              <w:rPr>
                <w:rFonts w:ascii="Arial" w:eastAsia="SimSun" w:hAnsi="Arial"/>
                <w:noProof/>
                <w:lang w:eastAsia="zh-CN"/>
              </w:rPr>
            </w:pPr>
            <w:r>
              <w:rPr>
                <w:rFonts w:ascii="Arial" w:eastAsia="SimSun" w:hAnsi="Arial" w:hint="eastAsia"/>
                <w:noProof/>
                <w:lang w:eastAsia="zh-CN"/>
              </w:rPr>
              <w:t xml:space="preserve">Change </w:t>
            </w:r>
            <w:proofErr w:type="spellStart"/>
            <w:r w:rsidRPr="00276BEE">
              <w:rPr>
                <w:lang w:val="en-US"/>
              </w:rPr>
              <w:t>P</w:t>
            </w:r>
            <w:r w:rsidRPr="00276BEE">
              <w:rPr>
                <w:vertAlign w:val="subscript"/>
                <w:lang w:val="en-US"/>
              </w:rPr>
              <w:t>rated,c,sys</w:t>
            </w:r>
            <w:proofErr w:type="spellEnd"/>
            <w:r>
              <w:rPr>
                <w:rFonts w:hint="eastAsia"/>
                <w:lang w:val="en-US" w:eastAsia="zh-CN"/>
              </w:rPr>
              <w:t xml:space="preserve"> to </w:t>
            </w:r>
            <w:proofErr w:type="spellStart"/>
            <w:r w:rsidRPr="00276BEE">
              <w:rPr>
                <w:lang w:val="en-US"/>
              </w:rPr>
              <w:t>P</w:t>
            </w:r>
            <w:r>
              <w:rPr>
                <w:vertAlign w:val="subscript"/>
                <w:lang w:val="en-US"/>
              </w:rPr>
              <w:t>rated,</w:t>
            </w:r>
            <w:r>
              <w:rPr>
                <w:rFonts w:hint="eastAsia"/>
                <w:vertAlign w:val="subscript"/>
                <w:lang w:val="en-US" w:eastAsia="zh-CN"/>
              </w:rPr>
              <w:t>t</w:t>
            </w:r>
            <w:r w:rsidRPr="00276BEE">
              <w:rPr>
                <w:vertAlign w:val="subscript"/>
                <w:lang w:val="en-US"/>
              </w:rPr>
              <w:t>,sys</w:t>
            </w:r>
            <w:proofErr w:type="spellEnd"/>
            <w:r>
              <w:rPr>
                <w:rFonts w:hint="eastAsia"/>
                <w:lang w:val="en-US" w:eastAsia="zh-CN"/>
              </w:rPr>
              <w:t xml:space="preserve"> in </w:t>
            </w:r>
            <w:r w:rsidRPr="002D5E82">
              <w:rPr>
                <w:lang w:val="en-US" w:eastAsia="zh-CN"/>
              </w:rPr>
              <w:t>Table 6.6.5.2.1-1</w:t>
            </w:r>
            <w:r>
              <w:rPr>
                <w:rFonts w:hint="eastAsia"/>
                <w:lang w:val="en-US" w:eastAsia="zh-CN"/>
              </w:rPr>
              <w:t>.</w:t>
            </w:r>
          </w:p>
          <w:p w14:paraId="3DD83F0B" w14:textId="6573D4E3" w:rsidR="006557E2" w:rsidRPr="006557E2" w:rsidRDefault="006557E2" w:rsidP="001B4F58">
            <w:pPr>
              <w:pStyle w:val="ListParagraph"/>
              <w:numPr>
                <w:ilvl w:val="0"/>
                <w:numId w:val="33"/>
              </w:numPr>
              <w:spacing w:after="0"/>
              <w:ind w:firstLineChars="0"/>
              <w:contextualSpacing/>
              <w:rPr>
                <w:rFonts w:ascii="Arial" w:eastAsia="SimSun" w:hAnsi="Arial"/>
                <w:noProof/>
                <w:lang w:eastAsia="zh-CN"/>
              </w:rPr>
            </w:pPr>
            <w:r w:rsidRPr="004624ED">
              <w:rPr>
                <w:rFonts w:ascii="Arial" w:eastAsia="SimSun" w:hAnsi="Arial" w:hint="eastAsia"/>
                <w:noProof/>
                <w:lang w:eastAsia="zh-CN"/>
              </w:rPr>
              <w:t xml:space="preserve">Change </w:t>
            </w:r>
            <w:proofErr w:type="spellStart"/>
            <w:r w:rsidRPr="004624ED">
              <w:rPr>
                <w:lang w:val="en-US"/>
              </w:rPr>
              <w:t>P</w:t>
            </w:r>
            <w:r w:rsidRPr="004624ED">
              <w:rPr>
                <w:vertAlign w:val="subscript"/>
                <w:lang w:val="en-US"/>
              </w:rPr>
              <w:t>rated,c,TRP</w:t>
            </w:r>
            <w:proofErr w:type="spellEnd"/>
            <w:r w:rsidRPr="004624ED">
              <w:rPr>
                <w:rFonts w:hint="eastAsia"/>
                <w:lang w:val="en-US" w:eastAsia="zh-CN"/>
              </w:rPr>
              <w:t xml:space="preserve"> to </w:t>
            </w:r>
            <w:proofErr w:type="spellStart"/>
            <w:r w:rsidRPr="004624ED">
              <w:rPr>
                <w:lang w:val="en-US"/>
              </w:rPr>
              <w:t>P</w:t>
            </w:r>
            <w:r w:rsidRPr="004624ED">
              <w:rPr>
                <w:vertAlign w:val="subscript"/>
                <w:lang w:val="en-US"/>
              </w:rPr>
              <w:t>rated,</w:t>
            </w:r>
            <w:r>
              <w:rPr>
                <w:rFonts w:hint="eastAsia"/>
                <w:vertAlign w:val="subscript"/>
                <w:lang w:val="en-US" w:eastAsia="zh-CN"/>
              </w:rPr>
              <w:t>t</w:t>
            </w:r>
            <w:r w:rsidRPr="004624ED">
              <w:rPr>
                <w:vertAlign w:val="subscript"/>
                <w:lang w:val="en-US"/>
              </w:rPr>
              <w:t>,TRP</w:t>
            </w:r>
            <w:proofErr w:type="spellEnd"/>
            <w:r w:rsidRPr="004624ED">
              <w:rPr>
                <w:rFonts w:hint="eastAsia"/>
                <w:lang w:val="en-US" w:eastAsia="zh-CN"/>
              </w:rPr>
              <w:t xml:space="preserve"> in </w:t>
            </w:r>
            <w:r w:rsidRPr="004624ED">
              <w:rPr>
                <w:lang w:val="en-US" w:eastAsia="zh-CN"/>
              </w:rPr>
              <w:t>Table 9.7.5.2.2-1</w:t>
            </w:r>
            <w:r w:rsidRPr="004624ED">
              <w:rPr>
                <w:rFonts w:hint="eastAsia"/>
                <w:lang w:val="en-US" w:eastAsia="zh-CN"/>
              </w:rPr>
              <w:t>.</w:t>
            </w:r>
          </w:p>
        </w:tc>
      </w:tr>
      <w:tr w:rsidR="00AE04D8" w:rsidRPr="00E73E99" w14:paraId="631246A0" w14:textId="77777777" w:rsidTr="004A46EA">
        <w:trPr>
          <w:trHeight w:val="468"/>
        </w:trPr>
        <w:tc>
          <w:tcPr>
            <w:tcW w:w="1623" w:type="dxa"/>
          </w:tcPr>
          <w:p w14:paraId="7496BF24" w14:textId="7D752604" w:rsidR="00AE04D8" w:rsidRPr="00E73E99" w:rsidRDefault="00B235C1" w:rsidP="00AE04D8">
            <w:hyperlink r:id="rId38" w:history="1">
              <w:r w:rsidR="00AE04D8" w:rsidRPr="00792311">
                <w:rPr>
                  <w:rStyle w:val="Hyperlink"/>
                </w:rPr>
                <w:t>R4-2400037</w:t>
              </w:r>
            </w:hyperlink>
          </w:p>
        </w:tc>
        <w:tc>
          <w:tcPr>
            <w:tcW w:w="1424" w:type="dxa"/>
          </w:tcPr>
          <w:p w14:paraId="562FC069" w14:textId="2208EF6F" w:rsidR="00AE04D8" w:rsidRPr="00E73E99" w:rsidRDefault="00AE04D8" w:rsidP="00AE04D8">
            <w:r w:rsidRPr="001801FB">
              <w:t>CATT</w:t>
            </w:r>
          </w:p>
        </w:tc>
        <w:tc>
          <w:tcPr>
            <w:tcW w:w="6584" w:type="dxa"/>
          </w:tcPr>
          <w:p w14:paraId="0C0D7425" w14:textId="77777777" w:rsidR="001B4F58" w:rsidRDefault="00AE04D8" w:rsidP="001B4F58">
            <w:r w:rsidRPr="001801FB">
              <w:t>(</w:t>
            </w:r>
            <w:proofErr w:type="spellStart"/>
            <w:r w:rsidRPr="001801FB">
              <w:t>NR_NTN_solutions</w:t>
            </w:r>
            <w:proofErr w:type="spellEnd"/>
            <w:r w:rsidRPr="001801FB">
              <w:t>-Perf) CR for TS 38.181, Correction on general SAN transmitter spurious emission limits in FR1</w:t>
            </w:r>
          </w:p>
          <w:p w14:paraId="7F20BE6A" w14:textId="77777777" w:rsidR="00AE04D8" w:rsidRDefault="001B4F58" w:rsidP="001B4F58">
            <w:r w:rsidRPr="001B4F58">
              <w:rPr>
                <w:b/>
                <w:bCs/>
              </w:rPr>
              <w:t>Summary of change</w:t>
            </w:r>
            <w:r>
              <w:t>:</w:t>
            </w:r>
          </w:p>
          <w:p w14:paraId="2635DC80" w14:textId="77777777" w:rsidR="006557E2" w:rsidRDefault="006557E2" w:rsidP="006557E2">
            <w:pPr>
              <w:pStyle w:val="ListParagraph"/>
              <w:numPr>
                <w:ilvl w:val="0"/>
                <w:numId w:val="34"/>
              </w:numPr>
              <w:spacing w:after="0"/>
              <w:ind w:firstLineChars="0"/>
              <w:contextualSpacing/>
              <w:rPr>
                <w:rFonts w:ascii="Arial" w:eastAsia="SimSun" w:hAnsi="Arial"/>
                <w:noProof/>
                <w:lang w:eastAsia="zh-CN"/>
              </w:rPr>
            </w:pPr>
            <w:r>
              <w:rPr>
                <w:rFonts w:ascii="Arial" w:eastAsia="SimSun" w:hAnsi="Arial"/>
                <w:noProof/>
                <w:lang w:eastAsia="zh-CN"/>
              </w:rPr>
              <w:t xml:space="preserve">Change </w:t>
            </w:r>
            <w:proofErr w:type="spellStart"/>
            <w:r>
              <w:rPr>
                <w:lang w:val="en-US"/>
              </w:rPr>
              <w:t>P</w:t>
            </w:r>
            <w:r>
              <w:rPr>
                <w:vertAlign w:val="subscript"/>
                <w:lang w:val="en-US"/>
              </w:rPr>
              <w:t>rated,c,sys</w:t>
            </w:r>
            <w:proofErr w:type="spellEnd"/>
            <w:r>
              <w:rPr>
                <w:lang w:val="en-US" w:eastAsia="zh-CN"/>
              </w:rPr>
              <w:t xml:space="preserve"> to </w:t>
            </w:r>
            <w:proofErr w:type="spellStart"/>
            <w:r>
              <w:rPr>
                <w:lang w:val="en-US"/>
              </w:rPr>
              <w:t>P</w:t>
            </w:r>
            <w:r>
              <w:rPr>
                <w:vertAlign w:val="subscript"/>
                <w:lang w:val="en-US"/>
              </w:rPr>
              <w:t>rated,</w:t>
            </w:r>
            <w:r>
              <w:rPr>
                <w:vertAlign w:val="subscript"/>
                <w:lang w:val="en-US" w:eastAsia="zh-CN"/>
              </w:rPr>
              <w:t>t</w:t>
            </w:r>
            <w:r>
              <w:rPr>
                <w:vertAlign w:val="subscript"/>
                <w:lang w:val="en-US"/>
              </w:rPr>
              <w:t>,sys</w:t>
            </w:r>
            <w:proofErr w:type="spellEnd"/>
            <w:r>
              <w:rPr>
                <w:lang w:val="en-US" w:eastAsia="zh-CN"/>
              </w:rPr>
              <w:t xml:space="preserve"> in </w:t>
            </w:r>
            <w:r w:rsidRPr="00893EA8">
              <w:rPr>
                <w:lang w:val="en-US" w:eastAsia="zh-CN"/>
              </w:rPr>
              <w:t>Table 6.6.5.5.1.1-1</w:t>
            </w:r>
            <w:r>
              <w:rPr>
                <w:lang w:val="en-US" w:eastAsia="zh-CN"/>
              </w:rPr>
              <w:t>.</w:t>
            </w:r>
          </w:p>
          <w:p w14:paraId="00F57190" w14:textId="0DE8D7C3" w:rsidR="006557E2" w:rsidRPr="006557E2" w:rsidRDefault="006557E2" w:rsidP="001B4F58">
            <w:pPr>
              <w:pStyle w:val="CRCoverPage"/>
              <w:numPr>
                <w:ilvl w:val="0"/>
                <w:numId w:val="34"/>
              </w:numPr>
              <w:spacing w:after="0"/>
              <w:rPr>
                <w:noProof/>
                <w:lang w:eastAsia="zh-CN"/>
              </w:rPr>
            </w:pPr>
            <w:r>
              <w:rPr>
                <w:rFonts w:eastAsia="SimSun"/>
                <w:noProof/>
                <w:lang w:eastAsia="zh-CN"/>
              </w:rPr>
              <w:t xml:space="preserve">Change </w:t>
            </w:r>
            <w:proofErr w:type="spellStart"/>
            <w:r>
              <w:rPr>
                <w:lang w:val="en-US"/>
              </w:rPr>
              <w:t>P</w:t>
            </w:r>
            <w:r>
              <w:rPr>
                <w:vertAlign w:val="subscript"/>
                <w:lang w:val="en-US"/>
              </w:rPr>
              <w:t>rated,c,TRP</w:t>
            </w:r>
            <w:proofErr w:type="spellEnd"/>
            <w:r>
              <w:rPr>
                <w:lang w:val="en-US" w:eastAsia="zh-CN"/>
              </w:rPr>
              <w:t xml:space="preserve"> to </w:t>
            </w:r>
            <w:proofErr w:type="spellStart"/>
            <w:r>
              <w:rPr>
                <w:lang w:val="en-US"/>
              </w:rPr>
              <w:t>P</w:t>
            </w:r>
            <w:r>
              <w:rPr>
                <w:vertAlign w:val="subscript"/>
                <w:lang w:val="en-US"/>
              </w:rPr>
              <w:t>rated,</w:t>
            </w:r>
            <w:r>
              <w:rPr>
                <w:vertAlign w:val="subscript"/>
                <w:lang w:val="en-US" w:eastAsia="zh-CN"/>
              </w:rPr>
              <w:t>t</w:t>
            </w:r>
            <w:r>
              <w:rPr>
                <w:vertAlign w:val="subscript"/>
                <w:lang w:val="en-US"/>
              </w:rPr>
              <w:t>,TRP</w:t>
            </w:r>
            <w:proofErr w:type="spellEnd"/>
            <w:r>
              <w:rPr>
                <w:lang w:val="en-US" w:eastAsia="zh-CN"/>
              </w:rPr>
              <w:t xml:space="preserve"> in </w:t>
            </w:r>
            <w:r w:rsidRPr="00893EA8">
              <w:rPr>
                <w:lang w:val="en-US" w:eastAsia="zh-CN"/>
              </w:rPr>
              <w:t>Table 9.7.5.2.5.1-1</w:t>
            </w:r>
            <w:r>
              <w:rPr>
                <w:lang w:val="en-US" w:eastAsia="zh-CN"/>
              </w:rPr>
              <w:t>.</w:t>
            </w:r>
          </w:p>
        </w:tc>
      </w:tr>
      <w:tr w:rsidR="00AE04D8" w:rsidRPr="00E73E99" w14:paraId="53FF1624" w14:textId="77777777" w:rsidTr="004A46EA">
        <w:trPr>
          <w:trHeight w:val="468"/>
        </w:trPr>
        <w:tc>
          <w:tcPr>
            <w:tcW w:w="1623" w:type="dxa"/>
          </w:tcPr>
          <w:p w14:paraId="4F2C537F" w14:textId="526BE8AA" w:rsidR="00AE04D8" w:rsidRPr="00E73E99" w:rsidRDefault="00B235C1" w:rsidP="00AE04D8">
            <w:hyperlink r:id="rId39" w:history="1">
              <w:r w:rsidR="00AE04D8" w:rsidRPr="00792311">
                <w:rPr>
                  <w:rStyle w:val="Hyperlink"/>
                </w:rPr>
                <w:t>R4-2400059</w:t>
              </w:r>
            </w:hyperlink>
          </w:p>
        </w:tc>
        <w:tc>
          <w:tcPr>
            <w:tcW w:w="1424" w:type="dxa"/>
          </w:tcPr>
          <w:p w14:paraId="728C1F9A" w14:textId="4CE51524" w:rsidR="00AE04D8" w:rsidRPr="00E73E99" w:rsidRDefault="00AE04D8" w:rsidP="00AE04D8">
            <w:r w:rsidRPr="001801FB">
              <w:t>CATT</w:t>
            </w:r>
          </w:p>
        </w:tc>
        <w:tc>
          <w:tcPr>
            <w:tcW w:w="6584" w:type="dxa"/>
          </w:tcPr>
          <w:p w14:paraId="172D2390" w14:textId="77777777" w:rsidR="001B4F58" w:rsidRDefault="00AE04D8" w:rsidP="001B4F58">
            <w:r w:rsidRPr="001801FB">
              <w:t>(</w:t>
            </w:r>
            <w:proofErr w:type="spellStart"/>
            <w:r w:rsidRPr="001801FB">
              <w:t>NR_repeaters</w:t>
            </w:r>
            <w:proofErr w:type="spellEnd"/>
            <w:r w:rsidRPr="001801FB">
              <w:t>-Perf) CR for TS 38.115-1, Correction on manufacturer declarations</w:t>
            </w:r>
          </w:p>
          <w:p w14:paraId="04A54971" w14:textId="74B1FB28" w:rsidR="00AE04D8" w:rsidRPr="00E73E99" w:rsidRDefault="001B4F58" w:rsidP="006557E2">
            <w:r w:rsidRPr="001B4F58">
              <w:rPr>
                <w:b/>
                <w:bCs/>
              </w:rPr>
              <w:t>Summary of change</w:t>
            </w:r>
            <w:r>
              <w:t>:</w:t>
            </w:r>
            <w:r w:rsidR="006557E2">
              <w:t xml:space="preserve"> </w:t>
            </w:r>
            <w:r w:rsidR="006557E2" w:rsidRPr="006557E2">
              <w:t xml:space="preserve">The manufacturer declarations are defined for repeater, not Base Station. </w:t>
            </w:r>
            <w:r w:rsidR="006557E2">
              <w:br/>
            </w:r>
            <w:r w:rsidR="006557E2" w:rsidRPr="006557E2">
              <w:t>4.6</w:t>
            </w:r>
            <w:r w:rsidR="006557E2" w:rsidRPr="006557E2">
              <w:tab/>
              <w:t>manufacturer declaration</w:t>
            </w:r>
          </w:p>
        </w:tc>
      </w:tr>
      <w:tr w:rsidR="00AE04D8" w:rsidRPr="00E73E99" w14:paraId="372A972D" w14:textId="77777777" w:rsidTr="004A46EA">
        <w:trPr>
          <w:trHeight w:val="468"/>
        </w:trPr>
        <w:tc>
          <w:tcPr>
            <w:tcW w:w="1623" w:type="dxa"/>
          </w:tcPr>
          <w:p w14:paraId="7C0155B7" w14:textId="64CA6E1E" w:rsidR="00AE04D8" w:rsidRPr="00E73E99" w:rsidRDefault="00B235C1" w:rsidP="00AE04D8">
            <w:hyperlink r:id="rId40" w:history="1">
              <w:r w:rsidR="00AE04D8" w:rsidRPr="00792311">
                <w:rPr>
                  <w:rStyle w:val="Hyperlink"/>
                </w:rPr>
                <w:t>R4-2400061</w:t>
              </w:r>
            </w:hyperlink>
          </w:p>
        </w:tc>
        <w:tc>
          <w:tcPr>
            <w:tcW w:w="1424" w:type="dxa"/>
          </w:tcPr>
          <w:p w14:paraId="5A424A3C" w14:textId="49ED25D4" w:rsidR="00AE04D8" w:rsidRPr="00E73E99" w:rsidRDefault="00AE04D8" w:rsidP="00AE04D8">
            <w:r w:rsidRPr="001801FB">
              <w:t>CATT</w:t>
            </w:r>
          </w:p>
        </w:tc>
        <w:tc>
          <w:tcPr>
            <w:tcW w:w="6584" w:type="dxa"/>
          </w:tcPr>
          <w:p w14:paraId="31DD411F" w14:textId="77777777" w:rsidR="001B4F58" w:rsidRDefault="00AE04D8" w:rsidP="001B4F58">
            <w:r w:rsidRPr="001801FB">
              <w:t>(</w:t>
            </w:r>
            <w:proofErr w:type="spellStart"/>
            <w:r w:rsidRPr="001801FB">
              <w:t>NR_repeaters</w:t>
            </w:r>
            <w:proofErr w:type="spellEnd"/>
            <w:r w:rsidRPr="001801FB">
              <w:t>-Perf) CR for TS 38.115-2, Correction on BS related description issues</w:t>
            </w:r>
          </w:p>
          <w:p w14:paraId="3C26CA45" w14:textId="622B1037" w:rsidR="00AE04D8" w:rsidRPr="00E73E99" w:rsidRDefault="001B4F58" w:rsidP="006557E2">
            <w:r w:rsidRPr="001B4F58">
              <w:rPr>
                <w:b/>
                <w:bCs/>
              </w:rPr>
              <w:t>Summary of change</w:t>
            </w:r>
            <w:r>
              <w:t>:</w:t>
            </w:r>
            <w:r w:rsidR="006557E2">
              <w:t xml:space="preserve"> </w:t>
            </w:r>
            <w:r w:rsidR="006557E2" w:rsidRPr="006557E2">
              <w:t>The manufacturer declaration are defined for repeater, not Base Station.</w:t>
            </w:r>
            <w:r w:rsidR="006557E2">
              <w:br/>
            </w:r>
            <w:r w:rsidR="006557E2" w:rsidRPr="006557E2">
              <w:t>The EVM are defined for repeater, not Base Station.</w:t>
            </w:r>
            <w:r w:rsidR="006557E2">
              <w:br/>
            </w:r>
            <w:r w:rsidR="006557E2" w:rsidRPr="006557E2">
              <w:t>4.6</w:t>
            </w:r>
            <w:r w:rsidR="006557E2" w:rsidRPr="006557E2">
              <w:tab/>
              <w:t>manufacturer declaration</w:t>
            </w:r>
            <w:r w:rsidR="006557E2">
              <w:br/>
            </w:r>
            <w:r w:rsidR="006557E2" w:rsidRPr="006557E2">
              <w:t>6.6.1 Downlink repeater error vector magnitude</w:t>
            </w:r>
            <w:r w:rsidR="006557E2">
              <w:br/>
            </w:r>
            <w:r w:rsidR="006557E2" w:rsidRPr="006557E2">
              <w:t>6.6.2 uplink repeater error vector magnitude</w:t>
            </w:r>
          </w:p>
        </w:tc>
      </w:tr>
      <w:tr w:rsidR="00AE04D8" w:rsidRPr="00E73E99" w14:paraId="560749E1" w14:textId="77777777" w:rsidTr="004A46EA">
        <w:trPr>
          <w:trHeight w:val="468"/>
        </w:trPr>
        <w:tc>
          <w:tcPr>
            <w:tcW w:w="1623" w:type="dxa"/>
          </w:tcPr>
          <w:p w14:paraId="77F67894" w14:textId="031FD0BB" w:rsidR="00AE04D8" w:rsidRPr="00E73E99" w:rsidRDefault="00B235C1" w:rsidP="00AE04D8">
            <w:hyperlink r:id="rId41" w:history="1">
              <w:r w:rsidR="00AE04D8" w:rsidRPr="00792311">
                <w:rPr>
                  <w:rStyle w:val="Hyperlink"/>
                </w:rPr>
                <w:t>R4-2400062</w:t>
              </w:r>
            </w:hyperlink>
          </w:p>
        </w:tc>
        <w:tc>
          <w:tcPr>
            <w:tcW w:w="1424" w:type="dxa"/>
          </w:tcPr>
          <w:p w14:paraId="457CC0CC" w14:textId="60263DF6" w:rsidR="00AE04D8" w:rsidRPr="00E73E99" w:rsidRDefault="00AE04D8" w:rsidP="00AE04D8">
            <w:r w:rsidRPr="001801FB">
              <w:t>CATT</w:t>
            </w:r>
          </w:p>
        </w:tc>
        <w:tc>
          <w:tcPr>
            <w:tcW w:w="6584" w:type="dxa"/>
          </w:tcPr>
          <w:p w14:paraId="06BEB159" w14:textId="77777777" w:rsidR="001B4F58" w:rsidRDefault="00AE04D8" w:rsidP="001B4F58">
            <w:r w:rsidRPr="001801FB">
              <w:t>(NR_IAB-Core) CR for TS 38.174, Correction on BS related description issues</w:t>
            </w:r>
          </w:p>
          <w:p w14:paraId="5DFD35D6" w14:textId="3F429C85" w:rsidR="00AE04D8" w:rsidRPr="00E73E99" w:rsidRDefault="001B4F58" w:rsidP="006557E2">
            <w:r w:rsidRPr="001B4F58">
              <w:rPr>
                <w:b/>
                <w:bCs/>
              </w:rPr>
              <w:t>Summary of change</w:t>
            </w:r>
            <w:r>
              <w:t>:</w:t>
            </w:r>
            <w:r w:rsidR="006557E2">
              <w:t xml:space="preserve"> </w:t>
            </w:r>
            <w:r w:rsidR="006557E2" w:rsidRPr="006557E2">
              <w:t xml:space="preserve">The Symbols on </w:t>
            </w:r>
            <w:proofErr w:type="spellStart"/>
            <w:r w:rsidR="006557E2" w:rsidRPr="006557E2">
              <w:t>BW</w:t>
            </w:r>
            <w:r w:rsidR="006557E2" w:rsidRPr="006557E2">
              <w:rPr>
                <w:vertAlign w:val="subscript"/>
              </w:rPr>
              <w:t>Channel</w:t>
            </w:r>
            <w:proofErr w:type="spellEnd"/>
            <w:r w:rsidR="006557E2" w:rsidRPr="006557E2">
              <w:t xml:space="preserve"> are defined for IAB, not Base Station. </w:t>
            </w:r>
            <w:r w:rsidR="006557E2">
              <w:br/>
            </w:r>
            <w:r w:rsidR="006557E2" w:rsidRPr="006557E2">
              <w:t>The classes for IAB-DU are defined for IAB-DU, not Base Station.</w:t>
            </w:r>
            <w:r w:rsidR="006557E2">
              <w:br/>
            </w:r>
            <w:r w:rsidR="006557E2" w:rsidRPr="006557E2">
              <w:t>3.2</w:t>
            </w:r>
            <w:r w:rsidR="006557E2" w:rsidRPr="006557E2">
              <w:tab/>
              <w:t>Symbols</w:t>
            </w:r>
            <w:r w:rsidR="006557E2">
              <w:br/>
            </w:r>
            <w:r w:rsidR="006557E2" w:rsidRPr="006557E2">
              <w:t>4.4.1</w:t>
            </w:r>
            <w:r w:rsidR="006557E2" w:rsidRPr="006557E2">
              <w:tab/>
              <w:t>IAB-DU classes</w:t>
            </w:r>
          </w:p>
        </w:tc>
      </w:tr>
      <w:tr w:rsidR="00AE04D8" w:rsidRPr="00E73E99" w14:paraId="33E8989F" w14:textId="77777777" w:rsidTr="004A46EA">
        <w:trPr>
          <w:trHeight w:val="468"/>
        </w:trPr>
        <w:tc>
          <w:tcPr>
            <w:tcW w:w="1623" w:type="dxa"/>
          </w:tcPr>
          <w:p w14:paraId="70AA0F3B" w14:textId="549E7584" w:rsidR="00AE04D8" w:rsidRPr="00E73E99" w:rsidRDefault="00B235C1" w:rsidP="00AE04D8">
            <w:hyperlink r:id="rId42" w:history="1">
              <w:r w:rsidR="00AE04D8" w:rsidRPr="00792311">
                <w:rPr>
                  <w:rStyle w:val="Hyperlink"/>
                </w:rPr>
                <w:t>R4-2400065</w:t>
              </w:r>
            </w:hyperlink>
          </w:p>
        </w:tc>
        <w:tc>
          <w:tcPr>
            <w:tcW w:w="1424" w:type="dxa"/>
          </w:tcPr>
          <w:p w14:paraId="47174A1C" w14:textId="32A02E26" w:rsidR="00AE04D8" w:rsidRPr="00E73E99" w:rsidRDefault="00AE04D8" w:rsidP="00AE04D8">
            <w:r w:rsidRPr="001801FB">
              <w:t>CATT</w:t>
            </w:r>
          </w:p>
        </w:tc>
        <w:tc>
          <w:tcPr>
            <w:tcW w:w="6584" w:type="dxa"/>
          </w:tcPr>
          <w:p w14:paraId="733DA1CD" w14:textId="77777777" w:rsidR="001B4F58" w:rsidRDefault="00AE04D8" w:rsidP="001B4F58">
            <w:r w:rsidRPr="001801FB">
              <w:t>(NR_IAB-Perf) CR for TS 38.176-1, Correction on Classes for IAB-DU</w:t>
            </w:r>
          </w:p>
          <w:p w14:paraId="638301CA" w14:textId="3D09FAB9" w:rsidR="00AE04D8" w:rsidRPr="00E73E99" w:rsidRDefault="001B4F58" w:rsidP="00193E7C">
            <w:r w:rsidRPr="001B4F58">
              <w:rPr>
                <w:b/>
                <w:bCs/>
              </w:rPr>
              <w:t>Summary of change</w:t>
            </w:r>
            <w:r>
              <w:t>:</w:t>
            </w:r>
            <w:r w:rsidR="00193E7C">
              <w:t xml:space="preserve"> </w:t>
            </w:r>
            <w:r w:rsidR="00193E7C" w:rsidRPr="00193E7C">
              <w:t xml:space="preserve">The classes for IAB-DU are defined for IAB-DU, not Base Station. </w:t>
            </w:r>
            <w:r w:rsidR="00193E7C">
              <w:br/>
            </w:r>
            <w:r w:rsidR="00193E7C" w:rsidRPr="00193E7C">
              <w:t>4.3.1</w:t>
            </w:r>
            <w:r w:rsidR="00193E7C" w:rsidRPr="00193E7C">
              <w:tab/>
              <w:t>IAB-DU classes</w:t>
            </w:r>
          </w:p>
        </w:tc>
      </w:tr>
      <w:tr w:rsidR="00AE04D8" w:rsidRPr="00E73E99" w14:paraId="56DB8115" w14:textId="77777777" w:rsidTr="004A46EA">
        <w:trPr>
          <w:trHeight w:val="468"/>
        </w:trPr>
        <w:tc>
          <w:tcPr>
            <w:tcW w:w="1623" w:type="dxa"/>
          </w:tcPr>
          <w:p w14:paraId="7D33D75C" w14:textId="43607D10" w:rsidR="00AE04D8" w:rsidRPr="00E73E99" w:rsidRDefault="00B235C1" w:rsidP="00AE04D8">
            <w:hyperlink r:id="rId43" w:history="1">
              <w:r w:rsidR="00AE04D8" w:rsidRPr="00792311">
                <w:rPr>
                  <w:rStyle w:val="Hyperlink"/>
                </w:rPr>
                <w:t>R4-2400068</w:t>
              </w:r>
            </w:hyperlink>
          </w:p>
        </w:tc>
        <w:tc>
          <w:tcPr>
            <w:tcW w:w="1424" w:type="dxa"/>
          </w:tcPr>
          <w:p w14:paraId="48D9EF30" w14:textId="2EFB54A8" w:rsidR="00AE04D8" w:rsidRPr="00E73E99" w:rsidRDefault="00AE04D8" w:rsidP="00AE04D8">
            <w:r w:rsidRPr="001801FB">
              <w:t>CATT</w:t>
            </w:r>
          </w:p>
        </w:tc>
        <w:tc>
          <w:tcPr>
            <w:tcW w:w="6584" w:type="dxa"/>
          </w:tcPr>
          <w:p w14:paraId="100C5172" w14:textId="77777777" w:rsidR="001B4F58" w:rsidRDefault="00AE04D8" w:rsidP="001B4F58">
            <w:r w:rsidRPr="001801FB">
              <w:t>(NR_IAB-Perf) CR for TS 38.176-2, Correction on Classes for IAB-DU</w:t>
            </w:r>
          </w:p>
          <w:p w14:paraId="6BB9ED8F" w14:textId="6BACA587" w:rsidR="00AE04D8" w:rsidRPr="00E73E99" w:rsidRDefault="001B4F58" w:rsidP="00193E7C">
            <w:r w:rsidRPr="001B4F58">
              <w:rPr>
                <w:b/>
                <w:bCs/>
              </w:rPr>
              <w:t>Summary of change</w:t>
            </w:r>
            <w:r>
              <w:t>:</w:t>
            </w:r>
            <w:r w:rsidR="00193E7C">
              <w:t xml:space="preserve"> </w:t>
            </w:r>
            <w:r w:rsidR="00193E7C" w:rsidRPr="00193E7C">
              <w:t xml:space="preserve">The classes for IAB-DU are defined for IAB-DU, not Base Station. </w:t>
            </w:r>
            <w:r w:rsidR="00193E7C">
              <w:br/>
            </w:r>
            <w:r w:rsidR="00193E7C" w:rsidRPr="00193E7C">
              <w:t>4.3.1</w:t>
            </w:r>
            <w:r w:rsidR="00193E7C" w:rsidRPr="00193E7C">
              <w:tab/>
              <w:t>IAB-DU classes</w:t>
            </w:r>
          </w:p>
        </w:tc>
      </w:tr>
      <w:tr w:rsidR="00AE04D8" w:rsidRPr="00E73E99" w14:paraId="6B02D20D" w14:textId="77777777" w:rsidTr="004A46EA">
        <w:trPr>
          <w:trHeight w:val="468"/>
        </w:trPr>
        <w:tc>
          <w:tcPr>
            <w:tcW w:w="1623" w:type="dxa"/>
          </w:tcPr>
          <w:p w14:paraId="3DF3DF77" w14:textId="1466F0C5" w:rsidR="00AE04D8" w:rsidRPr="00E73E99" w:rsidRDefault="00B235C1" w:rsidP="00AE04D8">
            <w:hyperlink r:id="rId44" w:history="1">
              <w:r w:rsidR="00AE04D8" w:rsidRPr="00792311">
                <w:rPr>
                  <w:rStyle w:val="Hyperlink"/>
                </w:rPr>
                <w:t>R4-2400578</w:t>
              </w:r>
            </w:hyperlink>
          </w:p>
        </w:tc>
        <w:tc>
          <w:tcPr>
            <w:tcW w:w="1424" w:type="dxa"/>
          </w:tcPr>
          <w:p w14:paraId="4FD0B418" w14:textId="397A013E" w:rsidR="00AE04D8" w:rsidRPr="00E73E99" w:rsidRDefault="00AE04D8" w:rsidP="00AE04D8">
            <w:r w:rsidRPr="001801FB">
              <w:t>Murata Manufacturing Co Ltd.</w:t>
            </w:r>
          </w:p>
        </w:tc>
        <w:tc>
          <w:tcPr>
            <w:tcW w:w="6584" w:type="dxa"/>
          </w:tcPr>
          <w:p w14:paraId="01209DE4" w14:textId="77777777" w:rsidR="001B4F58" w:rsidRDefault="00AE04D8" w:rsidP="001B4F58">
            <w:r w:rsidRPr="001801FB">
              <w:t>CR to TS 38.104 for editorial corrections of operating bands (Rel-17)</w:t>
            </w:r>
          </w:p>
          <w:p w14:paraId="1499CAB9" w14:textId="319E2C40" w:rsidR="00AE04D8" w:rsidRPr="00E73E99" w:rsidRDefault="001B4F58" w:rsidP="001B4F58">
            <w:r w:rsidRPr="001B4F58">
              <w:rPr>
                <w:b/>
                <w:bCs/>
              </w:rPr>
              <w:t>Summary of change</w:t>
            </w:r>
            <w:r>
              <w:t>:</w:t>
            </w:r>
            <w:r w:rsidR="00193E7C">
              <w:t xml:space="preserve"> </w:t>
            </w:r>
            <w:r w:rsidR="00193E7C" w:rsidRPr="00193E7C">
              <w:t>Specification table’s ruled lines are corrected.</w:t>
            </w:r>
          </w:p>
        </w:tc>
      </w:tr>
      <w:tr w:rsidR="00AE04D8" w:rsidRPr="00202149" w14:paraId="79B94607" w14:textId="77777777" w:rsidTr="004A46EA">
        <w:trPr>
          <w:trHeight w:val="468"/>
        </w:trPr>
        <w:tc>
          <w:tcPr>
            <w:tcW w:w="1623" w:type="dxa"/>
          </w:tcPr>
          <w:p w14:paraId="7465986A" w14:textId="6BFD1676" w:rsidR="00AE04D8" w:rsidRPr="00202149" w:rsidRDefault="00B235C1" w:rsidP="00AE04D8">
            <w:pPr>
              <w:rPr>
                <w:strike/>
              </w:rPr>
            </w:pPr>
            <w:hyperlink r:id="rId45" w:history="1">
              <w:r w:rsidR="00AE04D8" w:rsidRPr="00202149">
                <w:rPr>
                  <w:rStyle w:val="Hyperlink"/>
                  <w:strike/>
                </w:rPr>
                <w:t>R4-2401290</w:t>
              </w:r>
            </w:hyperlink>
          </w:p>
        </w:tc>
        <w:tc>
          <w:tcPr>
            <w:tcW w:w="1424" w:type="dxa"/>
          </w:tcPr>
          <w:p w14:paraId="78951E9A" w14:textId="0954BB20" w:rsidR="00AE04D8" w:rsidRPr="00202149" w:rsidRDefault="00AE04D8" w:rsidP="00AE04D8">
            <w:pPr>
              <w:rPr>
                <w:strike/>
              </w:rPr>
            </w:pPr>
            <w:r w:rsidRPr="00202149">
              <w:rPr>
                <w:strike/>
              </w:rPr>
              <w:t>NTT DOCOMO, INC.</w:t>
            </w:r>
          </w:p>
        </w:tc>
        <w:tc>
          <w:tcPr>
            <w:tcW w:w="6584" w:type="dxa"/>
          </w:tcPr>
          <w:p w14:paraId="0B607873" w14:textId="77777777" w:rsidR="001B4F58" w:rsidRPr="00202149" w:rsidRDefault="00AE04D8" w:rsidP="001B4F58">
            <w:pPr>
              <w:rPr>
                <w:strike/>
              </w:rPr>
            </w:pPr>
            <w:r w:rsidRPr="00202149">
              <w:rPr>
                <w:strike/>
              </w:rPr>
              <w:t>(NR_bands_R17_BWs-Core)  CR for Tx intermodulation core requirements in band n79</w:t>
            </w:r>
          </w:p>
          <w:p w14:paraId="0BC40324" w14:textId="081013B9" w:rsidR="00AE04D8" w:rsidRPr="00202149" w:rsidRDefault="00202149" w:rsidP="001B4F58">
            <w:pPr>
              <w:rPr>
                <w:b/>
                <w:bCs/>
                <w:strike/>
              </w:rPr>
            </w:pPr>
            <w:r w:rsidRPr="00202149">
              <w:rPr>
                <w:b/>
                <w:bCs/>
                <w:strike/>
              </w:rPr>
              <w:t>(Withdrawn)</w:t>
            </w:r>
          </w:p>
        </w:tc>
      </w:tr>
      <w:tr w:rsidR="00AE04D8" w:rsidRPr="00202149" w14:paraId="2C6F7A1C" w14:textId="77777777" w:rsidTr="004A46EA">
        <w:trPr>
          <w:trHeight w:val="468"/>
        </w:trPr>
        <w:tc>
          <w:tcPr>
            <w:tcW w:w="1623" w:type="dxa"/>
          </w:tcPr>
          <w:p w14:paraId="53C08576" w14:textId="674A84E3" w:rsidR="00AE04D8" w:rsidRPr="00202149" w:rsidRDefault="00B235C1" w:rsidP="00AE04D8">
            <w:pPr>
              <w:rPr>
                <w:strike/>
              </w:rPr>
            </w:pPr>
            <w:hyperlink r:id="rId46" w:history="1">
              <w:r w:rsidR="00AE04D8" w:rsidRPr="00202149">
                <w:rPr>
                  <w:rStyle w:val="Hyperlink"/>
                  <w:strike/>
                </w:rPr>
                <w:t>R4-2401291</w:t>
              </w:r>
            </w:hyperlink>
          </w:p>
        </w:tc>
        <w:tc>
          <w:tcPr>
            <w:tcW w:w="1424" w:type="dxa"/>
          </w:tcPr>
          <w:p w14:paraId="1BCCD0B8" w14:textId="122A646D" w:rsidR="00AE04D8" w:rsidRPr="00202149" w:rsidRDefault="00AE04D8" w:rsidP="00AE04D8">
            <w:pPr>
              <w:rPr>
                <w:strike/>
              </w:rPr>
            </w:pPr>
            <w:r w:rsidRPr="00202149">
              <w:rPr>
                <w:strike/>
              </w:rPr>
              <w:t>NTT DOCOMO, INC.</w:t>
            </w:r>
          </w:p>
        </w:tc>
        <w:tc>
          <w:tcPr>
            <w:tcW w:w="6584" w:type="dxa"/>
          </w:tcPr>
          <w:p w14:paraId="16F74C94" w14:textId="77777777" w:rsidR="001B4F58" w:rsidRPr="00202149" w:rsidRDefault="00AE04D8" w:rsidP="001B4F58">
            <w:pPr>
              <w:rPr>
                <w:strike/>
              </w:rPr>
            </w:pPr>
            <w:r w:rsidRPr="00202149">
              <w:rPr>
                <w:strike/>
              </w:rPr>
              <w:t>(NR_bands_R17_BWs-Core)  CR for Tx intermodulation requirements in band n79</w:t>
            </w:r>
          </w:p>
          <w:p w14:paraId="1B6FD5F3" w14:textId="381BE5D3" w:rsidR="00AE04D8" w:rsidRPr="00202149" w:rsidRDefault="00202149" w:rsidP="001B4F58">
            <w:pPr>
              <w:rPr>
                <w:strike/>
              </w:rPr>
            </w:pPr>
            <w:r w:rsidRPr="00202149">
              <w:rPr>
                <w:b/>
                <w:bCs/>
                <w:strike/>
              </w:rPr>
              <w:t>(Withdrawn)</w:t>
            </w:r>
          </w:p>
        </w:tc>
      </w:tr>
      <w:tr w:rsidR="00AE04D8" w:rsidRPr="00202149" w14:paraId="79064862" w14:textId="77777777" w:rsidTr="004A46EA">
        <w:trPr>
          <w:trHeight w:val="468"/>
        </w:trPr>
        <w:tc>
          <w:tcPr>
            <w:tcW w:w="1623" w:type="dxa"/>
          </w:tcPr>
          <w:p w14:paraId="4BAC4BCE" w14:textId="02D934CF" w:rsidR="00AE04D8" w:rsidRPr="00202149" w:rsidRDefault="00B235C1" w:rsidP="00AE04D8">
            <w:pPr>
              <w:rPr>
                <w:strike/>
              </w:rPr>
            </w:pPr>
            <w:hyperlink r:id="rId47" w:history="1">
              <w:r w:rsidR="00AE04D8" w:rsidRPr="00202149">
                <w:rPr>
                  <w:rStyle w:val="Hyperlink"/>
                  <w:strike/>
                </w:rPr>
                <w:t>R4-2401292</w:t>
              </w:r>
            </w:hyperlink>
          </w:p>
        </w:tc>
        <w:tc>
          <w:tcPr>
            <w:tcW w:w="1424" w:type="dxa"/>
          </w:tcPr>
          <w:p w14:paraId="2BE4EA30" w14:textId="43836444" w:rsidR="00AE04D8" w:rsidRPr="00202149" w:rsidRDefault="00AE04D8" w:rsidP="00AE04D8">
            <w:pPr>
              <w:rPr>
                <w:strike/>
              </w:rPr>
            </w:pPr>
            <w:r w:rsidRPr="00202149">
              <w:rPr>
                <w:strike/>
              </w:rPr>
              <w:t>NTT DOCOMO, INC.</w:t>
            </w:r>
          </w:p>
        </w:tc>
        <w:tc>
          <w:tcPr>
            <w:tcW w:w="6584" w:type="dxa"/>
          </w:tcPr>
          <w:p w14:paraId="76E3DD5C" w14:textId="77777777" w:rsidR="001B4F58" w:rsidRPr="00202149" w:rsidRDefault="00AE04D8" w:rsidP="001B4F58">
            <w:pPr>
              <w:rPr>
                <w:strike/>
              </w:rPr>
            </w:pPr>
            <w:r w:rsidRPr="00202149">
              <w:rPr>
                <w:strike/>
              </w:rPr>
              <w:t>(NR_bands_R17_BWs-Core)  CR for OTA Tx intermodulation requirements in band n79</w:t>
            </w:r>
          </w:p>
          <w:p w14:paraId="07F910CD" w14:textId="119120AB" w:rsidR="00AE04D8" w:rsidRPr="00202149" w:rsidRDefault="00202149" w:rsidP="001B4F58">
            <w:pPr>
              <w:rPr>
                <w:strike/>
              </w:rPr>
            </w:pPr>
            <w:r w:rsidRPr="00202149">
              <w:rPr>
                <w:b/>
                <w:bCs/>
                <w:strike/>
              </w:rPr>
              <w:t>(Withdrawn)</w:t>
            </w:r>
          </w:p>
        </w:tc>
      </w:tr>
      <w:tr w:rsidR="00AE04D8" w:rsidRPr="00E73E99" w14:paraId="7CB5B7E0" w14:textId="77777777" w:rsidTr="004A46EA">
        <w:trPr>
          <w:trHeight w:val="468"/>
        </w:trPr>
        <w:tc>
          <w:tcPr>
            <w:tcW w:w="1623" w:type="dxa"/>
          </w:tcPr>
          <w:p w14:paraId="0113D57C" w14:textId="41B21EE1" w:rsidR="00AE04D8" w:rsidRPr="00E73E99" w:rsidRDefault="00B235C1" w:rsidP="00AE04D8">
            <w:hyperlink r:id="rId48" w:history="1">
              <w:r w:rsidR="00AE04D8" w:rsidRPr="00792311">
                <w:rPr>
                  <w:rStyle w:val="Hyperlink"/>
                </w:rPr>
                <w:t>R4-2402294</w:t>
              </w:r>
            </w:hyperlink>
          </w:p>
        </w:tc>
        <w:tc>
          <w:tcPr>
            <w:tcW w:w="1424" w:type="dxa"/>
          </w:tcPr>
          <w:p w14:paraId="70F1AF84" w14:textId="0A349A34" w:rsidR="00AE04D8" w:rsidRPr="00E73E99" w:rsidRDefault="00AE04D8" w:rsidP="00AE04D8">
            <w:r w:rsidRPr="001801FB">
              <w:t>NEC</w:t>
            </w:r>
          </w:p>
        </w:tc>
        <w:tc>
          <w:tcPr>
            <w:tcW w:w="6584" w:type="dxa"/>
          </w:tcPr>
          <w:p w14:paraId="63379C56" w14:textId="77777777" w:rsidR="001B4F58" w:rsidRDefault="00AE04D8" w:rsidP="001B4F58">
            <w:r w:rsidRPr="001801FB">
              <w:t>CR to 38.106: NR repeater transmitter spurious emissions requirements (rel-17)</w:t>
            </w:r>
          </w:p>
          <w:p w14:paraId="02E74103" w14:textId="2E07A087" w:rsidR="00AE04D8" w:rsidRPr="00E73E99" w:rsidRDefault="001B4F58" w:rsidP="00202149">
            <w:r w:rsidRPr="001B4F58">
              <w:rPr>
                <w:b/>
                <w:bCs/>
              </w:rPr>
              <w:t>Summary of change</w:t>
            </w:r>
            <w:r>
              <w:t>:</w:t>
            </w:r>
            <w:r w:rsidR="00202149">
              <w:t xml:space="preserve"> </w:t>
            </w:r>
            <w:r w:rsidR="00202149">
              <w:br/>
            </w:r>
            <w:r w:rsidR="00202149" w:rsidRPr="00202149">
              <w:t xml:space="preserve">Add text for the applicable range for UL </w:t>
            </w:r>
            <w:proofErr w:type="spellStart"/>
            <w:r w:rsidR="00202149" w:rsidRPr="00202149">
              <w:t>tx</w:t>
            </w:r>
            <w:proofErr w:type="spellEnd"/>
            <w:r w:rsidR="00202149" w:rsidRPr="00202149">
              <w:t xml:space="preserve"> spurious emissions.</w:t>
            </w:r>
            <w:r w:rsidR="00202149">
              <w:br/>
            </w:r>
            <w:r w:rsidR="00202149" w:rsidRPr="00202149">
              <w:t xml:space="preserve">Correct the </w:t>
            </w:r>
            <w:proofErr w:type="spellStart"/>
            <w:r w:rsidR="00202149" w:rsidRPr="00202149">
              <w:t>tx</w:t>
            </w:r>
            <w:proofErr w:type="spellEnd"/>
            <w:r w:rsidR="00202149" w:rsidRPr="00202149">
              <w:t xml:space="preserve"> spurious requirements tables.</w:t>
            </w:r>
            <w:r w:rsidR="00202149">
              <w:br/>
            </w:r>
            <w:r w:rsidR="00202149" w:rsidRPr="00202149">
              <w:t>Add n257 and n263 in the table for the step frequencies.</w:t>
            </w:r>
          </w:p>
        </w:tc>
      </w:tr>
      <w:tr w:rsidR="00AE04D8" w:rsidRPr="00E73E99" w14:paraId="07BC77D7" w14:textId="77777777" w:rsidTr="004A46EA">
        <w:trPr>
          <w:trHeight w:val="468"/>
        </w:trPr>
        <w:tc>
          <w:tcPr>
            <w:tcW w:w="1623" w:type="dxa"/>
          </w:tcPr>
          <w:p w14:paraId="625BF786" w14:textId="54376263" w:rsidR="00AE04D8" w:rsidRPr="00E73E99" w:rsidRDefault="00B235C1" w:rsidP="00AE04D8">
            <w:hyperlink r:id="rId49" w:history="1">
              <w:r w:rsidR="00AE04D8" w:rsidRPr="00792311">
                <w:rPr>
                  <w:rStyle w:val="Hyperlink"/>
                </w:rPr>
                <w:t>R4-2402295</w:t>
              </w:r>
            </w:hyperlink>
          </w:p>
        </w:tc>
        <w:tc>
          <w:tcPr>
            <w:tcW w:w="1424" w:type="dxa"/>
          </w:tcPr>
          <w:p w14:paraId="7D33B6DA" w14:textId="7FD77975" w:rsidR="00AE04D8" w:rsidRPr="00E73E99" w:rsidRDefault="00AE04D8" w:rsidP="00AE04D8">
            <w:r w:rsidRPr="001801FB">
              <w:t>NEC</w:t>
            </w:r>
          </w:p>
        </w:tc>
        <w:tc>
          <w:tcPr>
            <w:tcW w:w="6584" w:type="dxa"/>
          </w:tcPr>
          <w:p w14:paraId="2169587B" w14:textId="77777777" w:rsidR="001B4F58" w:rsidRDefault="00AE04D8" w:rsidP="001B4F58">
            <w:r w:rsidRPr="001801FB">
              <w:t>CR to 38.106: NR repeater transmitter spurious emissions requirements (rel-18)</w:t>
            </w:r>
          </w:p>
          <w:p w14:paraId="43FACDF8" w14:textId="5669A03F" w:rsidR="00AE04D8" w:rsidRPr="00E73E99" w:rsidRDefault="001B4F58" w:rsidP="00202149">
            <w:r w:rsidRPr="001B4F58">
              <w:rPr>
                <w:b/>
                <w:bCs/>
              </w:rPr>
              <w:t>Summary of change</w:t>
            </w:r>
            <w:r>
              <w:t>:</w:t>
            </w:r>
            <w:r w:rsidR="00202149">
              <w:br/>
            </w:r>
            <w:r w:rsidR="00202149" w:rsidRPr="00202149">
              <w:t xml:space="preserve">Add text for the applicable rage for UL </w:t>
            </w:r>
            <w:proofErr w:type="spellStart"/>
            <w:r w:rsidR="00202149" w:rsidRPr="00202149">
              <w:t>tx</w:t>
            </w:r>
            <w:proofErr w:type="spellEnd"/>
            <w:r w:rsidR="00202149" w:rsidRPr="00202149">
              <w:t xml:space="preserve"> spurious emissions.</w:t>
            </w:r>
            <w:r w:rsidR="00202149">
              <w:br/>
            </w:r>
            <w:r w:rsidR="00202149" w:rsidRPr="00202149">
              <w:t xml:space="preserve">Correct the </w:t>
            </w:r>
            <w:proofErr w:type="spellStart"/>
            <w:r w:rsidR="00202149" w:rsidRPr="00202149">
              <w:t>tx</w:t>
            </w:r>
            <w:proofErr w:type="spellEnd"/>
            <w:r w:rsidR="00202149" w:rsidRPr="00202149">
              <w:t xml:space="preserve"> spurious requirements tables.</w:t>
            </w:r>
            <w:r w:rsidR="00202149">
              <w:br/>
            </w:r>
            <w:r w:rsidR="00202149" w:rsidRPr="00202149">
              <w:t>Add n257 and n263 in the table for the step frequencies.</w:t>
            </w:r>
          </w:p>
        </w:tc>
      </w:tr>
      <w:tr w:rsidR="00AE04D8" w:rsidRPr="00E73E99" w14:paraId="022141BB" w14:textId="77777777" w:rsidTr="004A46EA">
        <w:trPr>
          <w:trHeight w:val="468"/>
        </w:trPr>
        <w:tc>
          <w:tcPr>
            <w:tcW w:w="1623" w:type="dxa"/>
          </w:tcPr>
          <w:p w14:paraId="644E374A" w14:textId="662B494F" w:rsidR="00AE04D8" w:rsidRPr="00E73E99" w:rsidRDefault="00B235C1" w:rsidP="00AE04D8">
            <w:hyperlink r:id="rId50" w:history="1">
              <w:r w:rsidR="00AE04D8" w:rsidRPr="00792311">
                <w:rPr>
                  <w:rStyle w:val="Hyperlink"/>
                </w:rPr>
                <w:t>R4-2402296</w:t>
              </w:r>
            </w:hyperlink>
          </w:p>
        </w:tc>
        <w:tc>
          <w:tcPr>
            <w:tcW w:w="1424" w:type="dxa"/>
          </w:tcPr>
          <w:p w14:paraId="27ABF6F6" w14:textId="26AC0399" w:rsidR="00AE04D8" w:rsidRPr="00E73E99" w:rsidRDefault="00AE04D8" w:rsidP="00AE04D8">
            <w:r w:rsidRPr="001801FB">
              <w:t>NEC</w:t>
            </w:r>
          </w:p>
        </w:tc>
        <w:tc>
          <w:tcPr>
            <w:tcW w:w="6584" w:type="dxa"/>
          </w:tcPr>
          <w:p w14:paraId="3F72792D" w14:textId="77777777" w:rsidR="001B4F58" w:rsidRDefault="00AE04D8" w:rsidP="001B4F58">
            <w:r w:rsidRPr="001801FB">
              <w:t>CR to 38.115-1: NR repeater transmitter spurious emissions requirements (rel-17)</w:t>
            </w:r>
          </w:p>
          <w:p w14:paraId="0B2E167C" w14:textId="5AE60C02" w:rsidR="00AE04D8" w:rsidRPr="00E73E99" w:rsidRDefault="001B4F58" w:rsidP="00101633">
            <w:r w:rsidRPr="001B4F58">
              <w:rPr>
                <w:b/>
                <w:bCs/>
              </w:rPr>
              <w:t>Summary of change</w:t>
            </w:r>
            <w:r>
              <w:t>:</w:t>
            </w:r>
            <w:r w:rsidR="00101633">
              <w:t xml:space="preserve"> </w:t>
            </w:r>
            <w:r w:rsidR="00101633">
              <w:br/>
            </w:r>
            <w:r w:rsidR="00101633" w:rsidRPr="00101633">
              <w:t xml:space="preserve">Add text for the applicable range for UL </w:t>
            </w:r>
            <w:proofErr w:type="spellStart"/>
            <w:r w:rsidR="00101633" w:rsidRPr="00101633">
              <w:t>tx</w:t>
            </w:r>
            <w:proofErr w:type="spellEnd"/>
            <w:r w:rsidR="00101633" w:rsidRPr="00101633">
              <w:t xml:space="preserve"> spurious emissions.</w:t>
            </w:r>
            <w:r w:rsidR="00101633">
              <w:br/>
            </w:r>
            <w:r w:rsidR="00101633" w:rsidRPr="00101633">
              <w:t xml:space="preserve">Correct the </w:t>
            </w:r>
            <w:proofErr w:type="spellStart"/>
            <w:r w:rsidR="00101633" w:rsidRPr="00101633">
              <w:t>tx</w:t>
            </w:r>
            <w:proofErr w:type="spellEnd"/>
            <w:r w:rsidR="00101633" w:rsidRPr="00101633">
              <w:t xml:space="preserve"> spurious requirements tables.</w:t>
            </w:r>
          </w:p>
        </w:tc>
      </w:tr>
      <w:tr w:rsidR="00AE04D8" w:rsidRPr="00E73E99" w14:paraId="3FDB6CC7" w14:textId="77777777" w:rsidTr="004A46EA">
        <w:trPr>
          <w:trHeight w:val="468"/>
        </w:trPr>
        <w:tc>
          <w:tcPr>
            <w:tcW w:w="1623" w:type="dxa"/>
          </w:tcPr>
          <w:p w14:paraId="50E35CA1" w14:textId="4FC58A32" w:rsidR="00AE04D8" w:rsidRPr="00E73E99" w:rsidRDefault="00B235C1" w:rsidP="00AE04D8">
            <w:hyperlink r:id="rId51" w:history="1">
              <w:r w:rsidR="00AE04D8" w:rsidRPr="00792311">
                <w:rPr>
                  <w:rStyle w:val="Hyperlink"/>
                </w:rPr>
                <w:t>R4-2402298</w:t>
              </w:r>
            </w:hyperlink>
          </w:p>
        </w:tc>
        <w:tc>
          <w:tcPr>
            <w:tcW w:w="1424" w:type="dxa"/>
          </w:tcPr>
          <w:p w14:paraId="3D656116" w14:textId="3B8FACF0" w:rsidR="00AE04D8" w:rsidRPr="00E73E99" w:rsidRDefault="00AE04D8" w:rsidP="00AE04D8">
            <w:r w:rsidRPr="001801FB">
              <w:t>NEC</w:t>
            </w:r>
          </w:p>
        </w:tc>
        <w:tc>
          <w:tcPr>
            <w:tcW w:w="6584" w:type="dxa"/>
          </w:tcPr>
          <w:p w14:paraId="76260E87" w14:textId="77777777" w:rsidR="001B4F58" w:rsidRDefault="00AE04D8" w:rsidP="001B4F58">
            <w:r w:rsidRPr="001801FB">
              <w:t>CR to 38.115-2: NR repeater transmitter spurious emissions requirements (rel-18)</w:t>
            </w:r>
          </w:p>
          <w:p w14:paraId="754A563E" w14:textId="70F68690" w:rsidR="00AE04D8" w:rsidRPr="00E73E99" w:rsidRDefault="001B4F58" w:rsidP="00101633">
            <w:r w:rsidRPr="001B4F58">
              <w:rPr>
                <w:b/>
                <w:bCs/>
              </w:rPr>
              <w:t>Summary of change</w:t>
            </w:r>
            <w:r>
              <w:t>:</w:t>
            </w:r>
            <w:r w:rsidR="00101633">
              <w:t xml:space="preserve"> </w:t>
            </w:r>
            <w:r w:rsidR="00101633">
              <w:br/>
            </w:r>
            <w:r w:rsidR="00101633" w:rsidRPr="00101633">
              <w:t xml:space="preserve">Correct the </w:t>
            </w:r>
            <w:proofErr w:type="spellStart"/>
            <w:r w:rsidR="00101633" w:rsidRPr="00101633">
              <w:t>tx</w:t>
            </w:r>
            <w:proofErr w:type="spellEnd"/>
            <w:r w:rsidR="00101633" w:rsidRPr="00101633">
              <w:t xml:space="preserve"> spurious requirements tables.</w:t>
            </w:r>
            <w:r w:rsidR="00101633">
              <w:br/>
            </w:r>
            <w:r w:rsidR="00101633" w:rsidRPr="00101633">
              <w:t>Add n257 and n263 in the table for the step frequencies.</w:t>
            </w:r>
          </w:p>
        </w:tc>
      </w:tr>
      <w:tr w:rsidR="00AE04D8" w:rsidRPr="00E73E99" w14:paraId="59109851" w14:textId="77777777" w:rsidTr="004A46EA">
        <w:trPr>
          <w:trHeight w:val="468"/>
        </w:trPr>
        <w:tc>
          <w:tcPr>
            <w:tcW w:w="1623" w:type="dxa"/>
          </w:tcPr>
          <w:p w14:paraId="5FE8E9A1" w14:textId="6F4B7727" w:rsidR="00AE04D8" w:rsidRPr="00E73E99" w:rsidRDefault="00B235C1" w:rsidP="00AE04D8">
            <w:hyperlink r:id="rId52" w:history="1">
              <w:r w:rsidR="00AE04D8" w:rsidRPr="00792311">
                <w:rPr>
                  <w:rStyle w:val="Hyperlink"/>
                </w:rPr>
                <w:t>R4-2402299</w:t>
              </w:r>
            </w:hyperlink>
          </w:p>
        </w:tc>
        <w:tc>
          <w:tcPr>
            <w:tcW w:w="1424" w:type="dxa"/>
          </w:tcPr>
          <w:p w14:paraId="0557AF71" w14:textId="3E32FBB9" w:rsidR="00AE04D8" w:rsidRPr="00E73E99" w:rsidRDefault="00AE04D8" w:rsidP="00AE04D8">
            <w:r w:rsidRPr="001801FB">
              <w:t>NEC</w:t>
            </w:r>
          </w:p>
        </w:tc>
        <w:tc>
          <w:tcPr>
            <w:tcW w:w="6584" w:type="dxa"/>
          </w:tcPr>
          <w:p w14:paraId="317562FB" w14:textId="77777777" w:rsidR="001B4F58" w:rsidRDefault="00AE04D8" w:rsidP="001B4F58">
            <w:r w:rsidRPr="001801FB">
              <w:t>CR to 38.141-2: Measurement uncertainty for OBW in FR2-2 (Rel-17)</w:t>
            </w:r>
          </w:p>
          <w:p w14:paraId="0FF22F63" w14:textId="027261C0" w:rsidR="00AE04D8" w:rsidRPr="00E73E99" w:rsidRDefault="001B4F58" w:rsidP="00101633">
            <w:r w:rsidRPr="001B4F58">
              <w:rPr>
                <w:b/>
                <w:bCs/>
              </w:rPr>
              <w:t>Summary of change</w:t>
            </w:r>
            <w:r>
              <w:t>:</w:t>
            </w:r>
            <w:r w:rsidR="00101633">
              <w:t xml:space="preserve"> </w:t>
            </w:r>
            <w:r w:rsidR="00101633">
              <w:br/>
            </w:r>
            <w:r w:rsidR="00101633" w:rsidRPr="00101633">
              <w:t>Keep 600 kHz MU for BW of 400 MHz or smaller.</w:t>
            </w:r>
            <w:r w:rsidR="00101633">
              <w:br/>
            </w:r>
            <w:r w:rsidR="00101633" w:rsidRPr="00101633">
              <w:t>Specify 2400 kHz MU for BW of 800 MHz or larger.</w:t>
            </w:r>
          </w:p>
        </w:tc>
      </w:tr>
      <w:tr w:rsidR="00AE04D8" w:rsidRPr="00E73E99" w14:paraId="017C0140" w14:textId="77777777" w:rsidTr="004A46EA">
        <w:trPr>
          <w:trHeight w:val="468"/>
        </w:trPr>
        <w:tc>
          <w:tcPr>
            <w:tcW w:w="1623" w:type="dxa"/>
          </w:tcPr>
          <w:p w14:paraId="1B463FAF" w14:textId="7BE84495" w:rsidR="00AE04D8" w:rsidRDefault="00B235C1" w:rsidP="00AE04D8">
            <w:hyperlink r:id="rId53" w:history="1">
              <w:r w:rsidR="00AE04D8" w:rsidRPr="00792311">
                <w:rPr>
                  <w:rStyle w:val="Hyperlink"/>
                </w:rPr>
                <w:t>R4-2402334</w:t>
              </w:r>
            </w:hyperlink>
          </w:p>
        </w:tc>
        <w:tc>
          <w:tcPr>
            <w:tcW w:w="1424" w:type="dxa"/>
          </w:tcPr>
          <w:p w14:paraId="7105E69A" w14:textId="31F0B477" w:rsidR="00AE04D8" w:rsidRPr="001801FB" w:rsidRDefault="00AE04D8" w:rsidP="00AE04D8">
            <w:r w:rsidRPr="00B53168">
              <w:t>Ericsson</w:t>
            </w:r>
          </w:p>
        </w:tc>
        <w:tc>
          <w:tcPr>
            <w:tcW w:w="6584" w:type="dxa"/>
          </w:tcPr>
          <w:p w14:paraId="12DF2F67" w14:textId="77777777" w:rsidR="001B4F58" w:rsidRDefault="00AE04D8" w:rsidP="001B4F58">
            <w:r w:rsidRPr="00B53168">
              <w:t>(TEI17) CR to TS 36.104 - BS spurious receiver protection note generalization R17</w:t>
            </w:r>
          </w:p>
          <w:p w14:paraId="0A6C8D79" w14:textId="3397C4BA" w:rsidR="00AE04D8" w:rsidRPr="001801FB" w:rsidRDefault="001B4F58" w:rsidP="001B4F58">
            <w:r w:rsidRPr="001B4F58">
              <w:rPr>
                <w:b/>
                <w:bCs/>
              </w:rPr>
              <w:t>Summary of change</w:t>
            </w:r>
            <w:r>
              <w:t>:</w:t>
            </w:r>
            <w:r w:rsidR="00101633">
              <w:t xml:space="preserve"> </w:t>
            </w:r>
            <w:r w:rsidR="00101633" w:rsidRPr="00101633">
              <w:t>Generalize the note of the table on the spurious limit for protection of the BS receiver to all bands and not only to band 28 as it’s done currently.</w:t>
            </w:r>
          </w:p>
        </w:tc>
      </w:tr>
      <w:tr w:rsidR="00AE04D8" w:rsidRPr="00E73E99" w14:paraId="5F75B11C" w14:textId="77777777" w:rsidTr="004A46EA">
        <w:trPr>
          <w:trHeight w:val="468"/>
        </w:trPr>
        <w:tc>
          <w:tcPr>
            <w:tcW w:w="1623" w:type="dxa"/>
          </w:tcPr>
          <w:p w14:paraId="35316EAD" w14:textId="5BF6042A" w:rsidR="00AE04D8" w:rsidRDefault="00B235C1" w:rsidP="00AE04D8">
            <w:hyperlink r:id="rId54" w:history="1">
              <w:r w:rsidR="00AE04D8" w:rsidRPr="00792311">
                <w:rPr>
                  <w:rStyle w:val="Hyperlink"/>
                </w:rPr>
                <w:t>R4-2402336</w:t>
              </w:r>
            </w:hyperlink>
          </w:p>
        </w:tc>
        <w:tc>
          <w:tcPr>
            <w:tcW w:w="1424" w:type="dxa"/>
          </w:tcPr>
          <w:p w14:paraId="446FA29D" w14:textId="71FBBBB7" w:rsidR="00AE04D8" w:rsidRPr="001801FB" w:rsidRDefault="00AE04D8" w:rsidP="00AE04D8">
            <w:r w:rsidRPr="00B53168">
              <w:t>Ericsson</w:t>
            </w:r>
          </w:p>
        </w:tc>
        <w:tc>
          <w:tcPr>
            <w:tcW w:w="6584" w:type="dxa"/>
          </w:tcPr>
          <w:p w14:paraId="4B4B0DE1" w14:textId="77777777" w:rsidR="001B4F58" w:rsidRDefault="00AE04D8" w:rsidP="001B4F58">
            <w:r w:rsidRPr="00B53168">
              <w:t>(TEI17) CR to TS 36.141 - BS spurious receiver protection note generalization R17</w:t>
            </w:r>
          </w:p>
          <w:p w14:paraId="09BE2A9E" w14:textId="2ACB736F" w:rsidR="00AE04D8" w:rsidRPr="001801FB" w:rsidRDefault="001B4F58" w:rsidP="001B4F58">
            <w:r w:rsidRPr="001B4F58">
              <w:rPr>
                <w:b/>
                <w:bCs/>
              </w:rPr>
              <w:t>Summary of change</w:t>
            </w:r>
            <w:r>
              <w:t>:</w:t>
            </w:r>
            <w:r w:rsidR="00101633" w:rsidRPr="00101633">
              <w:t xml:space="preserve"> </w:t>
            </w:r>
            <w:r w:rsidR="00101633" w:rsidRPr="00101633">
              <w:t>Generalize the note of the table on the spurious limit for protection of the BS receiver to all bands and not only to band 28 as it’s done currently.</w:t>
            </w:r>
          </w:p>
        </w:tc>
      </w:tr>
      <w:tr w:rsidR="00AE04D8" w:rsidRPr="00E73E99" w14:paraId="398CAA81" w14:textId="77777777" w:rsidTr="004A46EA">
        <w:trPr>
          <w:trHeight w:val="468"/>
        </w:trPr>
        <w:tc>
          <w:tcPr>
            <w:tcW w:w="1623" w:type="dxa"/>
          </w:tcPr>
          <w:p w14:paraId="73DD52CE" w14:textId="5A34FC13" w:rsidR="00AE04D8" w:rsidRDefault="00B235C1" w:rsidP="00AE04D8">
            <w:hyperlink r:id="rId55" w:history="1">
              <w:r w:rsidR="00AE04D8" w:rsidRPr="00792311">
                <w:rPr>
                  <w:rStyle w:val="Hyperlink"/>
                </w:rPr>
                <w:t>R4-2402338</w:t>
              </w:r>
            </w:hyperlink>
          </w:p>
        </w:tc>
        <w:tc>
          <w:tcPr>
            <w:tcW w:w="1424" w:type="dxa"/>
          </w:tcPr>
          <w:p w14:paraId="0CBEA9CA" w14:textId="290E218A" w:rsidR="00AE04D8" w:rsidRPr="001801FB" w:rsidRDefault="00AE04D8" w:rsidP="00AE04D8">
            <w:r w:rsidRPr="00B53168">
              <w:t>Ericsson</w:t>
            </w:r>
          </w:p>
        </w:tc>
        <w:tc>
          <w:tcPr>
            <w:tcW w:w="6584" w:type="dxa"/>
          </w:tcPr>
          <w:p w14:paraId="1C87738C" w14:textId="77777777" w:rsidR="001B4F58" w:rsidRDefault="00AE04D8" w:rsidP="001B4F58">
            <w:r w:rsidRPr="00B53168">
              <w:t>(TEI17) CR to TS 37.104 - BS spurious receiver protection note generalization R17</w:t>
            </w:r>
          </w:p>
          <w:p w14:paraId="09847517" w14:textId="6B7D05FA" w:rsidR="00AE04D8" w:rsidRPr="001801FB" w:rsidRDefault="001B4F58" w:rsidP="001B4F58">
            <w:r w:rsidRPr="001B4F58">
              <w:rPr>
                <w:b/>
                <w:bCs/>
              </w:rPr>
              <w:t>Summary of change</w:t>
            </w:r>
            <w:r>
              <w:t>:</w:t>
            </w:r>
            <w:r w:rsidR="00101633" w:rsidRPr="00101633">
              <w:t xml:space="preserve"> </w:t>
            </w:r>
            <w:r w:rsidR="00101633" w:rsidRPr="00101633">
              <w:t>Generalize the note of the table on the spurious limit for protection of the BS receiver to all bands and not only to band 28 as it’s done currently.</w:t>
            </w:r>
          </w:p>
        </w:tc>
      </w:tr>
      <w:tr w:rsidR="00AE04D8" w:rsidRPr="00E73E99" w14:paraId="25BD68C8" w14:textId="77777777" w:rsidTr="004A46EA">
        <w:trPr>
          <w:trHeight w:val="468"/>
        </w:trPr>
        <w:tc>
          <w:tcPr>
            <w:tcW w:w="1623" w:type="dxa"/>
          </w:tcPr>
          <w:p w14:paraId="4A6A351B" w14:textId="28505B28" w:rsidR="00AE04D8" w:rsidRDefault="00B235C1" w:rsidP="00AE04D8">
            <w:hyperlink r:id="rId56" w:history="1">
              <w:r w:rsidR="00AE04D8" w:rsidRPr="00792311">
                <w:rPr>
                  <w:rStyle w:val="Hyperlink"/>
                </w:rPr>
                <w:t>R4-2402340</w:t>
              </w:r>
            </w:hyperlink>
          </w:p>
        </w:tc>
        <w:tc>
          <w:tcPr>
            <w:tcW w:w="1424" w:type="dxa"/>
          </w:tcPr>
          <w:p w14:paraId="6784193C" w14:textId="2EEB6EA8" w:rsidR="00AE04D8" w:rsidRPr="001801FB" w:rsidRDefault="00AE04D8" w:rsidP="00AE04D8">
            <w:r w:rsidRPr="00B53168">
              <w:t>Ericsson</w:t>
            </w:r>
          </w:p>
        </w:tc>
        <w:tc>
          <w:tcPr>
            <w:tcW w:w="6584" w:type="dxa"/>
          </w:tcPr>
          <w:p w14:paraId="2992741B" w14:textId="77777777" w:rsidR="001B4F58" w:rsidRDefault="00AE04D8" w:rsidP="001B4F58">
            <w:r w:rsidRPr="00B53168">
              <w:t>(TEI17) CR to TS 37.141 - BS spurious receiver protection note generalization R17</w:t>
            </w:r>
          </w:p>
          <w:p w14:paraId="51C8F720" w14:textId="64601D19" w:rsidR="00AE04D8" w:rsidRPr="001801FB" w:rsidRDefault="001B4F58" w:rsidP="001B4F58">
            <w:r w:rsidRPr="001B4F58">
              <w:rPr>
                <w:b/>
                <w:bCs/>
              </w:rPr>
              <w:t>Summary of change</w:t>
            </w:r>
            <w:r>
              <w:t>:</w:t>
            </w:r>
            <w:r w:rsidR="00101633" w:rsidRPr="00101633">
              <w:t xml:space="preserve"> </w:t>
            </w:r>
            <w:r w:rsidR="00101633" w:rsidRPr="00101633">
              <w:t>Generalize the note of the table on the spurious limit for protection of the BS receiver to all bands and not only to band 28 as it’s done currently.</w:t>
            </w:r>
          </w:p>
        </w:tc>
      </w:tr>
      <w:tr w:rsidR="00AE04D8" w:rsidRPr="00E73E99" w14:paraId="22530BDC" w14:textId="77777777" w:rsidTr="004A46EA">
        <w:trPr>
          <w:trHeight w:val="468"/>
        </w:trPr>
        <w:tc>
          <w:tcPr>
            <w:tcW w:w="1623" w:type="dxa"/>
          </w:tcPr>
          <w:p w14:paraId="263071ED" w14:textId="2A5AF7F6" w:rsidR="00AE04D8" w:rsidRDefault="00B235C1" w:rsidP="00AE04D8">
            <w:hyperlink r:id="rId57" w:history="1">
              <w:r w:rsidR="00AE04D8" w:rsidRPr="00792311">
                <w:rPr>
                  <w:rStyle w:val="Hyperlink"/>
                </w:rPr>
                <w:t>R4-2402342</w:t>
              </w:r>
            </w:hyperlink>
          </w:p>
        </w:tc>
        <w:tc>
          <w:tcPr>
            <w:tcW w:w="1424" w:type="dxa"/>
          </w:tcPr>
          <w:p w14:paraId="2B8F49AC" w14:textId="3293A04F" w:rsidR="00AE04D8" w:rsidRPr="001801FB" w:rsidRDefault="00AE04D8" w:rsidP="00AE04D8">
            <w:r w:rsidRPr="00B53168">
              <w:t>Ericsson</w:t>
            </w:r>
          </w:p>
        </w:tc>
        <w:tc>
          <w:tcPr>
            <w:tcW w:w="6584" w:type="dxa"/>
          </w:tcPr>
          <w:p w14:paraId="3EF1191E" w14:textId="77777777" w:rsidR="001B4F58" w:rsidRDefault="00AE04D8" w:rsidP="001B4F58">
            <w:r w:rsidRPr="00B53168">
              <w:t>(TEI17) CR to TS 37.105 - BS spurious receiver protection note generalization R17</w:t>
            </w:r>
          </w:p>
          <w:p w14:paraId="330A0448" w14:textId="51A6A9E0" w:rsidR="00AE04D8" w:rsidRPr="001801FB" w:rsidRDefault="001B4F58" w:rsidP="001B4F58">
            <w:r w:rsidRPr="001B4F58">
              <w:rPr>
                <w:b/>
                <w:bCs/>
              </w:rPr>
              <w:t>Summary of change</w:t>
            </w:r>
            <w:r>
              <w:t>:</w:t>
            </w:r>
            <w:r w:rsidR="00101633" w:rsidRPr="00101633">
              <w:t xml:space="preserve"> </w:t>
            </w:r>
            <w:r w:rsidR="00101633" w:rsidRPr="00101633">
              <w:t>Generalize the note of the table on the spurious limit for protection of the BS receiver to all bands and not only to band 28 as it’s done currently.</w:t>
            </w:r>
          </w:p>
        </w:tc>
      </w:tr>
      <w:tr w:rsidR="00AE04D8" w:rsidRPr="00E73E99" w14:paraId="23F2EA88" w14:textId="77777777" w:rsidTr="004A46EA">
        <w:trPr>
          <w:trHeight w:val="468"/>
        </w:trPr>
        <w:tc>
          <w:tcPr>
            <w:tcW w:w="1623" w:type="dxa"/>
          </w:tcPr>
          <w:p w14:paraId="7D3E9F83" w14:textId="43DFE376" w:rsidR="00AE04D8" w:rsidRDefault="00B235C1" w:rsidP="00AE04D8">
            <w:hyperlink r:id="rId58" w:history="1">
              <w:r w:rsidR="00AE04D8" w:rsidRPr="00792311">
                <w:rPr>
                  <w:rStyle w:val="Hyperlink"/>
                </w:rPr>
                <w:t>R4-2402344</w:t>
              </w:r>
            </w:hyperlink>
          </w:p>
        </w:tc>
        <w:tc>
          <w:tcPr>
            <w:tcW w:w="1424" w:type="dxa"/>
          </w:tcPr>
          <w:p w14:paraId="667A54C1" w14:textId="4694A8F7" w:rsidR="00AE04D8" w:rsidRPr="001801FB" w:rsidRDefault="00AE04D8" w:rsidP="00AE04D8">
            <w:r w:rsidRPr="00B53168">
              <w:t>Ericsson</w:t>
            </w:r>
          </w:p>
        </w:tc>
        <w:tc>
          <w:tcPr>
            <w:tcW w:w="6584" w:type="dxa"/>
          </w:tcPr>
          <w:p w14:paraId="174D260E" w14:textId="77777777" w:rsidR="001B4F58" w:rsidRDefault="00AE04D8" w:rsidP="001B4F58">
            <w:r w:rsidRPr="00B53168">
              <w:t>(TEI17) CR to TS 37.145-1 - BS spurious receiver protection note generalization R17</w:t>
            </w:r>
          </w:p>
          <w:p w14:paraId="7E126D2A" w14:textId="1E36EB5A" w:rsidR="00AE04D8" w:rsidRPr="001801FB" w:rsidRDefault="001B4F58" w:rsidP="001B4F58">
            <w:r w:rsidRPr="001B4F58">
              <w:rPr>
                <w:b/>
                <w:bCs/>
              </w:rPr>
              <w:t>Summary of change</w:t>
            </w:r>
            <w:r>
              <w:t>:</w:t>
            </w:r>
            <w:r w:rsidR="00101633" w:rsidRPr="00101633">
              <w:t xml:space="preserve"> </w:t>
            </w:r>
            <w:r w:rsidR="00101633" w:rsidRPr="00101633">
              <w:t>Generalize the note of the table on the spurious limit for protection of the BS receiver to all bands and not only to band 28 as it’s done currently.</w:t>
            </w:r>
          </w:p>
        </w:tc>
      </w:tr>
      <w:tr w:rsidR="00AE04D8" w:rsidRPr="00E73E99" w14:paraId="654FE8E7" w14:textId="77777777" w:rsidTr="004A46EA">
        <w:trPr>
          <w:trHeight w:val="468"/>
        </w:trPr>
        <w:tc>
          <w:tcPr>
            <w:tcW w:w="1623" w:type="dxa"/>
          </w:tcPr>
          <w:p w14:paraId="6E42A6C2" w14:textId="47C006D3" w:rsidR="00AE04D8" w:rsidRDefault="00B235C1" w:rsidP="00AE04D8">
            <w:hyperlink r:id="rId59" w:history="1">
              <w:r w:rsidR="00AE04D8" w:rsidRPr="00792311">
                <w:rPr>
                  <w:rStyle w:val="Hyperlink"/>
                </w:rPr>
                <w:t>R4-2402346</w:t>
              </w:r>
            </w:hyperlink>
          </w:p>
        </w:tc>
        <w:tc>
          <w:tcPr>
            <w:tcW w:w="1424" w:type="dxa"/>
          </w:tcPr>
          <w:p w14:paraId="0E0460E8" w14:textId="326C4636" w:rsidR="00AE04D8" w:rsidRPr="001801FB" w:rsidRDefault="00AE04D8" w:rsidP="00AE04D8">
            <w:r w:rsidRPr="00B53168">
              <w:t>Ericsson</w:t>
            </w:r>
          </w:p>
        </w:tc>
        <w:tc>
          <w:tcPr>
            <w:tcW w:w="6584" w:type="dxa"/>
          </w:tcPr>
          <w:p w14:paraId="402B6CCA" w14:textId="77777777" w:rsidR="001B4F58" w:rsidRDefault="00AE04D8" w:rsidP="001B4F58">
            <w:r w:rsidRPr="00B53168">
              <w:t>(TEI17) CR to TS 37.145-2 - BS spurious receiver protection note generalization R17</w:t>
            </w:r>
          </w:p>
          <w:p w14:paraId="590664A5" w14:textId="71098B82" w:rsidR="00AE04D8" w:rsidRPr="001801FB" w:rsidRDefault="001B4F58" w:rsidP="001B4F58">
            <w:r w:rsidRPr="001B4F58">
              <w:rPr>
                <w:b/>
                <w:bCs/>
              </w:rPr>
              <w:t>Summary of change</w:t>
            </w:r>
            <w:r>
              <w:t>:</w:t>
            </w:r>
            <w:r w:rsidR="00101633" w:rsidRPr="00101633">
              <w:t xml:space="preserve"> </w:t>
            </w:r>
            <w:r w:rsidR="00101633" w:rsidRPr="00101633">
              <w:t>Generalize the note of the table on the spurious limit for protection of the BS receiver to all bands and not only to band 28 as it’s done currently.</w:t>
            </w:r>
          </w:p>
        </w:tc>
      </w:tr>
      <w:tr w:rsidR="00AE04D8" w:rsidRPr="00E73E99" w14:paraId="0F8EC46A" w14:textId="77777777" w:rsidTr="004A46EA">
        <w:trPr>
          <w:trHeight w:val="468"/>
        </w:trPr>
        <w:tc>
          <w:tcPr>
            <w:tcW w:w="1623" w:type="dxa"/>
          </w:tcPr>
          <w:p w14:paraId="6B912E0D" w14:textId="3354FC67" w:rsidR="00AE04D8" w:rsidRDefault="00B235C1" w:rsidP="00AE04D8">
            <w:hyperlink r:id="rId60" w:history="1">
              <w:r w:rsidR="00AE04D8" w:rsidRPr="00792311">
                <w:rPr>
                  <w:rStyle w:val="Hyperlink"/>
                </w:rPr>
                <w:t>R4-2402348</w:t>
              </w:r>
            </w:hyperlink>
          </w:p>
        </w:tc>
        <w:tc>
          <w:tcPr>
            <w:tcW w:w="1424" w:type="dxa"/>
          </w:tcPr>
          <w:p w14:paraId="3BA09299" w14:textId="39E13234" w:rsidR="00AE04D8" w:rsidRPr="001801FB" w:rsidRDefault="00AE04D8" w:rsidP="00AE04D8">
            <w:r w:rsidRPr="00B53168">
              <w:t>Ericsson</w:t>
            </w:r>
          </w:p>
        </w:tc>
        <w:tc>
          <w:tcPr>
            <w:tcW w:w="6584" w:type="dxa"/>
          </w:tcPr>
          <w:p w14:paraId="65CE6422" w14:textId="77777777" w:rsidR="001B4F58" w:rsidRDefault="00AE04D8" w:rsidP="001B4F58">
            <w:r w:rsidRPr="00B53168">
              <w:t>(TEI17) CR to TS 38.104 - BS spurious receiver protection note generalization R17</w:t>
            </w:r>
          </w:p>
          <w:p w14:paraId="1A24C463" w14:textId="493220BE" w:rsidR="00AE04D8" w:rsidRPr="001801FB" w:rsidRDefault="001B4F58" w:rsidP="001B4F58">
            <w:r w:rsidRPr="001B4F58">
              <w:rPr>
                <w:b/>
                <w:bCs/>
              </w:rPr>
              <w:t>Summary of change</w:t>
            </w:r>
            <w:r>
              <w:t>:</w:t>
            </w:r>
            <w:r w:rsidR="00101633" w:rsidRPr="00101633">
              <w:t xml:space="preserve"> </w:t>
            </w:r>
            <w:r w:rsidR="00101633" w:rsidRPr="00101633">
              <w:t>Generalize the note of the table on the spurious limit for protection of the BS receiver to all bands and not only to band 28 as it’s done currently.</w:t>
            </w:r>
          </w:p>
        </w:tc>
      </w:tr>
      <w:tr w:rsidR="00AE04D8" w:rsidRPr="00E73E99" w14:paraId="4353F803" w14:textId="77777777" w:rsidTr="004A46EA">
        <w:trPr>
          <w:trHeight w:val="468"/>
        </w:trPr>
        <w:tc>
          <w:tcPr>
            <w:tcW w:w="1623" w:type="dxa"/>
          </w:tcPr>
          <w:p w14:paraId="3DD69896" w14:textId="41C1FA39" w:rsidR="00AE04D8" w:rsidRDefault="00B235C1" w:rsidP="00AE04D8">
            <w:hyperlink r:id="rId61" w:history="1">
              <w:r w:rsidR="00AE04D8" w:rsidRPr="00792311">
                <w:rPr>
                  <w:rStyle w:val="Hyperlink"/>
                </w:rPr>
                <w:t>R4-2402350</w:t>
              </w:r>
            </w:hyperlink>
          </w:p>
        </w:tc>
        <w:tc>
          <w:tcPr>
            <w:tcW w:w="1424" w:type="dxa"/>
          </w:tcPr>
          <w:p w14:paraId="6CA87C4B" w14:textId="43112F00" w:rsidR="00AE04D8" w:rsidRPr="001801FB" w:rsidRDefault="00AE04D8" w:rsidP="00AE04D8">
            <w:r w:rsidRPr="00B53168">
              <w:t>Ericsson</w:t>
            </w:r>
          </w:p>
        </w:tc>
        <w:tc>
          <w:tcPr>
            <w:tcW w:w="6584" w:type="dxa"/>
          </w:tcPr>
          <w:p w14:paraId="0AFD1712" w14:textId="77777777" w:rsidR="001B4F58" w:rsidRDefault="00AE04D8" w:rsidP="001B4F58">
            <w:r w:rsidRPr="00B53168">
              <w:t>(TEI17) CR to TS 38.141-1 - BS spurious receiver protection note generalization R17</w:t>
            </w:r>
          </w:p>
          <w:p w14:paraId="16B5463B" w14:textId="7582F804" w:rsidR="00AE04D8" w:rsidRPr="001801FB" w:rsidRDefault="001B4F58" w:rsidP="001B4F58">
            <w:r w:rsidRPr="001B4F58">
              <w:rPr>
                <w:b/>
                <w:bCs/>
              </w:rPr>
              <w:t>Summary of change</w:t>
            </w:r>
            <w:r>
              <w:t>:</w:t>
            </w:r>
            <w:r w:rsidR="00101633" w:rsidRPr="00101633">
              <w:t xml:space="preserve"> </w:t>
            </w:r>
            <w:r w:rsidR="00101633" w:rsidRPr="00101633">
              <w:t>Generalize the note of the table on the spurious limit for protection of the BS receiver to all bands and not only to band 28 as it’s done currently.</w:t>
            </w:r>
          </w:p>
        </w:tc>
      </w:tr>
      <w:tr w:rsidR="00AE04D8" w:rsidRPr="00E73E99" w14:paraId="76B3D805" w14:textId="77777777" w:rsidTr="004A46EA">
        <w:trPr>
          <w:trHeight w:val="468"/>
        </w:trPr>
        <w:tc>
          <w:tcPr>
            <w:tcW w:w="1623" w:type="dxa"/>
          </w:tcPr>
          <w:p w14:paraId="57D3B6A3" w14:textId="4EECB70E" w:rsidR="00AE04D8" w:rsidRDefault="00B235C1" w:rsidP="00AE04D8">
            <w:hyperlink r:id="rId62" w:history="1">
              <w:r w:rsidR="00AE04D8" w:rsidRPr="00792311">
                <w:rPr>
                  <w:rStyle w:val="Hyperlink"/>
                </w:rPr>
                <w:t>R4-2402352</w:t>
              </w:r>
            </w:hyperlink>
          </w:p>
        </w:tc>
        <w:tc>
          <w:tcPr>
            <w:tcW w:w="1424" w:type="dxa"/>
          </w:tcPr>
          <w:p w14:paraId="7012686C" w14:textId="66E7A31D" w:rsidR="00AE04D8" w:rsidRPr="001801FB" w:rsidRDefault="00AE04D8" w:rsidP="00AE04D8">
            <w:r w:rsidRPr="00B53168">
              <w:t>Ericsson</w:t>
            </w:r>
          </w:p>
        </w:tc>
        <w:tc>
          <w:tcPr>
            <w:tcW w:w="6584" w:type="dxa"/>
          </w:tcPr>
          <w:p w14:paraId="5F4FE789" w14:textId="77777777" w:rsidR="001B4F58" w:rsidRDefault="00AE04D8" w:rsidP="001B4F58">
            <w:r w:rsidRPr="00B53168">
              <w:t>(TEI17) CR to TS 38.141-2 - BS spurious receiver protection note generalization R17</w:t>
            </w:r>
          </w:p>
          <w:p w14:paraId="0D3CF5F1" w14:textId="6D2454F5" w:rsidR="00AE04D8" w:rsidRPr="001801FB" w:rsidRDefault="001B4F58" w:rsidP="001B4F58">
            <w:r w:rsidRPr="001B4F58">
              <w:rPr>
                <w:b/>
                <w:bCs/>
              </w:rPr>
              <w:t>Summary of change</w:t>
            </w:r>
            <w:r>
              <w:t>:</w:t>
            </w:r>
            <w:r w:rsidR="00101633" w:rsidRPr="00101633">
              <w:t xml:space="preserve"> </w:t>
            </w:r>
            <w:r w:rsidR="00101633" w:rsidRPr="00101633">
              <w:t>Generalize the note of the table on the spurious limit for protection of the BS receiver to all bands and not only to band 28 as it’s done currently.</w:t>
            </w:r>
          </w:p>
        </w:tc>
      </w:tr>
      <w:bookmarkStart w:id="1" w:name="_Hlk159334186"/>
      <w:tr w:rsidR="00AE04D8" w:rsidRPr="00E73E99" w14:paraId="68E17EE5" w14:textId="77777777" w:rsidTr="0030314F">
        <w:trPr>
          <w:trHeight w:val="468"/>
        </w:trPr>
        <w:tc>
          <w:tcPr>
            <w:tcW w:w="1623" w:type="dxa"/>
          </w:tcPr>
          <w:p w14:paraId="232F06C3" w14:textId="1A77A159" w:rsidR="00AE04D8" w:rsidRPr="00E73E99" w:rsidRDefault="00AE04D8" w:rsidP="00AE04D8">
            <w:r>
              <w:fldChar w:fldCharType="begin"/>
            </w:r>
            <w:r>
              <w:instrText>HYPERLINK "http://www.3gpp.org/ftp//tsg_ran/WG4_Radio/TSGR4_110/Docs//R4-2402473.zip"</w:instrText>
            </w:r>
            <w:r>
              <w:fldChar w:fldCharType="separate"/>
            </w:r>
            <w:r w:rsidRPr="00792311">
              <w:rPr>
                <w:rStyle w:val="Hyperlink"/>
              </w:rPr>
              <w:t>R4-2402473</w:t>
            </w:r>
            <w:r>
              <w:fldChar w:fldCharType="end"/>
            </w:r>
          </w:p>
        </w:tc>
        <w:tc>
          <w:tcPr>
            <w:tcW w:w="1424" w:type="dxa"/>
          </w:tcPr>
          <w:p w14:paraId="5E232F72" w14:textId="16E4260C" w:rsidR="00AE04D8" w:rsidRPr="00E73E99" w:rsidRDefault="00AE04D8" w:rsidP="00AE04D8">
            <w:r w:rsidRPr="001801FB">
              <w:t>Ericsson</w:t>
            </w:r>
          </w:p>
        </w:tc>
        <w:tc>
          <w:tcPr>
            <w:tcW w:w="6584" w:type="dxa"/>
          </w:tcPr>
          <w:p w14:paraId="167913C7" w14:textId="77777777" w:rsidR="001B4F58" w:rsidRDefault="00AE04D8" w:rsidP="001B4F58">
            <w:r w:rsidRPr="001801FB">
              <w:t xml:space="preserve">(TEI17) CR to TS 38.104: </w:t>
            </w:r>
            <w:proofErr w:type="spellStart"/>
            <w:r w:rsidRPr="001801FB">
              <w:t>Clean up</w:t>
            </w:r>
            <w:proofErr w:type="spellEnd"/>
            <w:r w:rsidRPr="001801FB">
              <w:t xml:space="preserve"> of operating band definitions tables in subclause 5.2</w:t>
            </w:r>
          </w:p>
          <w:p w14:paraId="4DA007F2" w14:textId="77777777" w:rsidR="00AE04D8" w:rsidRDefault="001B4F58" w:rsidP="001B4F58">
            <w:r w:rsidRPr="001B4F58">
              <w:rPr>
                <w:b/>
                <w:bCs/>
              </w:rPr>
              <w:t>Summary of change</w:t>
            </w:r>
            <w:r>
              <w:t>:</w:t>
            </w:r>
          </w:p>
          <w:p w14:paraId="0F5D9C51" w14:textId="77777777" w:rsidR="001C1785" w:rsidRDefault="001C1785" w:rsidP="001C1785">
            <w:pPr>
              <w:pStyle w:val="CRCoverPage"/>
              <w:spacing w:after="0"/>
              <w:ind w:left="100"/>
              <w:rPr>
                <w:noProof/>
              </w:rPr>
            </w:pPr>
            <w:r>
              <w:rPr>
                <w:noProof/>
              </w:rPr>
              <w:t>The changes can be summarized as:</w:t>
            </w:r>
          </w:p>
          <w:p w14:paraId="1BB6660A" w14:textId="77777777" w:rsidR="001C1785" w:rsidRPr="001C1785" w:rsidRDefault="001C1785" w:rsidP="001C1785">
            <w:pPr>
              <w:pStyle w:val="CRCoverPage"/>
              <w:numPr>
                <w:ilvl w:val="0"/>
                <w:numId w:val="36"/>
              </w:numPr>
              <w:spacing w:after="0"/>
              <w:rPr>
                <w:b/>
                <w:bCs/>
              </w:rPr>
            </w:pPr>
            <w:r>
              <w:rPr>
                <w:noProof/>
              </w:rPr>
              <w:t>All notes have been collected in a separate column at the right.</w:t>
            </w:r>
          </w:p>
          <w:p w14:paraId="03F854FF" w14:textId="29437398" w:rsidR="001C1785" w:rsidRPr="00E73E99" w:rsidRDefault="001C1785" w:rsidP="001C1785">
            <w:pPr>
              <w:pStyle w:val="CRCoverPage"/>
              <w:numPr>
                <w:ilvl w:val="0"/>
                <w:numId w:val="36"/>
              </w:numPr>
              <w:spacing w:after="0"/>
              <w:rPr>
                <w:b/>
                <w:bCs/>
              </w:rPr>
            </w:pPr>
            <w:r>
              <w:rPr>
                <w:noProof/>
              </w:rPr>
              <w:t>The unit MHz is moved from all rows in the frequency column to the table heading at the first row.</w:t>
            </w:r>
          </w:p>
        </w:tc>
      </w:tr>
      <w:tr w:rsidR="00AE04D8" w:rsidRPr="00E73E99" w14:paraId="111CBCE6" w14:textId="77777777" w:rsidTr="0030314F">
        <w:trPr>
          <w:trHeight w:val="468"/>
        </w:trPr>
        <w:tc>
          <w:tcPr>
            <w:tcW w:w="1623" w:type="dxa"/>
          </w:tcPr>
          <w:p w14:paraId="2DCE033D" w14:textId="74AE4FEC" w:rsidR="00AE04D8" w:rsidRPr="00E73E99" w:rsidRDefault="00B235C1" w:rsidP="00AE04D8">
            <w:hyperlink r:id="rId63" w:history="1">
              <w:r w:rsidR="00AE04D8" w:rsidRPr="00792311">
                <w:rPr>
                  <w:rStyle w:val="Hyperlink"/>
                </w:rPr>
                <w:t>R4-2402476</w:t>
              </w:r>
            </w:hyperlink>
          </w:p>
        </w:tc>
        <w:tc>
          <w:tcPr>
            <w:tcW w:w="1424" w:type="dxa"/>
          </w:tcPr>
          <w:p w14:paraId="535F1227" w14:textId="2B973B9D" w:rsidR="00AE04D8" w:rsidRPr="00E73E99" w:rsidRDefault="00AE04D8" w:rsidP="00AE04D8">
            <w:r w:rsidRPr="001801FB">
              <w:t>Ericsson</w:t>
            </w:r>
          </w:p>
        </w:tc>
        <w:tc>
          <w:tcPr>
            <w:tcW w:w="6584" w:type="dxa"/>
          </w:tcPr>
          <w:p w14:paraId="2C944890" w14:textId="77777777" w:rsidR="001B4F58" w:rsidRDefault="00AE04D8" w:rsidP="001B4F58">
            <w:r w:rsidRPr="001801FB">
              <w:t xml:space="preserve">( </w:t>
            </w:r>
            <w:proofErr w:type="spellStart"/>
            <w:r w:rsidRPr="001801FB">
              <w:t>OTA_BS_testing</w:t>
            </w:r>
            <w:proofErr w:type="spellEnd"/>
            <w:r w:rsidRPr="001801FB">
              <w:t>-Perf) CR to TR 37.941: Corrections and final touch related to the introduction of FR2-2</w:t>
            </w:r>
          </w:p>
          <w:p w14:paraId="24BBDC99" w14:textId="77777777" w:rsidR="00AE04D8" w:rsidRDefault="001B4F58" w:rsidP="001B4F58">
            <w:r w:rsidRPr="001B4F58">
              <w:rPr>
                <w:b/>
                <w:bCs/>
              </w:rPr>
              <w:t>Summary of change</w:t>
            </w:r>
            <w:r>
              <w:t>:</w:t>
            </w:r>
          </w:p>
          <w:p w14:paraId="560AAA6E" w14:textId="77777777" w:rsidR="001C1785" w:rsidRDefault="001C1785" w:rsidP="001C1785">
            <w:pPr>
              <w:pStyle w:val="CRCoverPage"/>
              <w:spacing w:after="0"/>
              <w:ind w:left="100"/>
              <w:rPr>
                <w:noProof/>
              </w:rPr>
            </w:pPr>
            <w:r>
              <w:rPr>
                <w:noProof/>
              </w:rPr>
              <w:t>Summary of changes:</w:t>
            </w:r>
          </w:p>
          <w:p w14:paraId="7239176C" w14:textId="77777777" w:rsidR="001C1785" w:rsidRDefault="001C1785" w:rsidP="001C1785">
            <w:pPr>
              <w:pStyle w:val="CRCoverPage"/>
              <w:numPr>
                <w:ilvl w:val="0"/>
                <w:numId w:val="35"/>
              </w:numPr>
              <w:spacing w:after="0"/>
              <w:rPr>
                <w:noProof/>
              </w:rPr>
            </w:pPr>
            <w:r>
              <w:rPr>
                <w:noProof/>
              </w:rPr>
              <w:t>In subclause 3.1, addition of definiton of FR2-2.</w:t>
            </w:r>
          </w:p>
          <w:p w14:paraId="134485CB" w14:textId="77777777" w:rsidR="001C1785" w:rsidRDefault="001C1785" w:rsidP="001C1785">
            <w:pPr>
              <w:pStyle w:val="CRCoverPage"/>
              <w:numPr>
                <w:ilvl w:val="0"/>
                <w:numId w:val="35"/>
              </w:numPr>
              <w:spacing w:after="0"/>
              <w:rPr>
                <w:noProof/>
              </w:rPr>
            </w:pPr>
            <w:r>
              <w:rPr>
                <w:noProof/>
              </w:rPr>
              <w:t>In subclause 6.3.3, addition of FR2-1.</w:t>
            </w:r>
          </w:p>
          <w:p w14:paraId="46CD8474" w14:textId="77777777" w:rsidR="001C1785" w:rsidRDefault="001C1785" w:rsidP="001C1785">
            <w:pPr>
              <w:pStyle w:val="CRCoverPage"/>
              <w:numPr>
                <w:ilvl w:val="0"/>
                <w:numId w:val="35"/>
              </w:numPr>
              <w:spacing w:after="0"/>
              <w:rPr>
                <w:noProof/>
              </w:rPr>
            </w:pPr>
            <w:r>
              <w:rPr>
                <w:noProof/>
              </w:rPr>
              <w:t>In subclause 6.3.4.2, editorial correction.</w:t>
            </w:r>
          </w:p>
          <w:p w14:paraId="555F2976" w14:textId="77777777" w:rsidR="001C1785" w:rsidRDefault="001C1785" w:rsidP="001C1785">
            <w:pPr>
              <w:pStyle w:val="CRCoverPage"/>
              <w:numPr>
                <w:ilvl w:val="0"/>
                <w:numId w:val="35"/>
              </w:numPr>
              <w:spacing w:after="0"/>
              <w:rPr>
                <w:noProof/>
              </w:rPr>
            </w:pPr>
            <w:r>
              <w:rPr>
                <w:noProof/>
              </w:rPr>
              <w:t>In clause 17, addition of missing information related to FR2-2.</w:t>
            </w:r>
          </w:p>
          <w:p w14:paraId="296E7BF2" w14:textId="77777777" w:rsidR="001C1785" w:rsidRDefault="001C1785" w:rsidP="001C1785">
            <w:pPr>
              <w:pStyle w:val="CRCoverPage"/>
              <w:numPr>
                <w:ilvl w:val="0"/>
                <w:numId w:val="35"/>
              </w:numPr>
              <w:spacing w:after="0"/>
            </w:pPr>
            <w:r>
              <w:rPr>
                <w:noProof/>
              </w:rPr>
              <w:t>In clause 18, addition of missing information related to FR2-2.</w:t>
            </w:r>
          </w:p>
          <w:p w14:paraId="4A895207" w14:textId="3A5D540E" w:rsidR="001C1785" w:rsidRPr="00E73E99" w:rsidRDefault="001C1785" w:rsidP="001C1785">
            <w:pPr>
              <w:pStyle w:val="CRCoverPage"/>
              <w:numPr>
                <w:ilvl w:val="0"/>
                <w:numId w:val="35"/>
              </w:numPr>
              <w:spacing w:after="0"/>
            </w:pPr>
            <w:r>
              <w:rPr>
                <w:noProof/>
              </w:rPr>
              <w:t>In Annex C.1, editorial corrections (a lot of spelling issues).</w:t>
            </w:r>
          </w:p>
        </w:tc>
      </w:tr>
      <w:tr w:rsidR="00AE04D8" w:rsidRPr="00E73E99" w14:paraId="3BE59490" w14:textId="77777777" w:rsidTr="0030314F">
        <w:trPr>
          <w:trHeight w:val="468"/>
        </w:trPr>
        <w:tc>
          <w:tcPr>
            <w:tcW w:w="1623" w:type="dxa"/>
          </w:tcPr>
          <w:p w14:paraId="16878725" w14:textId="14D8A0CA" w:rsidR="00AE04D8" w:rsidRPr="00E73E99" w:rsidRDefault="00B235C1" w:rsidP="00AE04D8">
            <w:hyperlink r:id="rId64" w:history="1">
              <w:r w:rsidR="00AE04D8" w:rsidRPr="00792311">
                <w:rPr>
                  <w:rStyle w:val="Hyperlink"/>
                </w:rPr>
                <w:t>R4-2402477</w:t>
              </w:r>
            </w:hyperlink>
          </w:p>
        </w:tc>
        <w:tc>
          <w:tcPr>
            <w:tcW w:w="1424" w:type="dxa"/>
          </w:tcPr>
          <w:p w14:paraId="685843C5" w14:textId="78EB9134" w:rsidR="00AE04D8" w:rsidRPr="00E73E99" w:rsidRDefault="00AE04D8" w:rsidP="00AE04D8">
            <w:r w:rsidRPr="001801FB">
              <w:t>Ericsson</w:t>
            </w:r>
          </w:p>
        </w:tc>
        <w:tc>
          <w:tcPr>
            <w:tcW w:w="6584" w:type="dxa"/>
          </w:tcPr>
          <w:p w14:paraId="3FDFC87F" w14:textId="77777777" w:rsidR="001B4F58" w:rsidRDefault="00AE04D8" w:rsidP="001B4F58">
            <w:r w:rsidRPr="001801FB">
              <w:t xml:space="preserve">(NR_ext_to_71GHz-Perf) CR to TS 38.141-2: Improvements of information related to test certainty and test </w:t>
            </w:r>
            <w:proofErr w:type="spellStart"/>
            <w:r w:rsidRPr="001801FB">
              <w:t>tolerence</w:t>
            </w:r>
            <w:proofErr w:type="spellEnd"/>
            <w:r w:rsidRPr="001801FB">
              <w:t xml:space="preserve"> in Subclause 4.1.2.2, Subclause 4.1.2.3, Annex C.1 and Annex C.2</w:t>
            </w:r>
          </w:p>
          <w:p w14:paraId="7DE3893B" w14:textId="77777777" w:rsidR="00AE04D8" w:rsidRDefault="001B4F58" w:rsidP="001B4F58">
            <w:r w:rsidRPr="001B4F58">
              <w:rPr>
                <w:b/>
                <w:bCs/>
              </w:rPr>
              <w:t>Summary of change</w:t>
            </w:r>
            <w:r>
              <w:t>:</w:t>
            </w:r>
          </w:p>
          <w:p w14:paraId="1D149525" w14:textId="77777777" w:rsidR="001C1785" w:rsidRDefault="001C1785" w:rsidP="001C1785">
            <w:pPr>
              <w:pStyle w:val="CRCoverPage"/>
              <w:numPr>
                <w:ilvl w:val="0"/>
                <w:numId w:val="37"/>
              </w:numPr>
              <w:spacing w:after="0"/>
              <w:rPr>
                <w:noProof/>
              </w:rPr>
            </w:pPr>
            <w:r>
              <w:rPr>
                <w:noProof/>
              </w:rPr>
              <w:t xml:space="preserve">In table 4.1.2.2-2, align format for maximum OTA test system uncertinaty. Format used for 24.25 to 29.5 GHz and 37 to 43.5 GHz is aligned with other frequency ranges. </w:t>
            </w:r>
          </w:p>
          <w:p w14:paraId="39AA77E5" w14:textId="77777777" w:rsidR="001C1785" w:rsidRDefault="001C1785" w:rsidP="001C1785">
            <w:pPr>
              <w:pStyle w:val="CRCoverPage"/>
              <w:numPr>
                <w:ilvl w:val="0"/>
                <w:numId w:val="37"/>
              </w:numPr>
              <w:spacing w:after="0"/>
              <w:rPr>
                <w:noProof/>
              </w:rPr>
            </w:pPr>
            <w:r>
              <w:rPr>
                <w:noProof/>
              </w:rPr>
              <w:t>In table 4.1.2.3-2, removal of ().</w:t>
            </w:r>
          </w:p>
          <w:p w14:paraId="57CCE2FC" w14:textId="77777777" w:rsidR="001C1785" w:rsidRDefault="001C1785" w:rsidP="001C1785">
            <w:pPr>
              <w:pStyle w:val="CRCoverPage"/>
              <w:numPr>
                <w:ilvl w:val="0"/>
                <w:numId w:val="37"/>
              </w:numPr>
              <w:spacing w:after="0"/>
            </w:pPr>
            <w:r>
              <w:rPr>
                <w:noProof/>
              </w:rPr>
              <w:t xml:space="preserve">In table C.1-2, column 3 </w:t>
            </w:r>
            <w:r w:rsidRPr="00A91E2E">
              <w:rPr>
                <w:noProof/>
              </w:rPr>
              <w:t>the descption of applicable frequ</w:t>
            </w:r>
            <w:r>
              <w:rPr>
                <w:noProof/>
              </w:rPr>
              <w:t>e</w:t>
            </w:r>
            <w:r w:rsidRPr="00A91E2E">
              <w:rPr>
                <w:noProof/>
              </w:rPr>
              <w:t>ncy interval is updated</w:t>
            </w:r>
            <w:r>
              <w:rPr>
                <w:noProof/>
              </w:rPr>
              <w:t>.</w:t>
            </w:r>
          </w:p>
          <w:p w14:paraId="5C802A5A" w14:textId="6A2991D7" w:rsidR="001C1785" w:rsidRPr="00E73E99" w:rsidRDefault="001C1785" w:rsidP="001C1785">
            <w:pPr>
              <w:pStyle w:val="CRCoverPage"/>
              <w:numPr>
                <w:ilvl w:val="0"/>
                <w:numId w:val="37"/>
              </w:numPr>
              <w:spacing w:after="0"/>
            </w:pPr>
            <w:r>
              <w:rPr>
                <w:noProof/>
              </w:rPr>
              <w:t>In table C.2-2, column 3 the descption of applicable frequency interval is updated.</w:t>
            </w:r>
          </w:p>
        </w:tc>
      </w:tr>
      <w:tr w:rsidR="00AE04D8" w:rsidRPr="00E73E99" w14:paraId="65E0EDCB" w14:textId="77777777" w:rsidTr="0030314F">
        <w:trPr>
          <w:trHeight w:val="468"/>
        </w:trPr>
        <w:tc>
          <w:tcPr>
            <w:tcW w:w="1623" w:type="dxa"/>
          </w:tcPr>
          <w:p w14:paraId="7181384B" w14:textId="5906FE87" w:rsidR="00AE04D8" w:rsidRPr="00E73E99" w:rsidRDefault="00B235C1" w:rsidP="00AE04D8">
            <w:hyperlink r:id="rId65" w:history="1">
              <w:r w:rsidR="00AE04D8" w:rsidRPr="00792311">
                <w:rPr>
                  <w:rStyle w:val="Hyperlink"/>
                </w:rPr>
                <w:t>R4-2402479</w:t>
              </w:r>
            </w:hyperlink>
          </w:p>
        </w:tc>
        <w:tc>
          <w:tcPr>
            <w:tcW w:w="1424" w:type="dxa"/>
          </w:tcPr>
          <w:p w14:paraId="0559893D" w14:textId="2BECADC1" w:rsidR="00AE04D8" w:rsidRPr="00E73E99" w:rsidRDefault="00AE04D8" w:rsidP="00AE04D8">
            <w:r w:rsidRPr="001801FB">
              <w:t>Ericsson</w:t>
            </w:r>
          </w:p>
        </w:tc>
        <w:tc>
          <w:tcPr>
            <w:tcW w:w="6584" w:type="dxa"/>
          </w:tcPr>
          <w:p w14:paraId="43C8CD2D" w14:textId="77777777" w:rsidR="001B4F58" w:rsidRDefault="00AE04D8" w:rsidP="001B4F58">
            <w:r w:rsidRPr="001801FB">
              <w:t>(AAS_BS_LTE_UTRA-Core) CR to TS 37.105: Correction of OBUE requirement applicability in Table 6.6.5.2.2-0</w:t>
            </w:r>
          </w:p>
          <w:p w14:paraId="01173378" w14:textId="77777777" w:rsidR="00AE04D8" w:rsidRDefault="001B4F58" w:rsidP="001B4F58">
            <w:r w:rsidRPr="001B4F58">
              <w:rPr>
                <w:b/>
                <w:bCs/>
              </w:rPr>
              <w:t>Summary of change</w:t>
            </w:r>
            <w:r>
              <w:t>:</w:t>
            </w:r>
          </w:p>
          <w:p w14:paraId="35785EFD" w14:textId="4AF605FC" w:rsidR="001C1785" w:rsidRPr="00E73E99" w:rsidRDefault="001C1785" w:rsidP="001C1785">
            <w:r w:rsidRPr="00A06011">
              <w:rPr>
                <w:noProof/>
              </w:rPr>
              <w:t xml:space="preserve">For the case for NR </w:t>
            </w:r>
            <w:r>
              <w:rPr>
                <w:noProof/>
              </w:rPr>
              <w:t>band</w:t>
            </w:r>
            <w:r w:rsidRPr="00A06011">
              <w:rPr>
                <w:noProof/>
              </w:rPr>
              <w:t xml:space="preserve"> operation above 1 GHz and no support for UTRA the correct applicability table reference is added.</w:t>
            </w:r>
          </w:p>
        </w:tc>
      </w:tr>
      <w:tr w:rsidR="00AE04D8" w:rsidRPr="00E73E99" w14:paraId="420744EA" w14:textId="77777777" w:rsidTr="0030314F">
        <w:trPr>
          <w:trHeight w:val="468"/>
        </w:trPr>
        <w:tc>
          <w:tcPr>
            <w:tcW w:w="1623" w:type="dxa"/>
          </w:tcPr>
          <w:p w14:paraId="010F7571" w14:textId="5211F3A2" w:rsidR="00AE04D8" w:rsidRPr="00E73E99" w:rsidRDefault="00B235C1" w:rsidP="00AE04D8">
            <w:hyperlink r:id="rId66" w:history="1">
              <w:r w:rsidR="00AE04D8" w:rsidRPr="00792311">
                <w:rPr>
                  <w:rStyle w:val="Hyperlink"/>
                </w:rPr>
                <w:t>R4-2402537</w:t>
              </w:r>
            </w:hyperlink>
          </w:p>
        </w:tc>
        <w:tc>
          <w:tcPr>
            <w:tcW w:w="1424" w:type="dxa"/>
          </w:tcPr>
          <w:p w14:paraId="49192AB8" w14:textId="63DE0967" w:rsidR="00AE04D8" w:rsidRPr="00E73E99" w:rsidRDefault="00AE04D8" w:rsidP="00AE04D8">
            <w:r w:rsidRPr="001801FB">
              <w:t>NTT DOCOMO, INC.</w:t>
            </w:r>
          </w:p>
        </w:tc>
        <w:tc>
          <w:tcPr>
            <w:tcW w:w="6584" w:type="dxa"/>
          </w:tcPr>
          <w:p w14:paraId="46877BCE" w14:textId="77777777" w:rsidR="001B4F58" w:rsidRDefault="00AE04D8" w:rsidP="001B4F58">
            <w:r w:rsidRPr="001801FB">
              <w:t>(NR_bands_R17_BWs-Core)  CR for Tx intermodulation core requirements in band n79</w:t>
            </w:r>
          </w:p>
          <w:p w14:paraId="48ECDDD6" w14:textId="46616EE5" w:rsidR="00AE04D8" w:rsidRPr="00E73E99" w:rsidRDefault="001B4F58" w:rsidP="001B4F58">
            <w:r w:rsidRPr="001B4F58">
              <w:rPr>
                <w:b/>
                <w:bCs/>
              </w:rPr>
              <w:t>Summary of change</w:t>
            </w:r>
            <w:r>
              <w:t>:</w:t>
            </w:r>
            <w:r w:rsidR="001C1785">
              <w:t xml:space="preserve"> </w:t>
            </w:r>
            <w:r w:rsidR="001C1785" w:rsidRPr="001C1785">
              <w:t>Added requirements 6.7.2.2, 6.7.3.3 and 9.8.3 for BS type 1-C/1-H/1-O Co-location Tx intermodulation regional requirements for Band n79.</w:t>
            </w:r>
          </w:p>
        </w:tc>
      </w:tr>
      <w:tr w:rsidR="00AE04D8" w:rsidRPr="00E73E99" w14:paraId="0200088E" w14:textId="77777777" w:rsidTr="0030314F">
        <w:trPr>
          <w:trHeight w:val="468"/>
        </w:trPr>
        <w:tc>
          <w:tcPr>
            <w:tcW w:w="1623" w:type="dxa"/>
          </w:tcPr>
          <w:p w14:paraId="2BEBAD9C" w14:textId="290D973E" w:rsidR="00AE04D8" w:rsidRPr="00E73E99" w:rsidRDefault="00B235C1" w:rsidP="00AE04D8">
            <w:hyperlink r:id="rId67" w:history="1">
              <w:r w:rsidR="00AE04D8" w:rsidRPr="00792311">
                <w:rPr>
                  <w:rStyle w:val="Hyperlink"/>
                </w:rPr>
                <w:t>R4-2402538</w:t>
              </w:r>
            </w:hyperlink>
          </w:p>
        </w:tc>
        <w:tc>
          <w:tcPr>
            <w:tcW w:w="1424" w:type="dxa"/>
          </w:tcPr>
          <w:p w14:paraId="0B700308" w14:textId="0D3EF8A5" w:rsidR="00AE04D8" w:rsidRPr="00E73E99" w:rsidRDefault="00AE04D8" w:rsidP="00AE04D8">
            <w:r w:rsidRPr="001801FB">
              <w:t>NTT DOCOMO, INC.</w:t>
            </w:r>
          </w:p>
        </w:tc>
        <w:tc>
          <w:tcPr>
            <w:tcW w:w="6584" w:type="dxa"/>
          </w:tcPr>
          <w:p w14:paraId="233C4160" w14:textId="77777777" w:rsidR="001B4F58" w:rsidRDefault="00AE04D8" w:rsidP="001B4F58">
            <w:r w:rsidRPr="001801FB">
              <w:t>(NR_bands_R17_BWs-Core) CR for Tx intermodulation requirements in certain region</w:t>
            </w:r>
          </w:p>
          <w:p w14:paraId="687595C8" w14:textId="35213FCA" w:rsidR="00AE04D8" w:rsidRPr="00E73E99" w:rsidRDefault="001B4F58" w:rsidP="001B4F58">
            <w:r w:rsidRPr="001B4F58">
              <w:rPr>
                <w:b/>
                <w:bCs/>
              </w:rPr>
              <w:t>Summary of change</w:t>
            </w:r>
            <w:r>
              <w:t>:</w:t>
            </w:r>
            <w:r w:rsidR="001C1785">
              <w:t xml:space="preserve"> </w:t>
            </w:r>
            <w:r w:rsidR="001C1785" w:rsidRPr="001C1785">
              <w:t>Added requirements 6.7.5.1.2, 6.7.5.2.3 for BS type 1-C/1-H Co-location Tx intermodulation regional requirements for Band n79.</w:t>
            </w:r>
          </w:p>
        </w:tc>
      </w:tr>
      <w:tr w:rsidR="00AE04D8" w:rsidRPr="00E73E99" w14:paraId="242412B9" w14:textId="77777777" w:rsidTr="0030314F">
        <w:trPr>
          <w:trHeight w:val="468"/>
        </w:trPr>
        <w:tc>
          <w:tcPr>
            <w:tcW w:w="1623" w:type="dxa"/>
          </w:tcPr>
          <w:p w14:paraId="5654DC78" w14:textId="0C29BBA7" w:rsidR="00AE04D8" w:rsidRPr="00E73E99" w:rsidRDefault="00B235C1" w:rsidP="00AE04D8">
            <w:hyperlink r:id="rId68" w:history="1">
              <w:r w:rsidR="00AE04D8" w:rsidRPr="00792311">
                <w:rPr>
                  <w:rStyle w:val="Hyperlink"/>
                </w:rPr>
                <w:t>R4-2402539</w:t>
              </w:r>
            </w:hyperlink>
          </w:p>
        </w:tc>
        <w:tc>
          <w:tcPr>
            <w:tcW w:w="1424" w:type="dxa"/>
          </w:tcPr>
          <w:p w14:paraId="109AB9DF" w14:textId="56149F86" w:rsidR="00AE04D8" w:rsidRPr="00E73E99" w:rsidRDefault="00AE04D8" w:rsidP="00AE04D8">
            <w:r w:rsidRPr="001801FB">
              <w:t>NTT DOCOMO, INC.</w:t>
            </w:r>
          </w:p>
        </w:tc>
        <w:tc>
          <w:tcPr>
            <w:tcW w:w="6584" w:type="dxa"/>
          </w:tcPr>
          <w:p w14:paraId="1FC626C1" w14:textId="77777777" w:rsidR="001B4F58" w:rsidRDefault="00AE04D8" w:rsidP="001B4F58">
            <w:r w:rsidRPr="001801FB">
              <w:t>(NR_bands_R17_BWs-Core) CR for OTA Tx intermodulation requirements in band n79</w:t>
            </w:r>
          </w:p>
          <w:p w14:paraId="1EA1115E" w14:textId="64A07ACB" w:rsidR="00AE04D8" w:rsidRPr="00E73E99" w:rsidRDefault="001B4F58" w:rsidP="001B4F58">
            <w:r w:rsidRPr="001B4F58">
              <w:rPr>
                <w:b/>
                <w:bCs/>
              </w:rPr>
              <w:t>Summary of change</w:t>
            </w:r>
            <w:r>
              <w:t>:</w:t>
            </w:r>
            <w:r w:rsidR="001C1785">
              <w:t xml:space="preserve"> </w:t>
            </w:r>
            <w:r w:rsidR="001C1785" w:rsidRPr="001C1785">
              <w:t>Added requirements 6.8.5.2 for BS type 1-O OTA Tx intermodulation regional requirements for Band n79.</w:t>
            </w:r>
          </w:p>
        </w:tc>
      </w:tr>
      <w:bookmarkEnd w:id="1"/>
    </w:tbl>
    <w:p w14:paraId="2749A32F" w14:textId="77777777" w:rsidR="00150FF8" w:rsidRPr="00E958C7" w:rsidRDefault="00150FF8" w:rsidP="00150FF8"/>
    <w:p w14:paraId="4F060609" w14:textId="77777777" w:rsidR="00150FF8" w:rsidRDefault="00150FF8" w:rsidP="00150FF8">
      <w:pPr>
        <w:pStyle w:val="Heading2"/>
        <w:rPr>
          <w:lang w:val="en-GB"/>
        </w:rPr>
      </w:pPr>
      <w:r w:rsidRPr="00E958C7">
        <w:rPr>
          <w:lang w:val="en-GB"/>
        </w:rPr>
        <w:t>Open issues summary</w:t>
      </w:r>
    </w:p>
    <w:p w14:paraId="35225772" w14:textId="77777777" w:rsidR="00150FF8" w:rsidRDefault="00150FF8" w:rsidP="00150FF8">
      <w:pPr>
        <w:rPr>
          <w:lang w:eastAsia="zh-CN"/>
        </w:rPr>
      </w:pPr>
      <w:r>
        <w:rPr>
          <w:lang w:eastAsia="zh-CN"/>
        </w:rPr>
        <w:t>N/A</w:t>
      </w:r>
    </w:p>
    <w:p w14:paraId="585C0700" w14:textId="77777777" w:rsidR="00150FF8" w:rsidRDefault="00150FF8" w:rsidP="00150FF8">
      <w:pPr>
        <w:rPr>
          <w:lang w:eastAsia="zh-CN"/>
        </w:rPr>
      </w:pPr>
    </w:p>
    <w:p w14:paraId="08B09218" w14:textId="25500F01" w:rsidR="00A444C9" w:rsidRPr="00792311" w:rsidRDefault="00A444C9" w:rsidP="00A444C9">
      <w:pPr>
        <w:pStyle w:val="Heading1"/>
        <w:rPr>
          <w:lang w:val="en-GB" w:eastAsia="ja-JP"/>
        </w:rPr>
      </w:pPr>
      <w:r w:rsidRPr="00792311">
        <w:rPr>
          <w:lang w:val="en-GB" w:eastAsia="ja-JP"/>
        </w:rPr>
        <w:t>Topic #</w:t>
      </w:r>
      <w:r>
        <w:rPr>
          <w:lang w:val="en-GB" w:eastAsia="ja-JP"/>
        </w:rPr>
        <w:t>3</w:t>
      </w:r>
      <w:r w:rsidRPr="00792311">
        <w:rPr>
          <w:lang w:val="en-GB" w:eastAsia="ja-JP"/>
        </w:rPr>
        <w:t>: NB-IoT/</w:t>
      </w:r>
      <w:proofErr w:type="spellStart"/>
      <w:r w:rsidRPr="00792311">
        <w:rPr>
          <w:lang w:val="en-GB" w:eastAsia="ja-JP"/>
        </w:rPr>
        <w:t>eMTC</w:t>
      </w:r>
      <w:proofErr w:type="spellEnd"/>
      <w:r w:rsidRPr="00792311">
        <w:rPr>
          <w:lang w:val="en-GB" w:eastAsia="ja-JP"/>
        </w:rPr>
        <w:t xml:space="preserve"> core &amp; perf. requirements for NTN:</w:t>
      </w:r>
      <w:r>
        <w:rPr>
          <w:lang w:val="en-GB" w:eastAsia="ja-JP"/>
        </w:rPr>
        <w:t xml:space="preserve"> </w:t>
      </w:r>
      <w:r w:rsidRPr="00792311">
        <w:rPr>
          <w:lang w:val="en-GB" w:eastAsia="ja-JP"/>
        </w:rPr>
        <w:t>SAN RF requirement and conformance testing (</w:t>
      </w:r>
      <w:r>
        <w:rPr>
          <w:lang w:val="en-GB" w:eastAsia="ja-JP"/>
        </w:rPr>
        <w:t>6.2.2.1</w:t>
      </w:r>
      <w:r w:rsidRPr="00792311">
        <w:rPr>
          <w:lang w:val="en-GB" w:eastAsia="ja-JP"/>
        </w:rPr>
        <w:t>)</w:t>
      </w:r>
    </w:p>
    <w:p w14:paraId="78E168A0" w14:textId="77777777" w:rsidR="00A444C9" w:rsidRPr="00BF1AF2" w:rsidRDefault="00A444C9" w:rsidP="00A444C9">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A444C9" w:rsidRPr="00E73E99" w14:paraId="67CBA029" w14:textId="77777777" w:rsidTr="0030314F">
        <w:trPr>
          <w:trHeight w:val="468"/>
        </w:trPr>
        <w:tc>
          <w:tcPr>
            <w:tcW w:w="1623" w:type="dxa"/>
            <w:vAlign w:val="center"/>
          </w:tcPr>
          <w:p w14:paraId="7A77AE05" w14:textId="77777777" w:rsidR="00A444C9" w:rsidRPr="00E73E99" w:rsidRDefault="00A444C9" w:rsidP="0030314F">
            <w:pPr>
              <w:spacing w:before="120" w:after="120"/>
              <w:rPr>
                <w:b/>
                <w:bCs/>
              </w:rPr>
            </w:pPr>
            <w:r w:rsidRPr="00E73E99">
              <w:rPr>
                <w:b/>
                <w:bCs/>
              </w:rPr>
              <w:t>T-doc number</w:t>
            </w:r>
          </w:p>
        </w:tc>
        <w:tc>
          <w:tcPr>
            <w:tcW w:w="1424" w:type="dxa"/>
            <w:vAlign w:val="center"/>
          </w:tcPr>
          <w:p w14:paraId="5C5BE53C" w14:textId="77777777" w:rsidR="00A444C9" w:rsidRPr="00E73E99" w:rsidRDefault="00A444C9" w:rsidP="0030314F">
            <w:pPr>
              <w:spacing w:before="120" w:after="120"/>
              <w:rPr>
                <w:b/>
                <w:bCs/>
              </w:rPr>
            </w:pPr>
            <w:r w:rsidRPr="00E73E99">
              <w:rPr>
                <w:b/>
                <w:bCs/>
              </w:rPr>
              <w:t>Company</w:t>
            </w:r>
          </w:p>
        </w:tc>
        <w:tc>
          <w:tcPr>
            <w:tcW w:w="6584" w:type="dxa"/>
            <w:vAlign w:val="center"/>
          </w:tcPr>
          <w:p w14:paraId="4C760C88" w14:textId="77777777" w:rsidR="00A444C9" w:rsidRPr="00E73E99" w:rsidRDefault="00A444C9" w:rsidP="0030314F">
            <w:pPr>
              <w:spacing w:before="120" w:after="120"/>
              <w:rPr>
                <w:b/>
                <w:bCs/>
              </w:rPr>
            </w:pPr>
            <w:r w:rsidRPr="00E73E99">
              <w:rPr>
                <w:b/>
                <w:bCs/>
              </w:rPr>
              <w:t>Title / Summary of change</w:t>
            </w:r>
          </w:p>
        </w:tc>
      </w:tr>
      <w:tr w:rsidR="00A444C9" w:rsidRPr="00E73E99" w14:paraId="4B893F1E" w14:textId="77777777" w:rsidTr="0030314F">
        <w:trPr>
          <w:trHeight w:val="468"/>
        </w:trPr>
        <w:tc>
          <w:tcPr>
            <w:tcW w:w="1623" w:type="dxa"/>
          </w:tcPr>
          <w:p w14:paraId="09CC2E2C" w14:textId="77777777" w:rsidR="00A444C9" w:rsidRPr="00E73E99" w:rsidRDefault="00B235C1" w:rsidP="0030314F">
            <w:hyperlink r:id="rId69" w:history="1">
              <w:r w:rsidR="00A444C9" w:rsidRPr="00792311">
                <w:rPr>
                  <w:rStyle w:val="Hyperlink"/>
                </w:rPr>
                <w:t>R4-2402581</w:t>
              </w:r>
            </w:hyperlink>
          </w:p>
        </w:tc>
        <w:tc>
          <w:tcPr>
            <w:tcW w:w="1424" w:type="dxa"/>
          </w:tcPr>
          <w:p w14:paraId="79140953" w14:textId="77777777" w:rsidR="00A444C9" w:rsidRPr="00E73E99" w:rsidRDefault="00A444C9" w:rsidP="0030314F">
            <w:r w:rsidRPr="0005343E">
              <w:t xml:space="preserve">Huawei, </w:t>
            </w:r>
            <w:proofErr w:type="spellStart"/>
            <w:r w:rsidRPr="0005343E">
              <w:t>HiSilicon</w:t>
            </w:r>
            <w:proofErr w:type="spellEnd"/>
          </w:p>
        </w:tc>
        <w:tc>
          <w:tcPr>
            <w:tcW w:w="6584" w:type="dxa"/>
          </w:tcPr>
          <w:p w14:paraId="42607345" w14:textId="77777777" w:rsidR="001B4F58" w:rsidRDefault="00A444C9" w:rsidP="001B4F58">
            <w:r w:rsidRPr="0005343E">
              <w:t>(</w:t>
            </w:r>
            <w:proofErr w:type="spellStart"/>
            <w:r w:rsidRPr="0005343E">
              <w:t>LTE_NBIOT_eMTC_NTN_req</w:t>
            </w:r>
            <w:proofErr w:type="spellEnd"/>
            <w:r w:rsidRPr="0005343E">
              <w:t>-Core) CR to TS 36.108: band-agnostic OBUE requirement, Rel-18</w:t>
            </w:r>
          </w:p>
          <w:p w14:paraId="10B6AFF7" w14:textId="7C449A80" w:rsidR="00A444C9" w:rsidRPr="00E73E99" w:rsidRDefault="001B4F58" w:rsidP="001B4F58">
            <w:pPr>
              <w:rPr>
                <w:b/>
                <w:bCs/>
              </w:rPr>
            </w:pPr>
            <w:r w:rsidRPr="001B4F58">
              <w:rPr>
                <w:b/>
                <w:bCs/>
              </w:rPr>
              <w:t>Summary of change</w:t>
            </w:r>
            <w:r>
              <w:t>:</w:t>
            </w:r>
            <w:r w:rsidR="00B235C1">
              <w:t xml:space="preserve"> </w:t>
            </w:r>
            <w:r w:rsidR="00B235C1" w:rsidRPr="00B235C1">
              <w:t>Removal of band number, being replaced by reference to clause 5.2.</w:t>
            </w:r>
          </w:p>
        </w:tc>
      </w:tr>
      <w:tr w:rsidR="00A444C9" w:rsidRPr="00E73E99" w14:paraId="0C6B943B" w14:textId="77777777" w:rsidTr="0030314F">
        <w:trPr>
          <w:trHeight w:val="468"/>
        </w:trPr>
        <w:tc>
          <w:tcPr>
            <w:tcW w:w="1623" w:type="dxa"/>
          </w:tcPr>
          <w:p w14:paraId="6B473810" w14:textId="77777777" w:rsidR="00A444C9" w:rsidRPr="00E73E99" w:rsidRDefault="00B235C1" w:rsidP="0030314F">
            <w:hyperlink r:id="rId70" w:history="1">
              <w:r w:rsidR="00A444C9" w:rsidRPr="00792311">
                <w:rPr>
                  <w:rStyle w:val="Hyperlink"/>
                </w:rPr>
                <w:t>R4-2402582</w:t>
              </w:r>
            </w:hyperlink>
          </w:p>
        </w:tc>
        <w:tc>
          <w:tcPr>
            <w:tcW w:w="1424" w:type="dxa"/>
          </w:tcPr>
          <w:p w14:paraId="263EB9AC" w14:textId="77777777" w:rsidR="00A444C9" w:rsidRPr="00E73E99" w:rsidRDefault="00A444C9" w:rsidP="0030314F">
            <w:r w:rsidRPr="0005343E">
              <w:t xml:space="preserve">Huawei, </w:t>
            </w:r>
            <w:proofErr w:type="spellStart"/>
            <w:r w:rsidRPr="0005343E">
              <w:t>HiSilicon</w:t>
            </w:r>
            <w:proofErr w:type="spellEnd"/>
          </w:p>
        </w:tc>
        <w:tc>
          <w:tcPr>
            <w:tcW w:w="6584" w:type="dxa"/>
          </w:tcPr>
          <w:p w14:paraId="04DB9FC2" w14:textId="77777777" w:rsidR="001B4F58" w:rsidRDefault="00A444C9" w:rsidP="001B4F58">
            <w:r w:rsidRPr="0005343E">
              <w:t>(</w:t>
            </w:r>
            <w:proofErr w:type="spellStart"/>
            <w:r w:rsidRPr="0005343E">
              <w:t>LTE_NBIOT_eMTC_NTN_req</w:t>
            </w:r>
            <w:proofErr w:type="spellEnd"/>
            <w:r w:rsidRPr="0005343E">
              <w:t>-Perf) CR to TS 36.181: band-agnostic OBUE requirement, Rel-18</w:t>
            </w:r>
          </w:p>
          <w:p w14:paraId="4F65B8B3" w14:textId="659D13D4" w:rsidR="00A444C9" w:rsidRPr="00E73E99" w:rsidRDefault="001B4F58" w:rsidP="001B4F58">
            <w:r w:rsidRPr="001B4F58">
              <w:rPr>
                <w:b/>
                <w:bCs/>
              </w:rPr>
              <w:t>Summary of change</w:t>
            </w:r>
            <w:r>
              <w:t>:</w:t>
            </w:r>
            <w:r w:rsidR="00B235C1">
              <w:t xml:space="preserve"> </w:t>
            </w:r>
            <w:r w:rsidR="00B235C1" w:rsidRPr="00B235C1">
              <w:t>Removal of band number, being replaced by reference to TS 36.108 clause 5.2.</w:t>
            </w:r>
          </w:p>
        </w:tc>
      </w:tr>
    </w:tbl>
    <w:p w14:paraId="16224FD0" w14:textId="77777777" w:rsidR="00A444C9" w:rsidRDefault="00A444C9" w:rsidP="00A444C9">
      <w:pPr>
        <w:rPr>
          <w:lang w:eastAsia="ja-JP"/>
        </w:rPr>
      </w:pPr>
    </w:p>
    <w:p w14:paraId="20D8EF85" w14:textId="77777777" w:rsidR="00A444C9" w:rsidRDefault="00A444C9" w:rsidP="00A444C9">
      <w:pPr>
        <w:pStyle w:val="Heading2"/>
        <w:rPr>
          <w:lang w:val="en-GB"/>
        </w:rPr>
      </w:pPr>
      <w:r w:rsidRPr="00E958C7">
        <w:rPr>
          <w:lang w:val="en-GB"/>
        </w:rPr>
        <w:t>Open issues summary</w:t>
      </w:r>
    </w:p>
    <w:p w14:paraId="3D698401" w14:textId="77777777" w:rsidR="00A444C9" w:rsidRDefault="00A444C9" w:rsidP="00A444C9">
      <w:pPr>
        <w:rPr>
          <w:lang w:eastAsia="zh-CN"/>
        </w:rPr>
      </w:pPr>
      <w:r>
        <w:rPr>
          <w:lang w:eastAsia="zh-CN"/>
        </w:rPr>
        <w:t>N/A</w:t>
      </w:r>
    </w:p>
    <w:p w14:paraId="3A31BAD2" w14:textId="77777777" w:rsidR="00A444C9" w:rsidRDefault="00A444C9" w:rsidP="00A444C9">
      <w:pPr>
        <w:rPr>
          <w:lang w:eastAsia="ja-JP"/>
        </w:rPr>
      </w:pPr>
    </w:p>
    <w:p w14:paraId="3D5C90C4" w14:textId="77777777" w:rsidR="00A444C9" w:rsidRDefault="00A444C9" w:rsidP="00A444C9">
      <w:pPr>
        <w:rPr>
          <w:lang w:eastAsia="ja-JP"/>
        </w:rPr>
      </w:pPr>
    </w:p>
    <w:p w14:paraId="0BA505CA" w14:textId="4E9EAE37" w:rsidR="00150FF8" w:rsidRPr="00E958C7" w:rsidRDefault="00150FF8" w:rsidP="00150FF8">
      <w:pPr>
        <w:pStyle w:val="Heading1"/>
        <w:rPr>
          <w:lang w:val="en-GB" w:eastAsia="ja-JP"/>
        </w:rPr>
      </w:pPr>
      <w:r w:rsidRPr="00E958C7">
        <w:rPr>
          <w:lang w:val="en-GB" w:eastAsia="ja-JP"/>
        </w:rPr>
        <w:t>Topic #</w:t>
      </w:r>
      <w:r w:rsidR="00A444C9">
        <w:rPr>
          <w:lang w:val="en-GB" w:eastAsia="ja-JP"/>
        </w:rPr>
        <w:t>4</w:t>
      </w:r>
      <w:r w:rsidRPr="00E958C7">
        <w:rPr>
          <w:lang w:val="en-GB" w:eastAsia="ja-JP"/>
        </w:rPr>
        <w:t xml:space="preserve">: </w:t>
      </w:r>
      <w:r w:rsidRPr="00150FF8">
        <w:rPr>
          <w:lang w:val="en-GB" w:eastAsia="ja-JP"/>
        </w:rPr>
        <w:t>Other dedicated Rel-18 WIs: BS RF requirements</w:t>
      </w:r>
      <w:r w:rsidRPr="00E958C7">
        <w:rPr>
          <w:lang w:val="en-GB" w:eastAsia="ja-JP"/>
        </w:rPr>
        <w:t xml:space="preserve"> (</w:t>
      </w:r>
      <w:r>
        <w:rPr>
          <w:lang w:val="en-GB" w:eastAsia="ja-JP"/>
        </w:rPr>
        <w:t>6.2.8.2</w:t>
      </w:r>
      <w:r w:rsidRPr="00E958C7">
        <w:rPr>
          <w:lang w:val="en-GB" w:eastAsia="ja-JP"/>
        </w:rPr>
        <w:t>)</w:t>
      </w:r>
    </w:p>
    <w:p w14:paraId="54DBD40C" w14:textId="77777777" w:rsidR="00150FF8" w:rsidRPr="00E958C7" w:rsidRDefault="00150FF8" w:rsidP="00150FF8">
      <w:pPr>
        <w:pStyle w:val="Heading2"/>
        <w:rPr>
          <w:lang w:val="en-GB"/>
        </w:rPr>
      </w:pPr>
      <w:r w:rsidRPr="00E958C7">
        <w:rPr>
          <w:lang w:val="en-GB"/>
        </w:rPr>
        <w:t>Companies’ contributions summary</w:t>
      </w:r>
    </w:p>
    <w:p w14:paraId="1062BD02" w14:textId="4C7AF9BA" w:rsidR="00150FF8" w:rsidRPr="00BF1AF2" w:rsidRDefault="00150FF8" w:rsidP="00150FF8">
      <w:pPr>
        <w:rPr>
          <w:b/>
          <w:bCs/>
          <w:u w:val="single"/>
        </w:rPr>
      </w:pPr>
      <w:r w:rsidRPr="00BF1AF2">
        <w:rPr>
          <w:b/>
          <w:bCs/>
          <w:u w:val="single"/>
        </w:rPr>
        <w:t xml:space="preserve">Submitted </w:t>
      </w:r>
      <w:r w:rsidR="003379CD">
        <w:rPr>
          <w:b/>
          <w:bCs/>
          <w:u w:val="single"/>
        </w:rPr>
        <w:t xml:space="preserve">Draft </w:t>
      </w:r>
      <w:r w:rsidRPr="00BF1AF2">
        <w:rPr>
          <w:b/>
          <w:bCs/>
          <w:u w:val="single"/>
        </w:rPr>
        <w:t>CRs</w:t>
      </w:r>
    </w:p>
    <w:tbl>
      <w:tblPr>
        <w:tblStyle w:val="TableGrid"/>
        <w:tblW w:w="0" w:type="auto"/>
        <w:tblLook w:val="04A0" w:firstRow="1" w:lastRow="0" w:firstColumn="1" w:lastColumn="0" w:noHBand="0" w:noVBand="1"/>
      </w:tblPr>
      <w:tblGrid>
        <w:gridCol w:w="1599"/>
        <w:gridCol w:w="1633"/>
        <w:gridCol w:w="6399"/>
      </w:tblGrid>
      <w:tr w:rsidR="00150FF8" w:rsidRPr="00E73E99" w14:paraId="5AEEF0F3" w14:textId="77777777" w:rsidTr="004A46EA">
        <w:trPr>
          <w:trHeight w:val="468"/>
        </w:trPr>
        <w:tc>
          <w:tcPr>
            <w:tcW w:w="1599" w:type="dxa"/>
            <w:vAlign w:val="center"/>
          </w:tcPr>
          <w:p w14:paraId="36F9B7BD" w14:textId="77777777" w:rsidR="00150FF8" w:rsidRPr="00E73E99" w:rsidRDefault="00150FF8" w:rsidP="0030314F">
            <w:pPr>
              <w:spacing w:before="120" w:after="120"/>
              <w:rPr>
                <w:b/>
                <w:bCs/>
              </w:rPr>
            </w:pPr>
            <w:r w:rsidRPr="00E73E99">
              <w:rPr>
                <w:b/>
                <w:bCs/>
              </w:rPr>
              <w:t>T-doc number</w:t>
            </w:r>
          </w:p>
        </w:tc>
        <w:tc>
          <w:tcPr>
            <w:tcW w:w="1633" w:type="dxa"/>
            <w:vAlign w:val="center"/>
          </w:tcPr>
          <w:p w14:paraId="250AA87A" w14:textId="77777777" w:rsidR="00150FF8" w:rsidRPr="00E73E99" w:rsidRDefault="00150FF8" w:rsidP="0030314F">
            <w:pPr>
              <w:spacing w:before="120" w:after="120"/>
              <w:rPr>
                <w:b/>
                <w:bCs/>
              </w:rPr>
            </w:pPr>
            <w:r w:rsidRPr="00E73E99">
              <w:rPr>
                <w:b/>
                <w:bCs/>
              </w:rPr>
              <w:t>Company</w:t>
            </w:r>
          </w:p>
        </w:tc>
        <w:tc>
          <w:tcPr>
            <w:tcW w:w="6399" w:type="dxa"/>
            <w:vAlign w:val="center"/>
          </w:tcPr>
          <w:p w14:paraId="24EE097E" w14:textId="77777777" w:rsidR="00150FF8" w:rsidRPr="00E73E99" w:rsidRDefault="00150FF8" w:rsidP="0030314F">
            <w:pPr>
              <w:spacing w:before="120" w:after="120"/>
              <w:rPr>
                <w:b/>
                <w:bCs/>
              </w:rPr>
            </w:pPr>
            <w:r w:rsidRPr="00E73E99">
              <w:rPr>
                <w:b/>
                <w:bCs/>
              </w:rPr>
              <w:t>Title / Summary of change</w:t>
            </w:r>
          </w:p>
        </w:tc>
      </w:tr>
      <w:tr w:rsidR="004A46EA" w:rsidRPr="00E73E99" w14:paraId="378325C1" w14:textId="77777777" w:rsidTr="004A46EA">
        <w:trPr>
          <w:trHeight w:val="468"/>
        </w:trPr>
        <w:tc>
          <w:tcPr>
            <w:tcW w:w="1599" w:type="dxa"/>
          </w:tcPr>
          <w:p w14:paraId="1B9E93BD" w14:textId="4226F003" w:rsidR="004A46EA" w:rsidRPr="00E73E99" w:rsidRDefault="00B235C1" w:rsidP="004A46EA">
            <w:hyperlink r:id="rId71" w:history="1">
              <w:r w:rsidR="004A46EA" w:rsidRPr="00792311">
                <w:rPr>
                  <w:rStyle w:val="Hyperlink"/>
                </w:rPr>
                <w:t>R4-2400637</w:t>
              </w:r>
            </w:hyperlink>
          </w:p>
        </w:tc>
        <w:tc>
          <w:tcPr>
            <w:tcW w:w="1633" w:type="dxa"/>
          </w:tcPr>
          <w:p w14:paraId="2D967DFF" w14:textId="737E64A1" w:rsidR="004A46EA" w:rsidRPr="00E73E99" w:rsidRDefault="004A46EA" w:rsidP="004A46EA">
            <w:r w:rsidRPr="006A7F45">
              <w:t xml:space="preserve">Nokia, Nokia Shanghai Bell, Charter Communications, </w:t>
            </w:r>
            <w:proofErr w:type="spellStart"/>
            <w:r w:rsidRPr="006A7F45">
              <w:t>CableLabs</w:t>
            </w:r>
            <w:proofErr w:type="spellEnd"/>
            <w:r w:rsidRPr="006A7F45">
              <w:t>, Ericsson, Spark NZ Ltd.</w:t>
            </w:r>
          </w:p>
        </w:tc>
        <w:tc>
          <w:tcPr>
            <w:tcW w:w="6399" w:type="dxa"/>
          </w:tcPr>
          <w:p w14:paraId="6AABBD2B" w14:textId="77777777" w:rsidR="004A46EA" w:rsidRDefault="004A46EA" w:rsidP="004A46EA">
            <w:r w:rsidRPr="006A7F45">
              <w:t>Draft CR for 38.858 editorial update to Technical Report</w:t>
            </w:r>
          </w:p>
          <w:p w14:paraId="016C6C4B" w14:textId="537F4B68" w:rsidR="00B23E74" w:rsidRPr="00E73E99" w:rsidRDefault="00B23E74" w:rsidP="004A46EA">
            <w:pPr>
              <w:rPr>
                <w:b/>
                <w:bCs/>
              </w:rPr>
            </w:pPr>
            <w:r w:rsidRPr="001B4F58">
              <w:rPr>
                <w:b/>
                <w:bCs/>
              </w:rPr>
              <w:t>Summary of change:</w:t>
            </w:r>
            <w:r w:rsidRPr="00B23E74">
              <w:t xml:space="preserve"> </w:t>
            </w:r>
            <w:r w:rsidRPr="00B23E74">
              <w:rPr>
                <w:noProof/>
              </w:rPr>
              <w:t>Separating</w:t>
            </w:r>
            <w:r>
              <w:rPr>
                <w:noProof/>
              </w:rPr>
              <w:t xml:space="preserve"> numbers and units in Clause 11.3.1 and correcting references to tables 11.1-1 and 11.1-2 in Clase 13.1.2. Changing FR2 </w:t>
            </w:r>
            <w:r>
              <w:rPr>
                <w:noProof/>
              </w:rPr>
              <w:sym w:font="Wingdings" w:char="F0E0"/>
            </w:r>
            <w:r>
              <w:rPr>
                <w:noProof/>
              </w:rPr>
              <w:t xml:space="preserve"> FR2-1 to be aligned throughout the TR in Table 13.1.2-1.</w:t>
            </w:r>
          </w:p>
        </w:tc>
      </w:tr>
      <w:tr w:rsidR="004A46EA" w:rsidRPr="00E73E99" w14:paraId="04B14CB1" w14:textId="77777777" w:rsidTr="004A46EA">
        <w:trPr>
          <w:trHeight w:val="468"/>
        </w:trPr>
        <w:tc>
          <w:tcPr>
            <w:tcW w:w="1599" w:type="dxa"/>
          </w:tcPr>
          <w:p w14:paraId="3D4C32E8" w14:textId="573A8733" w:rsidR="004A46EA" w:rsidRPr="00E73E99" w:rsidRDefault="00B235C1" w:rsidP="004A46EA">
            <w:hyperlink r:id="rId72" w:history="1">
              <w:r w:rsidR="004A46EA" w:rsidRPr="00792311">
                <w:rPr>
                  <w:rStyle w:val="Hyperlink"/>
                </w:rPr>
                <w:t>R4-2400638</w:t>
              </w:r>
            </w:hyperlink>
          </w:p>
        </w:tc>
        <w:tc>
          <w:tcPr>
            <w:tcW w:w="1633" w:type="dxa"/>
          </w:tcPr>
          <w:p w14:paraId="2F49D2C3" w14:textId="1D3366A0" w:rsidR="004A46EA" w:rsidRPr="00E73E99" w:rsidRDefault="004A46EA" w:rsidP="004A46EA">
            <w:r w:rsidRPr="006A7F45">
              <w:t xml:space="preserve">Nokia, Nokia Shanghai Bell, Charter Communications, </w:t>
            </w:r>
            <w:proofErr w:type="spellStart"/>
            <w:r w:rsidRPr="006A7F45">
              <w:t>CableLabs</w:t>
            </w:r>
            <w:proofErr w:type="spellEnd"/>
            <w:r w:rsidRPr="006A7F45">
              <w:t>, Ericsson, Spark NZ Ltd.</w:t>
            </w:r>
          </w:p>
        </w:tc>
        <w:tc>
          <w:tcPr>
            <w:tcW w:w="6399" w:type="dxa"/>
          </w:tcPr>
          <w:p w14:paraId="6898950E" w14:textId="77777777" w:rsidR="004A46EA" w:rsidRDefault="004A46EA" w:rsidP="004A46EA">
            <w:r w:rsidRPr="006A7F45">
              <w:t>Draft CR for 38.858 technical update to Technical Report</w:t>
            </w:r>
          </w:p>
          <w:p w14:paraId="3E274C92" w14:textId="2AA6CFBE" w:rsidR="00B23E74" w:rsidRPr="00E73E99" w:rsidRDefault="00B23E74" w:rsidP="004A46EA">
            <w:r w:rsidRPr="001B4F58">
              <w:rPr>
                <w:b/>
                <w:bCs/>
              </w:rPr>
              <w:t>Summary of change:</w:t>
            </w:r>
            <w:r>
              <w:t xml:space="preserve"> See CR cover page.</w:t>
            </w:r>
          </w:p>
        </w:tc>
      </w:tr>
    </w:tbl>
    <w:p w14:paraId="0691A92B" w14:textId="77777777" w:rsidR="00150FF8" w:rsidRPr="00E958C7" w:rsidRDefault="00150FF8" w:rsidP="00150FF8"/>
    <w:p w14:paraId="1D1383E1" w14:textId="77777777" w:rsidR="00150FF8" w:rsidRDefault="00150FF8" w:rsidP="00150FF8">
      <w:pPr>
        <w:pStyle w:val="Heading2"/>
        <w:rPr>
          <w:lang w:val="en-GB"/>
        </w:rPr>
      </w:pPr>
      <w:r w:rsidRPr="00E958C7">
        <w:rPr>
          <w:lang w:val="en-GB"/>
        </w:rPr>
        <w:t>Open issues summary</w:t>
      </w:r>
    </w:p>
    <w:p w14:paraId="10B71D7E" w14:textId="77777777" w:rsidR="00150FF8" w:rsidRDefault="00150FF8" w:rsidP="00150FF8">
      <w:pPr>
        <w:rPr>
          <w:lang w:eastAsia="zh-CN"/>
        </w:rPr>
      </w:pPr>
      <w:r>
        <w:rPr>
          <w:lang w:eastAsia="zh-CN"/>
        </w:rPr>
        <w:t>N/A</w:t>
      </w:r>
    </w:p>
    <w:p w14:paraId="5BF31A94" w14:textId="77777777" w:rsidR="00150FF8" w:rsidRDefault="00150FF8" w:rsidP="00150FF8">
      <w:pPr>
        <w:rPr>
          <w:lang w:eastAsia="zh-CN"/>
        </w:rPr>
      </w:pPr>
    </w:p>
    <w:p w14:paraId="10E6FF57" w14:textId="7C2D8598" w:rsidR="00792311" w:rsidRDefault="00792311" w:rsidP="00792311">
      <w:pPr>
        <w:pStyle w:val="Heading1"/>
        <w:rPr>
          <w:lang w:val="en-GB" w:eastAsia="ja-JP"/>
        </w:rPr>
      </w:pPr>
      <w:r w:rsidRPr="00E958C7">
        <w:rPr>
          <w:lang w:val="en-GB" w:eastAsia="ja-JP"/>
        </w:rPr>
        <w:t>Topic #</w:t>
      </w:r>
      <w:r>
        <w:rPr>
          <w:lang w:val="en-GB" w:eastAsia="ja-JP"/>
        </w:rPr>
        <w:t>5</w:t>
      </w:r>
      <w:r w:rsidRPr="00E958C7">
        <w:rPr>
          <w:lang w:val="en-GB" w:eastAsia="ja-JP"/>
        </w:rPr>
        <w:t xml:space="preserve">: </w:t>
      </w:r>
      <w:r w:rsidRPr="00150FF8">
        <w:rPr>
          <w:lang w:val="en-GB" w:eastAsia="ja-JP"/>
        </w:rPr>
        <w:t>IoT NTN enhancements: SAN RF requirements maintenance</w:t>
      </w:r>
      <w:r w:rsidRPr="00E958C7">
        <w:rPr>
          <w:lang w:val="en-GB" w:eastAsia="ja-JP"/>
        </w:rPr>
        <w:t xml:space="preserve"> (Rel-1</w:t>
      </w:r>
      <w:r>
        <w:rPr>
          <w:lang w:val="en-GB" w:eastAsia="ja-JP"/>
        </w:rPr>
        <w:t>8</w:t>
      </w:r>
      <w:r w:rsidRPr="00E958C7">
        <w:rPr>
          <w:lang w:val="en-GB" w:eastAsia="ja-JP"/>
        </w:rPr>
        <w:t>) (</w:t>
      </w:r>
      <w:r>
        <w:rPr>
          <w:lang w:val="en-GB" w:eastAsia="ja-JP"/>
        </w:rPr>
        <w:t>9.4.2</w:t>
      </w:r>
      <w:r w:rsidRPr="00E958C7">
        <w:rPr>
          <w:lang w:val="en-GB" w:eastAsia="ja-JP"/>
        </w:rPr>
        <w:t>)</w:t>
      </w:r>
    </w:p>
    <w:p w14:paraId="08DE54D8" w14:textId="77777777" w:rsidR="00792311" w:rsidRDefault="00792311" w:rsidP="00792311">
      <w:pPr>
        <w:rPr>
          <w:lang w:eastAsia="ja-JP"/>
        </w:rPr>
      </w:pPr>
      <w:r w:rsidRPr="00DE557A">
        <w:rPr>
          <w:i/>
          <w:iCs/>
          <w:lang w:eastAsia="ja-JP"/>
        </w:rPr>
        <w:t xml:space="preserve">No </w:t>
      </w:r>
      <w:proofErr w:type="spellStart"/>
      <w:r w:rsidRPr="00DE557A">
        <w:rPr>
          <w:i/>
          <w:iCs/>
          <w:lang w:eastAsia="ja-JP"/>
        </w:rPr>
        <w:t>Tdocs</w:t>
      </w:r>
      <w:proofErr w:type="spellEnd"/>
      <w:r>
        <w:rPr>
          <w:lang w:eastAsia="ja-JP"/>
        </w:rPr>
        <w:t>.</w:t>
      </w:r>
    </w:p>
    <w:p w14:paraId="5469AAB3" w14:textId="77777777" w:rsidR="00792311" w:rsidRDefault="00792311" w:rsidP="00792311">
      <w:pPr>
        <w:rPr>
          <w:lang w:eastAsia="zh-CN"/>
        </w:rPr>
      </w:pPr>
    </w:p>
    <w:p w14:paraId="569CF095" w14:textId="77777777" w:rsidR="00150FF8" w:rsidRDefault="00150FF8" w:rsidP="00150FF8">
      <w:pPr>
        <w:rPr>
          <w:lang w:eastAsia="zh-CN"/>
        </w:rPr>
      </w:pPr>
    </w:p>
    <w:sectPr w:rsidR="00150FF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8C65" w14:textId="77777777" w:rsidR="003D014A" w:rsidRDefault="003D014A">
      <w:r>
        <w:separator/>
      </w:r>
    </w:p>
  </w:endnote>
  <w:endnote w:type="continuationSeparator" w:id="0">
    <w:p w14:paraId="3D713E38" w14:textId="77777777" w:rsidR="003D014A" w:rsidRDefault="003D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D6B4" w14:textId="77777777" w:rsidR="003D014A" w:rsidRDefault="003D014A">
      <w:r>
        <w:separator/>
      </w:r>
    </w:p>
  </w:footnote>
  <w:footnote w:type="continuationSeparator" w:id="0">
    <w:p w14:paraId="500D47A1" w14:textId="77777777" w:rsidR="003D014A" w:rsidRDefault="003D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51AC"/>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C5959"/>
    <w:multiLevelType w:val="hybridMultilevel"/>
    <w:tmpl w:val="B7A0EFA6"/>
    <w:lvl w:ilvl="0" w:tplc="37FC3EF6">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766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5463C7"/>
    <w:multiLevelType w:val="hybridMultilevel"/>
    <w:tmpl w:val="218AF36C"/>
    <w:lvl w:ilvl="0" w:tplc="423C62C2">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1" w15:restartNumberingAfterBreak="0">
    <w:nsid w:val="40A07FBA"/>
    <w:multiLevelType w:val="hybridMultilevel"/>
    <w:tmpl w:val="418A98FA"/>
    <w:lvl w:ilvl="0" w:tplc="647ECFC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02D05E7"/>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C3054DD"/>
    <w:multiLevelType w:val="hybridMultilevel"/>
    <w:tmpl w:val="E1FAAF20"/>
    <w:lvl w:ilvl="0" w:tplc="9A7CED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A54772C"/>
    <w:multiLevelType w:val="hybridMultilevel"/>
    <w:tmpl w:val="ACD6229A"/>
    <w:lvl w:ilvl="0" w:tplc="4DA0844A">
      <w:start w:val="202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164633"/>
    <w:multiLevelType w:val="hybridMultilevel"/>
    <w:tmpl w:val="645C8AE4"/>
    <w:lvl w:ilvl="0" w:tplc="F90AB6E4">
      <w:start w:val="1"/>
      <w:numFmt w:val="decimal"/>
      <w:lvlText w:val="%1."/>
      <w:lvlJc w:val="left"/>
      <w:pPr>
        <w:ind w:left="460" w:hanging="360"/>
      </w:pPr>
      <w:rPr>
        <w:rFonts w:ascii="Arial" w:eastAsia="SimSun" w:hAnsi="Arial" w:cs="Arial"/>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C23509C"/>
    <w:multiLevelType w:val="hybridMultilevel"/>
    <w:tmpl w:val="C30C59C8"/>
    <w:lvl w:ilvl="0" w:tplc="537E627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6DE40833"/>
    <w:multiLevelType w:val="hybridMultilevel"/>
    <w:tmpl w:val="5192E64E"/>
    <w:lvl w:ilvl="0" w:tplc="38B00F96">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9" w15:restartNumberingAfterBreak="0">
    <w:nsid w:val="78430101"/>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0" w15:restartNumberingAfterBreak="0">
    <w:nsid w:val="79E3431C"/>
    <w:multiLevelType w:val="hybridMultilevel"/>
    <w:tmpl w:val="B6381266"/>
    <w:lvl w:ilvl="0" w:tplc="97E0E7C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1" w15:restartNumberingAfterBreak="0">
    <w:nsid w:val="7B082F6E"/>
    <w:multiLevelType w:val="hybridMultilevel"/>
    <w:tmpl w:val="8B1893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22"/>
  </w:num>
  <w:num w:numId="4" w16cid:durableId="574896988">
    <w:abstractNumId w:val="13"/>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6"/>
  </w:num>
  <w:num w:numId="18" w16cid:durableId="1890874967">
    <w:abstractNumId w:val="4"/>
  </w:num>
  <w:num w:numId="19" w16cid:durableId="151794773">
    <w:abstractNumId w:val="3"/>
  </w:num>
  <w:num w:numId="20" w16cid:durableId="1473786642">
    <w:abstractNumId w:val="1"/>
  </w:num>
  <w:num w:numId="21" w16cid:durableId="895970569">
    <w:abstractNumId w:val="9"/>
  </w:num>
  <w:num w:numId="22" w16cid:durableId="1637685187">
    <w:abstractNumId w:val="9"/>
  </w:num>
  <w:num w:numId="23" w16cid:durableId="1282683033">
    <w:abstractNumId w:val="8"/>
  </w:num>
  <w:num w:numId="24" w16cid:durableId="106436616">
    <w:abstractNumId w:val="21"/>
  </w:num>
  <w:num w:numId="25" w16cid:durableId="72245931">
    <w:abstractNumId w:val="14"/>
  </w:num>
  <w:num w:numId="26" w16cid:durableId="191192492">
    <w:abstractNumId w:val="11"/>
  </w:num>
  <w:num w:numId="27" w16cid:durableId="1736973147">
    <w:abstractNumId w:val="2"/>
  </w:num>
  <w:num w:numId="28" w16cid:durableId="613169076">
    <w:abstractNumId w:val="12"/>
  </w:num>
  <w:num w:numId="29" w16cid:durableId="593972967">
    <w:abstractNumId w:val="20"/>
  </w:num>
  <w:num w:numId="30" w16cid:durableId="1166439412">
    <w:abstractNumId w:val="17"/>
  </w:num>
  <w:num w:numId="31" w16cid:durableId="1102148444">
    <w:abstractNumId w:val="16"/>
  </w:num>
  <w:num w:numId="32" w16cid:durableId="634528486">
    <w:abstractNumId w:val="15"/>
  </w:num>
  <w:num w:numId="33" w16cid:durableId="1610820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8771324">
    <w:abstractNumId w:val="19"/>
  </w:num>
  <w:num w:numId="35" w16cid:durableId="1867329090">
    <w:abstractNumId w:val="18"/>
  </w:num>
  <w:num w:numId="36" w16cid:durableId="603809310">
    <w:abstractNumId w:val="5"/>
  </w:num>
  <w:num w:numId="37" w16cid:durableId="10419809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77"/>
    <w:rsid w:val="0000223C"/>
    <w:rsid w:val="00004165"/>
    <w:rsid w:val="00020C56"/>
    <w:rsid w:val="00026ACC"/>
    <w:rsid w:val="0003171D"/>
    <w:rsid w:val="00031C1D"/>
    <w:rsid w:val="00032BC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1633"/>
    <w:rsid w:val="00104704"/>
    <w:rsid w:val="00107927"/>
    <w:rsid w:val="00110E26"/>
    <w:rsid w:val="00111321"/>
    <w:rsid w:val="001128E7"/>
    <w:rsid w:val="00117BD6"/>
    <w:rsid w:val="001206C2"/>
    <w:rsid w:val="00121978"/>
    <w:rsid w:val="00123422"/>
    <w:rsid w:val="00124B6A"/>
    <w:rsid w:val="00130462"/>
    <w:rsid w:val="00130A31"/>
    <w:rsid w:val="00136D4C"/>
    <w:rsid w:val="00142538"/>
    <w:rsid w:val="00142BB9"/>
    <w:rsid w:val="00144F96"/>
    <w:rsid w:val="00150FF8"/>
    <w:rsid w:val="00151EAC"/>
    <w:rsid w:val="00153528"/>
    <w:rsid w:val="00154E68"/>
    <w:rsid w:val="00162548"/>
    <w:rsid w:val="00172183"/>
    <w:rsid w:val="001751AB"/>
    <w:rsid w:val="00175A3F"/>
    <w:rsid w:val="00180E09"/>
    <w:rsid w:val="00183D4C"/>
    <w:rsid w:val="00183F6D"/>
    <w:rsid w:val="0018670E"/>
    <w:rsid w:val="0019219A"/>
    <w:rsid w:val="00193E7C"/>
    <w:rsid w:val="00195077"/>
    <w:rsid w:val="001A033F"/>
    <w:rsid w:val="001A08AA"/>
    <w:rsid w:val="001A59CB"/>
    <w:rsid w:val="001B4F58"/>
    <w:rsid w:val="001B7991"/>
    <w:rsid w:val="001C1409"/>
    <w:rsid w:val="001C1785"/>
    <w:rsid w:val="001C2AE6"/>
    <w:rsid w:val="001C4A89"/>
    <w:rsid w:val="001C6177"/>
    <w:rsid w:val="001D0363"/>
    <w:rsid w:val="001D12B4"/>
    <w:rsid w:val="001D1B07"/>
    <w:rsid w:val="001D7D94"/>
    <w:rsid w:val="001E0A28"/>
    <w:rsid w:val="001E4218"/>
    <w:rsid w:val="001E6C4D"/>
    <w:rsid w:val="001F0B20"/>
    <w:rsid w:val="00200A62"/>
    <w:rsid w:val="0020214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379CD"/>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A660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E733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6EA"/>
    <w:rsid w:val="004A495F"/>
    <w:rsid w:val="004A7544"/>
    <w:rsid w:val="004B6B0F"/>
    <w:rsid w:val="004C54E5"/>
    <w:rsid w:val="004C7DC8"/>
    <w:rsid w:val="004D21B0"/>
    <w:rsid w:val="004D737D"/>
    <w:rsid w:val="004E2659"/>
    <w:rsid w:val="004E39EE"/>
    <w:rsid w:val="004E475C"/>
    <w:rsid w:val="004E56E0"/>
    <w:rsid w:val="004E5ED6"/>
    <w:rsid w:val="004E7329"/>
    <w:rsid w:val="004F0A1A"/>
    <w:rsid w:val="004F2CB0"/>
    <w:rsid w:val="004F79D4"/>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84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557E2"/>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9231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97"/>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02C"/>
    <w:rsid w:val="009415B0"/>
    <w:rsid w:val="00947E7E"/>
    <w:rsid w:val="0095139A"/>
    <w:rsid w:val="00953E16"/>
    <w:rsid w:val="009542AC"/>
    <w:rsid w:val="0095580F"/>
    <w:rsid w:val="00960D67"/>
    <w:rsid w:val="00961BB2"/>
    <w:rsid w:val="00962108"/>
    <w:rsid w:val="009638D6"/>
    <w:rsid w:val="0097408E"/>
    <w:rsid w:val="00974BB2"/>
    <w:rsid w:val="00974FA7"/>
    <w:rsid w:val="009756E5"/>
    <w:rsid w:val="00977A8C"/>
    <w:rsid w:val="00983910"/>
    <w:rsid w:val="00986987"/>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4C9"/>
    <w:rsid w:val="00A44778"/>
    <w:rsid w:val="00A469E7"/>
    <w:rsid w:val="00A604A4"/>
    <w:rsid w:val="00A61B7D"/>
    <w:rsid w:val="00A6605B"/>
    <w:rsid w:val="00A66ADC"/>
    <w:rsid w:val="00A7147D"/>
    <w:rsid w:val="00A81B15"/>
    <w:rsid w:val="00A825D6"/>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7BD7"/>
    <w:rsid w:val="00AD7736"/>
    <w:rsid w:val="00AE04D8"/>
    <w:rsid w:val="00AE10CE"/>
    <w:rsid w:val="00AE70D4"/>
    <w:rsid w:val="00AE7868"/>
    <w:rsid w:val="00AF0407"/>
    <w:rsid w:val="00AF049B"/>
    <w:rsid w:val="00AF4D8B"/>
    <w:rsid w:val="00B067CA"/>
    <w:rsid w:val="00B12B26"/>
    <w:rsid w:val="00B163F8"/>
    <w:rsid w:val="00B235C1"/>
    <w:rsid w:val="00B23E74"/>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2A04"/>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4063"/>
    <w:rsid w:val="00D8576F"/>
    <w:rsid w:val="00D8677F"/>
    <w:rsid w:val="00D97F0C"/>
    <w:rsid w:val="00DA3A86"/>
    <w:rsid w:val="00DC2500"/>
    <w:rsid w:val="00DC4F72"/>
    <w:rsid w:val="00DC77DC"/>
    <w:rsid w:val="00DD0453"/>
    <w:rsid w:val="00DD0C2C"/>
    <w:rsid w:val="00DD19DE"/>
    <w:rsid w:val="00DD28BC"/>
    <w:rsid w:val="00DE31F0"/>
    <w:rsid w:val="00DE3D1C"/>
    <w:rsid w:val="00DE557A"/>
    <w:rsid w:val="00DF19D6"/>
    <w:rsid w:val="00E01C41"/>
    <w:rsid w:val="00E0227D"/>
    <w:rsid w:val="00E04B84"/>
    <w:rsid w:val="00E06466"/>
    <w:rsid w:val="00E06835"/>
    <w:rsid w:val="00E06FDA"/>
    <w:rsid w:val="00E160A5"/>
    <w:rsid w:val="00E1713D"/>
    <w:rsid w:val="00E20A43"/>
    <w:rsid w:val="00E23898"/>
    <w:rsid w:val="00E319F1"/>
    <w:rsid w:val="00E33CD2"/>
    <w:rsid w:val="00E37F48"/>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44B"/>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AF1"/>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42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110/Docs//R4-2402232.zip" TargetMode="External"/><Relationship Id="rId21" Type="http://schemas.openxmlformats.org/officeDocument/2006/relationships/hyperlink" Target="http://www.3gpp.org/ftp//tsg_ran/WG4_Radio/TSGR4_110/Docs//R4-2402123.zip" TargetMode="External"/><Relationship Id="rId42" Type="http://schemas.openxmlformats.org/officeDocument/2006/relationships/hyperlink" Target="http://www.3gpp.org/ftp//tsg_ran/WG4_Radio/TSGR4_110/Docs//R4-2400065.zip" TargetMode="External"/><Relationship Id="rId47" Type="http://schemas.openxmlformats.org/officeDocument/2006/relationships/hyperlink" Target="http://www.3gpp.org/ftp//tsg_ran/WG4_Radio/TSGR4_110/Docs//R4-2401292.zip" TargetMode="External"/><Relationship Id="rId63" Type="http://schemas.openxmlformats.org/officeDocument/2006/relationships/hyperlink" Target="http://www.3gpp.org/ftp//tsg_ran/WG4_Radio/TSGR4_110/Docs//R4-2402476.zip" TargetMode="External"/><Relationship Id="rId68" Type="http://schemas.openxmlformats.org/officeDocument/2006/relationships/hyperlink" Target="http://www.3gpp.org/ftp//tsg_ran/WG4_Radio/TSGR4_110/Docs//R4-2402539.zip" TargetMode="External"/><Relationship Id="rId2" Type="http://schemas.openxmlformats.org/officeDocument/2006/relationships/customXml" Target="../customXml/item1.xml"/><Relationship Id="rId16" Type="http://schemas.openxmlformats.org/officeDocument/2006/relationships/hyperlink" Target="http://www.3gpp.org/ftp//tsg_ran/WG4_Radio/TSGR4_110/Docs//R4-2400674.zip" TargetMode="External"/><Relationship Id="rId29" Type="http://schemas.openxmlformats.org/officeDocument/2006/relationships/hyperlink" Target="http://www.3gpp.org/ftp//tsg_ran/WG4_Radio/TSGR4_110/Docs//R4-2402238.zip" TargetMode="External"/><Relationship Id="rId11" Type="http://schemas.openxmlformats.org/officeDocument/2006/relationships/hyperlink" Target="http://www.3gpp.org/ftp//tsg_ran/WG4_Radio/TSGR4_110/Docs//R4-2400047.zip" TargetMode="External"/><Relationship Id="rId24" Type="http://schemas.openxmlformats.org/officeDocument/2006/relationships/hyperlink" Target="http://www.3gpp.org/ftp//tsg_ran/WG4_Radio/TSGR4_110/Docs//R4-2402132.zip" TargetMode="External"/><Relationship Id="rId32" Type="http://schemas.openxmlformats.org/officeDocument/2006/relationships/hyperlink" Target="http://www.3gpp.org/ftp//tsg_ran/WG4_Radio/TSGR4_110/Docs//R4-2402286.zip" TargetMode="External"/><Relationship Id="rId37" Type="http://schemas.openxmlformats.org/officeDocument/2006/relationships/hyperlink" Target="http://www.3gpp.org/ftp//tsg_ran/WG4_Radio/TSGR4_110/Docs//R4-2400035.zip" TargetMode="External"/><Relationship Id="rId40" Type="http://schemas.openxmlformats.org/officeDocument/2006/relationships/hyperlink" Target="http://www.3gpp.org/ftp//tsg_ran/WG4_Radio/TSGR4_110/Docs//R4-2400061.zip" TargetMode="External"/><Relationship Id="rId45" Type="http://schemas.openxmlformats.org/officeDocument/2006/relationships/hyperlink" Target="http://www.3gpp.org/ftp//tsg_ran/WG4_Radio/TSGR4_110/Docs//R4-2401290.zip" TargetMode="External"/><Relationship Id="rId53" Type="http://schemas.openxmlformats.org/officeDocument/2006/relationships/hyperlink" Target="http://www.3gpp.org/ftp//tsg_ran/WG4_Radio/TSGR4_110/Docs//R4-2402334.zip" TargetMode="External"/><Relationship Id="rId58" Type="http://schemas.openxmlformats.org/officeDocument/2006/relationships/hyperlink" Target="http://www.3gpp.org/ftp//tsg_ran/WG4_Radio/TSGR4_110/Docs//R4-2402344.zip" TargetMode="External"/><Relationship Id="rId66" Type="http://schemas.openxmlformats.org/officeDocument/2006/relationships/hyperlink" Target="http://www.3gpp.org/ftp//tsg_ran/WG4_Radio/TSGR4_110/Docs//R4-2402537.zip"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3gpp.org/ftp//tsg_ran/WG4_Radio/TSGR4_110/Docs//R4-2402350.zip" TargetMode="External"/><Relationship Id="rId19" Type="http://schemas.openxmlformats.org/officeDocument/2006/relationships/hyperlink" Target="http://www.3gpp.org/ftp//tsg_ran/WG4_Radio/TSGR4_110/Docs//R4-2402114.zip" TargetMode="External"/><Relationship Id="rId14" Type="http://schemas.openxmlformats.org/officeDocument/2006/relationships/hyperlink" Target="http://www.3gpp.org/ftp//tsg_ran/WG4_Radio/TSGR4_110/Docs//R4-2400653.zip" TargetMode="External"/><Relationship Id="rId22" Type="http://schemas.openxmlformats.org/officeDocument/2006/relationships/hyperlink" Target="http://www.3gpp.org/ftp//tsg_ran/WG4_Radio/TSGR4_110/Docs//R4-2402126.zip" TargetMode="External"/><Relationship Id="rId27" Type="http://schemas.openxmlformats.org/officeDocument/2006/relationships/hyperlink" Target="http://www.3gpp.org/ftp//tsg_ran/WG4_Radio/TSGR4_110/Docs//R4-2402233.zip" TargetMode="External"/><Relationship Id="rId30" Type="http://schemas.openxmlformats.org/officeDocument/2006/relationships/hyperlink" Target="http://www.3gpp.org/ftp//tsg_ran/WG4_Radio/TSGR4_110/Docs//R4-2400364.zip" TargetMode="External"/><Relationship Id="rId35" Type="http://schemas.openxmlformats.org/officeDocument/2006/relationships/hyperlink" Target="http://www.3gpp.org/ftp//tsg_ran/WG4_Radio/TSGR4_110/Docs//R4-2400034.zip" TargetMode="External"/><Relationship Id="rId43" Type="http://schemas.openxmlformats.org/officeDocument/2006/relationships/hyperlink" Target="http://www.3gpp.org/ftp//tsg_ran/WG4_Radio/TSGR4_110/Docs//R4-2400068.zip" TargetMode="External"/><Relationship Id="rId48" Type="http://schemas.openxmlformats.org/officeDocument/2006/relationships/hyperlink" Target="http://www.3gpp.org/ftp//tsg_ran/WG4_Radio/TSGR4_110/Docs//R4-2402294.zip" TargetMode="External"/><Relationship Id="rId56" Type="http://schemas.openxmlformats.org/officeDocument/2006/relationships/hyperlink" Target="http://www.3gpp.org/ftp//tsg_ran/WG4_Radio/TSGR4_110/Docs//R4-2402340.zip" TargetMode="External"/><Relationship Id="rId64" Type="http://schemas.openxmlformats.org/officeDocument/2006/relationships/hyperlink" Target="http://www.3gpp.org/ftp//tsg_ran/WG4_Radio/TSGR4_110/Docs//R4-2402477.zip" TargetMode="External"/><Relationship Id="rId69" Type="http://schemas.openxmlformats.org/officeDocument/2006/relationships/hyperlink" Target="http://www.3gpp.org/ftp//tsg_ran/WG4_Radio/TSGR4_110/Docs//R4-2402581.zip" TargetMode="External"/><Relationship Id="rId8" Type="http://schemas.openxmlformats.org/officeDocument/2006/relationships/endnotes" Target="endnotes.xml"/><Relationship Id="rId51" Type="http://schemas.openxmlformats.org/officeDocument/2006/relationships/hyperlink" Target="http://www.3gpp.org/ftp//tsg_ran/WG4_Radio/TSGR4_110/Docs//R4-2402298.zip" TargetMode="External"/><Relationship Id="rId72" Type="http://schemas.openxmlformats.org/officeDocument/2006/relationships/hyperlink" Target="http://www.3gpp.org/ftp//tsg_ran/WG4_Radio/TSGR4_110/Docs//R4-2400638.zip" TargetMode="External"/><Relationship Id="rId3" Type="http://schemas.openxmlformats.org/officeDocument/2006/relationships/numbering" Target="numbering.xml"/><Relationship Id="rId12" Type="http://schemas.openxmlformats.org/officeDocument/2006/relationships/hyperlink" Target="http://www.3gpp.org/ftp//tsg_ran/WG4_Radio/TSGR4_110/Docs//R4-2400077.zip" TargetMode="External"/><Relationship Id="rId17" Type="http://schemas.openxmlformats.org/officeDocument/2006/relationships/hyperlink" Target="http://www.3gpp.org/ftp//tsg_ran/WG4_Radio/TSGR4_110/Docs//R4-2400678.zip" TargetMode="External"/><Relationship Id="rId25" Type="http://schemas.openxmlformats.org/officeDocument/2006/relationships/hyperlink" Target="http://www.3gpp.org/ftp//tsg_ran/WG4_Radio/TSGR4_110/Docs//R4-2402135.zip" TargetMode="External"/><Relationship Id="rId33" Type="http://schemas.openxmlformats.org/officeDocument/2006/relationships/hyperlink" Target="http://www.3gpp.org/ftp//tsg_ran/WG4_Radio/TSGR4_110/Docs//R4-2401289.zip" TargetMode="External"/><Relationship Id="rId38" Type="http://schemas.openxmlformats.org/officeDocument/2006/relationships/hyperlink" Target="http://www.3gpp.org/ftp//tsg_ran/WG4_Radio/TSGR4_110/Docs//R4-2400037.zip" TargetMode="External"/><Relationship Id="rId46" Type="http://schemas.openxmlformats.org/officeDocument/2006/relationships/hyperlink" Target="http://www.3gpp.org/ftp//tsg_ran/WG4_Radio/TSGR4_110/Docs//R4-2401291.zip" TargetMode="External"/><Relationship Id="rId59" Type="http://schemas.openxmlformats.org/officeDocument/2006/relationships/hyperlink" Target="http://www.3gpp.org/ftp//tsg_ran/WG4_Radio/TSGR4_110/Docs//R4-2402346.zip" TargetMode="External"/><Relationship Id="rId67" Type="http://schemas.openxmlformats.org/officeDocument/2006/relationships/hyperlink" Target="http://www.3gpp.org/ftp//tsg_ran/WG4_Radio/TSGR4_110/Docs//R4-2402538.zip" TargetMode="External"/><Relationship Id="rId20" Type="http://schemas.openxmlformats.org/officeDocument/2006/relationships/hyperlink" Target="http://www.3gpp.org/ftp//tsg_ran/WG4_Radio/TSGR4_110/Docs//R4-2402117.zip" TargetMode="External"/><Relationship Id="rId41" Type="http://schemas.openxmlformats.org/officeDocument/2006/relationships/hyperlink" Target="http://www.3gpp.org/ftp//tsg_ran/WG4_Radio/TSGR4_110/Docs//R4-2400062.zip" TargetMode="External"/><Relationship Id="rId54" Type="http://schemas.openxmlformats.org/officeDocument/2006/relationships/hyperlink" Target="http://www.3gpp.org/ftp//tsg_ran/WG4_Radio/TSGR4_110/Docs//R4-2402336.zip" TargetMode="External"/><Relationship Id="rId62" Type="http://schemas.openxmlformats.org/officeDocument/2006/relationships/hyperlink" Target="http://www.3gpp.org/ftp//tsg_ran/WG4_Radio/TSGR4_110/Docs//R4-2402352.zip" TargetMode="External"/><Relationship Id="rId70" Type="http://schemas.openxmlformats.org/officeDocument/2006/relationships/hyperlink" Target="http://www.3gpp.org/ftp//tsg_ran/WG4_Radio/TSGR4_110/Docs//R4-2402582.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110/Docs//R4-2400656.zip" TargetMode="External"/><Relationship Id="rId23" Type="http://schemas.openxmlformats.org/officeDocument/2006/relationships/hyperlink" Target="http://www.3gpp.org/ftp//tsg_ran/WG4_Radio/TSGR4_110/Docs//R4-2402129.zip" TargetMode="External"/><Relationship Id="rId28" Type="http://schemas.openxmlformats.org/officeDocument/2006/relationships/hyperlink" Target="http://www.3gpp.org/ftp//tsg_ran/WG4_Radio/TSGR4_110/Docs//R4-2402234.zip" TargetMode="External"/><Relationship Id="rId36" Type="http://schemas.openxmlformats.org/officeDocument/2006/relationships/hyperlink" Target="http://www.3gpp.org/ftp//tsg_ran/WG4_Radio/TSGR4_107/Docs//R4-2307363.zip" TargetMode="External"/><Relationship Id="rId49" Type="http://schemas.openxmlformats.org/officeDocument/2006/relationships/hyperlink" Target="http://www.3gpp.org/ftp//tsg_ran/WG4_Radio/TSGR4_110/Docs//R4-2402295.zip" TargetMode="External"/><Relationship Id="rId57" Type="http://schemas.openxmlformats.org/officeDocument/2006/relationships/hyperlink" Target="http://www.3gpp.org/ftp//tsg_ran/WG4_Radio/TSGR4_110/Docs//R4-2402342.zip" TargetMode="External"/><Relationship Id="rId10" Type="http://schemas.openxmlformats.org/officeDocument/2006/relationships/hyperlink" Target="http://www.3gpp.org/ftp//tsg_ran/WG4_Radio/TSGR4_110/Docs//R4-2402798.zip" TargetMode="External"/><Relationship Id="rId31" Type="http://schemas.openxmlformats.org/officeDocument/2006/relationships/hyperlink" Target="http://www.3gpp.org/ftp//tsg_ran/WG4_Radio/TSGR4_110/Docs//R4-2402282.zip" TargetMode="External"/><Relationship Id="rId44" Type="http://schemas.openxmlformats.org/officeDocument/2006/relationships/hyperlink" Target="http://www.3gpp.org/ftp//tsg_ran/WG4_Radio/TSGR4_110/Docs//R4-2400578.zip" TargetMode="External"/><Relationship Id="rId52" Type="http://schemas.openxmlformats.org/officeDocument/2006/relationships/hyperlink" Target="http://www.3gpp.org/ftp//tsg_ran/WG4_Radio/TSGR4_110/Docs//R4-2402299.zip" TargetMode="External"/><Relationship Id="rId60" Type="http://schemas.openxmlformats.org/officeDocument/2006/relationships/hyperlink" Target="http://www.3gpp.org/ftp//tsg_ran/WG4_Radio/TSGR4_110/Docs//R4-2402348.zip" TargetMode="External"/><Relationship Id="rId65" Type="http://schemas.openxmlformats.org/officeDocument/2006/relationships/hyperlink" Target="http://www.3gpp.org/ftp//tsg_ran/WG4_Radio/TSGR4_110/Docs//R4-2402479.zip"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4_Radio/TSGR4_110/Docs//R4-2402110.zip" TargetMode="External"/><Relationship Id="rId13" Type="http://schemas.openxmlformats.org/officeDocument/2006/relationships/hyperlink" Target="http://www.3gpp.org/ftp//tsg_ran/WG4_Radio/TSGR4_110/Docs//R4-2400580.zip" TargetMode="External"/><Relationship Id="rId18" Type="http://schemas.openxmlformats.org/officeDocument/2006/relationships/hyperlink" Target="http://www.3gpp.org/ftp//tsg_ran/WG4_Radio/TSGR4_110/Docs//R4-2402111.zip" TargetMode="External"/><Relationship Id="rId39" Type="http://schemas.openxmlformats.org/officeDocument/2006/relationships/hyperlink" Target="http://www.3gpp.org/ftp//tsg_ran/WG4_Radio/TSGR4_110/Docs//R4-2400059.zip" TargetMode="External"/><Relationship Id="rId34" Type="http://schemas.openxmlformats.org/officeDocument/2006/relationships/hyperlink" Target="http://www.3gpp.org/ftp//tsg_ran/WG4_Radio/TSGR4_110/Docs//R4-2402536.zip" TargetMode="External"/><Relationship Id="rId50" Type="http://schemas.openxmlformats.org/officeDocument/2006/relationships/hyperlink" Target="http://www.3gpp.org/ftp//tsg_ran/WG4_Radio/TSGR4_110/Docs//R4-2402296.zip" TargetMode="External"/><Relationship Id="rId55" Type="http://schemas.openxmlformats.org/officeDocument/2006/relationships/hyperlink" Target="http://www.3gpp.org/ftp//tsg_ran/WG4_Radio/TSGR4_110/Docs//R4-2402338.zip" TargetMode="External"/><Relationship Id="rId7" Type="http://schemas.openxmlformats.org/officeDocument/2006/relationships/footnotes" Target="footnotes.xml"/><Relationship Id="rId71" Type="http://schemas.openxmlformats.org/officeDocument/2006/relationships/hyperlink" Target="http://www.3gpp.org/ftp//tsg_ran/WG4_Radio/TSGR4_110/Docs//R4-24006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1182</TotalTime>
  <Pages>11</Pages>
  <Words>3302</Words>
  <Characters>24265</Characters>
  <Application>Microsoft Office Word</Application>
  <DocSecurity>0</DocSecurity>
  <Lines>202</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28</cp:revision>
  <cp:lastPrinted>2019-04-25T01:09:00Z</cp:lastPrinted>
  <dcterms:created xsi:type="dcterms:W3CDTF">2023-05-15T07:31:00Z</dcterms:created>
  <dcterms:modified xsi:type="dcterms:W3CDTF">2024-02-22T16:21:00Z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