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18C07F91"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C8678F">
        <w:rPr>
          <w:rFonts w:ascii="Arial" w:eastAsiaTheme="minorEastAsia" w:hAnsi="Arial" w:cs="Arial"/>
          <w:b/>
          <w:sz w:val="24"/>
          <w:szCs w:val="24"/>
          <w:lang w:eastAsia="zh-CN"/>
        </w:rPr>
        <w:t>110</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CC3582">
        <w:rPr>
          <w:rFonts w:ascii="Arial" w:eastAsiaTheme="minorEastAsia" w:hAnsi="Arial" w:cs="Arial"/>
          <w:b/>
          <w:sz w:val="24"/>
          <w:szCs w:val="24"/>
          <w:lang w:eastAsia="zh-CN"/>
        </w:rPr>
        <w:t>4</w:t>
      </w:r>
      <w:r w:rsidR="00C8678F">
        <w:rPr>
          <w:rFonts w:ascii="Arial" w:eastAsiaTheme="minorEastAsia" w:hAnsi="Arial" w:cs="Arial"/>
          <w:b/>
          <w:sz w:val="24"/>
          <w:szCs w:val="24"/>
          <w:lang w:eastAsia="zh-CN"/>
        </w:rPr>
        <w:t>01086</w:t>
      </w:r>
    </w:p>
    <w:p w14:paraId="2735E67F" w14:textId="4B2C641F" w:rsidR="003A2B9E" w:rsidRPr="003A2B9E" w:rsidRDefault="00C8678F" w:rsidP="003A2B9E">
      <w:pPr>
        <w:spacing w:after="120"/>
        <w:ind w:left="1985" w:hanging="1985"/>
        <w:rPr>
          <w:rFonts w:ascii="Arial" w:eastAsiaTheme="minorEastAsia" w:hAnsi="Arial" w:cs="Arial"/>
          <w:b/>
          <w:sz w:val="24"/>
          <w:szCs w:val="24"/>
          <w:lang w:val="en-US" w:eastAsia="zh-CN"/>
        </w:rPr>
      </w:pPr>
      <w:r>
        <w:rPr>
          <w:rFonts w:ascii="Arial" w:hAnsi="Arial"/>
          <w:b/>
          <w:sz w:val="24"/>
          <w:szCs w:val="24"/>
          <w:lang w:eastAsia="zh-CN"/>
        </w:rPr>
        <w:t>Athens, Greece</w:t>
      </w:r>
      <w:r w:rsidR="00CC3582">
        <w:rPr>
          <w:rFonts w:ascii="Arial" w:hAnsi="Arial"/>
          <w:b/>
          <w:sz w:val="24"/>
          <w:szCs w:val="24"/>
          <w:lang w:eastAsia="zh-CN"/>
        </w:rPr>
        <w:t xml:space="preserve">, </w:t>
      </w:r>
      <w:r>
        <w:rPr>
          <w:rFonts w:ascii="Arial" w:hAnsi="Arial"/>
          <w:b/>
          <w:sz w:val="24"/>
          <w:szCs w:val="24"/>
          <w:lang w:eastAsia="zh-CN"/>
        </w:rPr>
        <w:t>26 February</w:t>
      </w:r>
      <w:r w:rsidR="00CC3582">
        <w:rPr>
          <w:rFonts w:ascii="Arial" w:hAnsi="Arial"/>
          <w:b/>
          <w:sz w:val="24"/>
          <w:szCs w:val="24"/>
          <w:lang w:eastAsia="zh-CN"/>
        </w:rPr>
        <w:t xml:space="preserve"> </w:t>
      </w:r>
      <w:r w:rsidR="00CC3582" w:rsidRPr="00EF3FF4">
        <w:rPr>
          <w:rFonts w:ascii="Arial" w:hAnsi="Arial"/>
          <w:b/>
          <w:sz w:val="24"/>
          <w:szCs w:val="24"/>
          <w:lang w:eastAsia="zh-CN"/>
        </w:rPr>
        <w:t>‒</w:t>
      </w:r>
      <w:r w:rsidR="00CC3582">
        <w:rPr>
          <w:rFonts w:ascii="Arial" w:hAnsi="Arial"/>
          <w:b/>
          <w:sz w:val="24"/>
          <w:szCs w:val="24"/>
          <w:lang w:eastAsia="zh-CN"/>
        </w:rPr>
        <w:t xml:space="preserve"> </w:t>
      </w:r>
      <w:r>
        <w:rPr>
          <w:rFonts w:ascii="Arial" w:hAnsi="Arial"/>
          <w:b/>
          <w:sz w:val="24"/>
          <w:szCs w:val="24"/>
          <w:lang w:eastAsia="zh-CN"/>
        </w:rPr>
        <w:t>1 March</w:t>
      </w:r>
      <w:r w:rsidR="00CC3582" w:rsidRPr="00EF3FF4">
        <w:rPr>
          <w:rFonts w:ascii="Arial" w:hAnsi="Arial"/>
          <w:b/>
          <w:sz w:val="24"/>
          <w:szCs w:val="24"/>
          <w:lang w:eastAsia="zh-CN"/>
        </w:rPr>
        <w:t>, 202</w:t>
      </w:r>
      <w:r w:rsidR="00CC3582">
        <w:rPr>
          <w:rFonts w:ascii="Arial" w:hAnsi="Arial"/>
          <w:b/>
          <w:sz w:val="24"/>
          <w:szCs w:val="24"/>
          <w:lang w:eastAsia="zh-CN"/>
        </w:rPr>
        <w:t>4</w:t>
      </w:r>
    </w:p>
    <w:p w14:paraId="2637FD31" w14:textId="77777777" w:rsidR="001E0A28" w:rsidRDefault="001E0A28" w:rsidP="001E0A28">
      <w:pPr>
        <w:spacing w:after="120"/>
        <w:ind w:left="1985" w:hanging="1985"/>
        <w:rPr>
          <w:rFonts w:ascii="Arial" w:eastAsia="MS Mincho" w:hAnsi="Arial" w:cs="Arial"/>
          <w:b/>
          <w:sz w:val="22"/>
        </w:rPr>
      </w:pPr>
    </w:p>
    <w:p w14:paraId="282755FA" w14:textId="620C45C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8678F">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sidR="00C8678F">
        <w:rPr>
          <w:rFonts w:ascii="Arial" w:eastAsiaTheme="minorEastAsia" w:hAnsi="Arial" w:cs="Arial"/>
          <w:color w:val="000000"/>
          <w:sz w:val="22"/>
          <w:lang w:eastAsia="zh-CN"/>
        </w:rPr>
        <w:t>10</w:t>
      </w:r>
      <w:r>
        <w:rPr>
          <w:rFonts w:ascii="Arial" w:eastAsiaTheme="minorEastAsia" w:hAnsi="Arial" w:cs="Arial" w:hint="eastAsia"/>
          <w:color w:val="000000"/>
          <w:sz w:val="22"/>
          <w:lang w:eastAsia="zh-CN"/>
        </w:rPr>
        <w:t>.</w:t>
      </w:r>
      <w:r w:rsidR="00C8678F">
        <w:rPr>
          <w:rFonts w:ascii="Arial" w:eastAsiaTheme="minorEastAsia" w:hAnsi="Arial" w:cs="Arial"/>
          <w:color w:val="000000"/>
          <w:sz w:val="22"/>
          <w:lang w:eastAsia="zh-CN"/>
        </w:rPr>
        <w:t>7</w:t>
      </w:r>
    </w:p>
    <w:p w14:paraId="50D5329D" w14:textId="6E0CE42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C8678F">
        <w:rPr>
          <w:rFonts w:ascii="Arial" w:hAnsi="Arial" w:cs="Arial"/>
          <w:color w:val="000000"/>
          <w:sz w:val="22"/>
          <w:lang w:eastAsia="zh-CN"/>
        </w:rPr>
        <w:t>Man Hung Ng (Nokia)</w:t>
      </w:r>
    </w:p>
    <w:p w14:paraId="1E0389E7" w14:textId="76261C95"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w:t>
      </w:r>
      <w:r w:rsidR="00CC3582">
        <w:rPr>
          <w:rFonts w:ascii="Arial" w:eastAsiaTheme="minorEastAsia" w:hAnsi="Arial" w:cs="Arial"/>
          <w:color w:val="000000"/>
          <w:sz w:val="22"/>
          <w:lang w:eastAsia="zh-CN"/>
        </w:rPr>
        <w:t>10</w:t>
      </w:r>
      <w:r w:rsidR="00C8678F" w:rsidRPr="00533159">
        <w:rPr>
          <w:rFonts w:ascii="Arial" w:eastAsiaTheme="minorEastAsia" w:hAnsi="Arial" w:cs="Arial"/>
          <w:color w:val="000000"/>
          <w:sz w:val="22"/>
          <w:lang w:eastAsia="zh-CN"/>
        </w:rPr>
        <w:t>][</w:t>
      </w:r>
      <w:r w:rsidR="00C8678F">
        <w:rPr>
          <w:rFonts w:ascii="Arial" w:eastAsiaTheme="minorEastAsia" w:hAnsi="Arial" w:cs="Arial"/>
          <w:color w:val="000000"/>
          <w:sz w:val="22"/>
          <w:lang w:eastAsia="zh-CN"/>
        </w:rPr>
        <w:t>127</w:t>
      </w:r>
      <w:r w:rsidR="00C8678F" w:rsidRPr="00533159">
        <w:rPr>
          <w:rFonts w:ascii="Arial" w:eastAsiaTheme="minorEastAsia" w:hAnsi="Arial" w:cs="Arial"/>
          <w:color w:val="000000"/>
          <w:sz w:val="22"/>
          <w:lang w:eastAsia="zh-CN"/>
        </w:rPr>
        <w:t xml:space="preserve">] </w:t>
      </w:r>
      <w:r w:rsidR="00C8678F">
        <w:rPr>
          <w:rFonts w:ascii="Arial" w:eastAsiaTheme="minorEastAsia" w:hAnsi="Arial" w:cs="Arial"/>
          <w:color w:val="000000"/>
          <w:sz w:val="22"/>
          <w:lang w:eastAsia="zh-CN"/>
        </w:rPr>
        <w:t>NR_FR1_lessthan_5MHz_BW</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w:t>
      </w:r>
      <w:proofErr w:type="gramStart"/>
      <w:r w:rsidR="00442337">
        <w:rPr>
          <w:i/>
          <w:color w:val="0070C0"/>
          <w:lang w:eastAsia="zh-CN"/>
        </w:rPr>
        <w:t>e.g.</w:t>
      </w:r>
      <w:proofErr w:type="gramEnd"/>
      <w:r w:rsidR="00442337">
        <w:rPr>
          <w:i/>
          <w:color w:val="0070C0"/>
          <w:lang w:eastAsia="zh-CN"/>
        </w:rPr>
        <w:t xml:space="preserve">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199A2157" w14:textId="646DEC4C" w:rsidR="004375E7" w:rsidRDefault="004375E7" w:rsidP="004375E7">
      <w:pPr>
        <w:rPr>
          <w:iCs/>
          <w:lang w:eastAsia="zh-CN"/>
        </w:rPr>
      </w:pPr>
      <w:r>
        <w:rPr>
          <w:iCs/>
          <w:lang w:eastAsia="zh-CN"/>
        </w:rPr>
        <w:t>Summary for contributions submitted under agenda items 8.10, 8.10.1 and 8.10.2</w:t>
      </w:r>
      <w:r w:rsidR="00EB7101">
        <w:rPr>
          <w:iCs/>
          <w:lang w:eastAsia="zh-CN"/>
        </w:rPr>
        <w:t xml:space="preserve"> </w:t>
      </w:r>
      <w:r>
        <w:rPr>
          <w:iCs/>
          <w:lang w:eastAsia="zh-CN"/>
        </w:rPr>
        <w:t>for NR support for dedicated spectrum less than 5MHz for FR1.</w:t>
      </w:r>
    </w:p>
    <w:p w14:paraId="48FDD32F" w14:textId="77777777" w:rsidR="004375E7" w:rsidRDefault="004375E7" w:rsidP="004375E7">
      <w:pPr>
        <w:rPr>
          <w:iCs/>
          <w:lang w:eastAsia="zh-CN"/>
        </w:rPr>
      </w:pPr>
      <w:r>
        <w:rPr>
          <w:iCs/>
          <w:lang w:eastAsia="zh-CN"/>
        </w:rPr>
        <w:t>List of candidate target of discussion for 1</w:t>
      </w:r>
      <w:r>
        <w:rPr>
          <w:iCs/>
          <w:vertAlign w:val="superscript"/>
          <w:lang w:eastAsia="zh-CN"/>
        </w:rPr>
        <w:t>st</w:t>
      </w:r>
      <w:r>
        <w:rPr>
          <w:iCs/>
          <w:lang w:eastAsia="zh-CN"/>
        </w:rPr>
        <w:t xml:space="preserve"> round and 2</w:t>
      </w:r>
      <w:r>
        <w:rPr>
          <w:iCs/>
          <w:vertAlign w:val="superscript"/>
          <w:lang w:eastAsia="zh-CN"/>
        </w:rPr>
        <w:t>nd</w:t>
      </w:r>
      <w:r>
        <w:rPr>
          <w:iCs/>
          <w:lang w:eastAsia="zh-CN"/>
        </w:rPr>
        <w:t xml:space="preserve"> round:</w:t>
      </w:r>
    </w:p>
    <w:p w14:paraId="4C9B7DFA" w14:textId="77777777" w:rsidR="004375E7" w:rsidRDefault="004375E7" w:rsidP="004375E7">
      <w:pPr>
        <w:pStyle w:val="aff8"/>
        <w:numPr>
          <w:ilvl w:val="0"/>
          <w:numId w:val="3"/>
        </w:numPr>
        <w:ind w:firstLineChars="0"/>
        <w:rPr>
          <w:iCs/>
          <w:lang w:eastAsia="zh-CN"/>
        </w:rPr>
      </w:pPr>
      <w:r>
        <w:rPr>
          <w:rFonts w:eastAsiaTheme="minorEastAsia"/>
          <w:iCs/>
          <w:lang w:eastAsia="zh-CN"/>
        </w:rPr>
        <w:t>1</w:t>
      </w:r>
      <w:r>
        <w:rPr>
          <w:rFonts w:eastAsiaTheme="minorEastAsia"/>
          <w:iCs/>
          <w:vertAlign w:val="superscript"/>
          <w:lang w:eastAsia="zh-CN"/>
        </w:rPr>
        <w:t>st</w:t>
      </w:r>
      <w:r>
        <w:rPr>
          <w:rFonts w:eastAsiaTheme="minorEastAsia"/>
          <w:iCs/>
          <w:lang w:eastAsia="zh-CN"/>
        </w:rPr>
        <w:t xml:space="preserve"> round: </w:t>
      </w:r>
      <w:bookmarkStart w:id="0" w:name="_Hlk127869383"/>
      <w:r>
        <w:rPr>
          <w:rFonts w:eastAsiaTheme="minorEastAsia"/>
          <w:iCs/>
          <w:lang w:eastAsia="zh-CN"/>
        </w:rPr>
        <w:t>Discussion and agreement on open issues listed below</w:t>
      </w:r>
      <w:bookmarkEnd w:id="0"/>
      <w:r>
        <w:rPr>
          <w:rFonts w:eastAsiaTheme="minorEastAsia"/>
          <w:iCs/>
          <w:lang w:eastAsia="zh-CN"/>
        </w:rPr>
        <w:t>.</w:t>
      </w:r>
    </w:p>
    <w:p w14:paraId="043CB9BD" w14:textId="77777777" w:rsidR="004375E7" w:rsidRDefault="004375E7" w:rsidP="004375E7">
      <w:pPr>
        <w:pStyle w:val="aff8"/>
        <w:numPr>
          <w:ilvl w:val="0"/>
          <w:numId w:val="3"/>
        </w:numPr>
        <w:ind w:firstLineChars="0"/>
        <w:rPr>
          <w:iCs/>
          <w:lang w:eastAsia="zh-CN"/>
        </w:rPr>
      </w:pPr>
      <w:r>
        <w:rPr>
          <w:rFonts w:eastAsiaTheme="minorEastAsia"/>
          <w:iCs/>
          <w:lang w:eastAsia="zh-CN"/>
        </w:rPr>
        <w:t>2</w:t>
      </w:r>
      <w:r>
        <w:rPr>
          <w:rFonts w:eastAsiaTheme="minorEastAsia"/>
          <w:iCs/>
          <w:vertAlign w:val="superscript"/>
          <w:lang w:eastAsia="zh-CN"/>
        </w:rPr>
        <w:t>nd</w:t>
      </w:r>
      <w:r>
        <w:rPr>
          <w:rFonts w:eastAsiaTheme="minorEastAsia"/>
          <w:iCs/>
          <w:lang w:eastAsia="zh-CN"/>
        </w:rPr>
        <w:t xml:space="preserve"> round: </w:t>
      </w:r>
      <w:bookmarkStart w:id="1" w:name="_Hlk127869396"/>
      <w:r>
        <w:rPr>
          <w:rFonts w:eastAsiaTheme="minorEastAsia"/>
          <w:iCs/>
          <w:lang w:eastAsia="zh-CN"/>
        </w:rPr>
        <w:t>Continue discussion and agreement on open issues listed below.</w:t>
      </w:r>
      <w:bookmarkEnd w:id="1"/>
    </w:p>
    <w:p w14:paraId="609286E5" w14:textId="542BCEC8"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C40BD">
        <w:rPr>
          <w:lang w:eastAsia="ja-JP"/>
        </w:rPr>
        <w:t>System parameters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3893AD50" w14:textId="0D5BFAD9" w:rsidR="002F3E57" w:rsidRDefault="002F3E57" w:rsidP="002F3E57">
      <w:pPr>
        <w:pStyle w:val="aff8"/>
        <w:numPr>
          <w:ilvl w:val="0"/>
          <w:numId w:val="24"/>
        </w:numPr>
        <w:ind w:firstLineChars="0"/>
        <w:rPr>
          <w:iCs/>
          <w:lang w:eastAsia="zh-CN"/>
        </w:rPr>
      </w:pPr>
      <w:r w:rsidRPr="002F3E57">
        <w:rPr>
          <w:iCs/>
          <w:lang w:eastAsia="zh-CN"/>
        </w:rPr>
        <w:t>R4-2400481, Proposals 2 and 4 of R4-2402809, R4-2402889</w:t>
      </w:r>
      <w:r>
        <w:rPr>
          <w:iCs/>
          <w:lang w:eastAsia="zh-CN"/>
        </w:rPr>
        <w:t xml:space="preserve"> are moved from agenda item 8.10.4.</w:t>
      </w:r>
    </w:p>
    <w:p w14:paraId="1E17ADEC" w14:textId="24887B26" w:rsidR="002F3E57" w:rsidRPr="002F3E57" w:rsidRDefault="002F3E57" w:rsidP="002F3E57">
      <w:pPr>
        <w:pStyle w:val="aff8"/>
        <w:numPr>
          <w:ilvl w:val="0"/>
          <w:numId w:val="24"/>
        </w:numPr>
        <w:ind w:firstLineChars="0"/>
        <w:rPr>
          <w:iCs/>
          <w:lang w:eastAsia="zh-CN"/>
        </w:rPr>
      </w:pPr>
      <w:r>
        <w:rPr>
          <w:iCs/>
          <w:lang w:eastAsia="zh-CN"/>
        </w:rPr>
        <w:t xml:space="preserve">R4-2402615 and </w:t>
      </w:r>
      <w:r w:rsidR="00EB7101">
        <w:rPr>
          <w:iCs/>
          <w:lang w:eastAsia="zh-CN"/>
        </w:rPr>
        <w:t>R4-2402638 are moved from agenda item 8.10.2.</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3"/>
        <w:gridCol w:w="1424"/>
        <w:gridCol w:w="6584"/>
      </w:tblGrid>
      <w:tr w:rsidR="00484C5D" w:rsidRPr="00F53FE2" w14:paraId="0411894B" w14:textId="77777777" w:rsidTr="002F3E57">
        <w:trPr>
          <w:trHeight w:val="468"/>
        </w:trPr>
        <w:tc>
          <w:tcPr>
            <w:tcW w:w="1623"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4"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894731" w14:paraId="4237F6BD" w14:textId="77777777" w:rsidTr="002F3E57">
        <w:trPr>
          <w:trHeight w:val="468"/>
        </w:trPr>
        <w:tc>
          <w:tcPr>
            <w:tcW w:w="1623" w:type="dxa"/>
          </w:tcPr>
          <w:p w14:paraId="067548CF" w14:textId="3E1B9935" w:rsidR="00894731" w:rsidRPr="004A7544" w:rsidRDefault="00894731" w:rsidP="000A27D1">
            <w:pPr>
              <w:spacing w:before="120" w:after="120"/>
            </w:pPr>
            <w:r>
              <w:t>R4-2400481</w:t>
            </w:r>
          </w:p>
        </w:tc>
        <w:tc>
          <w:tcPr>
            <w:tcW w:w="1424" w:type="dxa"/>
          </w:tcPr>
          <w:p w14:paraId="5C76D4C3" w14:textId="0D5B7426" w:rsidR="00894731" w:rsidRPr="004A7544" w:rsidRDefault="00894731" w:rsidP="000A27D1">
            <w:pPr>
              <w:spacing w:before="120" w:after="120"/>
            </w:pPr>
            <w:r>
              <w:t>Apple</w:t>
            </w:r>
          </w:p>
        </w:tc>
        <w:tc>
          <w:tcPr>
            <w:tcW w:w="6584" w:type="dxa"/>
          </w:tcPr>
          <w:p w14:paraId="5B970559" w14:textId="77777777" w:rsidR="00894731" w:rsidRDefault="00894731" w:rsidP="00894731">
            <w:pPr>
              <w:spacing w:before="120" w:after="120"/>
              <w:rPr>
                <w:rFonts w:eastAsia="宋体"/>
              </w:rPr>
            </w:pPr>
            <w:r>
              <w:t>Proposal 1:</w:t>
            </w:r>
          </w:p>
          <w:p w14:paraId="6CC53E80" w14:textId="4BB51F71" w:rsidR="00894731" w:rsidRPr="00894731" w:rsidRDefault="00894731" w:rsidP="00894731">
            <w:pPr>
              <w:spacing w:before="120" w:after="120"/>
            </w:pPr>
            <w:r w:rsidRPr="00894731">
              <w:rPr>
                <w:b/>
                <w:bCs/>
              </w:rPr>
              <w:t>Answer to Question 1:</w:t>
            </w:r>
            <w:r w:rsidRPr="00894731">
              <w:t xml:space="preserve"> Yes, RAN4 acknowledges this backward compatibility issue for a UE not supporting less than 5MHz but provided with a neighbour cell with SSB on the new GSCN value in the scenario described in RAN1 LS. </w:t>
            </w:r>
          </w:p>
          <w:p w14:paraId="55CD1315" w14:textId="65FBAC75" w:rsidR="00894731" w:rsidRDefault="00894731" w:rsidP="00894731">
            <w:pPr>
              <w:spacing w:before="120" w:after="120"/>
            </w:pPr>
            <w:r w:rsidRPr="00894731">
              <w:rPr>
                <w:b/>
                <w:bCs/>
              </w:rPr>
              <w:t>Answer to Question 2:</w:t>
            </w:r>
            <w:r w:rsidRPr="00894731">
              <w:t xml:space="preserve"> RAN4 sincerely recommends RAN2 to define a scheme to avoid this backward compatibility issue.</w:t>
            </w:r>
          </w:p>
          <w:p w14:paraId="3761E917" w14:textId="77777777" w:rsidR="00894731" w:rsidRPr="004A7544" w:rsidRDefault="00894731" w:rsidP="000A27D1">
            <w:pPr>
              <w:spacing w:before="120" w:after="120"/>
            </w:pPr>
            <w:r>
              <w:t>Observation 1:</w:t>
            </w:r>
          </w:p>
        </w:tc>
      </w:tr>
      <w:tr w:rsidR="00563204" w14:paraId="53AEBCD8" w14:textId="77777777" w:rsidTr="002F3E57">
        <w:trPr>
          <w:trHeight w:val="468"/>
        </w:trPr>
        <w:tc>
          <w:tcPr>
            <w:tcW w:w="1623" w:type="dxa"/>
          </w:tcPr>
          <w:p w14:paraId="38FE3CBC" w14:textId="3360FF86" w:rsidR="00563204" w:rsidRPr="004A7544" w:rsidRDefault="00563204" w:rsidP="000A27D1">
            <w:pPr>
              <w:spacing w:before="120" w:after="120"/>
            </w:pPr>
            <w:r>
              <w:t>R4-2402237</w:t>
            </w:r>
          </w:p>
        </w:tc>
        <w:tc>
          <w:tcPr>
            <w:tcW w:w="1424" w:type="dxa"/>
          </w:tcPr>
          <w:p w14:paraId="0C6CCBB2" w14:textId="339F6AF1" w:rsidR="00563204" w:rsidRPr="004A7544" w:rsidRDefault="00563204" w:rsidP="000A27D1">
            <w:pPr>
              <w:spacing w:before="120" w:after="120"/>
            </w:pPr>
            <w:r w:rsidRPr="00563204">
              <w:t>ZTE Corporation</w:t>
            </w:r>
          </w:p>
        </w:tc>
        <w:tc>
          <w:tcPr>
            <w:tcW w:w="6584" w:type="dxa"/>
          </w:tcPr>
          <w:p w14:paraId="0FD77D42" w14:textId="58ED0506" w:rsidR="00563204" w:rsidRDefault="00563204" w:rsidP="00563204">
            <w:pPr>
              <w:spacing w:before="120" w:after="120"/>
            </w:pPr>
            <w:r>
              <w:t>Proposal 1:</w:t>
            </w:r>
          </w:p>
          <w:p w14:paraId="2E67F44B" w14:textId="77777777" w:rsidR="00894731" w:rsidRPr="00894731" w:rsidRDefault="00894731" w:rsidP="00894731">
            <w:pPr>
              <w:spacing w:before="60" w:afterLines="100" w:after="240"/>
              <w:jc w:val="both"/>
              <w:rPr>
                <w:lang w:val="en-US" w:eastAsia="zh-CN"/>
              </w:rPr>
            </w:pPr>
            <w:r w:rsidRPr="00894731">
              <w:rPr>
                <w:b/>
                <w:bCs/>
                <w:lang w:val="en-US" w:eastAsia="zh-CN"/>
              </w:rPr>
              <w:t>RAN4 response:</w:t>
            </w:r>
            <w:r w:rsidRPr="00894731">
              <w:rPr>
                <w:lang w:val="en-US" w:eastAsia="zh-CN"/>
              </w:rPr>
              <w:t xml:space="preserve"> One of the motivations for designing a new sync raster for less than 5 MHz channel bandwidth is for legacy UE to differentiate the new GSCN values from the legacy GSCN values. And the offset between new sync-raster points and legacy sync-raster points is as large as possible. </w:t>
            </w:r>
            <w:proofErr w:type="gramStart"/>
            <w:r w:rsidRPr="00894731">
              <w:rPr>
                <w:lang w:val="en-US" w:eastAsia="zh-CN"/>
              </w:rPr>
              <w:t>So</w:t>
            </w:r>
            <w:proofErr w:type="gramEnd"/>
            <w:r w:rsidRPr="00894731">
              <w:rPr>
                <w:lang w:val="en-US" w:eastAsia="zh-CN"/>
              </w:rPr>
              <w:t xml:space="preserve"> the legacy UE not supporting the new GSCN design is not supposed to understand the new GSCN </w:t>
            </w:r>
            <w:r w:rsidRPr="00894731">
              <w:rPr>
                <w:lang w:val="en-US" w:eastAsia="zh-CN"/>
              </w:rPr>
              <w:lastRenderedPageBreak/>
              <w:t>and its corresponding absolute SSB frequency corresponding to new GSCN. The new GSCN values are as follows:</w:t>
            </w:r>
          </w:p>
          <w:p w14:paraId="6513AFC5" w14:textId="77777777" w:rsidR="00894731" w:rsidRPr="00894731" w:rsidRDefault="00894731" w:rsidP="00894731">
            <w:pPr>
              <w:keepNext/>
              <w:keepLines/>
              <w:spacing w:before="60" w:after="0"/>
              <w:ind w:firstLine="400"/>
              <w:jc w:val="center"/>
              <w:rPr>
                <w:rFonts w:ascii="Arial" w:hAnsi="Arial"/>
                <w:b/>
              </w:rPr>
            </w:pPr>
            <w:r w:rsidRPr="00894731">
              <w:rPr>
                <w:rFonts w:ascii="Arial" w:hAnsi="Arial"/>
                <w:b/>
              </w:rPr>
              <w:t>Table 5.4.3.1-2: GSCN parameters for the global frequency for 3 MHz channel bandwidth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2280"/>
              <w:gridCol w:w="1242"/>
              <w:gridCol w:w="1287"/>
            </w:tblGrid>
            <w:tr w:rsidR="00894731" w:rsidRPr="00894731" w14:paraId="78A6D980" w14:textId="77777777" w:rsidTr="00894731">
              <w:trPr>
                <w:jc w:val="center"/>
              </w:trPr>
              <w:tc>
                <w:tcPr>
                  <w:tcW w:w="1218" w:type="pct"/>
                  <w:shd w:val="clear" w:color="auto" w:fill="auto"/>
                  <w:vAlign w:val="center"/>
                </w:tcPr>
                <w:p w14:paraId="3F4B0031" w14:textId="77777777" w:rsidR="00894731" w:rsidRPr="00894731" w:rsidRDefault="00894731" w:rsidP="00894731">
                  <w:pPr>
                    <w:keepNext/>
                    <w:keepLines/>
                    <w:spacing w:after="0"/>
                    <w:jc w:val="center"/>
                    <w:rPr>
                      <w:rFonts w:ascii="Arial" w:hAnsi="Arial"/>
                      <w:b/>
                      <w:sz w:val="18"/>
                    </w:rPr>
                  </w:pPr>
                  <w:r w:rsidRPr="00894731">
                    <w:rPr>
                      <w:rFonts w:ascii="Arial" w:hAnsi="Arial"/>
                      <w:b/>
                      <w:sz w:val="18"/>
                    </w:rPr>
                    <w:t>Range of frequencies (MHz)</w:t>
                  </w:r>
                </w:p>
              </w:tc>
              <w:tc>
                <w:tcPr>
                  <w:tcW w:w="1793" w:type="pct"/>
                  <w:shd w:val="clear" w:color="auto" w:fill="auto"/>
                  <w:vAlign w:val="center"/>
                </w:tcPr>
                <w:p w14:paraId="3B5339A8" w14:textId="77777777" w:rsidR="00894731" w:rsidRPr="00894731" w:rsidRDefault="00894731" w:rsidP="00894731">
                  <w:pPr>
                    <w:keepNext/>
                    <w:keepLines/>
                    <w:spacing w:after="0"/>
                    <w:jc w:val="center"/>
                    <w:rPr>
                      <w:rFonts w:ascii="Arial" w:hAnsi="Arial"/>
                      <w:b/>
                      <w:sz w:val="18"/>
                    </w:rPr>
                  </w:pPr>
                  <w:r w:rsidRPr="00894731">
                    <w:rPr>
                      <w:rFonts w:ascii="Arial" w:hAnsi="Arial"/>
                      <w:b/>
                      <w:sz w:val="18"/>
                    </w:rPr>
                    <w:t>SS block frequency position SS</w:t>
                  </w:r>
                  <w:r w:rsidRPr="00894731">
                    <w:rPr>
                      <w:rFonts w:ascii="Arial" w:hAnsi="Arial"/>
                      <w:b/>
                      <w:sz w:val="18"/>
                      <w:vertAlign w:val="subscript"/>
                    </w:rPr>
                    <w:t>REF</w:t>
                  </w:r>
                </w:p>
              </w:tc>
              <w:tc>
                <w:tcPr>
                  <w:tcW w:w="977" w:type="pct"/>
                  <w:vAlign w:val="center"/>
                </w:tcPr>
                <w:p w14:paraId="02D7C46B" w14:textId="77777777" w:rsidR="00894731" w:rsidRPr="00894731" w:rsidRDefault="00894731" w:rsidP="00894731">
                  <w:pPr>
                    <w:keepNext/>
                    <w:keepLines/>
                    <w:spacing w:after="0"/>
                    <w:jc w:val="center"/>
                    <w:rPr>
                      <w:rFonts w:ascii="Arial" w:hAnsi="Arial"/>
                      <w:b/>
                      <w:sz w:val="18"/>
                    </w:rPr>
                  </w:pPr>
                  <w:r w:rsidRPr="00894731">
                    <w:rPr>
                      <w:rFonts w:ascii="Arial" w:hAnsi="Arial"/>
                      <w:b/>
                      <w:sz w:val="18"/>
                    </w:rPr>
                    <w:t>GSCN</w:t>
                  </w:r>
                </w:p>
              </w:tc>
              <w:tc>
                <w:tcPr>
                  <w:tcW w:w="1012" w:type="pct"/>
                  <w:shd w:val="clear" w:color="auto" w:fill="auto"/>
                  <w:vAlign w:val="center"/>
                </w:tcPr>
                <w:p w14:paraId="2A96DCF1" w14:textId="77777777" w:rsidR="00894731" w:rsidRPr="00894731" w:rsidRDefault="00894731" w:rsidP="00894731">
                  <w:pPr>
                    <w:keepNext/>
                    <w:keepLines/>
                    <w:spacing w:after="0"/>
                    <w:jc w:val="center"/>
                    <w:rPr>
                      <w:rFonts w:ascii="Arial" w:hAnsi="Arial"/>
                      <w:b/>
                      <w:sz w:val="18"/>
                    </w:rPr>
                  </w:pPr>
                  <w:r w:rsidRPr="00894731">
                    <w:rPr>
                      <w:rFonts w:ascii="Arial" w:hAnsi="Arial"/>
                      <w:b/>
                      <w:sz w:val="18"/>
                    </w:rPr>
                    <w:t>Range of GSCN</w:t>
                  </w:r>
                </w:p>
              </w:tc>
            </w:tr>
            <w:tr w:rsidR="00894731" w:rsidRPr="00894731" w14:paraId="42647C45" w14:textId="77777777" w:rsidTr="00894731">
              <w:trPr>
                <w:jc w:val="center"/>
              </w:trPr>
              <w:tc>
                <w:tcPr>
                  <w:tcW w:w="1218" w:type="pct"/>
                  <w:shd w:val="clear" w:color="auto" w:fill="auto"/>
                  <w:vAlign w:val="center"/>
                </w:tcPr>
                <w:p w14:paraId="33F2ED13" w14:textId="77777777" w:rsidR="00894731" w:rsidRPr="00894731" w:rsidRDefault="00894731" w:rsidP="00894731">
                  <w:pPr>
                    <w:keepNext/>
                    <w:keepLines/>
                    <w:spacing w:after="0"/>
                    <w:jc w:val="center"/>
                    <w:rPr>
                      <w:rFonts w:ascii="Arial" w:hAnsi="Arial"/>
                      <w:b/>
                      <w:sz w:val="18"/>
                    </w:rPr>
                  </w:pPr>
                  <w:r w:rsidRPr="00894731">
                    <w:rPr>
                      <w:rFonts w:ascii="Arial" w:hAnsi="Arial"/>
                      <w:sz w:val="18"/>
                      <w:lang w:eastAsia="ja-JP"/>
                    </w:rPr>
                    <w:t>0 – 1000</w:t>
                  </w:r>
                </w:p>
              </w:tc>
              <w:tc>
                <w:tcPr>
                  <w:tcW w:w="1793" w:type="pct"/>
                  <w:shd w:val="clear" w:color="auto" w:fill="auto"/>
                  <w:vAlign w:val="center"/>
                </w:tcPr>
                <w:p w14:paraId="097DC933" w14:textId="77777777" w:rsidR="00894731" w:rsidRPr="00894731" w:rsidRDefault="00894731" w:rsidP="00894731">
                  <w:pPr>
                    <w:keepNext/>
                    <w:keepLines/>
                    <w:spacing w:after="0"/>
                    <w:jc w:val="center"/>
                    <w:rPr>
                      <w:rFonts w:ascii="Arial" w:hAnsi="Arial"/>
                      <w:sz w:val="18"/>
                    </w:rPr>
                  </w:pPr>
                  <w:r w:rsidRPr="00894731">
                    <w:rPr>
                      <w:rFonts w:ascii="Arial" w:hAnsi="Arial"/>
                      <w:sz w:val="18"/>
                    </w:rPr>
                    <w:t>N * 600 kHz + M * 50 kHz + 300 kHz,</w:t>
                  </w:r>
                </w:p>
                <w:p w14:paraId="399C4E18" w14:textId="77777777" w:rsidR="00894731" w:rsidRPr="00894731" w:rsidRDefault="00894731" w:rsidP="00894731">
                  <w:pPr>
                    <w:keepNext/>
                    <w:keepLines/>
                    <w:spacing w:after="0"/>
                    <w:jc w:val="center"/>
                    <w:rPr>
                      <w:rFonts w:ascii="Arial" w:hAnsi="Arial"/>
                      <w:b/>
                      <w:sz w:val="18"/>
                    </w:rPr>
                  </w:pPr>
                  <w:r w:rsidRPr="00894731">
                    <w:rPr>
                      <w:rFonts w:ascii="Arial" w:hAnsi="Arial"/>
                      <w:sz w:val="18"/>
                    </w:rPr>
                    <w:t>N = 1:1665, M ϵ {1,3,5} (Note 1)</w:t>
                  </w:r>
                </w:p>
              </w:tc>
              <w:tc>
                <w:tcPr>
                  <w:tcW w:w="977" w:type="pct"/>
                  <w:vAlign w:val="center"/>
                </w:tcPr>
                <w:p w14:paraId="3C6CBAC6" w14:textId="77777777" w:rsidR="00894731" w:rsidRPr="00894731" w:rsidRDefault="00894731" w:rsidP="00894731">
                  <w:pPr>
                    <w:keepNext/>
                    <w:keepLines/>
                    <w:spacing w:after="0"/>
                    <w:jc w:val="center"/>
                    <w:rPr>
                      <w:rFonts w:ascii="Arial" w:hAnsi="Arial"/>
                      <w:sz w:val="18"/>
                    </w:rPr>
                  </w:pPr>
                  <w:r w:rsidRPr="00894731">
                    <w:rPr>
                      <w:rFonts w:ascii="Arial" w:hAnsi="Arial"/>
                      <w:sz w:val="18"/>
                    </w:rPr>
                    <w:t>26638+3N + (M-3)/2</w:t>
                  </w:r>
                </w:p>
              </w:tc>
              <w:tc>
                <w:tcPr>
                  <w:tcW w:w="1012" w:type="pct"/>
                  <w:shd w:val="clear" w:color="auto" w:fill="auto"/>
                  <w:vAlign w:val="center"/>
                </w:tcPr>
                <w:p w14:paraId="3245FF6B" w14:textId="77777777" w:rsidR="00894731" w:rsidRPr="00894731" w:rsidRDefault="00894731" w:rsidP="00894731">
                  <w:pPr>
                    <w:keepNext/>
                    <w:keepLines/>
                    <w:spacing w:after="0"/>
                    <w:jc w:val="center"/>
                    <w:rPr>
                      <w:rFonts w:ascii="Arial" w:hAnsi="Arial"/>
                      <w:b/>
                      <w:sz w:val="18"/>
                    </w:rPr>
                  </w:pPr>
                  <w:r w:rsidRPr="00894731">
                    <w:rPr>
                      <w:rFonts w:ascii="Arial" w:hAnsi="Arial"/>
                      <w:sz w:val="18"/>
                    </w:rPr>
                    <w:t>26640 – 31634</w:t>
                  </w:r>
                </w:p>
              </w:tc>
            </w:tr>
            <w:tr w:rsidR="00894731" w:rsidRPr="00894731" w14:paraId="379AC88D" w14:textId="77777777" w:rsidTr="00894731">
              <w:trPr>
                <w:jc w:val="center"/>
              </w:trPr>
              <w:tc>
                <w:tcPr>
                  <w:tcW w:w="5000" w:type="pct"/>
                  <w:gridSpan w:val="4"/>
                  <w:shd w:val="clear" w:color="auto" w:fill="auto"/>
                  <w:vAlign w:val="center"/>
                </w:tcPr>
                <w:p w14:paraId="24003916" w14:textId="77777777" w:rsidR="00894731" w:rsidRPr="00894731" w:rsidRDefault="00894731" w:rsidP="00894731">
                  <w:pPr>
                    <w:keepNext/>
                    <w:keepLines/>
                    <w:spacing w:after="0"/>
                    <w:ind w:left="851" w:hanging="851"/>
                    <w:rPr>
                      <w:rFonts w:ascii="Arial" w:hAnsi="Arial"/>
                      <w:sz w:val="18"/>
                    </w:rPr>
                  </w:pPr>
                  <w:r w:rsidRPr="00894731">
                    <w:rPr>
                      <w:rFonts w:ascii="Arial" w:hAnsi="Arial"/>
                      <w:sz w:val="18"/>
                    </w:rPr>
                    <w:t>NOTE 1:</w:t>
                  </w:r>
                  <w:r w:rsidRPr="00894731">
                    <w:rPr>
                      <w:rFonts w:ascii="Arial" w:hAnsi="Arial"/>
                      <w:sz w:val="18"/>
                    </w:rPr>
                    <w:tab/>
                    <w:t>Only applicable for 15 PRB DCH transmission within 3 MHz channel bandwidth with punctured PBCH defined in TS 38.211 [6] clause 7.4.3.1.</w:t>
                  </w:r>
                </w:p>
              </w:tc>
            </w:tr>
          </w:tbl>
          <w:p w14:paraId="480C8E9B" w14:textId="77777777" w:rsidR="00894731" w:rsidRPr="00894731" w:rsidRDefault="00894731" w:rsidP="00894731">
            <w:pPr>
              <w:spacing w:after="0"/>
              <w:rPr>
                <w:lang w:eastAsia="zh-CN"/>
              </w:rPr>
            </w:pPr>
          </w:p>
          <w:p w14:paraId="24C7B1CB" w14:textId="77777777" w:rsidR="00894731" w:rsidRPr="00894731" w:rsidRDefault="00894731" w:rsidP="00894731">
            <w:pPr>
              <w:keepNext/>
              <w:keepLines/>
              <w:spacing w:before="120" w:after="120"/>
              <w:jc w:val="center"/>
              <w:rPr>
                <w:rFonts w:ascii="Arial" w:hAnsi="Arial"/>
                <w:b/>
              </w:rPr>
            </w:pPr>
            <w:r w:rsidRPr="00894731">
              <w:rPr>
                <w:rFonts w:ascii="Arial" w:hAnsi="Arial"/>
                <w:b/>
              </w:rPr>
              <w:t>Table 5.4.3.1-</w:t>
            </w:r>
            <w:r w:rsidRPr="00894731">
              <w:rPr>
                <w:rFonts w:ascii="Arial" w:hAnsi="Arial"/>
                <w:b/>
                <w:lang w:val="en-US" w:eastAsia="zh-CN"/>
              </w:rPr>
              <w:t>3</w:t>
            </w:r>
            <w:r w:rsidRPr="00894731">
              <w:rPr>
                <w:rFonts w:ascii="Arial" w:hAnsi="Arial"/>
                <w:b/>
              </w:rPr>
              <w:t xml:space="preserve">: </w:t>
            </w:r>
            <w:r w:rsidRPr="00894731">
              <w:rPr>
                <w:rFonts w:ascii="Arial" w:hAnsi="Arial" w:hint="eastAsia"/>
                <w:b/>
                <w:lang w:val="en-US" w:eastAsia="zh-CN"/>
              </w:rPr>
              <w:t xml:space="preserve">Additional </w:t>
            </w:r>
            <w:r w:rsidRPr="00894731">
              <w:rPr>
                <w:rFonts w:ascii="Arial" w:hAnsi="Arial"/>
                <w:b/>
              </w:rPr>
              <w:t xml:space="preserve">GSCN parameters for </w:t>
            </w:r>
            <w:r w:rsidRPr="00894731">
              <w:rPr>
                <w:rFonts w:ascii="Arial" w:hAnsi="Arial" w:hint="eastAsia"/>
                <w:b/>
                <w:lang w:val="en-US" w:eastAsia="zh-CN"/>
              </w:rPr>
              <w:t>band n100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894"/>
              <w:gridCol w:w="3179"/>
            </w:tblGrid>
            <w:tr w:rsidR="00894731" w:rsidRPr="00894731" w14:paraId="2FBB0AA5" w14:textId="77777777" w:rsidTr="00894731">
              <w:trPr>
                <w:jc w:val="center"/>
              </w:trPr>
              <w:tc>
                <w:tcPr>
                  <w:tcW w:w="1797" w:type="pct"/>
                  <w:shd w:val="clear" w:color="auto" w:fill="auto"/>
                  <w:vAlign w:val="center"/>
                </w:tcPr>
                <w:p w14:paraId="1BFC784A" w14:textId="77777777" w:rsidR="00894731" w:rsidRPr="00894731" w:rsidRDefault="00894731" w:rsidP="00894731">
                  <w:pPr>
                    <w:keepNext/>
                    <w:keepLines/>
                    <w:spacing w:after="0"/>
                    <w:jc w:val="center"/>
                    <w:rPr>
                      <w:rFonts w:ascii="Arial" w:hAnsi="Arial"/>
                      <w:b/>
                      <w:sz w:val="18"/>
                      <w:vertAlign w:val="subscript"/>
                    </w:rPr>
                  </w:pPr>
                  <w:r w:rsidRPr="00894731">
                    <w:rPr>
                      <w:rFonts w:ascii="Arial" w:hAnsi="Arial"/>
                      <w:b/>
                      <w:sz w:val="18"/>
                    </w:rPr>
                    <w:t>SS Block frequency position SS</w:t>
                  </w:r>
                  <w:r w:rsidRPr="00894731">
                    <w:rPr>
                      <w:rFonts w:ascii="Arial" w:hAnsi="Arial"/>
                      <w:b/>
                      <w:sz w:val="18"/>
                      <w:vertAlign w:val="subscript"/>
                    </w:rPr>
                    <w:t>REF</w:t>
                  </w:r>
                </w:p>
                <w:p w14:paraId="3F9F638F" w14:textId="77777777" w:rsidR="00894731" w:rsidRPr="00894731" w:rsidRDefault="00894731" w:rsidP="00894731">
                  <w:pPr>
                    <w:keepNext/>
                    <w:keepLines/>
                    <w:spacing w:after="0"/>
                    <w:jc w:val="center"/>
                    <w:rPr>
                      <w:rFonts w:ascii="Arial" w:hAnsi="Arial"/>
                      <w:b/>
                      <w:sz w:val="18"/>
                    </w:rPr>
                  </w:pPr>
                  <w:r w:rsidRPr="00894731">
                    <w:rPr>
                      <w:rFonts w:ascii="Arial" w:hAnsi="Arial"/>
                      <w:b/>
                      <w:sz w:val="18"/>
                    </w:rPr>
                    <w:t>(MHz)</w:t>
                  </w:r>
                </w:p>
              </w:tc>
              <w:tc>
                <w:tcPr>
                  <w:tcW w:w="703" w:type="pct"/>
                  <w:shd w:val="clear" w:color="auto" w:fill="auto"/>
                  <w:vAlign w:val="center"/>
                </w:tcPr>
                <w:p w14:paraId="60BB3306" w14:textId="77777777" w:rsidR="00894731" w:rsidRPr="00894731" w:rsidRDefault="00894731" w:rsidP="00894731">
                  <w:pPr>
                    <w:keepNext/>
                    <w:keepLines/>
                    <w:spacing w:after="0"/>
                    <w:jc w:val="center"/>
                    <w:rPr>
                      <w:rFonts w:ascii="Arial" w:hAnsi="Arial"/>
                      <w:b/>
                      <w:sz w:val="18"/>
                    </w:rPr>
                  </w:pPr>
                  <w:r w:rsidRPr="00894731">
                    <w:rPr>
                      <w:rFonts w:ascii="Arial" w:hAnsi="Arial"/>
                      <w:b/>
                      <w:sz w:val="18"/>
                    </w:rPr>
                    <w:t>GSCN</w:t>
                  </w:r>
                </w:p>
              </w:tc>
              <w:tc>
                <w:tcPr>
                  <w:tcW w:w="2500" w:type="pct"/>
                  <w:shd w:val="clear" w:color="auto" w:fill="auto"/>
                  <w:vAlign w:val="center"/>
                </w:tcPr>
                <w:p w14:paraId="08A1515D" w14:textId="77777777" w:rsidR="00894731" w:rsidRPr="00894731" w:rsidRDefault="00894731" w:rsidP="00894731">
                  <w:pPr>
                    <w:keepNext/>
                    <w:keepLines/>
                    <w:spacing w:after="0"/>
                    <w:jc w:val="center"/>
                    <w:rPr>
                      <w:rFonts w:ascii="Arial" w:hAnsi="Arial"/>
                      <w:b/>
                      <w:sz w:val="18"/>
                      <w:lang w:val="en-US" w:eastAsia="zh-CN"/>
                    </w:rPr>
                  </w:pPr>
                  <w:r w:rsidRPr="00894731">
                    <w:rPr>
                      <w:rFonts w:ascii="Arial" w:hAnsi="Arial" w:hint="eastAsia"/>
                      <w:b/>
                      <w:sz w:val="18"/>
                      <w:lang w:val="en-US" w:eastAsia="zh-CN"/>
                    </w:rPr>
                    <w:t>Note</w:t>
                  </w:r>
                </w:p>
              </w:tc>
            </w:tr>
            <w:tr w:rsidR="00894731" w:rsidRPr="00894731" w14:paraId="5C5871B9" w14:textId="77777777" w:rsidTr="00894731">
              <w:trPr>
                <w:trHeight w:val="775"/>
                <w:jc w:val="center"/>
              </w:trPr>
              <w:tc>
                <w:tcPr>
                  <w:tcW w:w="1797" w:type="pct"/>
                  <w:shd w:val="clear" w:color="auto" w:fill="auto"/>
                  <w:vAlign w:val="center"/>
                </w:tcPr>
                <w:p w14:paraId="359415B6" w14:textId="77777777" w:rsidR="00894731" w:rsidRPr="00894731" w:rsidRDefault="00894731" w:rsidP="00894731">
                  <w:pPr>
                    <w:keepNext/>
                    <w:keepLines/>
                    <w:spacing w:after="0"/>
                    <w:jc w:val="center"/>
                    <w:rPr>
                      <w:rFonts w:ascii="Arial" w:hAnsi="Arial"/>
                      <w:bCs/>
                      <w:sz w:val="18"/>
                    </w:rPr>
                  </w:pPr>
                  <w:r w:rsidRPr="00894731">
                    <w:rPr>
                      <w:rFonts w:ascii="Arial" w:hAnsi="Arial" w:hint="eastAsia"/>
                      <w:bCs/>
                      <w:sz w:val="18"/>
                      <w:lang w:val="en-US" w:eastAsia="zh-CN"/>
                    </w:rPr>
                    <w:t>920.73</w:t>
                  </w:r>
                </w:p>
              </w:tc>
              <w:tc>
                <w:tcPr>
                  <w:tcW w:w="703" w:type="pct"/>
                  <w:shd w:val="clear" w:color="auto" w:fill="auto"/>
                  <w:vAlign w:val="center"/>
                </w:tcPr>
                <w:p w14:paraId="0D11C2AF" w14:textId="77777777" w:rsidR="00894731" w:rsidRPr="00894731" w:rsidRDefault="00894731" w:rsidP="00894731">
                  <w:pPr>
                    <w:keepNext/>
                    <w:keepLines/>
                    <w:spacing w:after="0"/>
                    <w:jc w:val="center"/>
                    <w:rPr>
                      <w:rFonts w:ascii="Arial" w:hAnsi="Arial"/>
                      <w:bCs/>
                      <w:sz w:val="18"/>
                    </w:rPr>
                  </w:pPr>
                  <w:r w:rsidRPr="00894731">
                    <w:rPr>
                      <w:rFonts w:ascii="Arial" w:hAnsi="Arial" w:hint="eastAsia"/>
                      <w:bCs/>
                      <w:sz w:val="18"/>
                      <w:lang w:val="en-US" w:eastAsia="zh-CN"/>
                    </w:rPr>
                    <w:t>4163</w:t>
                  </w:r>
                  <w:r w:rsidRPr="00894731">
                    <w:rPr>
                      <w:rFonts w:ascii="Arial" w:hAnsi="Arial"/>
                      <w:bCs/>
                      <w:sz w:val="18"/>
                      <w:lang w:val="en-US" w:eastAsia="zh-CN"/>
                    </w:rPr>
                    <w:t>7</w:t>
                  </w:r>
                </w:p>
              </w:tc>
              <w:tc>
                <w:tcPr>
                  <w:tcW w:w="2500" w:type="pct"/>
                  <w:shd w:val="clear" w:color="auto" w:fill="auto"/>
                  <w:vAlign w:val="center"/>
                </w:tcPr>
                <w:p w14:paraId="7D6665B3" w14:textId="77777777" w:rsidR="00894731" w:rsidRPr="00894731" w:rsidRDefault="00894731" w:rsidP="00894731">
                  <w:pPr>
                    <w:keepNext/>
                    <w:keepLines/>
                    <w:spacing w:after="0"/>
                    <w:jc w:val="center"/>
                    <w:rPr>
                      <w:rFonts w:ascii="Arial" w:hAnsi="Arial"/>
                      <w:bCs/>
                      <w:sz w:val="18"/>
                      <w:lang w:val="en-US" w:eastAsia="zh-CN"/>
                    </w:rPr>
                  </w:pPr>
                  <w:r w:rsidRPr="00894731">
                    <w:rPr>
                      <w:rFonts w:ascii="Arial" w:hAnsi="Arial" w:hint="eastAsia"/>
                      <w:bCs/>
                      <w:sz w:val="18"/>
                      <w:lang w:val="en-US" w:eastAsia="zh-CN"/>
                    </w:rPr>
                    <w:t>Only</w:t>
                  </w:r>
                  <w:r w:rsidRPr="00894731">
                    <w:rPr>
                      <w:rFonts w:ascii="Arial" w:hAnsi="Arial" w:hint="eastAsia"/>
                      <w:bCs/>
                      <w:sz w:val="18"/>
                    </w:rPr>
                    <w:t xml:space="preserve"> applicable for </w:t>
                  </w:r>
                  <w:r w:rsidRPr="00894731">
                    <w:rPr>
                      <w:rFonts w:ascii="Arial" w:hAnsi="Arial"/>
                      <w:bCs/>
                      <w:sz w:val="18"/>
                      <w:lang w:val="en-US" w:eastAsia="zh-CN"/>
                    </w:rPr>
                    <w:t>12 PRB transmission bandwidth configuration within 3 MHz channel with punctured PBCH defined in TS 38.211 [6] clause 7.4.3.1.</w:t>
                  </w:r>
                </w:p>
              </w:tc>
            </w:tr>
            <w:tr w:rsidR="00894731" w:rsidRPr="00894731" w14:paraId="697C33B9" w14:textId="77777777" w:rsidTr="00894731">
              <w:trPr>
                <w:jc w:val="center"/>
              </w:trPr>
              <w:tc>
                <w:tcPr>
                  <w:tcW w:w="1797" w:type="pct"/>
                  <w:shd w:val="clear" w:color="auto" w:fill="auto"/>
                  <w:vAlign w:val="center"/>
                </w:tcPr>
                <w:p w14:paraId="480F9D0C" w14:textId="77777777" w:rsidR="00894731" w:rsidRPr="00894731" w:rsidRDefault="00894731" w:rsidP="00894731">
                  <w:pPr>
                    <w:keepNext/>
                    <w:keepLines/>
                    <w:spacing w:after="0"/>
                    <w:jc w:val="center"/>
                    <w:rPr>
                      <w:rFonts w:ascii="Arial" w:hAnsi="Arial"/>
                      <w:bCs/>
                      <w:sz w:val="18"/>
                    </w:rPr>
                  </w:pPr>
                  <w:r w:rsidRPr="00894731">
                    <w:rPr>
                      <w:rFonts w:ascii="Arial" w:hAnsi="Arial" w:hint="eastAsia"/>
                      <w:bCs/>
                      <w:sz w:val="18"/>
                      <w:lang w:val="en-US" w:eastAsia="zh-CN"/>
                    </w:rPr>
                    <w:t>921.45</w:t>
                  </w:r>
                </w:p>
              </w:tc>
              <w:tc>
                <w:tcPr>
                  <w:tcW w:w="703" w:type="pct"/>
                  <w:shd w:val="clear" w:color="auto" w:fill="auto"/>
                  <w:vAlign w:val="center"/>
                </w:tcPr>
                <w:p w14:paraId="1A08C335" w14:textId="77777777" w:rsidR="00894731" w:rsidRPr="00894731" w:rsidRDefault="00894731" w:rsidP="00894731">
                  <w:pPr>
                    <w:keepNext/>
                    <w:keepLines/>
                    <w:spacing w:after="0"/>
                    <w:jc w:val="center"/>
                    <w:rPr>
                      <w:rFonts w:ascii="Arial" w:hAnsi="Arial"/>
                      <w:bCs/>
                      <w:sz w:val="18"/>
                    </w:rPr>
                  </w:pPr>
                  <w:r w:rsidRPr="00894731">
                    <w:rPr>
                      <w:rFonts w:ascii="Arial" w:hAnsi="Arial"/>
                      <w:bCs/>
                      <w:sz w:val="18"/>
                      <w:lang w:val="en-US" w:eastAsia="zh-CN"/>
                    </w:rPr>
                    <w:t>41638</w:t>
                  </w:r>
                </w:p>
              </w:tc>
              <w:tc>
                <w:tcPr>
                  <w:tcW w:w="2500" w:type="pct"/>
                  <w:shd w:val="clear" w:color="auto" w:fill="auto"/>
                  <w:vAlign w:val="center"/>
                </w:tcPr>
                <w:p w14:paraId="5D3586AB" w14:textId="77777777" w:rsidR="00894731" w:rsidRPr="00894731" w:rsidRDefault="00894731" w:rsidP="00894731">
                  <w:pPr>
                    <w:keepNext/>
                    <w:keepLines/>
                    <w:spacing w:after="0"/>
                    <w:jc w:val="center"/>
                    <w:rPr>
                      <w:rFonts w:ascii="Arial" w:hAnsi="Arial"/>
                      <w:bCs/>
                      <w:sz w:val="18"/>
                    </w:rPr>
                  </w:pPr>
                  <w:r w:rsidRPr="00894731">
                    <w:rPr>
                      <w:rFonts w:ascii="Arial" w:hAnsi="Arial" w:hint="eastAsia"/>
                      <w:bCs/>
                      <w:sz w:val="18"/>
                      <w:lang w:val="en-US" w:eastAsia="zh-CN"/>
                    </w:rPr>
                    <w:t>Only</w:t>
                  </w:r>
                  <w:r w:rsidRPr="00894731">
                    <w:rPr>
                      <w:rFonts w:ascii="Arial" w:hAnsi="Arial" w:hint="eastAsia"/>
                      <w:bCs/>
                      <w:sz w:val="18"/>
                    </w:rPr>
                    <w:t xml:space="preserve"> applicable </w:t>
                  </w:r>
                  <w:r w:rsidRPr="00894731">
                    <w:rPr>
                      <w:rFonts w:ascii="Arial" w:hAnsi="Arial"/>
                      <w:sz w:val="18"/>
                    </w:rPr>
                    <w:t>for 20 PRB transmission bandwidth configuration within 5 MHz channel with unpunctured PBCH defined in TS 38.211 [6] clause 7.4.3.1.</w:t>
                  </w:r>
                </w:p>
              </w:tc>
            </w:tr>
          </w:tbl>
          <w:p w14:paraId="359FF9CE" w14:textId="77777777" w:rsidR="00894731" w:rsidRDefault="00894731" w:rsidP="00563204">
            <w:pPr>
              <w:spacing w:before="120" w:after="120"/>
            </w:pPr>
          </w:p>
          <w:p w14:paraId="59DECEC2" w14:textId="29E0F190" w:rsidR="00563204" w:rsidRPr="004A7544" w:rsidRDefault="00563204" w:rsidP="00563204">
            <w:pPr>
              <w:spacing w:before="120" w:after="120"/>
            </w:pPr>
            <w:r>
              <w:t>Observation 1:</w:t>
            </w:r>
          </w:p>
        </w:tc>
      </w:tr>
      <w:tr w:rsidR="00563204" w14:paraId="2BBE41D3" w14:textId="77777777" w:rsidTr="002F3E57">
        <w:trPr>
          <w:trHeight w:val="468"/>
        </w:trPr>
        <w:tc>
          <w:tcPr>
            <w:tcW w:w="1623" w:type="dxa"/>
          </w:tcPr>
          <w:p w14:paraId="718F9889" w14:textId="6EFE954A" w:rsidR="00563204" w:rsidRPr="004A7544" w:rsidRDefault="00563204" w:rsidP="000A27D1">
            <w:pPr>
              <w:spacing w:before="120" w:after="120"/>
            </w:pPr>
            <w:r>
              <w:lastRenderedPageBreak/>
              <w:t>R4-2402574</w:t>
            </w:r>
          </w:p>
        </w:tc>
        <w:tc>
          <w:tcPr>
            <w:tcW w:w="1424" w:type="dxa"/>
          </w:tcPr>
          <w:p w14:paraId="2CDBB974" w14:textId="28050812" w:rsidR="00563204" w:rsidRPr="004A7544" w:rsidRDefault="00563204" w:rsidP="000A27D1">
            <w:pPr>
              <w:spacing w:before="120" w:after="120"/>
            </w:pPr>
            <w:r w:rsidRPr="00563204">
              <w:t>Huawei Technologies France</w:t>
            </w:r>
          </w:p>
        </w:tc>
        <w:tc>
          <w:tcPr>
            <w:tcW w:w="6584" w:type="dxa"/>
          </w:tcPr>
          <w:p w14:paraId="45DC2E37" w14:textId="77777777" w:rsidR="00563204" w:rsidRDefault="00563204" w:rsidP="00563204">
            <w:pPr>
              <w:spacing w:before="120" w:after="120"/>
            </w:pPr>
            <w:r>
              <w:t>Proposal 1:</w:t>
            </w:r>
          </w:p>
          <w:p w14:paraId="7E9AD4AF" w14:textId="1CE7BB8C" w:rsidR="00894731" w:rsidRDefault="00894731" w:rsidP="00563204">
            <w:pPr>
              <w:spacing w:before="120" w:after="120"/>
            </w:pPr>
            <w:r w:rsidRPr="00894731">
              <w:t xml:space="preserve">Reply 1: </w:t>
            </w:r>
            <w:proofErr w:type="gramStart"/>
            <w:r w:rsidRPr="00894731">
              <w:t>Indeed</w:t>
            </w:r>
            <w:proofErr w:type="gramEnd"/>
            <w:r w:rsidRPr="00894731">
              <w:t xml:space="preserve"> this will cause a backward compatibility issue, meaning a legacy UE should not be able detect the SSB block for the ‘less than 5MHz’ dedicated cell. With the current version of the TS 38.331, a legacy UE will be able to detect and decode the new dedicated SSB block of the </w:t>
            </w:r>
            <w:proofErr w:type="spellStart"/>
            <w:r w:rsidRPr="00894731">
              <w:t>neighboring</w:t>
            </w:r>
            <w:proofErr w:type="spellEnd"/>
            <w:r w:rsidRPr="00894731">
              <w:t xml:space="preserve"> cell, because the SSB location is provided with ARFCN-</w:t>
            </w:r>
            <w:proofErr w:type="spellStart"/>
            <w:r w:rsidRPr="00894731">
              <w:t>ValueNR</w:t>
            </w:r>
            <w:proofErr w:type="spellEnd"/>
            <w:r w:rsidRPr="00894731">
              <w:t xml:space="preserve"> value and not via GSCN, directly</w:t>
            </w:r>
            <w:r>
              <w:t>.</w:t>
            </w:r>
          </w:p>
          <w:p w14:paraId="1382DBD6" w14:textId="38E68576" w:rsidR="00563204" w:rsidRDefault="00563204" w:rsidP="00563204">
            <w:pPr>
              <w:spacing w:before="120" w:after="120"/>
            </w:pPr>
            <w:r>
              <w:t>Observation 1:</w:t>
            </w:r>
            <w:r w:rsidR="00894731">
              <w:t xml:space="preserve"> </w:t>
            </w:r>
            <w:r w:rsidR="00894731" w:rsidRPr="00894731">
              <w:t>The GSCN range of the legacy and new dedicated UEs are different to avoid detecting each other’s SSB blocks</w:t>
            </w:r>
            <w:r w:rsidR="00894731">
              <w:t>.</w:t>
            </w:r>
          </w:p>
          <w:p w14:paraId="68F21FE3" w14:textId="28F292B8" w:rsidR="00894731" w:rsidRPr="004A7544" w:rsidRDefault="00894731" w:rsidP="00563204">
            <w:pPr>
              <w:spacing w:before="120" w:after="120"/>
            </w:pPr>
            <w:r w:rsidRPr="00894731">
              <w:t xml:space="preserve">Observation 2: the IE </w:t>
            </w:r>
            <w:proofErr w:type="spellStart"/>
            <w:r w:rsidRPr="00894731">
              <w:t>InterFreqCarrierFreqInfo.dl-CarrierFreq</w:t>
            </w:r>
            <w:proofErr w:type="spellEnd"/>
            <w:r w:rsidRPr="00894731">
              <w:t xml:space="preserve">, in SIB4, points to the </w:t>
            </w:r>
            <w:proofErr w:type="spellStart"/>
            <w:r w:rsidRPr="00894731">
              <w:t>center</w:t>
            </w:r>
            <w:proofErr w:type="spellEnd"/>
            <w:r w:rsidRPr="00894731">
              <w:t xml:space="preserve"> frequency of the SSB, hence it makes the dedicated SSB block, the UEs supporting “less than 5MHz”, visible to the legacy UEs which is against the RAN4 goal</w:t>
            </w:r>
            <w:r>
              <w:t>.</w:t>
            </w:r>
          </w:p>
        </w:tc>
      </w:tr>
      <w:tr w:rsidR="002F3E57" w:rsidRPr="002F3E57" w14:paraId="41B60A85" w14:textId="77777777" w:rsidTr="001D38F6">
        <w:trPr>
          <w:trHeight w:val="468"/>
        </w:trPr>
        <w:tc>
          <w:tcPr>
            <w:tcW w:w="1623" w:type="dxa"/>
          </w:tcPr>
          <w:p w14:paraId="75BE59EF" w14:textId="77777777" w:rsidR="002F3E57" w:rsidRPr="002F3E57" w:rsidRDefault="002F3E57" w:rsidP="001D38F6">
            <w:pPr>
              <w:spacing w:before="120" w:after="120"/>
            </w:pPr>
            <w:r w:rsidRPr="002F3E57">
              <w:t>R4-2402615</w:t>
            </w:r>
          </w:p>
        </w:tc>
        <w:tc>
          <w:tcPr>
            <w:tcW w:w="1424" w:type="dxa"/>
          </w:tcPr>
          <w:p w14:paraId="228D23C8" w14:textId="77777777" w:rsidR="002F3E57" w:rsidRPr="002F3E57" w:rsidRDefault="002F3E57" w:rsidP="001D38F6">
            <w:pPr>
              <w:spacing w:before="120" w:after="120"/>
            </w:pPr>
            <w:r w:rsidRPr="002F3E57">
              <w:t>MediaTek Inc.</w:t>
            </w:r>
          </w:p>
        </w:tc>
        <w:tc>
          <w:tcPr>
            <w:tcW w:w="6584" w:type="dxa"/>
          </w:tcPr>
          <w:p w14:paraId="1BA2702C" w14:textId="77777777" w:rsidR="002F3E57" w:rsidRPr="002F3E57" w:rsidRDefault="002F3E57" w:rsidP="001D38F6">
            <w:pPr>
              <w:spacing w:before="120" w:after="120"/>
            </w:pPr>
            <w:r w:rsidRPr="002F3E57">
              <w:t>Revised in R4-2402638</w:t>
            </w:r>
          </w:p>
        </w:tc>
      </w:tr>
      <w:tr w:rsidR="00F53FE2" w14:paraId="4246E76B" w14:textId="77777777" w:rsidTr="002F3E57">
        <w:trPr>
          <w:trHeight w:val="468"/>
        </w:trPr>
        <w:tc>
          <w:tcPr>
            <w:tcW w:w="1623" w:type="dxa"/>
          </w:tcPr>
          <w:p w14:paraId="12FD4C09" w14:textId="69D461FE" w:rsidR="00F53FE2" w:rsidRPr="004A7544" w:rsidRDefault="00F53FE2" w:rsidP="00805BE8">
            <w:pPr>
              <w:spacing w:before="120" w:after="120"/>
            </w:pPr>
            <w:r>
              <w:t>R4-2</w:t>
            </w:r>
            <w:r w:rsidR="00CC3582">
              <w:t>4</w:t>
            </w:r>
            <w:r w:rsidR="00BC40BD">
              <w:t>02616</w:t>
            </w:r>
          </w:p>
        </w:tc>
        <w:tc>
          <w:tcPr>
            <w:tcW w:w="1424" w:type="dxa"/>
          </w:tcPr>
          <w:p w14:paraId="1A5AAE84" w14:textId="3722C880" w:rsidR="00F53FE2" w:rsidRPr="004A7544" w:rsidRDefault="00BC40BD" w:rsidP="00805BE8">
            <w:pPr>
              <w:spacing w:before="120" w:after="120"/>
            </w:pPr>
            <w:r w:rsidRPr="00BC40BD">
              <w:t>MediaTek Inc.</w:t>
            </w:r>
          </w:p>
        </w:tc>
        <w:tc>
          <w:tcPr>
            <w:tcW w:w="6584" w:type="dxa"/>
          </w:tcPr>
          <w:p w14:paraId="3DC47B7E" w14:textId="025BED6E" w:rsidR="00F53FE2" w:rsidRDefault="00F53FE2" w:rsidP="00805BE8">
            <w:pPr>
              <w:spacing w:before="120" w:after="120"/>
            </w:pPr>
            <w:bookmarkStart w:id="2" w:name="_Hlk159320432"/>
            <w:r>
              <w:t>Proposal 1</w:t>
            </w:r>
            <w:r w:rsidR="005E366A">
              <w:t>:</w:t>
            </w:r>
            <w:r w:rsidR="00BC40BD">
              <w:t xml:space="preserve"> </w:t>
            </w:r>
            <w:r w:rsidR="00BC40BD" w:rsidRPr="00BC40BD">
              <w:t>A note is added after the maximum transmission bandwidth configuration table for each channel bandwidth indicating this guideline.</w:t>
            </w:r>
          </w:p>
          <w:p w14:paraId="23E5CF1A" w14:textId="0714BCDB" w:rsidR="005E366A" w:rsidRPr="004A7544" w:rsidRDefault="005E366A" w:rsidP="00805BE8">
            <w:pPr>
              <w:spacing w:before="120" w:after="120"/>
            </w:pPr>
            <w:r>
              <w:t>Observation 1:</w:t>
            </w:r>
            <w:r w:rsidR="00BC40BD">
              <w:t xml:space="preserve"> </w:t>
            </w:r>
            <w:r w:rsidR="00BC40BD" w:rsidRPr="00BC40BD">
              <w:t xml:space="preserve">In RP-230781, RAN plenary gave a clear guideline to RAN4 that the less-than-5MHz WI in Rel-18 should consider single-carrier operation, excluding </w:t>
            </w:r>
            <w:proofErr w:type="spellStart"/>
            <w:r w:rsidR="00BC40BD" w:rsidRPr="00BC40BD">
              <w:t>RedCap</w:t>
            </w:r>
            <w:proofErr w:type="spellEnd"/>
            <w:r w:rsidR="00BC40BD" w:rsidRPr="00BC40BD">
              <w:t>. And this is not reflected in the current Rel-18 RAN4 specs.</w:t>
            </w:r>
            <w:bookmarkEnd w:id="2"/>
          </w:p>
        </w:tc>
      </w:tr>
      <w:tr w:rsidR="002F3E57" w:rsidRPr="002F3E57" w14:paraId="642FAC84" w14:textId="77777777" w:rsidTr="00AB646B">
        <w:trPr>
          <w:trHeight w:val="468"/>
        </w:trPr>
        <w:tc>
          <w:tcPr>
            <w:tcW w:w="1623" w:type="dxa"/>
          </w:tcPr>
          <w:p w14:paraId="2C91EB30" w14:textId="77777777" w:rsidR="002F3E57" w:rsidRPr="002F3E57" w:rsidRDefault="002F3E57" w:rsidP="00AB646B">
            <w:pPr>
              <w:spacing w:before="120" w:after="120"/>
            </w:pPr>
            <w:r w:rsidRPr="002F3E57">
              <w:lastRenderedPageBreak/>
              <w:t>R4-2402638</w:t>
            </w:r>
          </w:p>
        </w:tc>
        <w:tc>
          <w:tcPr>
            <w:tcW w:w="1424" w:type="dxa"/>
          </w:tcPr>
          <w:p w14:paraId="74F84EC6" w14:textId="77777777" w:rsidR="002F3E57" w:rsidRPr="002F3E57" w:rsidRDefault="002F3E57" w:rsidP="00AB646B">
            <w:pPr>
              <w:spacing w:before="120" w:after="120"/>
            </w:pPr>
            <w:r w:rsidRPr="002F3E57">
              <w:t>MediaTek Inc.</w:t>
            </w:r>
          </w:p>
        </w:tc>
        <w:tc>
          <w:tcPr>
            <w:tcW w:w="6584" w:type="dxa"/>
          </w:tcPr>
          <w:p w14:paraId="74F306ED" w14:textId="77777777" w:rsidR="002F3E57" w:rsidRPr="002F3E57" w:rsidRDefault="002F3E57" w:rsidP="00AB646B">
            <w:pPr>
              <w:spacing w:before="120" w:after="120"/>
            </w:pPr>
            <w:r w:rsidRPr="002F3E57">
              <w:t>Proposal 1 A note is added after the maximum transmission bandwidth configuration table for each channel bandwidth indicating this guideline.</w:t>
            </w:r>
          </w:p>
          <w:p w14:paraId="2A5D9BD3" w14:textId="77777777" w:rsidR="002F3E57" w:rsidRPr="002F3E57" w:rsidRDefault="002F3E57" w:rsidP="00AB646B">
            <w:pPr>
              <w:spacing w:before="120" w:after="120"/>
            </w:pPr>
            <w:r w:rsidRPr="002F3E57">
              <w:t xml:space="preserve">Observation 1: In RP-230781, RAN plenary gave a clear guideline to RAN4 that the less-than-5MHz WI in Rel-18 should consider single-carrier operation, excluding </w:t>
            </w:r>
            <w:proofErr w:type="spellStart"/>
            <w:r w:rsidRPr="002F3E57">
              <w:t>RedCap</w:t>
            </w:r>
            <w:proofErr w:type="spellEnd"/>
            <w:r w:rsidRPr="002F3E57">
              <w:t>. And this is not reflected in the current Rel-18 RAN4 specs.</w:t>
            </w:r>
          </w:p>
        </w:tc>
      </w:tr>
      <w:tr w:rsidR="00BC40BD" w14:paraId="438B6BF6" w14:textId="77777777" w:rsidTr="002F3E57">
        <w:trPr>
          <w:trHeight w:val="468"/>
        </w:trPr>
        <w:tc>
          <w:tcPr>
            <w:tcW w:w="1623" w:type="dxa"/>
          </w:tcPr>
          <w:p w14:paraId="3BF6E104" w14:textId="17C6E7AC" w:rsidR="00BC40BD" w:rsidRPr="004A7544" w:rsidRDefault="00BC40BD" w:rsidP="000A27D1">
            <w:pPr>
              <w:spacing w:before="120" w:after="120"/>
            </w:pPr>
            <w:r>
              <w:t>R4-2402</w:t>
            </w:r>
            <w:r w:rsidR="00FB5A75">
              <w:t>737</w:t>
            </w:r>
          </w:p>
        </w:tc>
        <w:tc>
          <w:tcPr>
            <w:tcW w:w="1424" w:type="dxa"/>
          </w:tcPr>
          <w:p w14:paraId="092332D8" w14:textId="5A88859A" w:rsidR="00BC40BD" w:rsidRPr="004A7544" w:rsidRDefault="00FB5A75" w:rsidP="000A27D1">
            <w:pPr>
              <w:spacing w:before="120" w:after="120"/>
            </w:pPr>
            <w:r w:rsidRPr="00FB5A75">
              <w:t>Qualcomm Inc.</w:t>
            </w:r>
          </w:p>
        </w:tc>
        <w:tc>
          <w:tcPr>
            <w:tcW w:w="6584" w:type="dxa"/>
          </w:tcPr>
          <w:p w14:paraId="26623A86" w14:textId="59B4B064" w:rsidR="00BC40BD" w:rsidRDefault="00BC40BD" w:rsidP="000A27D1">
            <w:pPr>
              <w:spacing w:before="120" w:after="120"/>
            </w:pPr>
            <w:r>
              <w:t xml:space="preserve">Proposal 1: </w:t>
            </w:r>
            <w:r w:rsidR="00FB5A75" w:rsidRPr="00FB5A75">
              <w:t>Remove term DCH, correct transmission to transmission bandwidth configuration to align the usage throughout the sync raster section.</w:t>
            </w:r>
          </w:p>
          <w:p w14:paraId="216BE70C" w14:textId="56E1A657" w:rsidR="00BC40BD" w:rsidRPr="004A7544" w:rsidRDefault="00BC40BD" w:rsidP="000A27D1">
            <w:pPr>
              <w:spacing w:before="120" w:after="120"/>
            </w:pPr>
            <w:r>
              <w:t xml:space="preserve">Observation 1: </w:t>
            </w:r>
            <w:r w:rsidR="00FB5A75" w:rsidRPr="00FB5A75">
              <w:t>In RAN4#109 R4-2318564 was agreed, however some of the changes were missed in the CR implementation. This CR corrects the implementation errors making the specification content as originally intended and agreed in R4-2318564.</w:t>
            </w:r>
          </w:p>
        </w:tc>
      </w:tr>
      <w:tr w:rsidR="00FB5A75" w14:paraId="49F98A9F" w14:textId="77777777" w:rsidTr="002F3E57">
        <w:trPr>
          <w:trHeight w:val="468"/>
        </w:trPr>
        <w:tc>
          <w:tcPr>
            <w:tcW w:w="1623" w:type="dxa"/>
          </w:tcPr>
          <w:p w14:paraId="6529602F" w14:textId="30D70E5B" w:rsidR="00FB5A75" w:rsidRPr="004A7544" w:rsidRDefault="00FB5A75" w:rsidP="000A27D1">
            <w:pPr>
              <w:spacing w:before="120" w:after="120"/>
            </w:pPr>
            <w:r>
              <w:t>R4-2402738</w:t>
            </w:r>
          </w:p>
        </w:tc>
        <w:tc>
          <w:tcPr>
            <w:tcW w:w="1424" w:type="dxa"/>
          </w:tcPr>
          <w:p w14:paraId="7F5BE4E7" w14:textId="77777777" w:rsidR="00FB5A75" w:rsidRPr="004A7544" w:rsidRDefault="00FB5A75" w:rsidP="000A27D1">
            <w:pPr>
              <w:spacing w:before="120" w:after="120"/>
            </w:pPr>
            <w:r w:rsidRPr="00FB5A75">
              <w:t>Qualcomm Inc.</w:t>
            </w:r>
          </w:p>
        </w:tc>
        <w:tc>
          <w:tcPr>
            <w:tcW w:w="6584" w:type="dxa"/>
          </w:tcPr>
          <w:p w14:paraId="03697F76" w14:textId="31BE36FB" w:rsidR="00FB5A75" w:rsidRDefault="00FB5A75" w:rsidP="000A27D1">
            <w:pPr>
              <w:spacing w:before="120" w:after="120"/>
            </w:pPr>
            <w:r>
              <w:t xml:space="preserve">Proposal 1: </w:t>
            </w:r>
            <w:r w:rsidRPr="00FB5A75">
              <w:t>Remove undefined term DCH.</w:t>
            </w:r>
          </w:p>
          <w:p w14:paraId="014B89FE" w14:textId="45F09D8B" w:rsidR="00FB5A75" w:rsidRPr="004A7544" w:rsidRDefault="00FB5A75" w:rsidP="000A27D1">
            <w:pPr>
              <w:spacing w:before="120" w:after="120"/>
            </w:pPr>
            <w:r>
              <w:t xml:space="preserve">Observation 1: </w:t>
            </w:r>
            <w:r w:rsidRPr="00FB5A75">
              <w:t>In RAN4#109 R4-2318566 was agreed, however some of the changes were missed in the CR implementation. This CR corrects the implementation errors making the specification content as originally intended in R4-2318566.</w:t>
            </w:r>
          </w:p>
        </w:tc>
      </w:tr>
      <w:tr w:rsidR="005737BF" w14:paraId="0A6A2313" w14:textId="77777777" w:rsidTr="002F3E57">
        <w:trPr>
          <w:trHeight w:val="468"/>
        </w:trPr>
        <w:tc>
          <w:tcPr>
            <w:tcW w:w="1623" w:type="dxa"/>
          </w:tcPr>
          <w:p w14:paraId="43608026" w14:textId="2D3D1844" w:rsidR="005737BF" w:rsidRDefault="005737BF" w:rsidP="000A27D1">
            <w:pPr>
              <w:spacing w:before="120" w:after="120"/>
            </w:pPr>
            <w:r>
              <w:t>R4-2402809</w:t>
            </w:r>
          </w:p>
        </w:tc>
        <w:tc>
          <w:tcPr>
            <w:tcW w:w="1424" w:type="dxa"/>
          </w:tcPr>
          <w:p w14:paraId="6820F803" w14:textId="0BD3F6B1" w:rsidR="005737BF" w:rsidRPr="00FB5A75" w:rsidRDefault="005737BF" w:rsidP="000A27D1">
            <w:pPr>
              <w:spacing w:before="120" w:after="120"/>
            </w:pPr>
            <w:r w:rsidRPr="005737BF">
              <w:t>Qualcomm Incorporated</w:t>
            </w:r>
          </w:p>
        </w:tc>
        <w:tc>
          <w:tcPr>
            <w:tcW w:w="6584" w:type="dxa"/>
          </w:tcPr>
          <w:p w14:paraId="597A061A" w14:textId="77777777" w:rsidR="005737BF" w:rsidRDefault="005737BF" w:rsidP="000A27D1">
            <w:pPr>
              <w:spacing w:before="120" w:after="120"/>
            </w:pPr>
            <w:r w:rsidRPr="005737BF">
              <w:t>Proposal 2: RAN4 send a reply LS to RAN1 acknowledging the compatibility issues for a UE not supporting less than 5MHz but provided with a neighbour cell with SSB on the new GSCN value, raised by RAN1 in the LS R1-2312668.</w:t>
            </w:r>
          </w:p>
          <w:p w14:paraId="53D76C7F" w14:textId="5C42150B" w:rsidR="005737BF" w:rsidRDefault="005737BF" w:rsidP="000A27D1">
            <w:pPr>
              <w:spacing w:before="120" w:after="120"/>
            </w:pPr>
            <w:r w:rsidRPr="005737BF">
              <w:t xml:space="preserve">Proposal 3: Send LS to RAN2 to introduce an additional </w:t>
            </w:r>
            <w:proofErr w:type="spellStart"/>
            <w:r w:rsidRPr="005737BF">
              <w:t>InterFreqCarrierFreqList</w:t>
            </w:r>
            <w:proofErr w:type="spellEnd"/>
            <w:r w:rsidRPr="005737BF">
              <w:t xml:space="preserve"> with ARFCN-</w:t>
            </w:r>
            <w:proofErr w:type="spellStart"/>
            <w:r w:rsidRPr="005737BF">
              <w:t>ValueNR</w:t>
            </w:r>
            <w:proofErr w:type="spellEnd"/>
            <w:r w:rsidRPr="005737BF">
              <w:t xml:space="preserve"> corresponding to the new sync raster points, separate from that of legacy sync raster points.</w:t>
            </w:r>
          </w:p>
        </w:tc>
      </w:tr>
      <w:tr w:rsidR="005737BF" w14:paraId="539D9FCC" w14:textId="77777777" w:rsidTr="002F3E57">
        <w:trPr>
          <w:trHeight w:val="468"/>
        </w:trPr>
        <w:tc>
          <w:tcPr>
            <w:tcW w:w="1623" w:type="dxa"/>
          </w:tcPr>
          <w:p w14:paraId="4163E4C1" w14:textId="150BCEC7" w:rsidR="005737BF" w:rsidRDefault="005737BF" w:rsidP="00AB646B">
            <w:pPr>
              <w:spacing w:before="120" w:after="120"/>
            </w:pPr>
            <w:r>
              <w:t>R4-2402889</w:t>
            </w:r>
          </w:p>
        </w:tc>
        <w:tc>
          <w:tcPr>
            <w:tcW w:w="1424" w:type="dxa"/>
          </w:tcPr>
          <w:p w14:paraId="304B9ADA" w14:textId="4DAB3C74" w:rsidR="005737BF" w:rsidRPr="00FB5A75" w:rsidRDefault="005737BF" w:rsidP="00AB646B">
            <w:pPr>
              <w:spacing w:before="120" w:after="120"/>
            </w:pPr>
            <w:r w:rsidRPr="005737BF">
              <w:t>MediaTek inc.</w:t>
            </w:r>
          </w:p>
        </w:tc>
        <w:tc>
          <w:tcPr>
            <w:tcW w:w="6584" w:type="dxa"/>
          </w:tcPr>
          <w:p w14:paraId="787F94C2" w14:textId="77777777" w:rsidR="005737BF" w:rsidRPr="005737BF" w:rsidRDefault="005737BF" w:rsidP="005737BF">
            <w:pPr>
              <w:spacing w:before="120" w:after="120"/>
            </w:pPr>
            <w:r w:rsidRPr="005737BF">
              <w:t>Proposal 1: Answer to Q1: RAN4 should answer to RAN1 and inform them that RAN4 expect backward compatibility issue for a UE not supporting less than 5MHz but provided with a neighbour cell with SSB on the new GSCN value.</w:t>
            </w:r>
          </w:p>
          <w:p w14:paraId="5BAB2B5B" w14:textId="77777777" w:rsidR="005737BF" w:rsidRDefault="005737BF" w:rsidP="005737BF">
            <w:pPr>
              <w:spacing w:before="120" w:after="120"/>
            </w:pPr>
            <w:r w:rsidRPr="005737BF">
              <w:t>Proposal 2: Answer to Q2: regarding how to define the signalling should be left to RAN2 experts.</w:t>
            </w:r>
          </w:p>
          <w:p w14:paraId="08588A06" w14:textId="54F983F6" w:rsidR="005737BF" w:rsidRDefault="005737BF" w:rsidP="005737BF">
            <w:pPr>
              <w:spacing w:before="120" w:after="120"/>
            </w:pPr>
            <w:r w:rsidRPr="005737BF">
              <w:t>Proposal 3: RAN4 shall discuss the issue of LTE with SIB24 at the same time with the issue of NR with SIB4.</w:t>
            </w:r>
          </w:p>
          <w:p w14:paraId="5E328823" w14:textId="025F2E5F" w:rsidR="005737BF" w:rsidRDefault="005737BF" w:rsidP="005737BF">
            <w:pPr>
              <w:spacing w:before="120" w:after="120"/>
            </w:pPr>
            <w:r w:rsidRPr="005737BF">
              <w:t>Observation 1: Similar issue to that raised by RAN1 in their LS are happening in LTE with SIB24 for legacy UE that doesn’t support &lt;5MHz.</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833944D" w14:textId="562F86D6" w:rsidR="00894731" w:rsidRPr="00805BE8" w:rsidRDefault="00894731" w:rsidP="00894731">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71A95C55"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meeting</w:t>
      </w:r>
      <w:r>
        <w:rPr>
          <w:i/>
          <w:color w:val="0070C0"/>
          <w:lang w:val="en-US" w:eastAsia="zh-CN"/>
        </w:rPr>
        <w:t>:</w:t>
      </w:r>
    </w:p>
    <w:p w14:paraId="56DD3981" w14:textId="0C322CF1" w:rsidR="00FB5A75" w:rsidRPr="00CE43B7" w:rsidRDefault="00FB5A75" w:rsidP="00FB5A75">
      <w:pPr>
        <w:rPr>
          <w:b/>
          <w:u w:val="single"/>
          <w:lang w:eastAsia="ko-KR"/>
        </w:rPr>
      </w:pPr>
      <w:r w:rsidRPr="00CE43B7">
        <w:rPr>
          <w:b/>
          <w:u w:val="single"/>
          <w:lang w:eastAsia="ko-KR"/>
        </w:rPr>
        <w:t xml:space="preserve">Issue 1-1: </w:t>
      </w:r>
      <w:r w:rsidR="001B0497">
        <w:rPr>
          <w:b/>
          <w:u w:val="single"/>
          <w:lang w:eastAsia="ko-KR"/>
        </w:rPr>
        <w:t xml:space="preserve">Reply LS </w:t>
      </w:r>
      <w:r w:rsidR="005737BF">
        <w:rPr>
          <w:b/>
          <w:u w:val="single"/>
          <w:lang w:eastAsia="ko-KR"/>
        </w:rPr>
        <w:t>to RAN1 LS in R4-2400012 (</w:t>
      </w:r>
      <w:r w:rsidR="0000069B">
        <w:rPr>
          <w:b/>
          <w:u w:val="single"/>
          <w:lang w:eastAsia="ko-KR"/>
        </w:rPr>
        <w:t>R4-2400481, R4-2402237, R4-2402574</w:t>
      </w:r>
      <w:r w:rsidR="005737BF">
        <w:rPr>
          <w:b/>
          <w:u w:val="single"/>
          <w:lang w:eastAsia="ko-KR"/>
        </w:rPr>
        <w:t>, R4-2402809, R4-2402889</w:t>
      </w:r>
      <w:r w:rsidR="0000069B">
        <w:rPr>
          <w:b/>
          <w:u w:val="single"/>
          <w:lang w:eastAsia="ko-KR"/>
        </w:rPr>
        <w:t>)</w:t>
      </w:r>
    </w:p>
    <w:tbl>
      <w:tblPr>
        <w:tblStyle w:val="aff7"/>
        <w:tblW w:w="0" w:type="auto"/>
        <w:tblInd w:w="720" w:type="dxa"/>
        <w:tblLook w:val="04A0" w:firstRow="1" w:lastRow="0" w:firstColumn="1" w:lastColumn="0" w:noHBand="0" w:noVBand="1"/>
      </w:tblPr>
      <w:tblGrid>
        <w:gridCol w:w="8911"/>
      </w:tblGrid>
      <w:tr w:rsidR="00FB5A75" w14:paraId="2E1E9A7E" w14:textId="77777777" w:rsidTr="00FB5A75">
        <w:tc>
          <w:tcPr>
            <w:tcW w:w="9631" w:type="dxa"/>
          </w:tcPr>
          <w:p w14:paraId="5E35DD6B" w14:textId="0347F20F" w:rsidR="001B0497" w:rsidRPr="001B0497" w:rsidRDefault="001B0497" w:rsidP="00FB5A75">
            <w:pPr>
              <w:spacing w:before="120" w:after="120"/>
              <w:rPr>
                <w:u w:val="single"/>
              </w:rPr>
            </w:pPr>
            <w:r w:rsidRPr="001B0497">
              <w:rPr>
                <w:u w:val="single"/>
              </w:rPr>
              <w:lastRenderedPageBreak/>
              <w:t>R4-2400481</w:t>
            </w:r>
          </w:p>
          <w:p w14:paraId="5B5D8924" w14:textId="77777777" w:rsidR="001B0497" w:rsidRDefault="001B0497" w:rsidP="001B0497">
            <w:pPr>
              <w:spacing w:before="120" w:after="120"/>
              <w:rPr>
                <w:rFonts w:eastAsia="宋体"/>
              </w:rPr>
            </w:pPr>
            <w:r>
              <w:t>Proposal 1:</w:t>
            </w:r>
          </w:p>
          <w:p w14:paraId="2E6303EB" w14:textId="77777777" w:rsidR="001B0497" w:rsidRPr="00894731" w:rsidRDefault="001B0497" w:rsidP="001B0497">
            <w:pPr>
              <w:spacing w:before="120" w:after="120"/>
            </w:pPr>
            <w:r w:rsidRPr="00894731">
              <w:rPr>
                <w:b/>
                <w:bCs/>
              </w:rPr>
              <w:t>Answer to Question 1:</w:t>
            </w:r>
            <w:r w:rsidRPr="00894731">
              <w:t xml:space="preserve"> Yes, RAN4 acknowledges this backward compatibility issue for a UE not supporting less than 5MHz but provided with a neighbour cell with SSB on the new GSCN value in the scenario described in RAN1 LS. </w:t>
            </w:r>
          </w:p>
          <w:p w14:paraId="279A200B" w14:textId="77777777" w:rsidR="001B0497" w:rsidRDefault="001B0497" w:rsidP="001B0497">
            <w:pPr>
              <w:spacing w:before="120" w:after="120"/>
            </w:pPr>
            <w:r w:rsidRPr="00894731">
              <w:rPr>
                <w:b/>
                <w:bCs/>
              </w:rPr>
              <w:t>Answer to Question 2:</w:t>
            </w:r>
            <w:r w:rsidRPr="00894731">
              <w:t xml:space="preserve"> RAN4 sincerely recommends RAN2 to define a scheme to avoid this backward compatibility issue.</w:t>
            </w:r>
          </w:p>
          <w:p w14:paraId="578E27C8" w14:textId="77777777" w:rsidR="001B0497" w:rsidRPr="001B0497" w:rsidRDefault="001B0497" w:rsidP="00FB5A75">
            <w:pPr>
              <w:overflowPunct/>
              <w:autoSpaceDE/>
              <w:autoSpaceDN/>
              <w:adjustRightInd/>
              <w:spacing w:after="120"/>
              <w:textAlignment w:val="auto"/>
              <w:rPr>
                <w:u w:val="single"/>
              </w:rPr>
            </w:pPr>
            <w:r w:rsidRPr="001B0497">
              <w:rPr>
                <w:u w:val="single"/>
              </w:rPr>
              <w:t>R4-2402237</w:t>
            </w:r>
          </w:p>
          <w:p w14:paraId="6184055C" w14:textId="77777777" w:rsidR="001B0497" w:rsidRDefault="001B0497" w:rsidP="001B0497">
            <w:pPr>
              <w:spacing w:before="120" w:after="120"/>
            </w:pPr>
            <w:r>
              <w:t>Proposal 1:</w:t>
            </w:r>
          </w:p>
          <w:p w14:paraId="20CE8978" w14:textId="77777777" w:rsidR="001B0497" w:rsidRPr="00894731" w:rsidRDefault="001B0497" w:rsidP="001B0497">
            <w:pPr>
              <w:spacing w:before="60" w:afterLines="100" w:after="240"/>
              <w:jc w:val="both"/>
              <w:rPr>
                <w:lang w:val="en-US" w:eastAsia="zh-CN"/>
              </w:rPr>
            </w:pPr>
            <w:r w:rsidRPr="00894731">
              <w:rPr>
                <w:b/>
                <w:bCs/>
                <w:lang w:val="en-US" w:eastAsia="zh-CN"/>
              </w:rPr>
              <w:t>RAN4 response:</w:t>
            </w:r>
            <w:r w:rsidRPr="00894731">
              <w:rPr>
                <w:lang w:val="en-US" w:eastAsia="zh-CN"/>
              </w:rPr>
              <w:t xml:space="preserve"> One of the motivations for designing a new sync raster for less than 5 MHz channel bandwidth is for legacy UE to differentiate the new GSCN values from the legacy GSCN values. And the offset between new sync-raster points and legacy sync-raster points is as large as possible. </w:t>
            </w:r>
            <w:proofErr w:type="gramStart"/>
            <w:r w:rsidRPr="00894731">
              <w:rPr>
                <w:lang w:val="en-US" w:eastAsia="zh-CN"/>
              </w:rPr>
              <w:t>So</w:t>
            </w:r>
            <w:proofErr w:type="gramEnd"/>
            <w:r w:rsidRPr="00894731">
              <w:rPr>
                <w:lang w:val="en-US" w:eastAsia="zh-CN"/>
              </w:rPr>
              <w:t xml:space="preserve"> the legacy UE not supporting the new GSCN design is not supposed to understand the new GSCN and its corresponding absolute SSB frequency corresponding to new GSCN. The new GSCN values are as follows:</w:t>
            </w:r>
          </w:p>
          <w:p w14:paraId="2E7C7B6A" w14:textId="77777777" w:rsidR="001B0497" w:rsidRPr="00894731" w:rsidRDefault="001B0497" w:rsidP="001B0497">
            <w:pPr>
              <w:keepNext/>
              <w:keepLines/>
              <w:spacing w:before="60" w:after="0"/>
              <w:ind w:firstLine="400"/>
              <w:jc w:val="center"/>
              <w:rPr>
                <w:rFonts w:ascii="Arial" w:hAnsi="Arial"/>
                <w:b/>
              </w:rPr>
            </w:pPr>
            <w:r w:rsidRPr="00894731">
              <w:rPr>
                <w:rFonts w:ascii="Arial" w:hAnsi="Arial"/>
                <w:b/>
              </w:rPr>
              <w:t>Table 5.4.3.1-2: GSCN parameters for the global frequency for 3 MHz channel bandwidth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3114"/>
              <w:gridCol w:w="1697"/>
              <w:gridCol w:w="1758"/>
            </w:tblGrid>
            <w:tr w:rsidR="001B0497" w:rsidRPr="00894731" w14:paraId="6778A863" w14:textId="77777777" w:rsidTr="000A27D1">
              <w:trPr>
                <w:jc w:val="center"/>
              </w:trPr>
              <w:tc>
                <w:tcPr>
                  <w:tcW w:w="1218" w:type="pct"/>
                  <w:shd w:val="clear" w:color="auto" w:fill="auto"/>
                  <w:vAlign w:val="center"/>
                </w:tcPr>
                <w:p w14:paraId="78975B89" w14:textId="77777777" w:rsidR="001B0497" w:rsidRPr="00894731" w:rsidRDefault="001B0497" w:rsidP="001B0497">
                  <w:pPr>
                    <w:keepNext/>
                    <w:keepLines/>
                    <w:spacing w:after="0"/>
                    <w:jc w:val="center"/>
                    <w:rPr>
                      <w:rFonts w:ascii="Arial" w:hAnsi="Arial"/>
                      <w:b/>
                      <w:sz w:val="18"/>
                    </w:rPr>
                  </w:pPr>
                  <w:r w:rsidRPr="00894731">
                    <w:rPr>
                      <w:rFonts w:ascii="Arial" w:hAnsi="Arial"/>
                      <w:b/>
                      <w:sz w:val="18"/>
                    </w:rPr>
                    <w:t>Range of frequencies (MHz)</w:t>
                  </w:r>
                </w:p>
              </w:tc>
              <w:tc>
                <w:tcPr>
                  <w:tcW w:w="1793" w:type="pct"/>
                  <w:shd w:val="clear" w:color="auto" w:fill="auto"/>
                  <w:vAlign w:val="center"/>
                </w:tcPr>
                <w:p w14:paraId="619F824A" w14:textId="77777777" w:rsidR="001B0497" w:rsidRPr="00894731" w:rsidRDefault="001B0497" w:rsidP="001B0497">
                  <w:pPr>
                    <w:keepNext/>
                    <w:keepLines/>
                    <w:spacing w:after="0"/>
                    <w:jc w:val="center"/>
                    <w:rPr>
                      <w:rFonts w:ascii="Arial" w:hAnsi="Arial"/>
                      <w:b/>
                      <w:sz w:val="18"/>
                    </w:rPr>
                  </w:pPr>
                  <w:r w:rsidRPr="00894731">
                    <w:rPr>
                      <w:rFonts w:ascii="Arial" w:hAnsi="Arial"/>
                      <w:b/>
                      <w:sz w:val="18"/>
                    </w:rPr>
                    <w:t>SS block frequency position SS</w:t>
                  </w:r>
                  <w:r w:rsidRPr="00894731">
                    <w:rPr>
                      <w:rFonts w:ascii="Arial" w:hAnsi="Arial"/>
                      <w:b/>
                      <w:sz w:val="18"/>
                      <w:vertAlign w:val="subscript"/>
                    </w:rPr>
                    <w:t>REF</w:t>
                  </w:r>
                </w:p>
              </w:tc>
              <w:tc>
                <w:tcPr>
                  <w:tcW w:w="977" w:type="pct"/>
                  <w:vAlign w:val="center"/>
                </w:tcPr>
                <w:p w14:paraId="3F5643E6" w14:textId="77777777" w:rsidR="001B0497" w:rsidRPr="00894731" w:rsidRDefault="001B0497" w:rsidP="001B0497">
                  <w:pPr>
                    <w:keepNext/>
                    <w:keepLines/>
                    <w:spacing w:after="0"/>
                    <w:jc w:val="center"/>
                    <w:rPr>
                      <w:rFonts w:ascii="Arial" w:hAnsi="Arial"/>
                      <w:b/>
                      <w:sz w:val="18"/>
                    </w:rPr>
                  </w:pPr>
                  <w:r w:rsidRPr="00894731">
                    <w:rPr>
                      <w:rFonts w:ascii="Arial" w:hAnsi="Arial"/>
                      <w:b/>
                      <w:sz w:val="18"/>
                    </w:rPr>
                    <w:t>GSCN</w:t>
                  </w:r>
                </w:p>
              </w:tc>
              <w:tc>
                <w:tcPr>
                  <w:tcW w:w="1012" w:type="pct"/>
                  <w:shd w:val="clear" w:color="auto" w:fill="auto"/>
                  <w:vAlign w:val="center"/>
                </w:tcPr>
                <w:p w14:paraId="6B77A16C" w14:textId="77777777" w:rsidR="001B0497" w:rsidRPr="00894731" w:rsidRDefault="001B0497" w:rsidP="001B0497">
                  <w:pPr>
                    <w:keepNext/>
                    <w:keepLines/>
                    <w:spacing w:after="0"/>
                    <w:jc w:val="center"/>
                    <w:rPr>
                      <w:rFonts w:ascii="Arial" w:hAnsi="Arial"/>
                      <w:b/>
                      <w:sz w:val="18"/>
                    </w:rPr>
                  </w:pPr>
                  <w:r w:rsidRPr="00894731">
                    <w:rPr>
                      <w:rFonts w:ascii="Arial" w:hAnsi="Arial"/>
                      <w:b/>
                      <w:sz w:val="18"/>
                    </w:rPr>
                    <w:t>Range of GSCN</w:t>
                  </w:r>
                </w:p>
              </w:tc>
            </w:tr>
            <w:tr w:rsidR="001B0497" w:rsidRPr="00894731" w14:paraId="7AEC99BF" w14:textId="77777777" w:rsidTr="000A27D1">
              <w:trPr>
                <w:jc w:val="center"/>
              </w:trPr>
              <w:tc>
                <w:tcPr>
                  <w:tcW w:w="1218" w:type="pct"/>
                  <w:shd w:val="clear" w:color="auto" w:fill="auto"/>
                  <w:vAlign w:val="center"/>
                </w:tcPr>
                <w:p w14:paraId="1AE0DD6C" w14:textId="77777777" w:rsidR="001B0497" w:rsidRPr="00894731" w:rsidRDefault="001B0497" w:rsidP="001B0497">
                  <w:pPr>
                    <w:keepNext/>
                    <w:keepLines/>
                    <w:spacing w:after="0"/>
                    <w:jc w:val="center"/>
                    <w:rPr>
                      <w:rFonts w:ascii="Arial" w:hAnsi="Arial"/>
                      <w:b/>
                      <w:sz w:val="18"/>
                    </w:rPr>
                  </w:pPr>
                  <w:r w:rsidRPr="00894731">
                    <w:rPr>
                      <w:rFonts w:ascii="Arial" w:hAnsi="Arial"/>
                      <w:sz w:val="18"/>
                      <w:lang w:eastAsia="ja-JP"/>
                    </w:rPr>
                    <w:t>0 – 1000</w:t>
                  </w:r>
                </w:p>
              </w:tc>
              <w:tc>
                <w:tcPr>
                  <w:tcW w:w="1793" w:type="pct"/>
                  <w:shd w:val="clear" w:color="auto" w:fill="auto"/>
                  <w:vAlign w:val="center"/>
                </w:tcPr>
                <w:p w14:paraId="3F9B2A96" w14:textId="77777777" w:rsidR="001B0497" w:rsidRPr="00894731" w:rsidRDefault="001B0497" w:rsidP="001B0497">
                  <w:pPr>
                    <w:keepNext/>
                    <w:keepLines/>
                    <w:spacing w:after="0"/>
                    <w:jc w:val="center"/>
                    <w:rPr>
                      <w:rFonts w:ascii="Arial" w:hAnsi="Arial"/>
                      <w:sz w:val="18"/>
                    </w:rPr>
                  </w:pPr>
                  <w:r w:rsidRPr="00894731">
                    <w:rPr>
                      <w:rFonts w:ascii="Arial" w:hAnsi="Arial"/>
                      <w:sz w:val="18"/>
                    </w:rPr>
                    <w:t>N * 600 kHz + M * 50 kHz + 300 kHz,</w:t>
                  </w:r>
                </w:p>
                <w:p w14:paraId="3EBD98BB" w14:textId="77777777" w:rsidR="001B0497" w:rsidRPr="00894731" w:rsidRDefault="001B0497" w:rsidP="001B0497">
                  <w:pPr>
                    <w:keepNext/>
                    <w:keepLines/>
                    <w:spacing w:after="0"/>
                    <w:jc w:val="center"/>
                    <w:rPr>
                      <w:rFonts w:ascii="Arial" w:hAnsi="Arial"/>
                      <w:b/>
                      <w:sz w:val="18"/>
                    </w:rPr>
                  </w:pPr>
                  <w:r w:rsidRPr="00894731">
                    <w:rPr>
                      <w:rFonts w:ascii="Arial" w:hAnsi="Arial"/>
                      <w:sz w:val="18"/>
                    </w:rPr>
                    <w:t>N = 1:1665, M ϵ {1,3,5} (Note 1)</w:t>
                  </w:r>
                </w:p>
              </w:tc>
              <w:tc>
                <w:tcPr>
                  <w:tcW w:w="977" w:type="pct"/>
                  <w:vAlign w:val="center"/>
                </w:tcPr>
                <w:p w14:paraId="0A99086A" w14:textId="77777777" w:rsidR="001B0497" w:rsidRPr="00894731" w:rsidRDefault="001B0497" w:rsidP="001B0497">
                  <w:pPr>
                    <w:keepNext/>
                    <w:keepLines/>
                    <w:spacing w:after="0"/>
                    <w:jc w:val="center"/>
                    <w:rPr>
                      <w:rFonts w:ascii="Arial" w:hAnsi="Arial"/>
                      <w:sz w:val="18"/>
                    </w:rPr>
                  </w:pPr>
                  <w:r w:rsidRPr="00894731">
                    <w:rPr>
                      <w:rFonts w:ascii="Arial" w:hAnsi="Arial"/>
                      <w:sz w:val="18"/>
                    </w:rPr>
                    <w:t>26638+3N + (M-3)/2</w:t>
                  </w:r>
                </w:p>
              </w:tc>
              <w:tc>
                <w:tcPr>
                  <w:tcW w:w="1012" w:type="pct"/>
                  <w:shd w:val="clear" w:color="auto" w:fill="auto"/>
                  <w:vAlign w:val="center"/>
                </w:tcPr>
                <w:p w14:paraId="2BE4931D" w14:textId="77777777" w:rsidR="001B0497" w:rsidRPr="00894731" w:rsidRDefault="001B0497" w:rsidP="001B0497">
                  <w:pPr>
                    <w:keepNext/>
                    <w:keepLines/>
                    <w:spacing w:after="0"/>
                    <w:jc w:val="center"/>
                    <w:rPr>
                      <w:rFonts w:ascii="Arial" w:hAnsi="Arial"/>
                      <w:b/>
                      <w:sz w:val="18"/>
                    </w:rPr>
                  </w:pPr>
                  <w:r w:rsidRPr="00894731">
                    <w:rPr>
                      <w:rFonts w:ascii="Arial" w:hAnsi="Arial"/>
                      <w:sz w:val="18"/>
                    </w:rPr>
                    <w:t>26640 – 31634</w:t>
                  </w:r>
                </w:p>
              </w:tc>
            </w:tr>
            <w:tr w:rsidR="001B0497" w:rsidRPr="00894731" w14:paraId="7CD4EAC6" w14:textId="77777777" w:rsidTr="000A27D1">
              <w:trPr>
                <w:jc w:val="center"/>
              </w:trPr>
              <w:tc>
                <w:tcPr>
                  <w:tcW w:w="5000" w:type="pct"/>
                  <w:gridSpan w:val="4"/>
                  <w:shd w:val="clear" w:color="auto" w:fill="auto"/>
                  <w:vAlign w:val="center"/>
                </w:tcPr>
                <w:p w14:paraId="61D328E6" w14:textId="77777777" w:rsidR="001B0497" w:rsidRPr="00894731" w:rsidRDefault="001B0497" w:rsidP="001B0497">
                  <w:pPr>
                    <w:keepNext/>
                    <w:keepLines/>
                    <w:spacing w:after="0"/>
                    <w:ind w:left="851" w:hanging="851"/>
                    <w:rPr>
                      <w:rFonts w:ascii="Arial" w:hAnsi="Arial"/>
                      <w:sz w:val="18"/>
                    </w:rPr>
                  </w:pPr>
                  <w:r w:rsidRPr="00894731">
                    <w:rPr>
                      <w:rFonts w:ascii="Arial" w:hAnsi="Arial"/>
                      <w:sz w:val="18"/>
                    </w:rPr>
                    <w:t>NOTE 1:</w:t>
                  </w:r>
                  <w:r w:rsidRPr="00894731">
                    <w:rPr>
                      <w:rFonts w:ascii="Arial" w:hAnsi="Arial"/>
                      <w:sz w:val="18"/>
                    </w:rPr>
                    <w:tab/>
                    <w:t>Only applicable for 15 PRB DCH transmission within 3 MHz channel bandwidth with punctured PBCH defined in TS 38.211 [6] clause 7.4.3.1.</w:t>
                  </w:r>
                </w:p>
              </w:tc>
            </w:tr>
          </w:tbl>
          <w:p w14:paraId="0F3FAB5D" w14:textId="77777777" w:rsidR="001B0497" w:rsidRPr="00894731" w:rsidRDefault="001B0497" w:rsidP="001B0497">
            <w:pPr>
              <w:spacing w:after="0"/>
              <w:rPr>
                <w:lang w:eastAsia="zh-CN"/>
              </w:rPr>
            </w:pPr>
          </w:p>
          <w:p w14:paraId="189DC4F6" w14:textId="77777777" w:rsidR="001B0497" w:rsidRPr="00894731" w:rsidRDefault="001B0497" w:rsidP="001B0497">
            <w:pPr>
              <w:keepNext/>
              <w:keepLines/>
              <w:spacing w:before="120" w:after="120"/>
              <w:jc w:val="center"/>
              <w:rPr>
                <w:rFonts w:ascii="Arial" w:hAnsi="Arial"/>
                <w:b/>
              </w:rPr>
            </w:pPr>
            <w:r w:rsidRPr="00894731">
              <w:rPr>
                <w:rFonts w:ascii="Arial" w:hAnsi="Arial"/>
                <w:b/>
              </w:rPr>
              <w:t>Table 5.4.3.1-</w:t>
            </w:r>
            <w:r w:rsidRPr="00894731">
              <w:rPr>
                <w:rFonts w:ascii="Arial" w:hAnsi="Arial"/>
                <w:b/>
                <w:lang w:val="en-US" w:eastAsia="zh-CN"/>
              </w:rPr>
              <w:t>3</w:t>
            </w:r>
            <w:r w:rsidRPr="00894731">
              <w:rPr>
                <w:rFonts w:ascii="Arial" w:hAnsi="Arial"/>
                <w:b/>
              </w:rPr>
              <w:t xml:space="preserve">: </w:t>
            </w:r>
            <w:r w:rsidRPr="00894731">
              <w:rPr>
                <w:rFonts w:ascii="Arial" w:hAnsi="Arial" w:hint="eastAsia"/>
                <w:b/>
                <w:lang w:val="en-US" w:eastAsia="zh-CN"/>
              </w:rPr>
              <w:t xml:space="preserve">Additional </w:t>
            </w:r>
            <w:r w:rsidRPr="00894731">
              <w:rPr>
                <w:rFonts w:ascii="Arial" w:hAnsi="Arial"/>
                <w:b/>
              </w:rPr>
              <w:t xml:space="preserve">GSCN parameters for </w:t>
            </w:r>
            <w:r w:rsidRPr="00894731">
              <w:rPr>
                <w:rFonts w:ascii="Arial" w:hAnsi="Arial" w:hint="eastAsia"/>
                <w:b/>
                <w:lang w:val="en-US" w:eastAsia="zh-CN"/>
              </w:rPr>
              <w:t>band n100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1"/>
              <w:gridCol w:w="1221"/>
              <w:gridCol w:w="4343"/>
            </w:tblGrid>
            <w:tr w:rsidR="001B0497" w:rsidRPr="00894731" w14:paraId="2B43D38E" w14:textId="77777777" w:rsidTr="000A27D1">
              <w:trPr>
                <w:jc w:val="center"/>
              </w:trPr>
              <w:tc>
                <w:tcPr>
                  <w:tcW w:w="1797" w:type="pct"/>
                  <w:shd w:val="clear" w:color="auto" w:fill="auto"/>
                  <w:vAlign w:val="center"/>
                </w:tcPr>
                <w:p w14:paraId="7799D15A" w14:textId="77777777" w:rsidR="001B0497" w:rsidRPr="00894731" w:rsidRDefault="001B0497" w:rsidP="001B0497">
                  <w:pPr>
                    <w:keepNext/>
                    <w:keepLines/>
                    <w:spacing w:after="0"/>
                    <w:jc w:val="center"/>
                    <w:rPr>
                      <w:rFonts w:ascii="Arial" w:hAnsi="Arial"/>
                      <w:b/>
                      <w:sz w:val="18"/>
                      <w:vertAlign w:val="subscript"/>
                    </w:rPr>
                  </w:pPr>
                  <w:r w:rsidRPr="00894731">
                    <w:rPr>
                      <w:rFonts w:ascii="Arial" w:hAnsi="Arial"/>
                      <w:b/>
                      <w:sz w:val="18"/>
                    </w:rPr>
                    <w:t>SS Block frequency position SS</w:t>
                  </w:r>
                  <w:r w:rsidRPr="00894731">
                    <w:rPr>
                      <w:rFonts w:ascii="Arial" w:hAnsi="Arial"/>
                      <w:b/>
                      <w:sz w:val="18"/>
                      <w:vertAlign w:val="subscript"/>
                    </w:rPr>
                    <w:t>REF</w:t>
                  </w:r>
                </w:p>
                <w:p w14:paraId="63016E8B" w14:textId="77777777" w:rsidR="001B0497" w:rsidRPr="00894731" w:rsidRDefault="001B0497" w:rsidP="001B0497">
                  <w:pPr>
                    <w:keepNext/>
                    <w:keepLines/>
                    <w:spacing w:after="0"/>
                    <w:jc w:val="center"/>
                    <w:rPr>
                      <w:rFonts w:ascii="Arial" w:hAnsi="Arial"/>
                      <w:b/>
                      <w:sz w:val="18"/>
                    </w:rPr>
                  </w:pPr>
                  <w:r w:rsidRPr="00894731">
                    <w:rPr>
                      <w:rFonts w:ascii="Arial" w:hAnsi="Arial"/>
                      <w:b/>
                      <w:sz w:val="18"/>
                    </w:rPr>
                    <w:t>(MHz)</w:t>
                  </w:r>
                </w:p>
              </w:tc>
              <w:tc>
                <w:tcPr>
                  <w:tcW w:w="703" w:type="pct"/>
                  <w:shd w:val="clear" w:color="auto" w:fill="auto"/>
                  <w:vAlign w:val="center"/>
                </w:tcPr>
                <w:p w14:paraId="48FAA648" w14:textId="77777777" w:rsidR="001B0497" w:rsidRPr="00894731" w:rsidRDefault="001B0497" w:rsidP="001B0497">
                  <w:pPr>
                    <w:keepNext/>
                    <w:keepLines/>
                    <w:spacing w:after="0"/>
                    <w:jc w:val="center"/>
                    <w:rPr>
                      <w:rFonts w:ascii="Arial" w:hAnsi="Arial"/>
                      <w:b/>
                      <w:sz w:val="18"/>
                    </w:rPr>
                  </w:pPr>
                  <w:r w:rsidRPr="00894731">
                    <w:rPr>
                      <w:rFonts w:ascii="Arial" w:hAnsi="Arial"/>
                      <w:b/>
                      <w:sz w:val="18"/>
                    </w:rPr>
                    <w:t>GSCN</w:t>
                  </w:r>
                </w:p>
              </w:tc>
              <w:tc>
                <w:tcPr>
                  <w:tcW w:w="2500" w:type="pct"/>
                  <w:shd w:val="clear" w:color="auto" w:fill="auto"/>
                  <w:vAlign w:val="center"/>
                </w:tcPr>
                <w:p w14:paraId="52CA058D" w14:textId="77777777" w:rsidR="001B0497" w:rsidRPr="00894731" w:rsidRDefault="001B0497" w:rsidP="001B0497">
                  <w:pPr>
                    <w:keepNext/>
                    <w:keepLines/>
                    <w:spacing w:after="0"/>
                    <w:jc w:val="center"/>
                    <w:rPr>
                      <w:rFonts w:ascii="Arial" w:hAnsi="Arial"/>
                      <w:b/>
                      <w:sz w:val="18"/>
                      <w:lang w:val="en-US" w:eastAsia="zh-CN"/>
                    </w:rPr>
                  </w:pPr>
                  <w:r w:rsidRPr="00894731">
                    <w:rPr>
                      <w:rFonts w:ascii="Arial" w:hAnsi="Arial" w:hint="eastAsia"/>
                      <w:b/>
                      <w:sz w:val="18"/>
                      <w:lang w:val="en-US" w:eastAsia="zh-CN"/>
                    </w:rPr>
                    <w:t>Note</w:t>
                  </w:r>
                </w:p>
              </w:tc>
            </w:tr>
            <w:tr w:rsidR="001B0497" w:rsidRPr="00894731" w14:paraId="5A9C78A9" w14:textId="77777777" w:rsidTr="000A27D1">
              <w:trPr>
                <w:trHeight w:val="775"/>
                <w:jc w:val="center"/>
              </w:trPr>
              <w:tc>
                <w:tcPr>
                  <w:tcW w:w="1797" w:type="pct"/>
                  <w:shd w:val="clear" w:color="auto" w:fill="auto"/>
                  <w:vAlign w:val="center"/>
                </w:tcPr>
                <w:p w14:paraId="6417C68D" w14:textId="77777777" w:rsidR="001B0497" w:rsidRPr="00894731" w:rsidRDefault="001B0497" w:rsidP="001B0497">
                  <w:pPr>
                    <w:keepNext/>
                    <w:keepLines/>
                    <w:spacing w:after="0"/>
                    <w:jc w:val="center"/>
                    <w:rPr>
                      <w:rFonts w:ascii="Arial" w:hAnsi="Arial"/>
                      <w:bCs/>
                      <w:sz w:val="18"/>
                    </w:rPr>
                  </w:pPr>
                  <w:r w:rsidRPr="00894731">
                    <w:rPr>
                      <w:rFonts w:ascii="Arial" w:hAnsi="Arial" w:hint="eastAsia"/>
                      <w:bCs/>
                      <w:sz w:val="18"/>
                      <w:lang w:val="en-US" w:eastAsia="zh-CN"/>
                    </w:rPr>
                    <w:t>920.73</w:t>
                  </w:r>
                </w:p>
              </w:tc>
              <w:tc>
                <w:tcPr>
                  <w:tcW w:w="703" w:type="pct"/>
                  <w:shd w:val="clear" w:color="auto" w:fill="auto"/>
                  <w:vAlign w:val="center"/>
                </w:tcPr>
                <w:p w14:paraId="7F28F280" w14:textId="77777777" w:rsidR="001B0497" w:rsidRPr="00894731" w:rsidRDefault="001B0497" w:rsidP="001B0497">
                  <w:pPr>
                    <w:keepNext/>
                    <w:keepLines/>
                    <w:spacing w:after="0"/>
                    <w:jc w:val="center"/>
                    <w:rPr>
                      <w:rFonts w:ascii="Arial" w:hAnsi="Arial"/>
                      <w:bCs/>
                      <w:sz w:val="18"/>
                    </w:rPr>
                  </w:pPr>
                  <w:r w:rsidRPr="00894731">
                    <w:rPr>
                      <w:rFonts w:ascii="Arial" w:hAnsi="Arial" w:hint="eastAsia"/>
                      <w:bCs/>
                      <w:sz w:val="18"/>
                      <w:lang w:val="en-US" w:eastAsia="zh-CN"/>
                    </w:rPr>
                    <w:t>4163</w:t>
                  </w:r>
                  <w:r w:rsidRPr="00894731">
                    <w:rPr>
                      <w:rFonts w:ascii="Arial" w:hAnsi="Arial"/>
                      <w:bCs/>
                      <w:sz w:val="18"/>
                      <w:lang w:val="en-US" w:eastAsia="zh-CN"/>
                    </w:rPr>
                    <w:t>7</w:t>
                  </w:r>
                </w:p>
              </w:tc>
              <w:tc>
                <w:tcPr>
                  <w:tcW w:w="2500" w:type="pct"/>
                  <w:shd w:val="clear" w:color="auto" w:fill="auto"/>
                  <w:vAlign w:val="center"/>
                </w:tcPr>
                <w:p w14:paraId="60EC0C30" w14:textId="77777777" w:rsidR="001B0497" w:rsidRPr="00894731" w:rsidRDefault="001B0497" w:rsidP="001B0497">
                  <w:pPr>
                    <w:keepNext/>
                    <w:keepLines/>
                    <w:spacing w:after="0"/>
                    <w:jc w:val="center"/>
                    <w:rPr>
                      <w:rFonts w:ascii="Arial" w:hAnsi="Arial"/>
                      <w:bCs/>
                      <w:sz w:val="18"/>
                      <w:lang w:val="en-US" w:eastAsia="zh-CN"/>
                    </w:rPr>
                  </w:pPr>
                  <w:r w:rsidRPr="00894731">
                    <w:rPr>
                      <w:rFonts w:ascii="Arial" w:hAnsi="Arial" w:hint="eastAsia"/>
                      <w:bCs/>
                      <w:sz w:val="18"/>
                      <w:lang w:val="en-US" w:eastAsia="zh-CN"/>
                    </w:rPr>
                    <w:t>Only</w:t>
                  </w:r>
                  <w:r w:rsidRPr="00894731">
                    <w:rPr>
                      <w:rFonts w:ascii="Arial" w:hAnsi="Arial" w:hint="eastAsia"/>
                      <w:bCs/>
                      <w:sz w:val="18"/>
                    </w:rPr>
                    <w:t xml:space="preserve"> applicable for </w:t>
                  </w:r>
                  <w:r w:rsidRPr="00894731">
                    <w:rPr>
                      <w:rFonts w:ascii="Arial" w:hAnsi="Arial"/>
                      <w:bCs/>
                      <w:sz w:val="18"/>
                      <w:lang w:val="en-US" w:eastAsia="zh-CN"/>
                    </w:rPr>
                    <w:t>12 PRB transmission bandwidth configuration within 3 MHz channel with punctured PBCH defined in TS 38.211 [6] clause 7.4.3.1.</w:t>
                  </w:r>
                </w:p>
              </w:tc>
            </w:tr>
            <w:tr w:rsidR="001B0497" w:rsidRPr="00894731" w14:paraId="3DB55E45" w14:textId="77777777" w:rsidTr="000A27D1">
              <w:trPr>
                <w:jc w:val="center"/>
              </w:trPr>
              <w:tc>
                <w:tcPr>
                  <w:tcW w:w="1797" w:type="pct"/>
                  <w:shd w:val="clear" w:color="auto" w:fill="auto"/>
                  <w:vAlign w:val="center"/>
                </w:tcPr>
                <w:p w14:paraId="3FCDC276" w14:textId="77777777" w:rsidR="001B0497" w:rsidRPr="00894731" w:rsidRDefault="001B0497" w:rsidP="001B0497">
                  <w:pPr>
                    <w:keepNext/>
                    <w:keepLines/>
                    <w:spacing w:after="0"/>
                    <w:jc w:val="center"/>
                    <w:rPr>
                      <w:rFonts w:ascii="Arial" w:hAnsi="Arial"/>
                      <w:bCs/>
                      <w:sz w:val="18"/>
                    </w:rPr>
                  </w:pPr>
                  <w:r w:rsidRPr="00894731">
                    <w:rPr>
                      <w:rFonts w:ascii="Arial" w:hAnsi="Arial" w:hint="eastAsia"/>
                      <w:bCs/>
                      <w:sz w:val="18"/>
                      <w:lang w:val="en-US" w:eastAsia="zh-CN"/>
                    </w:rPr>
                    <w:t>921.45</w:t>
                  </w:r>
                </w:p>
              </w:tc>
              <w:tc>
                <w:tcPr>
                  <w:tcW w:w="703" w:type="pct"/>
                  <w:shd w:val="clear" w:color="auto" w:fill="auto"/>
                  <w:vAlign w:val="center"/>
                </w:tcPr>
                <w:p w14:paraId="53AA0541" w14:textId="77777777" w:rsidR="001B0497" w:rsidRPr="00894731" w:rsidRDefault="001B0497" w:rsidP="001B0497">
                  <w:pPr>
                    <w:keepNext/>
                    <w:keepLines/>
                    <w:spacing w:after="0"/>
                    <w:jc w:val="center"/>
                    <w:rPr>
                      <w:rFonts w:ascii="Arial" w:hAnsi="Arial"/>
                      <w:bCs/>
                      <w:sz w:val="18"/>
                    </w:rPr>
                  </w:pPr>
                  <w:r w:rsidRPr="00894731">
                    <w:rPr>
                      <w:rFonts w:ascii="Arial" w:hAnsi="Arial"/>
                      <w:bCs/>
                      <w:sz w:val="18"/>
                      <w:lang w:val="en-US" w:eastAsia="zh-CN"/>
                    </w:rPr>
                    <w:t>41638</w:t>
                  </w:r>
                </w:p>
              </w:tc>
              <w:tc>
                <w:tcPr>
                  <w:tcW w:w="2500" w:type="pct"/>
                  <w:shd w:val="clear" w:color="auto" w:fill="auto"/>
                  <w:vAlign w:val="center"/>
                </w:tcPr>
                <w:p w14:paraId="3C986707" w14:textId="77777777" w:rsidR="001B0497" w:rsidRPr="00894731" w:rsidRDefault="001B0497" w:rsidP="001B0497">
                  <w:pPr>
                    <w:keepNext/>
                    <w:keepLines/>
                    <w:spacing w:after="0"/>
                    <w:jc w:val="center"/>
                    <w:rPr>
                      <w:rFonts w:ascii="Arial" w:hAnsi="Arial"/>
                      <w:bCs/>
                      <w:sz w:val="18"/>
                    </w:rPr>
                  </w:pPr>
                  <w:r w:rsidRPr="00894731">
                    <w:rPr>
                      <w:rFonts w:ascii="Arial" w:hAnsi="Arial" w:hint="eastAsia"/>
                      <w:bCs/>
                      <w:sz w:val="18"/>
                      <w:lang w:val="en-US" w:eastAsia="zh-CN"/>
                    </w:rPr>
                    <w:t>Only</w:t>
                  </w:r>
                  <w:r w:rsidRPr="00894731">
                    <w:rPr>
                      <w:rFonts w:ascii="Arial" w:hAnsi="Arial" w:hint="eastAsia"/>
                      <w:bCs/>
                      <w:sz w:val="18"/>
                    </w:rPr>
                    <w:t xml:space="preserve"> applicable </w:t>
                  </w:r>
                  <w:r w:rsidRPr="00894731">
                    <w:rPr>
                      <w:rFonts w:ascii="Arial" w:hAnsi="Arial"/>
                      <w:sz w:val="18"/>
                    </w:rPr>
                    <w:t>for 20 PRB transmission bandwidth configuration within 5 MHz channel with unpunctured PBCH defined in TS 38.211 [6] clause 7.4.3.1.</w:t>
                  </w:r>
                </w:p>
              </w:tc>
            </w:tr>
          </w:tbl>
          <w:p w14:paraId="71EE5807" w14:textId="77777777" w:rsidR="001B0497" w:rsidRDefault="001B0497" w:rsidP="001B0497">
            <w:pPr>
              <w:spacing w:before="120" w:after="120"/>
            </w:pPr>
          </w:p>
          <w:p w14:paraId="179FED01" w14:textId="77777777" w:rsidR="001B0497" w:rsidRPr="001B0497" w:rsidRDefault="001B0497" w:rsidP="00FB5A75">
            <w:pPr>
              <w:overflowPunct/>
              <w:autoSpaceDE/>
              <w:autoSpaceDN/>
              <w:adjustRightInd/>
              <w:spacing w:after="120"/>
              <w:textAlignment w:val="auto"/>
              <w:rPr>
                <w:u w:val="single"/>
              </w:rPr>
            </w:pPr>
            <w:r w:rsidRPr="001B0497">
              <w:rPr>
                <w:u w:val="single"/>
              </w:rPr>
              <w:t>R4-2402574</w:t>
            </w:r>
          </w:p>
          <w:p w14:paraId="4911A02D" w14:textId="77777777" w:rsidR="001B0497" w:rsidRPr="001B0497" w:rsidRDefault="001B0497" w:rsidP="001B0497">
            <w:pPr>
              <w:spacing w:after="120"/>
            </w:pPr>
            <w:r w:rsidRPr="001B0497">
              <w:t>Proposal 1:</w:t>
            </w:r>
          </w:p>
          <w:p w14:paraId="443AAAB3" w14:textId="77777777" w:rsidR="001B0497" w:rsidRPr="001B0497" w:rsidRDefault="001B0497" w:rsidP="001B0497">
            <w:pPr>
              <w:spacing w:after="120"/>
            </w:pPr>
            <w:r w:rsidRPr="001B0497">
              <w:t xml:space="preserve">Reply 1: </w:t>
            </w:r>
            <w:proofErr w:type="gramStart"/>
            <w:r w:rsidRPr="001B0497">
              <w:t>Indeed</w:t>
            </w:r>
            <w:proofErr w:type="gramEnd"/>
            <w:r w:rsidRPr="001B0497">
              <w:t xml:space="preserve"> this will cause a backward compatibility issue, meaning a legacy UE should not be able detect the SSB block for the ‘less than 5MHz’ dedicated cell. With the current version of the TS 38.331, a legacy UE will be able to detect and decode the new dedicated SSB block of the </w:t>
            </w:r>
            <w:proofErr w:type="spellStart"/>
            <w:r w:rsidRPr="001B0497">
              <w:t>neighboring</w:t>
            </w:r>
            <w:proofErr w:type="spellEnd"/>
            <w:r w:rsidRPr="001B0497">
              <w:t xml:space="preserve"> cell, because the SSB location is provided with ARFCN-</w:t>
            </w:r>
            <w:proofErr w:type="spellStart"/>
            <w:r w:rsidRPr="001B0497">
              <w:t>ValueNR</w:t>
            </w:r>
            <w:proofErr w:type="spellEnd"/>
            <w:r w:rsidRPr="001B0497">
              <w:t xml:space="preserve"> value and not via GSCN, directly.</w:t>
            </w:r>
          </w:p>
          <w:p w14:paraId="19B37264" w14:textId="77777777" w:rsidR="001B0497" w:rsidRPr="001B0497" w:rsidRDefault="001B0497" w:rsidP="001B0497">
            <w:pPr>
              <w:spacing w:after="120"/>
            </w:pPr>
            <w:r w:rsidRPr="001B0497">
              <w:t>Observation 1: The GSCN range of the legacy and new dedicated UEs are different to avoid detecting each other’s SSB blocks.</w:t>
            </w:r>
          </w:p>
          <w:p w14:paraId="2EF21D39" w14:textId="77777777" w:rsidR="00FB5A75" w:rsidRDefault="001B0497" w:rsidP="001B0497">
            <w:pPr>
              <w:overflowPunct/>
              <w:autoSpaceDE/>
              <w:autoSpaceDN/>
              <w:adjustRightInd/>
              <w:spacing w:after="120"/>
              <w:textAlignment w:val="auto"/>
            </w:pPr>
            <w:r w:rsidRPr="001B0497">
              <w:t xml:space="preserve">Observation 2: the IE </w:t>
            </w:r>
            <w:proofErr w:type="spellStart"/>
            <w:r w:rsidRPr="001B0497">
              <w:t>InterFreqCarrierFreqInfo.dl-CarrierFreq</w:t>
            </w:r>
            <w:proofErr w:type="spellEnd"/>
            <w:r w:rsidRPr="001B0497">
              <w:t xml:space="preserve">, in SIB4, points to the </w:t>
            </w:r>
            <w:proofErr w:type="spellStart"/>
            <w:r w:rsidRPr="001B0497">
              <w:t>center</w:t>
            </w:r>
            <w:proofErr w:type="spellEnd"/>
            <w:r w:rsidRPr="001B0497">
              <w:t xml:space="preserve"> frequency of the SSB, hence it makes the dedicated SSB block, the UEs supporting “less than 5MHz”, visible to the legacy UEs which is against the RAN4 goal.</w:t>
            </w:r>
          </w:p>
          <w:p w14:paraId="59CB8D5D" w14:textId="77777777" w:rsidR="005737BF" w:rsidRDefault="005737BF" w:rsidP="001B0497">
            <w:pPr>
              <w:overflowPunct/>
              <w:autoSpaceDE/>
              <w:autoSpaceDN/>
              <w:adjustRightInd/>
              <w:spacing w:after="120"/>
              <w:textAlignment w:val="auto"/>
              <w:rPr>
                <w:szCs w:val="24"/>
              </w:rPr>
            </w:pPr>
          </w:p>
          <w:p w14:paraId="6715CE10" w14:textId="77777777" w:rsidR="005737BF" w:rsidRPr="002F3E57" w:rsidRDefault="002F3E57" w:rsidP="001B0497">
            <w:pPr>
              <w:overflowPunct/>
              <w:autoSpaceDE/>
              <w:autoSpaceDN/>
              <w:adjustRightInd/>
              <w:spacing w:after="120"/>
              <w:textAlignment w:val="auto"/>
              <w:rPr>
                <w:u w:val="single"/>
              </w:rPr>
            </w:pPr>
            <w:r w:rsidRPr="002F3E57">
              <w:rPr>
                <w:u w:val="single"/>
              </w:rPr>
              <w:t>R4-2402809</w:t>
            </w:r>
          </w:p>
          <w:p w14:paraId="423D8EEC" w14:textId="77777777" w:rsidR="002F3E57" w:rsidRDefault="002F3E57" w:rsidP="002F3E57">
            <w:pPr>
              <w:spacing w:before="120" w:after="120"/>
            </w:pPr>
            <w:r w:rsidRPr="005737BF">
              <w:lastRenderedPageBreak/>
              <w:t>Proposal 2: RAN4 send a reply LS to RAN1 acknowledging the compatibility issues for a UE not supporting less than 5MHz but provided with a neighbour cell with SSB on the new GSCN value, raised by RAN1 in the LS R1-2312668.</w:t>
            </w:r>
          </w:p>
          <w:p w14:paraId="0F5C4598" w14:textId="77777777" w:rsidR="002F3E57" w:rsidRDefault="002F3E57" w:rsidP="002F3E57">
            <w:pPr>
              <w:overflowPunct/>
              <w:autoSpaceDE/>
              <w:autoSpaceDN/>
              <w:adjustRightInd/>
              <w:spacing w:after="120"/>
              <w:textAlignment w:val="auto"/>
            </w:pPr>
            <w:r w:rsidRPr="005737BF">
              <w:t xml:space="preserve">Proposal 3: Send LS to RAN2 to introduce an additional </w:t>
            </w:r>
            <w:proofErr w:type="spellStart"/>
            <w:r w:rsidRPr="005737BF">
              <w:t>InterFreqCarrierFreqList</w:t>
            </w:r>
            <w:proofErr w:type="spellEnd"/>
            <w:r w:rsidRPr="005737BF">
              <w:t xml:space="preserve"> with ARFCN-</w:t>
            </w:r>
            <w:proofErr w:type="spellStart"/>
            <w:r w:rsidRPr="005737BF">
              <w:t>ValueNR</w:t>
            </w:r>
            <w:proofErr w:type="spellEnd"/>
            <w:r w:rsidRPr="005737BF">
              <w:t xml:space="preserve"> corresponding to the new sync raster points, separate from that of legacy sync raster points.</w:t>
            </w:r>
          </w:p>
          <w:p w14:paraId="65367593" w14:textId="77777777" w:rsidR="002F3E57" w:rsidRDefault="002F3E57" w:rsidP="002F3E57">
            <w:pPr>
              <w:overflowPunct/>
              <w:autoSpaceDE/>
              <w:autoSpaceDN/>
              <w:adjustRightInd/>
              <w:spacing w:after="120"/>
              <w:textAlignment w:val="auto"/>
              <w:rPr>
                <w:szCs w:val="24"/>
              </w:rPr>
            </w:pPr>
          </w:p>
          <w:p w14:paraId="512E55E5" w14:textId="77777777" w:rsidR="002F3E57" w:rsidRPr="002F3E57" w:rsidRDefault="002F3E57" w:rsidP="002F3E57">
            <w:pPr>
              <w:overflowPunct/>
              <w:autoSpaceDE/>
              <w:autoSpaceDN/>
              <w:adjustRightInd/>
              <w:spacing w:after="120"/>
              <w:textAlignment w:val="auto"/>
              <w:rPr>
                <w:u w:val="single"/>
              </w:rPr>
            </w:pPr>
            <w:r w:rsidRPr="002F3E57">
              <w:rPr>
                <w:u w:val="single"/>
              </w:rPr>
              <w:t>R4-2402889</w:t>
            </w:r>
          </w:p>
          <w:p w14:paraId="20F65AE2" w14:textId="77777777" w:rsidR="002F3E57" w:rsidRPr="005737BF" w:rsidRDefault="002F3E57" w:rsidP="002F3E57">
            <w:pPr>
              <w:spacing w:before="120" w:after="120"/>
            </w:pPr>
            <w:r w:rsidRPr="005737BF">
              <w:t>Proposal 1: Answer to Q1: RAN4 should answer to RAN1 and inform them that RAN4 expect backward compatibility issue for a UE not supporting less than 5MHz but provided with a neighbour cell with SSB on the new GSCN value.</w:t>
            </w:r>
          </w:p>
          <w:p w14:paraId="26094EAB" w14:textId="77777777" w:rsidR="002F3E57" w:rsidRDefault="002F3E57" w:rsidP="002F3E57">
            <w:pPr>
              <w:spacing w:before="120" w:after="120"/>
            </w:pPr>
            <w:r w:rsidRPr="005737BF">
              <w:t>Proposal 2: Answer to Q2: regarding how to define the signalling should be left to RAN2 experts.</w:t>
            </w:r>
          </w:p>
          <w:p w14:paraId="4E1BC34C" w14:textId="77777777" w:rsidR="002F3E57" w:rsidRDefault="002F3E57" w:rsidP="002F3E57">
            <w:pPr>
              <w:spacing w:before="120" w:after="120"/>
            </w:pPr>
            <w:r w:rsidRPr="005737BF">
              <w:t>Proposal 3: RAN4 shall discuss the issue of LTE with SIB24 at the same time with the issue of NR with SIB4.</w:t>
            </w:r>
          </w:p>
          <w:p w14:paraId="654BF5B9" w14:textId="1A2017E6" w:rsidR="002F3E57" w:rsidRPr="00FB5A75" w:rsidRDefault="002F3E57" w:rsidP="002F3E57">
            <w:pPr>
              <w:overflowPunct/>
              <w:autoSpaceDE/>
              <w:autoSpaceDN/>
              <w:adjustRightInd/>
              <w:spacing w:after="120"/>
              <w:textAlignment w:val="auto"/>
              <w:rPr>
                <w:rFonts w:eastAsia="宋体"/>
                <w:szCs w:val="24"/>
                <w:lang w:eastAsia="zh-CN"/>
              </w:rPr>
            </w:pPr>
            <w:r w:rsidRPr="005737BF">
              <w:t>Observation 1: Similar issue to that raised by RAN1 in their LS are happening in LTE with SIB24 for legacy UE that doesn’t support &lt;5MHz.</w:t>
            </w:r>
          </w:p>
        </w:tc>
      </w:tr>
    </w:tbl>
    <w:p w14:paraId="7FF3E0B4" w14:textId="77777777" w:rsidR="00FB5A75" w:rsidRPr="00CE43B7" w:rsidRDefault="00FB5A75" w:rsidP="00FB5A75">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lastRenderedPageBreak/>
        <w:t>Proposals</w:t>
      </w:r>
    </w:p>
    <w:p w14:paraId="4A00473C" w14:textId="5137A05C" w:rsidR="00FB5A75" w:rsidRPr="00CE43B7" w:rsidRDefault="00FB5A75" w:rsidP="00FB5A7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1: </w:t>
      </w:r>
      <w:r w:rsidR="001B0497">
        <w:rPr>
          <w:rFonts w:eastAsia="宋体"/>
          <w:szCs w:val="24"/>
          <w:lang w:eastAsia="zh-CN"/>
        </w:rPr>
        <w:t>Revise R4-2400481.</w:t>
      </w:r>
    </w:p>
    <w:p w14:paraId="07B9ADBB" w14:textId="5E0FCC40" w:rsidR="00FB5A75" w:rsidRDefault="00FB5A75" w:rsidP="00FB5A7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2: </w:t>
      </w:r>
      <w:r>
        <w:rPr>
          <w:rFonts w:eastAsia="宋体"/>
          <w:szCs w:val="24"/>
          <w:lang w:eastAsia="zh-CN"/>
        </w:rPr>
        <w:t xml:space="preserve">Revise </w:t>
      </w:r>
      <w:r w:rsidR="001B0497">
        <w:rPr>
          <w:rFonts w:eastAsia="宋体"/>
          <w:szCs w:val="24"/>
          <w:lang w:eastAsia="zh-CN"/>
        </w:rPr>
        <w:t>R4-2402237.</w:t>
      </w:r>
    </w:p>
    <w:p w14:paraId="794A85BE" w14:textId="717FDDC2" w:rsidR="00FB5A75" w:rsidRPr="00CE43B7" w:rsidRDefault="00FB5A75" w:rsidP="00FB5A7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 </w:t>
      </w:r>
      <w:r w:rsidR="001B0497">
        <w:rPr>
          <w:rFonts w:eastAsia="宋体"/>
          <w:szCs w:val="24"/>
          <w:lang w:eastAsia="zh-CN"/>
        </w:rPr>
        <w:t>Revise R4-2402574.</w:t>
      </w:r>
    </w:p>
    <w:p w14:paraId="3AF9CDAC" w14:textId="77777777" w:rsidR="00FB5A75" w:rsidRPr="00CE43B7" w:rsidRDefault="00FB5A75" w:rsidP="00FB5A75">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1C541EDF" w14:textId="2C095871" w:rsidR="00FB5A75" w:rsidRDefault="001B0497" w:rsidP="00FB5A7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1: </w:t>
      </w:r>
      <w:r>
        <w:rPr>
          <w:rFonts w:eastAsia="宋体"/>
          <w:szCs w:val="24"/>
          <w:lang w:eastAsia="zh-CN"/>
        </w:rPr>
        <w:t>Revise R4-2400481</w:t>
      </w:r>
      <w:r w:rsidR="00957EEF">
        <w:rPr>
          <w:rFonts w:eastAsia="宋体"/>
          <w:szCs w:val="24"/>
          <w:lang w:eastAsia="zh-CN"/>
        </w:rPr>
        <w:t>.</w:t>
      </w:r>
    </w:p>
    <w:p w14:paraId="59918923" w14:textId="77777777" w:rsidR="002F3E57" w:rsidRDefault="00C04978" w:rsidP="00FB5A7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Agreements:</w:t>
      </w:r>
    </w:p>
    <w:p w14:paraId="0E559E68" w14:textId="390DAC38" w:rsidR="002F3E57" w:rsidRDefault="00C04978" w:rsidP="002F3E57">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RAN4 agree that there would be backward compatibility issue</w:t>
      </w:r>
      <w:r w:rsidR="002F3E57">
        <w:rPr>
          <w:rFonts w:eastAsia="宋体"/>
          <w:szCs w:val="24"/>
          <w:lang w:eastAsia="zh-CN"/>
        </w:rPr>
        <w:t xml:space="preserve"> </w:t>
      </w:r>
      <w:r w:rsidR="002F3E57" w:rsidRPr="002F3E57">
        <w:rPr>
          <w:rFonts w:eastAsia="宋体"/>
          <w:szCs w:val="24"/>
          <w:lang w:eastAsia="zh-CN"/>
        </w:rPr>
        <w:t>for a UE not supporting less than 5MHz but provided with a neighbour cell with SSB on the new GSCN value</w:t>
      </w:r>
      <w:r w:rsidR="002F3E57">
        <w:rPr>
          <w:rFonts w:eastAsia="宋体"/>
          <w:szCs w:val="24"/>
          <w:lang w:eastAsia="zh-CN"/>
        </w:rPr>
        <w:t>.</w:t>
      </w:r>
    </w:p>
    <w:p w14:paraId="4E0B4D86" w14:textId="6C831F6C" w:rsidR="002F3E57" w:rsidRDefault="002F3E57" w:rsidP="002F3E57">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RAN4 agree that there would be similar issue </w:t>
      </w:r>
      <w:r w:rsidR="003711F9">
        <w:rPr>
          <w:rFonts w:eastAsia="宋体"/>
          <w:szCs w:val="24"/>
          <w:lang w:eastAsia="zh-CN"/>
        </w:rPr>
        <w:t>for</w:t>
      </w:r>
      <w:r>
        <w:rPr>
          <w:rFonts w:eastAsia="宋体"/>
          <w:szCs w:val="24"/>
          <w:lang w:eastAsia="zh-CN"/>
        </w:rPr>
        <w:t xml:space="preserve"> LTE with SIB24 as NR with SIB4.</w:t>
      </w:r>
    </w:p>
    <w:p w14:paraId="013E252B" w14:textId="152644A1" w:rsidR="00C04978" w:rsidRPr="00CE43B7" w:rsidRDefault="002F3E57" w:rsidP="002F3E57">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RAN4</w:t>
      </w:r>
      <w:r w:rsidR="00C04978">
        <w:rPr>
          <w:rFonts w:eastAsia="宋体"/>
          <w:szCs w:val="24"/>
          <w:lang w:eastAsia="zh-CN"/>
        </w:rPr>
        <w:t xml:space="preserve"> suggest RAN2 to handle this in RAN2 specifications. No change required in RAN4 specifications.</w:t>
      </w:r>
    </w:p>
    <w:p w14:paraId="0FE64B1E" w14:textId="663389E7" w:rsidR="003711F9" w:rsidRDefault="003711F9" w:rsidP="003711F9">
      <w:pPr>
        <w:rPr>
          <w:iCs/>
          <w:color w:val="0070C0"/>
          <w:lang w:eastAsia="zh-CN"/>
        </w:rPr>
      </w:pPr>
    </w:p>
    <w:p w14:paraId="623E4EBD" w14:textId="74BA6659" w:rsidR="00793041" w:rsidRDefault="00793041" w:rsidP="003711F9">
      <w:pPr>
        <w:rPr>
          <w:iCs/>
          <w:color w:val="0070C0"/>
          <w:lang w:eastAsia="zh-CN"/>
        </w:rPr>
      </w:pPr>
      <w:r>
        <w:rPr>
          <w:rFonts w:hint="eastAsia"/>
          <w:iCs/>
          <w:color w:val="0070C0"/>
          <w:lang w:eastAsia="zh-CN"/>
        </w:rPr>
        <w:t>Q</w:t>
      </w:r>
      <w:r>
        <w:rPr>
          <w:iCs/>
          <w:color w:val="0070C0"/>
          <w:lang w:eastAsia="zh-CN"/>
        </w:rPr>
        <w:t xml:space="preserve">ualcomm: </w:t>
      </w:r>
      <w:proofErr w:type="gramStart"/>
      <w:r>
        <w:rPr>
          <w:iCs/>
          <w:color w:val="0070C0"/>
          <w:lang w:eastAsia="zh-CN"/>
        </w:rPr>
        <w:t>Generally</w:t>
      </w:r>
      <w:proofErr w:type="gramEnd"/>
      <w:r>
        <w:rPr>
          <w:iCs/>
          <w:color w:val="0070C0"/>
          <w:lang w:eastAsia="zh-CN"/>
        </w:rPr>
        <w:t xml:space="preserve"> agree with the big picture. On the last bullet, </w:t>
      </w:r>
      <w:r w:rsidR="00671B8B">
        <w:rPr>
          <w:iCs/>
          <w:color w:val="0070C0"/>
          <w:lang w:eastAsia="zh-CN"/>
        </w:rPr>
        <w:t>RAN2</w:t>
      </w:r>
      <w:r>
        <w:rPr>
          <w:iCs/>
          <w:color w:val="0070C0"/>
          <w:lang w:eastAsia="zh-CN"/>
        </w:rPr>
        <w:t xml:space="preserve"> </w:t>
      </w:r>
      <w:r w:rsidR="00671B8B">
        <w:rPr>
          <w:iCs/>
          <w:color w:val="0070C0"/>
          <w:lang w:eastAsia="zh-CN"/>
        </w:rPr>
        <w:t xml:space="preserve">may suggest </w:t>
      </w:r>
      <w:r>
        <w:rPr>
          <w:iCs/>
          <w:color w:val="0070C0"/>
          <w:lang w:eastAsia="zh-CN"/>
        </w:rPr>
        <w:t>a change in RAN4 spec.</w:t>
      </w:r>
    </w:p>
    <w:p w14:paraId="556D5853" w14:textId="40B92837" w:rsidR="004A3179" w:rsidRDefault="004A3179" w:rsidP="003711F9">
      <w:pPr>
        <w:rPr>
          <w:iCs/>
          <w:color w:val="0070C0"/>
          <w:lang w:eastAsia="zh-CN"/>
        </w:rPr>
      </w:pPr>
      <w:r>
        <w:rPr>
          <w:rFonts w:hint="eastAsia"/>
          <w:iCs/>
          <w:color w:val="0070C0"/>
          <w:lang w:eastAsia="zh-CN"/>
        </w:rPr>
        <w:t>H</w:t>
      </w:r>
      <w:r>
        <w:rPr>
          <w:iCs/>
          <w:color w:val="0070C0"/>
          <w:lang w:eastAsia="zh-CN"/>
        </w:rPr>
        <w:t>uawei: from our side, current wording is fine without change of RAN4.</w:t>
      </w:r>
      <w:r w:rsidR="006F365B">
        <w:rPr>
          <w:iCs/>
          <w:color w:val="0070C0"/>
          <w:lang w:eastAsia="zh-CN"/>
        </w:rPr>
        <w:t xml:space="preserve"> </w:t>
      </w:r>
    </w:p>
    <w:p w14:paraId="1A488D3D" w14:textId="0A31AB34" w:rsidR="002571D5" w:rsidRDefault="002571D5" w:rsidP="003711F9">
      <w:pPr>
        <w:rPr>
          <w:iCs/>
          <w:color w:val="0070C0"/>
          <w:lang w:eastAsia="zh-CN"/>
        </w:rPr>
      </w:pPr>
      <w:proofErr w:type="spellStart"/>
      <w:r>
        <w:rPr>
          <w:rFonts w:hint="eastAsia"/>
          <w:iCs/>
          <w:color w:val="0070C0"/>
          <w:lang w:eastAsia="zh-CN"/>
        </w:rPr>
        <w:t>M</w:t>
      </w:r>
      <w:r>
        <w:rPr>
          <w:iCs/>
          <w:color w:val="0070C0"/>
          <w:lang w:eastAsia="zh-CN"/>
        </w:rPr>
        <w:t>ediatek</w:t>
      </w:r>
      <w:proofErr w:type="spellEnd"/>
      <w:r>
        <w:rPr>
          <w:iCs/>
          <w:color w:val="0070C0"/>
          <w:lang w:eastAsia="zh-CN"/>
        </w:rPr>
        <w:t>: main concern is on the first bullet. I wonder if it can be called as backward compatibility issue.</w:t>
      </w:r>
    </w:p>
    <w:p w14:paraId="2E819547" w14:textId="54454672" w:rsidR="001E7CD3" w:rsidRDefault="001E7CD3" w:rsidP="003711F9">
      <w:pPr>
        <w:rPr>
          <w:iCs/>
          <w:color w:val="0070C0"/>
          <w:lang w:eastAsia="zh-CN"/>
        </w:rPr>
      </w:pPr>
      <w:r>
        <w:rPr>
          <w:rFonts w:hint="eastAsia"/>
          <w:iCs/>
          <w:color w:val="0070C0"/>
          <w:lang w:eastAsia="zh-CN"/>
        </w:rPr>
        <w:t>A</w:t>
      </w:r>
      <w:r>
        <w:rPr>
          <w:iCs/>
          <w:color w:val="0070C0"/>
          <w:lang w:eastAsia="zh-CN"/>
        </w:rPr>
        <w:t xml:space="preserve">pple: </w:t>
      </w:r>
      <w:r w:rsidR="00842CA2">
        <w:rPr>
          <w:iCs/>
          <w:color w:val="0070C0"/>
          <w:lang w:eastAsia="zh-CN"/>
        </w:rPr>
        <w:t>Check with Qualcomm what the change is exactly.</w:t>
      </w:r>
    </w:p>
    <w:p w14:paraId="00AC60C7" w14:textId="53710423" w:rsidR="00671B8B" w:rsidRDefault="000A4A92" w:rsidP="003711F9">
      <w:pPr>
        <w:rPr>
          <w:iCs/>
          <w:color w:val="0070C0"/>
          <w:lang w:eastAsia="zh-CN"/>
        </w:rPr>
      </w:pPr>
      <w:r>
        <w:rPr>
          <w:iCs/>
          <w:color w:val="0070C0"/>
          <w:lang w:eastAsia="zh-CN"/>
        </w:rPr>
        <w:t xml:space="preserve">Intel: we agree with </w:t>
      </w:r>
      <w:proofErr w:type="spellStart"/>
      <w:r>
        <w:rPr>
          <w:iCs/>
          <w:color w:val="0070C0"/>
          <w:lang w:eastAsia="zh-CN"/>
        </w:rPr>
        <w:t>Mediatek</w:t>
      </w:r>
      <w:proofErr w:type="spellEnd"/>
      <w:r>
        <w:rPr>
          <w:iCs/>
          <w:color w:val="0070C0"/>
          <w:lang w:eastAsia="zh-CN"/>
        </w:rPr>
        <w:t>. We should not call it backward compatibility issue.</w:t>
      </w:r>
      <w:r w:rsidR="00381C7D">
        <w:rPr>
          <w:iCs/>
          <w:color w:val="0070C0"/>
          <w:lang w:eastAsia="zh-CN"/>
        </w:rPr>
        <w:t xml:space="preserve"> To Qualcomm, we honestly do not see how RAN4 can solve the problem. It is up to RAN2 discussion.</w:t>
      </w:r>
    </w:p>
    <w:p w14:paraId="31B8964C" w14:textId="61870819" w:rsidR="00381C7D" w:rsidRDefault="00381C7D" w:rsidP="003711F9">
      <w:pPr>
        <w:rPr>
          <w:iCs/>
          <w:color w:val="0070C0"/>
          <w:lang w:eastAsia="zh-CN"/>
        </w:rPr>
      </w:pPr>
      <w:r>
        <w:rPr>
          <w:rFonts w:hint="eastAsia"/>
          <w:iCs/>
          <w:color w:val="0070C0"/>
          <w:lang w:eastAsia="zh-CN"/>
        </w:rPr>
        <w:t>M</w:t>
      </w:r>
      <w:r>
        <w:rPr>
          <w:iCs/>
          <w:color w:val="0070C0"/>
          <w:lang w:eastAsia="zh-CN"/>
        </w:rPr>
        <w:t>oderator: The problem is not initial access rather than handover.</w:t>
      </w:r>
    </w:p>
    <w:p w14:paraId="144E98FA" w14:textId="64420AF4" w:rsidR="002F3CD9" w:rsidRDefault="002F3CD9" w:rsidP="003711F9">
      <w:pPr>
        <w:rPr>
          <w:iCs/>
          <w:color w:val="0070C0"/>
          <w:lang w:eastAsia="zh-CN"/>
        </w:rPr>
      </w:pPr>
      <w:r>
        <w:rPr>
          <w:rFonts w:hint="eastAsia"/>
          <w:iCs/>
          <w:color w:val="0070C0"/>
          <w:lang w:eastAsia="zh-CN"/>
        </w:rPr>
        <w:t>H</w:t>
      </w:r>
      <w:r>
        <w:rPr>
          <w:iCs/>
          <w:color w:val="0070C0"/>
          <w:lang w:eastAsia="zh-CN"/>
        </w:rPr>
        <w:t>uawei: better to mention backward compatibility.</w:t>
      </w:r>
    </w:p>
    <w:p w14:paraId="54AB26C7" w14:textId="35343698" w:rsidR="002F3CD9" w:rsidRDefault="002F3CD9" w:rsidP="003711F9">
      <w:pPr>
        <w:rPr>
          <w:rFonts w:hint="eastAsia"/>
          <w:iCs/>
          <w:color w:val="0070C0"/>
          <w:lang w:eastAsia="zh-CN"/>
        </w:rPr>
      </w:pPr>
      <w:r>
        <w:rPr>
          <w:rFonts w:hint="eastAsia"/>
          <w:iCs/>
          <w:color w:val="0070C0"/>
          <w:lang w:eastAsia="zh-CN"/>
        </w:rPr>
        <w:t>I</w:t>
      </w:r>
      <w:r>
        <w:rPr>
          <w:iCs/>
          <w:color w:val="0070C0"/>
          <w:lang w:eastAsia="zh-CN"/>
        </w:rPr>
        <w:t>ntel: there is two types of UE.</w:t>
      </w:r>
    </w:p>
    <w:p w14:paraId="41B1ADC8" w14:textId="5864B1B7" w:rsidR="00766BA3" w:rsidRDefault="00766BA3" w:rsidP="003711F9">
      <w:pPr>
        <w:rPr>
          <w:iCs/>
          <w:color w:val="0070C0"/>
          <w:lang w:eastAsia="zh-CN"/>
        </w:rPr>
      </w:pPr>
    </w:p>
    <w:p w14:paraId="5B2C07F1" w14:textId="77777777" w:rsidR="007653BE" w:rsidRPr="0061133C" w:rsidRDefault="007653BE" w:rsidP="007653BE">
      <w:pPr>
        <w:spacing w:after="120"/>
        <w:rPr>
          <w:szCs w:val="24"/>
          <w:highlight w:val="green"/>
          <w:lang w:eastAsia="zh-CN"/>
        </w:rPr>
      </w:pPr>
      <w:r w:rsidRPr="0061133C">
        <w:rPr>
          <w:szCs w:val="24"/>
          <w:highlight w:val="green"/>
          <w:lang w:eastAsia="zh-CN"/>
        </w:rPr>
        <w:t>Agreements:</w:t>
      </w:r>
    </w:p>
    <w:p w14:paraId="433997AB" w14:textId="6AE023D4" w:rsidR="007653BE" w:rsidRPr="0061133C" w:rsidRDefault="007653BE" w:rsidP="007653BE">
      <w:pPr>
        <w:pStyle w:val="aff8"/>
        <w:numPr>
          <w:ilvl w:val="0"/>
          <w:numId w:val="4"/>
        </w:numPr>
        <w:overflowPunct/>
        <w:autoSpaceDE/>
        <w:autoSpaceDN/>
        <w:adjustRightInd/>
        <w:spacing w:after="120"/>
        <w:ind w:firstLineChars="0"/>
        <w:textAlignment w:val="auto"/>
        <w:rPr>
          <w:rFonts w:eastAsia="宋体"/>
          <w:szCs w:val="24"/>
          <w:highlight w:val="green"/>
          <w:lang w:eastAsia="zh-CN"/>
        </w:rPr>
      </w:pPr>
      <w:r w:rsidRPr="0061133C">
        <w:rPr>
          <w:rFonts w:eastAsia="宋体"/>
          <w:szCs w:val="24"/>
          <w:highlight w:val="green"/>
          <w:lang w:eastAsia="zh-CN"/>
        </w:rPr>
        <w:t>RAN4 agree that there would be issue for a UE not supporting less than 5MHz but provided with a neighbour cell with SSB on the new GSCN value</w:t>
      </w:r>
      <w:r w:rsidR="00D1555A" w:rsidRPr="0061133C">
        <w:rPr>
          <w:rFonts w:eastAsia="宋体"/>
          <w:szCs w:val="24"/>
          <w:highlight w:val="green"/>
          <w:lang w:eastAsia="zh-CN"/>
        </w:rPr>
        <w:t xml:space="preserve"> </w:t>
      </w:r>
      <w:r w:rsidR="00D1555A" w:rsidRPr="0061133C">
        <w:rPr>
          <w:rFonts w:eastAsia="宋体"/>
          <w:color w:val="FF0000"/>
          <w:szCs w:val="24"/>
          <w:highlight w:val="green"/>
          <w:lang w:eastAsia="zh-CN"/>
        </w:rPr>
        <w:t>in the handover scenario</w:t>
      </w:r>
      <w:r w:rsidR="00D1555A" w:rsidRPr="0061133C">
        <w:rPr>
          <w:rFonts w:eastAsia="宋体"/>
          <w:szCs w:val="24"/>
          <w:highlight w:val="green"/>
          <w:lang w:eastAsia="zh-CN"/>
        </w:rPr>
        <w:t>.</w:t>
      </w:r>
    </w:p>
    <w:p w14:paraId="137C6346" w14:textId="77777777" w:rsidR="007653BE" w:rsidRPr="0061133C" w:rsidRDefault="007653BE" w:rsidP="007653BE">
      <w:pPr>
        <w:pStyle w:val="aff8"/>
        <w:numPr>
          <w:ilvl w:val="0"/>
          <w:numId w:val="4"/>
        </w:numPr>
        <w:overflowPunct/>
        <w:autoSpaceDE/>
        <w:autoSpaceDN/>
        <w:adjustRightInd/>
        <w:spacing w:after="120"/>
        <w:ind w:firstLineChars="0"/>
        <w:textAlignment w:val="auto"/>
        <w:rPr>
          <w:rFonts w:eastAsia="宋体"/>
          <w:szCs w:val="24"/>
          <w:highlight w:val="green"/>
          <w:lang w:eastAsia="zh-CN"/>
        </w:rPr>
      </w:pPr>
      <w:r w:rsidRPr="0061133C">
        <w:rPr>
          <w:rFonts w:eastAsia="宋体"/>
          <w:szCs w:val="24"/>
          <w:highlight w:val="green"/>
          <w:lang w:eastAsia="zh-CN"/>
        </w:rPr>
        <w:lastRenderedPageBreak/>
        <w:t>RAN4 agree that there would be similar issue for LTE with SIB24 as NR with SIB4.</w:t>
      </w:r>
    </w:p>
    <w:p w14:paraId="25F93A57" w14:textId="33CB5FAC" w:rsidR="007653BE" w:rsidRPr="0061133C" w:rsidRDefault="007653BE" w:rsidP="007653BE">
      <w:pPr>
        <w:pStyle w:val="aff8"/>
        <w:numPr>
          <w:ilvl w:val="0"/>
          <w:numId w:val="4"/>
        </w:numPr>
        <w:overflowPunct/>
        <w:autoSpaceDE/>
        <w:autoSpaceDN/>
        <w:adjustRightInd/>
        <w:spacing w:after="120"/>
        <w:ind w:firstLineChars="0"/>
        <w:textAlignment w:val="auto"/>
        <w:rPr>
          <w:rFonts w:eastAsia="宋体"/>
          <w:szCs w:val="24"/>
          <w:highlight w:val="green"/>
          <w:lang w:eastAsia="zh-CN"/>
        </w:rPr>
      </w:pPr>
      <w:r w:rsidRPr="0061133C">
        <w:rPr>
          <w:rFonts w:eastAsia="宋体"/>
          <w:szCs w:val="24"/>
          <w:highlight w:val="green"/>
          <w:lang w:eastAsia="zh-CN"/>
        </w:rPr>
        <w:t xml:space="preserve">RAN4 suggest RAN2 to handle this in RAN2 specifications. </w:t>
      </w:r>
    </w:p>
    <w:p w14:paraId="24322BE7" w14:textId="77777777" w:rsidR="008E692C" w:rsidRPr="007653BE" w:rsidRDefault="008E692C" w:rsidP="003711F9">
      <w:pPr>
        <w:rPr>
          <w:rFonts w:hint="eastAsia"/>
          <w:iCs/>
          <w:color w:val="0070C0"/>
          <w:lang w:eastAsia="zh-CN"/>
        </w:rPr>
      </w:pPr>
    </w:p>
    <w:p w14:paraId="10DC73B3" w14:textId="49B1FE58" w:rsidR="003711F9" w:rsidRPr="00805BE8" w:rsidRDefault="003711F9" w:rsidP="003711F9">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1-2</w:t>
      </w:r>
    </w:p>
    <w:p w14:paraId="744F5D89" w14:textId="77777777" w:rsidR="003711F9" w:rsidRPr="009415B0" w:rsidRDefault="003711F9" w:rsidP="003711F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23C443DD" w14:textId="77777777" w:rsidR="003711F9" w:rsidRPr="00035C50" w:rsidRDefault="003711F9" w:rsidP="003711F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3B6C28C3" w14:textId="062A20B9" w:rsidR="003711F9" w:rsidRPr="00CE43B7" w:rsidRDefault="003711F9" w:rsidP="003711F9">
      <w:pPr>
        <w:rPr>
          <w:b/>
          <w:u w:val="single"/>
          <w:lang w:eastAsia="ko-KR"/>
        </w:rPr>
      </w:pPr>
      <w:r w:rsidRPr="00CE43B7">
        <w:rPr>
          <w:b/>
          <w:u w:val="single"/>
          <w:lang w:eastAsia="ko-KR"/>
        </w:rPr>
        <w:t xml:space="preserve">Issue </w:t>
      </w:r>
      <w:r>
        <w:rPr>
          <w:b/>
          <w:u w:val="single"/>
          <w:lang w:eastAsia="ko-KR"/>
        </w:rPr>
        <w:t>1</w:t>
      </w:r>
      <w:r w:rsidRPr="00CE43B7">
        <w:rPr>
          <w:b/>
          <w:u w:val="single"/>
          <w:lang w:eastAsia="ko-KR"/>
        </w:rPr>
        <w:t>-</w:t>
      </w:r>
      <w:r>
        <w:rPr>
          <w:b/>
          <w:u w:val="single"/>
          <w:lang w:eastAsia="ko-KR"/>
        </w:rPr>
        <w:t>2</w:t>
      </w:r>
      <w:r w:rsidRPr="00CE43B7">
        <w:rPr>
          <w:b/>
          <w:u w:val="single"/>
          <w:lang w:eastAsia="ko-KR"/>
        </w:rPr>
        <w:t xml:space="preserve">: </w:t>
      </w:r>
      <w:r>
        <w:rPr>
          <w:b/>
          <w:u w:val="single"/>
          <w:lang w:eastAsia="ko-KR"/>
        </w:rPr>
        <w:t xml:space="preserve">CR in </w:t>
      </w:r>
      <w:r w:rsidRPr="00CE43B7">
        <w:rPr>
          <w:b/>
          <w:u w:val="single"/>
          <w:lang w:eastAsia="ko-KR"/>
        </w:rPr>
        <w:t>R4-2</w:t>
      </w:r>
      <w:r>
        <w:rPr>
          <w:b/>
          <w:u w:val="single"/>
          <w:lang w:eastAsia="ko-KR"/>
        </w:rPr>
        <w:t>402638 (Revision of R4-2402615)</w:t>
      </w:r>
    </w:p>
    <w:tbl>
      <w:tblPr>
        <w:tblStyle w:val="aff7"/>
        <w:tblW w:w="0" w:type="auto"/>
        <w:tblInd w:w="720" w:type="dxa"/>
        <w:tblLook w:val="04A0" w:firstRow="1" w:lastRow="0" w:firstColumn="1" w:lastColumn="0" w:noHBand="0" w:noVBand="1"/>
      </w:tblPr>
      <w:tblGrid>
        <w:gridCol w:w="8911"/>
      </w:tblGrid>
      <w:tr w:rsidR="003711F9" w14:paraId="3BDB5F69" w14:textId="77777777" w:rsidTr="00AB646B">
        <w:tc>
          <w:tcPr>
            <w:tcW w:w="9631" w:type="dxa"/>
          </w:tcPr>
          <w:p w14:paraId="3F649283" w14:textId="77777777" w:rsidR="003711F9" w:rsidRPr="00957EEF" w:rsidRDefault="003711F9" w:rsidP="00AB646B">
            <w:pPr>
              <w:spacing w:before="120" w:after="120"/>
            </w:pPr>
            <w:r w:rsidRPr="00957EEF">
              <w:t>Proposal 1 A note is added after the maximum transmission bandwidth configuration table for each channel bandwidth indicating this guideline.</w:t>
            </w:r>
          </w:p>
          <w:p w14:paraId="105584FC" w14:textId="77777777" w:rsidR="003711F9" w:rsidRPr="00FB5A75" w:rsidRDefault="003711F9" w:rsidP="00AB646B">
            <w:pPr>
              <w:overflowPunct/>
              <w:autoSpaceDE/>
              <w:autoSpaceDN/>
              <w:adjustRightInd/>
              <w:spacing w:after="120"/>
              <w:textAlignment w:val="auto"/>
              <w:rPr>
                <w:rFonts w:eastAsia="宋体"/>
                <w:szCs w:val="24"/>
                <w:lang w:eastAsia="zh-CN"/>
              </w:rPr>
            </w:pPr>
            <w:r w:rsidRPr="00957EEF">
              <w:t xml:space="preserve">Observation 1: In RP-230781, RAN plenary gave a clear guideline to RAN4 that the less-than-5MHz WI in Rel-18 should consider single-carrier operation, excluding </w:t>
            </w:r>
            <w:proofErr w:type="spellStart"/>
            <w:r w:rsidRPr="00957EEF">
              <w:t>RedCap</w:t>
            </w:r>
            <w:proofErr w:type="spellEnd"/>
            <w:r w:rsidRPr="00957EEF">
              <w:t>. And this is not reflected in the current Rel-18 RAN4 specs.</w:t>
            </w:r>
          </w:p>
        </w:tc>
      </w:tr>
    </w:tbl>
    <w:p w14:paraId="69E80AE5" w14:textId="77777777" w:rsidR="003711F9" w:rsidRPr="00CE43B7" w:rsidRDefault="003711F9" w:rsidP="003711F9">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05F6E589" w14:textId="77777777" w:rsidR="003711F9" w:rsidRPr="00CE43B7" w:rsidRDefault="003711F9" w:rsidP="003711F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1: </w:t>
      </w:r>
      <w:r>
        <w:rPr>
          <w:rFonts w:eastAsia="宋体"/>
          <w:szCs w:val="24"/>
          <w:lang w:eastAsia="zh-CN"/>
        </w:rPr>
        <w:t>Agree the CR</w:t>
      </w:r>
    </w:p>
    <w:p w14:paraId="6BD07349" w14:textId="77777777" w:rsidR="003711F9" w:rsidRDefault="003711F9" w:rsidP="003711F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2: </w:t>
      </w:r>
      <w:r>
        <w:rPr>
          <w:rFonts w:eastAsia="宋体"/>
          <w:szCs w:val="24"/>
          <w:lang w:eastAsia="zh-CN"/>
        </w:rPr>
        <w:t>Revise the CR</w:t>
      </w:r>
    </w:p>
    <w:p w14:paraId="36E3B267" w14:textId="77777777" w:rsidR="003711F9" w:rsidRPr="00CE43B7" w:rsidRDefault="003711F9" w:rsidP="003711F9">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Note the CR</w:t>
      </w:r>
    </w:p>
    <w:p w14:paraId="583FEF0F" w14:textId="77777777" w:rsidR="003711F9" w:rsidRPr="00CE43B7" w:rsidRDefault="003711F9" w:rsidP="003711F9">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27C303E4" w14:textId="77777777" w:rsidR="003711F9" w:rsidRPr="00CE43B7" w:rsidRDefault="003711F9" w:rsidP="003711F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w:t>
      </w:r>
      <w:r>
        <w:rPr>
          <w:rFonts w:eastAsia="宋体"/>
          <w:szCs w:val="24"/>
          <w:lang w:eastAsia="zh-CN"/>
        </w:rPr>
        <w:t>2</w:t>
      </w:r>
      <w:r w:rsidRPr="00CE43B7">
        <w:rPr>
          <w:rFonts w:eastAsia="宋体"/>
          <w:szCs w:val="24"/>
          <w:lang w:eastAsia="zh-CN"/>
        </w:rPr>
        <w:t xml:space="preserve">: </w:t>
      </w:r>
      <w:r>
        <w:rPr>
          <w:rFonts w:eastAsia="宋体"/>
          <w:szCs w:val="24"/>
          <w:lang w:eastAsia="zh-CN"/>
        </w:rPr>
        <w:t>Revise the CR to include the phrase ‘in the current release’ as usually done.</w:t>
      </w:r>
    </w:p>
    <w:p w14:paraId="263729D0" w14:textId="77777777" w:rsidR="00C769D6" w:rsidRDefault="00C769D6" w:rsidP="005B4802">
      <w:pPr>
        <w:rPr>
          <w:i/>
          <w:color w:val="0070C0"/>
          <w:lang w:eastAsia="zh-CN"/>
        </w:rPr>
      </w:pPr>
    </w:p>
    <w:p w14:paraId="59838A52" w14:textId="11B43715" w:rsidR="00395E57" w:rsidRDefault="003D16AE" w:rsidP="005B4802">
      <w:pPr>
        <w:rPr>
          <w:i/>
          <w:color w:val="0070C0"/>
          <w:lang w:eastAsia="zh-CN"/>
        </w:rPr>
      </w:pPr>
      <w:r>
        <w:rPr>
          <w:rFonts w:hint="eastAsia"/>
          <w:i/>
          <w:color w:val="0070C0"/>
          <w:lang w:eastAsia="zh-CN"/>
        </w:rPr>
        <w:t>E</w:t>
      </w:r>
      <w:r>
        <w:rPr>
          <w:i/>
          <w:color w:val="0070C0"/>
          <w:lang w:eastAsia="zh-CN"/>
        </w:rPr>
        <w:t>ricsson: put the restriction in the general part.</w:t>
      </w:r>
    </w:p>
    <w:p w14:paraId="49B1E0EB" w14:textId="33E79FBE" w:rsidR="004A0DDA" w:rsidRDefault="004A0DDA" w:rsidP="005B4802">
      <w:pPr>
        <w:rPr>
          <w:i/>
          <w:color w:val="0070C0"/>
          <w:lang w:eastAsia="zh-CN"/>
        </w:rPr>
      </w:pPr>
      <w:r>
        <w:rPr>
          <w:rFonts w:hint="eastAsia"/>
          <w:i/>
          <w:color w:val="0070C0"/>
          <w:lang w:eastAsia="zh-CN"/>
        </w:rPr>
        <w:t>Q</w:t>
      </w:r>
      <w:r>
        <w:rPr>
          <w:i/>
          <w:color w:val="0070C0"/>
          <w:lang w:eastAsia="zh-CN"/>
        </w:rPr>
        <w:t>ualcomm: Ericsson comment is aligned with the single operation for redcap.</w:t>
      </w:r>
    </w:p>
    <w:p w14:paraId="2562073D" w14:textId="77777777" w:rsidR="00C769D6" w:rsidRDefault="00C769D6" w:rsidP="005B4802">
      <w:pPr>
        <w:rPr>
          <w:i/>
          <w:color w:val="0070C0"/>
          <w:lang w:eastAsia="zh-CN"/>
        </w:rPr>
      </w:pPr>
    </w:p>
    <w:p w14:paraId="1DDEB4D9" w14:textId="22839A23" w:rsidR="00B4108D" w:rsidRDefault="00395E57" w:rsidP="005B4802">
      <w:pPr>
        <w:rPr>
          <w:i/>
          <w:color w:val="0070C0"/>
          <w:lang w:eastAsia="zh-CN"/>
        </w:rPr>
      </w:pPr>
      <w:r w:rsidRPr="00DD7D6D">
        <w:rPr>
          <w:rFonts w:hint="eastAsia"/>
          <w:i/>
          <w:color w:val="0070C0"/>
          <w:highlight w:val="green"/>
          <w:lang w:eastAsia="zh-CN"/>
        </w:rPr>
        <w:t>A</w:t>
      </w:r>
      <w:r w:rsidRPr="00DD7D6D">
        <w:rPr>
          <w:i/>
          <w:color w:val="0070C0"/>
          <w:highlight w:val="green"/>
          <w:lang w:eastAsia="zh-CN"/>
        </w:rPr>
        <w:t>greement:</w:t>
      </w:r>
      <w:r w:rsidR="00F926BA" w:rsidRPr="00DD7D6D">
        <w:rPr>
          <w:i/>
          <w:color w:val="0070C0"/>
          <w:highlight w:val="green"/>
          <w:lang w:eastAsia="zh-CN"/>
        </w:rPr>
        <w:t xml:space="preserve"> </w:t>
      </w:r>
      <w:r w:rsidR="00F926BA" w:rsidRPr="00DD7D6D">
        <w:rPr>
          <w:szCs w:val="24"/>
          <w:highlight w:val="green"/>
          <w:lang w:eastAsia="zh-CN"/>
        </w:rPr>
        <w:t>Revise the CR to include the phrase ‘in the current release’ as usually done</w:t>
      </w:r>
      <w:r w:rsidR="00F926BA" w:rsidRPr="00DD7D6D">
        <w:rPr>
          <w:szCs w:val="24"/>
          <w:highlight w:val="green"/>
          <w:lang w:eastAsia="zh-CN"/>
        </w:rPr>
        <w:t>.</w:t>
      </w:r>
    </w:p>
    <w:p w14:paraId="2A5187AD" w14:textId="77777777" w:rsidR="00395E57" w:rsidRPr="00805BE8" w:rsidRDefault="00395E57" w:rsidP="005B4802">
      <w:pPr>
        <w:rPr>
          <w:rFonts w:hint="eastAsia"/>
          <w:i/>
          <w:color w:val="0070C0"/>
          <w:lang w:eastAsia="zh-CN"/>
        </w:rPr>
      </w:pPr>
    </w:p>
    <w:p w14:paraId="1554A97B" w14:textId="4B07166F" w:rsidR="00894731" w:rsidRPr="00805BE8" w:rsidRDefault="00894731" w:rsidP="00894731">
      <w:pPr>
        <w:pStyle w:val="3"/>
        <w:rPr>
          <w:sz w:val="24"/>
          <w:szCs w:val="16"/>
        </w:rPr>
      </w:pPr>
      <w:r w:rsidRPr="00805BE8">
        <w:rPr>
          <w:sz w:val="24"/>
          <w:szCs w:val="16"/>
        </w:rPr>
        <w:t>Sub-</w:t>
      </w:r>
      <w:r>
        <w:rPr>
          <w:sz w:val="24"/>
          <w:szCs w:val="16"/>
        </w:rPr>
        <w:t>topic</w:t>
      </w:r>
      <w:r w:rsidRPr="00805BE8">
        <w:rPr>
          <w:sz w:val="24"/>
          <w:szCs w:val="16"/>
        </w:rPr>
        <w:t xml:space="preserve"> 1-</w:t>
      </w:r>
      <w:r w:rsidR="003711F9">
        <w:rPr>
          <w:sz w:val="24"/>
          <w:szCs w:val="16"/>
        </w:rPr>
        <w:t>3</w:t>
      </w:r>
    </w:p>
    <w:p w14:paraId="6BF697B7" w14:textId="77777777" w:rsidR="00894731" w:rsidRPr="00B831AE" w:rsidRDefault="00894731" w:rsidP="00894731">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6E2744FC" w14:textId="77777777" w:rsidR="00894731" w:rsidRDefault="00894731" w:rsidP="00894731">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738E5AF9" w14:textId="6321ED60" w:rsidR="00894731" w:rsidRPr="00CE43B7" w:rsidRDefault="00894731" w:rsidP="00894731">
      <w:pPr>
        <w:rPr>
          <w:b/>
          <w:u w:val="single"/>
          <w:lang w:eastAsia="ko-KR"/>
        </w:rPr>
      </w:pPr>
      <w:r w:rsidRPr="00CE43B7">
        <w:rPr>
          <w:b/>
          <w:u w:val="single"/>
          <w:lang w:eastAsia="ko-KR"/>
        </w:rPr>
        <w:t>Issue 1-</w:t>
      </w:r>
      <w:r w:rsidR="003711F9">
        <w:rPr>
          <w:b/>
          <w:u w:val="single"/>
          <w:lang w:eastAsia="ko-KR"/>
        </w:rPr>
        <w:t>3</w:t>
      </w:r>
      <w:r w:rsidRPr="00CE43B7">
        <w:rPr>
          <w:b/>
          <w:u w:val="single"/>
          <w:lang w:eastAsia="ko-KR"/>
        </w:rPr>
        <w:t xml:space="preserve">: </w:t>
      </w:r>
      <w:r>
        <w:rPr>
          <w:b/>
          <w:u w:val="single"/>
          <w:lang w:eastAsia="ko-KR"/>
        </w:rPr>
        <w:t xml:space="preserve">CR in </w:t>
      </w:r>
      <w:r w:rsidRPr="00CE43B7">
        <w:rPr>
          <w:b/>
          <w:u w:val="single"/>
          <w:lang w:eastAsia="ko-KR"/>
        </w:rPr>
        <w:t>R4-2</w:t>
      </w:r>
      <w:r>
        <w:rPr>
          <w:b/>
          <w:u w:val="single"/>
          <w:lang w:eastAsia="ko-KR"/>
        </w:rPr>
        <w:t>402616</w:t>
      </w:r>
    </w:p>
    <w:tbl>
      <w:tblPr>
        <w:tblStyle w:val="aff7"/>
        <w:tblW w:w="0" w:type="auto"/>
        <w:tblInd w:w="720" w:type="dxa"/>
        <w:tblLook w:val="04A0" w:firstRow="1" w:lastRow="0" w:firstColumn="1" w:lastColumn="0" w:noHBand="0" w:noVBand="1"/>
      </w:tblPr>
      <w:tblGrid>
        <w:gridCol w:w="8911"/>
      </w:tblGrid>
      <w:tr w:rsidR="00894731" w14:paraId="14948E41" w14:textId="77777777" w:rsidTr="000A27D1">
        <w:tc>
          <w:tcPr>
            <w:tcW w:w="9631" w:type="dxa"/>
          </w:tcPr>
          <w:p w14:paraId="37450429" w14:textId="77777777" w:rsidR="00894731" w:rsidRDefault="00894731" w:rsidP="000A27D1">
            <w:pPr>
              <w:spacing w:before="120" w:after="120"/>
            </w:pPr>
            <w:r>
              <w:t xml:space="preserve">Proposal 1: </w:t>
            </w:r>
            <w:r w:rsidRPr="00BC40BD">
              <w:t>A note is added after the maximum transmission bandwidth configuration table for each channel bandwidth indicating this guideline.</w:t>
            </w:r>
          </w:p>
          <w:p w14:paraId="6DBD5C8D" w14:textId="77777777" w:rsidR="00894731" w:rsidRPr="00FB5A75" w:rsidRDefault="00894731" w:rsidP="000A27D1">
            <w:pPr>
              <w:overflowPunct/>
              <w:autoSpaceDE/>
              <w:autoSpaceDN/>
              <w:adjustRightInd/>
              <w:spacing w:after="120"/>
              <w:textAlignment w:val="auto"/>
              <w:rPr>
                <w:rFonts w:eastAsia="宋体"/>
                <w:szCs w:val="24"/>
                <w:lang w:eastAsia="zh-CN"/>
              </w:rPr>
            </w:pPr>
            <w:r>
              <w:t xml:space="preserve">Observation 1: </w:t>
            </w:r>
            <w:r w:rsidRPr="00BC40BD">
              <w:t xml:space="preserve">In RP-230781, RAN plenary gave a clear guideline to RAN4 that the less-than-5MHz WI in Rel-18 should consider single-carrier operation, excluding </w:t>
            </w:r>
            <w:proofErr w:type="spellStart"/>
            <w:r w:rsidRPr="00BC40BD">
              <w:t>RedCap</w:t>
            </w:r>
            <w:proofErr w:type="spellEnd"/>
            <w:r w:rsidRPr="00BC40BD">
              <w:t>. And this is not reflected in the current Rel-18 RAN4 specs.</w:t>
            </w:r>
          </w:p>
        </w:tc>
      </w:tr>
    </w:tbl>
    <w:p w14:paraId="2221FF00" w14:textId="77777777" w:rsidR="00894731" w:rsidRPr="00CE43B7" w:rsidRDefault="00894731" w:rsidP="00894731">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0D405CFF" w14:textId="77777777" w:rsidR="00894731" w:rsidRPr="00CE43B7" w:rsidRDefault="00894731" w:rsidP="0089473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1: </w:t>
      </w:r>
      <w:r>
        <w:rPr>
          <w:rFonts w:eastAsia="宋体"/>
          <w:szCs w:val="24"/>
          <w:lang w:eastAsia="zh-CN"/>
        </w:rPr>
        <w:t>Agree the CR</w:t>
      </w:r>
    </w:p>
    <w:p w14:paraId="793C6CBD" w14:textId="77777777" w:rsidR="00894731" w:rsidRDefault="00894731" w:rsidP="0089473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2: </w:t>
      </w:r>
      <w:r>
        <w:rPr>
          <w:rFonts w:eastAsia="宋体"/>
          <w:szCs w:val="24"/>
          <w:lang w:eastAsia="zh-CN"/>
        </w:rPr>
        <w:t>Revise the CR</w:t>
      </w:r>
    </w:p>
    <w:p w14:paraId="1E248127" w14:textId="77777777" w:rsidR="00894731" w:rsidRPr="00CE43B7" w:rsidRDefault="00894731" w:rsidP="0089473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Note the CR</w:t>
      </w:r>
    </w:p>
    <w:p w14:paraId="797B7D9F" w14:textId="77777777" w:rsidR="00894731" w:rsidRPr="00CE43B7" w:rsidRDefault="00894731" w:rsidP="00894731">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118F2F68" w14:textId="13690644" w:rsidR="00894731" w:rsidRPr="00CE43B7" w:rsidRDefault="00894731" w:rsidP="0089473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lastRenderedPageBreak/>
        <w:t xml:space="preserve">Option </w:t>
      </w:r>
      <w:r>
        <w:rPr>
          <w:rFonts w:eastAsia="宋体"/>
          <w:szCs w:val="24"/>
          <w:lang w:eastAsia="zh-CN"/>
        </w:rPr>
        <w:t>2</w:t>
      </w:r>
      <w:r w:rsidRPr="00CE43B7">
        <w:rPr>
          <w:rFonts w:eastAsia="宋体"/>
          <w:szCs w:val="24"/>
          <w:lang w:eastAsia="zh-CN"/>
        </w:rPr>
        <w:t xml:space="preserve">: </w:t>
      </w:r>
      <w:r w:rsidR="000B292B">
        <w:rPr>
          <w:rFonts w:eastAsia="宋体"/>
          <w:szCs w:val="24"/>
          <w:lang w:eastAsia="zh-CN"/>
        </w:rPr>
        <w:t>Revise the CR to include the phrase ‘in the current release’ as usually done.</w:t>
      </w:r>
    </w:p>
    <w:p w14:paraId="3D1A58F6" w14:textId="06B3BE2D" w:rsidR="00894731" w:rsidRDefault="00894731" w:rsidP="00894731">
      <w:pPr>
        <w:rPr>
          <w:i/>
          <w:color w:val="0070C0"/>
          <w:lang w:eastAsia="zh-CN"/>
        </w:rPr>
      </w:pPr>
    </w:p>
    <w:p w14:paraId="38936C49" w14:textId="3F2214F4" w:rsidR="000B292B" w:rsidRPr="00805BE8" w:rsidRDefault="000B292B" w:rsidP="00894731">
      <w:pPr>
        <w:rPr>
          <w:rFonts w:hint="eastAsia"/>
          <w:i/>
          <w:color w:val="0070C0"/>
          <w:lang w:eastAsia="zh-CN"/>
        </w:rPr>
      </w:pPr>
      <w:r w:rsidRPr="000B292B">
        <w:rPr>
          <w:rFonts w:hint="eastAsia"/>
          <w:i/>
          <w:color w:val="0070C0"/>
          <w:highlight w:val="green"/>
          <w:lang w:eastAsia="zh-CN"/>
        </w:rPr>
        <w:t>A</w:t>
      </w:r>
      <w:r w:rsidRPr="000B292B">
        <w:rPr>
          <w:i/>
          <w:color w:val="0070C0"/>
          <w:highlight w:val="green"/>
          <w:lang w:eastAsia="zh-CN"/>
        </w:rPr>
        <w:t xml:space="preserve">greement: </w:t>
      </w:r>
      <w:r w:rsidRPr="000B292B">
        <w:rPr>
          <w:szCs w:val="24"/>
          <w:highlight w:val="green"/>
          <w:lang w:eastAsia="zh-CN"/>
        </w:rPr>
        <w:t>Revise the CR to include the phrase ‘in the current release’ as usually done.</w:t>
      </w:r>
    </w:p>
    <w:p w14:paraId="66F9C9AC" w14:textId="379630DB"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w:t>
      </w:r>
      <w:r w:rsidR="003711F9">
        <w:rPr>
          <w:sz w:val="24"/>
          <w:szCs w:val="16"/>
        </w:rPr>
        <w:t>4</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316270AF"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5419C494" w14:textId="15BF08C5" w:rsidR="00FB5A75" w:rsidRPr="00CE43B7" w:rsidRDefault="00FB5A75" w:rsidP="00FB5A75">
      <w:pPr>
        <w:rPr>
          <w:b/>
          <w:u w:val="single"/>
          <w:lang w:eastAsia="ko-KR"/>
        </w:rPr>
      </w:pPr>
      <w:r w:rsidRPr="00CE43B7">
        <w:rPr>
          <w:b/>
          <w:u w:val="single"/>
          <w:lang w:eastAsia="ko-KR"/>
        </w:rPr>
        <w:t>Issue 1-</w:t>
      </w:r>
      <w:r w:rsidR="003711F9">
        <w:rPr>
          <w:b/>
          <w:u w:val="single"/>
          <w:lang w:eastAsia="ko-KR"/>
        </w:rPr>
        <w:t>4</w:t>
      </w:r>
      <w:r w:rsidRPr="00CE43B7">
        <w:rPr>
          <w:b/>
          <w:u w:val="single"/>
          <w:lang w:eastAsia="ko-KR"/>
        </w:rPr>
        <w:t xml:space="preserve">: </w:t>
      </w:r>
      <w:r>
        <w:rPr>
          <w:b/>
          <w:u w:val="single"/>
          <w:lang w:eastAsia="ko-KR"/>
        </w:rPr>
        <w:t xml:space="preserve">CR in </w:t>
      </w:r>
      <w:r w:rsidRPr="00CE43B7">
        <w:rPr>
          <w:b/>
          <w:u w:val="single"/>
          <w:lang w:eastAsia="ko-KR"/>
        </w:rPr>
        <w:t>R4-2</w:t>
      </w:r>
      <w:r>
        <w:rPr>
          <w:b/>
          <w:u w:val="single"/>
          <w:lang w:eastAsia="ko-KR"/>
        </w:rPr>
        <w:t>40273</w:t>
      </w:r>
      <w:r w:rsidRPr="00CE43B7">
        <w:rPr>
          <w:b/>
          <w:u w:val="single"/>
          <w:lang w:eastAsia="ko-KR"/>
        </w:rPr>
        <w:t>7</w:t>
      </w:r>
    </w:p>
    <w:tbl>
      <w:tblPr>
        <w:tblStyle w:val="aff7"/>
        <w:tblW w:w="0" w:type="auto"/>
        <w:tblInd w:w="720" w:type="dxa"/>
        <w:tblLook w:val="04A0" w:firstRow="1" w:lastRow="0" w:firstColumn="1" w:lastColumn="0" w:noHBand="0" w:noVBand="1"/>
      </w:tblPr>
      <w:tblGrid>
        <w:gridCol w:w="8911"/>
      </w:tblGrid>
      <w:tr w:rsidR="00FB5A75" w14:paraId="76A450D0" w14:textId="77777777" w:rsidTr="000A27D1">
        <w:tc>
          <w:tcPr>
            <w:tcW w:w="9631" w:type="dxa"/>
          </w:tcPr>
          <w:p w14:paraId="603C62C0" w14:textId="77777777" w:rsidR="00FB5A75" w:rsidRDefault="00FB5A75" w:rsidP="00FB5A75">
            <w:pPr>
              <w:spacing w:before="120" w:after="120"/>
            </w:pPr>
            <w:r>
              <w:t xml:space="preserve">Proposal 1: </w:t>
            </w:r>
            <w:r w:rsidRPr="00FB5A75">
              <w:t>Remove term DCH, correct transmission to transmission bandwidth configuration to align the usage throughout the sync raster section.</w:t>
            </w:r>
          </w:p>
          <w:p w14:paraId="72CB2701" w14:textId="07A559D0" w:rsidR="00FB5A75" w:rsidRPr="00FB5A75" w:rsidRDefault="00FB5A75" w:rsidP="00FB5A75">
            <w:pPr>
              <w:overflowPunct/>
              <w:autoSpaceDE/>
              <w:autoSpaceDN/>
              <w:adjustRightInd/>
              <w:spacing w:after="120"/>
              <w:textAlignment w:val="auto"/>
              <w:rPr>
                <w:rFonts w:eastAsia="宋体"/>
                <w:szCs w:val="24"/>
                <w:lang w:eastAsia="zh-CN"/>
              </w:rPr>
            </w:pPr>
            <w:r>
              <w:t xml:space="preserve">Observation 1: </w:t>
            </w:r>
            <w:r w:rsidRPr="00FB5A75">
              <w:t>In RAN4#109 R4-2318564 was agreed, however some of the changes were missed in the CR implementation. This CR corrects the implementation errors making the specification content as originally intended and agreed in R4-2318564.</w:t>
            </w:r>
          </w:p>
        </w:tc>
      </w:tr>
    </w:tbl>
    <w:p w14:paraId="18BD3AB8" w14:textId="77777777" w:rsidR="00FB5A75" w:rsidRPr="00CE43B7" w:rsidRDefault="00FB5A75" w:rsidP="00FB5A75">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2E8261C3" w14:textId="77777777" w:rsidR="00FB5A75" w:rsidRPr="00CE43B7" w:rsidRDefault="00FB5A75" w:rsidP="00FB5A7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1: </w:t>
      </w:r>
      <w:r>
        <w:rPr>
          <w:rFonts w:eastAsia="宋体"/>
          <w:szCs w:val="24"/>
          <w:lang w:eastAsia="zh-CN"/>
        </w:rPr>
        <w:t>Agree the CR</w:t>
      </w:r>
    </w:p>
    <w:p w14:paraId="5AED432A" w14:textId="77777777" w:rsidR="00FB5A75" w:rsidRDefault="00FB5A75" w:rsidP="00FB5A7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2: </w:t>
      </w:r>
      <w:r>
        <w:rPr>
          <w:rFonts w:eastAsia="宋体"/>
          <w:szCs w:val="24"/>
          <w:lang w:eastAsia="zh-CN"/>
        </w:rPr>
        <w:t>Revise the CR</w:t>
      </w:r>
    </w:p>
    <w:p w14:paraId="5B368D7B" w14:textId="77777777" w:rsidR="00FB5A75" w:rsidRPr="00CE43B7" w:rsidRDefault="00FB5A75" w:rsidP="00FB5A7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Note the CR</w:t>
      </w:r>
    </w:p>
    <w:p w14:paraId="56DE7EC0" w14:textId="77777777" w:rsidR="00FB5A75" w:rsidRPr="00CE43B7" w:rsidRDefault="00FB5A75" w:rsidP="00FB5A75">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30B16823" w14:textId="4D4CD554" w:rsidR="00FB5A75" w:rsidRPr="00CE43B7" w:rsidRDefault="00FB5A75" w:rsidP="00FB5A7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1: </w:t>
      </w:r>
      <w:r>
        <w:rPr>
          <w:rFonts w:eastAsia="宋体"/>
          <w:szCs w:val="24"/>
          <w:lang w:eastAsia="zh-CN"/>
        </w:rPr>
        <w:t>Agree the CR</w:t>
      </w:r>
    </w:p>
    <w:p w14:paraId="0D54A539" w14:textId="77777777" w:rsidR="00FB5A75" w:rsidRPr="00805BE8" w:rsidRDefault="00FB5A75" w:rsidP="00FB5A75">
      <w:pPr>
        <w:rPr>
          <w:i/>
          <w:color w:val="0070C0"/>
          <w:lang w:eastAsia="zh-CN"/>
        </w:rPr>
      </w:pPr>
    </w:p>
    <w:p w14:paraId="035328D1" w14:textId="506D43ED" w:rsidR="00FB5A75" w:rsidRPr="00805BE8" w:rsidRDefault="00FB5A75" w:rsidP="00FB5A75">
      <w:pPr>
        <w:pStyle w:val="3"/>
        <w:rPr>
          <w:sz w:val="24"/>
          <w:szCs w:val="16"/>
        </w:rPr>
      </w:pPr>
      <w:r w:rsidRPr="00805BE8">
        <w:rPr>
          <w:sz w:val="24"/>
          <w:szCs w:val="16"/>
        </w:rPr>
        <w:t>Sub-</w:t>
      </w:r>
      <w:r>
        <w:rPr>
          <w:sz w:val="24"/>
          <w:szCs w:val="16"/>
        </w:rPr>
        <w:t>topic</w:t>
      </w:r>
      <w:r w:rsidRPr="00805BE8">
        <w:rPr>
          <w:sz w:val="24"/>
          <w:szCs w:val="16"/>
        </w:rPr>
        <w:t xml:space="preserve"> 1-</w:t>
      </w:r>
      <w:r w:rsidR="003711F9">
        <w:rPr>
          <w:sz w:val="24"/>
          <w:szCs w:val="16"/>
        </w:rPr>
        <w:t>5</w:t>
      </w:r>
    </w:p>
    <w:p w14:paraId="28519ABE" w14:textId="77777777" w:rsidR="00FB5A75" w:rsidRPr="009415B0" w:rsidRDefault="00FB5A75" w:rsidP="00FB5A75">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5DAA2312" w14:textId="77777777" w:rsidR="00FB5A75" w:rsidRPr="00035C50" w:rsidRDefault="00FB5A75" w:rsidP="00FB5A7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63105549" w14:textId="7AA280E3" w:rsidR="00FB5A75" w:rsidRPr="00CE43B7" w:rsidRDefault="00FB5A75" w:rsidP="00FB5A75">
      <w:pPr>
        <w:rPr>
          <w:b/>
          <w:u w:val="single"/>
          <w:lang w:eastAsia="ko-KR"/>
        </w:rPr>
      </w:pPr>
      <w:r w:rsidRPr="00CE43B7">
        <w:rPr>
          <w:b/>
          <w:u w:val="single"/>
          <w:lang w:eastAsia="ko-KR"/>
        </w:rPr>
        <w:t>Issue 1-</w:t>
      </w:r>
      <w:r w:rsidR="003711F9">
        <w:rPr>
          <w:b/>
          <w:u w:val="single"/>
          <w:lang w:eastAsia="ko-KR"/>
        </w:rPr>
        <w:t>5</w:t>
      </w:r>
      <w:r w:rsidRPr="00CE43B7">
        <w:rPr>
          <w:b/>
          <w:u w:val="single"/>
          <w:lang w:eastAsia="ko-KR"/>
        </w:rPr>
        <w:t xml:space="preserve">: </w:t>
      </w:r>
      <w:r>
        <w:rPr>
          <w:b/>
          <w:u w:val="single"/>
          <w:lang w:eastAsia="ko-KR"/>
        </w:rPr>
        <w:t xml:space="preserve">CR in </w:t>
      </w:r>
      <w:r w:rsidRPr="00CE43B7">
        <w:rPr>
          <w:b/>
          <w:u w:val="single"/>
          <w:lang w:eastAsia="ko-KR"/>
        </w:rPr>
        <w:t>R4-2</w:t>
      </w:r>
      <w:r>
        <w:rPr>
          <w:b/>
          <w:u w:val="single"/>
          <w:lang w:eastAsia="ko-KR"/>
        </w:rPr>
        <w:t>402738</w:t>
      </w:r>
    </w:p>
    <w:tbl>
      <w:tblPr>
        <w:tblStyle w:val="aff7"/>
        <w:tblW w:w="0" w:type="auto"/>
        <w:tblInd w:w="720" w:type="dxa"/>
        <w:tblLook w:val="04A0" w:firstRow="1" w:lastRow="0" w:firstColumn="1" w:lastColumn="0" w:noHBand="0" w:noVBand="1"/>
      </w:tblPr>
      <w:tblGrid>
        <w:gridCol w:w="8911"/>
      </w:tblGrid>
      <w:tr w:rsidR="00FB5A75" w14:paraId="235434F5" w14:textId="77777777" w:rsidTr="000A27D1">
        <w:tc>
          <w:tcPr>
            <w:tcW w:w="9631" w:type="dxa"/>
          </w:tcPr>
          <w:p w14:paraId="413D52D5" w14:textId="77777777" w:rsidR="00FB5A75" w:rsidRDefault="00FB5A75" w:rsidP="00FB5A75">
            <w:pPr>
              <w:spacing w:before="120" w:after="120"/>
            </w:pPr>
            <w:r>
              <w:t xml:space="preserve">Proposal 1: </w:t>
            </w:r>
            <w:r w:rsidRPr="00FB5A75">
              <w:t>Remove undefined term DCH.</w:t>
            </w:r>
          </w:p>
          <w:p w14:paraId="3D73ECE7" w14:textId="689F9609" w:rsidR="00FB5A75" w:rsidRPr="00FB5A75" w:rsidRDefault="00FB5A75" w:rsidP="00FB5A75">
            <w:pPr>
              <w:overflowPunct/>
              <w:autoSpaceDE/>
              <w:autoSpaceDN/>
              <w:adjustRightInd/>
              <w:spacing w:after="120"/>
              <w:textAlignment w:val="auto"/>
              <w:rPr>
                <w:rFonts w:eastAsia="宋体"/>
                <w:szCs w:val="24"/>
                <w:lang w:eastAsia="zh-CN"/>
              </w:rPr>
            </w:pPr>
            <w:r>
              <w:t xml:space="preserve">Observation 1: </w:t>
            </w:r>
            <w:r w:rsidRPr="00FB5A75">
              <w:t>In RAN4#109 R4-2318566 was agreed, however some of the changes were missed in the CR implementation. This CR corrects the implementation errors making the specification content as originally intended in R4-2318566.</w:t>
            </w:r>
          </w:p>
        </w:tc>
      </w:tr>
    </w:tbl>
    <w:p w14:paraId="70806914" w14:textId="77777777" w:rsidR="00FB5A75" w:rsidRPr="00CE43B7" w:rsidRDefault="00FB5A75" w:rsidP="00FB5A75">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094C0873" w14:textId="77777777" w:rsidR="00FB5A75" w:rsidRPr="00CE43B7" w:rsidRDefault="00FB5A75" w:rsidP="00FB5A7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1: </w:t>
      </w:r>
      <w:r>
        <w:rPr>
          <w:rFonts w:eastAsia="宋体"/>
          <w:szCs w:val="24"/>
          <w:lang w:eastAsia="zh-CN"/>
        </w:rPr>
        <w:t>Agree the CR</w:t>
      </w:r>
    </w:p>
    <w:p w14:paraId="44ECD1B5" w14:textId="77777777" w:rsidR="00FB5A75" w:rsidRDefault="00FB5A75" w:rsidP="00FB5A7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2: </w:t>
      </w:r>
      <w:r>
        <w:rPr>
          <w:rFonts w:eastAsia="宋体"/>
          <w:szCs w:val="24"/>
          <w:lang w:eastAsia="zh-CN"/>
        </w:rPr>
        <w:t>Revise the CR</w:t>
      </w:r>
    </w:p>
    <w:p w14:paraId="4C35F3DB" w14:textId="77777777" w:rsidR="00FB5A75" w:rsidRPr="00CE43B7" w:rsidRDefault="00FB5A75" w:rsidP="00FB5A7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Note the CR</w:t>
      </w:r>
    </w:p>
    <w:p w14:paraId="4CD8F000" w14:textId="77777777" w:rsidR="00FB5A75" w:rsidRPr="00CE43B7" w:rsidRDefault="00FB5A75" w:rsidP="00FB5A75">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397C08DE" w14:textId="77777777" w:rsidR="00FB5A75" w:rsidRPr="00CE43B7" w:rsidRDefault="00FB5A75" w:rsidP="00FB5A7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1: </w:t>
      </w:r>
      <w:r>
        <w:rPr>
          <w:rFonts w:eastAsia="宋体"/>
          <w:szCs w:val="24"/>
          <w:lang w:eastAsia="zh-CN"/>
        </w:rPr>
        <w:t>Agree the CR</w:t>
      </w:r>
    </w:p>
    <w:p w14:paraId="2A0294E9" w14:textId="77777777" w:rsidR="009415B0" w:rsidRPr="003418CB" w:rsidRDefault="009415B0" w:rsidP="005B4802">
      <w:pPr>
        <w:rPr>
          <w:color w:val="0070C0"/>
          <w:lang w:val="en-US" w:eastAsia="zh-CN"/>
        </w:rPr>
      </w:pPr>
    </w:p>
    <w:p w14:paraId="11F36725" w14:textId="7878229C"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2120CF">
        <w:rPr>
          <w:lang w:eastAsia="ja-JP"/>
        </w:rPr>
        <w:t>UE RF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lastRenderedPageBreak/>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3"/>
        <w:gridCol w:w="1424"/>
        <w:gridCol w:w="6584"/>
      </w:tblGrid>
      <w:tr w:rsidR="00DD19DE" w:rsidRPr="00F53FE2" w14:paraId="1E5E5737" w14:textId="77777777" w:rsidTr="003716FC">
        <w:trPr>
          <w:trHeight w:val="468"/>
        </w:trPr>
        <w:tc>
          <w:tcPr>
            <w:tcW w:w="1623"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045592">
            <w:pPr>
              <w:spacing w:before="120" w:after="120"/>
              <w:rPr>
                <w:b/>
                <w:bCs/>
              </w:rPr>
            </w:pPr>
            <w:r w:rsidRPr="00045592">
              <w:rPr>
                <w:b/>
                <w:bCs/>
              </w:rPr>
              <w:t>Company</w:t>
            </w:r>
          </w:p>
        </w:tc>
        <w:tc>
          <w:tcPr>
            <w:tcW w:w="6584"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164ECC" w14:paraId="11B810C9" w14:textId="77777777" w:rsidTr="000A27D1">
        <w:trPr>
          <w:trHeight w:val="468"/>
        </w:trPr>
        <w:tc>
          <w:tcPr>
            <w:tcW w:w="1623" w:type="dxa"/>
          </w:tcPr>
          <w:p w14:paraId="1571EF39" w14:textId="46BB6663" w:rsidR="00164ECC" w:rsidRPr="00790853" w:rsidRDefault="00164ECC" w:rsidP="000A27D1">
            <w:pPr>
              <w:spacing w:before="120" w:after="120"/>
            </w:pPr>
            <w:r w:rsidRPr="00790853">
              <w:t>R4-2400595</w:t>
            </w:r>
          </w:p>
        </w:tc>
        <w:tc>
          <w:tcPr>
            <w:tcW w:w="1424" w:type="dxa"/>
          </w:tcPr>
          <w:p w14:paraId="4EF3080A" w14:textId="77777777" w:rsidR="00164ECC" w:rsidRPr="00790853" w:rsidRDefault="00164ECC" w:rsidP="000A27D1">
            <w:pPr>
              <w:spacing w:before="120" w:after="120"/>
            </w:pPr>
            <w:r w:rsidRPr="00790853">
              <w:t>Anritsu Limited</w:t>
            </w:r>
          </w:p>
        </w:tc>
        <w:tc>
          <w:tcPr>
            <w:tcW w:w="6584" w:type="dxa"/>
          </w:tcPr>
          <w:p w14:paraId="75DF471D" w14:textId="6E678B3F" w:rsidR="00164ECC" w:rsidRPr="00790853" w:rsidRDefault="00164ECC" w:rsidP="000A27D1">
            <w:pPr>
              <w:spacing w:before="120" w:after="120"/>
            </w:pPr>
            <w:r w:rsidRPr="00790853">
              <w:t>Withdrawn</w:t>
            </w:r>
          </w:p>
        </w:tc>
      </w:tr>
      <w:tr w:rsidR="00DD19DE" w14:paraId="683FD1E7" w14:textId="77777777" w:rsidTr="003716FC">
        <w:trPr>
          <w:trHeight w:val="468"/>
        </w:trPr>
        <w:tc>
          <w:tcPr>
            <w:tcW w:w="1623" w:type="dxa"/>
          </w:tcPr>
          <w:p w14:paraId="2444A496" w14:textId="097F906D" w:rsidR="00DD19DE" w:rsidRPr="00790853" w:rsidRDefault="00DD19DE" w:rsidP="00045592">
            <w:pPr>
              <w:spacing w:before="120" w:after="120"/>
            </w:pPr>
            <w:bookmarkStart w:id="3" w:name="_Hlk159323428"/>
            <w:r w:rsidRPr="00790853">
              <w:t>R4-2</w:t>
            </w:r>
            <w:r w:rsidR="00CC3582" w:rsidRPr="00790853">
              <w:t>4</w:t>
            </w:r>
            <w:r w:rsidR="003716FC" w:rsidRPr="00790853">
              <w:t>01386</w:t>
            </w:r>
          </w:p>
        </w:tc>
        <w:tc>
          <w:tcPr>
            <w:tcW w:w="1424" w:type="dxa"/>
          </w:tcPr>
          <w:p w14:paraId="786ACC88" w14:textId="4E9FF5D3" w:rsidR="00DD19DE" w:rsidRPr="00790853" w:rsidRDefault="003716FC" w:rsidP="00045592">
            <w:pPr>
              <w:spacing w:before="120" w:after="120"/>
            </w:pPr>
            <w:r w:rsidRPr="00790853">
              <w:t>Anritsu Limited</w:t>
            </w:r>
          </w:p>
        </w:tc>
        <w:tc>
          <w:tcPr>
            <w:tcW w:w="6584" w:type="dxa"/>
          </w:tcPr>
          <w:p w14:paraId="34356688" w14:textId="1C9EE982" w:rsidR="00DD19DE" w:rsidRPr="00790853" w:rsidRDefault="00DD19DE" w:rsidP="00045592">
            <w:pPr>
              <w:spacing w:before="120" w:after="120"/>
            </w:pPr>
            <w:r w:rsidRPr="00790853">
              <w:t>Proposal 1:</w:t>
            </w:r>
            <w:r w:rsidR="003716FC" w:rsidRPr="00790853">
              <w:t xml:space="preserve"> Addition of a row for CBW=3MHz in Table F.5.3-1 with the parameter values for EVM window length for normal CP for NR, FR1, 15 kHz SCS.</w:t>
            </w:r>
          </w:p>
          <w:p w14:paraId="7FAB433F" w14:textId="3BDD7F63" w:rsidR="00DD19DE" w:rsidRPr="00790853" w:rsidRDefault="00DD19DE" w:rsidP="003716FC">
            <w:pPr>
              <w:spacing w:before="120" w:after="120"/>
            </w:pPr>
            <w:r w:rsidRPr="00790853">
              <w:t>Observation 1:</w:t>
            </w:r>
            <w:r w:rsidR="003716FC" w:rsidRPr="00790853">
              <w:t xml:space="preserve"> Following the newly introduced 3MHz channel BW in Rel-18, Table F.5.3-1 EVM window length needs to be updated. Parameters will be proposed based on the LTE specs (36.101), but ratio of W to CP should be aligned to legacy definitions in NR spec (50%).</w:t>
            </w:r>
          </w:p>
        </w:tc>
      </w:tr>
      <w:bookmarkEnd w:id="3"/>
      <w:tr w:rsidR="003716FC" w14:paraId="5B90E20C" w14:textId="77777777" w:rsidTr="003716FC">
        <w:trPr>
          <w:trHeight w:val="468"/>
        </w:trPr>
        <w:tc>
          <w:tcPr>
            <w:tcW w:w="1623" w:type="dxa"/>
          </w:tcPr>
          <w:p w14:paraId="19D130C1" w14:textId="3F65617B" w:rsidR="003716FC" w:rsidRPr="00790853" w:rsidRDefault="003716FC" w:rsidP="000A27D1">
            <w:pPr>
              <w:spacing w:before="120" w:after="120"/>
            </w:pPr>
            <w:r w:rsidRPr="00790853">
              <w:t>R4-240</w:t>
            </w:r>
            <w:r w:rsidR="00D17F21" w:rsidRPr="00790853">
              <w:t>2406</w:t>
            </w:r>
          </w:p>
        </w:tc>
        <w:tc>
          <w:tcPr>
            <w:tcW w:w="1424" w:type="dxa"/>
          </w:tcPr>
          <w:p w14:paraId="09482D57" w14:textId="2A787656" w:rsidR="003716FC" w:rsidRPr="00790853" w:rsidRDefault="00D17F21" w:rsidP="000A27D1">
            <w:pPr>
              <w:spacing w:before="120" w:after="120"/>
            </w:pPr>
            <w:r w:rsidRPr="00790853">
              <w:t>Nokia, Nokia Shanghai Bell, Skyworks Solutions Inc.</w:t>
            </w:r>
          </w:p>
        </w:tc>
        <w:tc>
          <w:tcPr>
            <w:tcW w:w="6584" w:type="dxa"/>
          </w:tcPr>
          <w:p w14:paraId="31001230" w14:textId="1605BEF1" w:rsidR="003716FC" w:rsidRPr="00790853" w:rsidRDefault="003716FC" w:rsidP="000A27D1">
            <w:pPr>
              <w:spacing w:before="120" w:after="120"/>
            </w:pPr>
            <w:r w:rsidRPr="00790853">
              <w:t xml:space="preserve">Proposal 1: </w:t>
            </w:r>
            <w:r w:rsidR="00D17F21" w:rsidRPr="00790853">
              <w:t>It is proposed to add 3 MHz channel bandwidth for NS_17 in the NR spec</w:t>
            </w:r>
            <w:r w:rsidRPr="00790853">
              <w:t>.</w:t>
            </w:r>
          </w:p>
          <w:p w14:paraId="6AC67C06" w14:textId="7B825DC7" w:rsidR="003716FC" w:rsidRPr="00790853" w:rsidRDefault="003716FC" w:rsidP="000A27D1">
            <w:pPr>
              <w:spacing w:before="120" w:after="120"/>
            </w:pPr>
            <w:r w:rsidRPr="00790853">
              <w:t xml:space="preserve">Observation 1: </w:t>
            </w:r>
            <w:r w:rsidR="00D17F21" w:rsidRPr="00790853">
              <w:t>NS_17 emission requirement can be fulfilled without A-MPR or RB restriction for NR band n28 3 MHz operation in Japan.</w:t>
            </w:r>
          </w:p>
        </w:tc>
      </w:tr>
      <w:tr w:rsidR="00164ECC" w14:paraId="1E70024A" w14:textId="77777777" w:rsidTr="000A27D1">
        <w:trPr>
          <w:trHeight w:val="468"/>
        </w:trPr>
        <w:tc>
          <w:tcPr>
            <w:tcW w:w="1623" w:type="dxa"/>
          </w:tcPr>
          <w:p w14:paraId="2649BF61" w14:textId="0FBF13C1" w:rsidR="00164ECC" w:rsidRPr="00790853" w:rsidRDefault="00164ECC" w:rsidP="000A27D1">
            <w:pPr>
              <w:spacing w:before="120" w:after="120"/>
            </w:pPr>
            <w:r w:rsidRPr="00790853">
              <w:t>R4-2402407</w:t>
            </w:r>
          </w:p>
        </w:tc>
        <w:tc>
          <w:tcPr>
            <w:tcW w:w="1424" w:type="dxa"/>
          </w:tcPr>
          <w:p w14:paraId="763FABA0" w14:textId="77777777" w:rsidR="00164ECC" w:rsidRPr="00790853" w:rsidRDefault="00164ECC" w:rsidP="000A27D1">
            <w:pPr>
              <w:spacing w:before="120" w:after="120"/>
            </w:pPr>
            <w:r w:rsidRPr="00790853">
              <w:t>Nokia, Nokia Shanghai Bell, Skyworks Solutions Inc.</w:t>
            </w:r>
          </w:p>
        </w:tc>
        <w:tc>
          <w:tcPr>
            <w:tcW w:w="6584" w:type="dxa"/>
          </w:tcPr>
          <w:p w14:paraId="60F7D33F" w14:textId="20DF99D5" w:rsidR="00164ECC" w:rsidRPr="00790853" w:rsidRDefault="00164ECC" w:rsidP="000A27D1">
            <w:pPr>
              <w:spacing w:before="120" w:after="120"/>
            </w:pPr>
            <w:r w:rsidRPr="00790853">
              <w:t>Revised in R4-2402935</w:t>
            </w:r>
          </w:p>
        </w:tc>
      </w:tr>
      <w:tr w:rsidR="00164ECC" w14:paraId="76386961" w14:textId="77777777" w:rsidTr="00164ECC">
        <w:trPr>
          <w:trHeight w:val="468"/>
        </w:trPr>
        <w:tc>
          <w:tcPr>
            <w:tcW w:w="1623" w:type="dxa"/>
          </w:tcPr>
          <w:p w14:paraId="537723F5" w14:textId="28FB74F3" w:rsidR="00164ECC" w:rsidRPr="00790853" w:rsidRDefault="00164ECC" w:rsidP="000A27D1">
            <w:pPr>
              <w:spacing w:before="120" w:after="120"/>
            </w:pPr>
            <w:r w:rsidRPr="00790853">
              <w:t>R4-2402935</w:t>
            </w:r>
          </w:p>
        </w:tc>
        <w:tc>
          <w:tcPr>
            <w:tcW w:w="1424" w:type="dxa"/>
          </w:tcPr>
          <w:p w14:paraId="1CAB4A3E" w14:textId="77777777" w:rsidR="00164ECC" w:rsidRPr="00790853" w:rsidRDefault="00164ECC" w:rsidP="000A27D1">
            <w:pPr>
              <w:spacing w:before="120" w:after="120"/>
            </w:pPr>
            <w:r w:rsidRPr="00790853">
              <w:t>Nokia, Nokia Shanghai Bell, Skyworks Solutions Inc.</w:t>
            </w:r>
          </w:p>
        </w:tc>
        <w:tc>
          <w:tcPr>
            <w:tcW w:w="6584" w:type="dxa"/>
          </w:tcPr>
          <w:p w14:paraId="724BF700" w14:textId="0E4CA296" w:rsidR="00164ECC" w:rsidRPr="00790853" w:rsidRDefault="00164ECC" w:rsidP="000A27D1">
            <w:pPr>
              <w:spacing w:before="120" w:after="120"/>
            </w:pPr>
            <w:r w:rsidRPr="00790853">
              <w:t xml:space="preserve">Proposal 1: 3 MHz channel bandwidth for NS_17 is only specified at 715-718 </w:t>
            </w:r>
            <w:proofErr w:type="spellStart"/>
            <w:r w:rsidRPr="00790853">
              <w:t>MHz.</w:t>
            </w:r>
            <w:proofErr w:type="spellEnd"/>
          </w:p>
          <w:p w14:paraId="674FA9F7" w14:textId="712557CB" w:rsidR="00164ECC" w:rsidRPr="00790853" w:rsidRDefault="00164ECC" w:rsidP="000A27D1">
            <w:pPr>
              <w:spacing w:before="120" w:after="120"/>
            </w:pPr>
            <w:r w:rsidRPr="00790853">
              <w:t>Observation 1: NS_17 for 3 MHz channel bandwidth in band n28 operation for Japan is not properly specified. It needs to be alig</w:t>
            </w:r>
            <w:r w:rsidR="00812071" w:rsidRPr="00790853">
              <w:t>n</w:t>
            </w:r>
            <w:r w:rsidRPr="00790853">
              <w:t>ed with E-UTRA requirement, i.e., 3 MHz channel bandwidth for uplink only at 715-718 MHz without A-MPR.</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45AAC73E" w:rsidR="00DD19DE" w:rsidRDefault="00DD19DE" w:rsidP="00DD19DE">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E36E0AB"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59DD21F3" w14:textId="78D4726A" w:rsidR="00957EEF" w:rsidRPr="00CE43B7" w:rsidRDefault="00957EEF" w:rsidP="00957EEF">
      <w:pPr>
        <w:rPr>
          <w:b/>
          <w:u w:val="single"/>
          <w:lang w:eastAsia="ko-KR"/>
        </w:rPr>
      </w:pPr>
      <w:r w:rsidRPr="00CE43B7">
        <w:rPr>
          <w:b/>
          <w:u w:val="single"/>
          <w:lang w:eastAsia="ko-KR"/>
        </w:rPr>
        <w:t xml:space="preserve">Issue </w:t>
      </w:r>
      <w:r>
        <w:rPr>
          <w:b/>
          <w:u w:val="single"/>
          <w:lang w:eastAsia="ko-KR"/>
        </w:rPr>
        <w:t>2</w:t>
      </w:r>
      <w:r w:rsidRPr="00CE43B7">
        <w:rPr>
          <w:b/>
          <w:u w:val="single"/>
          <w:lang w:eastAsia="ko-KR"/>
        </w:rPr>
        <w:t>-</w:t>
      </w:r>
      <w:r>
        <w:rPr>
          <w:b/>
          <w:u w:val="single"/>
          <w:lang w:eastAsia="ko-KR"/>
        </w:rPr>
        <w:t>1</w:t>
      </w:r>
      <w:r w:rsidRPr="00CE43B7">
        <w:rPr>
          <w:b/>
          <w:u w:val="single"/>
          <w:lang w:eastAsia="ko-KR"/>
        </w:rPr>
        <w:t xml:space="preserve">: </w:t>
      </w:r>
      <w:r>
        <w:rPr>
          <w:b/>
          <w:u w:val="single"/>
          <w:lang w:eastAsia="ko-KR"/>
        </w:rPr>
        <w:t xml:space="preserve">CR in </w:t>
      </w:r>
      <w:r w:rsidRPr="00CE43B7">
        <w:rPr>
          <w:b/>
          <w:u w:val="single"/>
          <w:lang w:eastAsia="ko-KR"/>
        </w:rPr>
        <w:t>R4-2</w:t>
      </w:r>
      <w:r>
        <w:rPr>
          <w:b/>
          <w:u w:val="single"/>
          <w:lang w:eastAsia="ko-KR"/>
        </w:rPr>
        <w:t>401386</w:t>
      </w:r>
    </w:p>
    <w:tbl>
      <w:tblPr>
        <w:tblStyle w:val="aff7"/>
        <w:tblW w:w="0" w:type="auto"/>
        <w:tblInd w:w="720" w:type="dxa"/>
        <w:tblLook w:val="04A0" w:firstRow="1" w:lastRow="0" w:firstColumn="1" w:lastColumn="0" w:noHBand="0" w:noVBand="1"/>
      </w:tblPr>
      <w:tblGrid>
        <w:gridCol w:w="8911"/>
      </w:tblGrid>
      <w:tr w:rsidR="00957EEF" w14:paraId="71EAF07B" w14:textId="77777777" w:rsidTr="000A27D1">
        <w:tc>
          <w:tcPr>
            <w:tcW w:w="9631" w:type="dxa"/>
          </w:tcPr>
          <w:p w14:paraId="669727AA" w14:textId="77777777" w:rsidR="00957EEF" w:rsidRPr="00957EEF" w:rsidRDefault="00957EEF" w:rsidP="00957EEF">
            <w:pPr>
              <w:spacing w:before="120" w:after="120"/>
            </w:pPr>
            <w:r w:rsidRPr="00957EEF">
              <w:t>Proposal 1: Addition of a row for CBW=3MHz in Table F.5.3-1 with the parameter values for EVM window length for normal CP for NR, FR1, 15 kHz SCS.</w:t>
            </w:r>
          </w:p>
          <w:p w14:paraId="3CC87986" w14:textId="4FD9A0FD" w:rsidR="00957EEF" w:rsidRPr="00FB5A75" w:rsidRDefault="00957EEF" w:rsidP="00957EEF">
            <w:pPr>
              <w:overflowPunct/>
              <w:autoSpaceDE/>
              <w:autoSpaceDN/>
              <w:adjustRightInd/>
              <w:spacing w:after="120"/>
              <w:textAlignment w:val="auto"/>
              <w:rPr>
                <w:rFonts w:eastAsia="宋体"/>
                <w:szCs w:val="24"/>
                <w:lang w:eastAsia="zh-CN"/>
              </w:rPr>
            </w:pPr>
            <w:r w:rsidRPr="00957EEF">
              <w:t>Observation 1: Following the newly introduced 3MHz channel BW in Rel-18, Table F.5.3-1 EVM window length needs to be updated. Parameters will be proposed based on the LTE specs (36.101), but ratio of W to CP should be aligned to legacy definitions in NR spec (50%).</w:t>
            </w:r>
          </w:p>
        </w:tc>
      </w:tr>
    </w:tbl>
    <w:p w14:paraId="5D18809D" w14:textId="77777777" w:rsidR="00957EEF" w:rsidRPr="00CE43B7" w:rsidRDefault="00957EEF" w:rsidP="00957EEF">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100AF076" w14:textId="77777777" w:rsidR="00957EEF" w:rsidRPr="00CE43B7" w:rsidRDefault="00957EEF" w:rsidP="00957EE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1: </w:t>
      </w:r>
      <w:r>
        <w:rPr>
          <w:rFonts w:eastAsia="宋体"/>
          <w:szCs w:val="24"/>
          <w:lang w:eastAsia="zh-CN"/>
        </w:rPr>
        <w:t>Agree the CR</w:t>
      </w:r>
    </w:p>
    <w:p w14:paraId="0EB7A827" w14:textId="77777777" w:rsidR="00957EEF" w:rsidRDefault="00957EEF" w:rsidP="00957EE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2: </w:t>
      </w:r>
      <w:r>
        <w:rPr>
          <w:rFonts w:eastAsia="宋体"/>
          <w:szCs w:val="24"/>
          <w:lang w:eastAsia="zh-CN"/>
        </w:rPr>
        <w:t>Revise the CR</w:t>
      </w:r>
    </w:p>
    <w:p w14:paraId="36BA8602" w14:textId="77777777" w:rsidR="00957EEF" w:rsidRPr="00CE43B7" w:rsidRDefault="00957EEF" w:rsidP="00957EEF">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Option 3: Note the CR</w:t>
      </w:r>
    </w:p>
    <w:p w14:paraId="2CB3CA27" w14:textId="77777777" w:rsidR="00957EEF" w:rsidRPr="00CE43B7" w:rsidRDefault="00957EEF" w:rsidP="00957EEF">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085F0254" w14:textId="77777777" w:rsidR="00957EEF" w:rsidRPr="00CE43B7" w:rsidRDefault="00957EEF" w:rsidP="00957EE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1: </w:t>
      </w:r>
      <w:r>
        <w:rPr>
          <w:rFonts w:eastAsia="宋体"/>
          <w:szCs w:val="24"/>
          <w:lang w:eastAsia="zh-CN"/>
        </w:rPr>
        <w:t>Agree the CR</w:t>
      </w:r>
    </w:p>
    <w:p w14:paraId="39B6DCC4" w14:textId="77777777" w:rsidR="00DD19DE" w:rsidRPr="00045592" w:rsidRDefault="00DD19DE" w:rsidP="00DD19DE">
      <w:pPr>
        <w:rPr>
          <w:i/>
          <w:color w:val="0070C0"/>
          <w:lang w:eastAsia="zh-CN"/>
        </w:rPr>
      </w:pPr>
    </w:p>
    <w:p w14:paraId="750C9BE8" w14:textId="33C1CC18" w:rsidR="00957EEF" w:rsidRPr="00805BE8" w:rsidRDefault="00957EEF" w:rsidP="00957EEF">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C632EF">
        <w:rPr>
          <w:sz w:val="24"/>
          <w:szCs w:val="16"/>
        </w:rPr>
        <w:t>2</w:t>
      </w:r>
    </w:p>
    <w:p w14:paraId="7FC607A4" w14:textId="77777777" w:rsidR="00957EEF" w:rsidRPr="00B831AE" w:rsidRDefault="00957EEF" w:rsidP="00957EE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6B20223A" w14:textId="77777777" w:rsidR="00957EEF" w:rsidRDefault="00957EEF" w:rsidP="00957EEF">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4ACDEA74" w14:textId="4FD1C00B" w:rsidR="00957EEF" w:rsidRPr="00CE43B7" w:rsidRDefault="00957EEF" w:rsidP="00957EEF">
      <w:pPr>
        <w:rPr>
          <w:b/>
          <w:u w:val="single"/>
          <w:lang w:eastAsia="ko-KR"/>
        </w:rPr>
      </w:pPr>
      <w:r w:rsidRPr="00CE43B7">
        <w:rPr>
          <w:b/>
          <w:u w:val="single"/>
          <w:lang w:eastAsia="ko-KR"/>
        </w:rPr>
        <w:t xml:space="preserve">Issue </w:t>
      </w:r>
      <w:r>
        <w:rPr>
          <w:b/>
          <w:u w:val="single"/>
          <w:lang w:eastAsia="ko-KR"/>
        </w:rPr>
        <w:t>2</w:t>
      </w:r>
      <w:r w:rsidRPr="00CE43B7">
        <w:rPr>
          <w:b/>
          <w:u w:val="single"/>
          <w:lang w:eastAsia="ko-KR"/>
        </w:rPr>
        <w:t>-</w:t>
      </w:r>
      <w:r>
        <w:rPr>
          <w:b/>
          <w:u w:val="single"/>
          <w:lang w:eastAsia="ko-KR"/>
        </w:rPr>
        <w:t>2</w:t>
      </w:r>
      <w:r w:rsidRPr="00CE43B7">
        <w:rPr>
          <w:b/>
          <w:u w:val="single"/>
          <w:lang w:eastAsia="ko-KR"/>
        </w:rPr>
        <w:t xml:space="preserve">: </w:t>
      </w:r>
      <w:r>
        <w:rPr>
          <w:b/>
          <w:u w:val="single"/>
          <w:lang w:eastAsia="ko-KR"/>
        </w:rPr>
        <w:t>Proposal in R4-2402406 and CR in R4-2402935</w:t>
      </w:r>
      <w:r w:rsidR="003711F9">
        <w:rPr>
          <w:b/>
          <w:u w:val="single"/>
          <w:lang w:eastAsia="ko-KR"/>
        </w:rPr>
        <w:t xml:space="preserve"> (Revision of R4-2402407)</w:t>
      </w:r>
    </w:p>
    <w:tbl>
      <w:tblPr>
        <w:tblStyle w:val="aff7"/>
        <w:tblW w:w="0" w:type="auto"/>
        <w:tblInd w:w="720" w:type="dxa"/>
        <w:tblLook w:val="04A0" w:firstRow="1" w:lastRow="0" w:firstColumn="1" w:lastColumn="0" w:noHBand="0" w:noVBand="1"/>
      </w:tblPr>
      <w:tblGrid>
        <w:gridCol w:w="8911"/>
      </w:tblGrid>
      <w:tr w:rsidR="00957EEF" w14:paraId="2169550C" w14:textId="77777777" w:rsidTr="000A27D1">
        <w:tc>
          <w:tcPr>
            <w:tcW w:w="9631" w:type="dxa"/>
          </w:tcPr>
          <w:p w14:paraId="4373DE6D" w14:textId="7F274E31" w:rsidR="00957EEF" w:rsidRPr="00957EEF" w:rsidRDefault="00957EEF" w:rsidP="00957EEF">
            <w:pPr>
              <w:spacing w:before="120" w:after="120"/>
              <w:rPr>
                <w:u w:val="single"/>
              </w:rPr>
            </w:pPr>
            <w:r w:rsidRPr="00957EEF">
              <w:rPr>
                <w:u w:val="single"/>
              </w:rPr>
              <w:t>R4-2402406</w:t>
            </w:r>
          </w:p>
          <w:p w14:paraId="0DB9DD11" w14:textId="5717B47C" w:rsidR="00957EEF" w:rsidRPr="00957EEF" w:rsidRDefault="00957EEF" w:rsidP="00957EEF">
            <w:pPr>
              <w:spacing w:before="120" w:after="120"/>
            </w:pPr>
            <w:r w:rsidRPr="00957EEF">
              <w:t>Proposal 1: It is proposed to add 3 MHz channel bandwidth for NS_17 in the NR spec.</w:t>
            </w:r>
          </w:p>
          <w:p w14:paraId="2076831D" w14:textId="77777777" w:rsidR="00957EEF" w:rsidRDefault="00957EEF" w:rsidP="00957EEF">
            <w:pPr>
              <w:overflowPunct/>
              <w:autoSpaceDE/>
              <w:autoSpaceDN/>
              <w:adjustRightInd/>
              <w:spacing w:after="120"/>
              <w:textAlignment w:val="auto"/>
            </w:pPr>
            <w:r w:rsidRPr="00957EEF">
              <w:t>Observation 1: NS_17 emission requirement can be fulfilled without A-MPR or RB restriction for NR band n28 3 MHz operation in Japan.</w:t>
            </w:r>
          </w:p>
          <w:p w14:paraId="7D90A76E" w14:textId="6C5D842B" w:rsidR="00957EEF" w:rsidRPr="00957EEF" w:rsidRDefault="00957EEF" w:rsidP="00957EEF">
            <w:pPr>
              <w:spacing w:before="120" w:after="120"/>
              <w:rPr>
                <w:u w:val="single"/>
              </w:rPr>
            </w:pPr>
            <w:r w:rsidRPr="00957EEF">
              <w:rPr>
                <w:u w:val="single"/>
              </w:rPr>
              <w:t>R4-2402</w:t>
            </w:r>
            <w:r>
              <w:rPr>
                <w:u w:val="single"/>
              </w:rPr>
              <w:t>935</w:t>
            </w:r>
          </w:p>
          <w:p w14:paraId="08C9C9FF" w14:textId="77777777" w:rsidR="003910FE" w:rsidRPr="003910FE" w:rsidRDefault="003910FE" w:rsidP="003910FE">
            <w:pPr>
              <w:spacing w:before="120" w:after="120"/>
            </w:pPr>
            <w:r w:rsidRPr="003910FE">
              <w:t xml:space="preserve">Proposal 1: 3 MHz channel bandwidth for NS_17 is only specified at 715-718 </w:t>
            </w:r>
            <w:proofErr w:type="spellStart"/>
            <w:r w:rsidRPr="003910FE">
              <w:t>MHz.</w:t>
            </w:r>
            <w:proofErr w:type="spellEnd"/>
          </w:p>
          <w:p w14:paraId="4AB1C898" w14:textId="6772955E" w:rsidR="00957EEF" w:rsidRPr="00FB5A75" w:rsidRDefault="003910FE" w:rsidP="003910FE">
            <w:pPr>
              <w:overflowPunct/>
              <w:autoSpaceDE/>
              <w:autoSpaceDN/>
              <w:adjustRightInd/>
              <w:spacing w:after="120"/>
              <w:textAlignment w:val="auto"/>
              <w:rPr>
                <w:rFonts w:eastAsia="宋体"/>
                <w:szCs w:val="24"/>
                <w:lang w:eastAsia="zh-CN"/>
              </w:rPr>
            </w:pPr>
            <w:r w:rsidRPr="003910FE">
              <w:t>Observation 1: NS_17 for 3 MHz channel bandwidth in band n28 operation for Japan is not properly specified. It needs to be alig</w:t>
            </w:r>
            <w:r w:rsidR="00812071">
              <w:t>n</w:t>
            </w:r>
            <w:r w:rsidRPr="003910FE">
              <w:t>ed with E-UTRA requirement, i.e., 3 MHz channel bandwidth for uplink only at 715-718 MHz without A-MPR.</w:t>
            </w:r>
          </w:p>
        </w:tc>
      </w:tr>
    </w:tbl>
    <w:p w14:paraId="60F0816D" w14:textId="77777777" w:rsidR="00957EEF" w:rsidRPr="00CE43B7" w:rsidRDefault="00957EEF" w:rsidP="00957EEF">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05A22B29" w14:textId="4922549C" w:rsidR="00957EEF" w:rsidRPr="00CE43B7" w:rsidRDefault="00957EEF" w:rsidP="00957EE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1: </w:t>
      </w:r>
      <w:r>
        <w:rPr>
          <w:rFonts w:eastAsia="宋体"/>
          <w:szCs w:val="24"/>
          <w:lang w:eastAsia="zh-CN"/>
        </w:rPr>
        <w:t xml:space="preserve">Approve </w:t>
      </w:r>
      <w:r>
        <w:rPr>
          <w:rFonts w:eastAsia="Yu Mincho"/>
        </w:rPr>
        <w:t>p</w:t>
      </w:r>
      <w:r w:rsidRPr="00957EEF">
        <w:rPr>
          <w:rFonts w:eastAsia="Yu Mincho"/>
        </w:rPr>
        <w:t xml:space="preserve">roposal </w:t>
      </w:r>
      <w:r>
        <w:rPr>
          <w:rFonts w:eastAsia="Yu Mincho"/>
        </w:rPr>
        <w:t>in R4-2402406 and agree CR in R4-2402935.</w:t>
      </w:r>
    </w:p>
    <w:p w14:paraId="395E8156" w14:textId="7596FE27" w:rsidR="00957EEF" w:rsidRDefault="00957EEF" w:rsidP="00957EE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2: </w:t>
      </w:r>
      <w:r>
        <w:rPr>
          <w:rFonts w:eastAsia="宋体"/>
          <w:szCs w:val="24"/>
          <w:lang w:eastAsia="zh-CN"/>
        </w:rPr>
        <w:t xml:space="preserve">Approve </w:t>
      </w:r>
      <w:r>
        <w:rPr>
          <w:rFonts w:eastAsia="Yu Mincho"/>
        </w:rPr>
        <w:t>p</w:t>
      </w:r>
      <w:r w:rsidRPr="00957EEF">
        <w:rPr>
          <w:rFonts w:eastAsia="Yu Mincho"/>
        </w:rPr>
        <w:t xml:space="preserve">roposal </w:t>
      </w:r>
      <w:r>
        <w:rPr>
          <w:rFonts w:eastAsia="Yu Mincho"/>
        </w:rPr>
        <w:t>in R4-2402406 and revise CR in R4-2402935.</w:t>
      </w:r>
    </w:p>
    <w:p w14:paraId="799497FB" w14:textId="62100358" w:rsidR="00957EEF" w:rsidRPr="00CE43B7" w:rsidRDefault="00957EEF" w:rsidP="00957EEF">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 Note </w:t>
      </w:r>
      <w:r>
        <w:rPr>
          <w:rFonts w:eastAsia="Yu Mincho"/>
        </w:rPr>
        <w:t>p</w:t>
      </w:r>
      <w:r w:rsidRPr="00957EEF">
        <w:rPr>
          <w:rFonts w:eastAsia="Yu Mincho"/>
        </w:rPr>
        <w:t xml:space="preserve">roposal </w:t>
      </w:r>
      <w:r>
        <w:rPr>
          <w:rFonts w:eastAsia="Yu Mincho"/>
        </w:rPr>
        <w:t>in R4-2402406 and note CR in R4-2402935.</w:t>
      </w:r>
    </w:p>
    <w:p w14:paraId="54976CEC" w14:textId="77777777" w:rsidR="00957EEF" w:rsidRPr="00CE43B7" w:rsidRDefault="00957EEF" w:rsidP="00957EEF">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503A7393" w14:textId="7C15457D" w:rsidR="00957EEF" w:rsidRPr="00CE43B7" w:rsidRDefault="00957EEF" w:rsidP="00957EE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1: </w:t>
      </w:r>
      <w:r>
        <w:rPr>
          <w:rFonts w:eastAsia="宋体"/>
          <w:szCs w:val="24"/>
          <w:lang w:eastAsia="zh-CN"/>
        </w:rPr>
        <w:t xml:space="preserve">Approve </w:t>
      </w:r>
      <w:r>
        <w:rPr>
          <w:rFonts w:eastAsia="Yu Mincho"/>
        </w:rPr>
        <w:t>p</w:t>
      </w:r>
      <w:r w:rsidRPr="00957EEF">
        <w:rPr>
          <w:rFonts w:eastAsia="Yu Mincho"/>
        </w:rPr>
        <w:t xml:space="preserve">roposal </w:t>
      </w:r>
      <w:r>
        <w:rPr>
          <w:rFonts w:eastAsia="Yu Mincho"/>
        </w:rPr>
        <w:t>in R4-2402406 and agree CR in R4-2402935.</w:t>
      </w:r>
    </w:p>
    <w:p w14:paraId="3BDD07BC" w14:textId="398E1BD2" w:rsidR="00DD19DE" w:rsidRDefault="00DD19DE" w:rsidP="00DD19DE">
      <w:pPr>
        <w:rPr>
          <w:color w:val="0070C0"/>
          <w:lang w:val="en-US" w:eastAsia="zh-CN"/>
        </w:rPr>
      </w:pPr>
    </w:p>
    <w:p w14:paraId="1BCE2AB9" w14:textId="141450A8" w:rsidR="0033052D" w:rsidRDefault="0033052D" w:rsidP="00DD19DE">
      <w:pPr>
        <w:rPr>
          <w:color w:val="0070C0"/>
          <w:lang w:val="en-US" w:eastAsia="zh-CN"/>
        </w:rPr>
      </w:pPr>
      <w:r>
        <w:rPr>
          <w:color w:val="0070C0"/>
          <w:lang w:val="en-US" w:eastAsia="zh-CN"/>
        </w:rPr>
        <w:t>…</w:t>
      </w:r>
    </w:p>
    <w:sectPr w:rsidR="0033052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1F1F2" w14:textId="77777777" w:rsidR="004E5717" w:rsidRDefault="004E5717">
      <w:r>
        <w:separator/>
      </w:r>
    </w:p>
  </w:endnote>
  <w:endnote w:type="continuationSeparator" w:id="0">
    <w:p w14:paraId="62268A13" w14:textId="77777777" w:rsidR="004E5717" w:rsidRDefault="004E5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Dotum"/>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8428A" w14:textId="77777777" w:rsidR="004E5717" w:rsidRDefault="004E5717">
      <w:r>
        <w:separator/>
      </w:r>
    </w:p>
  </w:footnote>
  <w:footnote w:type="continuationSeparator" w:id="0">
    <w:p w14:paraId="1AA25212" w14:textId="77777777" w:rsidR="004E5717" w:rsidRDefault="004E57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489F3BCA"/>
    <w:multiLevelType w:val="hybridMultilevel"/>
    <w:tmpl w:val="0E787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0"/>
  </w:num>
  <w:num w:numId="4">
    <w:abstractNumId w:val="9"/>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 w:numId="24">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69B"/>
    <w:rsid w:val="0000223C"/>
    <w:rsid w:val="00004165"/>
    <w:rsid w:val="00020C56"/>
    <w:rsid w:val="00026ACC"/>
    <w:rsid w:val="0003171D"/>
    <w:rsid w:val="00031C1D"/>
    <w:rsid w:val="00035C50"/>
    <w:rsid w:val="000457A1"/>
    <w:rsid w:val="00050001"/>
    <w:rsid w:val="00052041"/>
    <w:rsid w:val="0005326A"/>
    <w:rsid w:val="00053F7A"/>
    <w:rsid w:val="0006266D"/>
    <w:rsid w:val="00065506"/>
    <w:rsid w:val="0007382E"/>
    <w:rsid w:val="000766E1"/>
    <w:rsid w:val="00077FF6"/>
    <w:rsid w:val="00080D82"/>
    <w:rsid w:val="00081692"/>
    <w:rsid w:val="00082C46"/>
    <w:rsid w:val="00085A0E"/>
    <w:rsid w:val="00087548"/>
    <w:rsid w:val="00093E7E"/>
    <w:rsid w:val="000A1830"/>
    <w:rsid w:val="000A4121"/>
    <w:rsid w:val="000A4A92"/>
    <w:rsid w:val="000A4AA3"/>
    <w:rsid w:val="000A550E"/>
    <w:rsid w:val="000B0960"/>
    <w:rsid w:val="000B1A55"/>
    <w:rsid w:val="000B20BB"/>
    <w:rsid w:val="000B292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64ECC"/>
    <w:rsid w:val="00172183"/>
    <w:rsid w:val="001751AB"/>
    <w:rsid w:val="00175A3F"/>
    <w:rsid w:val="00180E09"/>
    <w:rsid w:val="00183D4C"/>
    <w:rsid w:val="00183F6D"/>
    <w:rsid w:val="0018670E"/>
    <w:rsid w:val="0019219A"/>
    <w:rsid w:val="00194E2A"/>
    <w:rsid w:val="00195077"/>
    <w:rsid w:val="001A033F"/>
    <w:rsid w:val="001A08AA"/>
    <w:rsid w:val="001A59CB"/>
    <w:rsid w:val="001B0497"/>
    <w:rsid w:val="001B7991"/>
    <w:rsid w:val="001C1409"/>
    <w:rsid w:val="001C2AE6"/>
    <w:rsid w:val="001C4A89"/>
    <w:rsid w:val="001C6177"/>
    <w:rsid w:val="001D0363"/>
    <w:rsid w:val="001D12B4"/>
    <w:rsid w:val="001D1B07"/>
    <w:rsid w:val="001D7D94"/>
    <w:rsid w:val="001E0A28"/>
    <w:rsid w:val="001E4218"/>
    <w:rsid w:val="001E6C4D"/>
    <w:rsid w:val="001E7CD3"/>
    <w:rsid w:val="001F0B20"/>
    <w:rsid w:val="001F6107"/>
    <w:rsid w:val="00200A62"/>
    <w:rsid w:val="00203740"/>
    <w:rsid w:val="002120CF"/>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571D5"/>
    <w:rsid w:val="00257882"/>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3CD9"/>
    <w:rsid w:val="002F3E57"/>
    <w:rsid w:val="002F4093"/>
    <w:rsid w:val="002F5636"/>
    <w:rsid w:val="003022A5"/>
    <w:rsid w:val="00307E51"/>
    <w:rsid w:val="00311363"/>
    <w:rsid w:val="00315867"/>
    <w:rsid w:val="00321150"/>
    <w:rsid w:val="003260D7"/>
    <w:rsid w:val="0033052D"/>
    <w:rsid w:val="00336697"/>
    <w:rsid w:val="003418CB"/>
    <w:rsid w:val="00355873"/>
    <w:rsid w:val="0035660F"/>
    <w:rsid w:val="003628B9"/>
    <w:rsid w:val="00362D8F"/>
    <w:rsid w:val="00367724"/>
    <w:rsid w:val="003710BA"/>
    <w:rsid w:val="003711F9"/>
    <w:rsid w:val="003716FC"/>
    <w:rsid w:val="003770F6"/>
    <w:rsid w:val="00381C7D"/>
    <w:rsid w:val="00383E37"/>
    <w:rsid w:val="003910FE"/>
    <w:rsid w:val="00393042"/>
    <w:rsid w:val="00394AD5"/>
    <w:rsid w:val="00395E57"/>
    <w:rsid w:val="0039642D"/>
    <w:rsid w:val="003A2B9E"/>
    <w:rsid w:val="003A2E40"/>
    <w:rsid w:val="003B0158"/>
    <w:rsid w:val="003B40B6"/>
    <w:rsid w:val="003B56DB"/>
    <w:rsid w:val="003B755E"/>
    <w:rsid w:val="003C228E"/>
    <w:rsid w:val="003C51E7"/>
    <w:rsid w:val="003C6893"/>
    <w:rsid w:val="003C6DE2"/>
    <w:rsid w:val="003D014A"/>
    <w:rsid w:val="003D16AE"/>
    <w:rsid w:val="003D1EFD"/>
    <w:rsid w:val="003D28BF"/>
    <w:rsid w:val="003D4215"/>
    <w:rsid w:val="003D4C47"/>
    <w:rsid w:val="003D7719"/>
    <w:rsid w:val="003E0F7D"/>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375E7"/>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0DDA"/>
    <w:rsid w:val="004A17E9"/>
    <w:rsid w:val="004A3179"/>
    <w:rsid w:val="004A495F"/>
    <w:rsid w:val="004A7544"/>
    <w:rsid w:val="004B6B0F"/>
    <w:rsid w:val="004C54E5"/>
    <w:rsid w:val="004C7DC8"/>
    <w:rsid w:val="004D21B0"/>
    <w:rsid w:val="004D33C1"/>
    <w:rsid w:val="004D737D"/>
    <w:rsid w:val="004E2659"/>
    <w:rsid w:val="004E39EE"/>
    <w:rsid w:val="004E475C"/>
    <w:rsid w:val="004E56E0"/>
    <w:rsid w:val="004E5717"/>
    <w:rsid w:val="004E7329"/>
    <w:rsid w:val="004F0A1A"/>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3204"/>
    <w:rsid w:val="00571777"/>
    <w:rsid w:val="005737BF"/>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133C"/>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1B8B"/>
    <w:rsid w:val="00672307"/>
    <w:rsid w:val="006808C6"/>
    <w:rsid w:val="00682668"/>
    <w:rsid w:val="00683051"/>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365B"/>
    <w:rsid w:val="006F7C0C"/>
    <w:rsid w:val="00700755"/>
    <w:rsid w:val="0070646B"/>
    <w:rsid w:val="007130A2"/>
    <w:rsid w:val="00715463"/>
    <w:rsid w:val="00730655"/>
    <w:rsid w:val="00731D77"/>
    <w:rsid w:val="00732360"/>
    <w:rsid w:val="0073390A"/>
    <w:rsid w:val="00734E64"/>
    <w:rsid w:val="00736B37"/>
    <w:rsid w:val="00740A35"/>
    <w:rsid w:val="007520B4"/>
    <w:rsid w:val="00755E69"/>
    <w:rsid w:val="007578F7"/>
    <w:rsid w:val="007635C6"/>
    <w:rsid w:val="007653BE"/>
    <w:rsid w:val="007655D5"/>
    <w:rsid w:val="00766BA3"/>
    <w:rsid w:val="007763C1"/>
    <w:rsid w:val="00777E82"/>
    <w:rsid w:val="00781359"/>
    <w:rsid w:val="00786921"/>
    <w:rsid w:val="00790853"/>
    <w:rsid w:val="00793041"/>
    <w:rsid w:val="007A03FD"/>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E7BB1"/>
    <w:rsid w:val="007F0E1E"/>
    <w:rsid w:val="007F29A7"/>
    <w:rsid w:val="008004B4"/>
    <w:rsid w:val="00805BE8"/>
    <w:rsid w:val="00812071"/>
    <w:rsid w:val="00816078"/>
    <w:rsid w:val="008177E3"/>
    <w:rsid w:val="00823AA9"/>
    <w:rsid w:val="008255B9"/>
    <w:rsid w:val="00825CD8"/>
    <w:rsid w:val="00827324"/>
    <w:rsid w:val="008355EA"/>
    <w:rsid w:val="00837458"/>
    <w:rsid w:val="00837AAE"/>
    <w:rsid w:val="008429AD"/>
    <w:rsid w:val="008429DB"/>
    <w:rsid w:val="00842CA2"/>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4731"/>
    <w:rsid w:val="008963EF"/>
    <w:rsid w:val="0089688E"/>
    <w:rsid w:val="008A1FBE"/>
    <w:rsid w:val="008A51C9"/>
    <w:rsid w:val="008B3194"/>
    <w:rsid w:val="008B5AE7"/>
    <w:rsid w:val="008C60E9"/>
    <w:rsid w:val="008D1B7C"/>
    <w:rsid w:val="008D6657"/>
    <w:rsid w:val="008E1F60"/>
    <w:rsid w:val="008E307E"/>
    <w:rsid w:val="008E692C"/>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5580F"/>
    <w:rsid w:val="00957EEF"/>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443"/>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251C3"/>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40BD"/>
    <w:rsid w:val="00BC5982"/>
    <w:rsid w:val="00BC60BF"/>
    <w:rsid w:val="00BD110F"/>
    <w:rsid w:val="00BD28BF"/>
    <w:rsid w:val="00BD2D12"/>
    <w:rsid w:val="00BD6404"/>
    <w:rsid w:val="00BE33AE"/>
    <w:rsid w:val="00BF046F"/>
    <w:rsid w:val="00C01D50"/>
    <w:rsid w:val="00C04978"/>
    <w:rsid w:val="00C056DC"/>
    <w:rsid w:val="00C1329B"/>
    <w:rsid w:val="00C1572F"/>
    <w:rsid w:val="00C24C05"/>
    <w:rsid w:val="00C24D2F"/>
    <w:rsid w:val="00C26222"/>
    <w:rsid w:val="00C31283"/>
    <w:rsid w:val="00C33C48"/>
    <w:rsid w:val="00C340E5"/>
    <w:rsid w:val="00C35AA7"/>
    <w:rsid w:val="00C36033"/>
    <w:rsid w:val="00C404C3"/>
    <w:rsid w:val="00C43BA1"/>
    <w:rsid w:val="00C43DAB"/>
    <w:rsid w:val="00C47F08"/>
    <w:rsid w:val="00C514A6"/>
    <w:rsid w:val="00C5739F"/>
    <w:rsid w:val="00C57CF0"/>
    <w:rsid w:val="00C632EF"/>
    <w:rsid w:val="00C63557"/>
    <w:rsid w:val="00C649BD"/>
    <w:rsid w:val="00C65891"/>
    <w:rsid w:val="00C66AC9"/>
    <w:rsid w:val="00C724D3"/>
    <w:rsid w:val="00C72951"/>
    <w:rsid w:val="00C769D6"/>
    <w:rsid w:val="00C77DD9"/>
    <w:rsid w:val="00C83BE6"/>
    <w:rsid w:val="00C85354"/>
    <w:rsid w:val="00C8678F"/>
    <w:rsid w:val="00C86ABA"/>
    <w:rsid w:val="00C943F3"/>
    <w:rsid w:val="00CA08C6"/>
    <w:rsid w:val="00CA0A77"/>
    <w:rsid w:val="00CA2729"/>
    <w:rsid w:val="00CA3057"/>
    <w:rsid w:val="00CA45F8"/>
    <w:rsid w:val="00CB0305"/>
    <w:rsid w:val="00CB33C7"/>
    <w:rsid w:val="00CB6DA7"/>
    <w:rsid w:val="00CB7E4C"/>
    <w:rsid w:val="00CC25B4"/>
    <w:rsid w:val="00CC3582"/>
    <w:rsid w:val="00CC5F88"/>
    <w:rsid w:val="00CC69C8"/>
    <w:rsid w:val="00CC77A2"/>
    <w:rsid w:val="00CD307E"/>
    <w:rsid w:val="00CD629F"/>
    <w:rsid w:val="00CD6A1B"/>
    <w:rsid w:val="00CE0A7F"/>
    <w:rsid w:val="00CE1718"/>
    <w:rsid w:val="00CF0411"/>
    <w:rsid w:val="00CF4156"/>
    <w:rsid w:val="00D0036C"/>
    <w:rsid w:val="00D03D00"/>
    <w:rsid w:val="00D05C30"/>
    <w:rsid w:val="00D10052"/>
    <w:rsid w:val="00D11359"/>
    <w:rsid w:val="00D1555A"/>
    <w:rsid w:val="00D17F21"/>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D7D6D"/>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74612"/>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B7101"/>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26BA"/>
    <w:rsid w:val="00F933F0"/>
    <w:rsid w:val="00F937A3"/>
    <w:rsid w:val="00F94715"/>
    <w:rsid w:val="00F96A3D"/>
    <w:rsid w:val="00FA4718"/>
    <w:rsid w:val="00FA5848"/>
    <w:rsid w:val="00FA6899"/>
    <w:rsid w:val="00FA7F3D"/>
    <w:rsid w:val="00FB38D8"/>
    <w:rsid w:val="00FB5A75"/>
    <w:rsid w:val="00FC051F"/>
    <w:rsid w:val="00FC06FF"/>
    <w:rsid w:val="00FC45F4"/>
    <w:rsid w:val="00FC69B4"/>
    <w:rsid w:val="00FD0694"/>
    <w:rsid w:val="00FD25BE"/>
    <w:rsid w:val="00FD2E70"/>
    <w:rsid w:val="00FD34A0"/>
    <w:rsid w:val="00FD3EE5"/>
    <w:rsid w:val="00FD5E94"/>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3E57"/>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9</Pages>
  <Words>2649</Words>
  <Characters>15101</Characters>
  <Application>Microsoft Office Word</Application>
  <DocSecurity>0</DocSecurity>
  <Lines>125</Lines>
  <Paragraphs>35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17715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Daixizeng</cp:lastModifiedBy>
  <cp:revision>40</cp:revision>
  <cp:lastPrinted>2019-04-25T01:09:00Z</cp:lastPrinted>
  <dcterms:created xsi:type="dcterms:W3CDTF">2024-02-25T21:59:00Z</dcterms:created>
  <dcterms:modified xsi:type="dcterms:W3CDTF">2024-02-28T09:18:00Z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(3)86jUgDMWVWqVNldCps5hw9DMeBe16vMHWYzbNYUbR4Zi7wKKIVfs19w40FQ34wpTyvzJyLkF
85KGfBN8gjX1LkzSRNjI4cFoR8txU0NIMO5huzHuCU38ZcHbmMu7oiwbq5Q4r+Rgb0QgjYi2
BbeNyR7CcOI/sg3zLCIWfthXJSkK2L8RMHPNBOlMezQJfW41VfZC2WPbWr1EJrv0oYj8fQw0
6dbkv7ZInAV45itNfM</vt:lpwstr>
  </property>
  <property fmtid="{D5CDD505-2E9C-101B-9397-08002B2CF9AE}" pid="14" name="_2015_ms_pID_7253431">
    <vt:lpwstr>aOVhLyHr0n9dPHAyUqoGyubRcHcIZwKnsLMevg3j8lTwyTA+7/svbs
Gj5F3qerV25ERo967OyLR9s5Uw6/1qahSl8EGtIbl4KSzCR/eq+XKyRdP7z3mhIcwNDF6OA2
clFHCULqqonJXMQx2RKK0H2PVFVvTwx5smKefBzf3UE4gMvpsudOCWjcP8V+LI/rtXdhCg7e
7DTSkMbMaTbK9Vjm9tmZ3Oytiqn8i/D8BnQL</vt:lpwstr>
  </property>
  <property fmtid="{D5CDD505-2E9C-101B-9397-08002B2CF9AE}" pid="15" name="_2015_ms_pID_7253432">
    <vt:lpwstr>A2PxYmyf/uuzJUxzO0msnzM=</vt:lpwstr>
  </property>
</Properties>
</file>