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66F59" w14:textId="254D039A" w:rsidR="007A157B" w:rsidRPr="0066756D" w:rsidRDefault="007A157B" w:rsidP="007A157B">
      <w:pPr>
        <w:pStyle w:val="CRCoverPage"/>
        <w:tabs>
          <w:tab w:val="right" w:pos="9639"/>
        </w:tabs>
        <w:spacing w:after="0"/>
        <w:rPr>
          <w:rFonts w:cs="Arial"/>
          <w:b/>
          <w:i/>
          <w:noProof/>
          <w:sz w:val="24"/>
          <w:szCs w:val="24"/>
          <w:lang w:val="en-US"/>
        </w:rPr>
      </w:pPr>
      <w:r w:rsidRPr="0066756D">
        <w:rPr>
          <w:rFonts w:cs="Arial"/>
          <w:b/>
          <w:noProof/>
          <w:sz w:val="24"/>
          <w:szCs w:val="24"/>
          <w:lang w:val="en-US"/>
        </w:rPr>
        <w:t>3GPP TSG-</w:t>
      </w:r>
      <w:r w:rsidRPr="0066756D">
        <w:rPr>
          <w:rFonts w:cs="Arial"/>
          <w:sz w:val="24"/>
          <w:szCs w:val="24"/>
          <w:lang w:val="en-US"/>
        </w:rPr>
        <w:fldChar w:fldCharType="begin"/>
      </w:r>
      <w:r w:rsidRPr="0066756D">
        <w:rPr>
          <w:rFonts w:cs="Arial"/>
          <w:sz w:val="24"/>
          <w:szCs w:val="24"/>
          <w:lang w:val="en-US"/>
        </w:rPr>
        <w:instrText xml:space="preserve"> DOCPROPERTY  TSG/WGRef  \* MERGEFORMAT </w:instrText>
      </w:r>
      <w:r w:rsidRPr="0066756D">
        <w:rPr>
          <w:rFonts w:cs="Arial"/>
          <w:sz w:val="24"/>
          <w:szCs w:val="24"/>
          <w:lang w:val="en-US"/>
        </w:rPr>
        <w:fldChar w:fldCharType="separate"/>
      </w:r>
      <w:r w:rsidRPr="0066756D">
        <w:rPr>
          <w:rFonts w:cs="Arial"/>
          <w:b/>
          <w:noProof/>
          <w:sz w:val="24"/>
          <w:szCs w:val="24"/>
          <w:lang w:val="en-US"/>
        </w:rPr>
        <w:t>RAN WG4</w:t>
      </w:r>
      <w:r w:rsidRPr="0066756D">
        <w:rPr>
          <w:rFonts w:cs="Arial"/>
          <w:b/>
          <w:noProof/>
          <w:sz w:val="24"/>
          <w:szCs w:val="24"/>
          <w:lang w:val="en-US"/>
        </w:rPr>
        <w:fldChar w:fldCharType="end"/>
      </w:r>
      <w:r w:rsidRPr="0066756D">
        <w:rPr>
          <w:rFonts w:cs="Arial"/>
          <w:b/>
          <w:noProof/>
          <w:sz w:val="24"/>
          <w:szCs w:val="24"/>
          <w:lang w:val="en-US"/>
        </w:rPr>
        <w:t xml:space="preserve"> Meeting # </w:t>
      </w:r>
      <w:r w:rsidRPr="0066756D">
        <w:rPr>
          <w:rFonts w:cs="Arial"/>
          <w:sz w:val="24"/>
          <w:szCs w:val="24"/>
          <w:lang w:val="en-US"/>
        </w:rPr>
        <w:fldChar w:fldCharType="begin"/>
      </w:r>
      <w:r w:rsidRPr="0066756D">
        <w:rPr>
          <w:rFonts w:cs="Arial"/>
          <w:sz w:val="24"/>
          <w:szCs w:val="24"/>
          <w:lang w:val="en-US"/>
        </w:rPr>
        <w:instrText xml:space="preserve"> DOCPROPERTY  MtgSeq  \* MERGEFORMAT </w:instrText>
      </w:r>
      <w:r w:rsidRPr="0066756D">
        <w:rPr>
          <w:rFonts w:cs="Arial"/>
          <w:sz w:val="24"/>
          <w:szCs w:val="24"/>
          <w:lang w:val="en-US"/>
        </w:rPr>
        <w:fldChar w:fldCharType="separate"/>
      </w:r>
      <w:r w:rsidRPr="0066756D">
        <w:rPr>
          <w:rFonts w:cs="Arial"/>
          <w:b/>
          <w:noProof/>
          <w:sz w:val="24"/>
          <w:szCs w:val="24"/>
          <w:lang w:val="en-US"/>
        </w:rPr>
        <w:t>1</w:t>
      </w:r>
      <w:r w:rsidR="008F3F7A" w:rsidRPr="0066756D">
        <w:rPr>
          <w:rFonts w:cs="Arial"/>
          <w:b/>
          <w:noProof/>
          <w:sz w:val="24"/>
          <w:szCs w:val="24"/>
          <w:lang w:val="en-US"/>
        </w:rPr>
        <w:t>1</w:t>
      </w:r>
      <w:r w:rsidRPr="0066756D">
        <w:rPr>
          <w:rFonts w:cs="Arial"/>
          <w:b/>
          <w:noProof/>
          <w:sz w:val="24"/>
          <w:szCs w:val="24"/>
          <w:lang w:val="en-US"/>
        </w:rPr>
        <w:t>0</w:t>
      </w:r>
      <w:r w:rsidRPr="0066756D">
        <w:rPr>
          <w:rFonts w:cs="Arial"/>
          <w:b/>
          <w:noProof/>
          <w:sz w:val="24"/>
          <w:szCs w:val="24"/>
          <w:lang w:val="en-US"/>
        </w:rPr>
        <w:fldChar w:fldCharType="end"/>
      </w:r>
      <w:r w:rsidRPr="0066756D">
        <w:rPr>
          <w:rFonts w:cs="Arial"/>
          <w:b/>
          <w:i/>
          <w:noProof/>
          <w:sz w:val="24"/>
          <w:szCs w:val="24"/>
          <w:lang w:val="en-US"/>
        </w:rPr>
        <w:tab/>
      </w:r>
      <w:r w:rsidR="00AA6D14" w:rsidRPr="00AA6D14">
        <w:rPr>
          <w:rFonts w:cs="Arial"/>
          <w:b/>
          <w:i/>
          <w:noProof/>
          <w:sz w:val="24"/>
          <w:szCs w:val="24"/>
          <w:lang w:val="en-US"/>
        </w:rPr>
        <w:t>R4-2400336</w:t>
      </w:r>
    </w:p>
    <w:p w14:paraId="1A5A90A9" w14:textId="47462DB5" w:rsidR="007A157B" w:rsidRPr="0066756D" w:rsidRDefault="008F3F7A" w:rsidP="007A157B">
      <w:pPr>
        <w:tabs>
          <w:tab w:val="right" w:pos="9639"/>
        </w:tabs>
        <w:spacing w:after="100" w:afterAutospacing="1"/>
        <w:rPr>
          <w:rFonts w:ascii="Arial" w:eastAsia="MS Mincho" w:hAnsi="Arial" w:cs="Arial"/>
          <w:b/>
          <w:sz w:val="24"/>
          <w:szCs w:val="24"/>
          <w:lang w:val="en-US"/>
        </w:rPr>
      </w:pPr>
      <w:r w:rsidRPr="0066756D">
        <w:rPr>
          <w:rFonts w:ascii="Arial" w:hAnsi="Arial" w:cs="Arial"/>
          <w:b/>
          <w:sz w:val="24"/>
          <w:szCs w:val="24"/>
          <w:lang w:val="en-US" w:eastAsia="zh-CN"/>
        </w:rPr>
        <w:t>Athens, Greece, February 26 – March 1, 2024</w:t>
      </w:r>
    </w:p>
    <w:p w14:paraId="1F6C6961" w14:textId="45C19BFF" w:rsidR="007A157B" w:rsidRPr="0066756D" w:rsidRDefault="007A157B" w:rsidP="007A157B">
      <w:pPr>
        <w:spacing w:after="120"/>
        <w:ind w:left="1985" w:hanging="1985"/>
        <w:rPr>
          <w:rFonts w:ascii="Arial" w:hAnsi="Arial" w:cs="Arial"/>
          <w:color w:val="000000"/>
          <w:sz w:val="22"/>
          <w:lang w:val="en-US" w:eastAsia="zh-CN"/>
        </w:rPr>
      </w:pPr>
      <w:r w:rsidRPr="0066756D">
        <w:rPr>
          <w:rFonts w:ascii="Arial" w:eastAsia="MS Mincho" w:hAnsi="Arial" w:cs="Arial"/>
          <w:b/>
          <w:sz w:val="22"/>
          <w:lang w:val="en-US"/>
        </w:rPr>
        <w:t>Source:</w:t>
      </w:r>
      <w:r w:rsidRPr="0066756D">
        <w:rPr>
          <w:rFonts w:ascii="Arial" w:eastAsia="MS Mincho" w:hAnsi="Arial" w:cs="Arial"/>
          <w:b/>
          <w:sz w:val="22"/>
          <w:lang w:val="en-US"/>
        </w:rPr>
        <w:tab/>
      </w:r>
      <w:r w:rsidR="008F3F7A" w:rsidRPr="0066756D">
        <w:rPr>
          <w:rFonts w:ascii="Arial" w:hAnsi="Arial" w:cs="Arial"/>
          <w:color w:val="000000"/>
          <w:sz w:val="22"/>
          <w:lang w:val="en-US" w:eastAsia="zh-CN"/>
        </w:rPr>
        <w:t>Nokia, Nokia Shanghai Bell</w:t>
      </w:r>
    </w:p>
    <w:p w14:paraId="1D137ABE" w14:textId="0FA5BEAE" w:rsidR="007A157B" w:rsidRPr="0066756D" w:rsidRDefault="007A157B" w:rsidP="00B61D37">
      <w:pPr>
        <w:spacing w:after="120"/>
        <w:ind w:left="1985" w:hanging="1985"/>
        <w:jc w:val="left"/>
        <w:rPr>
          <w:rFonts w:ascii="Arial" w:eastAsiaTheme="minorEastAsia" w:hAnsi="Arial" w:cs="Arial"/>
          <w:color w:val="000000"/>
          <w:sz w:val="22"/>
          <w:lang w:val="en-US" w:eastAsia="zh-CN"/>
        </w:rPr>
      </w:pPr>
      <w:r w:rsidRPr="0066756D">
        <w:rPr>
          <w:rFonts w:ascii="Arial" w:eastAsia="MS Mincho" w:hAnsi="Arial" w:cs="Arial"/>
          <w:b/>
          <w:sz w:val="22"/>
          <w:lang w:val="en-US"/>
        </w:rPr>
        <w:t>Title:</w:t>
      </w:r>
      <w:r w:rsidRPr="0066756D">
        <w:rPr>
          <w:rFonts w:ascii="Arial" w:eastAsia="MS Mincho" w:hAnsi="Arial" w:cs="Arial"/>
          <w:b/>
          <w:sz w:val="22"/>
          <w:lang w:val="en-US"/>
        </w:rPr>
        <w:tab/>
      </w:r>
      <w:r w:rsidR="00624280" w:rsidRPr="0066756D">
        <w:rPr>
          <w:rFonts w:ascii="Arial" w:eastAsiaTheme="minorEastAsia" w:hAnsi="Arial" w:cs="Arial"/>
          <w:color w:val="000000"/>
          <w:sz w:val="22"/>
          <w:lang w:val="en-US" w:eastAsia="zh-CN"/>
        </w:rPr>
        <w:t xml:space="preserve">Input to Rel-18 RAN4 UE feature list for Rel-18 </w:t>
      </w:r>
      <w:proofErr w:type="spellStart"/>
      <w:r w:rsidR="008F3F7A" w:rsidRPr="0066756D">
        <w:rPr>
          <w:rFonts w:ascii="Arial" w:eastAsiaTheme="minorEastAsia" w:hAnsi="Arial" w:cs="Arial"/>
          <w:color w:val="000000"/>
          <w:sz w:val="22"/>
          <w:lang w:val="en-US" w:eastAsia="zh-CN"/>
        </w:rPr>
        <w:t>NR_cov_enh2</w:t>
      </w:r>
      <w:proofErr w:type="spellEnd"/>
    </w:p>
    <w:p w14:paraId="0F588FF6" w14:textId="168FF008" w:rsidR="007A157B" w:rsidRPr="0066756D" w:rsidRDefault="007A157B" w:rsidP="141A9831">
      <w:pPr>
        <w:spacing w:after="120"/>
        <w:ind w:left="1985" w:hanging="1985"/>
        <w:rPr>
          <w:rFonts w:ascii="Arial" w:eastAsiaTheme="minorEastAsia" w:hAnsi="Arial" w:cs="Arial"/>
          <w:color w:val="000000"/>
          <w:sz w:val="22"/>
          <w:szCs w:val="22"/>
          <w:lang w:val="en-US" w:eastAsia="zh-CN"/>
        </w:rPr>
      </w:pPr>
      <w:r w:rsidRPr="141A9831">
        <w:rPr>
          <w:rFonts w:ascii="Arial" w:eastAsia="MS Mincho" w:hAnsi="Arial" w:cs="Arial"/>
          <w:b/>
          <w:bCs/>
          <w:color w:val="000000" w:themeColor="text1"/>
          <w:sz w:val="22"/>
          <w:szCs w:val="22"/>
          <w:lang w:val="en-US"/>
        </w:rPr>
        <w:t>Agenda item:</w:t>
      </w:r>
      <w:r>
        <w:tab/>
      </w:r>
      <w:r w:rsidR="04AC81D5" w:rsidRPr="141A9831">
        <w:rPr>
          <w:rFonts w:ascii="Arial" w:eastAsiaTheme="minorEastAsia" w:hAnsi="Arial" w:cs="Arial"/>
          <w:color w:val="000000" w:themeColor="text1"/>
          <w:sz w:val="22"/>
          <w:szCs w:val="22"/>
          <w:lang w:val="en-US" w:eastAsia="zh-CN"/>
        </w:rPr>
        <w:t>10</w:t>
      </w:r>
    </w:p>
    <w:p w14:paraId="5397880A" w14:textId="77777777" w:rsidR="007A157B" w:rsidRPr="0066756D" w:rsidRDefault="007A157B" w:rsidP="007A157B">
      <w:pPr>
        <w:spacing w:after="120"/>
        <w:ind w:left="1985" w:hanging="1985"/>
        <w:rPr>
          <w:rFonts w:ascii="Arial" w:eastAsia="MS Mincho" w:hAnsi="Arial" w:cs="Arial"/>
          <w:sz w:val="22"/>
          <w:lang w:val="en-US" w:eastAsia="ja-JP"/>
        </w:rPr>
      </w:pPr>
      <w:r w:rsidRPr="0066756D">
        <w:rPr>
          <w:rFonts w:ascii="Arial" w:eastAsia="MS Mincho" w:hAnsi="Arial" w:cs="Arial"/>
          <w:b/>
          <w:color w:val="000000"/>
          <w:sz w:val="22"/>
          <w:lang w:val="en-US"/>
        </w:rPr>
        <w:t>Document for:</w:t>
      </w:r>
      <w:r w:rsidRPr="0066756D">
        <w:rPr>
          <w:rFonts w:ascii="Arial" w:eastAsia="MS Mincho" w:hAnsi="Arial" w:cs="Arial"/>
          <w:b/>
          <w:color w:val="000000"/>
          <w:sz w:val="22"/>
          <w:lang w:val="en-US"/>
        </w:rPr>
        <w:tab/>
      </w:r>
      <w:r w:rsidRPr="0066756D">
        <w:rPr>
          <w:rFonts w:ascii="Arial" w:eastAsia="MS Mincho" w:hAnsi="Arial" w:cs="Arial"/>
          <w:color w:val="000000"/>
          <w:sz w:val="22"/>
          <w:lang w:val="en-US" w:eastAsia="ja-JP"/>
        </w:rPr>
        <w:t>Discussion</w:t>
      </w:r>
    </w:p>
    <w:p w14:paraId="6445154C" w14:textId="0E35B3BE" w:rsidR="009B37B2" w:rsidRPr="0066756D" w:rsidRDefault="005C333E" w:rsidP="0062292E">
      <w:pPr>
        <w:pStyle w:val="Heading1"/>
        <w:rPr>
          <w:lang w:val="en-US" w:eastAsia="ja-JP"/>
        </w:rPr>
      </w:pPr>
      <w:r w:rsidRPr="0066756D">
        <w:rPr>
          <w:lang w:val="en-US" w:eastAsia="ja-JP"/>
        </w:rPr>
        <w:t>1</w:t>
      </w:r>
      <w:r w:rsidRPr="0066756D">
        <w:rPr>
          <w:lang w:val="en-US" w:eastAsia="ja-JP"/>
        </w:rPr>
        <w:tab/>
      </w:r>
      <w:r w:rsidRPr="0066756D">
        <w:rPr>
          <w:lang w:val="en-US" w:eastAsia="ja-JP"/>
        </w:rPr>
        <w:tab/>
      </w:r>
      <w:r w:rsidR="00825D14" w:rsidRPr="0066756D">
        <w:rPr>
          <w:lang w:val="en-US" w:eastAsia="ja-JP"/>
        </w:rPr>
        <w:t>Introduction</w:t>
      </w:r>
    </w:p>
    <w:p w14:paraId="3D3D42B6" w14:textId="3399F88A" w:rsidR="00624280" w:rsidRPr="0066756D" w:rsidRDefault="00624280" w:rsidP="001A2422">
      <w:pPr>
        <w:rPr>
          <w:lang w:val="en-US"/>
        </w:rPr>
      </w:pPr>
      <w:r w:rsidRPr="0066756D">
        <w:rPr>
          <w:lang w:val="en-US"/>
        </w:rPr>
        <w:t xml:space="preserve">This contribution provides the input to RAN4 UE feature list for </w:t>
      </w:r>
      <w:r w:rsidR="001A2422" w:rsidRPr="0066756D">
        <w:rPr>
          <w:lang w:val="en-US"/>
        </w:rPr>
        <w:t xml:space="preserve">Rel-18 </w:t>
      </w:r>
      <w:proofErr w:type="spellStart"/>
      <w:r w:rsidR="008F3F7A" w:rsidRPr="0066756D">
        <w:rPr>
          <w:lang w:val="en-US"/>
        </w:rPr>
        <w:t>NR_cov_enh2</w:t>
      </w:r>
      <w:proofErr w:type="spellEnd"/>
      <w:r w:rsidRPr="0066756D">
        <w:rPr>
          <w:lang w:val="en-US"/>
        </w:rPr>
        <w:t xml:space="preserve"> based on status of </w:t>
      </w:r>
      <w:r w:rsidR="008F3F7A" w:rsidRPr="0066756D">
        <w:rPr>
          <w:lang w:val="en-US"/>
        </w:rPr>
        <w:t xml:space="preserve">the WI, where two enhancements were discussed in RAN4. One is increasing UE power high limit for CA and DC and the other is reduce </w:t>
      </w:r>
      <w:proofErr w:type="spellStart"/>
      <w:r w:rsidR="008F3F7A" w:rsidRPr="0066756D">
        <w:rPr>
          <w:lang w:val="en-US"/>
        </w:rPr>
        <w:t>MPR</w:t>
      </w:r>
      <w:proofErr w:type="spellEnd"/>
      <w:r w:rsidR="008F3F7A" w:rsidRPr="0066756D">
        <w:rPr>
          <w:lang w:val="en-US"/>
        </w:rPr>
        <w:t>/PAR.</w:t>
      </w:r>
    </w:p>
    <w:p w14:paraId="7F59A391" w14:textId="14E614C0" w:rsidR="009B37B2" w:rsidRPr="0066756D" w:rsidRDefault="005C333E" w:rsidP="007A30A6">
      <w:pPr>
        <w:pStyle w:val="Heading1"/>
        <w:rPr>
          <w:lang w:val="en-US" w:eastAsia="ja-JP"/>
        </w:rPr>
      </w:pPr>
      <w:r w:rsidRPr="0066756D">
        <w:rPr>
          <w:lang w:val="en-US" w:eastAsia="ja-JP"/>
        </w:rPr>
        <w:t>2</w:t>
      </w:r>
      <w:r w:rsidRPr="0066756D">
        <w:rPr>
          <w:lang w:val="en-US" w:eastAsia="ja-JP"/>
        </w:rPr>
        <w:tab/>
      </w:r>
      <w:r w:rsidRPr="0066756D">
        <w:rPr>
          <w:lang w:val="en-US" w:eastAsia="ja-JP"/>
        </w:rPr>
        <w:tab/>
      </w:r>
      <w:r w:rsidR="0062292E" w:rsidRPr="0066756D">
        <w:rPr>
          <w:lang w:val="en-US" w:eastAsia="ja-JP"/>
        </w:rPr>
        <w:t>Discussion</w:t>
      </w:r>
    </w:p>
    <w:p w14:paraId="59B6C218" w14:textId="796C0EF5" w:rsidR="0021041A" w:rsidRPr="0066756D" w:rsidRDefault="0021041A" w:rsidP="001A2422">
      <w:pPr>
        <w:pStyle w:val="Heading2"/>
        <w:rPr>
          <w:lang w:val="en-US" w:eastAsia="ja-JP"/>
        </w:rPr>
      </w:pPr>
      <w:r w:rsidRPr="0066756D">
        <w:rPr>
          <w:lang w:val="en-US" w:eastAsia="ja-JP"/>
        </w:rPr>
        <w:t>2.1</w:t>
      </w:r>
      <w:r w:rsidRPr="0066756D">
        <w:rPr>
          <w:lang w:val="en-US" w:eastAsia="ja-JP"/>
        </w:rPr>
        <w:tab/>
      </w:r>
      <w:r w:rsidRPr="0066756D">
        <w:rPr>
          <w:lang w:val="en-US" w:eastAsia="ja-JP"/>
        </w:rPr>
        <w:tab/>
      </w:r>
      <w:r w:rsidR="004564E1" w:rsidRPr="0066756D">
        <w:rPr>
          <w:lang w:val="en-US" w:eastAsia="ja-JP"/>
        </w:rPr>
        <w:t>I</w:t>
      </w:r>
      <w:r w:rsidR="008F3F7A" w:rsidRPr="0066756D">
        <w:rPr>
          <w:lang w:val="en-US" w:eastAsia="ja-JP"/>
        </w:rPr>
        <w:t>ncreasing UE power high limit for CA and DC</w:t>
      </w:r>
      <w:r w:rsidR="00624280" w:rsidRPr="0066756D">
        <w:rPr>
          <w:lang w:val="en-US" w:eastAsia="ja-JP"/>
        </w:rPr>
        <w:t xml:space="preserve"> </w:t>
      </w:r>
    </w:p>
    <w:p w14:paraId="7DD6D32C" w14:textId="73813168" w:rsidR="00624280" w:rsidRPr="0066756D" w:rsidRDefault="004564E1" w:rsidP="00624280">
      <w:pPr>
        <w:rPr>
          <w:lang w:val="en-US" w:eastAsia="ja-JP"/>
        </w:rPr>
      </w:pPr>
      <w:proofErr w:type="spellStart"/>
      <w:r w:rsidRPr="0066756D">
        <w:rPr>
          <w:bCs/>
          <w:lang w:val="en-US" w:eastAsia="ko-KR"/>
        </w:rPr>
        <w:t>RAN2#124</w:t>
      </w:r>
      <w:proofErr w:type="spellEnd"/>
      <w:r w:rsidRPr="0066756D">
        <w:rPr>
          <w:bCs/>
          <w:lang w:val="en-US" w:eastAsia="ko-KR"/>
        </w:rPr>
        <w:t xml:space="preserve"> agreed a CR [1] for </w:t>
      </w:r>
      <w:proofErr w:type="spellStart"/>
      <w:r w:rsidRPr="0066756D">
        <w:rPr>
          <w:bCs/>
          <w:lang w:val="en-US" w:eastAsia="ko-KR"/>
        </w:rPr>
        <w:t>TS38.321</w:t>
      </w:r>
      <w:proofErr w:type="spellEnd"/>
      <w:r w:rsidRPr="0066756D">
        <w:rPr>
          <w:bCs/>
          <w:lang w:val="en-US" w:eastAsia="ko-KR"/>
        </w:rPr>
        <w:t xml:space="preserve"> and another CR [2] for </w:t>
      </w:r>
      <w:proofErr w:type="spellStart"/>
      <w:r w:rsidRPr="0066756D">
        <w:rPr>
          <w:bCs/>
          <w:lang w:val="en-US" w:eastAsia="ko-KR"/>
        </w:rPr>
        <w:t>TS38.331</w:t>
      </w:r>
      <w:proofErr w:type="spellEnd"/>
      <w:r w:rsidRPr="0066756D">
        <w:rPr>
          <w:bCs/>
          <w:lang w:val="en-US" w:eastAsia="ko-KR"/>
        </w:rPr>
        <w:t xml:space="preserve"> with respect to </w:t>
      </w:r>
      <w:proofErr w:type="spellStart"/>
      <w:r w:rsidRPr="0066756D">
        <w:rPr>
          <w:lang w:val="en-US" w:eastAsia="ja-JP"/>
        </w:rPr>
        <w:t>ΔP</w:t>
      </w:r>
      <w:r w:rsidRPr="0066756D">
        <w:rPr>
          <w:vertAlign w:val="subscript"/>
          <w:lang w:val="en-US" w:eastAsia="ja-JP"/>
        </w:rPr>
        <w:t>PowerClass</w:t>
      </w:r>
      <w:proofErr w:type="spellEnd"/>
      <w:r w:rsidRPr="0066756D">
        <w:rPr>
          <w:bCs/>
          <w:lang w:val="en-US" w:eastAsia="ko-KR"/>
        </w:rPr>
        <w:t xml:space="preserve"> reporting, where they defined the feature as </w:t>
      </w:r>
      <w:proofErr w:type="spellStart"/>
      <w:r w:rsidRPr="0066756D">
        <w:rPr>
          <w:bCs/>
          <w:i/>
          <w:iCs/>
          <w:lang w:val="en-US" w:eastAsia="ko-KR"/>
        </w:rPr>
        <w:t>dpc</w:t>
      </w:r>
      <w:proofErr w:type="spellEnd"/>
      <w:r w:rsidRPr="0066756D">
        <w:rPr>
          <w:bCs/>
          <w:i/>
          <w:iCs/>
          <w:lang w:val="en-US" w:eastAsia="ko-KR"/>
        </w:rPr>
        <w:t>-Reporting-</w:t>
      </w:r>
      <w:proofErr w:type="spellStart"/>
      <w:r w:rsidRPr="0066756D">
        <w:rPr>
          <w:bCs/>
          <w:i/>
          <w:iCs/>
          <w:lang w:val="en-US" w:eastAsia="ko-KR"/>
        </w:rPr>
        <w:t>FR1</w:t>
      </w:r>
      <w:proofErr w:type="spellEnd"/>
      <w:r w:rsidRPr="0066756D">
        <w:rPr>
          <w:bCs/>
          <w:lang w:val="en-US" w:eastAsia="ko-KR"/>
        </w:rPr>
        <w:t xml:space="preserve"> in </w:t>
      </w:r>
      <w:r w:rsidRPr="0066756D">
        <w:rPr>
          <w:bCs/>
          <w:i/>
          <w:iCs/>
          <w:lang w:val="en-US" w:eastAsia="ko-KR"/>
        </w:rPr>
        <w:t>PHR-Config</w:t>
      </w:r>
      <w:r w:rsidRPr="0066756D">
        <w:rPr>
          <w:bCs/>
          <w:lang w:val="en-US" w:eastAsia="ko-KR"/>
        </w:rPr>
        <w:t xml:space="preserve">. The information, however, has been missed in feature list thus far. It is also noted that a corresponding UE capability has not been defined in </w:t>
      </w:r>
      <w:proofErr w:type="spellStart"/>
      <w:r w:rsidRPr="0066756D">
        <w:rPr>
          <w:bCs/>
          <w:lang w:val="en-US" w:eastAsia="ko-KR"/>
        </w:rPr>
        <w:t>TS38.306</w:t>
      </w:r>
      <w:proofErr w:type="spellEnd"/>
      <w:r w:rsidRPr="0066756D">
        <w:rPr>
          <w:bCs/>
          <w:lang w:val="en-US" w:eastAsia="ko-KR"/>
        </w:rPr>
        <w:t xml:space="preserve"> so that an LS is prepared in [3].</w:t>
      </w:r>
    </w:p>
    <w:p w14:paraId="507CBABA" w14:textId="77777777" w:rsidR="001A22A5" w:rsidRPr="0066756D" w:rsidRDefault="00FA138C" w:rsidP="00633D3A">
      <w:pPr>
        <w:pStyle w:val="Heading2"/>
        <w:rPr>
          <w:lang w:val="en-US" w:eastAsia="ja-JP"/>
        </w:rPr>
      </w:pPr>
      <w:r w:rsidRPr="0066756D">
        <w:rPr>
          <w:lang w:val="en-US" w:eastAsia="ja-JP"/>
        </w:rPr>
        <w:t>2.2</w:t>
      </w:r>
      <w:r w:rsidRPr="0066756D">
        <w:rPr>
          <w:lang w:val="en-US" w:eastAsia="ja-JP"/>
        </w:rPr>
        <w:tab/>
      </w:r>
      <w:r w:rsidRPr="0066756D">
        <w:rPr>
          <w:lang w:val="en-US" w:eastAsia="ja-JP"/>
        </w:rPr>
        <w:tab/>
      </w:r>
      <w:r w:rsidR="004564E1" w:rsidRPr="0066756D">
        <w:rPr>
          <w:lang w:val="en-US" w:eastAsia="ja-JP"/>
        </w:rPr>
        <w:t xml:space="preserve">Reduce </w:t>
      </w:r>
      <w:proofErr w:type="spellStart"/>
      <w:r w:rsidR="004564E1" w:rsidRPr="0066756D">
        <w:rPr>
          <w:lang w:val="en-US" w:eastAsia="ja-JP"/>
        </w:rPr>
        <w:t>MPR</w:t>
      </w:r>
      <w:proofErr w:type="spellEnd"/>
      <w:r w:rsidR="004564E1" w:rsidRPr="0066756D">
        <w:rPr>
          <w:lang w:val="en-US" w:eastAsia="ja-JP"/>
        </w:rPr>
        <w:t>/PAR</w:t>
      </w:r>
    </w:p>
    <w:p w14:paraId="528DB839" w14:textId="6C6DB611" w:rsidR="00BB0AFE" w:rsidRPr="0066756D" w:rsidRDefault="00263D02" w:rsidP="00BB0AFE">
      <w:pPr>
        <w:pStyle w:val="TAL"/>
        <w:jc w:val="left"/>
        <w:rPr>
          <w:bCs/>
          <w:lang w:val="en-US" w:eastAsia="zh-CN"/>
        </w:rPr>
      </w:pPr>
      <w:proofErr w:type="spellStart"/>
      <w:r w:rsidRPr="0066756D">
        <w:rPr>
          <w:bCs/>
          <w:lang w:val="en-US" w:eastAsia="ko-KR"/>
        </w:rPr>
        <w:t>RAN4#109</w:t>
      </w:r>
      <w:proofErr w:type="spellEnd"/>
      <w:r w:rsidR="006D511F" w:rsidRPr="0066756D">
        <w:rPr>
          <w:bCs/>
          <w:lang w:val="en-US" w:eastAsia="ko-KR"/>
        </w:rPr>
        <w:t xml:space="preserve"> agreed</w:t>
      </w:r>
      <w:r w:rsidR="004A2612" w:rsidRPr="0066756D">
        <w:rPr>
          <w:bCs/>
          <w:lang w:val="en-US" w:eastAsia="ko-KR"/>
        </w:rPr>
        <w:t xml:space="preserve"> to intro</w:t>
      </w:r>
      <w:r w:rsidR="008C7FC2" w:rsidRPr="0066756D">
        <w:rPr>
          <w:bCs/>
          <w:lang w:val="en-US" w:eastAsia="ko-KR"/>
        </w:rPr>
        <w:t xml:space="preserve">duce </w:t>
      </w:r>
      <w:proofErr w:type="spellStart"/>
      <w:r w:rsidR="008C7FC2" w:rsidRPr="0066756D">
        <w:rPr>
          <w:bCs/>
          <w:lang w:val="en-US" w:eastAsia="ko-KR"/>
        </w:rPr>
        <w:t>MPR</w:t>
      </w:r>
      <w:proofErr w:type="spellEnd"/>
      <w:r w:rsidR="008C7FC2" w:rsidRPr="0066756D">
        <w:rPr>
          <w:bCs/>
          <w:lang w:val="en-US" w:eastAsia="ko-KR"/>
        </w:rPr>
        <w:t xml:space="preserve"> reduction to the specification </w:t>
      </w:r>
      <w:r w:rsidR="00065876" w:rsidRPr="0066756D">
        <w:rPr>
          <w:bCs/>
          <w:lang w:val="en-US" w:eastAsia="ko-KR"/>
        </w:rPr>
        <w:t xml:space="preserve">via the CR [4] for </w:t>
      </w:r>
      <w:proofErr w:type="spellStart"/>
      <w:r w:rsidR="00065876" w:rsidRPr="0066756D">
        <w:rPr>
          <w:bCs/>
          <w:lang w:val="en-US" w:eastAsia="ko-KR"/>
        </w:rPr>
        <w:t>TS38.101</w:t>
      </w:r>
      <w:proofErr w:type="spellEnd"/>
      <w:r w:rsidR="00065876" w:rsidRPr="0066756D">
        <w:rPr>
          <w:bCs/>
          <w:lang w:val="en-US" w:eastAsia="ko-KR"/>
        </w:rPr>
        <w:t xml:space="preserve">-1. </w:t>
      </w:r>
      <w:r w:rsidR="00DC2F48" w:rsidRPr="0066756D">
        <w:rPr>
          <w:bCs/>
          <w:lang w:val="en-US" w:eastAsia="ko-KR"/>
        </w:rPr>
        <w:t>A</w:t>
      </w:r>
      <w:r w:rsidR="00E6447A" w:rsidRPr="0066756D">
        <w:rPr>
          <w:bCs/>
          <w:lang w:val="en-US" w:eastAsia="ko-KR"/>
        </w:rPr>
        <w:t>n</w:t>
      </w:r>
      <w:r w:rsidR="00DC2F48" w:rsidRPr="0066756D">
        <w:rPr>
          <w:bCs/>
          <w:lang w:val="en-US" w:eastAsia="ko-KR"/>
        </w:rPr>
        <w:t xml:space="preserve"> LS [5] </w:t>
      </w:r>
      <w:r w:rsidR="00E6447A" w:rsidRPr="0066756D">
        <w:rPr>
          <w:bCs/>
          <w:lang w:val="en-US" w:eastAsia="ko-KR"/>
        </w:rPr>
        <w:t>were sent</w:t>
      </w:r>
      <w:r w:rsidR="00DC2F48" w:rsidRPr="0066756D">
        <w:rPr>
          <w:bCs/>
          <w:lang w:val="en-US" w:eastAsia="ko-KR"/>
        </w:rPr>
        <w:t xml:space="preserve"> to </w:t>
      </w:r>
      <w:proofErr w:type="spellStart"/>
      <w:r w:rsidR="00DC2F48" w:rsidRPr="0066756D">
        <w:rPr>
          <w:bCs/>
          <w:lang w:val="en-US" w:eastAsia="ko-KR"/>
        </w:rPr>
        <w:t>RAN2</w:t>
      </w:r>
      <w:proofErr w:type="spellEnd"/>
      <w:r w:rsidR="00DC2F48" w:rsidRPr="0066756D">
        <w:rPr>
          <w:bCs/>
          <w:lang w:val="en-US" w:eastAsia="ko-KR"/>
        </w:rPr>
        <w:t xml:space="preserve"> requesting the </w:t>
      </w:r>
      <w:r w:rsidR="000E2EF2" w:rsidRPr="0066756D">
        <w:rPr>
          <w:bCs/>
          <w:lang w:val="en-US" w:eastAsia="ko-KR"/>
        </w:rPr>
        <w:t xml:space="preserve">related </w:t>
      </w:r>
      <w:r w:rsidR="00E6447A" w:rsidRPr="0066756D">
        <w:rPr>
          <w:bCs/>
          <w:lang w:val="en-US" w:eastAsia="ko-KR"/>
        </w:rPr>
        <w:t>capabilities to be added in Rel-18</w:t>
      </w:r>
      <w:r w:rsidR="00152DC2" w:rsidRPr="0066756D">
        <w:rPr>
          <w:bCs/>
          <w:lang w:val="en-US" w:eastAsia="ko-KR"/>
        </w:rPr>
        <w:t xml:space="preserve"> as </w:t>
      </w:r>
      <w:r w:rsidR="00E71BFF" w:rsidRPr="0066756D">
        <w:rPr>
          <w:bCs/>
          <w:i/>
          <w:lang w:val="en-US"/>
        </w:rPr>
        <w:t>[</w:t>
      </w:r>
      <w:bookmarkStart w:id="0" w:name="_Hlk150960138"/>
      <w:proofErr w:type="spellStart"/>
      <w:r w:rsidR="00E71BFF" w:rsidRPr="0066756D">
        <w:rPr>
          <w:bCs/>
          <w:i/>
          <w:lang w:val="en-US"/>
        </w:rPr>
        <w:t>powerBoostRel18</w:t>
      </w:r>
      <w:bookmarkEnd w:id="0"/>
      <w:proofErr w:type="spellEnd"/>
      <w:r w:rsidR="00E71BFF" w:rsidRPr="0066756D">
        <w:rPr>
          <w:bCs/>
          <w:i/>
          <w:lang w:val="en-US"/>
        </w:rPr>
        <w:t>]</w:t>
      </w:r>
      <w:r w:rsidR="009C29D6" w:rsidRPr="0066756D">
        <w:rPr>
          <w:bCs/>
          <w:i/>
          <w:lang w:val="en-US"/>
        </w:rPr>
        <w:t xml:space="preserve"> </w:t>
      </w:r>
      <w:r w:rsidR="00E71BFF" w:rsidRPr="0066756D">
        <w:rPr>
          <w:bCs/>
          <w:lang w:val="en-US" w:eastAsia="zh-CN"/>
        </w:rPr>
        <w:t xml:space="preserve">and </w:t>
      </w:r>
      <w:r w:rsidR="009C29D6" w:rsidRPr="0066756D">
        <w:rPr>
          <w:bCs/>
          <w:i/>
          <w:lang w:val="en-US"/>
        </w:rPr>
        <w:t>[</w:t>
      </w:r>
      <w:proofErr w:type="spellStart"/>
      <w:r w:rsidR="009C29D6" w:rsidRPr="0066756D">
        <w:rPr>
          <w:bCs/>
          <w:i/>
          <w:lang w:val="en-US"/>
        </w:rPr>
        <w:t>powerBoostTSRel18</w:t>
      </w:r>
      <w:proofErr w:type="spellEnd"/>
      <w:r w:rsidR="009C29D6" w:rsidRPr="0066756D">
        <w:rPr>
          <w:bCs/>
          <w:i/>
          <w:lang w:val="en-US"/>
        </w:rPr>
        <w:t>]</w:t>
      </w:r>
      <w:r w:rsidR="000E2EF2" w:rsidRPr="0066756D">
        <w:rPr>
          <w:bCs/>
          <w:lang w:val="en-US" w:eastAsia="ko-KR"/>
        </w:rPr>
        <w:t xml:space="preserve">. </w:t>
      </w:r>
      <w:r w:rsidR="005029BB" w:rsidRPr="0066756D">
        <w:rPr>
          <w:bCs/>
          <w:lang w:val="en-US" w:eastAsia="ko-KR"/>
        </w:rPr>
        <w:t>However</w:t>
      </w:r>
      <w:r w:rsidR="004E0065" w:rsidRPr="0066756D">
        <w:rPr>
          <w:bCs/>
          <w:lang w:val="en-US" w:eastAsia="ko-KR"/>
        </w:rPr>
        <w:t>,</w:t>
      </w:r>
      <w:r w:rsidR="005029BB" w:rsidRPr="0066756D">
        <w:rPr>
          <w:bCs/>
          <w:lang w:val="en-US" w:eastAsia="ko-KR"/>
        </w:rPr>
        <w:t xml:space="preserve"> the</w:t>
      </w:r>
      <w:r w:rsidR="004E0065" w:rsidRPr="0066756D">
        <w:rPr>
          <w:bCs/>
          <w:lang w:val="en-US" w:eastAsia="ko-KR"/>
        </w:rPr>
        <w:t xml:space="preserve">se capabilities have not yet been added to the </w:t>
      </w:r>
      <w:r w:rsidR="00C67F2D" w:rsidRPr="0066756D">
        <w:rPr>
          <w:bCs/>
          <w:lang w:val="en-US" w:eastAsia="ko-KR"/>
        </w:rPr>
        <w:t>feature list.</w:t>
      </w:r>
      <w:r w:rsidR="004E0065" w:rsidRPr="0066756D">
        <w:rPr>
          <w:bCs/>
          <w:lang w:val="en-US" w:eastAsia="ko-KR"/>
        </w:rPr>
        <w:t xml:space="preserve"> </w:t>
      </w:r>
    </w:p>
    <w:p w14:paraId="40435F1B" w14:textId="47EE9373" w:rsidR="00633D3A" w:rsidRPr="0066756D" w:rsidRDefault="00BB0AFE" w:rsidP="00E82864">
      <w:pPr>
        <w:pStyle w:val="TAL"/>
        <w:jc w:val="left"/>
        <w:rPr>
          <w:bCs/>
          <w:lang w:val="en-US" w:eastAsia="zh-CN"/>
        </w:rPr>
      </w:pPr>
      <w:r w:rsidRPr="0066756D">
        <w:rPr>
          <w:bCs/>
          <w:lang w:val="en-US" w:eastAsia="ko-KR"/>
        </w:rPr>
        <w:t xml:space="preserve">Additionally, RAN4 agreed to enable/disable the Rel-18 power boosting with RRC </w:t>
      </w:r>
      <w:proofErr w:type="spellStart"/>
      <w:r w:rsidRPr="0066756D">
        <w:rPr>
          <w:bCs/>
          <w:lang w:val="en-US" w:eastAsia="ko-KR"/>
        </w:rPr>
        <w:t>signalling</w:t>
      </w:r>
      <w:proofErr w:type="spellEnd"/>
      <w:r w:rsidRPr="0066756D">
        <w:rPr>
          <w:bCs/>
          <w:lang w:val="en-US" w:eastAsia="ko-KR"/>
        </w:rPr>
        <w:t xml:space="preserve"> and agree</w:t>
      </w:r>
      <w:r w:rsidR="00E82864" w:rsidRPr="0066756D">
        <w:rPr>
          <w:bCs/>
          <w:lang w:val="en-US" w:eastAsia="ko-KR"/>
        </w:rPr>
        <w:t>d</w:t>
      </w:r>
      <w:r w:rsidRPr="0066756D">
        <w:rPr>
          <w:bCs/>
          <w:lang w:val="en-US" w:eastAsia="ko-KR"/>
        </w:rPr>
        <w:t xml:space="preserve"> to add two separate RRC IEs, [</w:t>
      </w:r>
      <w:proofErr w:type="spellStart"/>
      <w:r w:rsidRPr="0066756D">
        <w:rPr>
          <w:bCs/>
          <w:lang w:val="en-US" w:eastAsia="ko-KR"/>
        </w:rPr>
        <w:t>powerBoostPi2BPSKRel18</w:t>
      </w:r>
      <w:proofErr w:type="spellEnd"/>
      <w:r w:rsidRPr="0066756D">
        <w:rPr>
          <w:bCs/>
          <w:lang w:val="en-US" w:eastAsia="ko-KR"/>
        </w:rPr>
        <w:t xml:space="preserve">] for </w:t>
      </w:r>
      <w:proofErr w:type="spellStart"/>
      <w:r w:rsidRPr="0066756D">
        <w:rPr>
          <w:bCs/>
          <w:lang w:val="en-US" w:eastAsia="ko-KR"/>
        </w:rPr>
        <w:t>BPSK</w:t>
      </w:r>
      <w:proofErr w:type="spellEnd"/>
      <w:r w:rsidRPr="0066756D">
        <w:rPr>
          <w:bCs/>
          <w:lang w:val="en-US" w:eastAsia="ko-KR"/>
        </w:rPr>
        <w:t xml:space="preserve"> power boosting and [</w:t>
      </w:r>
      <w:proofErr w:type="spellStart"/>
      <w:r w:rsidRPr="0066756D">
        <w:rPr>
          <w:bCs/>
          <w:lang w:val="en-US" w:eastAsia="ko-KR"/>
        </w:rPr>
        <w:t>powerBoostQPSKRel18</w:t>
      </w:r>
      <w:proofErr w:type="spellEnd"/>
      <w:r w:rsidRPr="0066756D">
        <w:rPr>
          <w:bCs/>
          <w:lang w:val="en-US" w:eastAsia="ko-KR"/>
        </w:rPr>
        <w:t xml:space="preserve">] for </w:t>
      </w:r>
      <w:proofErr w:type="spellStart"/>
      <w:r w:rsidRPr="0066756D">
        <w:rPr>
          <w:bCs/>
          <w:lang w:val="en-US" w:eastAsia="ko-KR"/>
        </w:rPr>
        <w:t>QPSK</w:t>
      </w:r>
      <w:proofErr w:type="spellEnd"/>
      <w:r w:rsidRPr="0066756D">
        <w:rPr>
          <w:bCs/>
          <w:lang w:val="en-US" w:eastAsia="ko-KR"/>
        </w:rPr>
        <w:t xml:space="preserve"> power boosting.</w:t>
      </w:r>
      <w:r w:rsidR="00E82864" w:rsidRPr="0066756D">
        <w:rPr>
          <w:bCs/>
          <w:lang w:val="en-US" w:eastAsia="ko-KR"/>
        </w:rPr>
        <w:t xml:space="preserve"> </w:t>
      </w:r>
      <w:r w:rsidRPr="0066756D">
        <w:rPr>
          <w:bCs/>
          <w:lang w:val="en-US" w:eastAsia="ko-KR"/>
        </w:rPr>
        <w:t xml:space="preserve">RAN4 </w:t>
      </w:r>
      <w:r w:rsidR="00E82864" w:rsidRPr="0066756D">
        <w:rPr>
          <w:bCs/>
          <w:lang w:val="en-US" w:eastAsia="ko-KR"/>
        </w:rPr>
        <w:t xml:space="preserve">also </w:t>
      </w:r>
      <w:r w:rsidRPr="0066756D">
        <w:rPr>
          <w:bCs/>
          <w:lang w:val="en-US" w:eastAsia="ko-KR"/>
        </w:rPr>
        <w:t>agree</w:t>
      </w:r>
      <w:r w:rsidR="00E82864" w:rsidRPr="0066756D">
        <w:rPr>
          <w:bCs/>
          <w:lang w:val="en-US" w:eastAsia="ko-KR"/>
        </w:rPr>
        <w:t>d</w:t>
      </w:r>
      <w:r w:rsidRPr="0066756D">
        <w:rPr>
          <w:bCs/>
          <w:lang w:val="en-US" w:eastAsia="ko-KR"/>
        </w:rPr>
        <w:t xml:space="preserve"> </w:t>
      </w:r>
      <w:r w:rsidR="00E82864" w:rsidRPr="0066756D">
        <w:rPr>
          <w:bCs/>
          <w:lang w:val="en-US" w:eastAsia="ko-KR"/>
        </w:rPr>
        <w:t xml:space="preserve">that </w:t>
      </w:r>
      <w:r w:rsidRPr="0066756D">
        <w:rPr>
          <w:bCs/>
          <w:lang w:val="en-US" w:eastAsia="ko-KR"/>
        </w:rPr>
        <w:t xml:space="preserve">legacy </w:t>
      </w:r>
      <w:proofErr w:type="spellStart"/>
      <w:r w:rsidRPr="0066756D">
        <w:rPr>
          <w:bCs/>
          <w:lang w:val="en-US" w:eastAsia="ko-KR"/>
        </w:rPr>
        <w:t>powerBoostPi2BPSK</w:t>
      </w:r>
      <w:proofErr w:type="spellEnd"/>
      <w:r w:rsidRPr="0066756D">
        <w:rPr>
          <w:bCs/>
          <w:lang w:val="en-US" w:eastAsia="ko-KR"/>
        </w:rPr>
        <w:t xml:space="preserve"> cannot be configured at the same time </w:t>
      </w:r>
      <w:r w:rsidR="00C67F2D" w:rsidRPr="0066756D">
        <w:rPr>
          <w:bCs/>
          <w:lang w:val="en-US" w:eastAsia="ko-KR"/>
        </w:rPr>
        <w:t>with</w:t>
      </w:r>
      <w:r w:rsidRPr="0066756D">
        <w:rPr>
          <w:bCs/>
          <w:lang w:val="en-US" w:eastAsia="ko-KR"/>
        </w:rPr>
        <w:t xml:space="preserve"> [</w:t>
      </w:r>
      <w:proofErr w:type="spellStart"/>
      <w:r w:rsidRPr="0066756D">
        <w:rPr>
          <w:bCs/>
          <w:lang w:val="en-US" w:eastAsia="ko-KR"/>
        </w:rPr>
        <w:t>powerBoostPi2BPSKRel18</w:t>
      </w:r>
      <w:proofErr w:type="spellEnd"/>
      <w:r w:rsidRPr="0066756D">
        <w:rPr>
          <w:bCs/>
          <w:lang w:val="en-US" w:eastAsia="ko-KR"/>
        </w:rPr>
        <w:t>]</w:t>
      </w:r>
    </w:p>
    <w:p w14:paraId="24E791AA" w14:textId="77777777" w:rsidR="005F71E0" w:rsidRPr="0066756D" w:rsidRDefault="005F71E0" w:rsidP="009C29D6">
      <w:pPr>
        <w:pStyle w:val="TAL"/>
        <w:keepNext w:val="0"/>
        <w:keepLines w:val="0"/>
        <w:jc w:val="left"/>
        <w:rPr>
          <w:bCs/>
          <w:lang w:val="en-US" w:eastAsia="zh-CN"/>
        </w:rPr>
      </w:pPr>
    </w:p>
    <w:p w14:paraId="3372AE12" w14:textId="77777777" w:rsidR="005F71E0" w:rsidRPr="0066756D" w:rsidRDefault="005F71E0" w:rsidP="009C29D6">
      <w:pPr>
        <w:pStyle w:val="TAL"/>
        <w:keepNext w:val="0"/>
        <w:keepLines w:val="0"/>
        <w:jc w:val="left"/>
        <w:rPr>
          <w:bCs/>
          <w:lang w:val="en-US" w:eastAsia="zh-CN"/>
        </w:rPr>
      </w:pPr>
    </w:p>
    <w:p w14:paraId="1D0A5771" w14:textId="77777777" w:rsidR="005F71E0" w:rsidRPr="0066756D" w:rsidRDefault="005F71E0" w:rsidP="009C29D6">
      <w:pPr>
        <w:pStyle w:val="TAL"/>
        <w:keepNext w:val="0"/>
        <w:keepLines w:val="0"/>
        <w:jc w:val="left"/>
        <w:rPr>
          <w:bCs/>
          <w:lang w:val="en-US" w:eastAsia="zh-CN"/>
        </w:rPr>
      </w:pPr>
    </w:p>
    <w:p w14:paraId="3724295B" w14:textId="77777777" w:rsidR="005F71E0" w:rsidRPr="0066756D" w:rsidRDefault="005F71E0" w:rsidP="009C29D6">
      <w:pPr>
        <w:pStyle w:val="TAL"/>
        <w:keepNext w:val="0"/>
        <w:keepLines w:val="0"/>
        <w:jc w:val="left"/>
        <w:rPr>
          <w:bCs/>
          <w:lang w:val="en-US" w:eastAsia="zh-CN"/>
        </w:rPr>
      </w:pPr>
    </w:p>
    <w:p w14:paraId="77B15CC8" w14:textId="77777777" w:rsidR="005F71E0" w:rsidRPr="0066756D" w:rsidRDefault="005F71E0" w:rsidP="009C29D6">
      <w:pPr>
        <w:pStyle w:val="TAL"/>
        <w:keepNext w:val="0"/>
        <w:keepLines w:val="0"/>
        <w:jc w:val="left"/>
        <w:rPr>
          <w:bCs/>
          <w:lang w:val="en-US" w:eastAsia="zh-CN"/>
        </w:rPr>
      </w:pPr>
    </w:p>
    <w:p w14:paraId="4B2BEE68" w14:textId="501B0F0C" w:rsidR="005F71E0" w:rsidRPr="0066756D" w:rsidRDefault="005F71E0" w:rsidP="009C29D6">
      <w:pPr>
        <w:pStyle w:val="TAL"/>
        <w:keepNext w:val="0"/>
        <w:keepLines w:val="0"/>
        <w:jc w:val="left"/>
        <w:rPr>
          <w:b/>
          <w:i/>
          <w:lang w:val="en-US" w:eastAsia="zh-CN"/>
        </w:rPr>
        <w:sectPr w:rsidR="005F71E0" w:rsidRPr="0066756D">
          <w:footnotePr>
            <w:numRestart w:val="eachSect"/>
          </w:footnotePr>
          <w:pgSz w:w="11907" w:h="16840"/>
          <w:pgMar w:top="1133" w:right="1133" w:bottom="1416" w:left="1133" w:header="850" w:footer="340" w:gutter="0"/>
          <w:cols w:space="720"/>
          <w:formProt w:val="0"/>
          <w:docGrid w:linePitch="272"/>
        </w:sectPr>
      </w:pPr>
    </w:p>
    <w:p w14:paraId="737BF7D6" w14:textId="4CFE0700" w:rsidR="001A22A5" w:rsidRPr="0066756D" w:rsidRDefault="001A22A5" w:rsidP="001A22A5">
      <w:pPr>
        <w:spacing w:after="120" w:line="240" w:lineRule="auto"/>
        <w:jc w:val="left"/>
        <w:rPr>
          <w:lang w:val="en-US"/>
        </w:rPr>
      </w:pPr>
    </w:p>
    <w:p w14:paraId="5B61AA4C" w14:textId="77777777" w:rsidR="001A22A5" w:rsidRPr="0066756D" w:rsidRDefault="001A22A5" w:rsidP="00243618">
      <w:pPr>
        <w:spacing w:after="120" w:line="240" w:lineRule="auto"/>
        <w:jc w:val="left"/>
        <w:rPr>
          <w:sz w:val="18"/>
          <w:szCs w:val="18"/>
          <w:lang w:val="en-US"/>
        </w:rPr>
      </w:pPr>
    </w:p>
    <w:tbl>
      <w:tblPr>
        <w:tblW w:w="49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1894"/>
        <w:gridCol w:w="4238"/>
        <w:gridCol w:w="1257"/>
        <w:gridCol w:w="1096"/>
        <w:gridCol w:w="1127"/>
        <w:gridCol w:w="1397"/>
        <w:gridCol w:w="1147"/>
        <w:gridCol w:w="1416"/>
        <w:gridCol w:w="1416"/>
        <w:gridCol w:w="1377"/>
        <w:gridCol w:w="926"/>
        <w:gridCol w:w="1907"/>
      </w:tblGrid>
      <w:tr w:rsidR="001F1849" w:rsidRPr="0066756D" w14:paraId="21BBEB01" w14:textId="77777777" w:rsidTr="141A9831">
        <w:trPr>
          <w:trHeight w:val="17"/>
        </w:trPr>
        <w:tc>
          <w:tcPr>
            <w:tcW w:w="319" w:type="pct"/>
            <w:shd w:val="clear" w:color="auto" w:fill="auto"/>
          </w:tcPr>
          <w:p w14:paraId="678A8A99"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Features</w:t>
            </w:r>
          </w:p>
        </w:tc>
        <w:tc>
          <w:tcPr>
            <w:tcW w:w="162" w:type="pct"/>
            <w:shd w:val="clear" w:color="auto" w:fill="auto"/>
          </w:tcPr>
          <w:p w14:paraId="48F4031F"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Index</w:t>
            </w:r>
          </w:p>
        </w:tc>
        <w:tc>
          <w:tcPr>
            <w:tcW w:w="284" w:type="pct"/>
            <w:shd w:val="clear" w:color="auto" w:fill="auto"/>
          </w:tcPr>
          <w:p w14:paraId="5428998C"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Feature group</w:t>
            </w:r>
          </w:p>
        </w:tc>
        <w:tc>
          <w:tcPr>
            <w:tcW w:w="1065" w:type="pct"/>
            <w:shd w:val="clear" w:color="auto" w:fill="auto"/>
          </w:tcPr>
          <w:p w14:paraId="34976F2B" w14:textId="77777777" w:rsidR="001F1849" w:rsidRPr="0066756D" w:rsidRDefault="001F1849" w:rsidP="00B0170C">
            <w:pPr>
              <w:keepNext/>
              <w:keepLines/>
              <w:overflowPunct w:val="0"/>
              <w:autoSpaceDE w:val="0"/>
              <w:autoSpaceDN w:val="0"/>
              <w:adjustRightInd w:val="0"/>
              <w:jc w:val="center"/>
              <w:textAlignment w:val="baseline"/>
              <w:rPr>
                <w:rFonts w:ascii="Arial" w:hAnsi="Arial" w:cs="Arial"/>
                <w:b/>
                <w:color w:val="000000"/>
                <w:sz w:val="18"/>
                <w:szCs w:val="18"/>
                <w:lang w:val="en-US" w:eastAsia="zh-CN"/>
              </w:rPr>
            </w:pPr>
            <w:r w:rsidRPr="0066756D">
              <w:rPr>
                <w:rFonts w:ascii="Arial" w:eastAsia="Times New Roman" w:hAnsi="Arial" w:cs="Arial"/>
                <w:b/>
                <w:color w:val="000000"/>
                <w:sz w:val="18"/>
                <w:szCs w:val="18"/>
                <w:lang w:val="en-US"/>
              </w:rPr>
              <w:t>Components</w:t>
            </w:r>
          </w:p>
          <w:p w14:paraId="3090A042" w14:textId="77777777" w:rsidR="001F1849" w:rsidRPr="0066756D" w:rsidRDefault="001F1849" w:rsidP="00B0170C">
            <w:pPr>
              <w:keepNext/>
              <w:keepLines/>
              <w:overflowPunct w:val="0"/>
              <w:autoSpaceDE w:val="0"/>
              <w:autoSpaceDN w:val="0"/>
              <w:adjustRightInd w:val="0"/>
              <w:jc w:val="center"/>
              <w:textAlignment w:val="baseline"/>
              <w:rPr>
                <w:rFonts w:ascii="Arial" w:hAnsi="Arial" w:cs="Arial"/>
                <w:b/>
                <w:color w:val="000000"/>
                <w:sz w:val="18"/>
                <w:szCs w:val="18"/>
                <w:lang w:val="en-US" w:eastAsia="zh-CN"/>
              </w:rPr>
            </w:pPr>
          </w:p>
        </w:tc>
        <w:tc>
          <w:tcPr>
            <w:tcW w:w="296" w:type="pct"/>
            <w:shd w:val="clear" w:color="auto" w:fill="auto"/>
          </w:tcPr>
          <w:p w14:paraId="3760E370"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Prerequisite feature groups</w:t>
            </w:r>
          </w:p>
        </w:tc>
        <w:tc>
          <w:tcPr>
            <w:tcW w:w="258" w:type="pct"/>
            <w:shd w:val="clear" w:color="auto" w:fill="auto"/>
          </w:tcPr>
          <w:p w14:paraId="1B0202E7"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 xml:space="preserve">Need for the </w:t>
            </w:r>
            <w:proofErr w:type="spellStart"/>
            <w:r w:rsidRPr="0066756D">
              <w:rPr>
                <w:rFonts w:ascii="Arial" w:eastAsia="Times New Roman" w:hAnsi="Arial" w:cs="Arial"/>
                <w:b/>
                <w:color w:val="000000"/>
                <w:sz w:val="18"/>
                <w:szCs w:val="18"/>
                <w:lang w:val="en-US"/>
              </w:rPr>
              <w:t>gNB</w:t>
            </w:r>
            <w:proofErr w:type="spellEnd"/>
            <w:r w:rsidRPr="0066756D">
              <w:rPr>
                <w:rFonts w:ascii="Arial" w:eastAsia="Times New Roman" w:hAnsi="Arial" w:cs="Arial"/>
                <w:b/>
                <w:color w:val="000000"/>
                <w:sz w:val="18"/>
                <w:szCs w:val="18"/>
                <w:lang w:val="en-US"/>
              </w:rPr>
              <w:t xml:space="preserve"> to know if the feature is supported</w:t>
            </w:r>
          </w:p>
        </w:tc>
        <w:tc>
          <w:tcPr>
            <w:tcW w:w="265" w:type="pct"/>
            <w:shd w:val="clear" w:color="auto" w:fill="auto"/>
          </w:tcPr>
          <w:p w14:paraId="373608C6"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Gulim" w:hAnsi="Arial" w:cs="Arial"/>
                <w:b/>
                <w:color w:val="000000"/>
                <w:sz w:val="18"/>
                <w:szCs w:val="18"/>
                <w:lang w:val="en-US"/>
              </w:rPr>
              <w:t xml:space="preserve">Applicable to </w:t>
            </w:r>
            <w:r w:rsidRPr="0066756D">
              <w:rPr>
                <w:rFonts w:ascii="Arial" w:eastAsia="Times New Roman" w:hAnsi="Arial" w:cs="Arial"/>
                <w:b/>
                <w:color w:val="000000"/>
                <w:sz w:val="18"/>
                <w:szCs w:val="18"/>
                <w:lang w:val="en-US"/>
              </w:rPr>
              <w:t xml:space="preserve">the capability </w:t>
            </w:r>
            <w:proofErr w:type="spellStart"/>
            <w:r w:rsidRPr="0066756D">
              <w:rPr>
                <w:rFonts w:ascii="Arial" w:eastAsia="Times New Roman" w:hAnsi="Arial" w:cs="Arial"/>
                <w:b/>
                <w:color w:val="000000"/>
                <w:sz w:val="18"/>
                <w:szCs w:val="18"/>
                <w:lang w:val="en-US"/>
              </w:rPr>
              <w:t>signalling</w:t>
            </w:r>
            <w:proofErr w:type="spellEnd"/>
            <w:r w:rsidRPr="0066756D">
              <w:rPr>
                <w:rFonts w:ascii="Arial" w:eastAsia="Times New Roman" w:hAnsi="Arial" w:cs="Arial"/>
                <w:b/>
                <w:color w:val="000000"/>
                <w:sz w:val="18"/>
                <w:szCs w:val="18"/>
                <w:lang w:val="en-US"/>
              </w:rPr>
              <w:t xml:space="preserve"> exchange between </w:t>
            </w:r>
            <w:proofErr w:type="spellStart"/>
            <w:r w:rsidRPr="0066756D">
              <w:rPr>
                <w:rFonts w:ascii="Arial" w:eastAsia="Times New Roman" w:hAnsi="Arial" w:cs="Arial"/>
                <w:b/>
                <w:color w:val="000000"/>
                <w:sz w:val="18"/>
                <w:szCs w:val="18"/>
                <w:lang w:val="en-US"/>
              </w:rPr>
              <w:t>UEs</w:t>
            </w:r>
            <w:proofErr w:type="spellEnd"/>
            <w:r w:rsidRPr="0066756D">
              <w:rPr>
                <w:rFonts w:ascii="Arial" w:eastAsia="Times New Roman" w:hAnsi="Arial" w:cs="Arial"/>
                <w:b/>
                <w:color w:val="000000"/>
                <w:sz w:val="18"/>
                <w:szCs w:val="18"/>
                <w:lang w:val="en-US"/>
              </w:rPr>
              <w:t xml:space="preserve"> (</w:t>
            </w:r>
            <w:proofErr w:type="spellStart"/>
            <w:r w:rsidRPr="0066756D">
              <w:rPr>
                <w:rFonts w:ascii="Arial" w:eastAsia="Times New Roman" w:hAnsi="Arial" w:cs="Arial"/>
                <w:b/>
                <w:color w:val="000000"/>
                <w:sz w:val="18"/>
                <w:szCs w:val="18"/>
                <w:lang w:val="en-US"/>
              </w:rPr>
              <w:t>V2X</w:t>
            </w:r>
            <w:proofErr w:type="spellEnd"/>
            <w:r w:rsidRPr="0066756D">
              <w:rPr>
                <w:rFonts w:ascii="Arial" w:eastAsia="Times New Roman" w:hAnsi="Arial" w:cs="Arial"/>
                <w:b/>
                <w:color w:val="000000"/>
                <w:sz w:val="18"/>
                <w:szCs w:val="18"/>
                <w:lang w:val="en-US"/>
              </w:rPr>
              <w:t xml:space="preserve"> WI only)”.</w:t>
            </w:r>
          </w:p>
        </w:tc>
        <w:tc>
          <w:tcPr>
            <w:tcW w:w="329" w:type="pct"/>
          </w:tcPr>
          <w:p w14:paraId="2EFB57E4" w14:textId="77777777" w:rsidR="001F1849" w:rsidRPr="0066756D" w:rsidRDefault="001F1849" w:rsidP="00B0170C">
            <w:pPr>
              <w:keepNext/>
              <w:keepLines/>
              <w:rPr>
                <w:rFonts w:ascii="Arial" w:hAnsi="Arial" w:cs="Arial"/>
                <w:b/>
                <w:color w:val="000000"/>
                <w:sz w:val="18"/>
                <w:szCs w:val="18"/>
                <w:lang w:val="en-US"/>
              </w:rPr>
            </w:pPr>
            <w:r w:rsidRPr="0066756D">
              <w:rPr>
                <w:rFonts w:ascii="Arial" w:hAnsi="Arial" w:cs="Arial"/>
                <w:b/>
                <w:color w:val="000000"/>
                <w:sz w:val="18"/>
                <w:szCs w:val="18"/>
                <w:lang w:val="en-US"/>
              </w:rPr>
              <w:t>Consequence if the feature is not supported by the UE</w:t>
            </w:r>
          </w:p>
        </w:tc>
        <w:tc>
          <w:tcPr>
            <w:tcW w:w="270" w:type="pct"/>
            <w:shd w:val="clear" w:color="auto" w:fill="auto"/>
          </w:tcPr>
          <w:p w14:paraId="7B679600" w14:textId="77777777" w:rsidR="001F1849" w:rsidRPr="0066756D" w:rsidRDefault="001F1849" w:rsidP="00B0170C">
            <w:pPr>
              <w:keepNext/>
              <w:keepLines/>
              <w:rPr>
                <w:rFonts w:ascii="Arial" w:hAnsi="Arial" w:cs="Arial"/>
                <w:b/>
                <w:color w:val="000000"/>
                <w:sz w:val="18"/>
                <w:szCs w:val="18"/>
                <w:lang w:val="en-US"/>
              </w:rPr>
            </w:pPr>
            <w:r w:rsidRPr="0066756D">
              <w:rPr>
                <w:rFonts w:ascii="Arial" w:hAnsi="Arial" w:cs="Arial"/>
                <w:b/>
                <w:color w:val="000000"/>
                <w:sz w:val="18"/>
                <w:szCs w:val="18"/>
                <w:lang w:val="en-US"/>
              </w:rPr>
              <w:t>Type</w:t>
            </w:r>
          </w:p>
          <w:p w14:paraId="4FF2657A" w14:textId="77777777" w:rsidR="001F1849" w:rsidRPr="0066756D" w:rsidRDefault="001F1849" w:rsidP="00B0170C">
            <w:pPr>
              <w:keepNext/>
              <w:keepLines/>
              <w:rPr>
                <w:rFonts w:ascii="Arial" w:hAnsi="Arial" w:cs="Arial"/>
                <w:b/>
                <w:color w:val="000000"/>
                <w:sz w:val="18"/>
                <w:szCs w:val="18"/>
                <w:lang w:val="en-US"/>
              </w:rPr>
            </w:pPr>
            <w:r w:rsidRPr="0066756D">
              <w:rPr>
                <w:rFonts w:ascii="Arial" w:hAnsi="Arial" w:cs="Arial"/>
                <w:b/>
                <w:color w:val="000000"/>
                <w:sz w:val="18"/>
                <w:szCs w:val="18"/>
                <w:lang w:val="en-US"/>
              </w:rPr>
              <w:t xml:space="preserve">(the ‘type’ definition from UE features should be based on the granularity of 1) Per UE or 2) Per Band or 3) Per BC or 4) Per FS or 5) Per </w:t>
            </w:r>
            <w:proofErr w:type="spellStart"/>
            <w:r w:rsidRPr="0066756D">
              <w:rPr>
                <w:rFonts w:ascii="Arial" w:hAnsi="Arial" w:cs="Arial"/>
                <w:b/>
                <w:color w:val="000000"/>
                <w:sz w:val="18"/>
                <w:szCs w:val="18"/>
                <w:lang w:val="en-US"/>
              </w:rPr>
              <w:t>FSPC</w:t>
            </w:r>
            <w:proofErr w:type="spellEnd"/>
            <w:r w:rsidRPr="0066756D">
              <w:rPr>
                <w:rFonts w:ascii="Arial" w:hAnsi="Arial" w:cs="Arial"/>
                <w:b/>
                <w:color w:val="000000"/>
                <w:sz w:val="18"/>
                <w:szCs w:val="18"/>
                <w:lang w:val="en-US"/>
              </w:rPr>
              <w:t>)</w:t>
            </w:r>
          </w:p>
        </w:tc>
        <w:tc>
          <w:tcPr>
            <w:tcW w:w="333" w:type="pct"/>
            <w:shd w:val="clear" w:color="auto" w:fill="auto"/>
          </w:tcPr>
          <w:p w14:paraId="212BCD51"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 xml:space="preserve">Need of </w:t>
            </w:r>
            <w:proofErr w:type="spellStart"/>
            <w:r w:rsidRPr="0066756D">
              <w:rPr>
                <w:rFonts w:ascii="Arial" w:eastAsia="Times New Roman" w:hAnsi="Arial" w:cs="Arial"/>
                <w:b/>
                <w:color w:val="000000"/>
                <w:sz w:val="18"/>
                <w:szCs w:val="18"/>
                <w:lang w:val="en-US"/>
              </w:rPr>
              <w:t>FDD</w:t>
            </w:r>
            <w:proofErr w:type="spellEnd"/>
            <w:r w:rsidRPr="0066756D">
              <w:rPr>
                <w:rFonts w:ascii="Arial" w:eastAsia="Times New Roman" w:hAnsi="Arial" w:cs="Arial"/>
                <w:b/>
                <w:color w:val="000000"/>
                <w:sz w:val="18"/>
                <w:szCs w:val="18"/>
                <w:lang w:val="en-US"/>
              </w:rPr>
              <w:t>/</w:t>
            </w:r>
            <w:proofErr w:type="spellStart"/>
            <w:r w:rsidRPr="0066756D">
              <w:rPr>
                <w:rFonts w:ascii="Arial" w:eastAsia="Times New Roman" w:hAnsi="Arial" w:cs="Arial"/>
                <w:b/>
                <w:color w:val="000000"/>
                <w:sz w:val="18"/>
                <w:szCs w:val="18"/>
                <w:lang w:val="en-US"/>
              </w:rPr>
              <w:t>TDD</w:t>
            </w:r>
            <w:proofErr w:type="spellEnd"/>
            <w:r w:rsidRPr="0066756D">
              <w:rPr>
                <w:rFonts w:ascii="Arial" w:eastAsia="Times New Roman" w:hAnsi="Arial" w:cs="Arial"/>
                <w:b/>
                <w:color w:val="000000"/>
                <w:sz w:val="18"/>
                <w:szCs w:val="18"/>
                <w:lang w:val="en-US"/>
              </w:rPr>
              <w:t xml:space="preserve"> differentiation</w:t>
            </w:r>
          </w:p>
        </w:tc>
        <w:tc>
          <w:tcPr>
            <w:tcW w:w="333" w:type="pct"/>
            <w:shd w:val="clear" w:color="auto" w:fill="auto"/>
          </w:tcPr>
          <w:p w14:paraId="287067A8"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 xml:space="preserve">Need of </w:t>
            </w:r>
            <w:proofErr w:type="spellStart"/>
            <w:r w:rsidRPr="0066756D">
              <w:rPr>
                <w:rFonts w:ascii="Arial" w:eastAsia="Times New Roman" w:hAnsi="Arial" w:cs="Arial"/>
                <w:b/>
                <w:color w:val="000000"/>
                <w:sz w:val="18"/>
                <w:szCs w:val="18"/>
                <w:lang w:val="en-US"/>
              </w:rPr>
              <w:t>FR1</w:t>
            </w:r>
            <w:proofErr w:type="spellEnd"/>
            <w:r w:rsidRPr="0066756D">
              <w:rPr>
                <w:rFonts w:ascii="Arial" w:eastAsia="Times New Roman" w:hAnsi="Arial" w:cs="Arial"/>
                <w:b/>
                <w:color w:val="000000"/>
                <w:sz w:val="18"/>
                <w:szCs w:val="18"/>
                <w:lang w:val="en-US"/>
              </w:rPr>
              <w:t>/</w:t>
            </w:r>
            <w:proofErr w:type="spellStart"/>
            <w:r w:rsidRPr="0066756D">
              <w:rPr>
                <w:rFonts w:ascii="Arial" w:eastAsia="Times New Roman" w:hAnsi="Arial" w:cs="Arial"/>
                <w:b/>
                <w:color w:val="000000"/>
                <w:sz w:val="18"/>
                <w:szCs w:val="18"/>
                <w:lang w:val="en-US"/>
              </w:rPr>
              <w:t>FR2</w:t>
            </w:r>
            <w:proofErr w:type="spellEnd"/>
            <w:r w:rsidRPr="0066756D">
              <w:rPr>
                <w:rFonts w:ascii="Arial" w:eastAsia="Times New Roman" w:hAnsi="Arial" w:cs="Arial"/>
                <w:b/>
                <w:color w:val="000000"/>
                <w:sz w:val="18"/>
                <w:szCs w:val="18"/>
                <w:lang w:val="en-US"/>
              </w:rPr>
              <w:t xml:space="preserve"> differentiation</w:t>
            </w:r>
          </w:p>
        </w:tc>
        <w:tc>
          <w:tcPr>
            <w:tcW w:w="324" w:type="pct"/>
          </w:tcPr>
          <w:p w14:paraId="7B455997"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 xml:space="preserve">Capability interpretation for mixture of </w:t>
            </w:r>
            <w:proofErr w:type="spellStart"/>
            <w:r w:rsidRPr="0066756D">
              <w:rPr>
                <w:rFonts w:ascii="Arial" w:eastAsia="Times New Roman" w:hAnsi="Arial" w:cs="Arial"/>
                <w:b/>
                <w:color w:val="000000"/>
                <w:sz w:val="18"/>
                <w:szCs w:val="18"/>
                <w:lang w:val="en-US"/>
              </w:rPr>
              <w:t>FDD</w:t>
            </w:r>
            <w:proofErr w:type="spellEnd"/>
            <w:r w:rsidRPr="0066756D">
              <w:rPr>
                <w:rFonts w:ascii="Arial" w:eastAsia="Times New Roman" w:hAnsi="Arial" w:cs="Arial"/>
                <w:b/>
                <w:color w:val="000000"/>
                <w:sz w:val="18"/>
                <w:szCs w:val="18"/>
                <w:lang w:val="en-US"/>
              </w:rPr>
              <w:t>/</w:t>
            </w:r>
            <w:proofErr w:type="spellStart"/>
            <w:r w:rsidRPr="0066756D">
              <w:rPr>
                <w:rFonts w:ascii="Arial" w:eastAsia="Times New Roman" w:hAnsi="Arial" w:cs="Arial"/>
                <w:b/>
                <w:color w:val="000000"/>
                <w:sz w:val="18"/>
                <w:szCs w:val="18"/>
                <w:lang w:val="en-US"/>
              </w:rPr>
              <w:t>TDD</w:t>
            </w:r>
            <w:proofErr w:type="spellEnd"/>
            <w:r w:rsidRPr="0066756D">
              <w:rPr>
                <w:rFonts w:ascii="Arial" w:eastAsia="Times New Roman" w:hAnsi="Arial" w:cs="Arial"/>
                <w:b/>
                <w:color w:val="000000"/>
                <w:sz w:val="18"/>
                <w:szCs w:val="18"/>
                <w:lang w:val="en-US"/>
              </w:rPr>
              <w:t xml:space="preserve"> and/or </w:t>
            </w:r>
            <w:proofErr w:type="spellStart"/>
            <w:r w:rsidRPr="0066756D">
              <w:rPr>
                <w:rFonts w:ascii="Arial" w:eastAsia="Times New Roman" w:hAnsi="Arial" w:cs="Arial"/>
                <w:b/>
                <w:color w:val="000000"/>
                <w:sz w:val="18"/>
                <w:szCs w:val="18"/>
                <w:lang w:val="en-US"/>
              </w:rPr>
              <w:t>FR1</w:t>
            </w:r>
            <w:proofErr w:type="spellEnd"/>
            <w:r w:rsidRPr="0066756D">
              <w:rPr>
                <w:rFonts w:ascii="Arial" w:eastAsia="Times New Roman" w:hAnsi="Arial" w:cs="Arial"/>
                <w:b/>
                <w:color w:val="000000"/>
                <w:sz w:val="18"/>
                <w:szCs w:val="18"/>
                <w:lang w:val="en-US"/>
              </w:rPr>
              <w:t>/</w:t>
            </w:r>
            <w:proofErr w:type="spellStart"/>
            <w:r w:rsidRPr="0066756D">
              <w:rPr>
                <w:rFonts w:ascii="Arial" w:eastAsia="Times New Roman" w:hAnsi="Arial" w:cs="Arial"/>
                <w:b/>
                <w:color w:val="000000"/>
                <w:sz w:val="18"/>
                <w:szCs w:val="18"/>
                <w:lang w:val="en-US"/>
              </w:rPr>
              <w:t>FR2</w:t>
            </w:r>
            <w:proofErr w:type="spellEnd"/>
          </w:p>
        </w:tc>
        <w:tc>
          <w:tcPr>
            <w:tcW w:w="312" w:type="pct"/>
            <w:shd w:val="clear" w:color="auto" w:fill="auto"/>
          </w:tcPr>
          <w:p w14:paraId="2E8AF396"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Note</w:t>
            </w:r>
          </w:p>
        </w:tc>
        <w:tc>
          <w:tcPr>
            <w:tcW w:w="449" w:type="pct"/>
            <w:shd w:val="clear" w:color="auto" w:fill="auto"/>
          </w:tcPr>
          <w:p w14:paraId="23AF938A" w14:textId="77777777" w:rsidR="001F1849" w:rsidRPr="0066756D" w:rsidRDefault="001F1849" w:rsidP="00B0170C">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eastAsia="Times New Roman" w:hAnsi="Arial" w:cs="Arial"/>
                <w:b/>
                <w:color w:val="000000"/>
                <w:sz w:val="18"/>
                <w:szCs w:val="18"/>
                <w:lang w:val="en-US"/>
              </w:rPr>
              <w:t>Mandatory/Optional</w:t>
            </w:r>
          </w:p>
        </w:tc>
      </w:tr>
      <w:tr w:rsidR="004D3C65" w:rsidRPr="0066756D" w14:paraId="6DD03648" w14:textId="77777777" w:rsidTr="141A9831">
        <w:trPr>
          <w:trHeight w:val="17"/>
        </w:trPr>
        <w:tc>
          <w:tcPr>
            <w:tcW w:w="319" w:type="pct"/>
            <w:shd w:val="clear" w:color="auto" w:fill="auto"/>
          </w:tcPr>
          <w:p w14:paraId="799AACAA" w14:textId="77777777" w:rsidR="00581FD9" w:rsidRPr="0066756D" w:rsidRDefault="00581FD9" w:rsidP="00581FD9">
            <w:pPr>
              <w:autoSpaceDE w:val="0"/>
              <w:autoSpaceDN w:val="0"/>
              <w:adjustRightInd w:val="0"/>
              <w:snapToGrid w:val="0"/>
              <w:spacing w:afterLines="50" w:after="120"/>
              <w:contextualSpacing/>
              <w:rPr>
                <w:rFonts w:ascii="Arial" w:hAnsi="Arial" w:cs="Arial"/>
                <w:color w:val="000000"/>
                <w:sz w:val="18"/>
                <w:lang w:val="en-US"/>
              </w:rPr>
            </w:pPr>
            <w:r w:rsidRPr="0066756D">
              <w:rPr>
                <w:rFonts w:ascii="Arial" w:hAnsi="Arial" w:cs="Arial"/>
                <w:color w:val="000000"/>
                <w:sz w:val="18"/>
                <w:lang w:val="en-US"/>
              </w:rPr>
              <w:t>41.</w:t>
            </w:r>
          </w:p>
          <w:p w14:paraId="41333EFC" w14:textId="3DDEDC7C" w:rsidR="004D3C65" w:rsidRPr="0066756D" w:rsidRDefault="00581FD9" w:rsidP="00581FD9">
            <w:pPr>
              <w:rPr>
                <w:rFonts w:ascii="Arial" w:hAnsi="Arial" w:cs="Arial"/>
                <w:color w:val="000000"/>
                <w:sz w:val="18"/>
                <w:szCs w:val="18"/>
                <w:lang w:val="en-US" w:eastAsia="zh-CN"/>
              </w:rPr>
            </w:pPr>
            <w:proofErr w:type="spellStart"/>
            <w:r w:rsidRPr="0066756D">
              <w:rPr>
                <w:rFonts w:ascii="Arial" w:eastAsiaTheme="minorEastAsia" w:hAnsi="Arial" w:cs="Arial"/>
                <w:sz w:val="18"/>
                <w:szCs w:val="18"/>
                <w:lang w:val="en-US"/>
              </w:rPr>
              <w:t>NR_cov_enh2</w:t>
            </w:r>
            <w:proofErr w:type="spellEnd"/>
          </w:p>
        </w:tc>
        <w:tc>
          <w:tcPr>
            <w:tcW w:w="162" w:type="pct"/>
            <w:shd w:val="clear" w:color="auto" w:fill="auto"/>
          </w:tcPr>
          <w:p w14:paraId="6604172C" w14:textId="16344B81" w:rsidR="004D3C65" w:rsidRPr="0066756D" w:rsidRDefault="00581FD9" w:rsidP="004D3C65">
            <w:pPr>
              <w:keepNext/>
              <w:keepLines/>
              <w:overflowPunct w:val="0"/>
              <w:autoSpaceDE w:val="0"/>
              <w:autoSpaceDN w:val="0"/>
              <w:adjustRightInd w:val="0"/>
              <w:textAlignment w:val="baseline"/>
              <w:rPr>
                <w:rFonts w:ascii="Arial" w:eastAsiaTheme="minorEastAsia" w:hAnsi="Arial" w:cs="Arial"/>
                <w:bCs/>
                <w:color w:val="000000"/>
                <w:sz w:val="18"/>
                <w:szCs w:val="18"/>
                <w:lang w:val="en-US" w:eastAsia="zh-CN"/>
              </w:rPr>
            </w:pPr>
            <w:r w:rsidRPr="0066756D">
              <w:rPr>
                <w:rFonts w:ascii="Arial" w:eastAsiaTheme="minorEastAsia" w:hAnsi="Arial" w:cs="Arial"/>
                <w:color w:val="000000"/>
                <w:sz w:val="18"/>
                <w:szCs w:val="18"/>
                <w:lang w:val="en-US"/>
              </w:rPr>
              <w:t>41</w:t>
            </w:r>
            <w:r w:rsidR="004D3C65" w:rsidRPr="0066756D">
              <w:rPr>
                <w:rFonts w:ascii="Arial" w:hAnsi="Arial" w:cs="Arial"/>
                <w:color w:val="000000"/>
                <w:sz w:val="18"/>
                <w:szCs w:val="18"/>
                <w:lang w:val="en-US"/>
              </w:rPr>
              <w:t>-1</w:t>
            </w:r>
          </w:p>
        </w:tc>
        <w:tc>
          <w:tcPr>
            <w:tcW w:w="284" w:type="pct"/>
            <w:shd w:val="clear" w:color="auto" w:fill="auto"/>
          </w:tcPr>
          <w:p w14:paraId="45F9D3B7" w14:textId="1154E327" w:rsidR="004D3C65" w:rsidRPr="0066756D" w:rsidRDefault="00581FD9"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proofErr w:type="spellStart"/>
            <w:r w:rsidRPr="0066756D">
              <w:rPr>
                <w:rFonts w:ascii="Arial" w:hAnsi="Arial" w:cs="Arial"/>
                <w:color w:val="000000"/>
                <w:sz w:val="18"/>
                <w:szCs w:val="18"/>
                <w:lang w:val="en-US"/>
              </w:rPr>
              <w:t>dpc</w:t>
            </w:r>
            <w:proofErr w:type="spellEnd"/>
            <w:r w:rsidRPr="0066756D">
              <w:rPr>
                <w:rFonts w:ascii="Arial" w:hAnsi="Arial" w:cs="Arial"/>
                <w:color w:val="000000"/>
                <w:sz w:val="18"/>
                <w:szCs w:val="18"/>
                <w:lang w:val="en-US"/>
              </w:rPr>
              <w:t xml:space="preserve"> (∆</w:t>
            </w:r>
            <w:proofErr w:type="spellStart"/>
            <w:r w:rsidRPr="0066756D">
              <w:rPr>
                <w:rFonts w:ascii="Arial" w:hAnsi="Arial" w:cs="Arial"/>
                <w:color w:val="000000"/>
                <w:sz w:val="18"/>
                <w:szCs w:val="18"/>
                <w:lang w:val="en-US"/>
              </w:rPr>
              <w:t>P</w:t>
            </w:r>
            <w:r w:rsidRPr="0066756D">
              <w:rPr>
                <w:rFonts w:ascii="Arial" w:hAnsi="Arial" w:cs="Arial"/>
                <w:color w:val="000000"/>
                <w:sz w:val="18"/>
                <w:szCs w:val="18"/>
                <w:vertAlign w:val="subscript"/>
                <w:lang w:val="en-US"/>
              </w:rPr>
              <w:t>PowerClass</w:t>
            </w:r>
            <w:proofErr w:type="spellEnd"/>
            <w:r w:rsidRPr="0066756D">
              <w:rPr>
                <w:rFonts w:ascii="Arial" w:hAnsi="Arial" w:cs="Arial"/>
                <w:color w:val="000000"/>
                <w:sz w:val="18"/>
                <w:szCs w:val="18"/>
                <w:lang w:val="en-US"/>
              </w:rPr>
              <w:t>) report</w:t>
            </w:r>
            <w:r w:rsidR="00B30905" w:rsidRPr="0066756D">
              <w:rPr>
                <w:rFonts w:ascii="Arial" w:hAnsi="Arial" w:cs="Arial"/>
                <w:color w:val="000000"/>
                <w:sz w:val="18"/>
                <w:szCs w:val="18"/>
                <w:lang w:val="en-US"/>
              </w:rPr>
              <w:t xml:space="preserve"> for </w:t>
            </w:r>
            <w:proofErr w:type="spellStart"/>
            <w:r w:rsidR="00B30905" w:rsidRPr="0066756D">
              <w:rPr>
                <w:rFonts w:ascii="Arial" w:hAnsi="Arial" w:cs="Arial"/>
                <w:color w:val="000000"/>
                <w:sz w:val="18"/>
                <w:szCs w:val="18"/>
                <w:lang w:val="en-US"/>
              </w:rPr>
              <w:t>FR1</w:t>
            </w:r>
            <w:proofErr w:type="spellEnd"/>
          </w:p>
        </w:tc>
        <w:tc>
          <w:tcPr>
            <w:tcW w:w="1065" w:type="pct"/>
            <w:shd w:val="clear" w:color="auto" w:fill="auto"/>
          </w:tcPr>
          <w:p w14:paraId="1C3C006E" w14:textId="1E2041B9" w:rsidR="004D3C65" w:rsidRPr="0066756D" w:rsidRDefault="00295523" w:rsidP="004D3C65">
            <w:pPr>
              <w:keepNext/>
              <w:keepLines/>
              <w:overflowPunct w:val="0"/>
              <w:autoSpaceDE w:val="0"/>
              <w:autoSpaceDN w:val="0"/>
              <w:adjustRightInd w:val="0"/>
              <w:textAlignment w:val="baseline"/>
              <w:rPr>
                <w:rFonts w:ascii="Arial" w:eastAsia="Times New Roman" w:hAnsi="Arial" w:cs="Arial"/>
                <w:b/>
                <w:color w:val="000000"/>
                <w:sz w:val="18"/>
                <w:szCs w:val="18"/>
                <w:lang w:val="en-US"/>
              </w:rPr>
            </w:pPr>
            <w:r w:rsidRPr="0066756D">
              <w:rPr>
                <w:rFonts w:ascii="Arial" w:hAnsi="Arial" w:cs="Arial"/>
                <w:color w:val="000000"/>
                <w:sz w:val="18"/>
                <w:szCs w:val="18"/>
                <w:lang w:val="en-US"/>
              </w:rPr>
              <w:t>Indicates whether UE can report ∆</w:t>
            </w:r>
            <w:proofErr w:type="spellStart"/>
            <w:r w:rsidRPr="0066756D">
              <w:rPr>
                <w:rFonts w:ascii="Arial" w:hAnsi="Arial" w:cs="Arial"/>
                <w:color w:val="000000"/>
                <w:sz w:val="18"/>
                <w:szCs w:val="18"/>
                <w:lang w:val="en-US"/>
              </w:rPr>
              <w:t>P</w:t>
            </w:r>
            <w:r w:rsidRPr="0066756D">
              <w:rPr>
                <w:rFonts w:ascii="Arial" w:hAnsi="Arial" w:cs="Arial"/>
                <w:color w:val="000000"/>
                <w:sz w:val="18"/>
                <w:szCs w:val="18"/>
                <w:vertAlign w:val="subscript"/>
                <w:lang w:val="en-US"/>
              </w:rPr>
              <w:t>PowerClass</w:t>
            </w:r>
            <w:proofErr w:type="spellEnd"/>
            <w:r w:rsidRPr="0066756D">
              <w:rPr>
                <w:rFonts w:ascii="Arial" w:hAnsi="Arial" w:cs="Arial"/>
                <w:color w:val="000000"/>
                <w:sz w:val="18"/>
                <w:szCs w:val="18"/>
                <w:lang w:val="en-US" w:eastAsia="ja-JP"/>
              </w:rPr>
              <w:t xml:space="preserve"> or report </w:t>
            </w:r>
            <w:r w:rsidRPr="0066756D">
              <w:rPr>
                <w:rFonts w:ascii="Arial" w:hAnsi="Arial" w:cs="Arial"/>
                <w:color w:val="000000"/>
                <w:sz w:val="18"/>
                <w:szCs w:val="18"/>
                <w:lang w:val="en-US"/>
              </w:rPr>
              <w:t>∆</w:t>
            </w:r>
            <w:proofErr w:type="spellStart"/>
            <w:r w:rsidRPr="0066756D">
              <w:rPr>
                <w:rFonts w:ascii="Arial" w:hAnsi="Arial" w:cs="Arial"/>
                <w:color w:val="000000"/>
                <w:sz w:val="18"/>
                <w:szCs w:val="18"/>
                <w:lang w:val="en-US"/>
              </w:rPr>
              <w:t>P</w:t>
            </w:r>
            <w:r w:rsidRPr="0066756D">
              <w:rPr>
                <w:rFonts w:ascii="Arial" w:hAnsi="Arial" w:cs="Arial"/>
                <w:color w:val="000000"/>
                <w:sz w:val="18"/>
                <w:szCs w:val="18"/>
                <w:vertAlign w:val="subscript"/>
                <w:lang w:val="en-US"/>
              </w:rPr>
              <w:t>PowerClass</w:t>
            </w:r>
            <w:proofErr w:type="spellEnd"/>
            <w:r w:rsidRPr="0066756D">
              <w:rPr>
                <w:rFonts w:ascii="Arial" w:hAnsi="Arial" w:cs="Arial"/>
                <w:color w:val="000000"/>
                <w:sz w:val="18"/>
                <w:szCs w:val="18"/>
                <w:lang w:val="en-US" w:eastAsia="ja-JP"/>
              </w:rPr>
              <w:t xml:space="preserve"> as well as </w:t>
            </w:r>
            <w:proofErr w:type="spellStart"/>
            <w:r w:rsidRPr="0066756D">
              <w:rPr>
                <w:rFonts w:ascii="Arial" w:hAnsi="Arial" w:cs="Arial"/>
                <w:color w:val="000000"/>
                <w:sz w:val="18"/>
                <w:szCs w:val="18"/>
                <w:lang w:val="en-US"/>
              </w:rPr>
              <w:t>ΔP</w:t>
            </w:r>
            <w:r w:rsidRPr="0066756D">
              <w:rPr>
                <w:rFonts w:ascii="Arial" w:hAnsi="Arial" w:cs="Arial"/>
                <w:color w:val="000000"/>
                <w:sz w:val="18"/>
                <w:szCs w:val="18"/>
                <w:vertAlign w:val="subscript"/>
                <w:lang w:val="en-US"/>
              </w:rPr>
              <w:t>PowerClass,CA</w:t>
            </w:r>
            <w:proofErr w:type="spellEnd"/>
            <w:r w:rsidRPr="0066756D">
              <w:rPr>
                <w:rFonts w:ascii="Arial" w:hAnsi="Arial" w:cs="Arial"/>
                <w:color w:val="000000"/>
                <w:sz w:val="18"/>
                <w:szCs w:val="18"/>
                <w:lang w:val="en-US"/>
              </w:rPr>
              <w:t>/∆</w:t>
            </w:r>
            <w:proofErr w:type="spellStart"/>
            <w:r w:rsidRPr="0066756D">
              <w:rPr>
                <w:rFonts w:ascii="Arial" w:hAnsi="Arial" w:cs="Arial"/>
                <w:color w:val="000000"/>
                <w:sz w:val="18"/>
                <w:szCs w:val="18"/>
                <w:lang w:val="en-US"/>
              </w:rPr>
              <w:t>P</w:t>
            </w:r>
            <w:r w:rsidRPr="0066756D">
              <w:rPr>
                <w:rFonts w:ascii="Arial" w:hAnsi="Arial" w:cs="Arial"/>
                <w:color w:val="000000"/>
                <w:sz w:val="18"/>
                <w:szCs w:val="18"/>
                <w:vertAlign w:val="subscript"/>
                <w:lang w:val="en-US"/>
              </w:rPr>
              <w:t>PowerClass,EN</w:t>
            </w:r>
            <w:proofErr w:type="spellEnd"/>
            <w:r w:rsidRPr="0066756D">
              <w:rPr>
                <w:rFonts w:ascii="Arial" w:hAnsi="Arial" w:cs="Arial"/>
                <w:color w:val="000000"/>
                <w:sz w:val="18"/>
                <w:szCs w:val="18"/>
                <w:vertAlign w:val="subscript"/>
                <w:lang w:val="en-US"/>
              </w:rPr>
              <w:t>-DC</w:t>
            </w:r>
            <w:r w:rsidRPr="0066756D">
              <w:rPr>
                <w:rFonts w:ascii="Arial" w:hAnsi="Arial" w:cs="Arial"/>
                <w:color w:val="000000"/>
                <w:sz w:val="18"/>
                <w:szCs w:val="18"/>
                <w:lang w:val="en-US"/>
              </w:rPr>
              <w:t>/∆</w:t>
            </w:r>
            <w:proofErr w:type="spellStart"/>
            <w:r w:rsidRPr="0066756D">
              <w:rPr>
                <w:rFonts w:ascii="Arial" w:hAnsi="Arial" w:cs="Arial"/>
                <w:color w:val="000000"/>
                <w:sz w:val="18"/>
                <w:szCs w:val="18"/>
                <w:lang w:val="en-US"/>
              </w:rPr>
              <w:t>P</w:t>
            </w:r>
            <w:r w:rsidRPr="0066756D">
              <w:rPr>
                <w:rFonts w:ascii="Arial" w:hAnsi="Arial" w:cs="Arial"/>
                <w:color w:val="000000"/>
                <w:sz w:val="18"/>
                <w:szCs w:val="18"/>
                <w:vertAlign w:val="subscript"/>
                <w:lang w:val="en-US"/>
              </w:rPr>
              <w:t>PowerClass,NR</w:t>
            </w:r>
            <w:proofErr w:type="spellEnd"/>
            <w:r w:rsidRPr="0066756D">
              <w:rPr>
                <w:rFonts w:ascii="Arial" w:hAnsi="Arial" w:cs="Arial"/>
                <w:color w:val="000000"/>
                <w:sz w:val="18"/>
                <w:szCs w:val="18"/>
                <w:vertAlign w:val="subscript"/>
                <w:lang w:val="en-US"/>
              </w:rPr>
              <w:t>-DC</w:t>
            </w:r>
            <w:r w:rsidRPr="0066756D">
              <w:rPr>
                <w:rFonts w:ascii="Arial" w:hAnsi="Arial" w:cs="Arial"/>
                <w:color w:val="000000"/>
                <w:sz w:val="18"/>
                <w:szCs w:val="18"/>
                <w:lang w:val="en-US"/>
              </w:rPr>
              <w:t xml:space="preserve"> when the UE is configured with </w:t>
            </w:r>
            <w:proofErr w:type="spellStart"/>
            <w:r w:rsidRPr="0066756D">
              <w:rPr>
                <w:rFonts w:ascii="Arial" w:hAnsi="Arial" w:cs="Arial"/>
                <w:i/>
                <w:iCs/>
                <w:color w:val="000000"/>
                <w:sz w:val="18"/>
                <w:szCs w:val="18"/>
                <w:lang w:val="en-US"/>
              </w:rPr>
              <w:t>dpc</w:t>
            </w:r>
            <w:proofErr w:type="spellEnd"/>
            <w:r w:rsidRPr="0066756D">
              <w:rPr>
                <w:rFonts w:ascii="Arial" w:hAnsi="Arial" w:cs="Arial"/>
                <w:i/>
                <w:iCs/>
                <w:color w:val="000000"/>
                <w:sz w:val="18"/>
                <w:szCs w:val="18"/>
                <w:lang w:val="en-US"/>
              </w:rPr>
              <w:t>-Reporting-</w:t>
            </w:r>
            <w:proofErr w:type="spellStart"/>
            <w:proofErr w:type="gramStart"/>
            <w:r w:rsidRPr="0066756D">
              <w:rPr>
                <w:rFonts w:ascii="Arial" w:hAnsi="Arial" w:cs="Arial"/>
                <w:i/>
                <w:iCs/>
                <w:color w:val="000000"/>
                <w:sz w:val="18"/>
                <w:szCs w:val="18"/>
                <w:lang w:val="en-US"/>
              </w:rPr>
              <w:t>FR1</w:t>
            </w:r>
            <w:proofErr w:type="spellEnd"/>
            <w:proofErr w:type="gramEnd"/>
            <w:r w:rsidRPr="0066756D">
              <w:rPr>
                <w:rFonts w:ascii="Arial" w:hAnsi="Arial" w:cs="Arial"/>
                <w:color w:val="000000"/>
                <w:sz w:val="18"/>
                <w:szCs w:val="18"/>
                <w:lang w:val="en-US"/>
              </w:rPr>
              <w:t xml:space="preserve"> and the reporting is triggered only by uplink duty cycle exceedance or by return to the </w:t>
            </w:r>
            <w:proofErr w:type="spellStart"/>
            <w:r w:rsidRPr="0066756D">
              <w:rPr>
                <w:rFonts w:ascii="Arial" w:hAnsi="Arial" w:cs="Arial"/>
                <w:i/>
                <w:iCs/>
                <w:color w:val="000000"/>
                <w:sz w:val="18"/>
                <w:szCs w:val="18"/>
                <w:lang w:val="en-US"/>
              </w:rPr>
              <w:t>ue-PowerClass</w:t>
            </w:r>
            <w:proofErr w:type="spellEnd"/>
            <w:r w:rsidRPr="0066756D">
              <w:rPr>
                <w:rFonts w:ascii="Arial" w:hAnsi="Arial" w:cs="Arial"/>
                <w:color w:val="000000"/>
                <w:sz w:val="18"/>
                <w:szCs w:val="18"/>
                <w:lang w:val="en-US"/>
              </w:rPr>
              <w:t xml:space="preserve"> or </w:t>
            </w:r>
            <w:proofErr w:type="spellStart"/>
            <w:r w:rsidRPr="0066756D">
              <w:rPr>
                <w:rFonts w:ascii="Arial" w:hAnsi="Arial" w:cs="Arial"/>
                <w:i/>
                <w:iCs/>
                <w:color w:val="000000"/>
                <w:sz w:val="18"/>
                <w:szCs w:val="18"/>
                <w:lang w:val="en-US"/>
              </w:rPr>
              <w:t>powerClass</w:t>
            </w:r>
            <w:proofErr w:type="spellEnd"/>
            <w:r w:rsidRPr="0066756D">
              <w:rPr>
                <w:rFonts w:ascii="Arial" w:hAnsi="Arial" w:cs="Arial"/>
                <w:color w:val="000000"/>
                <w:sz w:val="18"/>
                <w:szCs w:val="18"/>
                <w:lang w:val="en-US"/>
              </w:rPr>
              <w:t xml:space="preserve"> after the duty cycle exceedance.</w:t>
            </w:r>
          </w:p>
        </w:tc>
        <w:tc>
          <w:tcPr>
            <w:tcW w:w="296" w:type="pct"/>
            <w:shd w:val="clear" w:color="auto" w:fill="auto"/>
          </w:tcPr>
          <w:p w14:paraId="44E9337C" w14:textId="0B906E46" w:rsidR="004D3C65" w:rsidRPr="0066756D" w:rsidRDefault="004D3C65" w:rsidP="004D3C65">
            <w:pPr>
              <w:keepNext/>
              <w:keepLines/>
              <w:overflowPunct w:val="0"/>
              <w:autoSpaceDE w:val="0"/>
              <w:autoSpaceDN w:val="0"/>
              <w:adjustRightInd w:val="0"/>
              <w:textAlignment w:val="baseline"/>
              <w:rPr>
                <w:rFonts w:ascii="Arial" w:eastAsia="Times New Roman" w:hAnsi="Arial" w:cs="Arial"/>
                <w:bCs/>
                <w:color w:val="000000"/>
                <w:sz w:val="18"/>
                <w:szCs w:val="18"/>
                <w:lang w:val="en-US"/>
              </w:rPr>
            </w:pPr>
          </w:p>
        </w:tc>
        <w:tc>
          <w:tcPr>
            <w:tcW w:w="258" w:type="pct"/>
            <w:shd w:val="clear" w:color="auto" w:fill="auto"/>
          </w:tcPr>
          <w:p w14:paraId="4168E660" w14:textId="6349F247" w:rsidR="004D3C65" w:rsidRPr="0066756D"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hAnsi="Arial" w:cs="Arial"/>
                <w:color w:val="000000"/>
                <w:sz w:val="18"/>
                <w:szCs w:val="18"/>
                <w:lang w:val="en-US"/>
              </w:rPr>
              <w:t>Yes</w:t>
            </w:r>
          </w:p>
        </w:tc>
        <w:tc>
          <w:tcPr>
            <w:tcW w:w="265" w:type="pct"/>
            <w:shd w:val="clear" w:color="auto" w:fill="auto"/>
          </w:tcPr>
          <w:p w14:paraId="705AD1E8" w14:textId="0DBA5813" w:rsidR="004D3C65" w:rsidRPr="0066756D" w:rsidRDefault="004D3C65" w:rsidP="004D3C65">
            <w:pPr>
              <w:keepNext/>
              <w:keepLines/>
              <w:overflowPunct w:val="0"/>
              <w:autoSpaceDE w:val="0"/>
              <w:autoSpaceDN w:val="0"/>
              <w:adjustRightInd w:val="0"/>
              <w:jc w:val="center"/>
              <w:textAlignment w:val="baseline"/>
              <w:rPr>
                <w:rFonts w:ascii="Arial" w:eastAsia="Gulim" w:hAnsi="Arial" w:cs="Arial"/>
                <w:b/>
                <w:color w:val="000000"/>
                <w:sz w:val="18"/>
                <w:szCs w:val="18"/>
                <w:lang w:val="en-US"/>
              </w:rPr>
            </w:pPr>
            <w:r w:rsidRPr="0066756D">
              <w:rPr>
                <w:rFonts w:ascii="Arial" w:hAnsi="Arial" w:cs="Arial"/>
                <w:color w:val="000000"/>
                <w:sz w:val="18"/>
                <w:szCs w:val="18"/>
                <w:lang w:val="en-US"/>
              </w:rPr>
              <w:t>No</w:t>
            </w:r>
          </w:p>
        </w:tc>
        <w:tc>
          <w:tcPr>
            <w:tcW w:w="329" w:type="pct"/>
          </w:tcPr>
          <w:p w14:paraId="673393BC" w14:textId="0D371FFB" w:rsidR="004D3C65" w:rsidRPr="0066756D" w:rsidRDefault="62AFA139" w:rsidP="141A9831">
            <w:pPr>
              <w:keepNext/>
              <w:keepLines/>
              <w:jc w:val="left"/>
              <w:rPr>
                <w:rFonts w:ascii="Arial" w:hAnsi="Arial" w:cs="Arial"/>
                <w:b/>
                <w:bCs/>
                <w:color w:val="000000"/>
                <w:sz w:val="18"/>
                <w:szCs w:val="18"/>
                <w:lang w:val="en-US"/>
              </w:rPr>
            </w:pPr>
            <w:r w:rsidRPr="141A9831">
              <w:rPr>
                <w:rFonts w:ascii="Arial" w:hAnsi="Arial" w:cs="Arial"/>
                <w:color w:val="000000" w:themeColor="text1"/>
                <w:sz w:val="18"/>
                <w:szCs w:val="18"/>
                <w:lang w:val="en-US"/>
              </w:rPr>
              <w:t xml:space="preserve">UE </w:t>
            </w:r>
            <w:r w:rsidR="2AC2833A" w:rsidRPr="141A9831">
              <w:rPr>
                <w:rFonts w:ascii="Arial" w:hAnsi="Arial" w:cs="Arial"/>
                <w:color w:val="000000" w:themeColor="text1"/>
                <w:sz w:val="18"/>
                <w:szCs w:val="18"/>
                <w:lang w:val="en-US"/>
              </w:rPr>
              <w:t xml:space="preserve">cannot obtain optimized  resource schedule by the </w:t>
            </w:r>
            <w:r w:rsidR="33DE4A2A" w:rsidRPr="141A9831">
              <w:rPr>
                <w:rFonts w:ascii="Arial" w:hAnsi="Arial" w:cs="Arial"/>
                <w:color w:val="000000" w:themeColor="text1"/>
                <w:sz w:val="18"/>
                <w:szCs w:val="18"/>
                <w:lang w:val="en-US"/>
              </w:rPr>
              <w:t>network</w:t>
            </w:r>
          </w:p>
        </w:tc>
        <w:tc>
          <w:tcPr>
            <w:tcW w:w="270" w:type="pct"/>
            <w:shd w:val="clear" w:color="auto" w:fill="auto"/>
          </w:tcPr>
          <w:p w14:paraId="40B78736" w14:textId="4232C3A9" w:rsidR="004D3C65" w:rsidRPr="0066756D" w:rsidRDefault="004D3C65" w:rsidP="004D3C65">
            <w:pPr>
              <w:keepNext/>
              <w:keepLines/>
              <w:rPr>
                <w:rFonts w:ascii="Arial" w:hAnsi="Arial" w:cs="Arial"/>
                <w:b/>
                <w:color w:val="000000"/>
                <w:sz w:val="18"/>
                <w:szCs w:val="18"/>
                <w:lang w:val="en-US"/>
              </w:rPr>
            </w:pPr>
            <w:r w:rsidRPr="0066756D">
              <w:rPr>
                <w:rFonts w:ascii="Arial" w:hAnsi="Arial" w:cs="Arial"/>
                <w:color w:val="000000"/>
                <w:sz w:val="18"/>
                <w:szCs w:val="18"/>
                <w:lang w:val="en-US"/>
              </w:rPr>
              <w:t xml:space="preserve">Per </w:t>
            </w:r>
            <w:r w:rsidR="00581FD9" w:rsidRPr="0066756D">
              <w:rPr>
                <w:rFonts w:ascii="Arial" w:hAnsi="Arial" w:cs="Arial"/>
                <w:color w:val="000000"/>
                <w:sz w:val="18"/>
                <w:szCs w:val="18"/>
                <w:lang w:val="en-US"/>
              </w:rPr>
              <w:t>UE</w:t>
            </w:r>
          </w:p>
        </w:tc>
        <w:tc>
          <w:tcPr>
            <w:tcW w:w="333" w:type="pct"/>
            <w:shd w:val="clear" w:color="auto" w:fill="auto"/>
          </w:tcPr>
          <w:p w14:paraId="5BCAFC61" w14:textId="11E6A1DC" w:rsidR="004D3C65" w:rsidRPr="0066756D"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hAnsi="Arial" w:cs="Arial"/>
                <w:color w:val="000000"/>
                <w:sz w:val="18"/>
                <w:szCs w:val="18"/>
                <w:lang w:val="en-US"/>
              </w:rPr>
              <w:t>NO</w:t>
            </w:r>
          </w:p>
        </w:tc>
        <w:tc>
          <w:tcPr>
            <w:tcW w:w="333" w:type="pct"/>
            <w:shd w:val="clear" w:color="auto" w:fill="auto"/>
          </w:tcPr>
          <w:p w14:paraId="1541064F" w14:textId="14DE732D" w:rsidR="004D3C65" w:rsidRPr="0066756D"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proofErr w:type="spellStart"/>
            <w:r w:rsidRPr="0066756D">
              <w:rPr>
                <w:rFonts w:ascii="Arial" w:hAnsi="Arial" w:cs="Arial"/>
                <w:color w:val="000000"/>
                <w:sz w:val="18"/>
                <w:szCs w:val="18"/>
                <w:lang w:val="en-US"/>
              </w:rPr>
              <w:t>FR</w:t>
            </w:r>
            <w:r w:rsidR="00581FD9" w:rsidRPr="0066756D">
              <w:rPr>
                <w:rFonts w:ascii="Arial" w:hAnsi="Arial" w:cs="Arial"/>
                <w:color w:val="000000"/>
                <w:sz w:val="18"/>
                <w:szCs w:val="18"/>
                <w:lang w:val="en-US"/>
              </w:rPr>
              <w:t>1</w:t>
            </w:r>
            <w:proofErr w:type="spellEnd"/>
            <w:r w:rsidRPr="0066756D">
              <w:rPr>
                <w:rFonts w:ascii="Arial" w:hAnsi="Arial" w:cs="Arial"/>
                <w:color w:val="000000"/>
                <w:sz w:val="18"/>
                <w:szCs w:val="18"/>
                <w:lang w:val="en-US"/>
              </w:rPr>
              <w:t xml:space="preserve"> only</w:t>
            </w:r>
          </w:p>
        </w:tc>
        <w:tc>
          <w:tcPr>
            <w:tcW w:w="324" w:type="pct"/>
          </w:tcPr>
          <w:p w14:paraId="7A9BBBD8" w14:textId="3C936E5E" w:rsidR="004D3C65" w:rsidRPr="0066756D"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hAnsi="Arial" w:cs="Arial"/>
                <w:color w:val="000000"/>
                <w:sz w:val="18"/>
                <w:szCs w:val="18"/>
                <w:lang w:val="en-US"/>
              </w:rPr>
              <w:t>N/A</w:t>
            </w:r>
          </w:p>
        </w:tc>
        <w:tc>
          <w:tcPr>
            <w:tcW w:w="312" w:type="pct"/>
            <w:shd w:val="clear" w:color="auto" w:fill="auto"/>
          </w:tcPr>
          <w:p w14:paraId="438241AF" w14:textId="4DF12EAC" w:rsidR="004D3C65" w:rsidRPr="0066756D" w:rsidRDefault="00B3090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hAnsi="Arial" w:cs="Arial"/>
                <w:color w:val="000000"/>
                <w:sz w:val="18"/>
                <w:szCs w:val="18"/>
                <w:lang w:val="en-US"/>
              </w:rPr>
              <w:t>NONE</w:t>
            </w:r>
          </w:p>
        </w:tc>
        <w:tc>
          <w:tcPr>
            <w:tcW w:w="449" w:type="pct"/>
            <w:shd w:val="clear" w:color="auto" w:fill="auto"/>
          </w:tcPr>
          <w:p w14:paraId="771EA5EC" w14:textId="1B8B4FD1" w:rsidR="004D3C65" w:rsidRPr="0066756D" w:rsidRDefault="004D3C65" w:rsidP="004D3C65">
            <w:pPr>
              <w:keepNext/>
              <w:keepLines/>
              <w:overflowPunct w:val="0"/>
              <w:autoSpaceDE w:val="0"/>
              <w:autoSpaceDN w:val="0"/>
              <w:adjustRightInd w:val="0"/>
              <w:jc w:val="center"/>
              <w:textAlignment w:val="baseline"/>
              <w:rPr>
                <w:rFonts w:ascii="Arial" w:eastAsia="Times New Roman" w:hAnsi="Arial" w:cs="Arial"/>
                <w:b/>
                <w:color w:val="000000"/>
                <w:sz w:val="18"/>
                <w:szCs w:val="18"/>
                <w:lang w:val="en-US"/>
              </w:rPr>
            </w:pPr>
            <w:r w:rsidRPr="0066756D">
              <w:rPr>
                <w:rFonts w:ascii="Arial" w:hAnsi="Arial" w:cs="Arial"/>
                <w:color w:val="000000"/>
                <w:sz w:val="18"/>
                <w:szCs w:val="18"/>
                <w:lang w:val="en-US"/>
              </w:rPr>
              <w:t xml:space="preserve">Optional with capability </w:t>
            </w:r>
            <w:proofErr w:type="spellStart"/>
            <w:r w:rsidRPr="0066756D">
              <w:rPr>
                <w:rFonts w:ascii="Arial" w:hAnsi="Arial" w:cs="Arial"/>
                <w:color w:val="000000"/>
                <w:sz w:val="18"/>
                <w:szCs w:val="18"/>
                <w:lang w:val="en-US"/>
              </w:rPr>
              <w:t>signalling</w:t>
            </w:r>
            <w:proofErr w:type="spellEnd"/>
          </w:p>
        </w:tc>
      </w:tr>
      <w:tr w:rsidR="00EC18E7" w:rsidRPr="0066756D" w14:paraId="7BBEC174" w14:textId="77777777" w:rsidTr="141A9831">
        <w:trPr>
          <w:trHeight w:val="17"/>
        </w:trPr>
        <w:tc>
          <w:tcPr>
            <w:tcW w:w="319" w:type="pct"/>
            <w:shd w:val="clear" w:color="auto" w:fill="auto"/>
          </w:tcPr>
          <w:p w14:paraId="4A26F13C" w14:textId="77777777" w:rsidR="00EC18E7" w:rsidRPr="0066756D" w:rsidRDefault="00EC18E7" w:rsidP="00EC18E7">
            <w:pPr>
              <w:autoSpaceDE w:val="0"/>
              <w:autoSpaceDN w:val="0"/>
              <w:adjustRightInd w:val="0"/>
              <w:snapToGrid w:val="0"/>
              <w:spacing w:afterLines="50" w:after="120"/>
              <w:contextualSpacing/>
              <w:rPr>
                <w:rFonts w:ascii="Arial" w:hAnsi="Arial" w:cs="Arial"/>
                <w:color w:val="000000"/>
                <w:sz w:val="18"/>
                <w:lang w:val="en-US"/>
              </w:rPr>
            </w:pPr>
          </w:p>
        </w:tc>
        <w:tc>
          <w:tcPr>
            <w:tcW w:w="162" w:type="pct"/>
            <w:shd w:val="clear" w:color="auto" w:fill="auto"/>
          </w:tcPr>
          <w:p w14:paraId="530165E9" w14:textId="3A3E61A6" w:rsidR="00EC18E7" w:rsidRPr="0066756D" w:rsidRDefault="00EC18E7" w:rsidP="00EC18E7">
            <w:pPr>
              <w:keepNext/>
              <w:keepLines/>
              <w:overflowPunct w:val="0"/>
              <w:autoSpaceDE w:val="0"/>
              <w:autoSpaceDN w:val="0"/>
              <w:adjustRightInd w:val="0"/>
              <w:textAlignment w:val="baseline"/>
              <w:rPr>
                <w:rFonts w:ascii="Arial" w:eastAsiaTheme="minorEastAsia" w:hAnsi="Arial" w:cs="Arial"/>
                <w:color w:val="000000"/>
                <w:sz w:val="18"/>
                <w:szCs w:val="18"/>
                <w:lang w:val="en-US"/>
              </w:rPr>
            </w:pPr>
            <w:r w:rsidRPr="0066756D">
              <w:rPr>
                <w:rFonts w:ascii="Arial" w:eastAsiaTheme="minorEastAsia" w:hAnsi="Arial" w:cs="Arial"/>
                <w:color w:val="000000"/>
                <w:sz w:val="18"/>
                <w:szCs w:val="18"/>
                <w:lang w:val="en-US"/>
              </w:rPr>
              <w:t>41-2</w:t>
            </w:r>
          </w:p>
        </w:tc>
        <w:tc>
          <w:tcPr>
            <w:tcW w:w="284" w:type="pct"/>
            <w:shd w:val="clear" w:color="auto" w:fill="auto"/>
          </w:tcPr>
          <w:p w14:paraId="77AF70AF" w14:textId="16CB5131" w:rsidR="00EC18E7" w:rsidRPr="0066756D" w:rsidRDefault="00442B9D" w:rsidP="00EC18E7">
            <w:pPr>
              <w:keepNext/>
              <w:keepLines/>
              <w:overflowPunct w:val="0"/>
              <w:autoSpaceDE w:val="0"/>
              <w:autoSpaceDN w:val="0"/>
              <w:adjustRightInd w:val="0"/>
              <w:jc w:val="center"/>
              <w:textAlignment w:val="baseline"/>
              <w:rPr>
                <w:rFonts w:ascii="Arial" w:hAnsi="Arial" w:cs="Arial"/>
                <w:iCs/>
                <w:color w:val="000000"/>
                <w:sz w:val="18"/>
                <w:szCs w:val="18"/>
                <w:lang w:val="en-US"/>
              </w:rPr>
            </w:pPr>
            <w:proofErr w:type="spellStart"/>
            <w:r w:rsidRPr="0066756D">
              <w:rPr>
                <w:bCs/>
                <w:iCs/>
                <w:lang w:val="en-US"/>
              </w:rPr>
              <w:t>powerBoostRel18</w:t>
            </w:r>
            <w:proofErr w:type="spellEnd"/>
          </w:p>
        </w:tc>
        <w:tc>
          <w:tcPr>
            <w:tcW w:w="1065" w:type="pct"/>
            <w:shd w:val="clear" w:color="auto" w:fill="auto"/>
          </w:tcPr>
          <w:p w14:paraId="2082EFFF" w14:textId="0A4F5B21" w:rsidR="00EC18E7" w:rsidRPr="0066756D" w:rsidRDefault="00EC18E7" w:rsidP="00EC18E7">
            <w:pPr>
              <w:keepNext/>
              <w:keepLines/>
              <w:overflowPunct w:val="0"/>
              <w:autoSpaceDE w:val="0"/>
              <w:autoSpaceDN w:val="0"/>
              <w:adjustRightInd w:val="0"/>
              <w:textAlignment w:val="baseline"/>
              <w:rPr>
                <w:iCs/>
                <w:lang w:val="en-US"/>
              </w:rPr>
            </w:pPr>
            <w:r w:rsidRPr="0066756D">
              <w:rPr>
                <w:rFonts w:ascii="Arial" w:hAnsi="Arial" w:cs="Arial"/>
                <w:color w:val="000000"/>
                <w:sz w:val="18"/>
                <w:szCs w:val="18"/>
                <w:lang w:val="en-US"/>
              </w:rPr>
              <w:t xml:space="preserve">Indicates whether UE supports power boosting for pi/2 </w:t>
            </w:r>
            <w:proofErr w:type="spellStart"/>
            <w:r w:rsidRPr="0066756D">
              <w:rPr>
                <w:rFonts w:ascii="Arial" w:hAnsi="Arial" w:cs="Arial"/>
                <w:color w:val="000000"/>
                <w:sz w:val="18"/>
                <w:szCs w:val="18"/>
                <w:lang w:val="en-US"/>
              </w:rPr>
              <w:t>BPSK</w:t>
            </w:r>
            <w:proofErr w:type="spellEnd"/>
            <w:r w:rsidRPr="0066756D">
              <w:rPr>
                <w:rFonts w:ascii="Arial" w:hAnsi="Arial" w:cs="Arial"/>
                <w:color w:val="000000"/>
                <w:sz w:val="18"/>
                <w:szCs w:val="18"/>
                <w:lang w:val="en-US"/>
              </w:rPr>
              <w:t xml:space="preserve"> and </w:t>
            </w:r>
            <w:proofErr w:type="spellStart"/>
            <w:r w:rsidRPr="0066756D">
              <w:rPr>
                <w:rFonts w:ascii="Arial" w:hAnsi="Arial" w:cs="Arial"/>
                <w:color w:val="000000"/>
                <w:sz w:val="18"/>
                <w:szCs w:val="18"/>
                <w:lang w:val="en-US"/>
              </w:rPr>
              <w:t>QPSK</w:t>
            </w:r>
            <w:proofErr w:type="spellEnd"/>
            <w:r w:rsidRPr="0066756D">
              <w:rPr>
                <w:rFonts w:ascii="Arial" w:hAnsi="Arial" w:cs="Arial"/>
                <w:color w:val="000000"/>
                <w:sz w:val="18"/>
                <w:szCs w:val="18"/>
                <w:lang w:val="en-US"/>
              </w:rPr>
              <w:t xml:space="preserve"> without modified spectrum flatness requirement for </w:t>
            </w:r>
            <w:proofErr w:type="spellStart"/>
            <w:r w:rsidRPr="0066756D">
              <w:rPr>
                <w:rFonts w:ascii="Arial" w:hAnsi="Arial" w:cs="Arial"/>
                <w:color w:val="000000"/>
                <w:sz w:val="18"/>
                <w:szCs w:val="18"/>
                <w:lang w:val="en-US"/>
              </w:rPr>
              <w:t>MPR</w:t>
            </w:r>
            <w:proofErr w:type="spellEnd"/>
            <w:r w:rsidRPr="0066756D">
              <w:rPr>
                <w:rFonts w:ascii="Arial" w:hAnsi="Arial" w:cs="Arial"/>
                <w:color w:val="000000"/>
                <w:sz w:val="18"/>
                <w:szCs w:val="18"/>
                <w:lang w:val="en-US"/>
              </w:rPr>
              <w:t xml:space="preserve"> reduction, when applicable as defined in 6.2 of TS 38.101-</w:t>
            </w:r>
            <w:proofErr w:type="spellStart"/>
            <w:r w:rsidRPr="0066756D">
              <w:rPr>
                <w:rFonts w:ascii="Arial" w:hAnsi="Arial" w:cs="Arial"/>
                <w:color w:val="000000"/>
                <w:sz w:val="18"/>
                <w:szCs w:val="18"/>
                <w:lang w:val="en-US"/>
              </w:rPr>
              <w:t>1</w:t>
            </w:r>
            <w:r w:rsidR="00037F70" w:rsidRPr="0066756D">
              <w:rPr>
                <w:rFonts w:ascii="Arial" w:hAnsi="Arial" w:cs="Arial"/>
                <w:color w:val="000000"/>
                <w:sz w:val="18"/>
                <w:szCs w:val="18"/>
                <w:lang w:val="en-US"/>
              </w:rPr>
              <w:t>.</w:t>
            </w:r>
            <w:r w:rsidR="00C67F2D" w:rsidRPr="0066756D">
              <w:rPr>
                <w:rFonts w:ascii="Arial" w:hAnsi="Arial" w:cs="Arial"/>
                <w:color w:val="000000"/>
                <w:sz w:val="18"/>
                <w:szCs w:val="18"/>
                <w:lang w:val="en-US"/>
              </w:rPr>
              <w:t>T</w:t>
            </w:r>
            <w:r w:rsidR="00380EA1" w:rsidRPr="0066756D">
              <w:rPr>
                <w:rFonts w:ascii="Arial" w:hAnsi="Arial" w:cs="Arial"/>
                <w:color w:val="000000"/>
                <w:sz w:val="18"/>
                <w:szCs w:val="18"/>
                <w:lang w:val="en-US"/>
              </w:rPr>
              <w:t>he</w:t>
            </w:r>
            <w:proofErr w:type="spellEnd"/>
            <w:r w:rsidR="00380EA1" w:rsidRPr="0066756D">
              <w:rPr>
                <w:rFonts w:ascii="Arial" w:hAnsi="Arial" w:cs="Arial"/>
                <w:color w:val="000000"/>
                <w:sz w:val="18"/>
                <w:szCs w:val="18"/>
                <w:lang w:val="en-US"/>
              </w:rPr>
              <w:t xml:space="preserve"> power boosting is only </w:t>
            </w:r>
            <w:r w:rsidR="00AE3D62" w:rsidRPr="0066756D">
              <w:rPr>
                <w:rFonts w:ascii="Arial" w:hAnsi="Arial" w:cs="Arial"/>
                <w:color w:val="000000"/>
                <w:sz w:val="18"/>
                <w:szCs w:val="18"/>
                <w:lang w:val="en-US"/>
              </w:rPr>
              <w:t>enabled when</w:t>
            </w:r>
            <w:r w:rsidR="00E54B10" w:rsidRPr="0066756D">
              <w:rPr>
                <w:rFonts w:ascii="Arial" w:hAnsi="Arial" w:cs="Arial"/>
                <w:color w:val="000000"/>
                <w:sz w:val="18"/>
                <w:szCs w:val="18"/>
                <w:lang w:val="en-US"/>
              </w:rPr>
              <w:t xml:space="preserve"> </w:t>
            </w:r>
            <w:proofErr w:type="spellStart"/>
            <w:r w:rsidR="00E54B10" w:rsidRPr="0066756D">
              <w:rPr>
                <w:rFonts w:ascii="Arial" w:hAnsi="Arial" w:cs="Arial"/>
                <w:color w:val="000000"/>
                <w:sz w:val="18"/>
                <w:szCs w:val="18"/>
                <w:lang w:val="en-US"/>
              </w:rPr>
              <w:t>signalled</w:t>
            </w:r>
            <w:proofErr w:type="spellEnd"/>
            <w:r w:rsidR="00E54B10" w:rsidRPr="0066756D">
              <w:rPr>
                <w:rFonts w:ascii="Arial" w:hAnsi="Arial" w:cs="Arial"/>
                <w:color w:val="000000"/>
                <w:sz w:val="18"/>
                <w:szCs w:val="18"/>
                <w:lang w:val="en-US"/>
              </w:rPr>
              <w:t xml:space="preserve"> via </w:t>
            </w:r>
            <w:proofErr w:type="spellStart"/>
            <w:r w:rsidR="00E54B10" w:rsidRPr="0066756D">
              <w:rPr>
                <w:rFonts w:ascii="Arial" w:hAnsi="Arial" w:cs="Arial"/>
                <w:color w:val="000000"/>
                <w:sz w:val="18"/>
                <w:szCs w:val="18"/>
                <w:lang w:val="en-US"/>
              </w:rPr>
              <w:t>RCC</w:t>
            </w:r>
            <w:proofErr w:type="spellEnd"/>
            <w:r w:rsidR="00AE3D62" w:rsidRPr="0066756D">
              <w:rPr>
                <w:rFonts w:ascii="Arial" w:hAnsi="Arial" w:cs="Arial"/>
                <w:color w:val="000000"/>
                <w:sz w:val="18"/>
                <w:szCs w:val="18"/>
                <w:lang w:val="en-US"/>
              </w:rPr>
              <w:t xml:space="preserve"> </w:t>
            </w:r>
            <w:proofErr w:type="spellStart"/>
            <w:r w:rsidR="00EC6B3B" w:rsidRPr="0066756D">
              <w:rPr>
                <w:rFonts w:ascii="Arial" w:hAnsi="Arial" w:cs="Arial"/>
                <w:i/>
                <w:iCs/>
                <w:color w:val="000000"/>
                <w:sz w:val="18"/>
                <w:szCs w:val="18"/>
                <w:lang w:val="en-US"/>
              </w:rPr>
              <w:t>powerBoostPi2BPSKRel18</w:t>
            </w:r>
            <w:proofErr w:type="spellEnd"/>
            <w:r w:rsidR="00EC6B3B" w:rsidRPr="0066756D">
              <w:rPr>
                <w:rFonts w:ascii="Arial" w:hAnsi="Arial" w:cs="Arial"/>
                <w:color w:val="000000"/>
                <w:sz w:val="18"/>
                <w:szCs w:val="18"/>
                <w:lang w:val="en-US"/>
              </w:rPr>
              <w:t xml:space="preserve"> for </w:t>
            </w:r>
            <w:proofErr w:type="spellStart"/>
            <w:r w:rsidR="00EC6B3B" w:rsidRPr="0066756D">
              <w:rPr>
                <w:rFonts w:ascii="Arial" w:hAnsi="Arial" w:cs="Arial"/>
                <w:color w:val="000000"/>
                <w:sz w:val="18"/>
                <w:szCs w:val="18"/>
                <w:lang w:val="en-US"/>
              </w:rPr>
              <w:t>BPSK</w:t>
            </w:r>
            <w:proofErr w:type="spellEnd"/>
            <w:r w:rsidR="00EC6B3B" w:rsidRPr="0066756D">
              <w:rPr>
                <w:rFonts w:ascii="Arial" w:hAnsi="Arial" w:cs="Arial"/>
                <w:color w:val="000000"/>
                <w:sz w:val="18"/>
                <w:szCs w:val="18"/>
                <w:lang w:val="en-US"/>
              </w:rPr>
              <w:t xml:space="preserve"> and </w:t>
            </w:r>
            <w:proofErr w:type="spellStart"/>
            <w:r w:rsidR="00EC6B3B" w:rsidRPr="0066756D">
              <w:rPr>
                <w:rFonts w:ascii="Arial" w:hAnsi="Arial" w:cs="Arial"/>
                <w:i/>
                <w:iCs/>
                <w:color w:val="000000"/>
                <w:sz w:val="18"/>
                <w:szCs w:val="18"/>
                <w:lang w:val="en-US"/>
              </w:rPr>
              <w:t>powerBoostQPSKRel18</w:t>
            </w:r>
            <w:proofErr w:type="spellEnd"/>
            <w:r w:rsidR="00EC6B3B" w:rsidRPr="0066756D">
              <w:rPr>
                <w:rFonts w:ascii="Arial" w:hAnsi="Arial" w:cs="Arial"/>
                <w:color w:val="000000"/>
                <w:sz w:val="18"/>
                <w:szCs w:val="18"/>
                <w:lang w:val="en-US"/>
              </w:rPr>
              <w:t xml:space="preserve"> for </w:t>
            </w:r>
            <w:proofErr w:type="spellStart"/>
            <w:r w:rsidR="00EC6B3B" w:rsidRPr="0066756D">
              <w:rPr>
                <w:rFonts w:ascii="Arial" w:hAnsi="Arial" w:cs="Arial"/>
                <w:color w:val="000000"/>
                <w:sz w:val="18"/>
                <w:szCs w:val="18"/>
                <w:lang w:val="en-US"/>
              </w:rPr>
              <w:t>QPSK</w:t>
            </w:r>
            <w:proofErr w:type="spellEnd"/>
          </w:p>
        </w:tc>
        <w:tc>
          <w:tcPr>
            <w:tcW w:w="296" w:type="pct"/>
            <w:shd w:val="clear" w:color="auto" w:fill="auto"/>
          </w:tcPr>
          <w:p w14:paraId="5A3DDE61" w14:textId="77777777" w:rsidR="00EC18E7" w:rsidRPr="0066756D" w:rsidRDefault="00EC18E7" w:rsidP="00EC18E7">
            <w:pPr>
              <w:keepNext/>
              <w:keepLines/>
              <w:overflowPunct w:val="0"/>
              <w:autoSpaceDE w:val="0"/>
              <w:autoSpaceDN w:val="0"/>
              <w:adjustRightInd w:val="0"/>
              <w:textAlignment w:val="baseline"/>
              <w:rPr>
                <w:rFonts w:ascii="Arial" w:eastAsia="Times New Roman" w:hAnsi="Arial" w:cs="Arial"/>
                <w:bCs/>
                <w:color w:val="000000"/>
                <w:sz w:val="18"/>
                <w:szCs w:val="18"/>
                <w:lang w:val="en-US"/>
              </w:rPr>
            </w:pPr>
          </w:p>
        </w:tc>
        <w:tc>
          <w:tcPr>
            <w:tcW w:w="258" w:type="pct"/>
            <w:shd w:val="clear" w:color="auto" w:fill="auto"/>
          </w:tcPr>
          <w:p w14:paraId="128919CA" w14:textId="27B0019A"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Yes</w:t>
            </w:r>
          </w:p>
        </w:tc>
        <w:tc>
          <w:tcPr>
            <w:tcW w:w="265" w:type="pct"/>
            <w:shd w:val="clear" w:color="auto" w:fill="auto"/>
          </w:tcPr>
          <w:p w14:paraId="30AF1919" w14:textId="5D9BD7EE" w:rsidR="00EC18E7" w:rsidRPr="0066756D" w:rsidRDefault="00F922EF"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N/A</w:t>
            </w:r>
          </w:p>
        </w:tc>
        <w:tc>
          <w:tcPr>
            <w:tcW w:w="329" w:type="pct"/>
          </w:tcPr>
          <w:p w14:paraId="4862AF32" w14:textId="6E307132" w:rsidR="00EC18E7" w:rsidRPr="0066756D" w:rsidRDefault="00EC18E7" w:rsidP="00EC18E7">
            <w:pPr>
              <w:keepNext/>
              <w:keepLines/>
              <w:jc w:val="left"/>
              <w:rPr>
                <w:rFonts w:ascii="Arial" w:hAnsi="Arial" w:cs="Arial"/>
                <w:color w:val="000000"/>
                <w:sz w:val="18"/>
                <w:szCs w:val="18"/>
                <w:lang w:val="en-US"/>
              </w:rPr>
            </w:pPr>
            <w:r w:rsidRPr="0066756D">
              <w:rPr>
                <w:rFonts w:ascii="Arial" w:hAnsi="Arial" w:cs="Arial"/>
                <w:color w:val="000000"/>
                <w:sz w:val="18"/>
                <w:szCs w:val="18"/>
                <w:lang w:val="en-US"/>
              </w:rPr>
              <w:t xml:space="preserve">UE cannot power boost </w:t>
            </w:r>
            <w:r w:rsidRPr="0066756D">
              <w:rPr>
                <w:rFonts w:ascii="Arial" w:hAnsi="Arial" w:cs="Arial"/>
                <w:color w:val="000000"/>
                <w:sz w:val="18"/>
                <w:szCs w:val="18"/>
                <w:u w:val="single"/>
                <w:lang w:val="en-US"/>
              </w:rPr>
              <w:t>without</w:t>
            </w:r>
            <w:r w:rsidRPr="0066756D">
              <w:rPr>
                <w:rFonts w:ascii="Arial" w:hAnsi="Arial" w:cs="Arial"/>
                <w:color w:val="000000"/>
                <w:sz w:val="18"/>
                <w:szCs w:val="18"/>
                <w:lang w:val="en-US"/>
              </w:rPr>
              <w:t xml:space="preserve"> modified spectrum flatness requirement</w:t>
            </w:r>
          </w:p>
        </w:tc>
        <w:tc>
          <w:tcPr>
            <w:tcW w:w="270" w:type="pct"/>
            <w:shd w:val="clear" w:color="auto" w:fill="auto"/>
          </w:tcPr>
          <w:p w14:paraId="0CE7E636" w14:textId="5CF3FB8C" w:rsidR="00EC18E7" w:rsidRPr="0066756D" w:rsidRDefault="00EC18E7" w:rsidP="00EC18E7">
            <w:pPr>
              <w:keepNext/>
              <w:keepLines/>
              <w:rPr>
                <w:rFonts w:ascii="Arial" w:hAnsi="Arial" w:cs="Arial"/>
                <w:color w:val="000000"/>
                <w:sz w:val="18"/>
                <w:szCs w:val="18"/>
                <w:lang w:val="en-US"/>
              </w:rPr>
            </w:pPr>
            <w:r w:rsidRPr="0066756D">
              <w:rPr>
                <w:rFonts w:ascii="Arial" w:hAnsi="Arial" w:cs="Arial"/>
                <w:color w:val="000000"/>
                <w:sz w:val="18"/>
                <w:szCs w:val="18"/>
                <w:lang w:val="en-US"/>
              </w:rPr>
              <w:t>Per FS</w:t>
            </w:r>
          </w:p>
        </w:tc>
        <w:tc>
          <w:tcPr>
            <w:tcW w:w="333" w:type="pct"/>
            <w:shd w:val="clear" w:color="auto" w:fill="auto"/>
          </w:tcPr>
          <w:p w14:paraId="37775F50" w14:textId="5AC013D7"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NO</w:t>
            </w:r>
          </w:p>
        </w:tc>
        <w:tc>
          <w:tcPr>
            <w:tcW w:w="333" w:type="pct"/>
            <w:shd w:val="clear" w:color="auto" w:fill="auto"/>
          </w:tcPr>
          <w:p w14:paraId="799054A7" w14:textId="38F1A453"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proofErr w:type="spellStart"/>
            <w:r w:rsidRPr="0066756D">
              <w:rPr>
                <w:rFonts w:ascii="Arial" w:hAnsi="Arial" w:cs="Arial"/>
                <w:color w:val="000000"/>
                <w:sz w:val="18"/>
                <w:szCs w:val="18"/>
                <w:lang w:val="en-US"/>
              </w:rPr>
              <w:t>FR1</w:t>
            </w:r>
            <w:proofErr w:type="spellEnd"/>
            <w:r w:rsidRPr="0066756D">
              <w:rPr>
                <w:rFonts w:ascii="Arial" w:hAnsi="Arial" w:cs="Arial"/>
                <w:color w:val="000000"/>
                <w:sz w:val="18"/>
                <w:szCs w:val="18"/>
                <w:lang w:val="en-US"/>
              </w:rPr>
              <w:t xml:space="preserve"> only</w:t>
            </w:r>
          </w:p>
        </w:tc>
        <w:tc>
          <w:tcPr>
            <w:tcW w:w="324" w:type="pct"/>
          </w:tcPr>
          <w:p w14:paraId="310C8DA5" w14:textId="7B6D9528"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N/A</w:t>
            </w:r>
          </w:p>
        </w:tc>
        <w:tc>
          <w:tcPr>
            <w:tcW w:w="312" w:type="pct"/>
            <w:shd w:val="clear" w:color="auto" w:fill="auto"/>
          </w:tcPr>
          <w:p w14:paraId="49A2B9E6" w14:textId="36001EFC"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NONE</w:t>
            </w:r>
          </w:p>
        </w:tc>
        <w:tc>
          <w:tcPr>
            <w:tcW w:w="449" w:type="pct"/>
            <w:shd w:val="clear" w:color="auto" w:fill="auto"/>
          </w:tcPr>
          <w:p w14:paraId="02C286EC" w14:textId="736BA6CE"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 xml:space="preserve">Optional with capability </w:t>
            </w:r>
            <w:proofErr w:type="spellStart"/>
            <w:r w:rsidRPr="0066756D">
              <w:rPr>
                <w:rFonts w:ascii="Arial" w:hAnsi="Arial" w:cs="Arial"/>
                <w:color w:val="000000"/>
                <w:sz w:val="18"/>
                <w:szCs w:val="18"/>
                <w:lang w:val="en-US"/>
              </w:rPr>
              <w:t>signalling</w:t>
            </w:r>
            <w:proofErr w:type="spellEnd"/>
          </w:p>
        </w:tc>
      </w:tr>
      <w:tr w:rsidR="00EC18E7" w:rsidRPr="0066756D" w14:paraId="5385D1A8" w14:textId="77777777" w:rsidTr="141A9831">
        <w:trPr>
          <w:trHeight w:val="17"/>
        </w:trPr>
        <w:tc>
          <w:tcPr>
            <w:tcW w:w="319" w:type="pct"/>
            <w:shd w:val="clear" w:color="auto" w:fill="auto"/>
          </w:tcPr>
          <w:p w14:paraId="473E820A" w14:textId="77777777" w:rsidR="00EC18E7" w:rsidRPr="0066756D" w:rsidRDefault="00EC18E7" w:rsidP="00EC18E7">
            <w:pPr>
              <w:autoSpaceDE w:val="0"/>
              <w:autoSpaceDN w:val="0"/>
              <w:adjustRightInd w:val="0"/>
              <w:snapToGrid w:val="0"/>
              <w:spacing w:afterLines="50" w:after="120"/>
              <w:contextualSpacing/>
              <w:rPr>
                <w:rFonts w:ascii="Arial" w:hAnsi="Arial" w:cs="Arial"/>
                <w:color w:val="000000"/>
                <w:sz w:val="18"/>
                <w:lang w:val="en-US"/>
              </w:rPr>
            </w:pPr>
          </w:p>
        </w:tc>
        <w:tc>
          <w:tcPr>
            <w:tcW w:w="162" w:type="pct"/>
            <w:shd w:val="clear" w:color="auto" w:fill="auto"/>
          </w:tcPr>
          <w:p w14:paraId="440F8370" w14:textId="4DFF3306" w:rsidR="00EC18E7" w:rsidRPr="0066756D" w:rsidRDefault="00EC18E7" w:rsidP="00EC18E7">
            <w:pPr>
              <w:keepNext/>
              <w:keepLines/>
              <w:overflowPunct w:val="0"/>
              <w:autoSpaceDE w:val="0"/>
              <w:autoSpaceDN w:val="0"/>
              <w:adjustRightInd w:val="0"/>
              <w:textAlignment w:val="baseline"/>
              <w:rPr>
                <w:rFonts w:ascii="Arial" w:eastAsiaTheme="minorEastAsia" w:hAnsi="Arial" w:cs="Arial"/>
                <w:color w:val="000000"/>
                <w:sz w:val="18"/>
                <w:szCs w:val="18"/>
                <w:lang w:val="en-US"/>
              </w:rPr>
            </w:pPr>
            <w:r w:rsidRPr="0066756D">
              <w:rPr>
                <w:rFonts w:ascii="Arial" w:eastAsiaTheme="minorEastAsia" w:hAnsi="Arial" w:cs="Arial"/>
                <w:color w:val="000000"/>
                <w:sz w:val="18"/>
                <w:szCs w:val="18"/>
                <w:lang w:val="en-US"/>
              </w:rPr>
              <w:t>42-3</w:t>
            </w:r>
          </w:p>
        </w:tc>
        <w:tc>
          <w:tcPr>
            <w:tcW w:w="284" w:type="pct"/>
            <w:shd w:val="clear" w:color="auto" w:fill="auto"/>
          </w:tcPr>
          <w:p w14:paraId="2232364F" w14:textId="761EC68A" w:rsidR="00EC18E7" w:rsidRPr="0066756D" w:rsidRDefault="00831743" w:rsidP="00EC18E7">
            <w:pPr>
              <w:keepNext/>
              <w:keepLines/>
              <w:overflowPunct w:val="0"/>
              <w:autoSpaceDE w:val="0"/>
              <w:autoSpaceDN w:val="0"/>
              <w:adjustRightInd w:val="0"/>
              <w:jc w:val="center"/>
              <w:textAlignment w:val="baseline"/>
              <w:rPr>
                <w:rFonts w:ascii="Arial" w:hAnsi="Arial" w:cs="Arial"/>
                <w:iCs/>
                <w:color w:val="000000"/>
                <w:sz w:val="18"/>
                <w:szCs w:val="18"/>
                <w:lang w:val="en-US"/>
              </w:rPr>
            </w:pPr>
            <w:proofErr w:type="spellStart"/>
            <w:r w:rsidRPr="0066756D">
              <w:rPr>
                <w:bCs/>
                <w:iCs/>
                <w:lang w:val="en-US"/>
              </w:rPr>
              <w:t>powerBoostTSRel18</w:t>
            </w:r>
            <w:proofErr w:type="spellEnd"/>
          </w:p>
        </w:tc>
        <w:tc>
          <w:tcPr>
            <w:tcW w:w="1065" w:type="pct"/>
            <w:shd w:val="clear" w:color="auto" w:fill="auto"/>
          </w:tcPr>
          <w:p w14:paraId="7B5A2746" w14:textId="09479990" w:rsidR="00EC18E7" w:rsidRPr="0066756D" w:rsidRDefault="00EC18E7" w:rsidP="00EC18E7">
            <w:pPr>
              <w:keepNext/>
              <w:keepLines/>
              <w:overflowPunct w:val="0"/>
              <w:autoSpaceDE w:val="0"/>
              <w:autoSpaceDN w:val="0"/>
              <w:adjustRightInd w:val="0"/>
              <w:textAlignment w:val="baseline"/>
              <w:rPr>
                <w:rFonts w:ascii="Arial" w:hAnsi="Arial" w:cs="Arial"/>
                <w:color w:val="000000"/>
                <w:sz w:val="18"/>
                <w:szCs w:val="18"/>
                <w:lang w:val="en-US"/>
              </w:rPr>
            </w:pPr>
            <w:r w:rsidRPr="0066756D">
              <w:rPr>
                <w:rFonts w:ascii="Arial" w:hAnsi="Arial" w:cs="Arial"/>
                <w:color w:val="000000"/>
                <w:sz w:val="18"/>
                <w:szCs w:val="18"/>
                <w:lang w:val="en-US"/>
              </w:rPr>
              <w:t xml:space="preserve">Indicates whether UE supports power boosting for pi/2 </w:t>
            </w:r>
            <w:proofErr w:type="spellStart"/>
            <w:r w:rsidRPr="0066756D">
              <w:rPr>
                <w:rFonts w:ascii="Arial" w:hAnsi="Arial" w:cs="Arial"/>
                <w:color w:val="000000"/>
                <w:sz w:val="18"/>
                <w:szCs w:val="18"/>
                <w:lang w:val="en-US"/>
              </w:rPr>
              <w:t>BPSK</w:t>
            </w:r>
            <w:proofErr w:type="spellEnd"/>
            <w:r w:rsidRPr="0066756D">
              <w:rPr>
                <w:rFonts w:ascii="Arial" w:hAnsi="Arial" w:cs="Arial"/>
                <w:color w:val="000000"/>
                <w:sz w:val="18"/>
                <w:szCs w:val="18"/>
                <w:lang w:val="en-US"/>
              </w:rPr>
              <w:t xml:space="preserve"> and </w:t>
            </w:r>
            <w:proofErr w:type="spellStart"/>
            <w:r w:rsidRPr="0066756D">
              <w:rPr>
                <w:rFonts w:ascii="Arial" w:hAnsi="Arial" w:cs="Arial"/>
                <w:color w:val="000000"/>
                <w:sz w:val="18"/>
                <w:szCs w:val="18"/>
                <w:lang w:val="en-US"/>
              </w:rPr>
              <w:t>QPSK</w:t>
            </w:r>
            <w:proofErr w:type="spellEnd"/>
            <w:r w:rsidRPr="0066756D">
              <w:rPr>
                <w:rFonts w:ascii="Arial" w:hAnsi="Arial" w:cs="Arial"/>
                <w:color w:val="000000"/>
                <w:sz w:val="18"/>
                <w:szCs w:val="18"/>
                <w:lang w:val="en-US"/>
              </w:rPr>
              <w:t xml:space="preserve"> with modified spectrum flatness requirement for </w:t>
            </w:r>
            <w:proofErr w:type="spellStart"/>
            <w:r w:rsidRPr="0066756D">
              <w:rPr>
                <w:rFonts w:ascii="Arial" w:hAnsi="Arial" w:cs="Arial"/>
                <w:color w:val="000000"/>
                <w:sz w:val="18"/>
                <w:szCs w:val="18"/>
                <w:lang w:val="en-US"/>
              </w:rPr>
              <w:t>MPR</w:t>
            </w:r>
            <w:proofErr w:type="spellEnd"/>
            <w:r w:rsidRPr="0066756D">
              <w:rPr>
                <w:rFonts w:ascii="Arial" w:hAnsi="Arial" w:cs="Arial"/>
                <w:color w:val="000000"/>
                <w:sz w:val="18"/>
                <w:szCs w:val="18"/>
                <w:lang w:val="en-US"/>
              </w:rPr>
              <w:t xml:space="preserve"> reduction, when applicable as defined in 6.2 of TS 38.101-1.</w:t>
            </w:r>
            <w:r w:rsidR="00E54B10" w:rsidRPr="0066756D">
              <w:rPr>
                <w:rFonts w:ascii="Arial" w:hAnsi="Arial" w:cs="Arial"/>
                <w:color w:val="000000"/>
                <w:sz w:val="18"/>
                <w:szCs w:val="18"/>
                <w:lang w:val="en-US"/>
              </w:rPr>
              <w:t xml:space="preserve"> </w:t>
            </w:r>
            <w:r w:rsidR="00F16BD7" w:rsidRPr="0066756D">
              <w:rPr>
                <w:rFonts w:ascii="Arial" w:hAnsi="Arial" w:cs="Arial"/>
                <w:color w:val="000000"/>
                <w:sz w:val="18"/>
                <w:szCs w:val="18"/>
                <w:lang w:val="en-US"/>
              </w:rPr>
              <w:t>T</w:t>
            </w:r>
            <w:r w:rsidR="00E54B10" w:rsidRPr="0066756D">
              <w:rPr>
                <w:rFonts w:ascii="Arial" w:hAnsi="Arial" w:cs="Arial"/>
                <w:color w:val="000000"/>
                <w:sz w:val="18"/>
                <w:szCs w:val="18"/>
                <w:lang w:val="en-US"/>
              </w:rPr>
              <w:t xml:space="preserve">he power boosting is only enabled when </w:t>
            </w:r>
            <w:proofErr w:type="spellStart"/>
            <w:r w:rsidR="00E54B10" w:rsidRPr="0066756D">
              <w:rPr>
                <w:rFonts w:ascii="Arial" w:hAnsi="Arial" w:cs="Arial"/>
                <w:color w:val="000000"/>
                <w:sz w:val="18"/>
                <w:szCs w:val="18"/>
                <w:lang w:val="en-US"/>
              </w:rPr>
              <w:t>signalled</w:t>
            </w:r>
            <w:proofErr w:type="spellEnd"/>
            <w:r w:rsidR="00E54B10" w:rsidRPr="0066756D">
              <w:rPr>
                <w:rFonts w:ascii="Arial" w:hAnsi="Arial" w:cs="Arial"/>
                <w:color w:val="000000"/>
                <w:sz w:val="18"/>
                <w:szCs w:val="18"/>
                <w:lang w:val="en-US"/>
              </w:rPr>
              <w:t xml:space="preserve"> via </w:t>
            </w:r>
            <w:proofErr w:type="spellStart"/>
            <w:r w:rsidR="00E54B10" w:rsidRPr="0066756D">
              <w:rPr>
                <w:rFonts w:ascii="Arial" w:hAnsi="Arial" w:cs="Arial"/>
                <w:color w:val="000000"/>
                <w:sz w:val="18"/>
                <w:szCs w:val="18"/>
                <w:lang w:val="en-US"/>
              </w:rPr>
              <w:t>RCC</w:t>
            </w:r>
            <w:proofErr w:type="spellEnd"/>
            <w:r w:rsidR="00E54B10" w:rsidRPr="0066756D">
              <w:rPr>
                <w:rFonts w:ascii="Arial" w:hAnsi="Arial" w:cs="Arial"/>
                <w:color w:val="000000"/>
                <w:sz w:val="18"/>
                <w:szCs w:val="18"/>
                <w:lang w:val="en-US"/>
              </w:rPr>
              <w:t xml:space="preserve"> </w:t>
            </w:r>
            <w:proofErr w:type="spellStart"/>
            <w:r w:rsidR="00E54B10" w:rsidRPr="0066756D">
              <w:rPr>
                <w:rFonts w:ascii="Arial" w:hAnsi="Arial" w:cs="Arial"/>
                <w:i/>
                <w:iCs/>
                <w:color w:val="000000"/>
                <w:sz w:val="18"/>
                <w:szCs w:val="18"/>
                <w:lang w:val="en-US"/>
              </w:rPr>
              <w:t>powerBoostPi2BPSKRel18</w:t>
            </w:r>
            <w:proofErr w:type="spellEnd"/>
            <w:r w:rsidR="00E54B10" w:rsidRPr="0066756D">
              <w:rPr>
                <w:rFonts w:ascii="Arial" w:hAnsi="Arial" w:cs="Arial"/>
                <w:color w:val="000000"/>
                <w:sz w:val="18"/>
                <w:szCs w:val="18"/>
                <w:lang w:val="en-US"/>
              </w:rPr>
              <w:t xml:space="preserve"> for </w:t>
            </w:r>
            <w:proofErr w:type="spellStart"/>
            <w:r w:rsidR="00E54B10" w:rsidRPr="0066756D">
              <w:rPr>
                <w:rFonts w:ascii="Arial" w:hAnsi="Arial" w:cs="Arial"/>
                <w:color w:val="000000"/>
                <w:sz w:val="18"/>
                <w:szCs w:val="18"/>
                <w:lang w:val="en-US"/>
              </w:rPr>
              <w:t>BPSK</w:t>
            </w:r>
            <w:proofErr w:type="spellEnd"/>
            <w:r w:rsidR="00E54B10" w:rsidRPr="0066756D">
              <w:rPr>
                <w:rFonts w:ascii="Arial" w:hAnsi="Arial" w:cs="Arial"/>
                <w:color w:val="000000"/>
                <w:sz w:val="18"/>
                <w:szCs w:val="18"/>
                <w:lang w:val="en-US"/>
              </w:rPr>
              <w:t xml:space="preserve"> and </w:t>
            </w:r>
            <w:proofErr w:type="spellStart"/>
            <w:r w:rsidR="00E54B10" w:rsidRPr="0066756D">
              <w:rPr>
                <w:rFonts w:ascii="Arial" w:hAnsi="Arial" w:cs="Arial"/>
                <w:i/>
                <w:iCs/>
                <w:color w:val="000000"/>
                <w:sz w:val="18"/>
                <w:szCs w:val="18"/>
                <w:lang w:val="en-US"/>
              </w:rPr>
              <w:t>powerBoostQPSKRel18</w:t>
            </w:r>
            <w:proofErr w:type="spellEnd"/>
            <w:r w:rsidR="00E54B10" w:rsidRPr="0066756D">
              <w:rPr>
                <w:rFonts w:ascii="Arial" w:hAnsi="Arial" w:cs="Arial"/>
                <w:color w:val="000000"/>
                <w:sz w:val="18"/>
                <w:szCs w:val="18"/>
                <w:lang w:val="en-US"/>
              </w:rPr>
              <w:t xml:space="preserve"> for </w:t>
            </w:r>
            <w:proofErr w:type="spellStart"/>
            <w:r w:rsidR="00E54B10" w:rsidRPr="0066756D">
              <w:rPr>
                <w:rFonts w:ascii="Arial" w:hAnsi="Arial" w:cs="Arial"/>
                <w:color w:val="000000"/>
                <w:sz w:val="18"/>
                <w:szCs w:val="18"/>
                <w:lang w:val="en-US"/>
              </w:rPr>
              <w:t>QPSK</w:t>
            </w:r>
            <w:proofErr w:type="spellEnd"/>
          </w:p>
        </w:tc>
        <w:tc>
          <w:tcPr>
            <w:tcW w:w="296" w:type="pct"/>
            <w:shd w:val="clear" w:color="auto" w:fill="auto"/>
          </w:tcPr>
          <w:p w14:paraId="4CA19992" w14:textId="77777777" w:rsidR="00EC18E7" w:rsidRPr="0066756D" w:rsidRDefault="00EC18E7" w:rsidP="00EC18E7">
            <w:pPr>
              <w:keepNext/>
              <w:keepLines/>
              <w:overflowPunct w:val="0"/>
              <w:autoSpaceDE w:val="0"/>
              <w:autoSpaceDN w:val="0"/>
              <w:adjustRightInd w:val="0"/>
              <w:textAlignment w:val="baseline"/>
              <w:rPr>
                <w:rFonts w:ascii="Arial" w:eastAsia="Times New Roman" w:hAnsi="Arial" w:cs="Arial"/>
                <w:bCs/>
                <w:color w:val="000000"/>
                <w:sz w:val="18"/>
                <w:szCs w:val="18"/>
                <w:lang w:val="en-US"/>
              </w:rPr>
            </w:pPr>
          </w:p>
        </w:tc>
        <w:tc>
          <w:tcPr>
            <w:tcW w:w="258" w:type="pct"/>
            <w:shd w:val="clear" w:color="auto" w:fill="auto"/>
          </w:tcPr>
          <w:p w14:paraId="6E8D5AAA" w14:textId="75D93FB7"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Yes</w:t>
            </w:r>
          </w:p>
        </w:tc>
        <w:tc>
          <w:tcPr>
            <w:tcW w:w="265" w:type="pct"/>
            <w:shd w:val="clear" w:color="auto" w:fill="auto"/>
          </w:tcPr>
          <w:p w14:paraId="3FDC29CA" w14:textId="6C121FD4" w:rsidR="00EC18E7" w:rsidRPr="0066756D" w:rsidRDefault="00F922EF"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N/A</w:t>
            </w:r>
          </w:p>
        </w:tc>
        <w:tc>
          <w:tcPr>
            <w:tcW w:w="329" w:type="pct"/>
          </w:tcPr>
          <w:p w14:paraId="7C3BF1F0" w14:textId="185C59CE" w:rsidR="00EC18E7" w:rsidRPr="0066756D" w:rsidRDefault="00EC18E7" w:rsidP="00EC18E7">
            <w:pPr>
              <w:keepNext/>
              <w:keepLines/>
              <w:jc w:val="left"/>
              <w:rPr>
                <w:rFonts w:ascii="Arial" w:hAnsi="Arial" w:cs="Arial"/>
                <w:color w:val="000000"/>
                <w:sz w:val="18"/>
                <w:szCs w:val="18"/>
                <w:lang w:val="en-US"/>
              </w:rPr>
            </w:pPr>
            <w:r w:rsidRPr="0066756D">
              <w:rPr>
                <w:rFonts w:ascii="Arial" w:hAnsi="Arial" w:cs="Arial"/>
                <w:color w:val="000000"/>
                <w:sz w:val="18"/>
                <w:szCs w:val="18"/>
                <w:lang w:val="en-US"/>
              </w:rPr>
              <w:t xml:space="preserve">UE cannot power boost </w:t>
            </w:r>
            <w:r w:rsidRPr="0066756D">
              <w:rPr>
                <w:rFonts w:ascii="Arial" w:hAnsi="Arial" w:cs="Arial"/>
                <w:color w:val="000000"/>
                <w:sz w:val="18"/>
                <w:szCs w:val="18"/>
                <w:u w:val="single"/>
                <w:lang w:val="en-US"/>
              </w:rPr>
              <w:t>with</w:t>
            </w:r>
            <w:r w:rsidRPr="0066756D">
              <w:rPr>
                <w:rFonts w:ascii="Arial" w:hAnsi="Arial" w:cs="Arial"/>
                <w:color w:val="000000"/>
                <w:sz w:val="18"/>
                <w:szCs w:val="18"/>
                <w:lang w:val="en-US"/>
              </w:rPr>
              <w:t xml:space="preserve"> modified spectrum flatness requirement</w:t>
            </w:r>
          </w:p>
        </w:tc>
        <w:tc>
          <w:tcPr>
            <w:tcW w:w="270" w:type="pct"/>
            <w:shd w:val="clear" w:color="auto" w:fill="auto"/>
          </w:tcPr>
          <w:p w14:paraId="22BD6FF0" w14:textId="2ABAC3C4" w:rsidR="00EC18E7" w:rsidRPr="0066756D" w:rsidRDefault="00EC18E7" w:rsidP="00EC18E7">
            <w:pPr>
              <w:keepNext/>
              <w:keepLines/>
              <w:rPr>
                <w:rFonts w:ascii="Arial" w:hAnsi="Arial" w:cs="Arial"/>
                <w:color w:val="000000"/>
                <w:sz w:val="18"/>
                <w:szCs w:val="18"/>
                <w:lang w:val="en-US"/>
              </w:rPr>
            </w:pPr>
            <w:r w:rsidRPr="0066756D">
              <w:rPr>
                <w:rFonts w:ascii="Arial" w:hAnsi="Arial" w:cs="Arial"/>
                <w:color w:val="000000"/>
                <w:sz w:val="18"/>
                <w:szCs w:val="18"/>
                <w:lang w:val="en-US"/>
              </w:rPr>
              <w:t>Per FS</w:t>
            </w:r>
          </w:p>
        </w:tc>
        <w:tc>
          <w:tcPr>
            <w:tcW w:w="333" w:type="pct"/>
            <w:shd w:val="clear" w:color="auto" w:fill="auto"/>
          </w:tcPr>
          <w:p w14:paraId="587C0574" w14:textId="19EBD453"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NO</w:t>
            </w:r>
          </w:p>
        </w:tc>
        <w:tc>
          <w:tcPr>
            <w:tcW w:w="333" w:type="pct"/>
            <w:shd w:val="clear" w:color="auto" w:fill="auto"/>
          </w:tcPr>
          <w:p w14:paraId="28EA26FB" w14:textId="29D48601"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proofErr w:type="spellStart"/>
            <w:r w:rsidRPr="0066756D">
              <w:rPr>
                <w:rFonts w:ascii="Arial" w:hAnsi="Arial" w:cs="Arial"/>
                <w:color w:val="000000"/>
                <w:sz w:val="18"/>
                <w:szCs w:val="18"/>
                <w:lang w:val="en-US"/>
              </w:rPr>
              <w:t>FR1</w:t>
            </w:r>
            <w:proofErr w:type="spellEnd"/>
            <w:r w:rsidRPr="0066756D">
              <w:rPr>
                <w:rFonts w:ascii="Arial" w:hAnsi="Arial" w:cs="Arial"/>
                <w:color w:val="000000"/>
                <w:sz w:val="18"/>
                <w:szCs w:val="18"/>
                <w:lang w:val="en-US"/>
              </w:rPr>
              <w:t xml:space="preserve"> only</w:t>
            </w:r>
          </w:p>
        </w:tc>
        <w:tc>
          <w:tcPr>
            <w:tcW w:w="324" w:type="pct"/>
          </w:tcPr>
          <w:p w14:paraId="39E63DFB" w14:textId="50DFC82C"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N/A</w:t>
            </w:r>
          </w:p>
        </w:tc>
        <w:tc>
          <w:tcPr>
            <w:tcW w:w="312" w:type="pct"/>
            <w:shd w:val="clear" w:color="auto" w:fill="auto"/>
          </w:tcPr>
          <w:p w14:paraId="50E49502" w14:textId="340F2C42"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NONE</w:t>
            </w:r>
          </w:p>
        </w:tc>
        <w:tc>
          <w:tcPr>
            <w:tcW w:w="449" w:type="pct"/>
            <w:shd w:val="clear" w:color="auto" w:fill="auto"/>
          </w:tcPr>
          <w:p w14:paraId="6C354ADC" w14:textId="79C8DCDE" w:rsidR="00EC18E7" w:rsidRPr="0066756D" w:rsidRDefault="00EC18E7" w:rsidP="00EC18E7">
            <w:pPr>
              <w:keepNext/>
              <w:keepLines/>
              <w:overflowPunct w:val="0"/>
              <w:autoSpaceDE w:val="0"/>
              <w:autoSpaceDN w:val="0"/>
              <w:adjustRightInd w:val="0"/>
              <w:jc w:val="center"/>
              <w:textAlignment w:val="baseline"/>
              <w:rPr>
                <w:rFonts w:ascii="Arial" w:hAnsi="Arial" w:cs="Arial"/>
                <w:color w:val="000000"/>
                <w:sz w:val="18"/>
                <w:szCs w:val="18"/>
                <w:lang w:val="en-US"/>
              </w:rPr>
            </w:pPr>
            <w:r w:rsidRPr="0066756D">
              <w:rPr>
                <w:rFonts w:ascii="Arial" w:hAnsi="Arial" w:cs="Arial"/>
                <w:color w:val="000000"/>
                <w:sz w:val="18"/>
                <w:szCs w:val="18"/>
                <w:lang w:val="en-US"/>
              </w:rPr>
              <w:t xml:space="preserve">Optional with capability </w:t>
            </w:r>
            <w:proofErr w:type="spellStart"/>
            <w:r w:rsidRPr="0066756D">
              <w:rPr>
                <w:rFonts w:ascii="Arial" w:hAnsi="Arial" w:cs="Arial"/>
                <w:color w:val="000000"/>
                <w:sz w:val="18"/>
                <w:szCs w:val="18"/>
                <w:lang w:val="en-US"/>
              </w:rPr>
              <w:t>signalling</w:t>
            </w:r>
            <w:proofErr w:type="spellEnd"/>
          </w:p>
        </w:tc>
      </w:tr>
    </w:tbl>
    <w:p w14:paraId="355A3D16" w14:textId="53ED8DB1" w:rsidR="001F1849" w:rsidRPr="0066756D" w:rsidRDefault="001F1849" w:rsidP="00633D3A">
      <w:pPr>
        <w:spacing w:after="120" w:line="240" w:lineRule="auto"/>
        <w:jc w:val="left"/>
        <w:rPr>
          <w:sz w:val="18"/>
          <w:szCs w:val="18"/>
          <w:lang w:val="en-US"/>
        </w:rPr>
        <w:sectPr w:rsidR="001F1849" w:rsidRPr="0066756D" w:rsidSect="001A22A5">
          <w:footnotePr>
            <w:numRestart w:val="eachSect"/>
          </w:footnotePr>
          <w:pgSz w:w="23808" w:h="16840" w:orient="landscape" w:code="8"/>
          <w:pgMar w:top="1134" w:right="1134" w:bottom="1134" w:left="1418" w:header="851" w:footer="340" w:gutter="0"/>
          <w:cols w:space="720"/>
          <w:formProt w:val="0"/>
          <w:docGrid w:linePitch="272"/>
        </w:sectPr>
      </w:pPr>
    </w:p>
    <w:p w14:paraId="2FE48129" w14:textId="52C0DFEB" w:rsidR="004D4AD9" w:rsidRPr="0066756D" w:rsidRDefault="005C333E" w:rsidP="00633D3A">
      <w:pPr>
        <w:pStyle w:val="Heading1"/>
        <w:rPr>
          <w:rFonts w:eastAsia="Malgun Gothic"/>
          <w:lang w:val="en-US" w:eastAsia="ko-KR"/>
        </w:rPr>
      </w:pPr>
      <w:r w:rsidRPr="0066756D">
        <w:rPr>
          <w:rFonts w:eastAsia="Malgun Gothic"/>
          <w:lang w:val="en-US" w:eastAsia="ko-KR"/>
        </w:rPr>
        <w:lastRenderedPageBreak/>
        <w:t>3</w:t>
      </w:r>
      <w:r w:rsidRPr="0066756D">
        <w:rPr>
          <w:rFonts w:eastAsia="Malgun Gothic"/>
          <w:lang w:val="en-US" w:eastAsia="ko-KR"/>
        </w:rPr>
        <w:tab/>
      </w:r>
      <w:r w:rsidRPr="0066756D">
        <w:rPr>
          <w:rFonts w:eastAsia="Malgun Gothic"/>
          <w:lang w:val="en-US" w:eastAsia="ko-KR"/>
        </w:rPr>
        <w:tab/>
      </w:r>
      <w:r w:rsidR="000F259D" w:rsidRPr="0066756D">
        <w:rPr>
          <w:rFonts w:eastAsia="Malgun Gothic"/>
          <w:lang w:val="en-US" w:eastAsia="ko-KR"/>
        </w:rPr>
        <w:t>Conclusion</w:t>
      </w:r>
    </w:p>
    <w:p w14:paraId="707EA7B8" w14:textId="650465AD" w:rsidR="00FA138C" w:rsidRPr="0066756D" w:rsidRDefault="003100C2" w:rsidP="00633D3A">
      <w:pPr>
        <w:rPr>
          <w:lang w:val="en-US" w:eastAsia="ko-KR"/>
        </w:rPr>
      </w:pPr>
      <w:r w:rsidRPr="0066756D">
        <w:rPr>
          <w:lang w:val="en-US" w:eastAsia="ko-KR"/>
        </w:rPr>
        <w:t xml:space="preserve">In this t-doc, the discussion status on RAN4 UE feature list for Rel-18 </w:t>
      </w:r>
      <w:proofErr w:type="spellStart"/>
      <w:r w:rsidR="00633D3A" w:rsidRPr="0066756D">
        <w:rPr>
          <w:lang w:val="en-US" w:eastAsia="ko-KR"/>
        </w:rPr>
        <w:t>NR_cov_enh2</w:t>
      </w:r>
      <w:proofErr w:type="spellEnd"/>
      <w:r w:rsidRPr="0066756D">
        <w:rPr>
          <w:lang w:val="en-US" w:eastAsia="ko-KR"/>
        </w:rPr>
        <w:t xml:space="preserve"> WI was summarized. </w:t>
      </w:r>
    </w:p>
    <w:p w14:paraId="1586C041" w14:textId="5FF78CB3" w:rsidR="009B37B2" w:rsidRPr="0066756D" w:rsidRDefault="00825D14" w:rsidP="00633D3A">
      <w:pPr>
        <w:pStyle w:val="Heading1"/>
        <w:rPr>
          <w:lang w:val="en-US" w:eastAsia="ja-JP"/>
        </w:rPr>
      </w:pPr>
      <w:r w:rsidRPr="0066756D">
        <w:rPr>
          <w:lang w:val="en-US" w:eastAsia="ja-JP"/>
        </w:rPr>
        <w:t>Re</w:t>
      </w:r>
      <w:r w:rsidR="000C758B" w:rsidRPr="0066756D">
        <w:rPr>
          <w:lang w:val="en-US" w:eastAsia="ja-JP"/>
        </w:rPr>
        <w:t>ference</w:t>
      </w:r>
    </w:p>
    <w:p w14:paraId="189DBA1C" w14:textId="77777777" w:rsidR="00633D3A" w:rsidRPr="0066756D" w:rsidRDefault="00633D3A" w:rsidP="003529D0">
      <w:pPr>
        <w:pStyle w:val="ListParagraph"/>
        <w:numPr>
          <w:ilvl w:val="0"/>
          <w:numId w:val="14"/>
        </w:numPr>
        <w:tabs>
          <w:tab w:val="clear" w:pos="720"/>
          <w:tab w:val="num" w:pos="284"/>
        </w:tabs>
        <w:overflowPunct/>
        <w:autoSpaceDE/>
        <w:autoSpaceDN/>
        <w:adjustRightInd/>
        <w:spacing w:after="160"/>
        <w:ind w:left="360" w:right="-22" w:firstLineChars="0"/>
        <w:contextualSpacing/>
        <w:jc w:val="left"/>
        <w:textAlignment w:val="auto"/>
        <w:rPr>
          <w:lang w:val="en-US"/>
        </w:rPr>
      </w:pPr>
      <w:bookmarkStart w:id="1" w:name="_Hlk859252"/>
      <w:proofErr w:type="spellStart"/>
      <w:r w:rsidRPr="0066756D">
        <w:rPr>
          <w:lang w:val="en-US"/>
        </w:rPr>
        <w:t>R2</w:t>
      </w:r>
      <w:proofErr w:type="spellEnd"/>
      <w:r w:rsidRPr="0066756D">
        <w:rPr>
          <w:lang w:val="en-US"/>
        </w:rPr>
        <w:t xml:space="preserve">-2314028, Introduction of Further NR Coverage Enhancements in MAC spec, </w:t>
      </w:r>
      <w:proofErr w:type="spellStart"/>
      <w:r w:rsidRPr="0066756D">
        <w:rPr>
          <w:lang w:val="en-US"/>
        </w:rPr>
        <w:t>ZTE</w:t>
      </w:r>
      <w:proofErr w:type="spellEnd"/>
      <w:r w:rsidRPr="0066756D">
        <w:rPr>
          <w:lang w:val="en-US"/>
        </w:rPr>
        <w:t xml:space="preserve"> Corporation, TSG-RAN </w:t>
      </w:r>
      <w:proofErr w:type="spellStart"/>
      <w:r w:rsidRPr="0066756D">
        <w:rPr>
          <w:lang w:val="en-US"/>
        </w:rPr>
        <w:t>WG2</w:t>
      </w:r>
      <w:proofErr w:type="spellEnd"/>
      <w:r w:rsidRPr="0066756D">
        <w:rPr>
          <w:lang w:val="en-US"/>
        </w:rPr>
        <w:t xml:space="preserve"> #124</w:t>
      </w:r>
      <w:bookmarkEnd w:id="1"/>
    </w:p>
    <w:p w14:paraId="4B4C4016" w14:textId="77777777" w:rsidR="00633D3A" w:rsidRPr="0066756D" w:rsidRDefault="00633D3A" w:rsidP="00633D3A">
      <w:pPr>
        <w:pStyle w:val="ListParagraph"/>
        <w:numPr>
          <w:ilvl w:val="0"/>
          <w:numId w:val="14"/>
        </w:numPr>
        <w:tabs>
          <w:tab w:val="clear" w:pos="720"/>
          <w:tab w:val="num" w:pos="284"/>
        </w:tabs>
        <w:overflowPunct/>
        <w:autoSpaceDE/>
        <w:autoSpaceDN/>
        <w:adjustRightInd/>
        <w:spacing w:after="160"/>
        <w:ind w:left="360" w:right="-22" w:firstLineChars="0"/>
        <w:contextualSpacing/>
        <w:jc w:val="left"/>
        <w:textAlignment w:val="auto"/>
        <w:rPr>
          <w:lang w:val="en-US"/>
        </w:rPr>
      </w:pPr>
      <w:proofErr w:type="spellStart"/>
      <w:r w:rsidRPr="0066756D">
        <w:rPr>
          <w:lang w:val="en-US"/>
        </w:rPr>
        <w:t>R2</w:t>
      </w:r>
      <w:proofErr w:type="spellEnd"/>
      <w:r w:rsidRPr="0066756D">
        <w:rPr>
          <w:lang w:val="en-US"/>
        </w:rPr>
        <w:t xml:space="preserve">-2314064, Introduction of Further NR coverage enhancements in RRC, Huawei, </w:t>
      </w:r>
      <w:proofErr w:type="spellStart"/>
      <w:r w:rsidRPr="0066756D">
        <w:rPr>
          <w:lang w:val="en-US"/>
        </w:rPr>
        <w:t>HiSilicon</w:t>
      </w:r>
      <w:proofErr w:type="spellEnd"/>
      <w:r w:rsidRPr="0066756D">
        <w:rPr>
          <w:lang w:val="en-US"/>
        </w:rPr>
        <w:t xml:space="preserve">, TSG-RAN </w:t>
      </w:r>
      <w:proofErr w:type="spellStart"/>
      <w:r w:rsidRPr="0066756D">
        <w:rPr>
          <w:lang w:val="en-US"/>
        </w:rPr>
        <w:t>WG2</w:t>
      </w:r>
      <w:proofErr w:type="spellEnd"/>
      <w:r w:rsidRPr="0066756D">
        <w:rPr>
          <w:lang w:val="en-US"/>
        </w:rPr>
        <w:t xml:space="preserve"> #124</w:t>
      </w:r>
    </w:p>
    <w:p w14:paraId="6514BA29" w14:textId="77777777" w:rsidR="00AA6D14" w:rsidRDefault="00AA6D14" w:rsidP="00921A04">
      <w:pPr>
        <w:pStyle w:val="ListParagraph"/>
        <w:numPr>
          <w:ilvl w:val="0"/>
          <w:numId w:val="14"/>
        </w:numPr>
        <w:tabs>
          <w:tab w:val="clear" w:pos="720"/>
          <w:tab w:val="num" w:pos="284"/>
        </w:tabs>
        <w:overflowPunct/>
        <w:autoSpaceDE/>
        <w:autoSpaceDN/>
        <w:adjustRightInd/>
        <w:spacing w:after="160"/>
        <w:ind w:left="360" w:right="-22" w:firstLineChars="0"/>
        <w:contextualSpacing/>
        <w:jc w:val="left"/>
        <w:textAlignment w:val="auto"/>
        <w:rPr>
          <w:lang w:val="en-US"/>
        </w:rPr>
      </w:pPr>
      <w:proofErr w:type="spellStart"/>
      <w:r w:rsidRPr="00AA6D14">
        <w:rPr>
          <w:lang w:val="en-US"/>
        </w:rPr>
        <w:t>R4</w:t>
      </w:r>
      <w:proofErr w:type="spellEnd"/>
      <w:r w:rsidRPr="00AA6D14">
        <w:rPr>
          <w:lang w:val="en-US"/>
        </w:rPr>
        <w:t>-2400340</w:t>
      </w:r>
      <w:r w:rsidR="00633D3A" w:rsidRPr="00AA6D14">
        <w:rPr>
          <w:lang w:val="en-US"/>
        </w:rPr>
        <w:t xml:space="preserve">, draft LS for </w:t>
      </w:r>
      <w:proofErr w:type="spellStart"/>
      <w:r w:rsidR="00633D3A" w:rsidRPr="00AA6D14">
        <w:rPr>
          <w:bCs/>
          <w:i/>
          <w:iCs/>
          <w:lang w:val="en-US" w:eastAsia="ko-KR"/>
        </w:rPr>
        <w:t>dpc</w:t>
      </w:r>
      <w:proofErr w:type="spellEnd"/>
      <w:r w:rsidR="00633D3A" w:rsidRPr="00AA6D14">
        <w:rPr>
          <w:bCs/>
          <w:i/>
          <w:iCs/>
          <w:lang w:val="en-US" w:eastAsia="ko-KR"/>
        </w:rPr>
        <w:t>-Reporting-</w:t>
      </w:r>
      <w:proofErr w:type="spellStart"/>
      <w:r w:rsidR="00633D3A" w:rsidRPr="00AA6D14">
        <w:rPr>
          <w:bCs/>
          <w:i/>
          <w:iCs/>
          <w:lang w:val="en-US" w:eastAsia="ko-KR"/>
        </w:rPr>
        <w:t>FR1</w:t>
      </w:r>
      <w:proofErr w:type="spellEnd"/>
      <w:r w:rsidR="00633D3A" w:rsidRPr="00AA6D14">
        <w:rPr>
          <w:lang w:val="en-US"/>
        </w:rPr>
        <w:t xml:space="preserve">, Nokia, , Nokia Shanghai Bell, TSG-RAN </w:t>
      </w:r>
      <w:proofErr w:type="spellStart"/>
      <w:r w:rsidR="00633D3A" w:rsidRPr="00AA6D14">
        <w:rPr>
          <w:lang w:val="en-US"/>
        </w:rPr>
        <w:t>WG4</w:t>
      </w:r>
      <w:proofErr w:type="spellEnd"/>
      <w:r w:rsidR="00633D3A" w:rsidRPr="00AA6D14">
        <w:rPr>
          <w:lang w:val="en-US"/>
        </w:rPr>
        <w:t xml:space="preserve"> #110</w:t>
      </w:r>
    </w:p>
    <w:p w14:paraId="5258BD5B" w14:textId="77777777" w:rsidR="00AA6D14" w:rsidRDefault="009C0DD9" w:rsidP="00AA6D14">
      <w:pPr>
        <w:pStyle w:val="ListParagraph"/>
        <w:numPr>
          <w:ilvl w:val="0"/>
          <w:numId w:val="14"/>
        </w:numPr>
        <w:tabs>
          <w:tab w:val="clear" w:pos="720"/>
          <w:tab w:val="num" w:pos="284"/>
        </w:tabs>
        <w:overflowPunct/>
        <w:autoSpaceDE/>
        <w:autoSpaceDN/>
        <w:adjustRightInd/>
        <w:spacing w:after="160"/>
        <w:ind w:left="360" w:right="-22" w:firstLineChars="0"/>
        <w:contextualSpacing/>
        <w:jc w:val="left"/>
        <w:textAlignment w:val="auto"/>
        <w:rPr>
          <w:lang w:val="en-US"/>
        </w:rPr>
      </w:pPr>
      <w:proofErr w:type="spellStart"/>
      <w:r w:rsidRPr="00AA6D14">
        <w:rPr>
          <w:lang w:val="en-US"/>
        </w:rPr>
        <w:t>R4</w:t>
      </w:r>
      <w:proofErr w:type="spellEnd"/>
      <w:r w:rsidRPr="00AA6D14">
        <w:rPr>
          <w:lang w:val="en-US"/>
        </w:rPr>
        <w:t xml:space="preserve">-2321826, </w:t>
      </w:r>
      <w:r w:rsidR="00464F32" w:rsidRPr="00AA6D14">
        <w:rPr>
          <w:lang w:val="en-US"/>
        </w:rPr>
        <w:t xml:space="preserve">CR to 38.101 for introduction of </w:t>
      </w:r>
      <w:proofErr w:type="spellStart"/>
      <w:r w:rsidR="00464F32" w:rsidRPr="00AA6D14">
        <w:rPr>
          <w:lang w:val="en-US"/>
        </w:rPr>
        <w:t>MPR</w:t>
      </w:r>
      <w:proofErr w:type="spellEnd"/>
      <w:r w:rsidR="00464F32" w:rsidRPr="00AA6D14">
        <w:rPr>
          <w:lang w:val="en-US"/>
        </w:rPr>
        <w:t xml:space="preserve"> reduction</w:t>
      </w:r>
      <w:r w:rsidR="00FE4BB8" w:rsidRPr="00AA6D14">
        <w:rPr>
          <w:lang w:val="en-US"/>
        </w:rPr>
        <w:t xml:space="preserve">, Nokia, Nokia Shanghai Bell, Qualcomm, Huawei, Ericsson, Apple, Vivo, Oppo, MediaTek, </w:t>
      </w:r>
      <w:r w:rsidR="00590BAF" w:rsidRPr="00AA6D14">
        <w:rPr>
          <w:lang w:val="en-US"/>
        </w:rPr>
        <w:t xml:space="preserve">TSG-RAN </w:t>
      </w:r>
      <w:proofErr w:type="spellStart"/>
      <w:r w:rsidR="00590BAF" w:rsidRPr="00AA6D14">
        <w:rPr>
          <w:lang w:val="en-US"/>
        </w:rPr>
        <w:t>WG4</w:t>
      </w:r>
      <w:proofErr w:type="spellEnd"/>
      <w:r w:rsidR="00590BAF" w:rsidRPr="00AA6D14">
        <w:rPr>
          <w:lang w:val="en-US"/>
        </w:rPr>
        <w:t xml:space="preserve"> #109</w:t>
      </w:r>
    </w:p>
    <w:p w14:paraId="1195FD6B" w14:textId="1B4572FB" w:rsidR="00590BAF" w:rsidRPr="00AA6D14" w:rsidRDefault="006036BA" w:rsidP="00AA6D14">
      <w:pPr>
        <w:pStyle w:val="ListParagraph"/>
        <w:numPr>
          <w:ilvl w:val="0"/>
          <w:numId w:val="14"/>
        </w:numPr>
        <w:tabs>
          <w:tab w:val="clear" w:pos="720"/>
          <w:tab w:val="num" w:pos="284"/>
        </w:tabs>
        <w:overflowPunct/>
        <w:autoSpaceDE/>
        <w:autoSpaceDN/>
        <w:adjustRightInd/>
        <w:spacing w:after="160"/>
        <w:ind w:left="360" w:right="-22" w:firstLineChars="0"/>
        <w:contextualSpacing/>
        <w:jc w:val="left"/>
        <w:textAlignment w:val="auto"/>
        <w:rPr>
          <w:lang w:val="en-US"/>
        </w:rPr>
      </w:pPr>
      <w:proofErr w:type="spellStart"/>
      <w:r w:rsidRPr="00AA6D14">
        <w:rPr>
          <w:lang w:val="en-US"/>
        </w:rPr>
        <w:t>R4</w:t>
      </w:r>
      <w:proofErr w:type="spellEnd"/>
      <w:r w:rsidRPr="00AA6D14">
        <w:rPr>
          <w:lang w:val="en-US"/>
        </w:rPr>
        <w:t xml:space="preserve">-2321960, </w:t>
      </w:r>
      <w:r w:rsidR="008D7BCC" w:rsidRPr="00AA6D14">
        <w:rPr>
          <w:lang w:val="en-US"/>
        </w:rPr>
        <w:t xml:space="preserve">LS on UE capabilities for </w:t>
      </w:r>
      <w:proofErr w:type="spellStart"/>
      <w:r w:rsidR="008D7BCC" w:rsidRPr="00AA6D14">
        <w:rPr>
          <w:lang w:val="en-US"/>
        </w:rPr>
        <w:t>MPR</w:t>
      </w:r>
      <w:proofErr w:type="spellEnd"/>
      <w:r w:rsidR="008D7BCC" w:rsidRPr="00AA6D14">
        <w:rPr>
          <w:lang w:val="en-US"/>
        </w:rPr>
        <w:t xml:space="preserve"> reduction, </w:t>
      </w:r>
      <w:r w:rsidR="0030487D" w:rsidRPr="00AA6D14">
        <w:rPr>
          <w:lang w:val="en-US"/>
        </w:rPr>
        <w:t xml:space="preserve">Nokia Shanghai Bell, TSG-RAN </w:t>
      </w:r>
      <w:proofErr w:type="spellStart"/>
      <w:r w:rsidR="0030487D" w:rsidRPr="00AA6D14">
        <w:rPr>
          <w:lang w:val="en-US"/>
        </w:rPr>
        <w:t>WG4</w:t>
      </w:r>
      <w:proofErr w:type="spellEnd"/>
      <w:r w:rsidR="0030487D" w:rsidRPr="00AA6D14">
        <w:rPr>
          <w:lang w:val="en-US"/>
        </w:rPr>
        <w:t xml:space="preserve"> #109</w:t>
      </w:r>
    </w:p>
    <w:p w14:paraId="36DD85B8" w14:textId="1ED1E7D9" w:rsidR="00FA138C" w:rsidRPr="0066756D" w:rsidRDefault="00FA138C" w:rsidP="00633D3A">
      <w:pPr>
        <w:rPr>
          <w:lang w:val="en-US" w:eastAsia="ja-JP"/>
        </w:rPr>
      </w:pPr>
    </w:p>
    <w:p w14:paraId="364E6BB7" w14:textId="24512B63" w:rsidR="00EB47C4" w:rsidRPr="0066756D" w:rsidRDefault="00EB47C4" w:rsidP="00DD6095">
      <w:pPr>
        <w:pStyle w:val="List2"/>
        <w:overflowPunct w:val="0"/>
        <w:autoSpaceDE w:val="0"/>
        <w:autoSpaceDN w:val="0"/>
        <w:adjustRightInd w:val="0"/>
        <w:spacing w:line="240" w:lineRule="auto"/>
        <w:ind w:leftChars="-10" w:left="264"/>
        <w:jc w:val="left"/>
        <w:textAlignment w:val="baseline"/>
        <w:rPr>
          <w:lang w:val="en-US" w:eastAsia="zh-CN"/>
        </w:rPr>
      </w:pPr>
    </w:p>
    <w:sectPr w:rsidR="00EB47C4" w:rsidRPr="0066756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D5BA3" w14:textId="77777777" w:rsidR="008645A4" w:rsidRDefault="008645A4" w:rsidP="00FC2656">
      <w:pPr>
        <w:spacing w:after="0" w:line="240" w:lineRule="auto"/>
      </w:pPr>
      <w:r>
        <w:separator/>
      </w:r>
    </w:p>
  </w:endnote>
  <w:endnote w:type="continuationSeparator" w:id="0">
    <w:p w14:paraId="0612EAC3" w14:textId="77777777" w:rsidR="008645A4" w:rsidRDefault="008645A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Gulim">
    <w:altName w:val="±¼¸²"/>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3B73B" w14:textId="77777777" w:rsidR="008645A4" w:rsidRDefault="008645A4" w:rsidP="00FC2656">
      <w:pPr>
        <w:spacing w:after="0" w:line="240" w:lineRule="auto"/>
      </w:pPr>
      <w:r>
        <w:separator/>
      </w:r>
    </w:p>
  </w:footnote>
  <w:footnote w:type="continuationSeparator" w:id="0">
    <w:p w14:paraId="4DAFD4FC" w14:textId="77777777" w:rsidR="008645A4" w:rsidRDefault="008645A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SimSun"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0"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7670541">
    <w:abstractNumId w:val="3"/>
  </w:num>
  <w:num w:numId="2" w16cid:durableId="1773938315">
    <w:abstractNumId w:val="7"/>
  </w:num>
  <w:num w:numId="3" w16cid:durableId="1989705465">
    <w:abstractNumId w:val="4"/>
  </w:num>
  <w:num w:numId="4" w16cid:durableId="939489327">
    <w:abstractNumId w:val="1"/>
  </w:num>
  <w:num w:numId="5" w16cid:durableId="27686510">
    <w:abstractNumId w:val="12"/>
  </w:num>
  <w:num w:numId="6" w16cid:durableId="787049314">
    <w:abstractNumId w:val="2"/>
  </w:num>
  <w:num w:numId="7" w16cid:durableId="1957634213">
    <w:abstractNumId w:val="0"/>
  </w:num>
  <w:num w:numId="8" w16cid:durableId="1186942398">
    <w:abstractNumId w:val="9"/>
  </w:num>
  <w:num w:numId="9" w16cid:durableId="610554176">
    <w:abstractNumId w:val="10"/>
  </w:num>
  <w:num w:numId="10" w16cid:durableId="483425841">
    <w:abstractNumId w:val="13"/>
  </w:num>
  <w:num w:numId="11" w16cid:durableId="2069571304">
    <w:abstractNumId w:val="6"/>
  </w:num>
  <w:num w:numId="12" w16cid:durableId="421266163">
    <w:abstractNumId w:val="11"/>
  </w:num>
  <w:num w:numId="13" w16cid:durableId="1483816380">
    <w:abstractNumId w:val="5"/>
  </w:num>
  <w:num w:numId="14" w16cid:durableId="124429285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6ACC"/>
    <w:rsid w:val="00030B9D"/>
    <w:rsid w:val="0003171D"/>
    <w:rsid w:val="00031C1D"/>
    <w:rsid w:val="00032320"/>
    <w:rsid w:val="000354B4"/>
    <w:rsid w:val="00035C50"/>
    <w:rsid w:val="00037F70"/>
    <w:rsid w:val="000457A1"/>
    <w:rsid w:val="00047C6A"/>
    <w:rsid w:val="00050001"/>
    <w:rsid w:val="00052041"/>
    <w:rsid w:val="0005326A"/>
    <w:rsid w:val="00056590"/>
    <w:rsid w:val="000618FB"/>
    <w:rsid w:val="0006266D"/>
    <w:rsid w:val="00065506"/>
    <w:rsid w:val="00065876"/>
    <w:rsid w:val="000662CB"/>
    <w:rsid w:val="0007073C"/>
    <w:rsid w:val="0007382E"/>
    <w:rsid w:val="00074700"/>
    <w:rsid w:val="00075522"/>
    <w:rsid w:val="00076096"/>
    <w:rsid w:val="000766E1"/>
    <w:rsid w:val="00077FF6"/>
    <w:rsid w:val="00080567"/>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D09FD"/>
    <w:rsid w:val="000D0F50"/>
    <w:rsid w:val="000D1436"/>
    <w:rsid w:val="000D44FB"/>
    <w:rsid w:val="000D574B"/>
    <w:rsid w:val="000D6CFC"/>
    <w:rsid w:val="000E12FE"/>
    <w:rsid w:val="000E2D93"/>
    <w:rsid w:val="000E2EF2"/>
    <w:rsid w:val="000E3A9E"/>
    <w:rsid w:val="000E537B"/>
    <w:rsid w:val="000E57D0"/>
    <w:rsid w:val="000E7858"/>
    <w:rsid w:val="000F1688"/>
    <w:rsid w:val="000F259D"/>
    <w:rsid w:val="000F3305"/>
    <w:rsid w:val="000F39CA"/>
    <w:rsid w:val="000F3CA5"/>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51EAC"/>
    <w:rsid w:val="00152DC2"/>
    <w:rsid w:val="00153528"/>
    <w:rsid w:val="00153F1B"/>
    <w:rsid w:val="00154E68"/>
    <w:rsid w:val="0015705E"/>
    <w:rsid w:val="001609D3"/>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48ED"/>
    <w:rsid w:val="001B6595"/>
    <w:rsid w:val="001B7991"/>
    <w:rsid w:val="001C0523"/>
    <w:rsid w:val="001C053A"/>
    <w:rsid w:val="001C1409"/>
    <w:rsid w:val="001C2AE6"/>
    <w:rsid w:val="001C4A89"/>
    <w:rsid w:val="001C6177"/>
    <w:rsid w:val="001D0363"/>
    <w:rsid w:val="001D12B4"/>
    <w:rsid w:val="001D6441"/>
    <w:rsid w:val="001D7D94"/>
    <w:rsid w:val="001E0A28"/>
    <w:rsid w:val="001E4218"/>
    <w:rsid w:val="001E659F"/>
    <w:rsid w:val="001F0B20"/>
    <w:rsid w:val="001F1849"/>
    <w:rsid w:val="001F2A64"/>
    <w:rsid w:val="00200A62"/>
    <w:rsid w:val="002013CB"/>
    <w:rsid w:val="00203740"/>
    <w:rsid w:val="002062DB"/>
    <w:rsid w:val="0021041A"/>
    <w:rsid w:val="00211C8C"/>
    <w:rsid w:val="002138EA"/>
    <w:rsid w:val="002139EA"/>
    <w:rsid w:val="00213F84"/>
    <w:rsid w:val="0021494B"/>
    <w:rsid w:val="00214FBD"/>
    <w:rsid w:val="00215FF9"/>
    <w:rsid w:val="002206D9"/>
    <w:rsid w:val="00221E08"/>
    <w:rsid w:val="00222897"/>
    <w:rsid w:val="00222B0C"/>
    <w:rsid w:val="00223F35"/>
    <w:rsid w:val="0022589D"/>
    <w:rsid w:val="002262C1"/>
    <w:rsid w:val="002306AA"/>
    <w:rsid w:val="00235394"/>
    <w:rsid w:val="00235577"/>
    <w:rsid w:val="002371B2"/>
    <w:rsid w:val="002435B3"/>
    <w:rsid w:val="002435CA"/>
    <w:rsid w:val="00243618"/>
    <w:rsid w:val="0024469F"/>
    <w:rsid w:val="00245412"/>
    <w:rsid w:val="00250B5B"/>
    <w:rsid w:val="00252DB8"/>
    <w:rsid w:val="002537BC"/>
    <w:rsid w:val="00255C58"/>
    <w:rsid w:val="00260EC7"/>
    <w:rsid w:val="00261539"/>
    <w:rsid w:val="0026179F"/>
    <w:rsid w:val="00263D02"/>
    <w:rsid w:val="002666AE"/>
    <w:rsid w:val="00267AB7"/>
    <w:rsid w:val="00271A64"/>
    <w:rsid w:val="002733D7"/>
    <w:rsid w:val="00274E1A"/>
    <w:rsid w:val="00275F70"/>
    <w:rsid w:val="00277074"/>
    <w:rsid w:val="002775B1"/>
    <w:rsid w:val="002775B9"/>
    <w:rsid w:val="002811C4"/>
    <w:rsid w:val="00282213"/>
    <w:rsid w:val="00284016"/>
    <w:rsid w:val="00284439"/>
    <w:rsid w:val="002858BF"/>
    <w:rsid w:val="00292FE9"/>
    <w:rsid w:val="002939AF"/>
    <w:rsid w:val="00294491"/>
    <w:rsid w:val="00294BDE"/>
    <w:rsid w:val="00295523"/>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487D"/>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5CB8"/>
    <w:rsid w:val="00336697"/>
    <w:rsid w:val="0033724A"/>
    <w:rsid w:val="00337656"/>
    <w:rsid w:val="00337831"/>
    <w:rsid w:val="003415DC"/>
    <w:rsid w:val="003418CB"/>
    <w:rsid w:val="00344C0E"/>
    <w:rsid w:val="0034550D"/>
    <w:rsid w:val="00350157"/>
    <w:rsid w:val="0035079D"/>
    <w:rsid w:val="00352BE5"/>
    <w:rsid w:val="00355873"/>
    <w:rsid w:val="0035660F"/>
    <w:rsid w:val="00356D72"/>
    <w:rsid w:val="00357AAE"/>
    <w:rsid w:val="00357FE7"/>
    <w:rsid w:val="003628B9"/>
    <w:rsid w:val="00362D8F"/>
    <w:rsid w:val="00365211"/>
    <w:rsid w:val="00367724"/>
    <w:rsid w:val="00371081"/>
    <w:rsid w:val="003710BA"/>
    <w:rsid w:val="00373BB5"/>
    <w:rsid w:val="003770F6"/>
    <w:rsid w:val="00380EA1"/>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2063"/>
    <w:rsid w:val="00412EB1"/>
    <w:rsid w:val="00413DDE"/>
    <w:rsid w:val="00414118"/>
    <w:rsid w:val="00414495"/>
    <w:rsid w:val="00416084"/>
    <w:rsid w:val="00417CA9"/>
    <w:rsid w:val="004236D7"/>
    <w:rsid w:val="00424F8C"/>
    <w:rsid w:val="00425504"/>
    <w:rsid w:val="00426A6F"/>
    <w:rsid w:val="004271BA"/>
    <w:rsid w:val="00430497"/>
    <w:rsid w:val="00430EA5"/>
    <w:rsid w:val="004346D3"/>
    <w:rsid w:val="00434DC1"/>
    <w:rsid w:val="004350F4"/>
    <w:rsid w:val="004412A0"/>
    <w:rsid w:val="00441E53"/>
    <w:rsid w:val="00442081"/>
    <w:rsid w:val="00442337"/>
    <w:rsid w:val="00442B9D"/>
    <w:rsid w:val="00446408"/>
    <w:rsid w:val="00446A3F"/>
    <w:rsid w:val="004500AA"/>
    <w:rsid w:val="0045027E"/>
    <w:rsid w:val="00450F27"/>
    <w:rsid w:val="004510E5"/>
    <w:rsid w:val="00451862"/>
    <w:rsid w:val="004540F5"/>
    <w:rsid w:val="00454800"/>
    <w:rsid w:val="00454D87"/>
    <w:rsid w:val="004564E1"/>
    <w:rsid w:val="00456A75"/>
    <w:rsid w:val="0046188F"/>
    <w:rsid w:val="00461E39"/>
    <w:rsid w:val="00462D3A"/>
    <w:rsid w:val="00463521"/>
    <w:rsid w:val="00464F32"/>
    <w:rsid w:val="00470821"/>
    <w:rsid w:val="00470E28"/>
    <w:rsid w:val="00471125"/>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663"/>
    <w:rsid w:val="00491E54"/>
    <w:rsid w:val="00495E3B"/>
    <w:rsid w:val="004A1E6A"/>
    <w:rsid w:val="004A258E"/>
    <w:rsid w:val="004A2612"/>
    <w:rsid w:val="004A37AC"/>
    <w:rsid w:val="004A495F"/>
    <w:rsid w:val="004A7544"/>
    <w:rsid w:val="004B04C2"/>
    <w:rsid w:val="004B6B0F"/>
    <w:rsid w:val="004C54E5"/>
    <w:rsid w:val="004C75A4"/>
    <w:rsid w:val="004C7DC8"/>
    <w:rsid w:val="004D21B0"/>
    <w:rsid w:val="004D33B8"/>
    <w:rsid w:val="004D3870"/>
    <w:rsid w:val="004D3C65"/>
    <w:rsid w:val="004D4AD9"/>
    <w:rsid w:val="004D5F73"/>
    <w:rsid w:val="004D737D"/>
    <w:rsid w:val="004E0065"/>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29BB"/>
    <w:rsid w:val="005034DC"/>
    <w:rsid w:val="00505BFA"/>
    <w:rsid w:val="005071A0"/>
    <w:rsid w:val="005071B4"/>
    <w:rsid w:val="00507687"/>
    <w:rsid w:val="005117A9"/>
    <w:rsid w:val="00511F57"/>
    <w:rsid w:val="00515CBE"/>
    <w:rsid w:val="00515E2B"/>
    <w:rsid w:val="00522A7E"/>
    <w:rsid w:val="00522F20"/>
    <w:rsid w:val="00523D51"/>
    <w:rsid w:val="00526230"/>
    <w:rsid w:val="00526A08"/>
    <w:rsid w:val="00527A26"/>
    <w:rsid w:val="005308DB"/>
    <w:rsid w:val="00530A2E"/>
    <w:rsid w:val="00530FBE"/>
    <w:rsid w:val="00533159"/>
    <w:rsid w:val="005339DB"/>
    <w:rsid w:val="00534C89"/>
    <w:rsid w:val="00534EFC"/>
    <w:rsid w:val="00537205"/>
    <w:rsid w:val="005377AD"/>
    <w:rsid w:val="00541573"/>
    <w:rsid w:val="005433F1"/>
    <w:rsid w:val="0054348A"/>
    <w:rsid w:val="0054368B"/>
    <w:rsid w:val="00546E86"/>
    <w:rsid w:val="00550131"/>
    <w:rsid w:val="005502E8"/>
    <w:rsid w:val="00550A48"/>
    <w:rsid w:val="005515A3"/>
    <w:rsid w:val="00551D95"/>
    <w:rsid w:val="005528C0"/>
    <w:rsid w:val="00557354"/>
    <w:rsid w:val="0056171A"/>
    <w:rsid w:val="0056183D"/>
    <w:rsid w:val="00570126"/>
    <w:rsid w:val="005701DF"/>
    <w:rsid w:val="00571777"/>
    <w:rsid w:val="00580FF5"/>
    <w:rsid w:val="00581BDB"/>
    <w:rsid w:val="00581FD9"/>
    <w:rsid w:val="0058519C"/>
    <w:rsid w:val="005852B5"/>
    <w:rsid w:val="00586940"/>
    <w:rsid w:val="00590166"/>
    <w:rsid w:val="00590413"/>
    <w:rsid w:val="00590BAF"/>
    <w:rsid w:val="005912F0"/>
    <w:rsid w:val="0059149A"/>
    <w:rsid w:val="005920C5"/>
    <w:rsid w:val="005956EE"/>
    <w:rsid w:val="005A083E"/>
    <w:rsid w:val="005A0E31"/>
    <w:rsid w:val="005A3B48"/>
    <w:rsid w:val="005B13D0"/>
    <w:rsid w:val="005B4802"/>
    <w:rsid w:val="005B4ACA"/>
    <w:rsid w:val="005B669A"/>
    <w:rsid w:val="005B6939"/>
    <w:rsid w:val="005C00B3"/>
    <w:rsid w:val="005C1276"/>
    <w:rsid w:val="005C1EA6"/>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1E0"/>
    <w:rsid w:val="005F79AA"/>
    <w:rsid w:val="006016E1"/>
    <w:rsid w:val="00602D27"/>
    <w:rsid w:val="006036BA"/>
    <w:rsid w:val="0061235D"/>
    <w:rsid w:val="006140F8"/>
    <w:rsid w:val="006144A1"/>
    <w:rsid w:val="00615EBB"/>
    <w:rsid w:val="00616096"/>
    <w:rsid w:val="006160A2"/>
    <w:rsid w:val="00617509"/>
    <w:rsid w:val="0062292E"/>
    <w:rsid w:val="00624280"/>
    <w:rsid w:val="00624B15"/>
    <w:rsid w:val="006253B6"/>
    <w:rsid w:val="00626EFE"/>
    <w:rsid w:val="00627445"/>
    <w:rsid w:val="006302AA"/>
    <w:rsid w:val="00633D3A"/>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573DC"/>
    <w:rsid w:val="006670AC"/>
    <w:rsid w:val="0066756D"/>
    <w:rsid w:val="00671226"/>
    <w:rsid w:val="00672307"/>
    <w:rsid w:val="00673A42"/>
    <w:rsid w:val="00674FAE"/>
    <w:rsid w:val="006808C6"/>
    <w:rsid w:val="00682668"/>
    <w:rsid w:val="006839E7"/>
    <w:rsid w:val="006872EF"/>
    <w:rsid w:val="00692A68"/>
    <w:rsid w:val="00695D85"/>
    <w:rsid w:val="00697283"/>
    <w:rsid w:val="00697A5C"/>
    <w:rsid w:val="006A1C88"/>
    <w:rsid w:val="006A30A2"/>
    <w:rsid w:val="006A32BA"/>
    <w:rsid w:val="006A365E"/>
    <w:rsid w:val="006A6D23"/>
    <w:rsid w:val="006A7B3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D511F"/>
    <w:rsid w:val="006E0A73"/>
    <w:rsid w:val="006E0FEE"/>
    <w:rsid w:val="006E1EF1"/>
    <w:rsid w:val="006E6182"/>
    <w:rsid w:val="006E6C11"/>
    <w:rsid w:val="006E7BDB"/>
    <w:rsid w:val="006F7C0C"/>
    <w:rsid w:val="00700755"/>
    <w:rsid w:val="0070350E"/>
    <w:rsid w:val="0070646B"/>
    <w:rsid w:val="00706CCC"/>
    <w:rsid w:val="00710385"/>
    <w:rsid w:val="007130A2"/>
    <w:rsid w:val="00715463"/>
    <w:rsid w:val="00716AC0"/>
    <w:rsid w:val="007274AA"/>
    <w:rsid w:val="00730655"/>
    <w:rsid w:val="00730FD5"/>
    <w:rsid w:val="00731414"/>
    <w:rsid w:val="00731D77"/>
    <w:rsid w:val="00732360"/>
    <w:rsid w:val="0073390A"/>
    <w:rsid w:val="00734E64"/>
    <w:rsid w:val="00736B37"/>
    <w:rsid w:val="0074057D"/>
    <w:rsid w:val="00740A35"/>
    <w:rsid w:val="00744834"/>
    <w:rsid w:val="00745996"/>
    <w:rsid w:val="007520B4"/>
    <w:rsid w:val="007549D3"/>
    <w:rsid w:val="007637E0"/>
    <w:rsid w:val="007642F9"/>
    <w:rsid w:val="007655D5"/>
    <w:rsid w:val="00772CCA"/>
    <w:rsid w:val="007763C1"/>
    <w:rsid w:val="00777E82"/>
    <w:rsid w:val="00781359"/>
    <w:rsid w:val="00783C87"/>
    <w:rsid w:val="007846C2"/>
    <w:rsid w:val="00785B4D"/>
    <w:rsid w:val="00786921"/>
    <w:rsid w:val="00792B0C"/>
    <w:rsid w:val="00792D70"/>
    <w:rsid w:val="007969D7"/>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75E5"/>
    <w:rsid w:val="007D773E"/>
    <w:rsid w:val="007E066E"/>
    <w:rsid w:val="007E1356"/>
    <w:rsid w:val="007E20FC"/>
    <w:rsid w:val="007E7062"/>
    <w:rsid w:val="007F0E1E"/>
    <w:rsid w:val="007F1B6F"/>
    <w:rsid w:val="007F29A7"/>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43"/>
    <w:rsid w:val="008355EA"/>
    <w:rsid w:val="00835D12"/>
    <w:rsid w:val="0083689E"/>
    <w:rsid w:val="00837458"/>
    <w:rsid w:val="00837AAE"/>
    <w:rsid w:val="00841EA3"/>
    <w:rsid w:val="008429AD"/>
    <w:rsid w:val="008429DB"/>
    <w:rsid w:val="008466C1"/>
    <w:rsid w:val="008506ED"/>
    <w:rsid w:val="00850C75"/>
    <w:rsid w:val="00850E39"/>
    <w:rsid w:val="008527A4"/>
    <w:rsid w:val="0085477A"/>
    <w:rsid w:val="00855107"/>
    <w:rsid w:val="00855173"/>
    <w:rsid w:val="008557D9"/>
    <w:rsid w:val="00855BF7"/>
    <w:rsid w:val="00856214"/>
    <w:rsid w:val="008562BF"/>
    <w:rsid w:val="00862089"/>
    <w:rsid w:val="00864454"/>
    <w:rsid w:val="008645A4"/>
    <w:rsid w:val="00864A99"/>
    <w:rsid w:val="00866D5B"/>
    <w:rsid w:val="00866FF5"/>
    <w:rsid w:val="00867146"/>
    <w:rsid w:val="0087332D"/>
    <w:rsid w:val="00873E1F"/>
    <w:rsid w:val="00874001"/>
    <w:rsid w:val="00874C16"/>
    <w:rsid w:val="00884AB7"/>
    <w:rsid w:val="00886ADC"/>
    <w:rsid w:val="00886D1F"/>
    <w:rsid w:val="00891EE1"/>
    <w:rsid w:val="008923C6"/>
    <w:rsid w:val="00893987"/>
    <w:rsid w:val="0089572A"/>
    <w:rsid w:val="008963EF"/>
    <w:rsid w:val="0089688E"/>
    <w:rsid w:val="00897A91"/>
    <w:rsid w:val="008A1FBE"/>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C7FC2"/>
    <w:rsid w:val="008D1B7C"/>
    <w:rsid w:val="008D30BE"/>
    <w:rsid w:val="008D5427"/>
    <w:rsid w:val="008D6657"/>
    <w:rsid w:val="008D7BCC"/>
    <w:rsid w:val="008E1F60"/>
    <w:rsid w:val="008E20E9"/>
    <w:rsid w:val="008E2130"/>
    <w:rsid w:val="008E307E"/>
    <w:rsid w:val="008F3F7A"/>
    <w:rsid w:val="008F4DD1"/>
    <w:rsid w:val="008F6056"/>
    <w:rsid w:val="00902618"/>
    <w:rsid w:val="00902C07"/>
    <w:rsid w:val="0090374B"/>
    <w:rsid w:val="0090428E"/>
    <w:rsid w:val="00905625"/>
    <w:rsid w:val="0090576E"/>
    <w:rsid w:val="00905804"/>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D12"/>
    <w:rsid w:val="00933F8C"/>
    <w:rsid w:val="00937065"/>
    <w:rsid w:val="0093771C"/>
    <w:rsid w:val="00937E8A"/>
    <w:rsid w:val="00940285"/>
    <w:rsid w:val="009415B0"/>
    <w:rsid w:val="00947E7E"/>
    <w:rsid w:val="0095139A"/>
    <w:rsid w:val="00952736"/>
    <w:rsid w:val="009532FE"/>
    <w:rsid w:val="00953E16"/>
    <w:rsid w:val="009542AC"/>
    <w:rsid w:val="0095561F"/>
    <w:rsid w:val="00956AB6"/>
    <w:rsid w:val="00961BB2"/>
    <w:rsid w:val="00961E92"/>
    <w:rsid w:val="00962108"/>
    <w:rsid w:val="00962BD4"/>
    <w:rsid w:val="009638D6"/>
    <w:rsid w:val="00963966"/>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FA"/>
    <w:rsid w:val="009A3ADC"/>
    <w:rsid w:val="009A68E6"/>
    <w:rsid w:val="009A7123"/>
    <w:rsid w:val="009A7598"/>
    <w:rsid w:val="009B0EDE"/>
    <w:rsid w:val="009B1DF8"/>
    <w:rsid w:val="009B26F0"/>
    <w:rsid w:val="009B37B2"/>
    <w:rsid w:val="009B3D20"/>
    <w:rsid w:val="009B5418"/>
    <w:rsid w:val="009C01A6"/>
    <w:rsid w:val="009C0727"/>
    <w:rsid w:val="009C0DD9"/>
    <w:rsid w:val="009C1703"/>
    <w:rsid w:val="009C2679"/>
    <w:rsid w:val="009C29D6"/>
    <w:rsid w:val="009C3C80"/>
    <w:rsid w:val="009C492F"/>
    <w:rsid w:val="009C512B"/>
    <w:rsid w:val="009C7138"/>
    <w:rsid w:val="009D2FF2"/>
    <w:rsid w:val="009D3226"/>
    <w:rsid w:val="009D3385"/>
    <w:rsid w:val="009D42A2"/>
    <w:rsid w:val="009D5303"/>
    <w:rsid w:val="009D793C"/>
    <w:rsid w:val="009E16A9"/>
    <w:rsid w:val="009E35DA"/>
    <w:rsid w:val="009E375F"/>
    <w:rsid w:val="009E39D4"/>
    <w:rsid w:val="009E412D"/>
    <w:rsid w:val="009E433B"/>
    <w:rsid w:val="009E5401"/>
    <w:rsid w:val="009F23A9"/>
    <w:rsid w:val="009F6AB0"/>
    <w:rsid w:val="009F721E"/>
    <w:rsid w:val="00A00FB2"/>
    <w:rsid w:val="00A0583F"/>
    <w:rsid w:val="00A0758F"/>
    <w:rsid w:val="00A11080"/>
    <w:rsid w:val="00A11A97"/>
    <w:rsid w:val="00A1570A"/>
    <w:rsid w:val="00A1760E"/>
    <w:rsid w:val="00A211B4"/>
    <w:rsid w:val="00A27488"/>
    <w:rsid w:val="00A3303E"/>
    <w:rsid w:val="00A33DDF"/>
    <w:rsid w:val="00A33FBA"/>
    <w:rsid w:val="00A34547"/>
    <w:rsid w:val="00A375D7"/>
    <w:rsid w:val="00A376B7"/>
    <w:rsid w:val="00A41BF5"/>
    <w:rsid w:val="00A44778"/>
    <w:rsid w:val="00A449B0"/>
    <w:rsid w:val="00A44D66"/>
    <w:rsid w:val="00A469E7"/>
    <w:rsid w:val="00A46C9B"/>
    <w:rsid w:val="00A50F97"/>
    <w:rsid w:val="00A55398"/>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9E4"/>
    <w:rsid w:val="00A97648"/>
    <w:rsid w:val="00AA1CFD"/>
    <w:rsid w:val="00AA2239"/>
    <w:rsid w:val="00AA33D2"/>
    <w:rsid w:val="00AA6D14"/>
    <w:rsid w:val="00AB0C57"/>
    <w:rsid w:val="00AB1195"/>
    <w:rsid w:val="00AB4182"/>
    <w:rsid w:val="00AB5E72"/>
    <w:rsid w:val="00AB7CDA"/>
    <w:rsid w:val="00AC04D3"/>
    <w:rsid w:val="00AC27DB"/>
    <w:rsid w:val="00AC6D6B"/>
    <w:rsid w:val="00AC720D"/>
    <w:rsid w:val="00AD21B8"/>
    <w:rsid w:val="00AD7736"/>
    <w:rsid w:val="00AE10CE"/>
    <w:rsid w:val="00AE3303"/>
    <w:rsid w:val="00AE3D62"/>
    <w:rsid w:val="00AE6A1E"/>
    <w:rsid w:val="00AE70D4"/>
    <w:rsid w:val="00AE7868"/>
    <w:rsid w:val="00AF0265"/>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472D"/>
    <w:rsid w:val="00B24CA0"/>
    <w:rsid w:val="00B2549F"/>
    <w:rsid w:val="00B30905"/>
    <w:rsid w:val="00B30EA3"/>
    <w:rsid w:val="00B31F6C"/>
    <w:rsid w:val="00B339F4"/>
    <w:rsid w:val="00B4108D"/>
    <w:rsid w:val="00B4161A"/>
    <w:rsid w:val="00B42814"/>
    <w:rsid w:val="00B55914"/>
    <w:rsid w:val="00B55D12"/>
    <w:rsid w:val="00B57265"/>
    <w:rsid w:val="00B57528"/>
    <w:rsid w:val="00B61D37"/>
    <w:rsid w:val="00B62EC1"/>
    <w:rsid w:val="00B633AE"/>
    <w:rsid w:val="00B6524F"/>
    <w:rsid w:val="00B65A81"/>
    <w:rsid w:val="00B665D2"/>
    <w:rsid w:val="00B6737C"/>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75F7"/>
    <w:rsid w:val="00BA1AA1"/>
    <w:rsid w:val="00BA222B"/>
    <w:rsid w:val="00BA259A"/>
    <w:rsid w:val="00BA259C"/>
    <w:rsid w:val="00BA29D3"/>
    <w:rsid w:val="00BA307F"/>
    <w:rsid w:val="00BA5280"/>
    <w:rsid w:val="00BA7104"/>
    <w:rsid w:val="00BB0AFE"/>
    <w:rsid w:val="00BB1038"/>
    <w:rsid w:val="00BB14F1"/>
    <w:rsid w:val="00BB1E48"/>
    <w:rsid w:val="00BB38C4"/>
    <w:rsid w:val="00BB572E"/>
    <w:rsid w:val="00BB74FD"/>
    <w:rsid w:val="00BB7828"/>
    <w:rsid w:val="00BC1734"/>
    <w:rsid w:val="00BC5982"/>
    <w:rsid w:val="00BC60BF"/>
    <w:rsid w:val="00BC7BDF"/>
    <w:rsid w:val="00BD28BF"/>
    <w:rsid w:val="00BD6404"/>
    <w:rsid w:val="00BD6E7F"/>
    <w:rsid w:val="00BE33AE"/>
    <w:rsid w:val="00BF046F"/>
    <w:rsid w:val="00BF1180"/>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BA1"/>
    <w:rsid w:val="00C43DAB"/>
    <w:rsid w:val="00C44D7C"/>
    <w:rsid w:val="00C47F08"/>
    <w:rsid w:val="00C514A6"/>
    <w:rsid w:val="00C51C9F"/>
    <w:rsid w:val="00C543DB"/>
    <w:rsid w:val="00C56D90"/>
    <w:rsid w:val="00C5739F"/>
    <w:rsid w:val="00C57CF0"/>
    <w:rsid w:val="00C57DE6"/>
    <w:rsid w:val="00C60649"/>
    <w:rsid w:val="00C60DB4"/>
    <w:rsid w:val="00C621B8"/>
    <w:rsid w:val="00C63557"/>
    <w:rsid w:val="00C63F16"/>
    <w:rsid w:val="00C649BD"/>
    <w:rsid w:val="00C65891"/>
    <w:rsid w:val="00C66AC9"/>
    <w:rsid w:val="00C67F2D"/>
    <w:rsid w:val="00C724D3"/>
    <w:rsid w:val="00C739D9"/>
    <w:rsid w:val="00C74998"/>
    <w:rsid w:val="00C7716E"/>
    <w:rsid w:val="00C77258"/>
    <w:rsid w:val="00C77D6C"/>
    <w:rsid w:val="00C77DD9"/>
    <w:rsid w:val="00C80E16"/>
    <w:rsid w:val="00C83BE6"/>
    <w:rsid w:val="00C85354"/>
    <w:rsid w:val="00C86273"/>
    <w:rsid w:val="00C86ABA"/>
    <w:rsid w:val="00C90B76"/>
    <w:rsid w:val="00C92ADA"/>
    <w:rsid w:val="00C943F3"/>
    <w:rsid w:val="00C9493A"/>
    <w:rsid w:val="00C96F79"/>
    <w:rsid w:val="00CA08C6"/>
    <w:rsid w:val="00CA0A77"/>
    <w:rsid w:val="00CA2729"/>
    <w:rsid w:val="00CA3057"/>
    <w:rsid w:val="00CA3E89"/>
    <w:rsid w:val="00CA45F8"/>
    <w:rsid w:val="00CA4BE9"/>
    <w:rsid w:val="00CA6543"/>
    <w:rsid w:val="00CB014E"/>
    <w:rsid w:val="00CB0305"/>
    <w:rsid w:val="00CB33C7"/>
    <w:rsid w:val="00CB35AD"/>
    <w:rsid w:val="00CB4E00"/>
    <w:rsid w:val="00CB6DA7"/>
    <w:rsid w:val="00CB7E4C"/>
    <w:rsid w:val="00CC0303"/>
    <w:rsid w:val="00CC25B4"/>
    <w:rsid w:val="00CC2606"/>
    <w:rsid w:val="00CC495A"/>
    <w:rsid w:val="00CC5F88"/>
    <w:rsid w:val="00CC69C8"/>
    <w:rsid w:val="00CC77A2"/>
    <w:rsid w:val="00CC7B4E"/>
    <w:rsid w:val="00CD096B"/>
    <w:rsid w:val="00CD0B93"/>
    <w:rsid w:val="00CD13D3"/>
    <w:rsid w:val="00CD292F"/>
    <w:rsid w:val="00CD29DF"/>
    <w:rsid w:val="00CD307E"/>
    <w:rsid w:val="00CD629F"/>
    <w:rsid w:val="00CD6A1B"/>
    <w:rsid w:val="00CE0A7F"/>
    <w:rsid w:val="00CE10CC"/>
    <w:rsid w:val="00CE1718"/>
    <w:rsid w:val="00CF383C"/>
    <w:rsid w:val="00CF4156"/>
    <w:rsid w:val="00D0036C"/>
    <w:rsid w:val="00D03D00"/>
    <w:rsid w:val="00D05C30"/>
    <w:rsid w:val="00D064E2"/>
    <w:rsid w:val="00D10052"/>
    <w:rsid w:val="00D11359"/>
    <w:rsid w:val="00D11510"/>
    <w:rsid w:val="00D21920"/>
    <w:rsid w:val="00D22D21"/>
    <w:rsid w:val="00D26A66"/>
    <w:rsid w:val="00D3188C"/>
    <w:rsid w:val="00D33834"/>
    <w:rsid w:val="00D35F9B"/>
    <w:rsid w:val="00D36B69"/>
    <w:rsid w:val="00D373AC"/>
    <w:rsid w:val="00D408DD"/>
    <w:rsid w:val="00D4283C"/>
    <w:rsid w:val="00D45CC0"/>
    <w:rsid w:val="00D45D72"/>
    <w:rsid w:val="00D45DD6"/>
    <w:rsid w:val="00D47155"/>
    <w:rsid w:val="00D520E4"/>
    <w:rsid w:val="00D531BD"/>
    <w:rsid w:val="00D53A38"/>
    <w:rsid w:val="00D53A8F"/>
    <w:rsid w:val="00D575DD"/>
    <w:rsid w:val="00D57DFA"/>
    <w:rsid w:val="00D607E8"/>
    <w:rsid w:val="00D60971"/>
    <w:rsid w:val="00D62488"/>
    <w:rsid w:val="00D67FCF"/>
    <w:rsid w:val="00D709CE"/>
    <w:rsid w:val="00D71F73"/>
    <w:rsid w:val="00D746C2"/>
    <w:rsid w:val="00D74DEA"/>
    <w:rsid w:val="00D75F9D"/>
    <w:rsid w:val="00D76C48"/>
    <w:rsid w:val="00D80193"/>
    <w:rsid w:val="00D80786"/>
    <w:rsid w:val="00D80964"/>
    <w:rsid w:val="00D81CAB"/>
    <w:rsid w:val="00D843E2"/>
    <w:rsid w:val="00D8576F"/>
    <w:rsid w:val="00D85BD1"/>
    <w:rsid w:val="00D8677F"/>
    <w:rsid w:val="00D873A0"/>
    <w:rsid w:val="00D97F0C"/>
    <w:rsid w:val="00DA030B"/>
    <w:rsid w:val="00DA1DCC"/>
    <w:rsid w:val="00DA3A86"/>
    <w:rsid w:val="00DA4870"/>
    <w:rsid w:val="00DA7FEF"/>
    <w:rsid w:val="00DB054E"/>
    <w:rsid w:val="00DB5F05"/>
    <w:rsid w:val="00DB7412"/>
    <w:rsid w:val="00DC00DC"/>
    <w:rsid w:val="00DC1AE1"/>
    <w:rsid w:val="00DC2500"/>
    <w:rsid w:val="00DC2F48"/>
    <w:rsid w:val="00DC4F72"/>
    <w:rsid w:val="00DC7075"/>
    <w:rsid w:val="00DC77DC"/>
    <w:rsid w:val="00DC7B13"/>
    <w:rsid w:val="00DD0453"/>
    <w:rsid w:val="00DD0C2C"/>
    <w:rsid w:val="00DD0DCC"/>
    <w:rsid w:val="00DD19DE"/>
    <w:rsid w:val="00DD20E5"/>
    <w:rsid w:val="00DD28BC"/>
    <w:rsid w:val="00DD3949"/>
    <w:rsid w:val="00DD4A58"/>
    <w:rsid w:val="00DD6095"/>
    <w:rsid w:val="00DD6D6E"/>
    <w:rsid w:val="00DD73BF"/>
    <w:rsid w:val="00DE31F0"/>
    <w:rsid w:val="00DE3D1C"/>
    <w:rsid w:val="00DF1441"/>
    <w:rsid w:val="00DF14A8"/>
    <w:rsid w:val="00DF4EEC"/>
    <w:rsid w:val="00E0227D"/>
    <w:rsid w:val="00E04B84"/>
    <w:rsid w:val="00E05314"/>
    <w:rsid w:val="00E06466"/>
    <w:rsid w:val="00E06835"/>
    <w:rsid w:val="00E06888"/>
    <w:rsid w:val="00E06FDA"/>
    <w:rsid w:val="00E07819"/>
    <w:rsid w:val="00E11FA6"/>
    <w:rsid w:val="00E160A5"/>
    <w:rsid w:val="00E16CDA"/>
    <w:rsid w:val="00E1713D"/>
    <w:rsid w:val="00E2003C"/>
    <w:rsid w:val="00E201A2"/>
    <w:rsid w:val="00E20232"/>
    <w:rsid w:val="00E20A43"/>
    <w:rsid w:val="00E23898"/>
    <w:rsid w:val="00E25B8B"/>
    <w:rsid w:val="00E25D18"/>
    <w:rsid w:val="00E26893"/>
    <w:rsid w:val="00E311C4"/>
    <w:rsid w:val="00E319F1"/>
    <w:rsid w:val="00E33CD2"/>
    <w:rsid w:val="00E355B0"/>
    <w:rsid w:val="00E37603"/>
    <w:rsid w:val="00E40E90"/>
    <w:rsid w:val="00E45C7E"/>
    <w:rsid w:val="00E51298"/>
    <w:rsid w:val="00E531EB"/>
    <w:rsid w:val="00E54874"/>
    <w:rsid w:val="00E54B10"/>
    <w:rsid w:val="00E54B6F"/>
    <w:rsid w:val="00E55ACA"/>
    <w:rsid w:val="00E55B09"/>
    <w:rsid w:val="00E57084"/>
    <w:rsid w:val="00E5738C"/>
    <w:rsid w:val="00E57B74"/>
    <w:rsid w:val="00E60185"/>
    <w:rsid w:val="00E6447A"/>
    <w:rsid w:val="00E64E9E"/>
    <w:rsid w:val="00E65BC6"/>
    <w:rsid w:val="00E661FF"/>
    <w:rsid w:val="00E663E6"/>
    <w:rsid w:val="00E67894"/>
    <w:rsid w:val="00E70A16"/>
    <w:rsid w:val="00E71BFF"/>
    <w:rsid w:val="00E726EB"/>
    <w:rsid w:val="00E72CF1"/>
    <w:rsid w:val="00E755FC"/>
    <w:rsid w:val="00E80B52"/>
    <w:rsid w:val="00E824C3"/>
    <w:rsid w:val="00E82864"/>
    <w:rsid w:val="00E83BE7"/>
    <w:rsid w:val="00E840B3"/>
    <w:rsid w:val="00E84D10"/>
    <w:rsid w:val="00E84E8E"/>
    <w:rsid w:val="00E8629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8E7"/>
    <w:rsid w:val="00EC1D84"/>
    <w:rsid w:val="00EC322D"/>
    <w:rsid w:val="00EC4C82"/>
    <w:rsid w:val="00EC6B3B"/>
    <w:rsid w:val="00EC76E8"/>
    <w:rsid w:val="00EC7D5E"/>
    <w:rsid w:val="00ED2F00"/>
    <w:rsid w:val="00ED383A"/>
    <w:rsid w:val="00ED39F8"/>
    <w:rsid w:val="00EE1080"/>
    <w:rsid w:val="00EF1EC5"/>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6BD7"/>
    <w:rsid w:val="00F17AFA"/>
    <w:rsid w:val="00F20B91"/>
    <w:rsid w:val="00F21139"/>
    <w:rsid w:val="00F24B8B"/>
    <w:rsid w:val="00F30737"/>
    <w:rsid w:val="00F30D2E"/>
    <w:rsid w:val="00F31ECE"/>
    <w:rsid w:val="00F328CD"/>
    <w:rsid w:val="00F35516"/>
    <w:rsid w:val="00F35790"/>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22EF"/>
    <w:rsid w:val="00F933F0"/>
    <w:rsid w:val="00F93644"/>
    <w:rsid w:val="00F937A3"/>
    <w:rsid w:val="00F94627"/>
    <w:rsid w:val="00F94715"/>
    <w:rsid w:val="00F96A3D"/>
    <w:rsid w:val="00F97FB7"/>
    <w:rsid w:val="00FA138C"/>
    <w:rsid w:val="00FA4718"/>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BB8"/>
    <w:rsid w:val="00FE4DB1"/>
    <w:rsid w:val="00FE5750"/>
    <w:rsid w:val="00FE6E2C"/>
    <w:rsid w:val="00FF1FCB"/>
    <w:rsid w:val="00FF52D4"/>
    <w:rsid w:val="00FF61D5"/>
    <w:rsid w:val="00FF6AA4"/>
    <w:rsid w:val="00FF6B09"/>
    <w:rsid w:val="04AC81D5"/>
    <w:rsid w:val="141A9831"/>
    <w:rsid w:val="2AC2833A"/>
    <w:rsid w:val="33DE42A4"/>
    <w:rsid w:val="33DE4A2A"/>
    <w:rsid w:val="38F380EB"/>
    <w:rsid w:val="5AFB6D1E"/>
    <w:rsid w:val="62AFA139"/>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1"/>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1">
    <w:name w:val="List Paragraph Char1"/>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Lettre d'introduction Char,列表段落 Char"/>
    <w:basedOn w:val="DefaultParagraphFont"/>
    <w:link w:val="2"/>
    <w:uiPriority w:val="34"/>
    <w:qFormat/>
    <w:locked/>
    <w:rsid w:val="0021041A"/>
  </w:style>
  <w:style w:type="paragraph" w:customStyle="1" w:styleId="2">
    <w:name w:val="列表段落2"/>
    <w:aliases w:val="R4_bullets,清單段落1,列出段落"/>
    <w:basedOn w:val="Normal"/>
    <w:link w:val="ListParagraphChar"/>
    <w:uiPriority w:val="34"/>
    <w:rsid w:val="0021041A"/>
    <w:pPr>
      <w:overflowPunct w:val="0"/>
      <w:autoSpaceDE w:val="0"/>
      <w:autoSpaceDN w:val="0"/>
      <w:spacing w:line="240" w:lineRule="auto"/>
      <w:ind w:firstLine="420"/>
      <w:jc w:val="left"/>
    </w:pPr>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RBI5PAMIO524-1616901215-9517</_dlc_DocId>
    <_dlc_DocIdUrl xmlns="71c5aaf6-e6ce-465b-b873-5148d2a4c105">
      <Url>https://nokia.sharepoint.com/sites/gxp/_layouts/15/DocIdRedir.aspx?ID=RBI5PAMIO524-1616901215-9517</Url>
      <Description>RBI5PAMIO524-1616901215-9517</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90556-4F1B-4339-A7CC-82EC8B52526F}">
  <ds:schemaRefs>
    <ds:schemaRef ds:uri="http://schemas.microsoft.com/office/2006/documentManagement/types"/>
    <ds:schemaRef ds:uri="http://schemas.microsoft.com/office/2006/metadata/properties"/>
    <ds:schemaRef ds:uri="http://schemas.openxmlformats.org/package/2006/metadata/core-properties"/>
    <ds:schemaRef ds:uri="71c5aaf6-e6ce-465b-b873-5148d2a4c105"/>
    <ds:schemaRef ds:uri="http://schemas.microsoft.com/office/infopath/2007/PartnerControls"/>
    <ds:schemaRef ds:uri="http://www.w3.org/XML/1998/namespace"/>
    <ds:schemaRef ds:uri="7275bb01-7583-478d-bc14-e839a2dd5989"/>
    <ds:schemaRef ds:uri="http://purl.org/dc/elements/1.1/"/>
    <ds:schemaRef ds:uri="3f2ce089-3858-4176-9a21-a30f9204848e"/>
    <ds:schemaRef ds:uri="http://purl.org/dc/dcmitype/"/>
    <ds:schemaRef ds:uri="http://purl.org/dc/te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BD74985-0A9A-4D5C-8609-847B39BAD94B}">
  <ds:schemaRefs>
    <ds:schemaRef ds:uri="http://schemas.microsoft.com/sharepoint/v3/contenttype/forms"/>
  </ds:schemaRefs>
</ds:datastoreItem>
</file>

<file path=customXml/itemProps4.xml><?xml version="1.0" encoding="utf-8"?>
<ds:datastoreItem xmlns:ds="http://schemas.openxmlformats.org/officeDocument/2006/customXml" ds:itemID="{1C1704D5-CD39-4066-B6FE-D3A7DED0A89A}">
  <ds:schemaRefs>
    <ds:schemaRef ds:uri="http://schemas.microsoft.com/sharepoint/events"/>
  </ds:schemaRefs>
</ds:datastoreItem>
</file>

<file path=customXml/itemProps5.xml><?xml version="1.0" encoding="utf-8"?>
<ds:datastoreItem xmlns:ds="http://schemas.openxmlformats.org/officeDocument/2006/customXml" ds:itemID="{186246F0-4AA2-4283-8AF7-1BD35E71F8E7}">
  <ds:schemaRefs>
    <ds:schemaRef ds:uri="Microsoft.SharePoint.Taxonomy.ContentTypeSync"/>
  </ds:schemaRefs>
</ds:datastoreItem>
</file>

<file path=customXml/itemProps6.xml><?xml version="1.0" encoding="utf-8"?>
<ds:datastoreItem xmlns:ds="http://schemas.openxmlformats.org/officeDocument/2006/customXml" ds:itemID="{166426CD-B84A-485D-800E-95CEAC1B4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653</Words>
  <Characters>3724</Characters>
  <Application>Microsoft Office Word</Application>
  <DocSecurity>0</DocSecurity>
  <Lines>31</Lines>
  <Paragraphs>8</Paragraphs>
  <ScaleCrop>false</ScaleCrop>
  <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Umeda, Hiromasa (Nokia - JP/Tokyo)</cp:lastModifiedBy>
  <cp:revision>2</cp:revision>
  <cp:lastPrinted>2019-04-25T01:09:00Z</cp:lastPrinted>
  <dcterms:created xsi:type="dcterms:W3CDTF">2024-02-19T14:04:00Z</dcterms:created>
  <dcterms:modified xsi:type="dcterms:W3CDTF">2024-02-19T14:04:00Z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GrammarlyDocumentId">
    <vt:lpwstr>e1b02a4c097187583121195def92471247a6280782a203212bdc295403c9c35c</vt:lpwstr>
  </property>
  <property fmtid="{D5CDD505-2E9C-101B-9397-08002B2CF9AE}" pid="16" name="ContentTypeId">
    <vt:lpwstr>0x01010055A05E76B664164F9F76E63E6D6BE6ED</vt:lpwstr>
  </property>
  <property fmtid="{D5CDD505-2E9C-101B-9397-08002B2CF9AE}" pid="17" name="_dlc_DocIdItemGuid">
    <vt:lpwstr>9c9d7258-4286-42c4-a200-95811a79b9f6</vt:lpwstr>
  </property>
  <property fmtid="{D5CDD505-2E9C-101B-9397-08002B2CF9AE}" pid="18" name="MediaServiceImageTags">
    <vt:lpwstr/>
  </property>
</Properties>
</file>