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AC362" w14:textId="0FDC72C4" w:rsidR="00CD0C08" w:rsidRDefault="00CD0C08" w:rsidP="00CD0C0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fldSimple w:instr=" DOCPROPERTY  MtgTitle  \* MERGEFORMAT ">
        <w:r>
          <w:rPr>
            <w:b/>
            <w:noProof/>
            <w:sz w:val="24"/>
          </w:rPr>
          <w:t>-bis</w:t>
        </w:r>
      </w:fldSimple>
      <w:r>
        <w:rPr>
          <w:b/>
          <w:i/>
          <w:noProof/>
          <w:sz w:val="28"/>
        </w:rPr>
        <w:tab/>
      </w:r>
      <w:fldSimple w:instr=" DOCPROPERTY  Tdoc#  \* MERGEFORMAT ">
        <w:r w:rsidRPr="00E13F3D">
          <w:rPr>
            <w:b/>
            <w:i/>
            <w:noProof/>
            <w:sz w:val="28"/>
          </w:rPr>
          <w:t>R4-23</w:t>
        </w:r>
        <w:r>
          <w:rPr>
            <w:b/>
            <w:i/>
            <w:noProof/>
            <w:sz w:val="28"/>
          </w:rPr>
          <w:t>1</w:t>
        </w:r>
        <w:r w:rsidR="00DB5B22">
          <w:rPr>
            <w:b/>
            <w:i/>
            <w:noProof/>
            <w:sz w:val="28"/>
          </w:rPr>
          <w:t>7251</w:t>
        </w:r>
      </w:fldSimple>
    </w:p>
    <w:p w14:paraId="46366AEE" w14:textId="77777777" w:rsidR="00CD0C08" w:rsidRDefault="00CD0C08" w:rsidP="00CD0C08">
      <w:pPr>
        <w:pStyle w:val="CRCoverPage"/>
        <w:outlineLvl w:val="0"/>
        <w:rPr>
          <w:b/>
          <w:noProof/>
          <w:sz w:val="24"/>
        </w:rPr>
      </w:pPr>
      <w:fldSimple w:instr=" DOCPROPERTY  Location  \* MERGEFORMAT ">
        <w:r w:rsidRPr="00BA51D9">
          <w:rPr>
            <w:b/>
            <w:noProof/>
            <w:sz w:val="24"/>
          </w:rPr>
          <w:t>Xiamen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9th Oct 2023</w:t>
        </w:r>
      </w:fldSimple>
      <w:r>
        <w:rPr>
          <w:b/>
          <w:noProof/>
          <w:sz w:val="24"/>
        </w:rPr>
        <w:t xml:space="preserve"> - </w:t>
      </w:r>
      <w:fldSimple w:instr=" DOCPROPERTY  EndDate  \* MERGEFORMAT ">
        <w:r w:rsidRPr="00BA51D9">
          <w:rPr>
            <w:b/>
            <w:noProof/>
            <w:sz w:val="24"/>
          </w:rPr>
          <w:t>13th Oct 2023</w:t>
        </w:r>
      </w:fldSimple>
    </w:p>
    <w:p w14:paraId="2637FD31" w14:textId="77777777" w:rsidR="001E0A28" w:rsidRDefault="001E0A28" w:rsidP="001E0A28">
      <w:pPr>
        <w:spacing w:after="120"/>
        <w:ind w:left="1985" w:hanging="1985"/>
        <w:rPr>
          <w:rFonts w:ascii="Arial" w:eastAsia="MS Mincho" w:hAnsi="Arial" w:cs="Arial"/>
          <w:b/>
          <w:sz w:val="22"/>
        </w:rPr>
      </w:pPr>
    </w:p>
    <w:p w14:paraId="282755FA" w14:textId="3B27443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D0C08">
        <w:rPr>
          <w:rFonts w:ascii="Arial" w:eastAsiaTheme="minorEastAsia" w:hAnsi="Arial" w:cs="Arial"/>
          <w:color w:val="000000"/>
          <w:sz w:val="22"/>
          <w:lang w:eastAsia="zh-CN"/>
        </w:rPr>
        <w:t>5.7.</w:t>
      </w:r>
      <w:r w:rsidR="005679CB">
        <w:rPr>
          <w:rFonts w:ascii="Arial" w:eastAsiaTheme="minorEastAsia" w:hAnsi="Arial" w:cs="Arial"/>
          <w:color w:val="000000"/>
          <w:sz w:val="22"/>
          <w:lang w:eastAsia="zh-CN"/>
        </w:rPr>
        <w:t>5</w:t>
      </w:r>
    </w:p>
    <w:p w14:paraId="019796B9" w14:textId="77777777" w:rsidR="00A248B8" w:rsidRPr="00915D73" w:rsidRDefault="00A248B8" w:rsidP="00A248B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4D737D">
        <w:rPr>
          <w:rFonts w:ascii="Arial" w:hAnsi="Arial" w:cs="Arial"/>
          <w:color w:val="000000"/>
          <w:sz w:val="22"/>
          <w:highlight w:val="yellow"/>
          <w:lang w:eastAsia="zh-CN"/>
        </w:rPr>
        <w:t>Moderator</w:t>
      </w:r>
      <w:r>
        <w:rPr>
          <w:rFonts w:ascii="Arial" w:hAnsi="Arial" w:cs="Arial"/>
          <w:color w:val="000000"/>
          <w:sz w:val="22"/>
          <w:highlight w:val="yellow"/>
          <w:lang w:eastAsia="zh-CN"/>
        </w:rPr>
        <w:t xml:space="preserve"> </w:t>
      </w:r>
      <w:r w:rsidRPr="004D737D">
        <w:rPr>
          <w:rFonts w:ascii="Arial" w:hAnsi="Arial" w:cs="Arial"/>
          <w:color w:val="000000"/>
          <w:sz w:val="22"/>
          <w:highlight w:val="yellow"/>
          <w:lang w:eastAsia="zh-CN"/>
        </w:rPr>
        <w:t>(</w:t>
      </w:r>
      <w:r>
        <w:rPr>
          <w:rFonts w:ascii="Arial" w:hAnsi="Arial" w:cs="Arial"/>
          <w:color w:val="000000"/>
          <w:sz w:val="22"/>
          <w:highlight w:val="yellow"/>
          <w:lang w:eastAsia="zh-CN"/>
        </w:rPr>
        <w:t>Qualcomm</w:t>
      </w:r>
      <w:r w:rsidRPr="004D737D">
        <w:rPr>
          <w:rFonts w:ascii="Arial" w:hAnsi="Arial" w:cs="Arial"/>
          <w:color w:val="000000"/>
          <w:sz w:val="22"/>
          <w:highlight w:val="yellow"/>
          <w:lang w:eastAsia="zh-CN"/>
        </w:rPr>
        <w:t>)</w:t>
      </w:r>
    </w:p>
    <w:p w14:paraId="2F7DE4D7" w14:textId="4D5FC6AA" w:rsidR="00A248B8" w:rsidRDefault="00A248B8" w:rsidP="00A248B8">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6D4B9B">
        <w:rPr>
          <w:rFonts w:ascii="Arial" w:eastAsia="MS Mincho" w:hAnsi="Arial" w:cs="Arial"/>
          <w:color w:val="000000"/>
          <w:sz w:val="22"/>
        </w:rPr>
        <w:t xml:space="preserve">Topic </w:t>
      </w:r>
      <w:r w:rsidRPr="006D4B9B">
        <w:rPr>
          <w:rFonts w:ascii="Arial" w:eastAsiaTheme="minorEastAsia" w:hAnsi="Arial" w:cs="Arial" w:hint="eastAsia"/>
          <w:color w:val="000000"/>
          <w:sz w:val="22"/>
          <w:lang w:eastAsia="zh-CN"/>
        </w:rPr>
        <w:t>summary</w:t>
      </w:r>
      <w:r>
        <w:rPr>
          <w:rFonts w:ascii="Arial" w:eastAsiaTheme="minorEastAsia" w:hAnsi="Arial" w:cs="Arial" w:hint="eastAsia"/>
          <w:color w:val="000000"/>
          <w:sz w:val="22"/>
          <w:lang w:eastAsia="zh-CN"/>
        </w:rPr>
        <w:t xml:space="preserve"> for </w:t>
      </w:r>
      <w:r w:rsidR="005679CB" w:rsidRPr="005679CB">
        <w:rPr>
          <w:rFonts w:ascii="Arial" w:eastAsiaTheme="minorEastAsia" w:hAnsi="Arial" w:cs="Arial"/>
          <w:color w:val="000000"/>
          <w:sz w:val="22"/>
          <w:lang w:eastAsia="zh-CN"/>
        </w:rPr>
        <w:t>[108bis][127] FR2_multiRx_UERF_part1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D44B20F" w14:textId="7A0EC920" w:rsidR="00C26E4E" w:rsidRDefault="00C26E4E" w:rsidP="00C26E4E">
      <w:pPr>
        <w:rPr>
          <w:color w:val="0070C0"/>
          <w:lang w:eastAsia="zh-CN"/>
        </w:rPr>
      </w:pPr>
      <w:r>
        <w:rPr>
          <w:color w:val="0070C0"/>
          <w:lang w:eastAsia="zh-CN"/>
        </w:rPr>
        <w:t xml:space="preserve">Agenda items : </w:t>
      </w:r>
      <w:r w:rsidR="005C1534">
        <w:rPr>
          <w:color w:val="0070C0"/>
          <w:lang w:eastAsia="zh-CN"/>
        </w:rPr>
        <w:t>5</w:t>
      </w:r>
      <w:r>
        <w:rPr>
          <w:color w:val="0070C0"/>
          <w:lang w:eastAsia="zh-CN"/>
        </w:rPr>
        <w:t xml:space="preserve">.7.1, </w:t>
      </w:r>
      <w:r w:rsidR="005C1534">
        <w:rPr>
          <w:color w:val="0070C0"/>
          <w:lang w:eastAsia="zh-CN"/>
        </w:rPr>
        <w:t>5.7.1.x</w:t>
      </w:r>
      <w:r w:rsidR="00261F43">
        <w:rPr>
          <w:color w:val="0070C0"/>
          <w:lang w:eastAsia="zh-CN"/>
        </w:rPr>
        <w:t>.</w:t>
      </w:r>
      <w:r w:rsidR="00363874">
        <w:rPr>
          <w:color w:val="0070C0"/>
          <w:lang w:eastAsia="zh-CN"/>
        </w:rPr>
        <w:t xml:space="preserve"> Discussion from [128] is merged here.</w:t>
      </w:r>
    </w:p>
    <w:p w14:paraId="09D68C5E" w14:textId="3DDAB989" w:rsidR="00D323E3" w:rsidRDefault="00D323E3" w:rsidP="00C26E4E">
      <w:pPr>
        <w:rPr>
          <w:color w:val="0070C0"/>
          <w:lang w:eastAsia="zh-CN"/>
        </w:rPr>
      </w:pPr>
      <w:r>
        <w:rPr>
          <w:color w:val="0070C0"/>
          <w:lang w:eastAsia="zh-CN"/>
        </w:rPr>
        <w:t xml:space="preserve">UE RF requirements discussion is treated in topic #1. </w:t>
      </w:r>
      <w:proofErr w:type="spellStart"/>
      <w:r>
        <w:rPr>
          <w:color w:val="0070C0"/>
          <w:lang w:eastAsia="zh-CN"/>
        </w:rPr>
        <w:t>pCRs</w:t>
      </w:r>
      <w:proofErr w:type="spellEnd"/>
      <w:r>
        <w:rPr>
          <w:color w:val="0070C0"/>
          <w:lang w:eastAsia="zh-CN"/>
        </w:rPr>
        <w:t xml:space="preserve"> and </w:t>
      </w:r>
      <w:proofErr w:type="spellStart"/>
      <w:r>
        <w:rPr>
          <w:color w:val="0070C0"/>
          <w:lang w:eastAsia="zh-CN"/>
        </w:rPr>
        <w:t>dCRs</w:t>
      </w:r>
      <w:proofErr w:type="spellEnd"/>
      <w:r>
        <w:rPr>
          <w:color w:val="0070C0"/>
          <w:lang w:eastAsia="zh-CN"/>
        </w:rPr>
        <w:t xml:space="preserve"> are treated in topic #2</w:t>
      </w:r>
    </w:p>
    <w:p w14:paraId="11F36725" w14:textId="05297D3D" w:rsidR="00DD19DE" w:rsidRPr="00045592" w:rsidRDefault="00142BB9" w:rsidP="00DD19DE">
      <w:pPr>
        <w:pStyle w:val="Heading1"/>
        <w:rPr>
          <w:lang w:eastAsia="ja-JP"/>
        </w:rPr>
      </w:pPr>
      <w:r>
        <w:rPr>
          <w:lang w:eastAsia="ja-JP"/>
        </w:rPr>
        <w:t>Topic</w:t>
      </w:r>
      <w:r w:rsidR="00DD19DE" w:rsidRPr="00045592">
        <w:rPr>
          <w:lang w:eastAsia="ja-JP"/>
        </w:rPr>
        <w:t xml:space="preserve"> #</w:t>
      </w:r>
      <w:r w:rsidR="00D76B80">
        <w:rPr>
          <w:lang w:eastAsia="ja-JP"/>
        </w:rPr>
        <w:t>1</w:t>
      </w:r>
      <w:r w:rsidR="00DD19DE" w:rsidRPr="00045592">
        <w:rPr>
          <w:lang w:eastAsia="ja-JP"/>
        </w:rPr>
        <w:t xml:space="preserve">: </w:t>
      </w:r>
      <w:r w:rsidR="007B1D6E">
        <w:rPr>
          <w:lang w:eastAsia="ja-JP"/>
        </w:rPr>
        <w:t>UE RF requirements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47"/>
        <w:gridCol w:w="1461"/>
        <w:gridCol w:w="6923"/>
      </w:tblGrid>
      <w:tr w:rsidR="00DD19DE" w:rsidRPr="00C925AF" w14:paraId="1E5E5737" w14:textId="77777777" w:rsidTr="00DE6DEB">
        <w:trPr>
          <w:trHeight w:val="468"/>
        </w:trPr>
        <w:tc>
          <w:tcPr>
            <w:tcW w:w="1609" w:type="dxa"/>
          </w:tcPr>
          <w:p w14:paraId="5B780EF4" w14:textId="77777777" w:rsidR="00DD19DE" w:rsidRPr="00C925AF" w:rsidRDefault="00DD19DE" w:rsidP="00DE6DEB">
            <w:pPr>
              <w:spacing w:before="120" w:after="120"/>
              <w:rPr>
                <w:b/>
                <w:bCs/>
              </w:rPr>
            </w:pPr>
            <w:r w:rsidRPr="00C925AF">
              <w:rPr>
                <w:b/>
                <w:bCs/>
              </w:rPr>
              <w:t>T-doc number</w:t>
            </w:r>
          </w:p>
        </w:tc>
        <w:tc>
          <w:tcPr>
            <w:tcW w:w="1542" w:type="dxa"/>
          </w:tcPr>
          <w:p w14:paraId="27E27FF5" w14:textId="77777777" w:rsidR="00DD19DE" w:rsidRPr="00C925AF" w:rsidRDefault="00DD19DE" w:rsidP="00DE6DEB">
            <w:pPr>
              <w:spacing w:before="120" w:after="120"/>
              <w:rPr>
                <w:b/>
                <w:bCs/>
              </w:rPr>
            </w:pPr>
            <w:r w:rsidRPr="00C925AF">
              <w:rPr>
                <w:b/>
                <w:bCs/>
              </w:rPr>
              <w:t>Company</w:t>
            </w:r>
          </w:p>
        </w:tc>
        <w:tc>
          <w:tcPr>
            <w:tcW w:w="6480" w:type="dxa"/>
          </w:tcPr>
          <w:p w14:paraId="3753A143" w14:textId="77777777" w:rsidR="00DD19DE" w:rsidRPr="00C925AF" w:rsidRDefault="00DD19DE" w:rsidP="00DE6DEB">
            <w:pPr>
              <w:spacing w:before="120" w:after="120"/>
              <w:rPr>
                <w:b/>
                <w:bCs/>
              </w:rPr>
            </w:pPr>
            <w:r w:rsidRPr="00C925AF">
              <w:rPr>
                <w:b/>
                <w:bCs/>
              </w:rPr>
              <w:t>Proposals / Observations</w:t>
            </w:r>
          </w:p>
        </w:tc>
      </w:tr>
      <w:tr w:rsidR="00FB6FD4" w:rsidRPr="00C925AF" w14:paraId="69DD9721" w14:textId="77777777" w:rsidTr="00DE6DEB">
        <w:trPr>
          <w:trHeight w:val="468"/>
        </w:trPr>
        <w:tc>
          <w:tcPr>
            <w:tcW w:w="1609" w:type="dxa"/>
          </w:tcPr>
          <w:p w14:paraId="1F0FE1B1" w14:textId="5C75514A" w:rsidR="00FB6FD4" w:rsidRPr="00C925AF" w:rsidRDefault="00FB6FD4" w:rsidP="00DE6DEB">
            <w:pPr>
              <w:spacing w:before="120" w:after="120"/>
              <w:rPr>
                <w:rFonts w:asciiTheme="minorHAnsi" w:hAnsiTheme="minorHAnsi" w:cstheme="minorHAnsi"/>
              </w:rPr>
            </w:pPr>
            <w:r w:rsidRPr="00632D5A">
              <w:t>R4-2315057</w:t>
            </w:r>
          </w:p>
        </w:tc>
        <w:tc>
          <w:tcPr>
            <w:tcW w:w="1542" w:type="dxa"/>
          </w:tcPr>
          <w:p w14:paraId="3F520EC1" w14:textId="49A41084" w:rsidR="00FB6FD4" w:rsidRPr="00C925AF" w:rsidRDefault="00FB6FD4" w:rsidP="00DE6DEB">
            <w:pPr>
              <w:spacing w:before="120" w:after="120"/>
              <w:rPr>
                <w:rFonts w:asciiTheme="minorHAnsi" w:hAnsiTheme="minorHAnsi" w:cstheme="minorHAnsi"/>
              </w:rPr>
            </w:pPr>
            <w:r>
              <w:rPr>
                <w:rFonts w:ascii="Calibri" w:hAnsi="Calibri" w:cs="Calibri"/>
                <w:color w:val="000000"/>
                <w:sz w:val="22"/>
                <w:szCs w:val="22"/>
              </w:rPr>
              <w:t>Qualcomm Incorporated</w:t>
            </w:r>
          </w:p>
        </w:tc>
        <w:tc>
          <w:tcPr>
            <w:tcW w:w="6480" w:type="dxa"/>
          </w:tcPr>
          <w:p w14:paraId="374FDCB1" w14:textId="77777777" w:rsidR="00DE6DEB" w:rsidRPr="00151D7E" w:rsidRDefault="00DE6DEB" w:rsidP="000F06C1">
            <w:pPr>
              <w:spacing w:after="0"/>
              <w:ind w:left="1234" w:hanging="1234"/>
              <w:rPr>
                <w:lang w:val="en-US"/>
              </w:rPr>
            </w:pPr>
            <w:r w:rsidRPr="00151D7E">
              <w:rPr>
                <w:lang w:val="en-US"/>
              </w:rPr>
              <w:t>Observation 1:  There is good agreement between the calibration method for UEs constructed from realistic module data and prior calibration methods that adjust the model to be marginal to the requirement for both peak direction as well as the spherical coverage criterion.</w:t>
            </w:r>
          </w:p>
          <w:p w14:paraId="0DD237C3" w14:textId="77777777" w:rsidR="00DE6DEB" w:rsidRPr="00151D7E" w:rsidRDefault="00DE6DEB" w:rsidP="000F06C1">
            <w:pPr>
              <w:spacing w:after="0"/>
              <w:ind w:left="1234" w:hanging="1234"/>
              <w:rPr>
                <w:lang w:val="en-US"/>
              </w:rPr>
            </w:pPr>
          </w:p>
          <w:p w14:paraId="54B1F5ED" w14:textId="77777777" w:rsidR="00DE6DEB" w:rsidRPr="00151D7E" w:rsidRDefault="00DE6DEB" w:rsidP="000F06C1">
            <w:pPr>
              <w:spacing w:after="0"/>
              <w:ind w:left="1234" w:hanging="1234"/>
              <w:rPr>
                <w:lang w:val="en-US"/>
              </w:rPr>
            </w:pPr>
            <w:r w:rsidRPr="00151D7E">
              <w:rPr>
                <w:lang w:val="en-US"/>
              </w:rPr>
              <w:t>Observation 2: If the AoA offset for meeting the requirement is specified as a hard number, the optimal result seems to be for an AoA offset of 120 degrees.</w:t>
            </w:r>
          </w:p>
          <w:p w14:paraId="4A3466E1" w14:textId="77777777" w:rsidR="00DE6DEB" w:rsidRPr="00151D7E" w:rsidRDefault="00DE6DEB" w:rsidP="000F06C1">
            <w:pPr>
              <w:spacing w:after="0"/>
              <w:ind w:left="1234" w:hanging="1234"/>
              <w:rPr>
                <w:lang w:val="en-US"/>
              </w:rPr>
            </w:pPr>
          </w:p>
          <w:p w14:paraId="575BA126" w14:textId="77777777" w:rsidR="00DE6DEB" w:rsidRPr="00151D7E" w:rsidRDefault="00DE6DEB" w:rsidP="000F06C1">
            <w:pPr>
              <w:spacing w:after="0"/>
              <w:ind w:left="1234" w:hanging="1234"/>
              <w:rPr>
                <w:lang w:val="en-US"/>
              </w:rPr>
            </w:pPr>
            <w:r w:rsidRPr="00151D7E">
              <w:rPr>
                <w:lang w:val="en-US"/>
              </w:rPr>
              <w:t>Observation 3: If a UE can fulfill the requirement at its declared AoA offset, the UE RF requirement target can be higher, ~18 % vs ~ 16% in the example.</w:t>
            </w:r>
          </w:p>
          <w:p w14:paraId="71421FB8" w14:textId="77777777" w:rsidR="00DE6DEB" w:rsidRPr="00151D7E" w:rsidRDefault="00DE6DEB" w:rsidP="000F06C1">
            <w:pPr>
              <w:ind w:left="1234" w:hanging="1234"/>
            </w:pPr>
          </w:p>
          <w:p w14:paraId="10C7CBC9" w14:textId="77777777" w:rsidR="00DE6DEB" w:rsidRPr="00896F34" w:rsidRDefault="00DE6DEB" w:rsidP="000F06C1">
            <w:pPr>
              <w:ind w:left="1234" w:hanging="1234"/>
              <w:rPr>
                <w:b/>
                <w:bCs/>
              </w:rPr>
            </w:pPr>
            <w:r w:rsidRPr="00896F34">
              <w:rPr>
                <w:b/>
                <w:bCs/>
              </w:rPr>
              <w:t>Proposal 1: Choose arithmetic mean for the combining method, due to stronger mathematical consistency with the general formulation (idealized N</w:t>
            </w:r>
            <w:r w:rsidRPr="00896F34">
              <w:rPr>
                <w:b/>
                <w:bCs/>
                <w:vertAlign w:val="superscript"/>
              </w:rPr>
              <w:t>2</w:t>
            </w:r>
            <w:r w:rsidRPr="00896F34">
              <w:rPr>
                <w:b/>
                <w:bCs/>
              </w:rPr>
              <w:t xml:space="preserve"> search) from which the metric was derived. </w:t>
            </w:r>
          </w:p>
          <w:p w14:paraId="5BE18DE6" w14:textId="77777777" w:rsidR="00DE6DEB" w:rsidRPr="00896F34" w:rsidRDefault="00DE6DEB" w:rsidP="000F06C1">
            <w:pPr>
              <w:ind w:left="1234" w:hanging="1234"/>
              <w:rPr>
                <w:b/>
                <w:bCs/>
              </w:rPr>
            </w:pPr>
            <w:r w:rsidRPr="00896F34">
              <w:rPr>
                <w:b/>
                <w:bCs/>
              </w:rPr>
              <w:t xml:space="preserve">Proposal 2: The agreed requirement metric is normalized by dividing by the joint probability to choose 2 in-coverage directions, so the metric will mean ‘the probability that two randomly chosen </w:t>
            </w:r>
            <w:r w:rsidRPr="00896F34">
              <w:rPr>
                <w:b/>
                <w:bCs/>
                <w:i/>
                <w:iCs/>
              </w:rPr>
              <w:t>in-coverage</w:t>
            </w:r>
            <w:r w:rsidRPr="00896F34">
              <w:rPr>
                <w:b/>
                <w:bCs/>
              </w:rPr>
              <w:t xml:space="preserve"> directions can support 2 AoA DL’ (example: PC1 normalizing dividing factor is 0.15*0.15, PC3 is 0.5*0.5).</w:t>
            </w:r>
          </w:p>
          <w:p w14:paraId="770D8D03" w14:textId="77777777" w:rsidR="00DE6DEB" w:rsidRPr="00896F34" w:rsidRDefault="00DE6DEB" w:rsidP="000F06C1">
            <w:pPr>
              <w:ind w:left="1234" w:hanging="1234"/>
              <w:rPr>
                <w:b/>
                <w:bCs/>
              </w:rPr>
            </w:pPr>
            <w:r w:rsidRPr="00896F34">
              <w:rPr>
                <w:b/>
                <w:bCs/>
              </w:rPr>
              <w:t>Proposal 3: RAN4 to consider as the (un-normalized) requirement:</w:t>
            </w:r>
          </w:p>
          <w:p w14:paraId="5DE7B1D6" w14:textId="77777777" w:rsidR="00DE6DEB" w:rsidRPr="00151D7E" w:rsidRDefault="00DE6DEB" w:rsidP="000F06C1">
            <w:pPr>
              <w:pStyle w:val="ListParagraph"/>
              <w:numPr>
                <w:ilvl w:val="0"/>
                <w:numId w:val="37"/>
              </w:numPr>
              <w:ind w:left="1234" w:firstLineChars="0" w:hanging="1234"/>
              <w:contextualSpacing/>
              <w:rPr>
                <w:b/>
                <w:bCs/>
              </w:rPr>
            </w:pPr>
            <w:r w:rsidRPr="00896F34">
              <w:rPr>
                <w:b/>
                <w:bCs/>
              </w:rPr>
              <w:t>15.7% @ 120⁰ AoA offset in case the latter is specified</w:t>
            </w:r>
            <w:r w:rsidRPr="00151D7E">
              <w:rPr>
                <w:b/>
                <w:bCs/>
              </w:rPr>
              <w:t xml:space="preserve"> in the standard, or </w:t>
            </w:r>
          </w:p>
          <w:p w14:paraId="1C9E416D" w14:textId="77777777" w:rsidR="00DE6DEB" w:rsidRPr="00151D7E" w:rsidRDefault="00DE6DEB" w:rsidP="000F06C1">
            <w:pPr>
              <w:pStyle w:val="ListParagraph"/>
              <w:numPr>
                <w:ilvl w:val="0"/>
                <w:numId w:val="37"/>
              </w:numPr>
              <w:ind w:left="1234" w:firstLineChars="0" w:hanging="1234"/>
              <w:contextualSpacing/>
              <w:rPr>
                <w:b/>
                <w:bCs/>
              </w:rPr>
            </w:pPr>
            <w:r w:rsidRPr="00151D7E">
              <w:rPr>
                <w:b/>
                <w:bCs/>
              </w:rPr>
              <w:t>17.8%  in case the UE is allowed to declare the AoA separation where it can meet the requirement.</w:t>
            </w:r>
          </w:p>
          <w:p w14:paraId="4A0CD895" w14:textId="0E704D8A" w:rsidR="00FB6FD4" w:rsidRPr="00151D7E" w:rsidRDefault="00DE6DEB" w:rsidP="000F06C1">
            <w:pPr>
              <w:ind w:left="1234" w:hanging="1234"/>
              <w:rPr>
                <w:lang w:val="en-US"/>
              </w:rPr>
            </w:pPr>
            <w:r w:rsidRPr="00151D7E">
              <w:rPr>
                <w:lang w:val="en-US"/>
              </w:rPr>
              <w:lastRenderedPageBreak/>
              <w:t xml:space="preserve">Observation 4: Core requirements serve as a design </w:t>
            </w:r>
            <w:proofErr w:type="gramStart"/>
            <w:r w:rsidRPr="00151D7E">
              <w:rPr>
                <w:lang w:val="en-US"/>
              </w:rPr>
              <w:t>goal</w:t>
            </w:r>
            <w:proofErr w:type="gramEnd"/>
            <w:r w:rsidRPr="00151D7E">
              <w:rPr>
                <w:lang w:val="en-US"/>
              </w:rPr>
              <w:t xml:space="preserve"> and it is not justified for core requirements to suggest some UE RF performance aspects can degrade over temperature while most others cannot.</w:t>
            </w:r>
          </w:p>
        </w:tc>
      </w:tr>
      <w:tr w:rsidR="00FB6FD4" w:rsidRPr="00C925AF" w14:paraId="0D6A2571" w14:textId="77777777" w:rsidTr="00DE6DEB">
        <w:trPr>
          <w:trHeight w:val="468"/>
        </w:trPr>
        <w:tc>
          <w:tcPr>
            <w:tcW w:w="1609" w:type="dxa"/>
          </w:tcPr>
          <w:p w14:paraId="16ABE30E" w14:textId="1BBC6A9D" w:rsidR="00FB6FD4" w:rsidRPr="00C925AF" w:rsidRDefault="00FB6FD4" w:rsidP="00DE6DEB">
            <w:pPr>
              <w:spacing w:before="120" w:after="120"/>
              <w:rPr>
                <w:rFonts w:asciiTheme="minorHAnsi" w:hAnsiTheme="minorHAnsi" w:cstheme="minorHAnsi"/>
              </w:rPr>
            </w:pPr>
            <w:r w:rsidRPr="00632D5A">
              <w:lastRenderedPageBreak/>
              <w:t>R4-2315502</w:t>
            </w:r>
          </w:p>
        </w:tc>
        <w:tc>
          <w:tcPr>
            <w:tcW w:w="1542" w:type="dxa"/>
          </w:tcPr>
          <w:p w14:paraId="5B3245F5" w14:textId="361A7EC2" w:rsidR="00FB6FD4" w:rsidRPr="00C925AF" w:rsidRDefault="00FB6FD4" w:rsidP="00DE6DEB">
            <w:pPr>
              <w:spacing w:before="120" w:after="120"/>
              <w:rPr>
                <w:rFonts w:asciiTheme="minorHAnsi" w:hAnsiTheme="minorHAnsi" w:cstheme="minorHAnsi"/>
              </w:rPr>
            </w:pPr>
            <w:r>
              <w:rPr>
                <w:rFonts w:ascii="Calibri" w:hAnsi="Calibri" w:cs="Calibri"/>
                <w:color w:val="000000"/>
                <w:sz w:val="22"/>
                <w:szCs w:val="22"/>
              </w:rPr>
              <w:t>Apple</w:t>
            </w:r>
          </w:p>
        </w:tc>
        <w:tc>
          <w:tcPr>
            <w:tcW w:w="6480" w:type="dxa"/>
          </w:tcPr>
          <w:p w14:paraId="490D2447" w14:textId="77777777" w:rsidR="00331FEE" w:rsidRPr="00151D7E" w:rsidRDefault="00331FEE" w:rsidP="000F06C1">
            <w:pPr>
              <w:pStyle w:val="TOC1"/>
              <w:ind w:left="1234" w:hanging="1234"/>
              <w:rPr>
                <w:b/>
                <w:bCs/>
                <w:color w:val="000000" w:themeColor="text1"/>
                <w:sz w:val="20"/>
              </w:rPr>
            </w:pPr>
            <w:r w:rsidRPr="00151D7E">
              <w:rPr>
                <w:b/>
                <w:bCs/>
                <w:color w:val="000000" w:themeColor="text1"/>
                <w:sz w:val="20"/>
              </w:rPr>
              <w:t xml:space="preserve">Proposal 1: </w:t>
            </w:r>
            <w:r w:rsidRPr="00151D7E">
              <w:rPr>
                <w:b/>
                <w:bCs/>
                <w:color w:val="000000" w:themeColor="text1"/>
                <w:sz w:val="20"/>
              </w:rPr>
              <w:tab/>
              <w:t>Either the baseline calibration method or the alternative method to use in the simulation is left to companies’ discretion.</w:t>
            </w:r>
          </w:p>
          <w:p w14:paraId="5AB91EAB" w14:textId="77777777" w:rsidR="00331FEE" w:rsidRPr="00896F34" w:rsidRDefault="00331FEE" w:rsidP="000F06C1">
            <w:pPr>
              <w:pStyle w:val="TOC1"/>
              <w:ind w:left="1234" w:hanging="1234"/>
              <w:rPr>
                <w:b/>
                <w:bCs/>
                <w:color w:val="000000" w:themeColor="text1"/>
                <w:sz w:val="20"/>
              </w:rPr>
            </w:pPr>
            <w:r w:rsidRPr="00151D7E">
              <w:rPr>
                <w:b/>
                <w:bCs/>
                <w:color w:val="000000" w:themeColor="text1"/>
                <w:sz w:val="20"/>
              </w:rPr>
              <w:t xml:space="preserve">Proposal 2: </w:t>
            </w:r>
            <w:r w:rsidRPr="00151D7E">
              <w:rPr>
                <w:b/>
                <w:bCs/>
                <w:color w:val="000000" w:themeColor="text1"/>
                <w:sz w:val="20"/>
              </w:rPr>
              <w:tab/>
              <w:t xml:space="preserve">It is proposed to not consider results of calibrating against only the legacy receiver sensitivity requirement when </w:t>
            </w:r>
            <w:r w:rsidRPr="00896F34">
              <w:rPr>
                <w:b/>
                <w:bCs/>
                <w:color w:val="000000" w:themeColor="text1"/>
                <w:sz w:val="20"/>
              </w:rPr>
              <w:t>defining the final requirement.</w:t>
            </w:r>
          </w:p>
          <w:p w14:paraId="78523E82" w14:textId="11BD1880" w:rsidR="00331FEE" w:rsidRPr="00896F34" w:rsidRDefault="00331FEE" w:rsidP="000F06C1">
            <w:pPr>
              <w:pStyle w:val="TOC1"/>
              <w:ind w:left="1234" w:hanging="1234"/>
              <w:rPr>
                <w:b/>
                <w:bCs/>
                <w:color w:val="000000" w:themeColor="text1"/>
                <w:sz w:val="20"/>
              </w:rPr>
            </w:pPr>
            <w:r w:rsidRPr="00896F34">
              <w:rPr>
                <w:b/>
                <w:bCs/>
                <w:color w:val="000000" w:themeColor="text1"/>
                <w:sz w:val="20"/>
              </w:rPr>
              <w:t xml:space="preserve">Proposal 3: </w:t>
            </w:r>
            <w:r w:rsidRPr="00896F34">
              <w:rPr>
                <w:b/>
                <w:bCs/>
                <w:color w:val="000000" w:themeColor="text1"/>
                <w:sz w:val="20"/>
              </w:rPr>
              <w:tab/>
              <w:t xml:space="preserve">The two methods will lead to different UE requirements for the same UE implementation while having no impact on UE real performance. The </w:t>
            </w:r>
            <w:r w:rsidR="00B34848" w:rsidRPr="00896F34">
              <w:rPr>
                <w:b/>
                <w:bCs/>
                <w:color w:val="4472C4" w:themeColor="accent1"/>
                <w:sz w:val="20"/>
              </w:rPr>
              <w:t>(</w:t>
            </w:r>
            <w:r w:rsidR="00B34848" w:rsidRPr="00896F34">
              <w:rPr>
                <w:b/>
                <w:bCs/>
                <w:i/>
                <w:iCs/>
                <w:color w:val="4472C4" w:themeColor="accent1"/>
                <w:sz w:val="20"/>
              </w:rPr>
              <w:t>moderator edit:</w:t>
            </w:r>
            <w:r w:rsidR="00B34848" w:rsidRPr="00896F34">
              <w:rPr>
                <w:b/>
                <w:bCs/>
                <w:color w:val="4472C4" w:themeColor="accent1"/>
                <w:sz w:val="20"/>
              </w:rPr>
              <w:t xml:space="preserve"> OR)</w:t>
            </w:r>
            <w:r w:rsidR="00B34848" w:rsidRPr="00896F34">
              <w:rPr>
                <w:b/>
                <w:bCs/>
                <w:color w:val="000000" w:themeColor="text1"/>
                <w:sz w:val="20"/>
              </w:rPr>
              <w:t xml:space="preserve"> </w:t>
            </w:r>
            <w:r w:rsidRPr="00896F34">
              <w:rPr>
                <w:b/>
                <w:bCs/>
                <w:color w:val="000000" w:themeColor="text1"/>
                <w:sz w:val="20"/>
              </w:rPr>
              <w:t>“combining method” is slightly preferred.</w:t>
            </w:r>
          </w:p>
          <w:p w14:paraId="392E9A06" w14:textId="77777777" w:rsidR="00331FEE" w:rsidRPr="00896F34" w:rsidRDefault="00331FEE" w:rsidP="000F06C1">
            <w:pPr>
              <w:pStyle w:val="TOC1"/>
              <w:ind w:left="1234" w:hanging="1234"/>
              <w:rPr>
                <w:b/>
                <w:bCs/>
                <w:color w:val="000000" w:themeColor="text1"/>
                <w:sz w:val="20"/>
              </w:rPr>
            </w:pPr>
            <w:r w:rsidRPr="00896F34">
              <w:rPr>
                <w:b/>
                <w:bCs/>
                <w:color w:val="000000" w:themeColor="text1"/>
                <w:sz w:val="20"/>
              </w:rPr>
              <w:t xml:space="preserve">Proposal 4: </w:t>
            </w:r>
            <w:r w:rsidRPr="00896F34">
              <w:rPr>
                <w:b/>
                <w:bCs/>
                <w:color w:val="000000" w:themeColor="text1"/>
                <w:sz w:val="20"/>
              </w:rPr>
              <w:tab/>
              <w:t>To allow maximum UE implementation flexibility, it is necessary to specify a requirement for each candidate AoA offset and allow UE to decide to meet the requirement for a declared AoA offset.</w:t>
            </w:r>
          </w:p>
          <w:p w14:paraId="2B84EA9F" w14:textId="77777777" w:rsidR="00331FEE" w:rsidRPr="00151D7E" w:rsidRDefault="00331FEE" w:rsidP="000F06C1">
            <w:pPr>
              <w:pStyle w:val="TOC1"/>
              <w:ind w:left="1234" w:hanging="1234"/>
              <w:rPr>
                <w:b/>
                <w:bCs/>
                <w:color w:val="000000" w:themeColor="text1"/>
                <w:sz w:val="20"/>
              </w:rPr>
            </w:pPr>
            <w:r w:rsidRPr="00896F34">
              <w:rPr>
                <w:b/>
                <w:bCs/>
                <w:color w:val="000000" w:themeColor="text1"/>
                <w:sz w:val="20"/>
              </w:rPr>
              <w:t xml:space="preserve">Proposal 5: </w:t>
            </w:r>
            <w:r w:rsidRPr="00896F34">
              <w:rPr>
                <w:b/>
                <w:bCs/>
                <w:color w:val="000000" w:themeColor="text1"/>
                <w:sz w:val="20"/>
              </w:rPr>
              <w:tab/>
              <w:t>RAN4 further discusses what additional margin should be</w:t>
            </w:r>
            <w:r w:rsidRPr="00151D7E">
              <w:rPr>
                <w:b/>
                <w:bCs/>
                <w:color w:val="000000" w:themeColor="text1"/>
                <w:sz w:val="20"/>
              </w:rPr>
              <w:t xml:space="preserve"> given to small AoA offsets (i.e., 30 and 60 degrees) to account for impact on AGC performance in the presence of power imbalance between AoA1 and AoA2.</w:t>
            </w:r>
          </w:p>
          <w:p w14:paraId="32B2B8D9" w14:textId="41C012E6" w:rsidR="00FB6FD4" w:rsidRPr="00151D7E" w:rsidRDefault="00331FEE" w:rsidP="000F06C1">
            <w:pPr>
              <w:pStyle w:val="TOC1"/>
              <w:ind w:left="1234" w:hanging="1234"/>
              <w:rPr>
                <w:b/>
                <w:bCs/>
                <w:color w:val="000000" w:themeColor="text1"/>
                <w:sz w:val="20"/>
              </w:rPr>
            </w:pPr>
            <w:r w:rsidRPr="00151D7E">
              <w:rPr>
                <w:b/>
                <w:bCs/>
                <w:color w:val="000000" w:themeColor="text1"/>
                <w:sz w:val="20"/>
              </w:rPr>
              <w:t xml:space="preserve">Proposal 6: </w:t>
            </w:r>
            <w:r w:rsidRPr="00151D7E">
              <w:rPr>
                <w:b/>
                <w:bCs/>
                <w:color w:val="000000" w:themeColor="text1"/>
                <w:sz w:val="20"/>
              </w:rPr>
              <w:tab/>
              <w:t>Option 2 is OK if the RAN4 agreement to verify the requirement under NTC only is documented in TR 38.751.</w:t>
            </w:r>
            <w:r w:rsidR="005D04B8">
              <w:rPr>
                <w:b/>
                <w:bCs/>
                <w:color w:val="000000" w:themeColor="text1"/>
                <w:sz w:val="20"/>
              </w:rPr>
              <w:t xml:space="preserve"> </w:t>
            </w:r>
            <w:r w:rsidR="005D04B8" w:rsidRPr="006F56A5">
              <w:rPr>
                <w:b/>
                <w:bCs/>
                <w:color w:val="4472C4" w:themeColor="accent1"/>
                <w:sz w:val="20"/>
              </w:rPr>
              <w:t>(Option 2: Do not use the note in the two AoA spherical coverage requirement but ask RAN5 to verify it for NTC only. Note this option was driven by the argument that the use of note for legacy requirement is not preferred as core requirement should be specified independent of how it is verified</w:t>
            </w:r>
            <w:r w:rsidR="006F56A5" w:rsidRPr="006F56A5">
              <w:rPr>
                <w:b/>
                <w:bCs/>
                <w:color w:val="4472C4" w:themeColor="accent1"/>
                <w:sz w:val="20"/>
              </w:rPr>
              <w:t>)</w:t>
            </w:r>
          </w:p>
        </w:tc>
      </w:tr>
      <w:tr w:rsidR="00FB6FD4" w:rsidRPr="00C925AF" w14:paraId="2C706134" w14:textId="77777777" w:rsidTr="00DE6DEB">
        <w:trPr>
          <w:trHeight w:val="468"/>
        </w:trPr>
        <w:tc>
          <w:tcPr>
            <w:tcW w:w="1609" w:type="dxa"/>
          </w:tcPr>
          <w:p w14:paraId="2708A641" w14:textId="2652BDA3" w:rsidR="00FB6FD4" w:rsidRPr="00C925AF" w:rsidRDefault="00FB6FD4" w:rsidP="00DE6DEB">
            <w:pPr>
              <w:spacing w:before="120" w:after="120"/>
              <w:rPr>
                <w:rFonts w:asciiTheme="minorHAnsi" w:hAnsiTheme="minorHAnsi" w:cstheme="minorHAnsi"/>
              </w:rPr>
            </w:pPr>
            <w:r w:rsidRPr="00632D5A">
              <w:t>R4-2315537</w:t>
            </w:r>
          </w:p>
        </w:tc>
        <w:tc>
          <w:tcPr>
            <w:tcW w:w="1542" w:type="dxa"/>
          </w:tcPr>
          <w:p w14:paraId="11DEC5C3" w14:textId="317DAB0C" w:rsidR="00FB6FD4" w:rsidRPr="00896F34" w:rsidRDefault="00FB6FD4" w:rsidP="00DE6DEB">
            <w:pPr>
              <w:spacing w:before="120" w:after="120"/>
              <w:rPr>
                <w:rFonts w:asciiTheme="minorHAnsi" w:hAnsiTheme="minorHAnsi" w:cstheme="minorHAnsi"/>
              </w:rPr>
            </w:pPr>
            <w:r w:rsidRPr="00896F34">
              <w:rPr>
                <w:rFonts w:ascii="Calibri" w:hAnsi="Calibri" w:cs="Calibri"/>
                <w:color w:val="000000"/>
                <w:sz w:val="22"/>
                <w:szCs w:val="22"/>
              </w:rPr>
              <w:t>LG Electronics</w:t>
            </w:r>
          </w:p>
        </w:tc>
        <w:tc>
          <w:tcPr>
            <w:tcW w:w="6480" w:type="dxa"/>
          </w:tcPr>
          <w:p w14:paraId="4475B9CE" w14:textId="77777777" w:rsidR="00A702BF" w:rsidRPr="00896F34" w:rsidRDefault="00A702BF" w:rsidP="000F06C1">
            <w:pPr>
              <w:ind w:left="1234" w:hanging="1234"/>
              <w:rPr>
                <w:bCs/>
              </w:rPr>
            </w:pPr>
            <w:r w:rsidRPr="00896F34">
              <w:t>Observation 1: Pass ratio of OR combining method is higher than that of arithmetic mean method.</w:t>
            </w:r>
          </w:p>
          <w:p w14:paraId="7365E5E1" w14:textId="77777777" w:rsidR="00A702BF" w:rsidRPr="00896F34" w:rsidRDefault="00A702BF" w:rsidP="000F06C1">
            <w:pPr>
              <w:ind w:left="1234" w:hanging="1234"/>
              <w:rPr>
                <w:bCs/>
              </w:rPr>
            </w:pPr>
            <w:r w:rsidRPr="00896F34">
              <w:t xml:space="preserve">Observation 2: The difference of Pass ratio between AOA offsets is lower in arithmetic mean method. </w:t>
            </w:r>
          </w:p>
          <w:p w14:paraId="2730E4F9" w14:textId="77777777" w:rsidR="00A702BF" w:rsidRPr="00896F34" w:rsidRDefault="00A702BF" w:rsidP="000F06C1">
            <w:pPr>
              <w:ind w:left="1234" w:hanging="1234"/>
              <w:rPr>
                <w:bCs/>
              </w:rPr>
            </w:pPr>
            <w:r w:rsidRPr="00896F34">
              <w:t>Observation 3: The difference of Pass ratio between panel implementations is the lowest in AOA offset of 90</w:t>
            </w:r>
            <w:r w:rsidRPr="00896F34">
              <w:rPr>
                <w:vertAlign w:val="superscript"/>
              </w:rPr>
              <w:t>o</w:t>
            </w:r>
            <w:r w:rsidRPr="00896F34">
              <w:t xml:space="preserve">. </w:t>
            </w:r>
          </w:p>
          <w:p w14:paraId="637632A1" w14:textId="77777777" w:rsidR="00A702BF" w:rsidRPr="00896F34" w:rsidRDefault="00A702BF" w:rsidP="000F06C1">
            <w:pPr>
              <w:pStyle w:val="Heading2"/>
              <w:numPr>
                <w:ilvl w:val="0"/>
                <w:numId w:val="0"/>
              </w:numPr>
              <w:ind w:left="1234" w:hanging="1234"/>
              <w:rPr>
                <w:b/>
                <w:u w:val="single"/>
                <w:lang w:val="en-US" w:eastAsia="ko-KR"/>
              </w:rPr>
            </w:pPr>
            <w:r w:rsidRPr="00896F34">
              <w:rPr>
                <w:sz w:val="20"/>
              </w:rPr>
              <w:t>For options of the requirements</w:t>
            </w:r>
          </w:p>
          <w:p w14:paraId="48814957" w14:textId="77777777" w:rsidR="00A702BF" w:rsidRPr="00896F34" w:rsidRDefault="00A702BF" w:rsidP="000F06C1">
            <w:pPr>
              <w:pStyle w:val="ListParagraph"/>
              <w:widowControl w:val="0"/>
              <w:numPr>
                <w:ilvl w:val="0"/>
                <w:numId w:val="25"/>
              </w:numPr>
              <w:tabs>
                <w:tab w:val="left" w:pos="1440"/>
              </w:tabs>
              <w:wordWrap w:val="0"/>
              <w:spacing w:after="0"/>
              <w:ind w:left="1234" w:firstLineChars="0" w:hanging="1234"/>
              <w:jc w:val="both"/>
              <w:rPr>
                <w:bCs/>
                <w:color w:val="000000"/>
              </w:rPr>
            </w:pPr>
            <w:r w:rsidRPr="00896F34">
              <w:rPr>
                <w:rFonts w:hint="eastAsia"/>
                <w:bCs/>
                <w:color w:val="000000"/>
              </w:rPr>
              <w:t>Option 1</w:t>
            </w:r>
            <w:r w:rsidRPr="00896F34">
              <w:rPr>
                <w:bCs/>
                <w:color w:val="000000"/>
              </w:rPr>
              <w:t xml:space="preserve">: </w:t>
            </w:r>
            <w:r w:rsidRPr="00896F34">
              <w:rPr>
                <w:color w:val="000000"/>
              </w:rPr>
              <w:t>Define a requirement for each candidate AoA offset</w:t>
            </w:r>
          </w:p>
          <w:p w14:paraId="22E77C4D" w14:textId="77777777" w:rsidR="00A702BF" w:rsidRPr="00896F34" w:rsidRDefault="00A702BF" w:rsidP="000F06C1">
            <w:pPr>
              <w:pStyle w:val="ListParagraph"/>
              <w:widowControl w:val="0"/>
              <w:numPr>
                <w:ilvl w:val="0"/>
                <w:numId w:val="25"/>
              </w:numPr>
              <w:tabs>
                <w:tab w:val="left" w:pos="1440"/>
              </w:tabs>
              <w:wordWrap w:val="0"/>
              <w:spacing w:after="0"/>
              <w:ind w:left="1234" w:firstLineChars="0" w:hanging="1234"/>
              <w:jc w:val="both"/>
              <w:rPr>
                <w:bCs/>
                <w:color w:val="000000"/>
              </w:rPr>
            </w:pPr>
            <w:r w:rsidRPr="00896F34">
              <w:rPr>
                <w:color w:val="000000"/>
              </w:rPr>
              <w:t>Option 2: The requirement is defined for just 1 AoA offset</w:t>
            </w:r>
          </w:p>
          <w:p w14:paraId="25986CD1" w14:textId="77777777" w:rsidR="00A702BF" w:rsidRPr="00896F34" w:rsidRDefault="00A702BF" w:rsidP="000F06C1">
            <w:pPr>
              <w:pStyle w:val="BodyText"/>
              <w:ind w:left="1234" w:hanging="1234"/>
              <w:rPr>
                <w:b/>
                <w:lang w:val="en-US" w:eastAsia="ko-KR"/>
              </w:rPr>
            </w:pPr>
          </w:p>
          <w:p w14:paraId="63935568" w14:textId="77777777" w:rsidR="00A702BF" w:rsidRPr="00896F34" w:rsidRDefault="00A702BF" w:rsidP="000F06C1">
            <w:pPr>
              <w:ind w:left="1234" w:hanging="1234"/>
              <w:rPr>
                <w:b/>
                <w:bCs/>
              </w:rPr>
            </w:pPr>
            <w:r w:rsidRPr="00896F34">
              <w:rPr>
                <w:b/>
                <w:bCs/>
              </w:rPr>
              <w:t>Proposal 1: If option 1 is considered, define the requirement for each candidate AOA offset considering the best Pass Ratio. Table 2.5 can be one example of the requirement.</w:t>
            </w:r>
          </w:p>
          <w:p w14:paraId="44F02FC9" w14:textId="77777777" w:rsidR="00E649AC" w:rsidRPr="00896F34" w:rsidRDefault="00E649AC" w:rsidP="00E649AC">
            <w:pPr>
              <w:pStyle w:val="TH"/>
              <w:overflowPunct/>
              <w:autoSpaceDE/>
              <w:autoSpaceDN/>
              <w:adjustRightInd/>
              <w:ind w:left="1234" w:hanging="1234"/>
              <w:textAlignment w:val="auto"/>
              <w:rPr>
                <w:rFonts w:eastAsiaTheme="minorEastAsia"/>
                <w:noProof/>
                <w:lang w:val="en-US" w:eastAsia="ko-KR"/>
              </w:rPr>
            </w:pPr>
            <w:r w:rsidRPr="00896F34">
              <w:rPr>
                <w:noProof/>
              </w:rPr>
              <w:t>P</w:t>
            </w:r>
            <w:r w:rsidRPr="00896F34">
              <w:rPr>
                <w:rFonts w:eastAsiaTheme="minorEastAsia"/>
                <w:noProof/>
                <w:lang w:eastAsia="ko-KR"/>
              </w:rPr>
              <w:t xml:space="preserve">ass ratio for option 1 </w:t>
            </w:r>
          </w:p>
          <w:tbl>
            <w:tblPr>
              <w:tblStyle w:val="TableGrid"/>
              <w:tblW w:w="0" w:type="auto"/>
              <w:jc w:val="center"/>
              <w:tblLook w:val="04A0" w:firstRow="1" w:lastRow="0" w:firstColumn="1" w:lastColumn="0" w:noHBand="0" w:noVBand="1"/>
            </w:tblPr>
            <w:tblGrid>
              <w:gridCol w:w="2262"/>
              <w:gridCol w:w="1973"/>
              <w:gridCol w:w="2462"/>
            </w:tblGrid>
            <w:tr w:rsidR="00E649AC" w:rsidRPr="00896F34" w14:paraId="618D692C" w14:textId="77777777" w:rsidTr="008156CE">
              <w:trPr>
                <w:jc w:val="center"/>
              </w:trPr>
              <w:tc>
                <w:tcPr>
                  <w:tcW w:w="1980" w:type="dxa"/>
                  <w:vMerge w:val="restart"/>
                </w:tcPr>
                <w:p w14:paraId="4D6610F4" w14:textId="77777777" w:rsidR="00E649AC" w:rsidRPr="00896F34" w:rsidRDefault="00E649AC" w:rsidP="00E649AC">
                  <w:pPr>
                    <w:pStyle w:val="TAC"/>
                    <w:ind w:left="1234" w:hanging="1234"/>
                    <w:rPr>
                      <w:rFonts w:eastAsiaTheme="minorEastAsia"/>
                      <w:b/>
                      <w:sz w:val="20"/>
                      <w:lang w:eastAsia="en-GB"/>
                    </w:rPr>
                  </w:pPr>
                  <w:r w:rsidRPr="00896F34">
                    <w:rPr>
                      <w:rFonts w:eastAsiaTheme="minorEastAsia"/>
                      <w:b/>
                      <w:sz w:val="20"/>
                      <w:lang w:eastAsia="en-GB"/>
                    </w:rPr>
                    <w:t>AoA Offset (Degree)</w:t>
                  </w:r>
                </w:p>
              </w:tc>
              <w:tc>
                <w:tcPr>
                  <w:tcW w:w="3818" w:type="dxa"/>
                  <w:gridSpan w:val="2"/>
                </w:tcPr>
                <w:p w14:paraId="5FA53FCC" w14:textId="77777777" w:rsidR="00E649AC" w:rsidRPr="00896F34" w:rsidRDefault="00E649AC" w:rsidP="00E649AC">
                  <w:pPr>
                    <w:pStyle w:val="TAC"/>
                    <w:ind w:left="1234" w:hanging="1234"/>
                    <w:rPr>
                      <w:rFonts w:eastAsiaTheme="minorEastAsia"/>
                      <w:b/>
                      <w:sz w:val="20"/>
                      <w:lang w:eastAsia="ko-KR"/>
                    </w:rPr>
                  </w:pPr>
                  <w:r w:rsidRPr="00896F34">
                    <w:rPr>
                      <w:rFonts w:eastAsiaTheme="minorEastAsia" w:hint="eastAsia"/>
                      <w:b/>
                      <w:sz w:val="20"/>
                      <w:lang w:eastAsia="ko-KR"/>
                    </w:rPr>
                    <w:t>P</w:t>
                  </w:r>
                  <w:r w:rsidRPr="00896F34">
                    <w:rPr>
                      <w:rFonts w:eastAsiaTheme="minorEastAsia"/>
                      <w:b/>
                      <w:sz w:val="20"/>
                      <w:lang w:eastAsia="ko-KR"/>
                    </w:rPr>
                    <w:t>ass Ratio (%)</w:t>
                  </w:r>
                </w:p>
              </w:tc>
            </w:tr>
            <w:tr w:rsidR="00E649AC" w:rsidRPr="00896F34" w14:paraId="4F3BFB3B" w14:textId="77777777" w:rsidTr="008156CE">
              <w:trPr>
                <w:jc w:val="center"/>
              </w:trPr>
              <w:tc>
                <w:tcPr>
                  <w:tcW w:w="1980" w:type="dxa"/>
                  <w:vMerge/>
                </w:tcPr>
                <w:p w14:paraId="0908A4B0" w14:textId="77777777" w:rsidR="00E649AC" w:rsidRPr="00896F34" w:rsidRDefault="00E649AC" w:rsidP="00E649AC">
                  <w:pPr>
                    <w:pStyle w:val="TAC"/>
                    <w:ind w:left="1234" w:hanging="1234"/>
                    <w:rPr>
                      <w:rFonts w:eastAsiaTheme="minorEastAsia"/>
                      <w:b/>
                      <w:sz w:val="20"/>
                      <w:lang w:eastAsia="en-GB"/>
                    </w:rPr>
                  </w:pPr>
                </w:p>
              </w:tc>
              <w:tc>
                <w:tcPr>
                  <w:tcW w:w="1909" w:type="dxa"/>
                </w:tcPr>
                <w:p w14:paraId="2BA2B667" w14:textId="77777777" w:rsidR="00E649AC" w:rsidRPr="00896F34" w:rsidRDefault="00E649AC" w:rsidP="00E649AC">
                  <w:pPr>
                    <w:pStyle w:val="TAC"/>
                    <w:ind w:left="1234" w:hanging="1234"/>
                    <w:rPr>
                      <w:rFonts w:eastAsiaTheme="minorEastAsia"/>
                      <w:b/>
                      <w:sz w:val="20"/>
                      <w:lang w:eastAsia="en-GB"/>
                    </w:rPr>
                  </w:pPr>
                  <w:r w:rsidRPr="00896F34">
                    <w:rPr>
                      <w:rFonts w:eastAsiaTheme="minorEastAsia"/>
                      <w:b/>
                      <w:sz w:val="20"/>
                      <w:lang w:eastAsia="en-GB"/>
                    </w:rPr>
                    <w:t>Arithmetic mean</w:t>
                  </w:r>
                </w:p>
              </w:tc>
              <w:tc>
                <w:tcPr>
                  <w:tcW w:w="1909" w:type="dxa"/>
                </w:tcPr>
                <w:p w14:paraId="1C3C4551" w14:textId="77777777" w:rsidR="00E649AC" w:rsidRPr="00896F34" w:rsidRDefault="00E649AC" w:rsidP="00E649AC">
                  <w:pPr>
                    <w:pStyle w:val="TAC"/>
                    <w:ind w:left="1234" w:hanging="1234"/>
                    <w:rPr>
                      <w:rFonts w:eastAsiaTheme="minorEastAsia"/>
                      <w:b/>
                      <w:sz w:val="20"/>
                      <w:lang w:eastAsia="en-GB"/>
                    </w:rPr>
                  </w:pPr>
                  <w:r w:rsidRPr="00896F34">
                    <w:rPr>
                      <w:rFonts w:eastAsiaTheme="minorEastAsia"/>
                      <w:b/>
                      <w:sz w:val="20"/>
                      <w:lang w:eastAsia="en-GB"/>
                    </w:rPr>
                    <w:t xml:space="preserve">OR combining </w:t>
                  </w:r>
                </w:p>
              </w:tc>
            </w:tr>
            <w:tr w:rsidR="00E649AC" w:rsidRPr="00896F34" w14:paraId="3103A0A4" w14:textId="77777777" w:rsidTr="008156CE">
              <w:trPr>
                <w:jc w:val="center"/>
              </w:trPr>
              <w:tc>
                <w:tcPr>
                  <w:tcW w:w="1980" w:type="dxa"/>
                  <w:vAlign w:val="center"/>
                </w:tcPr>
                <w:p w14:paraId="4B21F939" w14:textId="77777777" w:rsidR="00E649AC" w:rsidRPr="00896F34" w:rsidRDefault="00E649AC" w:rsidP="00E649AC">
                  <w:pPr>
                    <w:pStyle w:val="TAC"/>
                    <w:ind w:left="1234" w:hanging="1234"/>
                    <w:rPr>
                      <w:rFonts w:eastAsiaTheme="minorEastAsia"/>
                      <w:sz w:val="20"/>
                      <w:lang w:eastAsia="en-GB"/>
                    </w:rPr>
                  </w:pPr>
                  <w:r w:rsidRPr="00896F34">
                    <w:rPr>
                      <w:rFonts w:eastAsiaTheme="minorEastAsia" w:hint="eastAsia"/>
                      <w:sz w:val="20"/>
                      <w:lang w:eastAsia="en-GB"/>
                    </w:rPr>
                    <w:t>30</w:t>
                  </w:r>
                  <w:r w:rsidRPr="00896F34">
                    <w:rPr>
                      <w:rFonts w:eastAsiaTheme="minorEastAsia"/>
                      <w:sz w:val="20"/>
                      <w:vertAlign w:val="superscript"/>
                      <w:lang w:eastAsia="en-GB"/>
                    </w:rPr>
                    <w:t>o</w:t>
                  </w:r>
                </w:p>
              </w:tc>
              <w:tc>
                <w:tcPr>
                  <w:tcW w:w="1909" w:type="dxa"/>
                  <w:vAlign w:val="center"/>
                </w:tcPr>
                <w:p w14:paraId="7162E409" w14:textId="77777777" w:rsidR="00E649AC" w:rsidRPr="00896F34" w:rsidRDefault="00E649AC" w:rsidP="00E649AC">
                  <w:pPr>
                    <w:pStyle w:val="TAC"/>
                    <w:ind w:left="1234" w:hanging="1234"/>
                    <w:rPr>
                      <w:rFonts w:eastAsiaTheme="minorEastAsia"/>
                      <w:sz w:val="20"/>
                      <w:lang w:eastAsia="en-GB"/>
                    </w:rPr>
                  </w:pPr>
                  <w:r w:rsidRPr="00896F34">
                    <w:rPr>
                      <w:rFonts w:eastAsiaTheme="minorEastAsia"/>
                      <w:sz w:val="20"/>
                      <w:lang w:eastAsia="en-GB"/>
                    </w:rPr>
                    <w:t>11</w:t>
                  </w:r>
                </w:p>
              </w:tc>
              <w:tc>
                <w:tcPr>
                  <w:tcW w:w="1909" w:type="dxa"/>
                </w:tcPr>
                <w:p w14:paraId="79D30F6C" w14:textId="77777777" w:rsidR="00E649AC" w:rsidRPr="00896F34" w:rsidRDefault="00E649AC" w:rsidP="00E649AC">
                  <w:pPr>
                    <w:pStyle w:val="TAC"/>
                    <w:ind w:left="1234" w:hanging="1234"/>
                    <w:rPr>
                      <w:rFonts w:eastAsiaTheme="minorEastAsia"/>
                      <w:sz w:val="20"/>
                      <w:lang w:eastAsia="ko-KR"/>
                    </w:rPr>
                  </w:pPr>
                  <w:r w:rsidRPr="00896F34">
                    <w:rPr>
                      <w:rFonts w:eastAsiaTheme="minorEastAsia"/>
                      <w:sz w:val="20"/>
                      <w:lang w:eastAsia="ko-KR"/>
                    </w:rPr>
                    <w:t>24</w:t>
                  </w:r>
                </w:p>
              </w:tc>
            </w:tr>
            <w:tr w:rsidR="00E649AC" w:rsidRPr="00896F34" w14:paraId="04E4DB3A" w14:textId="77777777" w:rsidTr="008156CE">
              <w:trPr>
                <w:jc w:val="center"/>
              </w:trPr>
              <w:tc>
                <w:tcPr>
                  <w:tcW w:w="1980" w:type="dxa"/>
                  <w:vAlign w:val="center"/>
                </w:tcPr>
                <w:p w14:paraId="73367789" w14:textId="77777777" w:rsidR="00E649AC" w:rsidRPr="00896F34" w:rsidRDefault="00E649AC" w:rsidP="00E649AC">
                  <w:pPr>
                    <w:pStyle w:val="TAC"/>
                    <w:ind w:left="1234" w:hanging="1234"/>
                    <w:rPr>
                      <w:rFonts w:eastAsiaTheme="minorEastAsia"/>
                      <w:sz w:val="20"/>
                      <w:lang w:eastAsia="en-GB"/>
                    </w:rPr>
                  </w:pPr>
                  <w:r w:rsidRPr="00896F34">
                    <w:rPr>
                      <w:rFonts w:eastAsiaTheme="minorEastAsia" w:hint="eastAsia"/>
                      <w:sz w:val="20"/>
                      <w:lang w:eastAsia="en-GB"/>
                    </w:rPr>
                    <w:lastRenderedPageBreak/>
                    <w:t>60</w:t>
                  </w:r>
                  <w:r w:rsidRPr="00896F34">
                    <w:rPr>
                      <w:rFonts w:eastAsiaTheme="minorEastAsia"/>
                      <w:sz w:val="20"/>
                      <w:vertAlign w:val="superscript"/>
                      <w:lang w:eastAsia="en-GB"/>
                    </w:rPr>
                    <w:t xml:space="preserve"> o</w:t>
                  </w:r>
                </w:p>
              </w:tc>
              <w:tc>
                <w:tcPr>
                  <w:tcW w:w="1909" w:type="dxa"/>
                  <w:vAlign w:val="center"/>
                </w:tcPr>
                <w:p w14:paraId="0B94B94F" w14:textId="77777777" w:rsidR="00E649AC" w:rsidRPr="00896F34" w:rsidRDefault="00E649AC" w:rsidP="00E649AC">
                  <w:pPr>
                    <w:pStyle w:val="TAC"/>
                    <w:ind w:left="1234" w:hanging="1234"/>
                    <w:rPr>
                      <w:rFonts w:eastAsiaTheme="minorEastAsia"/>
                      <w:sz w:val="20"/>
                      <w:lang w:eastAsia="en-GB"/>
                    </w:rPr>
                  </w:pPr>
                  <w:r w:rsidRPr="00896F34">
                    <w:rPr>
                      <w:rFonts w:eastAsiaTheme="minorEastAsia"/>
                      <w:sz w:val="20"/>
                      <w:lang w:eastAsia="en-GB"/>
                    </w:rPr>
                    <w:t>8</w:t>
                  </w:r>
                </w:p>
              </w:tc>
              <w:tc>
                <w:tcPr>
                  <w:tcW w:w="1909" w:type="dxa"/>
                </w:tcPr>
                <w:p w14:paraId="6395CCF6" w14:textId="77777777" w:rsidR="00E649AC" w:rsidRPr="00896F34" w:rsidRDefault="00E649AC" w:rsidP="00E649AC">
                  <w:pPr>
                    <w:pStyle w:val="TAC"/>
                    <w:ind w:left="1234" w:hanging="1234"/>
                    <w:rPr>
                      <w:rFonts w:eastAsiaTheme="minorEastAsia"/>
                      <w:sz w:val="20"/>
                      <w:lang w:eastAsia="ko-KR"/>
                    </w:rPr>
                  </w:pPr>
                  <w:r w:rsidRPr="00896F34">
                    <w:rPr>
                      <w:rFonts w:eastAsiaTheme="minorEastAsia"/>
                      <w:sz w:val="20"/>
                      <w:lang w:eastAsia="ko-KR"/>
                    </w:rPr>
                    <w:t>18</w:t>
                  </w:r>
                </w:p>
              </w:tc>
            </w:tr>
            <w:tr w:rsidR="00E649AC" w:rsidRPr="00896F34" w14:paraId="6E791473" w14:textId="77777777" w:rsidTr="008156CE">
              <w:trPr>
                <w:jc w:val="center"/>
              </w:trPr>
              <w:tc>
                <w:tcPr>
                  <w:tcW w:w="1980" w:type="dxa"/>
                  <w:vAlign w:val="center"/>
                </w:tcPr>
                <w:p w14:paraId="5ABAFC16" w14:textId="77777777" w:rsidR="00E649AC" w:rsidRPr="00896F34" w:rsidRDefault="00E649AC" w:rsidP="00E649AC">
                  <w:pPr>
                    <w:pStyle w:val="TAC"/>
                    <w:ind w:left="1234" w:hanging="1234"/>
                    <w:rPr>
                      <w:rFonts w:eastAsiaTheme="minorEastAsia"/>
                      <w:sz w:val="20"/>
                      <w:lang w:eastAsia="en-GB"/>
                    </w:rPr>
                  </w:pPr>
                  <w:r w:rsidRPr="00896F34">
                    <w:rPr>
                      <w:rFonts w:eastAsiaTheme="minorEastAsia" w:hint="eastAsia"/>
                      <w:sz w:val="20"/>
                      <w:lang w:eastAsia="en-GB"/>
                    </w:rPr>
                    <w:t>90</w:t>
                  </w:r>
                  <w:r w:rsidRPr="00896F34">
                    <w:rPr>
                      <w:rFonts w:eastAsiaTheme="minorEastAsia"/>
                      <w:sz w:val="20"/>
                      <w:vertAlign w:val="superscript"/>
                      <w:lang w:eastAsia="en-GB"/>
                    </w:rPr>
                    <w:t xml:space="preserve"> o</w:t>
                  </w:r>
                </w:p>
              </w:tc>
              <w:tc>
                <w:tcPr>
                  <w:tcW w:w="1909" w:type="dxa"/>
                  <w:vAlign w:val="center"/>
                </w:tcPr>
                <w:p w14:paraId="5265C4CA" w14:textId="77777777" w:rsidR="00E649AC" w:rsidRPr="00896F34" w:rsidRDefault="00E649AC" w:rsidP="00E649AC">
                  <w:pPr>
                    <w:pStyle w:val="TAC"/>
                    <w:ind w:left="1234" w:hanging="1234"/>
                    <w:rPr>
                      <w:rFonts w:eastAsiaTheme="minorEastAsia"/>
                      <w:sz w:val="20"/>
                      <w:lang w:eastAsia="en-GB"/>
                    </w:rPr>
                  </w:pPr>
                  <w:r w:rsidRPr="00896F34">
                    <w:rPr>
                      <w:rFonts w:eastAsiaTheme="minorEastAsia"/>
                      <w:sz w:val="20"/>
                      <w:lang w:eastAsia="en-GB"/>
                    </w:rPr>
                    <w:t>12</w:t>
                  </w:r>
                </w:p>
              </w:tc>
              <w:tc>
                <w:tcPr>
                  <w:tcW w:w="1909" w:type="dxa"/>
                </w:tcPr>
                <w:p w14:paraId="253B4955" w14:textId="77777777" w:rsidR="00E649AC" w:rsidRPr="00896F34" w:rsidRDefault="00E649AC" w:rsidP="00E649AC">
                  <w:pPr>
                    <w:pStyle w:val="TAC"/>
                    <w:ind w:left="1234" w:hanging="1234"/>
                    <w:rPr>
                      <w:rFonts w:eastAsiaTheme="minorEastAsia"/>
                      <w:sz w:val="20"/>
                      <w:lang w:eastAsia="ko-KR"/>
                    </w:rPr>
                  </w:pPr>
                  <w:r w:rsidRPr="00896F34">
                    <w:rPr>
                      <w:rFonts w:eastAsiaTheme="minorEastAsia"/>
                      <w:sz w:val="20"/>
                      <w:lang w:eastAsia="ko-KR"/>
                    </w:rPr>
                    <w:t>27</w:t>
                  </w:r>
                </w:p>
              </w:tc>
            </w:tr>
            <w:tr w:rsidR="00E649AC" w:rsidRPr="00896F34" w14:paraId="09AFC705" w14:textId="77777777" w:rsidTr="008156CE">
              <w:trPr>
                <w:jc w:val="center"/>
              </w:trPr>
              <w:tc>
                <w:tcPr>
                  <w:tcW w:w="1980" w:type="dxa"/>
                  <w:vAlign w:val="center"/>
                </w:tcPr>
                <w:p w14:paraId="36126010" w14:textId="77777777" w:rsidR="00E649AC" w:rsidRPr="00896F34" w:rsidRDefault="00E649AC" w:rsidP="00E649AC">
                  <w:pPr>
                    <w:pStyle w:val="TAC"/>
                    <w:ind w:left="1234" w:hanging="1234"/>
                    <w:rPr>
                      <w:rFonts w:eastAsiaTheme="minorEastAsia"/>
                      <w:sz w:val="20"/>
                      <w:lang w:eastAsia="en-GB"/>
                    </w:rPr>
                  </w:pPr>
                  <w:r w:rsidRPr="00896F34">
                    <w:rPr>
                      <w:rFonts w:eastAsiaTheme="minorEastAsia" w:hint="eastAsia"/>
                      <w:sz w:val="20"/>
                      <w:lang w:eastAsia="en-GB"/>
                    </w:rPr>
                    <w:t>120</w:t>
                  </w:r>
                  <w:r w:rsidRPr="00896F34">
                    <w:rPr>
                      <w:rFonts w:eastAsiaTheme="minorEastAsia"/>
                      <w:sz w:val="20"/>
                      <w:vertAlign w:val="superscript"/>
                      <w:lang w:eastAsia="en-GB"/>
                    </w:rPr>
                    <w:t xml:space="preserve"> o</w:t>
                  </w:r>
                </w:p>
              </w:tc>
              <w:tc>
                <w:tcPr>
                  <w:tcW w:w="1909" w:type="dxa"/>
                  <w:vAlign w:val="center"/>
                </w:tcPr>
                <w:p w14:paraId="79FC0905" w14:textId="77777777" w:rsidR="00E649AC" w:rsidRPr="00896F34" w:rsidRDefault="00E649AC" w:rsidP="00E649AC">
                  <w:pPr>
                    <w:pStyle w:val="TAC"/>
                    <w:ind w:left="1234" w:hanging="1234"/>
                    <w:rPr>
                      <w:rFonts w:eastAsiaTheme="minorEastAsia"/>
                      <w:sz w:val="20"/>
                      <w:lang w:eastAsia="en-GB"/>
                    </w:rPr>
                  </w:pPr>
                  <w:r w:rsidRPr="00896F34">
                    <w:rPr>
                      <w:rFonts w:eastAsiaTheme="minorEastAsia"/>
                      <w:sz w:val="20"/>
                      <w:lang w:eastAsia="en-GB"/>
                    </w:rPr>
                    <w:t>22</w:t>
                  </w:r>
                </w:p>
              </w:tc>
              <w:tc>
                <w:tcPr>
                  <w:tcW w:w="1909" w:type="dxa"/>
                </w:tcPr>
                <w:p w14:paraId="54F30265" w14:textId="77777777" w:rsidR="00E649AC" w:rsidRPr="00896F34" w:rsidRDefault="00E649AC" w:rsidP="00E649AC">
                  <w:pPr>
                    <w:pStyle w:val="TAC"/>
                    <w:ind w:left="1234" w:hanging="1234"/>
                    <w:rPr>
                      <w:rFonts w:eastAsiaTheme="minorEastAsia"/>
                      <w:sz w:val="20"/>
                      <w:lang w:eastAsia="ko-KR"/>
                    </w:rPr>
                  </w:pPr>
                  <w:r w:rsidRPr="00896F34">
                    <w:rPr>
                      <w:rFonts w:eastAsiaTheme="minorEastAsia"/>
                      <w:sz w:val="20"/>
                      <w:lang w:eastAsia="ko-KR"/>
                    </w:rPr>
                    <w:t>45</w:t>
                  </w:r>
                </w:p>
              </w:tc>
            </w:tr>
            <w:tr w:rsidR="00E649AC" w:rsidRPr="00896F34" w14:paraId="427220E9" w14:textId="77777777" w:rsidTr="008156CE">
              <w:trPr>
                <w:jc w:val="center"/>
              </w:trPr>
              <w:tc>
                <w:tcPr>
                  <w:tcW w:w="1980" w:type="dxa"/>
                  <w:vAlign w:val="center"/>
                </w:tcPr>
                <w:p w14:paraId="3772B4A1" w14:textId="77777777" w:rsidR="00E649AC" w:rsidRPr="00896F34" w:rsidRDefault="00E649AC" w:rsidP="00E649AC">
                  <w:pPr>
                    <w:pStyle w:val="TAC"/>
                    <w:ind w:left="1234" w:hanging="1234"/>
                    <w:rPr>
                      <w:rFonts w:eastAsiaTheme="minorEastAsia"/>
                      <w:sz w:val="20"/>
                      <w:lang w:eastAsia="en-GB"/>
                    </w:rPr>
                  </w:pPr>
                  <w:r w:rsidRPr="00896F34">
                    <w:rPr>
                      <w:rFonts w:eastAsiaTheme="minorEastAsia" w:hint="eastAsia"/>
                      <w:sz w:val="20"/>
                      <w:lang w:eastAsia="en-GB"/>
                    </w:rPr>
                    <w:t>150</w:t>
                  </w:r>
                  <w:r w:rsidRPr="00896F34">
                    <w:rPr>
                      <w:rFonts w:eastAsiaTheme="minorEastAsia"/>
                      <w:sz w:val="20"/>
                      <w:vertAlign w:val="superscript"/>
                      <w:lang w:eastAsia="en-GB"/>
                    </w:rPr>
                    <w:t xml:space="preserve"> o</w:t>
                  </w:r>
                </w:p>
              </w:tc>
              <w:tc>
                <w:tcPr>
                  <w:tcW w:w="1909" w:type="dxa"/>
                  <w:vAlign w:val="center"/>
                </w:tcPr>
                <w:p w14:paraId="4688459A" w14:textId="77777777" w:rsidR="00E649AC" w:rsidRPr="00896F34" w:rsidRDefault="00E649AC" w:rsidP="00E649AC">
                  <w:pPr>
                    <w:pStyle w:val="TAC"/>
                    <w:ind w:left="1234" w:hanging="1234"/>
                    <w:rPr>
                      <w:rFonts w:eastAsiaTheme="minorEastAsia"/>
                      <w:sz w:val="20"/>
                      <w:lang w:eastAsia="en-GB"/>
                    </w:rPr>
                  </w:pPr>
                  <w:r w:rsidRPr="00896F34">
                    <w:rPr>
                      <w:rFonts w:eastAsiaTheme="minorEastAsia"/>
                      <w:sz w:val="20"/>
                      <w:lang w:eastAsia="en-GB"/>
                    </w:rPr>
                    <w:t>25</w:t>
                  </w:r>
                </w:p>
              </w:tc>
              <w:tc>
                <w:tcPr>
                  <w:tcW w:w="1909" w:type="dxa"/>
                </w:tcPr>
                <w:p w14:paraId="74E2F8DD" w14:textId="77777777" w:rsidR="00E649AC" w:rsidRPr="00896F34" w:rsidRDefault="00E649AC" w:rsidP="00E649AC">
                  <w:pPr>
                    <w:pStyle w:val="TAC"/>
                    <w:ind w:left="1234" w:hanging="1234"/>
                    <w:rPr>
                      <w:rFonts w:eastAsiaTheme="minorEastAsia"/>
                      <w:sz w:val="20"/>
                      <w:lang w:eastAsia="ko-KR"/>
                    </w:rPr>
                  </w:pPr>
                  <w:r w:rsidRPr="00896F34">
                    <w:rPr>
                      <w:rFonts w:eastAsiaTheme="minorEastAsia"/>
                      <w:sz w:val="20"/>
                      <w:lang w:eastAsia="ko-KR"/>
                    </w:rPr>
                    <w:t>50</w:t>
                  </w:r>
                </w:p>
              </w:tc>
            </w:tr>
            <w:tr w:rsidR="00E649AC" w:rsidRPr="00896F34" w14:paraId="27F91BAF" w14:textId="77777777" w:rsidTr="008156CE">
              <w:trPr>
                <w:jc w:val="center"/>
              </w:trPr>
              <w:tc>
                <w:tcPr>
                  <w:tcW w:w="1980" w:type="dxa"/>
                  <w:vAlign w:val="center"/>
                </w:tcPr>
                <w:p w14:paraId="2F655067" w14:textId="77777777" w:rsidR="00E649AC" w:rsidRPr="00896F34" w:rsidRDefault="00E649AC" w:rsidP="00E649AC">
                  <w:pPr>
                    <w:pStyle w:val="TAC"/>
                    <w:ind w:left="1234" w:hanging="1234"/>
                    <w:rPr>
                      <w:rFonts w:eastAsiaTheme="minorEastAsia"/>
                      <w:sz w:val="20"/>
                      <w:lang w:eastAsia="en-GB"/>
                    </w:rPr>
                  </w:pPr>
                  <w:r w:rsidRPr="00896F34">
                    <w:rPr>
                      <w:rFonts w:eastAsiaTheme="minorEastAsia" w:hint="eastAsia"/>
                      <w:sz w:val="20"/>
                      <w:lang w:eastAsia="en-GB"/>
                    </w:rPr>
                    <w:t>180</w:t>
                  </w:r>
                  <w:r w:rsidRPr="00896F34">
                    <w:rPr>
                      <w:rFonts w:eastAsiaTheme="minorEastAsia"/>
                      <w:sz w:val="20"/>
                      <w:vertAlign w:val="superscript"/>
                      <w:lang w:eastAsia="en-GB"/>
                    </w:rPr>
                    <w:t xml:space="preserve"> o</w:t>
                  </w:r>
                </w:p>
              </w:tc>
              <w:tc>
                <w:tcPr>
                  <w:tcW w:w="1909" w:type="dxa"/>
                  <w:vAlign w:val="center"/>
                </w:tcPr>
                <w:p w14:paraId="5CCA5D60" w14:textId="77777777" w:rsidR="00E649AC" w:rsidRPr="00896F34" w:rsidRDefault="00E649AC" w:rsidP="00E649AC">
                  <w:pPr>
                    <w:pStyle w:val="TAC"/>
                    <w:ind w:left="1234" w:hanging="1234"/>
                    <w:rPr>
                      <w:rFonts w:eastAsiaTheme="minorEastAsia"/>
                      <w:sz w:val="20"/>
                      <w:lang w:eastAsia="en-GB"/>
                    </w:rPr>
                  </w:pPr>
                  <w:r w:rsidRPr="00896F34">
                    <w:rPr>
                      <w:rFonts w:eastAsiaTheme="minorEastAsia"/>
                      <w:sz w:val="20"/>
                      <w:lang w:eastAsia="en-GB"/>
                    </w:rPr>
                    <w:t>25</w:t>
                  </w:r>
                </w:p>
              </w:tc>
              <w:tc>
                <w:tcPr>
                  <w:tcW w:w="1909" w:type="dxa"/>
                </w:tcPr>
                <w:p w14:paraId="5A6D2389" w14:textId="77777777" w:rsidR="00E649AC" w:rsidRPr="00896F34" w:rsidRDefault="00E649AC" w:rsidP="00E649AC">
                  <w:pPr>
                    <w:pStyle w:val="TAC"/>
                    <w:ind w:left="1234" w:hanging="1234"/>
                    <w:rPr>
                      <w:rFonts w:eastAsiaTheme="minorEastAsia"/>
                      <w:sz w:val="20"/>
                      <w:lang w:eastAsia="ko-KR"/>
                    </w:rPr>
                  </w:pPr>
                  <w:r w:rsidRPr="00896F34">
                    <w:rPr>
                      <w:rFonts w:eastAsiaTheme="minorEastAsia"/>
                      <w:sz w:val="20"/>
                      <w:lang w:eastAsia="ko-KR"/>
                    </w:rPr>
                    <w:t>50</w:t>
                  </w:r>
                </w:p>
              </w:tc>
            </w:tr>
          </w:tbl>
          <w:p w14:paraId="2774BFD6" w14:textId="77777777" w:rsidR="00E649AC" w:rsidRPr="00896F34" w:rsidRDefault="00E649AC" w:rsidP="000F06C1">
            <w:pPr>
              <w:ind w:left="1234" w:hanging="1234"/>
              <w:rPr>
                <w:b/>
                <w:bCs/>
              </w:rPr>
            </w:pPr>
          </w:p>
          <w:p w14:paraId="26405B90" w14:textId="77777777" w:rsidR="00A702BF" w:rsidRPr="00896F34" w:rsidRDefault="00A702BF" w:rsidP="000F06C1">
            <w:pPr>
              <w:ind w:left="1234" w:hanging="1234"/>
              <w:rPr>
                <w:b/>
                <w:bCs/>
              </w:rPr>
            </w:pPr>
            <w:r w:rsidRPr="00896F34">
              <w:rPr>
                <w:b/>
                <w:bCs/>
              </w:rPr>
              <w:t>Proposal 2: If option 2 is considered, define the requirement for just AOA offset of 90</w:t>
            </w:r>
            <w:r w:rsidRPr="00896F34">
              <w:rPr>
                <w:b/>
                <w:bCs/>
                <w:vertAlign w:val="superscript"/>
              </w:rPr>
              <w:t>o</w:t>
            </w:r>
            <w:r w:rsidRPr="00896F34">
              <w:rPr>
                <w:b/>
                <w:bCs/>
              </w:rPr>
              <w:t>. Table 2.6 can be one example of the requirement.</w:t>
            </w:r>
          </w:p>
          <w:p w14:paraId="706BE031" w14:textId="091CC742" w:rsidR="00A702BF" w:rsidRPr="00896F34" w:rsidRDefault="00A702BF" w:rsidP="000F06C1">
            <w:pPr>
              <w:pStyle w:val="TH"/>
              <w:overflowPunct/>
              <w:autoSpaceDE/>
              <w:autoSpaceDN/>
              <w:adjustRightInd/>
              <w:ind w:left="1234" w:hanging="1234"/>
              <w:textAlignment w:val="auto"/>
              <w:rPr>
                <w:rFonts w:eastAsiaTheme="minorEastAsia"/>
                <w:noProof/>
                <w:lang w:val="en-US" w:eastAsia="ko-KR"/>
              </w:rPr>
            </w:pPr>
            <w:r w:rsidRPr="00896F34">
              <w:rPr>
                <w:noProof/>
              </w:rPr>
              <w:t>P</w:t>
            </w:r>
            <w:r w:rsidRPr="00896F34">
              <w:rPr>
                <w:rFonts w:eastAsiaTheme="minorEastAsia"/>
                <w:noProof/>
                <w:lang w:eastAsia="ko-KR"/>
              </w:rPr>
              <w:t xml:space="preserve">ass ratio for option 2 </w:t>
            </w:r>
          </w:p>
          <w:tbl>
            <w:tblPr>
              <w:tblStyle w:val="TableGrid"/>
              <w:tblW w:w="0" w:type="auto"/>
              <w:jc w:val="center"/>
              <w:tblLook w:val="04A0" w:firstRow="1" w:lastRow="0" w:firstColumn="1" w:lastColumn="0" w:noHBand="0" w:noVBand="1"/>
            </w:tblPr>
            <w:tblGrid>
              <w:gridCol w:w="2262"/>
              <w:gridCol w:w="1973"/>
              <w:gridCol w:w="2462"/>
            </w:tblGrid>
            <w:tr w:rsidR="00A702BF" w:rsidRPr="00896F34" w14:paraId="55AABC4E" w14:textId="77777777" w:rsidTr="008156CE">
              <w:trPr>
                <w:jc w:val="center"/>
              </w:trPr>
              <w:tc>
                <w:tcPr>
                  <w:tcW w:w="1980" w:type="dxa"/>
                  <w:vMerge w:val="restart"/>
                </w:tcPr>
                <w:p w14:paraId="758498AE" w14:textId="77777777" w:rsidR="00A702BF" w:rsidRPr="00896F34" w:rsidRDefault="00A702BF" w:rsidP="000F06C1">
                  <w:pPr>
                    <w:pStyle w:val="TAC"/>
                    <w:ind w:left="1234" w:hanging="1234"/>
                    <w:rPr>
                      <w:rFonts w:eastAsiaTheme="minorEastAsia"/>
                      <w:b/>
                      <w:sz w:val="20"/>
                      <w:lang w:eastAsia="en-GB"/>
                    </w:rPr>
                  </w:pPr>
                  <w:r w:rsidRPr="00896F34">
                    <w:rPr>
                      <w:rFonts w:eastAsiaTheme="minorEastAsia"/>
                      <w:b/>
                      <w:sz w:val="20"/>
                      <w:lang w:eastAsia="en-GB"/>
                    </w:rPr>
                    <w:t>AoA Offset (Degree)</w:t>
                  </w:r>
                </w:p>
              </w:tc>
              <w:tc>
                <w:tcPr>
                  <w:tcW w:w="3818" w:type="dxa"/>
                  <w:gridSpan w:val="2"/>
                </w:tcPr>
                <w:p w14:paraId="7AE2462A" w14:textId="77777777" w:rsidR="00A702BF" w:rsidRPr="00896F34" w:rsidRDefault="00A702BF" w:rsidP="000F06C1">
                  <w:pPr>
                    <w:pStyle w:val="TAC"/>
                    <w:ind w:left="1234" w:hanging="1234"/>
                    <w:rPr>
                      <w:rFonts w:eastAsiaTheme="minorEastAsia"/>
                      <w:b/>
                      <w:sz w:val="20"/>
                      <w:lang w:eastAsia="ko-KR"/>
                    </w:rPr>
                  </w:pPr>
                  <w:r w:rsidRPr="00896F34">
                    <w:rPr>
                      <w:rFonts w:eastAsiaTheme="minorEastAsia" w:hint="eastAsia"/>
                      <w:b/>
                      <w:sz w:val="20"/>
                      <w:lang w:eastAsia="ko-KR"/>
                    </w:rPr>
                    <w:t>P</w:t>
                  </w:r>
                  <w:r w:rsidRPr="00896F34">
                    <w:rPr>
                      <w:rFonts w:eastAsiaTheme="minorEastAsia"/>
                      <w:b/>
                      <w:sz w:val="20"/>
                      <w:lang w:eastAsia="ko-KR"/>
                    </w:rPr>
                    <w:t>ass Ratio (%)</w:t>
                  </w:r>
                </w:p>
              </w:tc>
            </w:tr>
            <w:tr w:rsidR="00A702BF" w:rsidRPr="00896F34" w14:paraId="3A407A42" w14:textId="77777777" w:rsidTr="008156CE">
              <w:trPr>
                <w:jc w:val="center"/>
              </w:trPr>
              <w:tc>
                <w:tcPr>
                  <w:tcW w:w="1980" w:type="dxa"/>
                  <w:vMerge/>
                </w:tcPr>
                <w:p w14:paraId="1206F0B4" w14:textId="77777777" w:rsidR="00A702BF" w:rsidRPr="00896F34" w:rsidRDefault="00A702BF" w:rsidP="000F06C1">
                  <w:pPr>
                    <w:pStyle w:val="TAC"/>
                    <w:ind w:left="1234" w:hanging="1234"/>
                    <w:rPr>
                      <w:rFonts w:eastAsiaTheme="minorEastAsia"/>
                      <w:b/>
                      <w:sz w:val="20"/>
                      <w:lang w:eastAsia="en-GB"/>
                    </w:rPr>
                  </w:pPr>
                </w:p>
              </w:tc>
              <w:tc>
                <w:tcPr>
                  <w:tcW w:w="1909" w:type="dxa"/>
                </w:tcPr>
                <w:p w14:paraId="2F4CE03D" w14:textId="77777777" w:rsidR="00A702BF" w:rsidRPr="00896F34" w:rsidRDefault="00A702BF" w:rsidP="000F06C1">
                  <w:pPr>
                    <w:pStyle w:val="TAC"/>
                    <w:ind w:left="1234" w:hanging="1234"/>
                    <w:rPr>
                      <w:rFonts w:eastAsiaTheme="minorEastAsia"/>
                      <w:b/>
                      <w:sz w:val="20"/>
                      <w:lang w:eastAsia="en-GB"/>
                    </w:rPr>
                  </w:pPr>
                  <w:r w:rsidRPr="00896F34">
                    <w:rPr>
                      <w:rFonts w:eastAsiaTheme="minorEastAsia"/>
                      <w:b/>
                      <w:sz w:val="20"/>
                      <w:lang w:eastAsia="en-GB"/>
                    </w:rPr>
                    <w:t>Arithmetic mean</w:t>
                  </w:r>
                </w:p>
              </w:tc>
              <w:tc>
                <w:tcPr>
                  <w:tcW w:w="1909" w:type="dxa"/>
                </w:tcPr>
                <w:p w14:paraId="33435C80" w14:textId="77777777" w:rsidR="00A702BF" w:rsidRPr="00896F34" w:rsidRDefault="00A702BF" w:rsidP="000F06C1">
                  <w:pPr>
                    <w:pStyle w:val="TAC"/>
                    <w:ind w:left="1234" w:hanging="1234"/>
                    <w:rPr>
                      <w:rFonts w:eastAsiaTheme="minorEastAsia"/>
                      <w:b/>
                      <w:sz w:val="20"/>
                      <w:lang w:eastAsia="en-GB"/>
                    </w:rPr>
                  </w:pPr>
                  <w:r w:rsidRPr="00896F34">
                    <w:rPr>
                      <w:rFonts w:eastAsiaTheme="minorEastAsia"/>
                      <w:b/>
                      <w:sz w:val="20"/>
                      <w:lang w:eastAsia="en-GB"/>
                    </w:rPr>
                    <w:t xml:space="preserve">OR combining </w:t>
                  </w:r>
                </w:p>
              </w:tc>
            </w:tr>
            <w:tr w:rsidR="00A702BF" w:rsidRPr="00896F34" w14:paraId="07C4C0E1" w14:textId="77777777" w:rsidTr="008156CE">
              <w:trPr>
                <w:jc w:val="center"/>
              </w:trPr>
              <w:tc>
                <w:tcPr>
                  <w:tcW w:w="1980" w:type="dxa"/>
                  <w:vAlign w:val="center"/>
                </w:tcPr>
                <w:p w14:paraId="569F150F" w14:textId="77777777" w:rsidR="00A702BF" w:rsidRPr="00896F34" w:rsidRDefault="00A702BF" w:rsidP="000F06C1">
                  <w:pPr>
                    <w:pStyle w:val="TAC"/>
                    <w:ind w:left="1234" w:hanging="1234"/>
                    <w:rPr>
                      <w:rFonts w:eastAsiaTheme="minorEastAsia"/>
                      <w:sz w:val="20"/>
                      <w:lang w:eastAsia="en-GB"/>
                    </w:rPr>
                  </w:pPr>
                  <w:r w:rsidRPr="00896F34">
                    <w:rPr>
                      <w:rFonts w:eastAsiaTheme="minorEastAsia" w:hint="eastAsia"/>
                      <w:sz w:val="20"/>
                      <w:lang w:eastAsia="en-GB"/>
                    </w:rPr>
                    <w:t>90</w:t>
                  </w:r>
                  <w:r w:rsidRPr="00896F34">
                    <w:rPr>
                      <w:rFonts w:eastAsiaTheme="minorEastAsia"/>
                      <w:sz w:val="20"/>
                      <w:vertAlign w:val="superscript"/>
                      <w:lang w:eastAsia="en-GB"/>
                    </w:rPr>
                    <w:t xml:space="preserve"> o</w:t>
                  </w:r>
                </w:p>
              </w:tc>
              <w:tc>
                <w:tcPr>
                  <w:tcW w:w="1909" w:type="dxa"/>
                  <w:vAlign w:val="center"/>
                </w:tcPr>
                <w:p w14:paraId="2FF7CD8C" w14:textId="77777777" w:rsidR="00A702BF" w:rsidRPr="00896F34" w:rsidRDefault="00A702BF" w:rsidP="000F06C1">
                  <w:pPr>
                    <w:pStyle w:val="TAC"/>
                    <w:ind w:left="1234" w:hanging="1234"/>
                    <w:rPr>
                      <w:rFonts w:eastAsiaTheme="minorEastAsia"/>
                      <w:sz w:val="20"/>
                      <w:lang w:eastAsia="en-GB"/>
                    </w:rPr>
                  </w:pPr>
                  <w:r w:rsidRPr="00896F34">
                    <w:rPr>
                      <w:rFonts w:eastAsiaTheme="minorEastAsia"/>
                      <w:sz w:val="20"/>
                      <w:lang w:eastAsia="en-GB"/>
                    </w:rPr>
                    <w:t>12</w:t>
                  </w:r>
                </w:p>
              </w:tc>
              <w:tc>
                <w:tcPr>
                  <w:tcW w:w="1909" w:type="dxa"/>
                </w:tcPr>
                <w:p w14:paraId="50953951" w14:textId="77777777" w:rsidR="00A702BF" w:rsidRPr="00896F34" w:rsidRDefault="00A702BF" w:rsidP="000F06C1">
                  <w:pPr>
                    <w:pStyle w:val="TAC"/>
                    <w:ind w:left="1234" w:hanging="1234"/>
                    <w:rPr>
                      <w:rFonts w:eastAsiaTheme="minorEastAsia"/>
                      <w:sz w:val="20"/>
                      <w:lang w:eastAsia="ko-KR"/>
                    </w:rPr>
                  </w:pPr>
                  <w:r w:rsidRPr="00896F34">
                    <w:rPr>
                      <w:rFonts w:eastAsiaTheme="minorEastAsia"/>
                      <w:sz w:val="20"/>
                      <w:lang w:eastAsia="ko-KR"/>
                    </w:rPr>
                    <w:t>27</w:t>
                  </w:r>
                </w:p>
              </w:tc>
            </w:tr>
          </w:tbl>
          <w:p w14:paraId="2A557B85" w14:textId="59D63DFB" w:rsidR="00FB6FD4" w:rsidRPr="00896F34" w:rsidRDefault="00FB6FD4" w:rsidP="000F06C1">
            <w:pPr>
              <w:pStyle w:val="Proposal"/>
              <w:tabs>
                <w:tab w:val="clear" w:pos="1701"/>
                <w:tab w:val="left" w:pos="1324"/>
              </w:tabs>
              <w:ind w:left="1234" w:hanging="1234"/>
              <w:rPr>
                <w:b w:val="0"/>
                <w:bCs/>
                <w:lang w:eastAsia="ja-JP"/>
              </w:rPr>
            </w:pPr>
          </w:p>
        </w:tc>
      </w:tr>
      <w:tr w:rsidR="00FB6FD4" w:rsidRPr="00C925AF" w14:paraId="46FE6138" w14:textId="77777777" w:rsidTr="00DE6DEB">
        <w:trPr>
          <w:trHeight w:val="468"/>
        </w:trPr>
        <w:tc>
          <w:tcPr>
            <w:tcW w:w="1609" w:type="dxa"/>
          </w:tcPr>
          <w:p w14:paraId="4B002F3D" w14:textId="4F41DD52" w:rsidR="00FB6FD4" w:rsidRPr="00C925AF" w:rsidRDefault="00FB6FD4" w:rsidP="00DE6DEB">
            <w:pPr>
              <w:spacing w:before="120" w:after="120"/>
              <w:rPr>
                <w:rFonts w:asciiTheme="minorHAnsi" w:hAnsiTheme="minorHAnsi" w:cstheme="minorHAnsi"/>
              </w:rPr>
            </w:pPr>
            <w:r w:rsidRPr="00632D5A">
              <w:lastRenderedPageBreak/>
              <w:t>R4-2315552</w:t>
            </w:r>
          </w:p>
        </w:tc>
        <w:tc>
          <w:tcPr>
            <w:tcW w:w="1542" w:type="dxa"/>
          </w:tcPr>
          <w:p w14:paraId="61211172" w14:textId="3D17CBA5" w:rsidR="00FB6FD4" w:rsidRPr="00C925AF" w:rsidRDefault="00FB6FD4" w:rsidP="00DE6DEB">
            <w:pPr>
              <w:spacing w:before="120" w:after="120"/>
              <w:rPr>
                <w:rFonts w:asciiTheme="minorHAnsi" w:hAnsiTheme="minorHAnsi" w:cstheme="minorHAnsi"/>
              </w:rPr>
            </w:pPr>
            <w:r>
              <w:rPr>
                <w:rFonts w:ascii="Calibri" w:hAnsi="Calibri" w:cs="Calibri"/>
                <w:color w:val="000000"/>
                <w:sz w:val="22"/>
                <w:szCs w:val="22"/>
              </w:rPr>
              <w:t>Samsung</w:t>
            </w:r>
          </w:p>
        </w:tc>
        <w:tc>
          <w:tcPr>
            <w:tcW w:w="6480" w:type="dxa"/>
          </w:tcPr>
          <w:p w14:paraId="703D481A" w14:textId="77777777" w:rsidR="00CE543F" w:rsidRPr="00896F34" w:rsidRDefault="00CE543F" w:rsidP="000F06C1">
            <w:pPr>
              <w:spacing w:after="120"/>
              <w:ind w:left="1234" w:hanging="1234"/>
              <w:rPr>
                <w:lang w:eastAsia="zh-CN"/>
              </w:rPr>
            </w:pPr>
            <w:r w:rsidRPr="00896F34">
              <w:t>Observation 1:</w:t>
            </w:r>
            <w:r w:rsidRPr="00896F34">
              <w:tab/>
              <w:t>the UE noise floor assumption is not clear for the alternative calibration.</w:t>
            </w:r>
          </w:p>
          <w:p w14:paraId="7A03FFDC" w14:textId="77777777" w:rsidR="00CE543F" w:rsidRPr="00896F34" w:rsidRDefault="00CE543F" w:rsidP="000F06C1">
            <w:pPr>
              <w:spacing w:after="120"/>
              <w:ind w:left="1234" w:hanging="1234"/>
              <w:rPr>
                <w:lang w:eastAsia="zh-CN"/>
              </w:rPr>
            </w:pPr>
            <w:r w:rsidRPr="00896F34">
              <w:t>Observation 2:</w:t>
            </w:r>
            <w:r w:rsidRPr="00896F34">
              <w:tab/>
              <w:t>2AoA spherical coverage based on go-no-go metric is more sensitive to H&amp;V polarization imbalance than legacy average EIS based metric, and simulation shows up to 4~9% degradation.</w:t>
            </w:r>
          </w:p>
          <w:p w14:paraId="067B82DA" w14:textId="77777777" w:rsidR="00CE543F" w:rsidRPr="00896F34" w:rsidRDefault="00CE543F" w:rsidP="000F06C1">
            <w:pPr>
              <w:spacing w:after="120"/>
              <w:ind w:left="1234" w:hanging="1234"/>
              <w:rPr>
                <w:lang w:eastAsia="zh-CN"/>
              </w:rPr>
            </w:pPr>
            <w:r w:rsidRPr="00896F34">
              <w:t>Observation 3:</w:t>
            </w:r>
            <w:r w:rsidRPr="00896F34">
              <w:tab/>
              <w:t>if the requirement is defined for fixed 1 AoA offset, AoA offset 30, 60, 120, 150 and 180 are not feasible, and for 90deg the requirement would be likely around 9% for OR combining or 5% for arithmetic mean combining</w:t>
            </w:r>
          </w:p>
          <w:p w14:paraId="4B579646" w14:textId="77777777" w:rsidR="00CE543F" w:rsidRPr="00896F34" w:rsidRDefault="00CE543F" w:rsidP="000F06C1">
            <w:pPr>
              <w:spacing w:after="120"/>
              <w:ind w:left="1234" w:hanging="1234"/>
            </w:pPr>
            <w:r w:rsidRPr="00896F34">
              <w:t>Observation 4:</w:t>
            </w:r>
            <w:r w:rsidRPr="00896F34">
              <w:tab/>
              <w:t>the simulation results are similar among narrow angles [30, 90], and also similar among wide angles [120, 180].</w:t>
            </w:r>
          </w:p>
          <w:p w14:paraId="7A2CD44B" w14:textId="77777777" w:rsidR="00CE543F" w:rsidRPr="00896F34" w:rsidRDefault="00CE543F" w:rsidP="000F06C1">
            <w:pPr>
              <w:spacing w:after="120"/>
              <w:ind w:left="1234" w:hanging="1234"/>
              <w:rPr>
                <w:b/>
                <w:bCs/>
                <w:lang w:eastAsia="zh-CN"/>
              </w:rPr>
            </w:pPr>
            <w:r w:rsidRPr="00896F34">
              <w:rPr>
                <w:b/>
                <w:bCs/>
              </w:rPr>
              <w:t>Proposal 1:</w:t>
            </w:r>
            <w:r w:rsidRPr="00896F34">
              <w:rPr>
                <w:b/>
                <w:bCs/>
              </w:rPr>
              <w:tab/>
            </w:r>
            <w:r w:rsidRPr="00896F34">
              <w:rPr>
                <w:b/>
                <w:bCs/>
                <w:lang w:eastAsia="zh-CN"/>
              </w:rPr>
              <w:t>define a requirement for each candidate AoA offset rather than for just 1 fixed AoA offset.</w:t>
            </w:r>
          </w:p>
          <w:p w14:paraId="24D92B6C" w14:textId="77777777" w:rsidR="00CE543F" w:rsidRPr="00896F34" w:rsidRDefault="00CE543F" w:rsidP="000F06C1">
            <w:pPr>
              <w:spacing w:after="120"/>
              <w:ind w:left="1234" w:hanging="1234"/>
              <w:rPr>
                <w:b/>
                <w:bCs/>
                <w:lang w:eastAsia="zh-CN"/>
              </w:rPr>
            </w:pPr>
            <w:r w:rsidRPr="00896F34">
              <w:rPr>
                <w:b/>
                <w:bCs/>
              </w:rPr>
              <w:t>Proposal 2:</w:t>
            </w:r>
            <w:r w:rsidRPr="00896F34">
              <w:rPr>
                <w:b/>
                <w:bCs/>
              </w:rPr>
              <w:tab/>
            </w:r>
            <w:r w:rsidRPr="00896F34">
              <w:rPr>
                <w:b/>
                <w:bCs/>
                <w:lang w:eastAsia="zh-CN"/>
              </w:rPr>
              <w:t>the requirement spec value can be selected from the two alternatives:</w:t>
            </w:r>
          </w:p>
          <w:p w14:paraId="3A63908C" w14:textId="77777777" w:rsidR="00CE543F" w:rsidRPr="00896F34" w:rsidRDefault="00CE543F" w:rsidP="000F06C1">
            <w:pPr>
              <w:pStyle w:val="ListParagraph"/>
              <w:numPr>
                <w:ilvl w:val="0"/>
                <w:numId w:val="38"/>
              </w:numPr>
              <w:overflowPunct/>
              <w:autoSpaceDE/>
              <w:autoSpaceDN/>
              <w:adjustRightInd/>
              <w:spacing w:after="120"/>
              <w:ind w:left="1234" w:firstLineChars="0" w:hanging="1234"/>
              <w:textAlignment w:val="auto"/>
              <w:rPr>
                <w:b/>
                <w:bCs/>
                <w:lang w:eastAsia="zh-CN"/>
              </w:rPr>
            </w:pPr>
            <w:r w:rsidRPr="00896F34">
              <w:rPr>
                <w:b/>
                <w:bCs/>
                <w:lang w:eastAsia="zh-CN"/>
              </w:rPr>
              <w:t xml:space="preserve">Alt 1: one spec value for </w:t>
            </w:r>
            <w:r w:rsidRPr="00896F34">
              <w:rPr>
                <w:b/>
                <w:bCs/>
              </w:rPr>
              <w:t>narrow angles [30, 90] and another spec value for wide angles</w:t>
            </w:r>
          </w:p>
          <w:p w14:paraId="18AD1B2F" w14:textId="77777777" w:rsidR="00CE543F" w:rsidRPr="00896F34" w:rsidRDefault="00CE543F" w:rsidP="000F06C1">
            <w:pPr>
              <w:pStyle w:val="ListParagraph"/>
              <w:numPr>
                <w:ilvl w:val="0"/>
                <w:numId w:val="38"/>
              </w:numPr>
              <w:overflowPunct/>
              <w:autoSpaceDE/>
              <w:autoSpaceDN/>
              <w:adjustRightInd/>
              <w:spacing w:after="120"/>
              <w:ind w:left="1234" w:firstLineChars="0" w:hanging="1234"/>
              <w:textAlignment w:val="auto"/>
              <w:rPr>
                <w:b/>
                <w:bCs/>
                <w:lang w:eastAsia="zh-CN"/>
              </w:rPr>
            </w:pPr>
            <w:r w:rsidRPr="00896F34">
              <w:rPr>
                <w:rFonts w:hint="eastAsia"/>
                <w:b/>
                <w:bCs/>
                <w:lang w:eastAsia="zh-CN"/>
              </w:rPr>
              <w:t>A</w:t>
            </w:r>
            <w:r w:rsidRPr="00896F34">
              <w:rPr>
                <w:b/>
                <w:bCs/>
                <w:lang w:eastAsia="zh-CN"/>
              </w:rPr>
              <w:t>lt 2: different spec value for each angle</w:t>
            </w:r>
          </w:p>
          <w:p w14:paraId="43F8A920" w14:textId="77777777" w:rsidR="00CE543F" w:rsidRPr="00896F34" w:rsidRDefault="00CE543F" w:rsidP="000F06C1">
            <w:pPr>
              <w:spacing w:after="120"/>
              <w:ind w:left="1234" w:hanging="1234"/>
              <w:rPr>
                <w:b/>
                <w:bCs/>
                <w:lang w:eastAsia="zh-CN"/>
              </w:rPr>
            </w:pPr>
            <w:r w:rsidRPr="00896F34">
              <w:rPr>
                <w:b/>
                <w:bCs/>
              </w:rPr>
              <w:t>Proposal 3:</w:t>
            </w:r>
            <w:r w:rsidRPr="00896F34">
              <w:rPr>
                <w:b/>
                <w:bCs/>
              </w:rPr>
              <w:tab/>
            </w:r>
            <w:r w:rsidRPr="00896F34">
              <w:rPr>
                <w:b/>
                <w:bCs/>
                <w:lang w:eastAsia="zh-CN"/>
              </w:rPr>
              <w:t xml:space="preserve">stick to previous agreement, </w:t>
            </w:r>
            <w:proofErr w:type="gramStart"/>
            <w:r w:rsidRPr="00896F34">
              <w:rPr>
                <w:b/>
                <w:bCs/>
                <w:lang w:eastAsia="zh-CN"/>
              </w:rPr>
              <w:t>i.e.</w:t>
            </w:r>
            <w:proofErr w:type="gramEnd"/>
            <w:r w:rsidRPr="00896F34">
              <w:rPr>
                <w:b/>
                <w:bCs/>
                <w:lang w:eastAsia="zh-CN"/>
              </w:rPr>
              <w:t xml:space="preserve"> to adopt OR combining.</w:t>
            </w:r>
          </w:p>
          <w:p w14:paraId="4CA73DE5" w14:textId="761670F4" w:rsidR="00FB6FD4" w:rsidRPr="00896F34" w:rsidRDefault="00CE543F" w:rsidP="000F06C1">
            <w:pPr>
              <w:spacing w:after="120"/>
              <w:ind w:left="1234" w:hanging="1234"/>
              <w:rPr>
                <w:lang w:eastAsia="zh-CN"/>
              </w:rPr>
            </w:pPr>
            <w:r w:rsidRPr="00896F34">
              <w:rPr>
                <w:b/>
                <w:bCs/>
                <w:lang w:eastAsia="zh-CN"/>
              </w:rPr>
              <w:t>Simulation results are gathered in Table 2.2-1 and Table 2.2-2.</w:t>
            </w:r>
          </w:p>
        </w:tc>
      </w:tr>
      <w:tr w:rsidR="00FB6FD4" w:rsidRPr="00C925AF" w14:paraId="4DF368F6" w14:textId="77777777" w:rsidTr="00DE6DEB">
        <w:trPr>
          <w:trHeight w:val="468"/>
        </w:trPr>
        <w:tc>
          <w:tcPr>
            <w:tcW w:w="1609" w:type="dxa"/>
          </w:tcPr>
          <w:p w14:paraId="3D5A322D" w14:textId="2CD47B17" w:rsidR="00FB6FD4" w:rsidRPr="00C925AF" w:rsidRDefault="00FB6FD4" w:rsidP="00DE6DEB">
            <w:pPr>
              <w:spacing w:before="120" w:after="120"/>
              <w:rPr>
                <w:rFonts w:asciiTheme="minorHAnsi" w:hAnsiTheme="minorHAnsi" w:cstheme="minorHAnsi"/>
              </w:rPr>
            </w:pPr>
            <w:r w:rsidRPr="00632D5A">
              <w:t>R4-2315553</w:t>
            </w:r>
          </w:p>
        </w:tc>
        <w:tc>
          <w:tcPr>
            <w:tcW w:w="1542" w:type="dxa"/>
          </w:tcPr>
          <w:p w14:paraId="4843B6F2" w14:textId="54EC3C14" w:rsidR="00FB6FD4" w:rsidRPr="00C925AF" w:rsidRDefault="00FB6FD4" w:rsidP="00DE6DEB">
            <w:pPr>
              <w:spacing w:before="120" w:after="120"/>
              <w:rPr>
                <w:rFonts w:asciiTheme="minorHAnsi" w:hAnsiTheme="minorHAnsi" w:cstheme="minorHAnsi"/>
              </w:rPr>
            </w:pPr>
            <w:r>
              <w:rPr>
                <w:rFonts w:ascii="Calibri" w:hAnsi="Calibri" w:cs="Calibri"/>
                <w:color w:val="000000"/>
                <w:sz w:val="22"/>
                <w:szCs w:val="22"/>
              </w:rPr>
              <w:t>Samsung</w:t>
            </w:r>
          </w:p>
        </w:tc>
        <w:tc>
          <w:tcPr>
            <w:tcW w:w="6480" w:type="dxa"/>
          </w:tcPr>
          <w:p w14:paraId="2EDAB300" w14:textId="40A63BA8" w:rsidR="00B46CD0" w:rsidRPr="00896F34" w:rsidRDefault="00151D7E" w:rsidP="000F06C1">
            <w:pPr>
              <w:spacing w:after="120"/>
              <w:ind w:left="1234" w:hanging="1234"/>
            </w:pPr>
            <w:r w:rsidRPr="00896F34">
              <w:rPr>
                <w:b/>
                <w:bCs/>
                <w:color w:val="4472C4" w:themeColor="accent1"/>
              </w:rPr>
              <w:t>Proposal 1:</w:t>
            </w:r>
            <w:r w:rsidRPr="00896F34">
              <w:tab/>
            </w:r>
            <w:r w:rsidR="00B46CD0" w:rsidRPr="00896F34">
              <w:rPr>
                <w:b/>
                <w:bCs/>
                <w:color w:val="4472C4" w:themeColor="accent1"/>
              </w:rPr>
              <w:t>Send LS to RAN5 with proposals below:</w:t>
            </w:r>
          </w:p>
          <w:p w14:paraId="5EC337D6" w14:textId="29106056" w:rsidR="009858D0" w:rsidRPr="00896F34" w:rsidRDefault="00B46CD0" w:rsidP="000F06C1">
            <w:pPr>
              <w:spacing w:after="120"/>
              <w:ind w:left="1234" w:hanging="1234"/>
              <w:rPr>
                <w:b/>
                <w:sz w:val="21"/>
                <w:szCs w:val="21"/>
              </w:rPr>
            </w:pPr>
            <w:r w:rsidRPr="00896F34">
              <w:rPr>
                <w:b/>
                <w:bCs/>
                <w:color w:val="4472C4" w:themeColor="accent1"/>
              </w:rPr>
              <w:t>Proposal 2:</w:t>
            </w:r>
            <w:r w:rsidRPr="00896F34">
              <w:tab/>
            </w:r>
            <w:r w:rsidR="009858D0" w:rsidRPr="00896F34">
              <w:rPr>
                <w:b/>
                <w:sz w:val="21"/>
                <w:szCs w:val="21"/>
              </w:rPr>
              <w:t>3GPP RAN4 has discussed channel BW applicability of multi-RX DL requirement. RAN4 agreed that core requirement for multi-Rx will be defined for all supported channel bandwidths, and also agreed that single CBW is selected for core requirement verification [1]. 100MHz CBW is suggested as the single CBW from RAN4 perspective.</w:t>
            </w:r>
          </w:p>
          <w:p w14:paraId="68CE5082" w14:textId="0A07CB28" w:rsidR="00FB6FD4" w:rsidRPr="00896F34" w:rsidRDefault="00151D7E" w:rsidP="000F06C1">
            <w:pPr>
              <w:spacing w:after="120"/>
              <w:ind w:left="1234" w:hanging="1234"/>
              <w:rPr>
                <w:sz w:val="21"/>
                <w:szCs w:val="21"/>
              </w:rPr>
            </w:pPr>
            <w:r w:rsidRPr="00896F34">
              <w:rPr>
                <w:b/>
                <w:bCs/>
                <w:color w:val="4472C4" w:themeColor="accent1"/>
              </w:rPr>
              <w:t xml:space="preserve">Proposal </w:t>
            </w:r>
            <w:r w:rsidR="00B46CD0" w:rsidRPr="00896F34">
              <w:rPr>
                <w:b/>
                <w:bCs/>
                <w:color w:val="4472C4" w:themeColor="accent1"/>
              </w:rPr>
              <w:t>3</w:t>
            </w:r>
            <w:r w:rsidRPr="00896F34">
              <w:rPr>
                <w:b/>
                <w:bCs/>
                <w:color w:val="4472C4" w:themeColor="accent1"/>
              </w:rPr>
              <w:t>:</w:t>
            </w:r>
            <w:r w:rsidRPr="00896F34">
              <w:tab/>
            </w:r>
            <w:r w:rsidR="009858D0" w:rsidRPr="00896F34">
              <w:rPr>
                <w:b/>
                <w:sz w:val="21"/>
                <w:szCs w:val="21"/>
              </w:rPr>
              <w:t>RAN4 also discussed the temperature applicability of multi-RX DL 2AoA spherical coverage requirement. Since the 2AoA spherical coverage requirement is derived based on the legacy 1AoA spherical coverage requirement, RAN4 agreed to test 2AoA spherical coverage under the same temperature condition as that of legacy 1AoA spherical coverage.</w:t>
            </w:r>
          </w:p>
        </w:tc>
      </w:tr>
      <w:tr w:rsidR="00FB6FD4" w:rsidRPr="00C925AF" w14:paraId="5BC6D6E0" w14:textId="77777777" w:rsidTr="00DE6DEB">
        <w:trPr>
          <w:trHeight w:val="468"/>
        </w:trPr>
        <w:tc>
          <w:tcPr>
            <w:tcW w:w="1609" w:type="dxa"/>
          </w:tcPr>
          <w:p w14:paraId="4CFF67C4" w14:textId="6E82F533" w:rsidR="00FB6FD4" w:rsidRPr="00C925AF" w:rsidRDefault="00FB6FD4" w:rsidP="00DE6DEB">
            <w:pPr>
              <w:spacing w:before="120" w:after="120"/>
              <w:rPr>
                <w:rFonts w:asciiTheme="minorHAnsi" w:hAnsiTheme="minorHAnsi" w:cstheme="minorHAnsi"/>
              </w:rPr>
            </w:pPr>
            <w:r w:rsidRPr="00632D5A">
              <w:t>R4-2315564</w:t>
            </w:r>
          </w:p>
        </w:tc>
        <w:tc>
          <w:tcPr>
            <w:tcW w:w="1542" w:type="dxa"/>
          </w:tcPr>
          <w:p w14:paraId="7D3C98E0" w14:textId="05C99B85" w:rsidR="00FB6FD4" w:rsidRPr="00C925AF" w:rsidRDefault="00FB6FD4" w:rsidP="00DE6DEB">
            <w:pPr>
              <w:spacing w:before="120" w:after="120"/>
              <w:rPr>
                <w:rFonts w:asciiTheme="minorHAnsi" w:hAnsiTheme="minorHAnsi" w:cstheme="minorHAnsi"/>
              </w:rPr>
            </w:pPr>
            <w:r>
              <w:rPr>
                <w:rFonts w:ascii="Calibri" w:hAnsi="Calibri" w:cs="Calibri"/>
                <w:color w:val="000000"/>
                <w:sz w:val="22"/>
                <w:szCs w:val="22"/>
              </w:rPr>
              <w:t>Sony, Ericsson</w:t>
            </w:r>
          </w:p>
        </w:tc>
        <w:tc>
          <w:tcPr>
            <w:tcW w:w="6480" w:type="dxa"/>
          </w:tcPr>
          <w:p w14:paraId="11448E53" w14:textId="77777777" w:rsidR="001B07C2" w:rsidRPr="00151D7E" w:rsidRDefault="001B07C2" w:rsidP="000F06C1">
            <w:pPr>
              <w:pStyle w:val="BodyText"/>
              <w:ind w:left="1234" w:hanging="1234"/>
              <w:jc w:val="both"/>
              <w:rPr>
                <w:lang w:val="en-US"/>
              </w:rPr>
            </w:pPr>
            <w:r w:rsidRPr="00151D7E">
              <w:rPr>
                <w:lang w:val="en-US"/>
              </w:rPr>
              <w:t>Observation 1: A single point calibration at the spherical coverage point may sufficiently represent the worst-case scenario in terms of UE performance since the top part of the CDF curve does not substantially impact the percentage of “go” or “no-go”.</w:t>
            </w:r>
          </w:p>
          <w:p w14:paraId="0E14CE63" w14:textId="77777777" w:rsidR="001B07C2" w:rsidRPr="00151D7E" w:rsidRDefault="001B07C2" w:rsidP="000F06C1">
            <w:pPr>
              <w:pStyle w:val="BodyText"/>
              <w:ind w:left="1234" w:hanging="1234"/>
              <w:jc w:val="both"/>
              <w:rPr>
                <w:lang w:val="en-US"/>
              </w:rPr>
            </w:pPr>
            <w:r w:rsidRPr="00151D7E">
              <w:rPr>
                <w:lang w:val="en-US"/>
              </w:rPr>
              <w:lastRenderedPageBreak/>
              <w:t xml:space="preserve">Observation 2: The calibration at the REFSENS point may better represent the UE performance in real life as some margin in spherical coverage can be obtained. </w:t>
            </w:r>
          </w:p>
          <w:p w14:paraId="4F3E6356" w14:textId="77777777" w:rsidR="001B07C2" w:rsidRPr="00151D7E" w:rsidRDefault="001B07C2" w:rsidP="000F06C1">
            <w:pPr>
              <w:pStyle w:val="BodyText"/>
              <w:ind w:left="1234" w:hanging="1234"/>
              <w:jc w:val="both"/>
              <w:rPr>
                <w:lang w:val="en-US"/>
              </w:rPr>
            </w:pPr>
            <w:r w:rsidRPr="00151D7E">
              <w:rPr>
                <w:lang w:val="en-US"/>
              </w:rPr>
              <w:t>Observation 3:  all UE implementations can achieve a similar performance around 90° AoA offset.</w:t>
            </w:r>
          </w:p>
          <w:p w14:paraId="2775BD00" w14:textId="77777777" w:rsidR="001B07C2" w:rsidRPr="00151D7E" w:rsidRDefault="001B07C2" w:rsidP="000F06C1">
            <w:pPr>
              <w:pStyle w:val="BodyText"/>
              <w:ind w:left="1234" w:hanging="1234"/>
              <w:jc w:val="both"/>
              <w:rPr>
                <w:lang w:val="en-US"/>
              </w:rPr>
            </w:pPr>
            <w:r w:rsidRPr="00151D7E">
              <w:rPr>
                <w:lang w:val="en-US"/>
              </w:rPr>
              <w:t xml:space="preserve">Observation 4:  the “or combination” method hides failed test points and has no clear physical meaning. </w:t>
            </w:r>
          </w:p>
          <w:p w14:paraId="6AE06BE9" w14:textId="77777777" w:rsidR="001B07C2" w:rsidRPr="00151D7E" w:rsidRDefault="001B07C2" w:rsidP="000F06C1">
            <w:pPr>
              <w:pStyle w:val="BodyText"/>
              <w:ind w:left="1234" w:hanging="1234"/>
              <w:jc w:val="both"/>
              <w:rPr>
                <w:lang w:val="en-US"/>
              </w:rPr>
            </w:pPr>
            <w:r w:rsidRPr="00151D7E">
              <w:rPr>
                <w:lang w:val="en-US"/>
              </w:rPr>
              <w:t>Observation 5: The core requirement shall ensure a common minimum performance that all UEs must meet and distinguish good UE implementations from bad ones. Therefore, it is critical to set a uniform test environment for all UEs.</w:t>
            </w:r>
          </w:p>
          <w:p w14:paraId="3E98AB5A" w14:textId="77777777" w:rsidR="001B07C2" w:rsidRPr="00151D7E" w:rsidRDefault="001B07C2" w:rsidP="000F06C1">
            <w:pPr>
              <w:pStyle w:val="BodyText"/>
              <w:ind w:left="1234" w:hanging="1234"/>
              <w:jc w:val="both"/>
              <w:rPr>
                <w:lang w:val="en-US"/>
              </w:rPr>
            </w:pPr>
            <w:r w:rsidRPr="00151D7E">
              <w:rPr>
                <w:lang w:val="en-US"/>
              </w:rPr>
              <w:t xml:space="preserve">Observation 6: It is feasible to define a common minimum requirement at 90° offset for different UE implementations. In addition, from the network perspective, 90° offset can be seen as a mean value for all real-life AoA offsets (0°-180°) and feasible for several antenna-panel configurations. Therefore, defining the minimum requirement at 90° offset can also somewhat represent the average performance in real life. </w:t>
            </w:r>
          </w:p>
          <w:p w14:paraId="01F27025" w14:textId="77777777" w:rsidR="001B07C2" w:rsidRPr="00896F34" w:rsidRDefault="001B07C2" w:rsidP="000F06C1">
            <w:pPr>
              <w:pStyle w:val="BodyText"/>
              <w:ind w:left="1234" w:hanging="1234"/>
              <w:jc w:val="both"/>
              <w:rPr>
                <w:b/>
                <w:bCs/>
                <w:lang w:val="en-US"/>
              </w:rPr>
            </w:pPr>
            <w:r w:rsidRPr="00896F34">
              <w:rPr>
                <w:b/>
                <w:bCs/>
                <w:lang w:val="en-US"/>
              </w:rPr>
              <w:t>Proposal 1: The AoA offsets should be defined in specification rather than UE declaration.</w:t>
            </w:r>
          </w:p>
          <w:p w14:paraId="4CC4E3C1" w14:textId="77777777" w:rsidR="001B07C2" w:rsidRPr="00896F34" w:rsidRDefault="001B07C2" w:rsidP="000F06C1">
            <w:pPr>
              <w:pStyle w:val="BodyText"/>
              <w:ind w:left="1234" w:hanging="1234"/>
              <w:jc w:val="both"/>
              <w:rPr>
                <w:b/>
                <w:bCs/>
                <w:lang w:val="en-US"/>
              </w:rPr>
            </w:pPr>
            <w:r w:rsidRPr="00896F34">
              <w:rPr>
                <w:b/>
                <w:bCs/>
                <w:lang w:val="en-US"/>
              </w:rPr>
              <w:t>Proposal 2: It is proposed to define the minimum requirement at 90° AoA offsets.</w:t>
            </w:r>
          </w:p>
          <w:p w14:paraId="38623251" w14:textId="77777777" w:rsidR="001B07C2" w:rsidRPr="00896F34" w:rsidRDefault="001B07C2" w:rsidP="000F06C1">
            <w:pPr>
              <w:pStyle w:val="BodyText"/>
              <w:ind w:left="1234" w:hanging="1234"/>
              <w:jc w:val="both"/>
              <w:rPr>
                <w:b/>
                <w:bCs/>
                <w:lang w:val="en-US"/>
              </w:rPr>
            </w:pPr>
            <w:r w:rsidRPr="00896F34">
              <w:rPr>
                <w:b/>
                <w:bCs/>
                <w:lang w:val="en-US"/>
              </w:rPr>
              <w:t>Proposal 3: It is proposed not to perform any “logic combination” on the data from + offset and -offset but treat them as two test points.</w:t>
            </w:r>
          </w:p>
          <w:p w14:paraId="18C1BEF1" w14:textId="4D7B6F15" w:rsidR="00FB6FD4" w:rsidRPr="00151D7E" w:rsidRDefault="001B07C2" w:rsidP="000F06C1">
            <w:pPr>
              <w:pStyle w:val="BodyText"/>
              <w:ind w:left="1234" w:hanging="1234"/>
              <w:jc w:val="both"/>
              <w:rPr>
                <w:lang w:val="en-US"/>
              </w:rPr>
            </w:pPr>
            <w:r w:rsidRPr="00896F34">
              <w:rPr>
                <w:b/>
                <w:bCs/>
                <w:lang w:val="en-US"/>
              </w:rPr>
              <w:t>Proposal 4: defining the core requirement as 15% for 90° AoA offset</w:t>
            </w:r>
            <w:r w:rsidRPr="00896F34">
              <w:rPr>
                <w:lang w:val="en-US"/>
              </w:rPr>
              <w:t>.</w:t>
            </w:r>
            <w:r w:rsidRPr="00151D7E">
              <w:rPr>
                <w:lang w:val="en-US"/>
              </w:rPr>
              <w:t xml:space="preserve"> </w:t>
            </w:r>
          </w:p>
        </w:tc>
      </w:tr>
      <w:tr w:rsidR="00FB6FD4" w:rsidRPr="00C925AF" w14:paraId="5255B3A7" w14:textId="77777777" w:rsidTr="00DE6DEB">
        <w:trPr>
          <w:trHeight w:val="468"/>
        </w:trPr>
        <w:tc>
          <w:tcPr>
            <w:tcW w:w="1609" w:type="dxa"/>
          </w:tcPr>
          <w:p w14:paraId="0D4EDD8C" w14:textId="3105892F" w:rsidR="00FB6FD4" w:rsidRPr="00C925AF" w:rsidRDefault="00FB6FD4" w:rsidP="00DE6DEB">
            <w:pPr>
              <w:spacing w:before="120" w:after="120"/>
              <w:rPr>
                <w:rFonts w:asciiTheme="minorHAnsi" w:hAnsiTheme="minorHAnsi" w:cstheme="minorHAnsi"/>
              </w:rPr>
            </w:pPr>
            <w:r w:rsidRPr="00632D5A">
              <w:lastRenderedPageBreak/>
              <w:t>R4-2315812</w:t>
            </w:r>
          </w:p>
        </w:tc>
        <w:tc>
          <w:tcPr>
            <w:tcW w:w="1542" w:type="dxa"/>
          </w:tcPr>
          <w:p w14:paraId="25960E91" w14:textId="225FDF09" w:rsidR="00FB6FD4" w:rsidRPr="00C925AF" w:rsidRDefault="00FB6FD4" w:rsidP="00DE6DEB">
            <w:pPr>
              <w:spacing w:before="120" w:after="120"/>
              <w:rPr>
                <w:rFonts w:asciiTheme="minorHAnsi" w:hAnsiTheme="minorHAnsi" w:cstheme="minorHAnsi"/>
              </w:rPr>
            </w:pPr>
            <w:r>
              <w:rPr>
                <w:rFonts w:ascii="Calibri" w:hAnsi="Calibri" w:cs="Calibri"/>
                <w:color w:val="000000"/>
                <w:sz w:val="22"/>
                <w:szCs w:val="22"/>
              </w:rPr>
              <w:t>vivo</w:t>
            </w:r>
          </w:p>
        </w:tc>
        <w:tc>
          <w:tcPr>
            <w:tcW w:w="6480" w:type="dxa"/>
          </w:tcPr>
          <w:p w14:paraId="60C4E83D" w14:textId="77777777" w:rsidR="005B0FE0" w:rsidRPr="00151D7E" w:rsidRDefault="005B0FE0" w:rsidP="000F06C1">
            <w:pPr>
              <w:ind w:left="1234" w:hanging="1234"/>
            </w:pPr>
            <w:r w:rsidRPr="00151D7E">
              <w:t>Observation 1: The impact of gain imbalance on the UE performance is unpredictable and UE is hard to cheat on the test by purposely changing the gain imbalance.</w:t>
            </w:r>
          </w:p>
          <w:p w14:paraId="2846F82C" w14:textId="77777777" w:rsidR="005B0FE0" w:rsidRPr="00151D7E" w:rsidRDefault="005B0FE0" w:rsidP="000F06C1">
            <w:pPr>
              <w:ind w:left="1234" w:hanging="1234"/>
            </w:pPr>
            <w:r w:rsidRPr="00151D7E">
              <w:t>Observation 2: Arithmetic mean is more stable under different gain imbalance.</w:t>
            </w:r>
          </w:p>
          <w:p w14:paraId="5F6EC55C" w14:textId="77777777" w:rsidR="005B0FE0" w:rsidRPr="00151D7E" w:rsidRDefault="005B0FE0" w:rsidP="000F06C1">
            <w:pPr>
              <w:ind w:left="1234" w:hanging="1234"/>
            </w:pPr>
            <w:r w:rsidRPr="00151D7E">
              <w:t>Observation 3: Unlike legacy spherical coverage, the UE has poor spherical coverage performance in multi-Rx is not only due to the use of unqualified panels, but because the panels placement determine that UE can only achieve poor performance under certain AoA offset.</w:t>
            </w:r>
          </w:p>
          <w:p w14:paraId="1A25EB95" w14:textId="77777777" w:rsidR="005B0FE0" w:rsidRPr="00151D7E" w:rsidRDefault="005B0FE0" w:rsidP="000F06C1">
            <w:pPr>
              <w:ind w:left="1234" w:hanging="1234"/>
            </w:pPr>
            <w:r w:rsidRPr="00151D7E">
              <w:t>Observation 4: If UE cannot declare preferred AoA offsets, the mismatch between requirement and UE implementation will exist, which lead to the real UE performance cannot be verified.</w:t>
            </w:r>
          </w:p>
          <w:p w14:paraId="054318F3" w14:textId="77777777" w:rsidR="005B0FE0" w:rsidRPr="00151D7E" w:rsidRDefault="005B0FE0" w:rsidP="000F06C1">
            <w:pPr>
              <w:ind w:left="1234" w:hanging="1234"/>
            </w:pPr>
            <w:r w:rsidRPr="00151D7E">
              <w:t>Observation 5: For a specific panel placement, the offset at which the UE achieves the best performance is always fixed: when panel in same side, the best performance appears at 30°; when panel in adjacent side, the best performance appears at 90°; when panel in opposite side, the best performance appears at 150°.</w:t>
            </w:r>
          </w:p>
          <w:p w14:paraId="5972D640" w14:textId="77777777" w:rsidR="005B0FE0" w:rsidRPr="00896F34" w:rsidRDefault="005B0FE0" w:rsidP="000F06C1">
            <w:pPr>
              <w:ind w:left="1234" w:hanging="1234"/>
              <w:rPr>
                <w:b/>
                <w:bCs/>
              </w:rPr>
            </w:pPr>
            <w:r w:rsidRPr="00896F34">
              <w:rPr>
                <w:b/>
                <w:bCs/>
              </w:rPr>
              <w:t>Proposal 1: Use arithmetic mean as combining method to reduce the impact of gain imbalance.</w:t>
            </w:r>
          </w:p>
          <w:p w14:paraId="738FDDC0" w14:textId="77777777" w:rsidR="005B0FE0" w:rsidRPr="00896F34" w:rsidRDefault="005B0FE0" w:rsidP="000F06C1">
            <w:pPr>
              <w:ind w:left="1234" w:hanging="1234"/>
              <w:rPr>
                <w:b/>
                <w:bCs/>
              </w:rPr>
            </w:pPr>
            <w:r w:rsidRPr="00896F34">
              <w:rPr>
                <w:b/>
                <w:bCs/>
              </w:rPr>
              <w:t>Proposal 2: The AoA offset in verification should be declared by UE.</w:t>
            </w:r>
          </w:p>
          <w:p w14:paraId="5B56223B" w14:textId="77777777" w:rsidR="005B0FE0" w:rsidRPr="00896F34" w:rsidRDefault="005B0FE0" w:rsidP="000F06C1">
            <w:pPr>
              <w:ind w:left="1234" w:hanging="1234"/>
              <w:rPr>
                <w:b/>
                <w:bCs/>
              </w:rPr>
            </w:pPr>
            <w:r w:rsidRPr="00896F34">
              <w:rPr>
                <w:b/>
                <w:bCs/>
              </w:rPr>
              <w:t>Proposal 3: The following rules is used for multi-Rx requirement construction:</w:t>
            </w:r>
          </w:p>
          <w:p w14:paraId="126C2401" w14:textId="77777777" w:rsidR="005B0FE0" w:rsidRPr="00896F34" w:rsidRDefault="005B0FE0" w:rsidP="000F06C1">
            <w:pPr>
              <w:pStyle w:val="ListParagraph"/>
              <w:widowControl w:val="0"/>
              <w:numPr>
                <w:ilvl w:val="0"/>
                <w:numId w:val="39"/>
              </w:numPr>
              <w:overflowPunct/>
              <w:autoSpaceDE/>
              <w:autoSpaceDN/>
              <w:adjustRightInd/>
              <w:spacing w:after="0"/>
              <w:ind w:left="1234" w:firstLineChars="0" w:hanging="1234"/>
              <w:contextualSpacing/>
              <w:jc w:val="both"/>
              <w:textAlignment w:val="auto"/>
              <w:rPr>
                <w:b/>
                <w:bCs/>
              </w:rPr>
            </w:pPr>
            <w:r w:rsidRPr="00896F34">
              <w:rPr>
                <w:b/>
                <w:bCs/>
              </w:rPr>
              <w:t xml:space="preserve">For </w:t>
            </w:r>
            <w:r w:rsidRPr="00896F34">
              <w:rPr>
                <w:rFonts w:hint="eastAsia"/>
                <w:b/>
                <w:bCs/>
              </w:rPr>
              <w:t>A</w:t>
            </w:r>
            <w:r w:rsidRPr="00896F34">
              <w:rPr>
                <w:b/>
                <w:bCs/>
              </w:rPr>
              <w:t>oA offset</w:t>
            </w:r>
            <w:r w:rsidRPr="00896F34">
              <w:rPr>
                <w:rFonts w:ascii="SimSun" w:eastAsia="SimSun" w:hAnsi="SimSun" w:cs="SimSun" w:hint="eastAsia"/>
                <w:b/>
                <w:bCs/>
              </w:rPr>
              <w:t>∈</w:t>
            </w:r>
            <w:r w:rsidRPr="00896F34">
              <w:rPr>
                <w:b/>
                <w:bCs/>
              </w:rPr>
              <w:t>[30,60], the requirement is defined based on simulation results that panels are in same side.</w:t>
            </w:r>
          </w:p>
          <w:p w14:paraId="59ADE36C" w14:textId="77777777" w:rsidR="005B0FE0" w:rsidRPr="00896F34" w:rsidRDefault="005B0FE0" w:rsidP="000F06C1">
            <w:pPr>
              <w:pStyle w:val="ListParagraph"/>
              <w:widowControl w:val="0"/>
              <w:numPr>
                <w:ilvl w:val="0"/>
                <w:numId w:val="39"/>
              </w:numPr>
              <w:overflowPunct/>
              <w:autoSpaceDE/>
              <w:autoSpaceDN/>
              <w:adjustRightInd/>
              <w:spacing w:after="0"/>
              <w:ind w:left="1234" w:firstLineChars="0" w:hanging="1234"/>
              <w:contextualSpacing/>
              <w:jc w:val="both"/>
              <w:textAlignment w:val="auto"/>
              <w:rPr>
                <w:b/>
                <w:bCs/>
              </w:rPr>
            </w:pPr>
            <w:r w:rsidRPr="00896F34">
              <w:rPr>
                <w:b/>
                <w:bCs/>
              </w:rPr>
              <w:lastRenderedPageBreak/>
              <w:t xml:space="preserve">For </w:t>
            </w:r>
            <w:r w:rsidRPr="00896F34">
              <w:rPr>
                <w:rFonts w:hint="eastAsia"/>
                <w:b/>
                <w:bCs/>
              </w:rPr>
              <w:t>A</w:t>
            </w:r>
            <w:r w:rsidRPr="00896F34">
              <w:rPr>
                <w:b/>
                <w:bCs/>
              </w:rPr>
              <w:t>oA offset = 90, the requirement is defined based on simulation results that panels are in adjacent side.</w:t>
            </w:r>
          </w:p>
          <w:p w14:paraId="7EFA94C0" w14:textId="77777777" w:rsidR="005B0FE0" w:rsidRPr="00896F34" w:rsidRDefault="005B0FE0" w:rsidP="000F06C1">
            <w:pPr>
              <w:pStyle w:val="ListParagraph"/>
              <w:widowControl w:val="0"/>
              <w:numPr>
                <w:ilvl w:val="0"/>
                <w:numId w:val="39"/>
              </w:numPr>
              <w:overflowPunct/>
              <w:autoSpaceDE/>
              <w:autoSpaceDN/>
              <w:adjustRightInd/>
              <w:spacing w:after="0"/>
              <w:ind w:left="1234" w:firstLineChars="0" w:hanging="1234"/>
              <w:contextualSpacing/>
              <w:jc w:val="both"/>
              <w:textAlignment w:val="auto"/>
              <w:rPr>
                <w:b/>
                <w:bCs/>
              </w:rPr>
            </w:pPr>
            <w:r w:rsidRPr="00896F34">
              <w:rPr>
                <w:b/>
                <w:bCs/>
              </w:rPr>
              <w:t xml:space="preserve">For </w:t>
            </w:r>
            <w:r w:rsidRPr="00896F34">
              <w:rPr>
                <w:rFonts w:hint="eastAsia"/>
                <w:b/>
                <w:bCs/>
              </w:rPr>
              <w:t>A</w:t>
            </w:r>
            <w:r w:rsidRPr="00896F34">
              <w:rPr>
                <w:b/>
                <w:bCs/>
              </w:rPr>
              <w:t>oA offset</w:t>
            </w:r>
            <w:r w:rsidRPr="00896F34">
              <w:rPr>
                <w:rFonts w:hint="eastAsia"/>
                <w:b/>
                <w:bCs/>
              </w:rPr>
              <w:t>∈</w:t>
            </w:r>
            <w:r w:rsidRPr="00896F34">
              <w:rPr>
                <w:b/>
                <w:bCs/>
              </w:rPr>
              <w:t>[120,150] , the requirement is defined based on simulation results that panels are in opposite side.</w:t>
            </w:r>
          </w:p>
          <w:p w14:paraId="044190BB" w14:textId="77777777" w:rsidR="002A0825" w:rsidRPr="00896F34" w:rsidRDefault="002A0825" w:rsidP="000F06C1">
            <w:pPr>
              <w:ind w:left="1234" w:hanging="1234"/>
              <w:rPr>
                <w:b/>
                <w:bCs/>
              </w:rPr>
            </w:pPr>
          </w:p>
          <w:p w14:paraId="08B99354" w14:textId="27D728B6" w:rsidR="00FB6FD4" w:rsidRPr="00C925AF" w:rsidRDefault="005B0FE0" w:rsidP="000F06C1">
            <w:pPr>
              <w:ind w:left="1234" w:hanging="1234"/>
            </w:pPr>
            <w:r w:rsidRPr="00896F34">
              <w:rPr>
                <w:b/>
                <w:bCs/>
              </w:rPr>
              <w:t>Proposal 4: The requirement will be constructed based on the simulation results of 30°~150° cases only and no need to consider 180° case.</w:t>
            </w:r>
          </w:p>
        </w:tc>
      </w:tr>
      <w:tr w:rsidR="00FB6FD4" w:rsidRPr="00C925AF" w14:paraId="3E124D6E" w14:textId="77777777" w:rsidTr="00DE6DEB">
        <w:trPr>
          <w:trHeight w:val="468"/>
        </w:trPr>
        <w:tc>
          <w:tcPr>
            <w:tcW w:w="1609" w:type="dxa"/>
          </w:tcPr>
          <w:p w14:paraId="756AA8B7" w14:textId="3C6C9A07" w:rsidR="00FB6FD4" w:rsidRPr="00C925AF" w:rsidRDefault="00FB6FD4" w:rsidP="00DE6DEB">
            <w:pPr>
              <w:spacing w:before="120" w:after="120"/>
              <w:rPr>
                <w:rFonts w:asciiTheme="minorHAnsi" w:hAnsiTheme="minorHAnsi" w:cstheme="minorHAnsi"/>
              </w:rPr>
            </w:pPr>
            <w:r w:rsidRPr="00632D5A">
              <w:lastRenderedPageBreak/>
              <w:t>R4-2316223</w:t>
            </w:r>
          </w:p>
        </w:tc>
        <w:tc>
          <w:tcPr>
            <w:tcW w:w="1542" w:type="dxa"/>
          </w:tcPr>
          <w:p w14:paraId="17D7773C" w14:textId="52FC2C11" w:rsidR="00FB6FD4" w:rsidRPr="00C925AF" w:rsidRDefault="00FB6FD4" w:rsidP="00DE6DEB">
            <w:pPr>
              <w:spacing w:before="120" w:after="120"/>
              <w:rPr>
                <w:rFonts w:asciiTheme="minorHAnsi" w:hAnsiTheme="minorHAnsi" w:cstheme="minorHAnsi"/>
              </w:rPr>
            </w:pPr>
            <w:r>
              <w:rPr>
                <w:rFonts w:ascii="Calibri" w:hAnsi="Calibri" w:cs="Calibri"/>
                <w:color w:val="000000"/>
                <w:sz w:val="22"/>
                <w:szCs w:val="22"/>
              </w:rPr>
              <w:t>OPPO</w:t>
            </w:r>
          </w:p>
        </w:tc>
        <w:tc>
          <w:tcPr>
            <w:tcW w:w="6480" w:type="dxa"/>
          </w:tcPr>
          <w:p w14:paraId="0D47D3B6" w14:textId="78E8C1A8" w:rsidR="00A143E6" w:rsidRPr="00151D7E" w:rsidRDefault="00A143E6" w:rsidP="000F06C1">
            <w:pPr>
              <w:tabs>
                <w:tab w:val="left" w:pos="5103"/>
              </w:tabs>
              <w:ind w:left="1234" w:hanging="1234"/>
              <w:rPr>
                <w:rFonts w:eastAsia="DengXian"/>
                <w:bCs/>
                <w:iCs/>
                <w:lang w:val="en-US" w:eastAsia="zh-CN"/>
              </w:rPr>
            </w:pPr>
            <w:r w:rsidRPr="00151D7E">
              <w:rPr>
                <w:rFonts w:eastAsia="DengXian" w:hint="eastAsia"/>
                <w:bCs/>
                <w:iCs/>
                <w:lang w:val="en-US" w:eastAsia="zh-CN"/>
              </w:rPr>
              <w:t>O</w:t>
            </w:r>
            <w:r w:rsidRPr="00151D7E">
              <w:rPr>
                <w:rFonts w:eastAsia="DengXian"/>
                <w:bCs/>
                <w:iCs/>
                <w:lang w:val="en-US" w:eastAsia="zh-CN"/>
              </w:rPr>
              <w:t xml:space="preserve">bservation: For different UE implementations, the throughput performances may be not consistent with the same AoA pair and different </w:t>
            </w:r>
            <w:r w:rsidR="009252CC" w:rsidRPr="00151D7E">
              <w:rPr>
                <w:bCs/>
                <w:iCs/>
                <w:color w:val="4472C4" w:themeColor="accent1"/>
              </w:rPr>
              <w:t>(moderator edit: TRP)</w:t>
            </w:r>
            <w:r w:rsidR="009252CC" w:rsidRPr="00151D7E">
              <w:rPr>
                <w:bCs/>
                <w:iCs/>
                <w:color w:val="000000" w:themeColor="text1"/>
              </w:rPr>
              <w:t xml:space="preserve"> </w:t>
            </w:r>
            <w:r w:rsidRPr="00151D7E">
              <w:rPr>
                <w:rFonts w:eastAsia="DengXian"/>
                <w:bCs/>
                <w:iCs/>
                <w:lang w:val="en-US" w:eastAsia="zh-CN"/>
              </w:rPr>
              <w:t>connecting sequences.</w:t>
            </w:r>
          </w:p>
          <w:p w14:paraId="46D3AF86" w14:textId="5E1DD450" w:rsidR="00A143E6" w:rsidRPr="00151D7E" w:rsidRDefault="00A143E6" w:rsidP="000F06C1">
            <w:pPr>
              <w:tabs>
                <w:tab w:val="left" w:pos="5103"/>
              </w:tabs>
              <w:ind w:left="1234" w:hanging="1234"/>
              <w:rPr>
                <w:rFonts w:eastAsia="DengXian"/>
                <w:b/>
                <w:iCs/>
                <w:lang w:val="en-US" w:eastAsia="zh-CN"/>
              </w:rPr>
            </w:pPr>
            <w:r w:rsidRPr="00151D7E">
              <w:rPr>
                <w:rFonts w:eastAsia="DengXian" w:hint="eastAsia"/>
                <w:b/>
                <w:iCs/>
                <w:lang w:val="en-US" w:eastAsia="zh-CN"/>
              </w:rPr>
              <w:t>P</w:t>
            </w:r>
            <w:r w:rsidRPr="00151D7E">
              <w:rPr>
                <w:rFonts w:eastAsia="DengXian"/>
                <w:b/>
                <w:iCs/>
                <w:lang w:val="en-US" w:eastAsia="zh-CN"/>
              </w:rPr>
              <w:t>roposal 1: To keep the throughput performance consistency and avoid potential ambiguity, it is proposed to specify the connecting sequence of AoA1 and AoA2.</w:t>
            </w:r>
          </w:p>
          <w:p w14:paraId="4005EAED" w14:textId="0FF75A9A" w:rsidR="00FB6FD4" w:rsidRPr="00151D7E" w:rsidRDefault="00A143E6" w:rsidP="000F06C1">
            <w:pPr>
              <w:tabs>
                <w:tab w:val="left" w:pos="5103"/>
              </w:tabs>
              <w:ind w:left="1234" w:hanging="1234"/>
              <w:rPr>
                <w:rFonts w:eastAsia="DengXian"/>
                <w:bCs/>
                <w:iCs/>
                <w:lang w:val="en-US" w:eastAsia="zh-CN"/>
              </w:rPr>
            </w:pPr>
            <w:r w:rsidRPr="00151D7E">
              <w:rPr>
                <w:rFonts w:eastAsia="DengXian" w:hint="eastAsia"/>
                <w:b/>
                <w:iCs/>
                <w:lang w:val="en-US" w:eastAsia="zh-CN"/>
              </w:rPr>
              <w:t>P</w:t>
            </w:r>
            <w:r w:rsidRPr="00151D7E">
              <w:rPr>
                <w:rFonts w:eastAsia="DengXian"/>
                <w:b/>
                <w:iCs/>
                <w:lang w:val="en-US" w:eastAsia="zh-CN"/>
              </w:rPr>
              <w:t>roposal 2: In particular, for any AoA pair, connect AoA1 firstly and then AoA2.</w:t>
            </w:r>
          </w:p>
        </w:tc>
      </w:tr>
      <w:tr w:rsidR="00FB6FD4" w:rsidRPr="00C925AF" w14:paraId="3827323D" w14:textId="77777777" w:rsidTr="00DE6DEB">
        <w:trPr>
          <w:trHeight w:val="468"/>
        </w:trPr>
        <w:tc>
          <w:tcPr>
            <w:tcW w:w="1609" w:type="dxa"/>
          </w:tcPr>
          <w:p w14:paraId="42BE657F" w14:textId="2D5DE319" w:rsidR="00FB6FD4" w:rsidRPr="00C925AF" w:rsidRDefault="00FB6FD4" w:rsidP="00DE6DEB">
            <w:pPr>
              <w:spacing w:before="120" w:after="120"/>
              <w:rPr>
                <w:rFonts w:asciiTheme="minorHAnsi" w:hAnsiTheme="minorHAnsi" w:cstheme="minorHAnsi"/>
              </w:rPr>
            </w:pPr>
            <w:r w:rsidRPr="00632D5A">
              <w:t>R4-2316224</w:t>
            </w:r>
          </w:p>
        </w:tc>
        <w:tc>
          <w:tcPr>
            <w:tcW w:w="1542" w:type="dxa"/>
          </w:tcPr>
          <w:p w14:paraId="1D4883CE" w14:textId="2F33732D" w:rsidR="00FB6FD4" w:rsidRPr="00C925AF" w:rsidRDefault="00FB6FD4" w:rsidP="00DE6DEB">
            <w:pPr>
              <w:spacing w:before="120" w:after="120"/>
              <w:rPr>
                <w:rFonts w:asciiTheme="minorHAnsi" w:hAnsiTheme="minorHAnsi" w:cstheme="minorHAnsi"/>
              </w:rPr>
            </w:pPr>
            <w:r>
              <w:rPr>
                <w:rFonts w:ascii="Calibri" w:hAnsi="Calibri" w:cs="Calibri"/>
                <w:color w:val="000000"/>
                <w:sz w:val="22"/>
                <w:szCs w:val="22"/>
              </w:rPr>
              <w:t>OPPO</w:t>
            </w:r>
          </w:p>
        </w:tc>
        <w:tc>
          <w:tcPr>
            <w:tcW w:w="6480" w:type="dxa"/>
          </w:tcPr>
          <w:p w14:paraId="10CD6E24" w14:textId="784FEC9B" w:rsidR="009B6CE9" w:rsidRPr="00896F34" w:rsidRDefault="009B6CE9" w:rsidP="000F06C1">
            <w:pPr>
              <w:tabs>
                <w:tab w:val="left" w:pos="5103"/>
              </w:tabs>
              <w:ind w:left="1234" w:hanging="1234"/>
              <w:rPr>
                <w:rFonts w:eastAsia="DengXian"/>
                <w:bCs/>
                <w:iCs/>
                <w:lang w:val="en-US" w:eastAsia="zh-CN"/>
              </w:rPr>
            </w:pPr>
            <w:r w:rsidRPr="00896F34">
              <w:rPr>
                <w:rFonts w:eastAsia="DengXian" w:hint="eastAsia"/>
                <w:bCs/>
                <w:iCs/>
                <w:lang w:val="en-US" w:eastAsia="zh-CN"/>
              </w:rPr>
              <w:t>O</w:t>
            </w:r>
            <w:r w:rsidRPr="00896F34">
              <w:rPr>
                <w:rFonts w:eastAsia="DengXian"/>
                <w:bCs/>
                <w:iCs/>
                <w:lang w:val="en-US" w:eastAsia="zh-CN"/>
              </w:rPr>
              <w:t xml:space="preserve">bservation 1: The findings of the simulation meet the expectations on the best performance </w:t>
            </w:r>
            <w:proofErr w:type="spellStart"/>
            <w:r w:rsidRPr="00896F34">
              <w:rPr>
                <w:rFonts w:eastAsia="DengXian"/>
                <w:bCs/>
                <w:iCs/>
                <w:lang w:val="en-US" w:eastAsia="zh-CN"/>
              </w:rPr>
              <w:t>v.s</w:t>
            </w:r>
            <w:proofErr w:type="spellEnd"/>
            <w:r w:rsidRPr="00896F34">
              <w:rPr>
                <w:rFonts w:eastAsia="DengXian"/>
                <w:bCs/>
                <w:iCs/>
                <w:lang w:val="en-US" w:eastAsia="zh-CN"/>
              </w:rPr>
              <w:t>. AoA offset for the three UE implementations.</w:t>
            </w:r>
          </w:p>
          <w:p w14:paraId="0FF3D62C" w14:textId="5794D0D1" w:rsidR="009B6CE9" w:rsidRPr="00896F34" w:rsidRDefault="009B6CE9" w:rsidP="000F06C1">
            <w:pPr>
              <w:tabs>
                <w:tab w:val="left" w:pos="5103"/>
              </w:tabs>
              <w:ind w:left="1234" w:hanging="1234"/>
              <w:rPr>
                <w:rFonts w:eastAsia="DengXian"/>
                <w:b/>
                <w:iCs/>
                <w:lang w:val="en-US" w:eastAsia="zh-CN"/>
              </w:rPr>
            </w:pPr>
            <w:r w:rsidRPr="00896F34">
              <w:rPr>
                <w:rFonts w:eastAsia="DengXian" w:hint="eastAsia"/>
                <w:b/>
                <w:iCs/>
                <w:lang w:val="en-US" w:eastAsia="zh-CN"/>
              </w:rPr>
              <w:t>P</w:t>
            </w:r>
            <w:r w:rsidRPr="00896F34">
              <w:rPr>
                <w:rFonts w:eastAsia="DengXian"/>
                <w:b/>
                <w:iCs/>
                <w:lang w:val="en-US" w:eastAsia="zh-CN"/>
              </w:rPr>
              <w:t>roposal 1: According to Option 1 (define a requirement for each candidate AoA offset), the 2 AoA reception UE RF requirement should be derived by collecting the best coverage percentage among all the UE implementations.</w:t>
            </w:r>
          </w:p>
          <w:p w14:paraId="048E3BB7" w14:textId="7F848671" w:rsidR="009B6CE9" w:rsidRPr="00896F34" w:rsidRDefault="009B6CE9" w:rsidP="000F06C1">
            <w:pPr>
              <w:tabs>
                <w:tab w:val="left" w:pos="5103"/>
              </w:tabs>
              <w:ind w:left="1234" w:hanging="1234"/>
              <w:rPr>
                <w:rFonts w:eastAsia="DengXian"/>
                <w:b/>
                <w:iCs/>
                <w:lang w:val="en-US" w:eastAsia="zh-CN"/>
              </w:rPr>
            </w:pPr>
            <w:r w:rsidRPr="00896F34">
              <w:rPr>
                <w:rFonts w:eastAsia="DengXian" w:hint="eastAsia"/>
                <w:b/>
                <w:iCs/>
                <w:lang w:val="en-US" w:eastAsia="zh-CN"/>
              </w:rPr>
              <w:t>P</w:t>
            </w:r>
            <w:r w:rsidRPr="00896F34">
              <w:rPr>
                <w:rFonts w:eastAsia="DengXian"/>
                <w:b/>
                <w:iCs/>
                <w:lang w:val="en-US" w:eastAsia="zh-CN"/>
              </w:rPr>
              <w:t>roposal 2: According to Option 2 (the requirement is defined for just 1 AoA offset), the 2 AoA reception UE RF requirement should be derived by collecting the worst coverage percentage among all the UE implementations on the specified AoA offset.</w:t>
            </w:r>
          </w:p>
          <w:p w14:paraId="01F53CB9" w14:textId="0359D65B" w:rsidR="00FB6FD4" w:rsidRPr="00896F34" w:rsidRDefault="009B6CE9" w:rsidP="000F06C1">
            <w:pPr>
              <w:tabs>
                <w:tab w:val="left" w:pos="5103"/>
              </w:tabs>
              <w:ind w:left="1234" w:hanging="1234"/>
              <w:rPr>
                <w:rFonts w:eastAsia="DengXian"/>
                <w:bCs/>
                <w:i/>
                <w:lang w:val="en-US" w:eastAsia="zh-CN"/>
              </w:rPr>
            </w:pPr>
            <w:r w:rsidRPr="00896F34">
              <w:rPr>
                <w:rFonts w:eastAsia="DengXian" w:hint="eastAsia"/>
                <w:b/>
                <w:iCs/>
                <w:lang w:val="en-US" w:eastAsia="zh-CN"/>
              </w:rPr>
              <w:t>P</w:t>
            </w:r>
            <w:r w:rsidRPr="00896F34">
              <w:rPr>
                <w:rFonts w:eastAsia="DengXian"/>
                <w:b/>
                <w:iCs/>
                <w:lang w:val="en-US" w:eastAsia="zh-CN"/>
              </w:rPr>
              <w:t xml:space="preserve">roposal 3: It is proposed to adopt OR combining approach for </w:t>
            </w:r>
            <w:proofErr w:type="spellStart"/>
            <w:r w:rsidRPr="00896F34">
              <w:rPr>
                <w:rFonts w:eastAsia="DengXian"/>
                <w:b/>
                <w:iCs/>
                <w:lang w:val="en-US" w:eastAsia="zh-CN"/>
              </w:rPr>
              <w:t>P</w:t>
            </w:r>
            <w:r w:rsidRPr="00896F34">
              <w:rPr>
                <w:rFonts w:eastAsia="DengXian"/>
                <w:b/>
                <w:iCs/>
                <w:vertAlign w:val="subscript"/>
                <w:lang w:val="en-US" w:eastAsia="zh-CN"/>
              </w:rPr>
              <w:t>directrional</w:t>
            </w:r>
            <w:proofErr w:type="spellEnd"/>
            <w:r w:rsidRPr="00896F34">
              <w:rPr>
                <w:rFonts w:eastAsia="DengXian"/>
                <w:b/>
                <w:iCs/>
                <w:lang w:val="en-US" w:eastAsia="zh-CN"/>
              </w:rPr>
              <w:t xml:space="preserve"> computing in the metric.</w:t>
            </w:r>
          </w:p>
        </w:tc>
      </w:tr>
      <w:tr w:rsidR="00FB6FD4" w:rsidRPr="00C925AF" w14:paraId="0983F9A8" w14:textId="77777777" w:rsidTr="00DE6DEB">
        <w:trPr>
          <w:trHeight w:val="468"/>
        </w:trPr>
        <w:tc>
          <w:tcPr>
            <w:tcW w:w="1609" w:type="dxa"/>
          </w:tcPr>
          <w:p w14:paraId="19F0A146" w14:textId="05DE06C9" w:rsidR="00FB6FD4" w:rsidRPr="00C925AF" w:rsidRDefault="00FB6FD4" w:rsidP="00DE6DEB">
            <w:pPr>
              <w:spacing w:before="120" w:after="120"/>
              <w:rPr>
                <w:rFonts w:asciiTheme="minorHAnsi" w:hAnsiTheme="minorHAnsi" w:cstheme="minorHAnsi"/>
              </w:rPr>
            </w:pPr>
            <w:r w:rsidRPr="00632D5A">
              <w:t>R4-2316332</w:t>
            </w:r>
          </w:p>
        </w:tc>
        <w:tc>
          <w:tcPr>
            <w:tcW w:w="1542" w:type="dxa"/>
          </w:tcPr>
          <w:p w14:paraId="3F67A750" w14:textId="63D64782" w:rsidR="00FB6FD4" w:rsidRPr="00C925AF" w:rsidRDefault="00FB6FD4" w:rsidP="00DE6DEB">
            <w:pPr>
              <w:spacing w:before="120" w:after="120"/>
              <w:rPr>
                <w:rFonts w:asciiTheme="minorHAnsi" w:hAnsiTheme="minorHAnsi" w:cstheme="minorHAnsi"/>
              </w:rPr>
            </w:pPr>
            <w:r>
              <w:rPr>
                <w:rFonts w:ascii="Calibri" w:hAnsi="Calibri" w:cs="Calibri"/>
                <w:color w:val="000000"/>
                <w:sz w:val="22"/>
                <w:szCs w:val="22"/>
              </w:rPr>
              <w:t>ZTE Corporation</w:t>
            </w:r>
          </w:p>
        </w:tc>
        <w:tc>
          <w:tcPr>
            <w:tcW w:w="6480" w:type="dxa"/>
          </w:tcPr>
          <w:p w14:paraId="5017C492" w14:textId="77777777" w:rsidR="0063521E" w:rsidRPr="00896F34" w:rsidRDefault="0063521E" w:rsidP="000F06C1">
            <w:pPr>
              <w:spacing w:beforeLines="50" w:before="120"/>
              <w:ind w:left="1234" w:hanging="1234"/>
            </w:pPr>
            <w:r w:rsidRPr="00896F34">
              <w:rPr>
                <w:rFonts w:hint="eastAsia"/>
                <w:lang w:val="en-US" w:eastAsia="zh-CN"/>
              </w:rPr>
              <w:t>Observation 1: The target AoA offset should be determined first and specify in the standard when the requirement is defined for just 1 AoA offset.</w:t>
            </w:r>
          </w:p>
          <w:p w14:paraId="3ADCEE48" w14:textId="77777777" w:rsidR="0063521E" w:rsidRPr="00896F34" w:rsidRDefault="0063521E" w:rsidP="000F06C1">
            <w:pPr>
              <w:spacing w:beforeLines="50" w:before="120"/>
              <w:ind w:left="1234" w:hanging="1234"/>
            </w:pPr>
            <w:r w:rsidRPr="00896F34">
              <w:rPr>
                <w:rFonts w:hint="eastAsia"/>
                <w:lang w:val="en-US" w:eastAsia="zh-CN"/>
              </w:rPr>
              <w:t>Observation 2: The requirement value should be only determined based on the simulation result of the target AoA offset.</w:t>
            </w:r>
          </w:p>
          <w:p w14:paraId="48AE0072" w14:textId="77777777" w:rsidR="0063521E" w:rsidRPr="00896F34" w:rsidRDefault="0063521E" w:rsidP="000F06C1">
            <w:pPr>
              <w:spacing w:beforeLines="50" w:before="120"/>
              <w:ind w:left="1234" w:hanging="1234"/>
              <w:rPr>
                <w:b/>
                <w:bCs/>
              </w:rPr>
            </w:pPr>
            <w:r w:rsidRPr="00896F34">
              <w:rPr>
                <w:rFonts w:hint="eastAsia"/>
                <w:b/>
                <w:bCs/>
                <w:lang w:val="en-US" w:eastAsia="zh-CN"/>
              </w:rPr>
              <w:t>Proposal 1: Arithmetic mean should be adopted as combining method for the test result of AoA+ pair and AoA- pair.</w:t>
            </w:r>
          </w:p>
          <w:p w14:paraId="068A7A56" w14:textId="43C8F941" w:rsidR="00FB6FD4" w:rsidRPr="00896F34" w:rsidRDefault="0063521E" w:rsidP="000F06C1">
            <w:pPr>
              <w:spacing w:beforeLines="50" w:before="120"/>
              <w:ind w:left="1234" w:hanging="1234"/>
            </w:pPr>
            <w:r w:rsidRPr="00896F34">
              <w:rPr>
                <w:rFonts w:hint="eastAsia"/>
                <w:b/>
                <w:bCs/>
                <w:lang w:val="en-US" w:eastAsia="zh-CN"/>
              </w:rPr>
              <w:t>Proposal 2: The requirement is defined for just 1 AoA offset and the AoA offset is specified in the standard.</w:t>
            </w:r>
            <w:r w:rsidRPr="00896F34">
              <w:rPr>
                <w:rFonts w:hint="eastAsia"/>
                <w:lang w:val="en-US" w:eastAsia="zh-CN"/>
              </w:rPr>
              <w:t xml:space="preserve"> </w:t>
            </w:r>
          </w:p>
        </w:tc>
      </w:tr>
      <w:tr w:rsidR="00FB6FD4" w:rsidRPr="00C925AF" w14:paraId="5CB01F03" w14:textId="77777777" w:rsidTr="00DE6DEB">
        <w:trPr>
          <w:trHeight w:val="468"/>
        </w:trPr>
        <w:tc>
          <w:tcPr>
            <w:tcW w:w="1609" w:type="dxa"/>
          </w:tcPr>
          <w:p w14:paraId="04A57650" w14:textId="31B6F22F" w:rsidR="00FB6FD4" w:rsidRPr="00C925AF" w:rsidRDefault="00FB6FD4" w:rsidP="00DE6DEB">
            <w:pPr>
              <w:spacing w:before="120" w:after="120"/>
              <w:rPr>
                <w:rFonts w:asciiTheme="minorHAnsi" w:hAnsiTheme="minorHAnsi" w:cstheme="minorHAnsi"/>
              </w:rPr>
            </w:pPr>
            <w:r w:rsidRPr="00632D5A">
              <w:t>R4-2316367</w:t>
            </w:r>
          </w:p>
        </w:tc>
        <w:tc>
          <w:tcPr>
            <w:tcW w:w="1542" w:type="dxa"/>
          </w:tcPr>
          <w:p w14:paraId="5AB89847" w14:textId="2E822EFA" w:rsidR="00FB6FD4" w:rsidRPr="00C925AF" w:rsidRDefault="00FB6FD4" w:rsidP="00DE6DEB">
            <w:pPr>
              <w:spacing w:before="120" w:after="120"/>
              <w:rPr>
                <w:rFonts w:asciiTheme="minorHAnsi" w:hAnsiTheme="minorHAnsi" w:cstheme="minorHAnsi"/>
              </w:rPr>
            </w:pPr>
            <w:r>
              <w:rPr>
                <w:rFonts w:ascii="Calibri" w:hAnsi="Calibri" w:cs="Calibri"/>
                <w:color w:val="000000"/>
                <w:sz w:val="22"/>
                <w:szCs w:val="22"/>
              </w:rPr>
              <w:t xml:space="preserve">Huawei, </w:t>
            </w:r>
            <w:proofErr w:type="spellStart"/>
            <w:r>
              <w:rPr>
                <w:rFonts w:ascii="Calibri" w:hAnsi="Calibri" w:cs="Calibri"/>
                <w:color w:val="000000"/>
                <w:sz w:val="22"/>
                <w:szCs w:val="22"/>
              </w:rPr>
              <w:t>HiSilicon</w:t>
            </w:r>
            <w:proofErr w:type="spellEnd"/>
          </w:p>
        </w:tc>
        <w:tc>
          <w:tcPr>
            <w:tcW w:w="6480" w:type="dxa"/>
          </w:tcPr>
          <w:p w14:paraId="321CD8F3" w14:textId="77777777" w:rsidR="007D1425" w:rsidRPr="00896F34" w:rsidRDefault="007D1425" w:rsidP="000F06C1">
            <w:pPr>
              <w:ind w:left="1234" w:hanging="1234"/>
              <w:jc w:val="both"/>
              <w:rPr>
                <w:b/>
                <w:bCs/>
                <w:iCs/>
              </w:rPr>
            </w:pPr>
            <w:r w:rsidRPr="00896F34">
              <w:rPr>
                <w:b/>
                <w:bCs/>
                <w:iCs/>
              </w:rPr>
              <w:t xml:space="preserve">Proposal 1: Adopt the “OR combining” for the 2 AoA simultaneous reception spherical coverage requirement’s metric computation. </w:t>
            </w:r>
          </w:p>
          <w:p w14:paraId="17BBC32A" w14:textId="77777777" w:rsidR="007D1425" w:rsidRPr="00896F34" w:rsidRDefault="007D1425" w:rsidP="000F06C1">
            <w:pPr>
              <w:ind w:left="1234" w:hanging="1234"/>
              <w:jc w:val="both"/>
              <w:rPr>
                <w:b/>
                <w:bCs/>
                <w:iCs/>
              </w:rPr>
            </w:pPr>
            <w:r w:rsidRPr="00896F34">
              <w:rPr>
                <w:b/>
                <w:bCs/>
                <w:iCs/>
              </w:rPr>
              <w:t xml:space="preserve">Proposal 2: Adopt one of the below definitions for the 2 AoA simultaneous reception spherical coverage requirement.   </w:t>
            </w:r>
          </w:p>
          <w:p w14:paraId="193AD06B" w14:textId="77777777" w:rsidR="007D1425" w:rsidRPr="00896F34" w:rsidRDefault="007D1425" w:rsidP="000F06C1">
            <w:pPr>
              <w:pStyle w:val="ListParagraph"/>
              <w:widowControl w:val="0"/>
              <w:numPr>
                <w:ilvl w:val="0"/>
                <w:numId w:val="27"/>
              </w:numPr>
              <w:overflowPunct/>
              <w:autoSpaceDE/>
              <w:autoSpaceDN/>
              <w:adjustRightInd/>
              <w:spacing w:after="0"/>
              <w:ind w:left="1234" w:firstLineChars="0" w:hanging="1234"/>
              <w:jc w:val="both"/>
              <w:textAlignment w:val="auto"/>
              <w:rPr>
                <w:b/>
                <w:bCs/>
                <w:iCs/>
                <w:lang w:eastAsia="zh-CN"/>
              </w:rPr>
            </w:pPr>
            <w:r w:rsidRPr="00896F34">
              <w:rPr>
                <w:b/>
                <w:bCs/>
                <w:iCs/>
                <w:lang w:eastAsia="zh-CN"/>
              </w:rPr>
              <w:t xml:space="preserve">Alt. 1: Define one pass ratio for AoA offset range [30, 60, 90] and another pass ratio for AoA offset range [120, 150].    </w:t>
            </w:r>
          </w:p>
          <w:p w14:paraId="76B6C4FD" w14:textId="013A23F2" w:rsidR="00FB6FD4" w:rsidRPr="00896F34" w:rsidRDefault="007D1425" w:rsidP="000F06C1">
            <w:pPr>
              <w:pStyle w:val="ListParagraph"/>
              <w:widowControl w:val="0"/>
              <w:numPr>
                <w:ilvl w:val="0"/>
                <w:numId w:val="27"/>
              </w:numPr>
              <w:overflowPunct/>
              <w:autoSpaceDE/>
              <w:autoSpaceDN/>
              <w:adjustRightInd/>
              <w:spacing w:after="0"/>
              <w:ind w:left="1234" w:firstLineChars="0" w:hanging="1234"/>
              <w:jc w:val="both"/>
              <w:textAlignment w:val="auto"/>
              <w:rPr>
                <w:i/>
                <w:lang w:eastAsia="zh-CN"/>
              </w:rPr>
            </w:pPr>
            <w:r w:rsidRPr="00896F34">
              <w:rPr>
                <w:b/>
                <w:bCs/>
                <w:iCs/>
                <w:lang w:eastAsia="zh-CN"/>
              </w:rPr>
              <w:t>Alt. 2: Define different pass ratio for each AoA offset within [30, 60, 90, 120, 150], respectively.</w:t>
            </w:r>
          </w:p>
        </w:tc>
      </w:tr>
      <w:tr w:rsidR="00FB6FD4" w:rsidRPr="00C925AF" w14:paraId="0FF930E6" w14:textId="77777777" w:rsidTr="00DE6DEB">
        <w:trPr>
          <w:trHeight w:val="468"/>
        </w:trPr>
        <w:tc>
          <w:tcPr>
            <w:tcW w:w="1609" w:type="dxa"/>
          </w:tcPr>
          <w:p w14:paraId="0536B7C0" w14:textId="5275D282" w:rsidR="00FB6FD4" w:rsidRPr="00C925AF" w:rsidRDefault="00FB6FD4" w:rsidP="00DE6DEB">
            <w:pPr>
              <w:spacing w:before="120" w:after="120"/>
              <w:rPr>
                <w:rFonts w:asciiTheme="minorHAnsi" w:hAnsiTheme="minorHAnsi" w:cstheme="minorHAnsi"/>
              </w:rPr>
            </w:pPr>
            <w:r w:rsidRPr="00632D5A">
              <w:t>R4-2316504</w:t>
            </w:r>
          </w:p>
        </w:tc>
        <w:tc>
          <w:tcPr>
            <w:tcW w:w="1542" w:type="dxa"/>
          </w:tcPr>
          <w:p w14:paraId="1F33EFE2" w14:textId="5351041C" w:rsidR="00FB6FD4" w:rsidRPr="00444213" w:rsidRDefault="00FB6FD4" w:rsidP="00DE6DEB">
            <w:pPr>
              <w:spacing w:before="120" w:after="120"/>
              <w:rPr>
                <w:rFonts w:asciiTheme="minorHAnsi" w:hAnsiTheme="minorHAnsi" w:cstheme="minorHAnsi"/>
              </w:rPr>
            </w:pPr>
            <w:r w:rsidRPr="00444213">
              <w:rPr>
                <w:rFonts w:ascii="Calibri" w:hAnsi="Calibri" w:cs="Calibri"/>
                <w:color w:val="000000"/>
                <w:sz w:val="22"/>
                <w:szCs w:val="22"/>
              </w:rPr>
              <w:t>Nokia, Nokia Shanghai Bell</w:t>
            </w:r>
          </w:p>
        </w:tc>
        <w:tc>
          <w:tcPr>
            <w:tcW w:w="6480" w:type="dxa"/>
          </w:tcPr>
          <w:p w14:paraId="7215F4D3" w14:textId="77777777" w:rsidR="00DE61A0" w:rsidRPr="00444213" w:rsidRDefault="00DE61A0" w:rsidP="000F06C1">
            <w:pPr>
              <w:pStyle w:val="paragraph"/>
              <w:ind w:left="1234" w:hanging="1234"/>
              <w:jc w:val="both"/>
              <w:rPr>
                <w:rStyle w:val="normaltextrun"/>
                <w:b/>
                <w:sz w:val="20"/>
                <w:szCs w:val="20"/>
              </w:rPr>
            </w:pPr>
            <w:r w:rsidRPr="00444213">
              <w:rPr>
                <w:rStyle w:val="normaltextrun"/>
                <w:b/>
                <w:bCs/>
                <w:sz w:val="20"/>
                <w:szCs w:val="20"/>
              </w:rPr>
              <w:t>Observation 1</w:t>
            </w:r>
            <w:r w:rsidRPr="00444213">
              <w:rPr>
                <w:rStyle w:val="normaltextrun"/>
                <w:b/>
                <w:sz w:val="20"/>
                <w:szCs w:val="20"/>
              </w:rPr>
              <w:t xml:space="preserve">: </w:t>
            </w:r>
            <w:r w:rsidRPr="00444213">
              <w:rPr>
                <w:rStyle w:val="normaltextrun"/>
                <w:bCs/>
                <w:sz w:val="20"/>
                <w:szCs w:val="20"/>
              </w:rPr>
              <w:t>For a fixed AoA separation and UE orientation, the test results corresponding to +AoA offset and -AoA offset will be independent.</w:t>
            </w:r>
          </w:p>
          <w:p w14:paraId="4F5E29E7" w14:textId="77777777" w:rsidR="00DE61A0" w:rsidRPr="00444213" w:rsidRDefault="00DE61A0" w:rsidP="000F06C1">
            <w:pPr>
              <w:pStyle w:val="paragraph"/>
              <w:spacing w:before="240" w:beforeAutospacing="0"/>
              <w:ind w:left="1234" w:hanging="1234"/>
              <w:jc w:val="both"/>
              <w:rPr>
                <w:rStyle w:val="normaltextrun"/>
                <w:b/>
                <w:sz w:val="20"/>
                <w:szCs w:val="20"/>
              </w:rPr>
            </w:pPr>
            <w:r w:rsidRPr="00444213">
              <w:rPr>
                <w:rStyle w:val="normaltextrun"/>
                <w:b/>
                <w:bCs/>
                <w:sz w:val="20"/>
                <w:szCs w:val="20"/>
              </w:rPr>
              <w:lastRenderedPageBreak/>
              <w:t>Observation 2</w:t>
            </w:r>
            <w:r w:rsidRPr="00444213">
              <w:rPr>
                <w:rStyle w:val="normaltextrun"/>
                <w:b/>
                <w:sz w:val="20"/>
                <w:szCs w:val="20"/>
              </w:rPr>
              <w:t xml:space="preserve">: </w:t>
            </w:r>
            <w:r w:rsidRPr="00444213">
              <w:rPr>
                <w:rStyle w:val="normaltextrun"/>
                <w:bCs/>
                <w:sz w:val="20"/>
                <w:szCs w:val="20"/>
              </w:rPr>
              <w:t xml:space="preserve">By defining the requirement using either the least or average of the individual coverage probabilities </w:t>
            </w:r>
            <w:proofErr w:type="gramStart"/>
            <w:r w:rsidRPr="00444213">
              <w:rPr>
                <w:rStyle w:val="normaltextrun"/>
                <w:bCs/>
                <w:sz w:val="20"/>
                <w:szCs w:val="20"/>
              </w:rPr>
              <w:t>in a given</w:t>
            </w:r>
            <w:proofErr w:type="gramEnd"/>
            <w:r w:rsidRPr="00444213">
              <w:rPr>
                <w:rStyle w:val="normaltextrun"/>
                <w:bCs/>
                <w:sz w:val="20"/>
                <w:szCs w:val="20"/>
              </w:rPr>
              <w:t xml:space="preserve"> AoA offset form  (</w:t>
            </w:r>
            <w:r w:rsidRPr="00444213">
              <w:rPr>
                <w:rStyle w:val="normaltextrun"/>
                <w:sz w:val="20"/>
                <w:szCs w:val="20"/>
              </w:rPr>
              <w:t>30⁰, 60⁰, 90⁰, 120⁰, 150⁰, 180⁰</w:t>
            </w:r>
            <w:r w:rsidRPr="00444213">
              <w:rPr>
                <w:rStyle w:val="normaltextrun"/>
                <w:bCs/>
                <w:sz w:val="20"/>
                <w:szCs w:val="20"/>
              </w:rPr>
              <w:t xml:space="preserve">) will </w:t>
            </w:r>
            <w:r w:rsidRPr="00444213">
              <w:rPr>
                <w:rStyle w:val="normaltextrun"/>
                <w:sz w:val="20"/>
                <w:szCs w:val="20"/>
              </w:rPr>
              <w:t>result in too relaxed passing criteria making the purpose of this test meaningless.</w:t>
            </w:r>
          </w:p>
          <w:p w14:paraId="6A7A6872" w14:textId="77777777" w:rsidR="00DE61A0" w:rsidRPr="00444213" w:rsidRDefault="00DE61A0" w:rsidP="000F06C1">
            <w:pPr>
              <w:pStyle w:val="paragraph"/>
              <w:ind w:left="1234" w:hanging="1234"/>
              <w:jc w:val="both"/>
              <w:rPr>
                <w:rStyle w:val="normaltextrun"/>
                <w:b/>
                <w:sz w:val="20"/>
                <w:szCs w:val="20"/>
              </w:rPr>
            </w:pPr>
            <w:r w:rsidRPr="00444213">
              <w:rPr>
                <w:rStyle w:val="normaltextrun"/>
                <w:b/>
                <w:bCs/>
                <w:sz w:val="20"/>
                <w:szCs w:val="20"/>
              </w:rPr>
              <w:t>Proposal 1</w:t>
            </w:r>
            <w:r w:rsidRPr="00444213">
              <w:rPr>
                <w:rStyle w:val="normaltextrun"/>
                <w:b/>
                <w:sz w:val="20"/>
                <w:szCs w:val="20"/>
              </w:rPr>
              <w:t xml:space="preserve">: Use arithmetic mean combining approach to determine the regional probability.  </w:t>
            </w:r>
          </w:p>
          <w:p w14:paraId="7505BBF8" w14:textId="77777777" w:rsidR="00DE61A0" w:rsidRPr="00444213" w:rsidRDefault="00DE61A0" w:rsidP="000F06C1">
            <w:pPr>
              <w:pStyle w:val="paragraph"/>
              <w:spacing w:before="240" w:beforeAutospacing="0"/>
              <w:ind w:left="1234" w:hanging="1234"/>
              <w:jc w:val="both"/>
              <w:rPr>
                <w:sz w:val="20"/>
                <w:szCs w:val="20"/>
              </w:rPr>
            </w:pPr>
            <w:r w:rsidRPr="00444213">
              <w:rPr>
                <w:rStyle w:val="normaltextrun"/>
                <w:b/>
                <w:bCs/>
                <w:sz w:val="20"/>
                <w:szCs w:val="20"/>
              </w:rPr>
              <w:t>Proposal 2</w:t>
            </w:r>
            <w:r w:rsidRPr="00444213">
              <w:rPr>
                <w:rStyle w:val="normaltextrun"/>
                <w:b/>
                <w:sz w:val="20"/>
                <w:szCs w:val="20"/>
              </w:rPr>
              <w:t>: RAN4 to define the multi-Rx requirement as shown in Table 1 below. The values F</w:t>
            </w:r>
            <w:r w:rsidRPr="00444213">
              <w:rPr>
                <w:rStyle w:val="normaltextrun"/>
                <w:b/>
                <w:sz w:val="20"/>
                <w:szCs w:val="20"/>
                <w:vertAlign w:val="subscript"/>
              </w:rPr>
              <w:t>30</w:t>
            </w:r>
            <w:r w:rsidRPr="00444213">
              <w:rPr>
                <w:rStyle w:val="normaltextrun"/>
                <w:b/>
                <w:sz w:val="20"/>
                <w:szCs w:val="20"/>
              </w:rPr>
              <w:t>, F</w:t>
            </w:r>
            <w:r w:rsidRPr="00444213">
              <w:rPr>
                <w:rStyle w:val="normaltextrun"/>
                <w:b/>
                <w:sz w:val="20"/>
                <w:szCs w:val="20"/>
                <w:vertAlign w:val="subscript"/>
              </w:rPr>
              <w:t>60</w:t>
            </w:r>
            <w:r w:rsidRPr="00444213">
              <w:rPr>
                <w:rStyle w:val="normaltextrun"/>
                <w:b/>
                <w:sz w:val="20"/>
                <w:szCs w:val="20"/>
              </w:rPr>
              <w:t>, F</w:t>
            </w:r>
            <w:r w:rsidRPr="00444213">
              <w:rPr>
                <w:rStyle w:val="normaltextrun"/>
                <w:b/>
                <w:sz w:val="20"/>
                <w:szCs w:val="20"/>
                <w:vertAlign w:val="subscript"/>
              </w:rPr>
              <w:t>90</w:t>
            </w:r>
            <w:r w:rsidRPr="00444213">
              <w:rPr>
                <w:rStyle w:val="normaltextrun"/>
                <w:b/>
                <w:sz w:val="20"/>
                <w:szCs w:val="20"/>
              </w:rPr>
              <w:t>, F</w:t>
            </w:r>
            <w:r w:rsidRPr="00444213">
              <w:rPr>
                <w:rStyle w:val="normaltextrun"/>
                <w:b/>
                <w:sz w:val="20"/>
                <w:szCs w:val="20"/>
                <w:vertAlign w:val="subscript"/>
              </w:rPr>
              <w:t>120</w:t>
            </w:r>
            <w:r w:rsidRPr="00444213">
              <w:rPr>
                <w:rStyle w:val="normaltextrun"/>
                <w:b/>
                <w:sz w:val="20"/>
                <w:szCs w:val="20"/>
              </w:rPr>
              <w:t>, F</w:t>
            </w:r>
            <w:r w:rsidRPr="00444213">
              <w:rPr>
                <w:rStyle w:val="normaltextrun"/>
                <w:b/>
                <w:sz w:val="20"/>
                <w:szCs w:val="20"/>
                <w:vertAlign w:val="subscript"/>
              </w:rPr>
              <w:t>150</w:t>
            </w:r>
            <w:r w:rsidRPr="00444213">
              <w:rPr>
                <w:rStyle w:val="normaltextrun"/>
                <w:b/>
                <w:sz w:val="20"/>
                <w:szCs w:val="20"/>
              </w:rPr>
              <w:t>, F</w:t>
            </w:r>
            <w:r w:rsidRPr="00444213">
              <w:rPr>
                <w:rStyle w:val="normaltextrun"/>
                <w:b/>
                <w:sz w:val="20"/>
                <w:szCs w:val="20"/>
                <w:vertAlign w:val="subscript"/>
              </w:rPr>
              <w:t>180</w:t>
            </w:r>
            <w:r w:rsidRPr="00444213">
              <w:rPr>
                <w:rStyle w:val="normaltextrun"/>
                <w:b/>
                <w:sz w:val="20"/>
                <w:szCs w:val="20"/>
              </w:rPr>
              <w:t xml:space="preserve"> need to be agreed based on companies’ simulation results.</w:t>
            </w:r>
          </w:p>
          <w:tbl>
            <w:tblPr>
              <w:tblStyle w:val="TableGrid"/>
              <w:tblW w:w="0" w:type="auto"/>
              <w:jc w:val="center"/>
              <w:tblLook w:val="04A0" w:firstRow="1" w:lastRow="0" w:firstColumn="1" w:lastColumn="0" w:noHBand="0" w:noVBand="1"/>
            </w:tblPr>
            <w:tblGrid>
              <w:gridCol w:w="2384"/>
              <w:gridCol w:w="1784"/>
            </w:tblGrid>
            <w:tr w:rsidR="00DE61A0" w:rsidRPr="00444213" w14:paraId="7CD23496" w14:textId="77777777" w:rsidTr="008156CE">
              <w:trPr>
                <w:jc w:val="center"/>
              </w:trPr>
              <w:tc>
                <w:tcPr>
                  <w:tcW w:w="2122" w:type="dxa"/>
                </w:tcPr>
                <w:p w14:paraId="78092222" w14:textId="77777777" w:rsidR="00DE61A0" w:rsidRPr="00444213" w:rsidRDefault="00DE61A0" w:rsidP="000F06C1">
                  <w:pPr>
                    <w:ind w:left="1234" w:hanging="1234"/>
                    <w:jc w:val="center"/>
                    <w:rPr>
                      <w:b/>
                      <w:bCs/>
                      <w:sz w:val="24"/>
                      <w:szCs w:val="24"/>
                      <w:lang w:val="en-US"/>
                    </w:rPr>
                  </w:pPr>
                  <w:r w:rsidRPr="00444213">
                    <w:rPr>
                      <w:b/>
                      <w:bCs/>
                      <w:lang w:val="en-US"/>
                    </w:rPr>
                    <w:t>AoA Separation (degrees)</w:t>
                  </w:r>
                </w:p>
              </w:tc>
              <w:tc>
                <w:tcPr>
                  <w:tcW w:w="1417" w:type="dxa"/>
                </w:tcPr>
                <w:p w14:paraId="116F7B19" w14:textId="77777777" w:rsidR="00DE61A0" w:rsidRPr="00444213" w:rsidRDefault="00DE61A0" w:rsidP="000F06C1">
                  <w:pPr>
                    <w:ind w:left="1234" w:hanging="1234"/>
                    <w:jc w:val="center"/>
                    <w:rPr>
                      <w:b/>
                      <w:bCs/>
                      <w:sz w:val="24"/>
                      <w:szCs w:val="24"/>
                      <w:lang w:val="en-US"/>
                    </w:rPr>
                  </w:pPr>
                  <w:r w:rsidRPr="00444213">
                    <w:rPr>
                      <w:b/>
                      <w:bCs/>
                      <w:lang w:val="en-US"/>
                    </w:rPr>
                    <w:t>Probability (%)</w:t>
                  </w:r>
                </w:p>
              </w:tc>
            </w:tr>
            <w:tr w:rsidR="00DE61A0" w:rsidRPr="00444213" w14:paraId="13142EE6" w14:textId="77777777" w:rsidTr="008156CE">
              <w:trPr>
                <w:jc w:val="center"/>
              </w:trPr>
              <w:tc>
                <w:tcPr>
                  <w:tcW w:w="2122" w:type="dxa"/>
                </w:tcPr>
                <w:p w14:paraId="27385BC6" w14:textId="77777777" w:rsidR="00DE61A0" w:rsidRPr="00444213" w:rsidRDefault="00DE61A0" w:rsidP="000F06C1">
                  <w:pPr>
                    <w:ind w:left="1234" w:hanging="1234"/>
                    <w:jc w:val="center"/>
                    <w:rPr>
                      <w:b/>
                      <w:bCs/>
                      <w:lang w:val="en-US"/>
                    </w:rPr>
                  </w:pPr>
                  <w:r w:rsidRPr="00444213">
                    <w:rPr>
                      <w:b/>
                      <w:bCs/>
                      <w:lang w:val="en-US"/>
                    </w:rPr>
                    <w:t>30</w:t>
                  </w:r>
                </w:p>
              </w:tc>
              <w:tc>
                <w:tcPr>
                  <w:tcW w:w="1417" w:type="dxa"/>
                  <w:vAlign w:val="center"/>
                </w:tcPr>
                <w:p w14:paraId="38258961" w14:textId="77777777" w:rsidR="00DE61A0" w:rsidRPr="00444213" w:rsidRDefault="00DE61A0" w:rsidP="000F06C1">
                  <w:pPr>
                    <w:ind w:left="1234" w:hanging="1234"/>
                    <w:jc w:val="center"/>
                    <w:rPr>
                      <w:b/>
                      <w:bCs/>
                      <w:lang w:val="en-US"/>
                    </w:rPr>
                  </w:pPr>
                  <w:r w:rsidRPr="00444213">
                    <w:rPr>
                      <w:b/>
                      <w:bCs/>
                      <w:lang w:eastAsia="zh-CN"/>
                    </w:rPr>
                    <w:t>F</w:t>
                  </w:r>
                  <w:r w:rsidRPr="00444213">
                    <w:rPr>
                      <w:b/>
                      <w:bCs/>
                      <w:vertAlign w:val="subscript"/>
                      <w:lang w:eastAsia="zh-CN"/>
                    </w:rPr>
                    <w:t>30</w:t>
                  </w:r>
                </w:p>
              </w:tc>
            </w:tr>
            <w:tr w:rsidR="00DE61A0" w:rsidRPr="00444213" w14:paraId="197E2672" w14:textId="77777777" w:rsidTr="008156CE">
              <w:trPr>
                <w:jc w:val="center"/>
              </w:trPr>
              <w:tc>
                <w:tcPr>
                  <w:tcW w:w="2122" w:type="dxa"/>
                </w:tcPr>
                <w:p w14:paraId="0857ED2C" w14:textId="77777777" w:rsidR="00DE61A0" w:rsidRPr="00444213" w:rsidRDefault="00DE61A0" w:rsidP="000F06C1">
                  <w:pPr>
                    <w:ind w:left="1234" w:hanging="1234"/>
                    <w:jc w:val="center"/>
                    <w:rPr>
                      <w:b/>
                      <w:bCs/>
                      <w:lang w:val="en-US"/>
                    </w:rPr>
                  </w:pPr>
                  <w:r w:rsidRPr="00444213">
                    <w:rPr>
                      <w:b/>
                      <w:bCs/>
                      <w:lang w:val="en-US"/>
                    </w:rPr>
                    <w:t>60</w:t>
                  </w:r>
                </w:p>
              </w:tc>
              <w:tc>
                <w:tcPr>
                  <w:tcW w:w="1417" w:type="dxa"/>
                  <w:vAlign w:val="center"/>
                </w:tcPr>
                <w:p w14:paraId="30326CA1" w14:textId="77777777" w:rsidR="00DE61A0" w:rsidRPr="00444213" w:rsidRDefault="00DE61A0" w:rsidP="000F06C1">
                  <w:pPr>
                    <w:ind w:left="1234" w:hanging="1234"/>
                    <w:jc w:val="center"/>
                    <w:rPr>
                      <w:b/>
                      <w:bCs/>
                      <w:lang w:val="en-US"/>
                    </w:rPr>
                  </w:pPr>
                  <w:r w:rsidRPr="00444213">
                    <w:rPr>
                      <w:b/>
                      <w:bCs/>
                      <w:lang w:eastAsia="zh-CN"/>
                    </w:rPr>
                    <w:t>F</w:t>
                  </w:r>
                  <w:r w:rsidRPr="00444213">
                    <w:rPr>
                      <w:b/>
                      <w:bCs/>
                      <w:vertAlign w:val="subscript"/>
                      <w:lang w:eastAsia="zh-CN"/>
                    </w:rPr>
                    <w:t>60</w:t>
                  </w:r>
                </w:p>
              </w:tc>
            </w:tr>
            <w:tr w:rsidR="00DE61A0" w:rsidRPr="00444213" w14:paraId="6C1F8040" w14:textId="77777777" w:rsidTr="008156CE">
              <w:trPr>
                <w:jc w:val="center"/>
              </w:trPr>
              <w:tc>
                <w:tcPr>
                  <w:tcW w:w="2122" w:type="dxa"/>
                </w:tcPr>
                <w:p w14:paraId="1795A19B" w14:textId="77777777" w:rsidR="00DE61A0" w:rsidRPr="00444213" w:rsidRDefault="00DE61A0" w:rsidP="000F06C1">
                  <w:pPr>
                    <w:ind w:left="1234" w:hanging="1234"/>
                    <w:jc w:val="center"/>
                    <w:rPr>
                      <w:b/>
                      <w:bCs/>
                      <w:lang w:val="en-US"/>
                    </w:rPr>
                  </w:pPr>
                  <w:r w:rsidRPr="00444213">
                    <w:rPr>
                      <w:b/>
                      <w:bCs/>
                      <w:lang w:val="en-US"/>
                    </w:rPr>
                    <w:t>90</w:t>
                  </w:r>
                </w:p>
              </w:tc>
              <w:tc>
                <w:tcPr>
                  <w:tcW w:w="1417" w:type="dxa"/>
                  <w:vAlign w:val="center"/>
                </w:tcPr>
                <w:p w14:paraId="62658801" w14:textId="77777777" w:rsidR="00DE61A0" w:rsidRPr="00444213" w:rsidRDefault="00DE61A0" w:rsidP="000F06C1">
                  <w:pPr>
                    <w:ind w:left="1234" w:hanging="1234"/>
                    <w:jc w:val="center"/>
                    <w:rPr>
                      <w:b/>
                      <w:bCs/>
                      <w:lang w:val="en-US"/>
                    </w:rPr>
                  </w:pPr>
                  <w:r w:rsidRPr="00444213">
                    <w:rPr>
                      <w:b/>
                      <w:bCs/>
                      <w:lang w:eastAsia="zh-CN"/>
                    </w:rPr>
                    <w:t>F</w:t>
                  </w:r>
                  <w:r w:rsidRPr="00444213">
                    <w:rPr>
                      <w:b/>
                      <w:bCs/>
                      <w:vertAlign w:val="subscript"/>
                      <w:lang w:eastAsia="zh-CN"/>
                    </w:rPr>
                    <w:t>90</w:t>
                  </w:r>
                </w:p>
              </w:tc>
            </w:tr>
            <w:tr w:rsidR="00DE61A0" w:rsidRPr="00444213" w14:paraId="71C25592" w14:textId="77777777" w:rsidTr="008156CE">
              <w:trPr>
                <w:jc w:val="center"/>
              </w:trPr>
              <w:tc>
                <w:tcPr>
                  <w:tcW w:w="2122" w:type="dxa"/>
                </w:tcPr>
                <w:p w14:paraId="0F881B0D" w14:textId="77777777" w:rsidR="00DE61A0" w:rsidRPr="00444213" w:rsidRDefault="00DE61A0" w:rsidP="000F06C1">
                  <w:pPr>
                    <w:ind w:left="1234" w:hanging="1234"/>
                    <w:jc w:val="center"/>
                    <w:rPr>
                      <w:b/>
                      <w:bCs/>
                      <w:lang w:val="en-US"/>
                    </w:rPr>
                  </w:pPr>
                  <w:r w:rsidRPr="00444213">
                    <w:rPr>
                      <w:b/>
                      <w:bCs/>
                      <w:lang w:val="en-US"/>
                    </w:rPr>
                    <w:t>120</w:t>
                  </w:r>
                </w:p>
              </w:tc>
              <w:tc>
                <w:tcPr>
                  <w:tcW w:w="1417" w:type="dxa"/>
                  <w:vAlign w:val="center"/>
                </w:tcPr>
                <w:p w14:paraId="738288AD" w14:textId="77777777" w:rsidR="00DE61A0" w:rsidRPr="00444213" w:rsidRDefault="00DE61A0" w:rsidP="000F06C1">
                  <w:pPr>
                    <w:ind w:left="1234" w:hanging="1234"/>
                    <w:jc w:val="center"/>
                    <w:rPr>
                      <w:b/>
                      <w:bCs/>
                      <w:lang w:val="en-US"/>
                    </w:rPr>
                  </w:pPr>
                  <w:r w:rsidRPr="00444213">
                    <w:rPr>
                      <w:b/>
                      <w:bCs/>
                      <w:lang w:eastAsia="zh-CN"/>
                    </w:rPr>
                    <w:t>F</w:t>
                  </w:r>
                  <w:r w:rsidRPr="00444213">
                    <w:rPr>
                      <w:b/>
                      <w:bCs/>
                      <w:vertAlign w:val="subscript"/>
                      <w:lang w:eastAsia="zh-CN"/>
                    </w:rPr>
                    <w:t>120</w:t>
                  </w:r>
                </w:p>
              </w:tc>
            </w:tr>
            <w:tr w:rsidR="00DE61A0" w:rsidRPr="00444213" w14:paraId="0AC7F1EE" w14:textId="77777777" w:rsidTr="008156CE">
              <w:trPr>
                <w:jc w:val="center"/>
              </w:trPr>
              <w:tc>
                <w:tcPr>
                  <w:tcW w:w="2122" w:type="dxa"/>
                </w:tcPr>
                <w:p w14:paraId="4759C4A4" w14:textId="77777777" w:rsidR="00DE61A0" w:rsidRPr="00444213" w:rsidRDefault="00DE61A0" w:rsidP="000F06C1">
                  <w:pPr>
                    <w:ind w:left="1234" w:hanging="1234"/>
                    <w:jc w:val="center"/>
                    <w:rPr>
                      <w:b/>
                      <w:bCs/>
                      <w:lang w:val="en-US"/>
                    </w:rPr>
                  </w:pPr>
                  <w:r w:rsidRPr="00444213">
                    <w:rPr>
                      <w:b/>
                      <w:bCs/>
                      <w:lang w:val="en-US"/>
                    </w:rPr>
                    <w:t>150</w:t>
                  </w:r>
                </w:p>
              </w:tc>
              <w:tc>
                <w:tcPr>
                  <w:tcW w:w="1417" w:type="dxa"/>
                  <w:vAlign w:val="center"/>
                </w:tcPr>
                <w:p w14:paraId="59D99221" w14:textId="77777777" w:rsidR="00DE61A0" w:rsidRPr="00444213" w:rsidRDefault="00DE61A0" w:rsidP="000F06C1">
                  <w:pPr>
                    <w:ind w:left="1234" w:hanging="1234"/>
                    <w:jc w:val="center"/>
                    <w:rPr>
                      <w:b/>
                      <w:bCs/>
                      <w:lang w:val="en-US"/>
                    </w:rPr>
                  </w:pPr>
                  <w:r w:rsidRPr="00444213">
                    <w:rPr>
                      <w:b/>
                      <w:bCs/>
                      <w:lang w:eastAsia="zh-CN"/>
                    </w:rPr>
                    <w:t>F</w:t>
                  </w:r>
                  <w:r w:rsidRPr="00444213">
                    <w:rPr>
                      <w:b/>
                      <w:bCs/>
                      <w:vertAlign w:val="subscript"/>
                      <w:lang w:eastAsia="zh-CN"/>
                    </w:rPr>
                    <w:t>150</w:t>
                  </w:r>
                </w:p>
              </w:tc>
            </w:tr>
            <w:tr w:rsidR="00DE61A0" w:rsidRPr="00444213" w14:paraId="2DA784C8" w14:textId="77777777" w:rsidTr="008156CE">
              <w:trPr>
                <w:jc w:val="center"/>
              </w:trPr>
              <w:tc>
                <w:tcPr>
                  <w:tcW w:w="2122" w:type="dxa"/>
                </w:tcPr>
                <w:p w14:paraId="3398E731" w14:textId="77777777" w:rsidR="00DE61A0" w:rsidRPr="00444213" w:rsidRDefault="00DE61A0" w:rsidP="000F06C1">
                  <w:pPr>
                    <w:ind w:left="1234" w:hanging="1234"/>
                    <w:jc w:val="center"/>
                    <w:rPr>
                      <w:b/>
                      <w:bCs/>
                      <w:lang w:val="en-US"/>
                    </w:rPr>
                  </w:pPr>
                  <w:r w:rsidRPr="00444213">
                    <w:rPr>
                      <w:b/>
                      <w:bCs/>
                      <w:lang w:val="en-US"/>
                    </w:rPr>
                    <w:t>180</w:t>
                  </w:r>
                </w:p>
              </w:tc>
              <w:tc>
                <w:tcPr>
                  <w:tcW w:w="1417" w:type="dxa"/>
                  <w:vAlign w:val="center"/>
                </w:tcPr>
                <w:p w14:paraId="0BEA1154" w14:textId="77777777" w:rsidR="00DE61A0" w:rsidRPr="00444213" w:rsidRDefault="00DE61A0" w:rsidP="000F06C1">
                  <w:pPr>
                    <w:ind w:left="1234" w:hanging="1234"/>
                    <w:jc w:val="center"/>
                    <w:rPr>
                      <w:b/>
                      <w:bCs/>
                      <w:lang w:val="en-US"/>
                    </w:rPr>
                  </w:pPr>
                  <w:r w:rsidRPr="00444213">
                    <w:rPr>
                      <w:b/>
                      <w:bCs/>
                      <w:lang w:eastAsia="zh-CN"/>
                    </w:rPr>
                    <w:t>F</w:t>
                  </w:r>
                  <w:r w:rsidRPr="00444213">
                    <w:rPr>
                      <w:b/>
                      <w:bCs/>
                      <w:vertAlign w:val="subscript"/>
                      <w:lang w:eastAsia="zh-CN"/>
                    </w:rPr>
                    <w:t>180</w:t>
                  </w:r>
                </w:p>
              </w:tc>
            </w:tr>
          </w:tbl>
          <w:p w14:paraId="268679BE" w14:textId="5A8D63E6" w:rsidR="00FB6FD4" w:rsidRPr="00444213" w:rsidRDefault="00FB6FD4" w:rsidP="000F06C1">
            <w:pPr>
              <w:spacing w:before="120" w:after="120"/>
              <w:ind w:left="1234" w:hanging="1234"/>
              <w:rPr>
                <w:rFonts w:asciiTheme="minorHAnsi" w:hAnsiTheme="minorHAnsi" w:cstheme="minorHAnsi"/>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6D4FF40" w:rsidR="00DD19DE" w:rsidRDefault="00080AA7" w:rsidP="00DD19DE">
      <w:pPr>
        <w:rPr>
          <w:i/>
          <w:color w:val="0070C0"/>
          <w:lang w:eastAsia="zh-CN"/>
        </w:rPr>
      </w:pPr>
      <w:r>
        <w:rPr>
          <w:i/>
          <w:color w:val="0070C0"/>
        </w:rPr>
        <w:t>(</w:t>
      </w:r>
      <w:proofErr w:type="gramStart"/>
      <w:r>
        <w:rPr>
          <w:i/>
          <w:color w:val="0070C0"/>
        </w:rPr>
        <w:t>continued</w:t>
      </w:r>
      <w:proofErr w:type="gramEnd"/>
      <w:r>
        <w:rPr>
          <w:i/>
          <w:color w:val="0070C0"/>
        </w:rPr>
        <w:t>…)</w:t>
      </w:r>
    </w:p>
    <w:p w14:paraId="093029FE" w14:textId="77777777" w:rsidR="00D660BC" w:rsidRDefault="00D660BC">
      <w:pPr>
        <w:spacing w:after="0"/>
        <w:rPr>
          <w:rFonts w:ascii="Arial" w:hAnsi="Arial"/>
          <w:sz w:val="24"/>
          <w:szCs w:val="16"/>
          <w:lang w:val="sv-SE" w:eastAsia="zh-CN"/>
        </w:rPr>
      </w:pPr>
      <w:r>
        <w:rPr>
          <w:sz w:val="24"/>
          <w:szCs w:val="16"/>
        </w:rPr>
        <w:br w:type="page"/>
      </w:r>
    </w:p>
    <w:p w14:paraId="4049D62E" w14:textId="2787FDF3" w:rsidR="00DD5849" w:rsidRDefault="00285C02" w:rsidP="00DD5849">
      <w:pPr>
        <w:pStyle w:val="Heading3"/>
        <w:rPr>
          <w:sz w:val="24"/>
          <w:szCs w:val="16"/>
        </w:rPr>
      </w:pPr>
      <w:r w:rsidRPr="00285C02">
        <w:rPr>
          <w:sz w:val="24"/>
          <w:szCs w:val="16"/>
        </w:rPr>
        <w:lastRenderedPageBreak/>
        <w:t xml:space="preserve">If UE needs to meet requirement only at </w:t>
      </w:r>
      <w:r w:rsidR="00E77D6E">
        <w:rPr>
          <w:sz w:val="24"/>
          <w:szCs w:val="16"/>
        </w:rPr>
        <w:t xml:space="preserve">a </w:t>
      </w:r>
      <w:r w:rsidRPr="00285C02">
        <w:rPr>
          <w:sz w:val="24"/>
          <w:szCs w:val="16"/>
        </w:rPr>
        <w:t xml:space="preserve">self-declared AoA offset </w:t>
      </w:r>
    </w:p>
    <w:p w14:paraId="75D89729" w14:textId="5731AB93" w:rsidR="00D87985" w:rsidRPr="0078265E" w:rsidRDefault="003B5FE1" w:rsidP="00D87985">
      <w:pPr>
        <w:rPr>
          <w:color w:val="0070C0"/>
          <w:szCs w:val="24"/>
          <w:lang w:eastAsia="zh-CN"/>
        </w:rPr>
      </w:pPr>
      <w:r w:rsidRPr="0078265E">
        <w:rPr>
          <w:color w:val="0070C0"/>
          <w:szCs w:val="24"/>
          <w:lang w:eastAsia="zh-CN"/>
        </w:rPr>
        <w:t>1.2.</w:t>
      </w:r>
      <w:r w:rsidR="00B36729">
        <w:rPr>
          <w:color w:val="0070C0"/>
          <w:szCs w:val="24"/>
          <w:lang w:eastAsia="zh-CN"/>
        </w:rPr>
        <w:t>1</w:t>
      </w:r>
      <w:r w:rsidRPr="0078265E">
        <w:rPr>
          <w:color w:val="0070C0"/>
          <w:szCs w:val="24"/>
          <w:lang w:eastAsia="zh-CN"/>
        </w:rPr>
        <w:t xml:space="preserve"> and 1.2.</w:t>
      </w:r>
      <w:r w:rsidR="00B36729">
        <w:rPr>
          <w:color w:val="0070C0"/>
          <w:szCs w:val="24"/>
          <w:lang w:eastAsia="zh-CN"/>
        </w:rPr>
        <w:t>2</w:t>
      </w:r>
      <w:r w:rsidRPr="0078265E">
        <w:rPr>
          <w:color w:val="0070C0"/>
          <w:szCs w:val="24"/>
          <w:lang w:eastAsia="zh-CN"/>
        </w:rPr>
        <w:t xml:space="preserve">: </w:t>
      </w:r>
      <w:r w:rsidR="00D87985" w:rsidRPr="0078265E">
        <w:rPr>
          <w:color w:val="0070C0"/>
          <w:szCs w:val="24"/>
          <w:lang w:eastAsia="zh-CN"/>
        </w:rPr>
        <w:t>Due to lack of clear choice from proposals</w:t>
      </w:r>
      <w:r w:rsidR="002B0131" w:rsidRPr="0078265E">
        <w:rPr>
          <w:color w:val="0070C0"/>
          <w:szCs w:val="24"/>
          <w:lang w:eastAsia="zh-CN"/>
        </w:rPr>
        <w:t xml:space="preserve"> </w:t>
      </w:r>
      <w:r w:rsidR="005C6AC2" w:rsidRPr="0078265E">
        <w:rPr>
          <w:color w:val="0070C0"/>
          <w:szCs w:val="24"/>
          <w:lang w:eastAsia="zh-CN"/>
        </w:rPr>
        <w:t>on whether the AoA offset is specified in the standard, or if it can be declared by the UE</w:t>
      </w:r>
      <w:r w:rsidR="00D87985" w:rsidRPr="0078265E">
        <w:rPr>
          <w:color w:val="0070C0"/>
          <w:szCs w:val="24"/>
          <w:lang w:eastAsia="zh-CN"/>
        </w:rPr>
        <w:t xml:space="preserve">, </w:t>
      </w:r>
      <w:r w:rsidR="00E10257" w:rsidRPr="0078265E">
        <w:rPr>
          <w:color w:val="0070C0"/>
          <w:szCs w:val="24"/>
          <w:lang w:eastAsia="zh-CN"/>
        </w:rPr>
        <w:t xml:space="preserve">both </w:t>
      </w:r>
      <w:r w:rsidR="005C6AC2" w:rsidRPr="0078265E">
        <w:rPr>
          <w:color w:val="0070C0"/>
          <w:szCs w:val="24"/>
          <w:lang w:eastAsia="zh-CN"/>
        </w:rPr>
        <w:t xml:space="preserve">options </w:t>
      </w:r>
      <w:r w:rsidR="00421F3B">
        <w:rPr>
          <w:color w:val="0070C0"/>
          <w:szCs w:val="24"/>
          <w:lang w:eastAsia="zh-CN"/>
        </w:rPr>
        <w:t>are developed for now</w:t>
      </w:r>
      <w:r w:rsidR="005C6AC2" w:rsidRPr="0078265E">
        <w:rPr>
          <w:color w:val="0070C0"/>
          <w:szCs w:val="24"/>
          <w:lang w:eastAsia="zh-CN"/>
        </w:rPr>
        <w:t>.</w:t>
      </w:r>
    </w:p>
    <w:p w14:paraId="2A072737" w14:textId="1C7EEC35" w:rsidR="00DA4694" w:rsidRPr="0078265E" w:rsidRDefault="00C92913" w:rsidP="00D87985">
      <w:pPr>
        <w:rPr>
          <w:color w:val="2E74B5" w:themeColor="accent5" w:themeShade="BF"/>
          <w:lang w:val="sv-SE" w:eastAsia="zh-CN"/>
        </w:rPr>
      </w:pPr>
      <w:r w:rsidRPr="0078265E">
        <w:rPr>
          <w:color w:val="2E74B5" w:themeColor="accent5" w:themeShade="BF"/>
          <w:lang w:val="sv-SE" w:eastAsia="zh-CN"/>
        </w:rPr>
        <w:t>Company proposals have been tabulated and average</w:t>
      </w:r>
      <w:r w:rsidR="00B36729">
        <w:rPr>
          <w:color w:val="2E74B5" w:themeColor="accent5" w:themeShade="BF"/>
          <w:lang w:val="sv-SE" w:eastAsia="zh-CN"/>
        </w:rPr>
        <w:t>d</w:t>
      </w:r>
      <w:r w:rsidRPr="0078265E">
        <w:rPr>
          <w:color w:val="2E74B5" w:themeColor="accent5" w:themeShade="BF"/>
          <w:lang w:val="sv-SE" w:eastAsia="zh-CN"/>
        </w:rPr>
        <w:t xml:space="preserve"> in </w:t>
      </w:r>
      <w:r w:rsidR="00B36729">
        <w:rPr>
          <w:color w:val="2E74B5" w:themeColor="accent5" w:themeShade="BF"/>
          <w:lang w:val="sv-SE" w:eastAsia="zh-CN"/>
        </w:rPr>
        <w:t xml:space="preserve">a </w:t>
      </w:r>
      <w:r w:rsidRPr="0078265E">
        <w:rPr>
          <w:color w:val="2E74B5" w:themeColor="accent5" w:themeShade="BF"/>
          <w:lang w:val="sv-SE" w:eastAsia="zh-CN"/>
        </w:rPr>
        <w:t xml:space="preserve">companion spreadsheet file. </w:t>
      </w:r>
      <w:r w:rsidR="00237642">
        <w:rPr>
          <w:color w:val="2E74B5" w:themeColor="accent5" w:themeShade="BF"/>
          <w:lang w:val="sv-SE" w:eastAsia="zh-CN"/>
        </w:rPr>
        <w:t>These values are used to derive the table values below.</w:t>
      </w:r>
    </w:p>
    <w:p w14:paraId="6BAA78A7" w14:textId="78E2347D" w:rsidR="00DD5849" w:rsidRPr="00805BE8" w:rsidRDefault="00993D03" w:rsidP="00F57293">
      <w:pPr>
        <w:pStyle w:val="Heading4"/>
      </w:pPr>
      <w:r>
        <w:t>Requirement value</w:t>
      </w:r>
      <w:r w:rsidR="00285C02" w:rsidRPr="00285C02">
        <w:t xml:space="preserve"> for </w:t>
      </w:r>
      <w:r w:rsidR="00883662">
        <w:t>any AoA offset (U</w:t>
      </w:r>
      <w:r w:rsidR="00A05C71">
        <w:t>E declared AoA offset)</w:t>
      </w:r>
    </w:p>
    <w:p w14:paraId="553504E9" w14:textId="77777777" w:rsidR="00DD5849" w:rsidRDefault="00DD5849" w:rsidP="00DD5849">
      <w:pPr>
        <w:rPr>
          <w:lang w:val="en-US"/>
        </w:rPr>
      </w:pPr>
      <w:r>
        <w:rPr>
          <w:i/>
          <w:color w:val="0070C0"/>
          <w:lang w:val="en-US" w:eastAsia="zh-CN"/>
        </w:rPr>
        <w:t>Background:</w:t>
      </w:r>
      <w:r w:rsidRPr="00C33ADD">
        <w:rPr>
          <w:lang w:val="en-US"/>
        </w:rPr>
        <w:t xml:space="preserve"> </w:t>
      </w:r>
      <w:r>
        <w:rPr>
          <w:lang w:val="en-US"/>
        </w:rPr>
        <w:t>‘</w:t>
      </w:r>
      <w:r w:rsidRPr="00D545EF">
        <w:rPr>
          <w:lang w:val="en-US"/>
        </w:rPr>
        <w:t>To allow maximum UE implementation flexibility, it is necessary to specify a requirement for each candidate AoA offset and allow UE to decide to meet the requirement for a declared AoA offset</w:t>
      </w:r>
      <w:r w:rsidRPr="00C925AF">
        <w:rPr>
          <w:lang w:val="en-US"/>
        </w:rPr>
        <w:t>.</w:t>
      </w:r>
      <w:r>
        <w:rPr>
          <w:lang w:val="en-US"/>
        </w:rPr>
        <w:t>’</w:t>
      </w: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DD5849" w14:paraId="18D26279" w14:textId="77777777" w:rsidTr="00DA0CE8">
        <w:trPr>
          <w:trHeight w:val="4320"/>
        </w:trPr>
        <w:tc>
          <w:tcPr>
            <w:tcW w:w="9611" w:type="dxa"/>
          </w:tcPr>
          <w:p w14:paraId="37A4B809" w14:textId="1B1EFABA" w:rsidR="00DD5849" w:rsidRDefault="00551885" w:rsidP="0009466B">
            <w:pPr>
              <w:rPr>
                <w:rFonts w:eastAsia="SimSun"/>
                <w:szCs w:val="24"/>
                <w:lang w:eastAsia="zh-CN"/>
              </w:rPr>
            </w:pPr>
            <w:r w:rsidRPr="008F745C">
              <w:rPr>
                <w:i/>
                <w:color w:val="0070C0"/>
                <w:lang w:val="en-US" w:eastAsia="zh-CN"/>
              </w:rPr>
              <w:t>Propos</w:t>
            </w:r>
            <w:r>
              <w:rPr>
                <w:i/>
                <w:color w:val="0070C0"/>
                <w:lang w:val="en-US" w:eastAsia="zh-CN"/>
              </w:rPr>
              <w:t>ed</w:t>
            </w:r>
            <w:r w:rsidRPr="008F745C">
              <w:rPr>
                <w:i/>
                <w:color w:val="0070C0"/>
                <w:lang w:val="en-US" w:eastAsia="zh-CN"/>
              </w:rPr>
              <w:t xml:space="preserve"> </w:t>
            </w:r>
            <w:r>
              <w:rPr>
                <w:i/>
                <w:color w:val="0070C0"/>
                <w:lang w:val="en-US" w:eastAsia="zh-CN"/>
              </w:rPr>
              <w:t>WF</w:t>
            </w:r>
            <w:r w:rsidRPr="008F745C">
              <w:rPr>
                <w:i/>
                <w:color w:val="0070C0"/>
                <w:lang w:val="en-US" w:eastAsia="zh-CN"/>
              </w:rPr>
              <w:t xml:space="preserve">: </w:t>
            </w:r>
            <w:r w:rsidR="00DD5849" w:rsidRPr="008F745C">
              <w:rPr>
                <w:iCs/>
                <w:color w:val="0070C0"/>
                <w:lang w:val="en-US" w:eastAsia="zh-CN"/>
              </w:rPr>
              <w:t xml:space="preserve">If a UE is allowed to meet the UE EF requirement at a self-declared AoA offset, </w:t>
            </w:r>
            <w:r w:rsidR="00283409">
              <w:rPr>
                <w:iCs/>
                <w:color w:val="0070C0"/>
                <w:lang w:val="en-US" w:eastAsia="zh-CN"/>
              </w:rPr>
              <w:t>a</w:t>
            </w:r>
            <w:r w:rsidR="00DD5849" w:rsidRPr="008F745C">
              <w:rPr>
                <w:iCs/>
                <w:color w:val="0070C0"/>
                <w:lang w:val="en-US" w:eastAsia="zh-CN"/>
              </w:rPr>
              <w:t xml:space="preserve"> requirement value is specified for each candidate AoA offset</w:t>
            </w:r>
            <w:r w:rsidR="00283409">
              <w:rPr>
                <w:iCs/>
                <w:color w:val="0070C0"/>
                <w:lang w:val="en-US" w:eastAsia="zh-CN"/>
              </w:rPr>
              <w:t xml:space="preserve"> per table below.</w:t>
            </w:r>
            <w:r w:rsidR="007A6F69">
              <w:rPr>
                <w:iCs/>
                <w:color w:val="0070C0"/>
                <w:lang w:val="en-US" w:eastAsia="zh-CN"/>
              </w:rPr>
              <w:t xml:space="preserve"> The requirement value</w:t>
            </w:r>
            <w:r w:rsidR="003B62E1">
              <w:rPr>
                <w:iCs/>
                <w:color w:val="0070C0"/>
                <w:lang w:val="en-US" w:eastAsia="zh-CN"/>
              </w:rPr>
              <w:t>s</w:t>
            </w:r>
            <w:r w:rsidR="007A6F69">
              <w:rPr>
                <w:iCs/>
                <w:color w:val="0070C0"/>
                <w:lang w:val="en-US" w:eastAsia="zh-CN"/>
              </w:rPr>
              <w:t xml:space="preserve"> </w:t>
            </w:r>
            <w:r w:rsidR="003B62E1">
              <w:rPr>
                <w:iCs/>
                <w:color w:val="0070C0"/>
                <w:lang w:val="en-US" w:eastAsia="zh-CN"/>
              </w:rPr>
              <w:t>are</w:t>
            </w:r>
            <w:r w:rsidR="007A6F69">
              <w:rPr>
                <w:iCs/>
                <w:color w:val="0070C0"/>
                <w:lang w:val="en-US" w:eastAsia="zh-CN"/>
              </w:rPr>
              <w:t xml:space="preserve"> </w:t>
            </w:r>
            <w:r w:rsidR="007A6F69" w:rsidRPr="007464D7">
              <w:rPr>
                <w:rFonts w:eastAsia="SimSun"/>
                <w:color w:val="2E74B5" w:themeColor="accent5" w:themeShade="BF"/>
                <w:szCs w:val="24"/>
                <w:lang w:eastAsia="zh-CN"/>
              </w:rPr>
              <w:t xml:space="preserve">derived by collecting the </w:t>
            </w:r>
            <w:r w:rsidR="007A6F69" w:rsidRPr="0051041A">
              <w:rPr>
                <w:rFonts w:eastAsia="SimSun"/>
                <w:color w:val="2E74B5" w:themeColor="accent5" w:themeShade="BF"/>
                <w:szCs w:val="24"/>
                <w:highlight w:val="yellow"/>
                <w:lang w:eastAsia="zh-CN"/>
              </w:rPr>
              <w:t>best</w:t>
            </w:r>
            <w:r w:rsidR="007A6F69" w:rsidRPr="007464D7">
              <w:rPr>
                <w:rFonts w:eastAsia="SimSun"/>
                <w:color w:val="2E74B5" w:themeColor="accent5" w:themeShade="BF"/>
                <w:szCs w:val="24"/>
                <w:lang w:eastAsia="zh-CN"/>
              </w:rPr>
              <w:t xml:space="preserve"> coverage percentage among all the UE implementation</w:t>
            </w:r>
            <w:r w:rsidR="00C91CBD" w:rsidRPr="007464D7">
              <w:rPr>
                <w:rFonts w:eastAsia="SimSun"/>
                <w:color w:val="2E74B5" w:themeColor="accent5" w:themeShade="BF"/>
                <w:szCs w:val="24"/>
                <w:lang w:eastAsia="zh-CN"/>
              </w:rPr>
              <w:t xml:space="preserve"> type</w:t>
            </w:r>
            <w:r w:rsidR="007A6F69" w:rsidRPr="007464D7">
              <w:rPr>
                <w:rFonts w:eastAsia="SimSun"/>
                <w:color w:val="2E74B5" w:themeColor="accent5" w:themeShade="BF"/>
                <w:szCs w:val="24"/>
                <w:lang w:eastAsia="zh-CN"/>
              </w:rPr>
              <w:t>s</w:t>
            </w:r>
            <w:r w:rsidR="00FB7650">
              <w:rPr>
                <w:rFonts w:eastAsia="SimSun"/>
                <w:color w:val="2E74B5" w:themeColor="accent5" w:themeShade="BF"/>
                <w:szCs w:val="24"/>
                <w:lang w:eastAsia="zh-CN"/>
              </w:rPr>
              <w:t xml:space="preserve"> (R4-2316224)</w:t>
            </w:r>
            <w:r w:rsidR="00C91CBD" w:rsidRPr="007464D7">
              <w:rPr>
                <w:rFonts w:eastAsia="SimSun"/>
                <w:color w:val="2E74B5" w:themeColor="accent5" w:themeShade="BF"/>
                <w:szCs w:val="24"/>
                <w:lang w:eastAsia="zh-CN"/>
              </w:rPr>
              <w:t xml:space="preserve">. </w:t>
            </w:r>
            <w:r w:rsidR="00881445" w:rsidRPr="007464D7">
              <w:rPr>
                <w:rFonts w:eastAsia="SimSun"/>
                <w:color w:val="2E74B5" w:themeColor="accent5" w:themeShade="BF"/>
                <w:szCs w:val="24"/>
                <w:lang w:eastAsia="zh-CN"/>
              </w:rPr>
              <w:t>Values for e</w:t>
            </w:r>
            <w:r w:rsidR="00C91CBD" w:rsidRPr="007464D7">
              <w:rPr>
                <w:rFonts w:eastAsia="SimSun"/>
                <w:color w:val="2E74B5" w:themeColor="accent5" w:themeShade="BF"/>
                <w:szCs w:val="24"/>
                <w:lang w:eastAsia="zh-CN"/>
              </w:rPr>
              <w:t xml:space="preserve">ach implementation type </w:t>
            </w:r>
            <w:r w:rsidR="007464D7" w:rsidRPr="007464D7">
              <w:rPr>
                <w:rFonts w:eastAsia="SimSun"/>
                <w:color w:val="2E74B5" w:themeColor="accent5" w:themeShade="BF"/>
                <w:szCs w:val="24"/>
                <w:lang w:eastAsia="zh-CN"/>
              </w:rPr>
              <w:t>are</w:t>
            </w:r>
            <w:r w:rsidR="00C91CBD" w:rsidRPr="007464D7">
              <w:rPr>
                <w:rFonts w:eastAsia="SimSun"/>
                <w:color w:val="2E74B5" w:themeColor="accent5" w:themeShade="BF"/>
                <w:szCs w:val="24"/>
                <w:lang w:eastAsia="zh-CN"/>
              </w:rPr>
              <w:t xml:space="preserve"> derived by</w:t>
            </w:r>
            <w:r w:rsidR="00DA39CD" w:rsidRPr="007464D7">
              <w:rPr>
                <w:rFonts w:eastAsia="SimSun"/>
                <w:color w:val="2E74B5" w:themeColor="accent5" w:themeShade="BF"/>
                <w:szCs w:val="24"/>
                <w:lang w:eastAsia="zh-CN"/>
              </w:rPr>
              <w:t xml:space="preserve"> averag</w:t>
            </w:r>
            <w:r w:rsidR="00881445" w:rsidRPr="007464D7">
              <w:rPr>
                <w:rFonts w:eastAsia="SimSun"/>
                <w:color w:val="2E74B5" w:themeColor="accent5" w:themeShade="BF"/>
                <w:szCs w:val="24"/>
                <w:lang w:eastAsia="zh-CN"/>
              </w:rPr>
              <w:t>ing</w:t>
            </w:r>
            <w:r w:rsidR="00DA39CD" w:rsidRPr="007464D7">
              <w:rPr>
                <w:rFonts w:eastAsia="SimSun"/>
                <w:color w:val="2E74B5" w:themeColor="accent5" w:themeShade="BF"/>
                <w:szCs w:val="24"/>
                <w:lang w:eastAsia="zh-CN"/>
              </w:rPr>
              <w:t xml:space="preserve"> across companies</w:t>
            </w:r>
            <w:r w:rsidR="00881445" w:rsidRPr="007464D7">
              <w:rPr>
                <w:rFonts w:eastAsia="SimSun"/>
                <w:color w:val="2E74B5" w:themeColor="accent5" w:themeShade="BF"/>
                <w:szCs w:val="24"/>
                <w:lang w:eastAsia="zh-CN"/>
              </w:rPr>
              <w:t>’ proposals for that implementation type</w:t>
            </w:r>
            <w:r w:rsidR="00A6048E">
              <w:rPr>
                <w:rFonts w:eastAsia="SimSun"/>
                <w:szCs w:val="24"/>
                <w:lang w:eastAsia="zh-CN"/>
              </w:rPr>
              <w:t>.</w:t>
            </w:r>
          </w:p>
          <w:tbl>
            <w:tblPr>
              <w:tblStyle w:val="TableGrid"/>
              <w:tblpPr w:leftFromText="180" w:rightFromText="180" w:vertAnchor="text" w:horzAnchor="margin" w:tblpXSpec="center" w:tblpY="-68"/>
              <w:tblOverlap w:val="never"/>
              <w:tblW w:w="8064" w:type="dxa"/>
              <w:tblLook w:val="04A0" w:firstRow="1" w:lastRow="0" w:firstColumn="1" w:lastColumn="0" w:noHBand="0" w:noVBand="1"/>
            </w:tblPr>
            <w:tblGrid>
              <w:gridCol w:w="2016"/>
              <w:gridCol w:w="1008"/>
              <w:gridCol w:w="1008"/>
              <w:gridCol w:w="1008"/>
              <w:gridCol w:w="1008"/>
              <w:gridCol w:w="1008"/>
              <w:gridCol w:w="1008"/>
            </w:tblGrid>
            <w:tr w:rsidR="005F246D" w14:paraId="7F175F45" w14:textId="77777777" w:rsidTr="005F246D">
              <w:tc>
                <w:tcPr>
                  <w:tcW w:w="2016" w:type="dxa"/>
                </w:tcPr>
                <w:p w14:paraId="6F74A496" w14:textId="77777777" w:rsidR="005F246D" w:rsidRDefault="005F246D" w:rsidP="005F246D">
                  <w:pPr>
                    <w:rPr>
                      <w:color w:val="0070C0"/>
                      <w:szCs w:val="24"/>
                      <w:lang w:eastAsia="zh-CN"/>
                    </w:rPr>
                  </w:pPr>
                  <w:r>
                    <w:rPr>
                      <w:color w:val="0070C0"/>
                      <w:szCs w:val="24"/>
                      <w:lang w:eastAsia="zh-CN"/>
                    </w:rPr>
                    <w:t>AoA offset (degrees)</w:t>
                  </w:r>
                </w:p>
              </w:tc>
              <w:tc>
                <w:tcPr>
                  <w:tcW w:w="1008" w:type="dxa"/>
                  <w:tcBorders>
                    <w:top w:val="single" w:sz="8" w:space="0" w:color="auto"/>
                    <w:left w:val="single" w:sz="8" w:space="0" w:color="auto"/>
                    <w:bottom w:val="single" w:sz="8" w:space="0" w:color="auto"/>
                    <w:right w:val="nil"/>
                  </w:tcBorders>
                  <w:shd w:val="clear" w:color="auto" w:fill="auto"/>
                  <w:vAlign w:val="center"/>
                </w:tcPr>
                <w:p w14:paraId="68DAF212" w14:textId="77777777" w:rsidR="005F246D" w:rsidRDefault="005F246D" w:rsidP="005F246D">
                  <w:pPr>
                    <w:rPr>
                      <w:color w:val="0070C0"/>
                      <w:szCs w:val="24"/>
                      <w:lang w:eastAsia="zh-CN"/>
                    </w:rPr>
                  </w:pPr>
                  <w:r>
                    <w:rPr>
                      <w:rFonts w:ascii="Calibri" w:hAnsi="Calibri" w:cs="Calibri"/>
                      <w:color w:val="000000"/>
                      <w:sz w:val="22"/>
                      <w:szCs w:val="22"/>
                    </w:rPr>
                    <w:t>30</w:t>
                  </w:r>
                </w:p>
              </w:tc>
              <w:tc>
                <w:tcPr>
                  <w:tcW w:w="1008" w:type="dxa"/>
                  <w:tcBorders>
                    <w:top w:val="single" w:sz="8" w:space="0" w:color="auto"/>
                    <w:left w:val="nil"/>
                    <w:bottom w:val="single" w:sz="8" w:space="0" w:color="auto"/>
                    <w:right w:val="nil"/>
                  </w:tcBorders>
                  <w:shd w:val="clear" w:color="auto" w:fill="auto"/>
                  <w:vAlign w:val="center"/>
                </w:tcPr>
                <w:p w14:paraId="328585D1" w14:textId="77777777" w:rsidR="005F246D" w:rsidRDefault="005F246D" w:rsidP="005F246D">
                  <w:pPr>
                    <w:rPr>
                      <w:color w:val="0070C0"/>
                      <w:szCs w:val="24"/>
                      <w:lang w:eastAsia="zh-CN"/>
                    </w:rPr>
                  </w:pPr>
                  <w:r>
                    <w:rPr>
                      <w:rFonts w:ascii="Calibri" w:hAnsi="Calibri" w:cs="Calibri"/>
                      <w:color w:val="000000"/>
                      <w:sz w:val="22"/>
                      <w:szCs w:val="22"/>
                    </w:rPr>
                    <w:t>60</w:t>
                  </w:r>
                </w:p>
              </w:tc>
              <w:tc>
                <w:tcPr>
                  <w:tcW w:w="1008" w:type="dxa"/>
                  <w:tcBorders>
                    <w:top w:val="single" w:sz="8" w:space="0" w:color="auto"/>
                    <w:left w:val="nil"/>
                    <w:bottom w:val="single" w:sz="8" w:space="0" w:color="auto"/>
                    <w:right w:val="nil"/>
                  </w:tcBorders>
                  <w:shd w:val="clear" w:color="auto" w:fill="auto"/>
                  <w:vAlign w:val="center"/>
                </w:tcPr>
                <w:p w14:paraId="476B5E45" w14:textId="77777777" w:rsidR="005F246D" w:rsidRDefault="005F246D" w:rsidP="005F246D">
                  <w:pPr>
                    <w:rPr>
                      <w:color w:val="0070C0"/>
                      <w:szCs w:val="24"/>
                      <w:lang w:eastAsia="zh-CN"/>
                    </w:rPr>
                  </w:pPr>
                  <w:r>
                    <w:rPr>
                      <w:rFonts w:ascii="Calibri" w:hAnsi="Calibri" w:cs="Calibri"/>
                      <w:color w:val="000000"/>
                      <w:sz w:val="22"/>
                      <w:szCs w:val="22"/>
                    </w:rPr>
                    <w:t>90</w:t>
                  </w:r>
                </w:p>
              </w:tc>
              <w:tc>
                <w:tcPr>
                  <w:tcW w:w="1008" w:type="dxa"/>
                  <w:tcBorders>
                    <w:top w:val="single" w:sz="8" w:space="0" w:color="auto"/>
                    <w:left w:val="nil"/>
                    <w:bottom w:val="single" w:sz="8" w:space="0" w:color="auto"/>
                    <w:right w:val="nil"/>
                  </w:tcBorders>
                  <w:shd w:val="clear" w:color="auto" w:fill="auto"/>
                  <w:vAlign w:val="center"/>
                </w:tcPr>
                <w:p w14:paraId="7D0C5182" w14:textId="77777777" w:rsidR="005F246D" w:rsidRDefault="005F246D" w:rsidP="005F246D">
                  <w:pPr>
                    <w:rPr>
                      <w:color w:val="0070C0"/>
                      <w:szCs w:val="24"/>
                      <w:lang w:eastAsia="zh-CN"/>
                    </w:rPr>
                  </w:pPr>
                  <w:r>
                    <w:rPr>
                      <w:rFonts w:ascii="Calibri" w:hAnsi="Calibri" w:cs="Calibri"/>
                      <w:color w:val="000000"/>
                      <w:sz w:val="22"/>
                      <w:szCs w:val="22"/>
                    </w:rPr>
                    <w:t>120</w:t>
                  </w:r>
                </w:p>
              </w:tc>
              <w:tc>
                <w:tcPr>
                  <w:tcW w:w="1008" w:type="dxa"/>
                  <w:tcBorders>
                    <w:top w:val="single" w:sz="8" w:space="0" w:color="auto"/>
                    <w:left w:val="nil"/>
                    <w:bottom w:val="single" w:sz="8" w:space="0" w:color="auto"/>
                    <w:right w:val="nil"/>
                  </w:tcBorders>
                  <w:shd w:val="clear" w:color="auto" w:fill="auto"/>
                  <w:vAlign w:val="center"/>
                </w:tcPr>
                <w:p w14:paraId="5C9FDD43" w14:textId="77777777" w:rsidR="005F246D" w:rsidRDefault="005F246D" w:rsidP="005F246D">
                  <w:pPr>
                    <w:rPr>
                      <w:color w:val="0070C0"/>
                      <w:szCs w:val="24"/>
                      <w:lang w:eastAsia="zh-CN"/>
                    </w:rPr>
                  </w:pPr>
                  <w:r>
                    <w:rPr>
                      <w:rFonts w:ascii="Calibri" w:hAnsi="Calibri" w:cs="Calibri"/>
                      <w:color w:val="000000"/>
                      <w:sz w:val="22"/>
                      <w:szCs w:val="22"/>
                    </w:rPr>
                    <w:t>150</w:t>
                  </w:r>
                </w:p>
              </w:tc>
              <w:tc>
                <w:tcPr>
                  <w:tcW w:w="1008" w:type="dxa"/>
                  <w:tcBorders>
                    <w:top w:val="single" w:sz="8" w:space="0" w:color="auto"/>
                    <w:left w:val="nil"/>
                    <w:bottom w:val="single" w:sz="8" w:space="0" w:color="auto"/>
                    <w:right w:val="single" w:sz="8" w:space="0" w:color="auto"/>
                  </w:tcBorders>
                  <w:shd w:val="clear" w:color="auto" w:fill="auto"/>
                  <w:vAlign w:val="center"/>
                </w:tcPr>
                <w:p w14:paraId="7BF8490D" w14:textId="77777777" w:rsidR="005F246D" w:rsidRDefault="005F246D" w:rsidP="005F246D">
                  <w:pPr>
                    <w:rPr>
                      <w:color w:val="0070C0"/>
                      <w:szCs w:val="24"/>
                      <w:lang w:eastAsia="zh-CN"/>
                    </w:rPr>
                  </w:pPr>
                  <w:r>
                    <w:rPr>
                      <w:rFonts w:ascii="Calibri" w:hAnsi="Calibri" w:cs="Calibri"/>
                      <w:color w:val="000000"/>
                      <w:sz w:val="22"/>
                      <w:szCs w:val="22"/>
                    </w:rPr>
                    <w:t>180</w:t>
                  </w:r>
                </w:p>
              </w:tc>
            </w:tr>
            <w:tr w:rsidR="005F246D" w14:paraId="4F35CEDC" w14:textId="77777777" w:rsidTr="005F246D">
              <w:tc>
                <w:tcPr>
                  <w:tcW w:w="2016" w:type="dxa"/>
                  <w:tcBorders>
                    <w:top w:val="nil"/>
                    <w:left w:val="single" w:sz="8" w:space="0" w:color="auto"/>
                    <w:bottom w:val="single" w:sz="8" w:space="0" w:color="auto"/>
                    <w:right w:val="single" w:sz="8" w:space="0" w:color="auto"/>
                  </w:tcBorders>
                  <w:shd w:val="clear" w:color="auto" w:fill="auto"/>
                  <w:vAlign w:val="center"/>
                </w:tcPr>
                <w:p w14:paraId="3EAEDB78" w14:textId="77777777" w:rsidR="005F246D" w:rsidRDefault="005F246D" w:rsidP="005F246D">
                  <w:pPr>
                    <w:rPr>
                      <w:color w:val="0070C0"/>
                      <w:szCs w:val="24"/>
                      <w:lang w:eastAsia="zh-CN"/>
                    </w:rPr>
                  </w:pPr>
                  <w:r>
                    <w:rPr>
                      <w:color w:val="0070C0"/>
                      <w:szCs w:val="24"/>
                      <w:lang w:eastAsia="zh-CN"/>
                    </w:rPr>
                    <w:t>OR (%)</w:t>
                  </w:r>
                </w:p>
              </w:tc>
              <w:tc>
                <w:tcPr>
                  <w:tcW w:w="1008" w:type="dxa"/>
                </w:tcPr>
                <w:p w14:paraId="552658BE" w14:textId="77777777" w:rsidR="005F246D" w:rsidRDefault="005F246D" w:rsidP="005F246D">
                  <w:pPr>
                    <w:rPr>
                      <w:color w:val="0070C0"/>
                      <w:szCs w:val="24"/>
                      <w:lang w:eastAsia="zh-CN"/>
                    </w:rPr>
                  </w:pPr>
                  <w:r w:rsidRPr="006D31F7">
                    <w:t>30.9</w:t>
                  </w:r>
                </w:p>
              </w:tc>
              <w:tc>
                <w:tcPr>
                  <w:tcW w:w="1008" w:type="dxa"/>
                </w:tcPr>
                <w:p w14:paraId="3B275C2C" w14:textId="77777777" w:rsidR="005F246D" w:rsidRDefault="005F246D" w:rsidP="005F246D">
                  <w:pPr>
                    <w:rPr>
                      <w:color w:val="0070C0"/>
                      <w:szCs w:val="24"/>
                      <w:lang w:eastAsia="zh-CN"/>
                    </w:rPr>
                  </w:pPr>
                  <w:r w:rsidRPr="006D31F7">
                    <w:t>27.4</w:t>
                  </w:r>
                </w:p>
              </w:tc>
              <w:tc>
                <w:tcPr>
                  <w:tcW w:w="1008" w:type="dxa"/>
                </w:tcPr>
                <w:p w14:paraId="7007D415" w14:textId="77777777" w:rsidR="005F246D" w:rsidRDefault="005F246D" w:rsidP="005F246D">
                  <w:pPr>
                    <w:rPr>
                      <w:color w:val="0070C0"/>
                      <w:szCs w:val="24"/>
                      <w:lang w:eastAsia="zh-CN"/>
                    </w:rPr>
                  </w:pPr>
                  <w:r w:rsidRPr="006D31F7">
                    <w:t>30.5</w:t>
                  </w:r>
                </w:p>
              </w:tc>
              <w:tc>
                <w:tcPr>
                  <w:tcW w:w="1008" w:type="dxa"/>
                </w:tcPr>
                <w:p w14:paraId="77600A22" w14:textId="77777777" w:rsidR="005F246D" w:rsidRDefault="005F246D" w:rsidP="005F246D">
                  <w:pPr>
                    <w:rPr>
                      <w:color w:val="0070C0"/>
                      <w:szCs w:val="24"/>
                      <w:lang w:eastAsia="zh-CN"/>
                    </w:rPr>
                  </w:pPr>
                  <w:r w:rsidRPr="006D31F7">
                    <w:t>39.3</w:t>
                  </w:r>
                </w:p>
              </w:tc>
              <w:tc>
                <w:tcPr>
                  <w:tcW w:w="1008" w:type="dxa"/>
                </w:tcPr>
                <w:p w14:paraId="3A71B8C2" w14:textId="77777777" w:rsidR="005F246D" w:rsidRDefault="005F246D" w:rsidP="005F246D">
                  <w:pPr>
                    <w:rPr>
                      <w:color w:val="0070C0"/>
                      <w:szCs w:val="24"/>
                      <w:lang w:eastAsia="zh-CN"/>
                    </w:rPr>
                  </w:pPr>
                  <w:r w:rsidRPr="006D31F7">
                    <w:t>43.4</w:t>
                  </w:r>
                </w:p>
              </w:tc>
              <w:tc>
                <w:tcPr>
                  <w:tcW w:w="1008" w:type="dxa"/>
                </w:tcPr>
                <w:p w14:paraId="37C9AE70" w14:textId="77777777" w:rsidR="005F246D" w:rsidRDefault="005F246D" w:rsidP="005F246D">
                  <w:pPr>
                    <w:rPr>
                      <w:color w:val="0070C0"/>
                      <w:szCs w:val="24"/>
                      <w:lang w:eastAsia="zh-CN"/>
                    </w:rPr>
                  </w:pPr>
                  <w:r w:rsidRPr="006D31F7">
                    <w:t>36.4</w:t>
                  </w:r>
                </w:p>
              </w:tc>
            </w:tr>
            <w:tr w:rsidR="005F246D" w14:paraId="06B90D69" w14:textId="77777777" w:rsidTr="005F246D">
              <w:tc>
                <w:tcPr>
                  <w:tcW w:w="2016" w:type="dxa"/>
                  <w:tcBorders>
                    <w:top w:val="nil"/>
                    <w:left w:val="single" w:sz="8" w:space="0" w:color="auto"/>
                    <w:bottom w:val="single" w:sz="8" w:space="0" w:color="auto"/>
                    <w:right w:val="single" w:sz="8" w:space="0" w:color="auto"/>
                  </w:tcBorders>
                  <w:shd w:val="clear" w:color="auto" w:fill="auto"/>
                  <w:vAlign w:val="center"/>
                </w:tcPr>
                <w:p w14:paraId="5E4DB565" w14:textId="77777777" w:rsidR="005F246D" w:rsidRDefault="005F246D" w:rsidP="005F246D">
                  <w:pPr>
                    <w:rPr>
                      <w:color w:val="0070C0"/>
                      <w:szCs w:val="24"/>
                      <w:lang w:eastAsia="zh-CN"/>
                    </w:rPr>
                  </w:pPr>
                  <w:r>
                    <w:rPr>
                      <w:color w:val="0070C0"/>
                      <w:szCs w:val="24"/>
                      <w:lang w:eastAsia="zh-CN"/>
                    </w:rPr>
                    <w:t>Arith. Mean (%)</w:t>
                  </w:r>
                </w:p>
              </w:tc>
              <w:tc>
                <w:tcPr>
                  <w:tcW w:w="1008" w:type="dxa"/>
                </w:tcPr>
                <w:p w14:paraId="6634DDF9" w14:textId="77777777" w:rsidR="005F246D" w:rsidRDefault="005F246D" w:rsidP="005F246D">
                  <w:pPr>
                    <w:rPr>
                      <w:color w:val="0070C0"/>
                      <w:szCs w:val="24"/>
                      <w:lang w:eastAsia="zh-CN"/>
                    </w:rPr>
                  </w:pPr>
                  <w:r w:rsidRPr="00BA753E">
                    <w:t>19.2</w:t>
                  </w:r>
                </w:p>
              </w:tc>
              <w:tc>
                <w:tcPr>
                  <w:tcW w:w="1008" w:type="dxa"/>
                </w:tcPr>
                <w:p w14:paraId="15348415" w14:textId="77777777" w:rsidR="005F246D" w:rsidRDefault="005F246D" w:rsidP="005F246D">
                  <w:pPr>
                    <w:rPr>
                      <w:color w:val="0070C0"/>
                      <w:szCs w:val="24"/>
                      <w:lang w:eastAsia="zh-CN"/>
                    </w:rPr>
                  </w:pPr>
                  <w:r w:rsidRPr="00BA753E">
                    <w:t>16.3</w:t>
                  </w:r>
                </w:p>
              </w:tc>
              <w:tc>
                <w:tcPr>
                  <w:tcW w:w="1008" w:type="dxa"/>
                </w:tcPr>
                <w:p w14:paraId="1ABBDF51" w14:textId="77777777" w:rsidR="005F246D" w:rsidRDefault="005F246D" w:rsidP="005F246D">
                  <w:pPr>
                    <w:rPr>
                      <w:color w:val="0070C0"/>
                      <w:szCs w:val="24"/>
                      <w:lang w:eastAsia="zh-CN"/>
                    </w:rPr>
                  </w:pPr>
                  <w:r w:rsidRPr="00BA753E">
                    <w:t>16.8</w:t>
                  </w:r>
                </w:p>
              </w:tc>
              <w:tc>
                <w:tcPr>
                  <w:tcW w:w="1008" w:type="dxa"/>
                </w:tcPr>
                <w:p w14:paraId="3472D70E" w14:textId="77777777" w:rsidR="005F246D" w:rsidRDefault="005F246D" w:rsidP="005F246D">
                  <w:pPr>
                    <w:rPr>
                      <w:color w:val="0070C0"/>
                      <w:szCs w:val="24"/>
                      <w:lang w:eastAsia="zh-CN"/>
                    </w:rPr>
                  </w:pPr>
                  <w:r w:rsidRPr="00BA753E">
                    <w:t>23.9</w:t>
                  </w:r>
                </w:p>
              </w:tc>
              <w:tc>
                <w:tcPr>
                  <w:tcW w:w="1008" w:type="dxa"/>
                </w:tcPr>
                <w:p w14:paraId="34B10981" w14:textId="77777777" w:rsidR="005F246D" w:rsidRDefault="005F246D" w:rsidP="005F246D">
                  <w:pPr>
                    <w:rPr>
                      <w:color w:val="0070C0"/>
                      <w:szCs w:val="24"/>
                      <w:lang w:eastAsia="zh-CN"/>
                    </w:rPr>
                  </w:pPr>
                  <w:r w:rsidRPr="00BA753E">
                    <w:t>31.3</w:t>
                  </w:r>
                </w:p>
              </w:tc>
              <w:tc>
                <w:tcPr>
                  <w:tcW w:w="1008" w:type="dxa"/>
                </w:tcPr>
                <w:p w14:paraId="06C67667" w14:textId="77777777" w:rsidR="005F246D" w:rsidRDefault="005F246D" w:rsidP="005F246D">
                  <w:pPr>
                    <w:rPr>
                      <w:color w:val="0070C0"/>
                      <w:szCs w:val="24"/>
                      <w:lang w:eastAsia="zh-CN"/>
                    </w:rPr>
                  </w:pPr>
                  <w:r w:rsidRPr="00BA753E">
                    <w:t>33.5</w:t>
                  </w:r>
                </w:p>
              </w:tc>
            </w:tr>
          </w:tbl>
          <w:p w14:paraId="630FC3F5" w14:textId="77777777" w:rsidR="005F246D" w:rsidRDefault="005F246D" w:rsidP="0009466B">
            <w:pPr>
              <w:rPr>
                <w:iCs/>
                <w:color w:val="0070C0"/>
                <w:lang w:eastAsia="zh-CN"/>
              </w:rPr>
            </w:pPr>
          </w:p>
          <w:p w14:paraId="41977C1A" w14:textId="77777777" w:rsidR="005F246D" w:rsidRDefault="005F246D" w:rsidP="0009466B">
            <w:pPr>
              <w:rPr>
                <w:iCs/>
                <w:color w:val="0070C0"/>
                <w:lang w:eastAsia="zh-CN"/>
              </w:rPr>
            </w:pPr>
          </w:p>
          <w:p w14:paraId="4839F339" w14:textId="77777777" w:rsidR="005F246D" w:rsidRDefault="005F246D" w:rsidP="0009466B">
            <w:pPr>
              <w:rPr>
                <w:iCs/>
                <w:color w:val="0070C0"/>
                <w:lang w:eastAsia="zh-CN"/>
              </w:rPr>
            </w:pPr>
          </w:p>
          <w:p w14:paraId="6BE4D1AA" w14:textId="77777777" w:rsidR="005F246D" w:rsidRDefault="005F246D" w:rsidP="0009466B">
            <w:pPr>
              <w:rPr>
                <w:iCs/>
                <w:color w:val="0070C0"/>
                <w:lang w:val="en-US" w:eastAsia="zh-CN"/>
              </w:rPr>
            </w:pPr>
          </w:p>
          <w:p w14:paraId="1B8777AF" w14:textId="1E0FD386" w:rsidR="004B2E8D" w:rsidRDefault="009D1137" w:rsidP="0009466B">
            <w:pPr>
              <w:rPr>
                <w:iCs/>
                <w:color w:val="0070C0"/>
                <w:lang w:val="en-US" w:eastAsia="zh-CN"/>
              </w:rPr>
            </w:pPr>
            <w:r>
              <w:rPr>
                <w:noProof/>
              </w:rPr>
              <w:drawing>
                <wp:inline distT="0" distB="0" distL="0" distR="0" wp14:anchorId="603276F2" wp14:editId="1DE2D3B3">
                  <wp:extent cx="5977890" cy="2654489"/>
                  <wp:effectExtent l="0" t="0" r="3810" b="12700"/>
                  <wp:docPr id="1" name="Chart 1">
                    <a:extLst xmlns:a="http://schemas.openxmlformats.org/drawingml/2006/main">
                      <a:ext uri="{FF2B5EF4-FFF2-40B4-BE49-F238E27FC236}">
                        <a16:creationId xmlns:a16="http://schemas.microsoft.com/office/drawing/2014/main" id="{972A5966-3CEA-8D37-A52D-27256481D27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E0A364F" w14:textId="449192A2" w:rsidR="00283409" w:rsidRDefault="00283409" w:rsidP="0009466B">
            <w:pPr>
              <w:rPr>
                <w:color w:val="0070C0"/>
                <w:szCs w:val="24"/>
                <w:lang w:eastAsia="zh-CN"/>
              </w:rPr>
            </w:pPr>
          </w:p>
        </w:tc>
      </w:tr>
    </w:tbl>
    <w:p w14:paraId="5A18737A" w14:textId="77777777" w:rsidR="00DD5849" w:rsidRDefault="00DD5849" w:rsidP="00DD5849">
      <w:pPr>
        <w:rPr>
          <w:i/>
          <w:color w:val="0070C0"/>
          <w:lang w:val="en-US" w:eastAsia="zh-CN"/>
        </w:rPr>
      </w:pPr>
    </w:p>
    <w:p w14:paraId="77130002" w14:textId="77777777" w:rsidR="00DD5849" w:rsidRDefault="00DD5849" w:rsidP="00DD5849">
      <w:pPr>
        <w:rPr>
          <w:i/>
          <w:color w:val="0070C0"/>
          <w:lang w:val="en-US" w:eastAsia="zh-CN"/>
        </w:rPr>
      </w:pPr>
      <w:r w:rsidRPr="000E7C22">
        <w:rPr>
          <w:i/>
          <w:color w:val="0070C0"/>
          <w:lang w:val="en-US" w:eastAsia="zh-CN"/>
        </w:rPr>
        <w:t>Discussion:</w:t>
      </w:r>
    </w:p>
    <w:p w14:paraId="2EF45420" w14:textId="35B5C9F6" w:rsidR="00DD5849" w:rsidRDefault="00DD5849" w:rsidP="00DD5849">
      <w:pPr>
        <w:spacing w:after="0"/>
        <w:rPr>
          <w:color w:val="0070C0"/>
          <w:lang w:val="en-US" w:eastAsia="zh-CN"/>
        </w:rPr>
      </w:pPr>
    </w:p>
    <w:p w14:paraId="5B7F014D" w14:textId="77777777" w:rsidR="00F67BD1" w:rsidRDefault="00F67BD1" w:rsidP="00DD5849">
      <w:pPr>
        <w:spacing w:after="0"/>
        <w:rPr>
          <w:color w:val="0070C0"/>
          <w:lang w:val="en-US" w:eastAsia="zh-CN"/>
        </w:rPr>
      </w:pPr>
    </w:p>
    <w:p w14:paraId="6B87D939" w14:textId="77777777" w:rsidR="00F67BD1" w:rsidRDefault="00F67BD1" w:rsidP="00DD5849">
      <w:pPr>
        <w:spacing w:after="0"/>
        <w:rPr>
          <w:color w:val="0070C0"/>
          <w:lang w:val="en-US" w:eastAsia="zh-CN"/>
        </w:rPr>
      </w:pPr>
    </w:p>
    <w:p w14:paraId="426635F3" w14:textId="77777777" w:rsidR="00F67BD1" w:rsidRDefault="00F67BD1" w:rsidP="00DD5849">
      <w:pPr>
        <w:spacing w:after="0"/>
        <w:rPr>
          <w:color w:val="0070C0"/>
          <w:lang w:val="en-US" w:eastAsia="zh-CN"/>
        </w:rPr>
      </w:pPr>
    </w:p>
    <w:p w14:paraId="1B7F39F4" w14:textId="77777777" w:rsidR="0033356E" w:rsidRDefault="0033356E" w:rsidP="00DD5849">
      <w:pPr>
        <w:spacing w:after="0"/>
        <w:rPr>
          <w:color w:val="0070C0"/>
          <w:lang w:val="en-US" w:eastAsia="zh-CN"/>
        </w:rPr>
      </w:pPr>
    </w:p>
    <w:p w14:paraId="58F06F95" w14:textId="77777777" w:rsidR="0033356E" w:rsidRDefault="0033356E" w:rsidP="00DD5849">
      <w:pPr>
        <w:spacing w:after="0"/>
        <w:rPr>
          <w:color w:val="0070C0"/>
          <w:lang w:val="en-US" w:eastAsia="zh-CN"/>
        </w:rPr>
      </w:pPr>
    </w:p>
    <w:p w14:paraId="5B8ECBA8" w14:textId="77777777" w:rsidR="0033356E" w:rsidRDefault="0033356E" w:rsidP="00DD5849">
      <w:pPr>
        <w:spacing w:after="0"/>
        <w:rPr>
          <w:color w:val="0070C0"/>
          <w:lang w:val="en-US" w:eastAsia="zh-CN"/>
        </w:rPr>
      </w:pPr>
    </w:p>
    <w:p w14:paraId="61070BDF" w14:textId="77777777" w:rsidR="0033356E" w:rsidRDefault="0033356E" w:rsidP="00DD5849">
      <w:pPr>
        <w:spacing w:after="0"/>
        <w:rPr>
          <w:color w:val="0070C0"/>
          <w:lang w:val="en-US" w:eastAsia="zh-CN"/>
        </w:rPr>
      </w:pPr>
    </w:p>
    <w:p w14:paraId="7283B3CB" w14:textId="77777777" w:rsidR="0033356E" w:rsidRDefault="0033356E" w:rsidP="00DD5849">
      <w:pPr>
        <w:spacing w:after="0"/>
        <w:rPr>
          <w:color w:val="0070C0"/>
          <w:lang w:val="en-US" w:eastAsia="zh-CN"/>
        </w:rPr>
      </w:pPr>
    </w:p>
    <w:p w14:paraId="7FB94117" w14:textId="698C4AE6" w:rsidR="00637A66" w:rsidRDefault="00637A66">
      <w:pPr>
        <w:spacing w:after="0"/>
        <w:rPr>
          <w:rFonts w:ascii="Arial" w:hAnsi="Arial"/>
          <w:sz w:val="24"/>
          <w:szCs w:val="18"/>
          <w:lang w:val="sv-SE" w:eastAsia="zh-CN"/>
        </w:rPr>
      </w:pPr>
      <w:bookmarkStart w:id="0" w:name="_Hlk146801615"/>
    </w:p>
    <w:bookmarkEnd w:id="0"/>
    <w:p w14:paraId="33BEB044" w14:textId="77777777" w:rsidR="00D67C92" w:rsidRDefault="00D67C92">
      <w:pPr>
        <w:spacing w:after="0"/>
        <w:rPr>
          <w:rFonts w:ascii="Arial" w:hAnsi="Arial"/>
          <w:sz w:val="24"/>
          <w:szCs w:val="18"/>
          <w:lang w:val="sv-SE" w:eastAsia="zh-CN"/>
        </w:rPr>
      </w:pPr>
      <w:r>
        <w:br w:type="page"/>
      </w:r>
    </w:p>
    <w:p w14:paraId="77E43009" w14:textId="7AB603DA" w:rsidR="00637A66" w:rsidRPr="00805BE8" w:rsidRDefault="00637A66" w:rsidP="00637A66">
      <w:pPr>
        <w:pStyle w:val="Heading4"/>
      </w:pPr>
      <w:r>
        <w:lastRenderedPageBreak/>
        <w:t>Candidate</w:t>
      </w:r>
      <w:r w:rsidRPr="00F67BD1">
        <w:t xml:space="preserve"> AoA offset</w:t>
      </w:r>
      <w:r>
        <w:t>s</w:t>
      </w:r>
      <w:r w:rsidRPr="00F67BD1">
        <w:t xml:space="preserve"> </w:t>
      </w:r>
      <w:r w:rsidR="00A05C71">
        <w:t>(UE declared AoA offset)</w:t>
      </w:r>
    </w:p>
    <w:p w14:paraId="0813BBFD" w14:textId="77777777" w:rsidR="00637A66" w:rsidRPr="008F745C" w:rsidRDefault="00637A66" w:rsidP="00637A66">
      <w:pPr>
        <w:rPr>
          <w:iCs/>
          <w:color w:val="0070C0"/>
          <w:lang w:val="en-US" w:eastAsia="zh-CN"/>
        </w:rPr>
      </w:pPr>
      <w:r>
        <w:rPr>
          <w:iCs/>
          <w:color w:val="0070C0"/>
          <w:lang w:val="en-US" w:eastAsia="zh-CN"/>
        </w:rPr>
        <w:t>Independent Y/N proposals:</w:t>
      </w:r>
    </w:p>
    <w:p w14:paraId="781F8FFB" w14:textId="77777777" w:rsidR="00637A66" w:rsidRDefault="00637A66" w:rsidP="00637A66">
      <w:pPr>
        <w:rPr>
          <w:color w:val="0070C0"/>
          <w:szCs w:val="24"/>
          <w:lang w:eastAsia="zh-CN"/>
        </w:rPr>
      </w:pPr>
      <w:r w:rsidRPr="00831358">
        <w:rPr>
          <w:iCs/>
          <w:color w:val="0070C0"/>
          <w:lang w:val="en-US" w:eastAsia="zh-CN"/>
        </w:rPr>
        <w:t>Proposal 1: 18</w:t>
      </w:r>
      <w:r w:rsidRPr="00831358">
        <w:rPr>
          <w:iCs/>
          <w:color w:val="0070C0"/>
          <w:szCs w:val="24"/>
          <w:lang w:eastAsia="zh-CN"/>
        </w:rPr>
        <w:t>0⁰ is not considered as a candidate AoA offset where a requirement is specified</w:t>
      </w:r>
      <w:r>
        <w:rPr>
          <w:color w:val="0070C0"/>
          <w:szCs w:val="24"/>
          <w:lang w:eastAsia="zh-CN"/>
        </w:rPr>
        <w:t>.</w:t>
      </w:r>
    </w:p>
    <w:p w14:paraId="38D8D8C8" w14:textId="00C8F846" w:rsidR="00831358" w:rsidRDefault="00831358" w:rsidP="00637A66">
      <w:pPr>
        <w:rPr>
          <w:color w:val="0070C0"/>
          <w:szCs w:val="24"/>
          <w:lang w:eastAsia="zh-CN"/>
        </w:rPr>
      </w:pPr>
      <w:r>
        <w:rPr>
          <w:color w:val="0070C0"/>
          <w:szCs w:val="24"/>
          <w:lang w:eastAsia="zh-CN"/>
        </w:rPr>
        <w:t>(TE vendors have already commented on poor feasibility of 180⁰)</w:t>
      </w: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5D3779" w14:paraId="6A3DDCFF" w14:textId="77777777" w:rsidTr="008156CE">
        <w:tc>
          <w:tcPr>
            <w:tcW w:w="9631" w:type="dxa"/>
          </w:tcPr>
          <w:p w14:paraId="2E78C582" w14:textId="19A0642A" w:rsidR="005D3779" w:rsidRPr="005D3779" w:rsidRDefault="005D3779" w:rsidP="008156CE">
            <w:pPr>
              <w:rPr>
                <w:lang w:val="en-US"/>
              </w:rPr>
            </w:pPr>
            <w:r>
              <w:rPr>
                <w:i/>
                <w:color w:val="0070C0"/>
                <w:lang w:val="en-US" w:eastAsia="zh-CN"/>
              </w:rPr>
              <w:t>Proposed WF: agree to proposal 1</w:t>
            </w:r>
            <w:r>
              <w:rPr>
                <w:i/>
                <w:color w:val="0070C0"/>
                <w:lang w:val="en-US"/>
              </w:rPr>
              <w:t>.</w:t>
            </w:r>
          </w:p>
        </w:tc>
      </w:tr>
    </w:tbl>
    <w:p w14:paraId="55980C35" w14:textId="77777777" w:rsidR="005D3779" w:rsidRDefault="005D3779" w:rsidP="00637A66">
      <w:pPr>
        <w:rPr>
          <w:color w:val="0070C0"/>
          <w:szCs w:val="24"/>
          <w:lang w:eastAsia="zh-CN"/>
        </w:rPr>
      </w:pPr>
    </w:p>
    <w:p w14:paraId="6DE37D6D" w14:textId="77777777" w:rsidR="00637A66" w:rsidRPr="008F745C" w:rsidRDefault="00637A66" w:rsidP="00637A66">
      <w:pPr>
        <w:rPr>
          <w:i/>
          <w:color w:val="0070C0"/>
          <w:lang w:val="en-US" w:eastAsia="zh-CN"/>
        </w:rPr>
      </w:pPr>
      <w:r w:rsidRPr="008F745C">
        <w:rPr>
          <w:i/>
          <w:color w:val="0070C0"/>
          <w:lang w:val="en-US" w:eastAsia="zh-CN"/>
        </w:rPr>
        <w:t>Discussion:</w:t>
      </w:r>
    </w:p>
    <w:p w14:paraId="4B4FB881" w14:textId="77777777" w:rsidR="00637A66" w:rsidRDefault="00637A66" w:rsidP="00637A66">
      <w:pPr>
        <w:spacing w:after="0"/>
        <w:rPr>
          <w:color w:val="0070C0"/>
          <w:lang w:val="en-US" w:eastAsia="zh-CN"/>
        </w:rPr>
      </w:pPr>
    </w:p>
    <w:p w14:paraId="4C661B15" w14:textId="77777777" w:rsidR="00637A66" w:rsidRDefault="00637A66" w:rsidP="00637A66">
      <w:pPr>
        <w:spacing w:after="0"/>
        <w:rPr>
          <w:color w:val="0070C0"/>
          <w:lang w:val="en-US" w:eastAsia="zh-CN"/>
        </w:rPr>
      </w:pPr>
    </w:p>
    <w:p w14:paraId="0429D5E4" w14:textId="77777777" w:rsidR="00637A66" w:rsidRDefault="00637A66" w:rsidP="00637A66">
      <w:pPr>
        <w:spacing w:after="0"/>
        <w:rPr>
          <w:color w:val="0070C0"/>
          <w:lang w:val="en-US" w:eastAsia="zh-CN"/>
        </w:rPr>
      </w:pPr>
    </w:p>
    <w:p w14:paraId="53FF3676" w14:textId="77777777" w:rsidR="00637A66" w:rsidRDefault="00637A66" w:rsidP="00637A66">
      <w:pPr>
        <w:spacing w:after="0"/>
        <w:rPr>
          <w:color w:val="0070C0"/>
          <w:lang w:val="en-US" w:eastAsia="zh-CN"/>
        </w:rPr>
      </w:pPr>
    </w:p>
    <w:p w14:paraId="00D93446" w14:textId="77777777" w:rsidR="00637A66" w:rsidRDefault="00637A66" w:rsidP="00637A66">
      <w:pPr>
        <w:spacing w:after="0"/>
        <w:rPr>
          <w:color w:val="0070C0"/>
          <w:lang w:val="en-US" w:eastAsia="zh-CN"/>
        </w:rPr>
      </w:pPr>
    </w:p>
    <w:p w14:paraId="27B70805" w14:textId="77777777" w:rsidR="00637A66" w:rsidRDefault="00637A66" w:rsidP="00637A66">
      <w:pPr>
        <w:spacing w:after="0"/>
        <w:rPr>
          <w:color w:val="0070C0"/>
          <w:lang w:val="en-US" w:eastAsia="zh-CN"/>
        </w:rPr>
      </w:pPr>
    </w:p>
    <w:p w14:paraId="33BB7033" w14:textId="77777777" w:rsidR="00637A66" w:rsidRDefault="00637A66" w:rsidP="00637A66">
      <w:pPr>
        <w:spacing w:after="0"/>
        <w:rPr>
          <w:color w:val="0070C0"/>
          <w:lang w:val="en-US" w:eastAsia="zh-CN"/>
        </w:rPr>
      </w:pPr>
    </w:p>
    <w:p w14:paraId="38CC2557" w14:textId="77777777" w:rsidR="00637A66" w:rsidRDefault="00637A66" w:rsidP="00637A66">
      <w:pPr>
        <w:spacing w:after="0"/>
        <w:rPr>
          <w:color w:val="0070C0"/>
          <w:lang w:val="en-US" w:eastAsia="zh-CN"/>
        </w:rPr>
      </w:pPr>
    </w:p>
    <w:p w14:paraId="0AC13D68" w14:textId="77777777" w:rsidR="00637A66" w:rsidRDefault="00637A66" w:rsidP="00637A66">
      <w:pPr>
        <w:spacing w:after="0"/>
        <w:rPr>
          <w:color w:val="0070C0"/>
          <w:lang w:val="en-US" w:eastAsia="zh-CN"/>
        </w:rPr>
      </w:pPr>
    </w:p>
    <w:p w14:paraId="325D82D1" w14:textId="77777777" w:rsidR="00637A66" w:rsidRPr="00C02D78" w:rsidRDefault="00637A66" w:rsidP="00637A66">
      <w:pPr>
        <w:rPr>
          <w:iCs/>
          <w:color w:val="0070C0"/>
          <w:szCs w:val="24"/>
          <w:lang w:eastAsia="zh-CN"/>
        </w:rPr>
      </w:pPr>
      <w:r w:rsidRPr="00C02D78">
        <w:rPr>
          <w:iCs/>
          <w:color w:val="0070C0"/>
          <w:lang w:val="en-US" w:eastAsia="zh-CN"/>
        </w:rPr>
        <w:t>Proposal 2: Additional margin is required for 3</w:t>
      </w:r>
      <w:r w:rsidRPr="00C02D78">
        <w:rPr>
          <w:iCs/>
          <w:color w:val="0070C0"/>
          <w:szCs w:val="24"/>
          <w:lang w:eastAsia="zh-CN"/>
        </w:rPr>
        <w:t>0⁰ and 60⁰  AoA offsets.</w:t>
      </w:r>
    </w:p>
    <w:p w14:paraId="48706311" w14:textId="77777777" w:rsidR="00637A66" w:rsidRPr="008F745C" w:rsidRDefault="00637A66" w:rsidP="00637A66">
      <w:pPr>
        <w:rPr>
          <w:i/>
          <w:color w:val="0070C0"/>
          <w:lang w:val="en-US" w:eastAsia="zh-CN"/>
        </w:rPr>
      </w:pPr>
      <w:r w:rsidRPr="008F745C">
        <w:rPr>
          <w:i/>
          <w:color w:val="0070C0"/>
          <w:lang w:val="en-US" w:eastAsia="zh-CN"/>
        </w:rPr>
        <w:t>Discussion:</w:t>
      </w:r>
    </w:p>
    <w:p w14:paraId="299027F2" w14:textId="3B9CF2B8" w:rsidR="00F67BD1" w:rsidRDefault="00F67BD1" w:rsidP="00DD5849">
      <w:pPr>
        <w:spacing w:after="0"/>
        <w:rPr>
          <w:color w:val="0070C0"/>
          <w:lang w:val="en-US" w:eastAsia="zh-CN"/>
        </w:rPr>
      </w:pPr>
    </w:p>
    <w:p w14:paraId="4C57116D" w14:textId="77777777" w:rsidR="00DB76A4" w:rsidRDefault="00DB76A4">
      <w:pPr>
        <w:spacing w:after="0"/>
        <w:rPr>
          <w:rFonts w:ascii="Arial" w:hAnsi="Arial"/>
          <w:sz w:val="24"/>
          <w:szCs w:val="18"/>
          <w:lang w:val="sv-SE" w:eastAsia="zh-CN"/>
        </w:rPr>
      </w:pPr>
      <w:r>
        <w:br w:type="page"/>
      </w:r>
    </w:p>
    <w:p w14:paraId="6E4C0BCA" w14:textId="3A7C445A" w:rsidR="00DD5849" w:rsidRDefault="00F67BD1" w:rsidP="00831D90">
      <w:pPr>
        <w:pStyle w:val="Heading3"/>
      </w:pPr>
      <w:r w:rsidRPr="00F67BD1">
        <w:lastRenderedPageBreak/>
        <w:t>If AoA offset is specified in the standard</w:t>
      </w:r>
      <w:r w:rsidR="00DD5849">
        <w:t xml:space="preserve"> </w:t>
      </w:r>
    </w:p>
    <w:p w14:paraId="2FEE5BAA" w14:textId="77777777" w:rsidR="00237642" w:rsidRPr="0078265E" w:rsidRDefault="00237642" w:rsidP="00237642">
      <w:pPr>
        <w:rPr>
          <w:color w:val="0070C0"/>
          <w:szCs w:val="24"/>
          <w:lang w:eastAsia="zh-CN"/>
        </w:rPr>
      </w:pPr>
      <w:r w:rsidRPr="0078265E">
        <w:rPr>
          <w:color w:val="0070C0"/>
          <w:szCs w:val="24"/>
          <w:lang w:eastAsia="zh-CN"/>
        </w:rPr>
        <w:t>1.2.</w:t>
      </w:r>
      <w:r>
        <w:rPr>
          <w:color w:val="0070C0"/>
          <w:szCs w:val="24"/>
          <w:lang w:eastAsia="zh-CN"/>
        </w:rPr>
        <w:t>1</w:t>
      </w:r>
      <w:r w:rsidRPr="0078265E">
        <w:rPr>
          <w:color w:val="0070C0"/>
          <w:szCs w:val="24"/>
          <w:lang w:eastAsia="zh-CN"/>
        </w:rPr>
        <w:t xml:space="preserve"> and 1.2.</w:t>
      </w:r>
      <w:r>
        <w:rPr>
          <w:color w:val="0070C0"/>
          <w:szCs w:val="24"/>
          <w:lang w:eastAsia="zh-CN"/>
        </w:rPr>
        <w:t>2</w:t>
      </w:r>
      <w:r w:rsidRPr="0078265E">
        <w:rPr>
          <w:color w:val="0070C0"/>
          <w:szCs w:val="24"/>
          <w:lang w:eastAsia="zh-CN"/>
        </w:rPr>
        <w:t xml:space="preserve">: Due to lack of clear choice from proposals on whether the AoA offset is specified in the standard, or if it can be declared by the UE, both options </w:t>
      </w:r>
      <w:r>
        <w:rPr>
          <w:color w:val="0070C0"/>
          <w:szCs w:val="24"/>
          <w:lang w:eastAsia="zh-CN"/>
        </w:rPr>
        <w:t>are developed for now</w:t>
      </w:r>
      <w:r w:rsidRPr="0078265E">
        <w:rPr>
          <w:color w:val="0070C0"/>
          <w:szCs w:val="24"/>
          <w:lang w:eastAsia="zh-CN"/>
        </w:rPr>
        <w:t>.</w:t>
      </w:r>
    </w:p>
    <w:p w14:paraId="5AAB0918" w14:textId="24BA93C9" w:rsidR="00237642" w:rsidRPr="0078265E" w:rsidRDefault="00237642" w:rsidP="00237642">
      <w:pPr>
        <w:rPr>
          <w:color w:val="2E74B5" w:themeColor="accent5" w:themeShade="BF"/>
          <w:lang w:val="sv-SE" w:eastAsia="zh-CN"/>
        </w:rPr>
      </w:pPr>
      <w:r w:rsidRPr="0078265E">
        <w:rPr>
          <w:color w:val="2E74B5" w:themeColor="accent5" w:themeShade="BF"/>
          <w:lang w:val="sv-SE" w:eastAsia="zh-CN"/>
        </w:rPr>
        <w:t>Company proposals have been tabulated and average</w:t>
      </w:r>
      <w:r>
        <w:rPr>
          <w:color w:val="2E74B5" w:themeColor="accent5" w:themeShade="BF"/>
          <w:lang w:val="sv-SE" w:eastAsia="zh-CN"/>
        </w:rPr>
        <w:t>d</w:t>
      </w:r>
      <w:r w:rsidRPr="0078265E">
        <w:rPr>
          <w:color w:val="2E74B5" w:themeColor="accent5" w:themeShade="BF"/>
          <w:lang w:val="sv-SE" w:eastAsia="zh-CN"/>
        </w:rPr>
        <w:t xml:space="preserve"> in </w:t>
      </w:r>
      <w:r>
        <w:rPr>
          <w:color w:val="2E74B5" w:themeColor="accent5" w:themeShade="BF"/>
          <w:lang w:val="sv-SE" w:eastAsia="zh-CN"/>
        </w:rPr>
        <w:t xml:space="preserve">a </w:t>
      </w:r>
      <w:r w:rsidRPr="0078265E">
        <w:rPr>
          <w:color w:val="2E74B5" w:themeColor="accent5" w:themeShade="BF"/>
          <w:lang w:val="sv-SE" w:eastAsia="zh-CN"/>
        </w:rPr>
        <w:t xml:space="preserve">companion spreadsheet file. </w:t>
      </w:r>
      <w:r>
        <w:rPr>
          <w:color w:val="2E74B5" w:themeColor="accent5" w:themeShade="BF"/>
          <w:lang w:val="sv-SE" w:eastAsia="zh-CN"/>
        </w:rPr>
        <w:t>These values are used to derive the table values below.</w:t>
      </w:r>
    </w:p>
    <w:p w14:paraId="460723A2" w14:textId="77777777" w:rsidR="008B7AB1" w:rsidRPr="00805BE8" w:rsidRDefault="008B7AB1" w:rsidP="008B7AB1">
      <w:pPr>
        <w:pStyle w:val="Heading4"/>
      </w:pPr>
      <w:r>
        <w:t>Requirement value for any AoA offset (AoA offset specified in standard)</w:t>
      </w:r>
    </w:p>
    <w:p w14:paraId="1AEECDCD" w14:textId="77777777" w:rsidR="008B7AB1" w:rsidRDefault="008B7AB1" w:rsidP="008B7AB1">
      <w:pPr>
        <w:rPr>
          <w:color w:val="0070C0"/>
          <w:szCs w:val="24"/>
          <w:lang w:eastAsia="zh-CN"/>
        </w:rPr>
      </w:pP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8B7AB1" w14:paraId="49AF54AE" w14:textId="77777777" w:rsidTr="005A7E25">
        <w:tc>
          <w:tcPr>
            <w:tcW w:w="9611" w:type="dxa"/>
          </w:tcPr>
          <w:p w14:paraId="565A040B" w14:textId="5C41BBA3" w:rsidR="008B7AB1" w:rsidRDefault="008B7AB1" w:rsidP="005A7E25">
            <w:pPr>
              <w:rPr>
                <w:iCs/>
                <w:color w:val="0070C0"/>
                <w:lang w:val="en-US" w:eastAsia="zh-CN"/>
              </w:rPr>
            </w:pPr>
            <w:r w:rsidRPr="008F745C">
              <w:rPr>
                <w:i/>
                <w:color w:val="0070C0"/>
                <w:lang w:val="en-US" w:eastAsia="zh-CN"/>
              </w:rPr>
              <w:t>Propos</w:t>
            </w:r>
            <w:r>
              <w:rPr>
                <w:i/>
                <w:color w:val="0070C0"/>
                <w:lang w:val="en-US" w:eastAsia="zh-CN"/>
              </w:rPr>
              <w:t>ed</w:t>
            </w:r>
            <w:r w:rsidRPr="008F745C">
              <w:rPr>
                <w:i/>
                <w:color w:val="0070C0"/>
                <w:lang w:val="en-US" w:eastAsia="zh-CN"/>
              </w:rPr>
              <w:t xml:space="preserve"> </w:t>
            </w:r>
            <w:r>
              <w:rPr>
                <w:i/>
                <w:color w:val="0070C0"/>
                <w:lang w:val="en-US" w:eastAsia="zh-CN"/>
              </w:rPr>
              <w:t>WF</w:t>
            </w:r>
            <w:r w:rsidRPr="008F745C">
              <w:rPr>
                <w:i/>
                <w:color w:val="0070C0"/>
                <w:lang w:val="en-US" w:eastAsia="zh-CN"/>
              </w:rPr>
              <w:t xml:space="preserve">: </w:t>
            </w:r>
            <w:r w:rsidRPr="008F745C">
              <w:rPr>
                <w:iCs/>
                <w:color w:val="0070C0"/>
                <w:lang w:val="en-US" w:eastAsia="zh-CN"/>
              </w:rPr>
              <w:t xml:space="preserve">If a UE </w:t>
            </w:r>
            <w:r>
              <w:rPr>
                <w:iCs/>
                <w:color w:val="0070C0"/>
                <w:lang w:val="en-US" w:eastAsia="zh-CN"/>
              </w:rPr>
              <w:t>must</w:t>
            </w:r>
            <w:r w:rsidRPr="008F745C">
              <w:rPr>
                <w:iCs/>
                <w:color w:val="0070C0"/>
                <w:lang w:val="en-US" w:eastAsia="zh-CN"/>
              </w:rPr>
              <w:t xml:space="preserve"> meet the UE EF requirement at a</w:t>
            </w:r>
            <w:r>
              <w:rPr>
                <w:iCs/>
                <w:color w:val="0070C0"/>
                <w:lang w:val="en-US" w:eastAsia="zh-CN"/>
              </w:rPr>
              <w:t>n</w:t>
            </w:r>
            <w:r w:rsidRPr="008F745C">
              <w:rPr>
                <w:iCs/>
                <w:color w:val="0070C0"/>
                <w:lang w:val="en-US" w:eastAsia="zh-CN"/>
              </w:rPr>
              <w:t xml:space="preserve"> AoA offset</w:t>
            </w:r>
            <w:r>
              <w:rPr>
                <w:iCs/>
                <w:color w:val="0070C0"/>
                <w:lang w:val="en-US" w:eastAsia="zh-CN"/>
              </w:rPr>
              <w:t xml:space="preserve"> specified in the standard</w:t>
            </w:r>
            <w:r w:rsidRPr="008F745C">
              <w:rPr>
                <w:iCs/>
                <w:color w:val="0070C0"/>
                <w:lang w:val="en-US" w:eastAsia="zh-CN"/>
              </w:rPr>
              <w:t>,</w:t>
            </w:r>
            <w:r>
              <w:rPr>
                <w:iCs/>
                <w:color w:val="0070C0"/>
                <w:lang w:val="en-US" w:eastAsia="zh-CN"/>
              </w:rPr>
              <w:t xml:space="preserve"> the</w:t>
            </w:r>
            <w:r w:rsidRPr="008F745C">
              <w:rPr>
                <w:iCs/>
                <w:color w:val="0070C0"/>
                <w:lang w:val="en-US" w:eastAsia="zh-CN"/>
              </w:rPr>
              <w:t xml:space="preserve"> requirement value is </w:t>
            </w:r>
            <w:r>
              <w:rPr>
                <w:iCs/>
                <w:color w:val="0070C0"/>
                <w:lang w:val="en-US" w:eastAsia="zh-CN"/>
              </w:rPr>
              <w:t xml:space="preserve">chosen from table below. The requirement values are </w:t>
            </w:r>
            <w:r w:rsidRPr="007464D7">
              <w:rPr>
                <w:rFonts w:eastAsia="SimSun"/>
                <w:color w:val="2E74B5" w:themeColor="accent5" w:themeShade="BF"/>
                <w:szCs w:val="24"/>
                <w:lang w:eastAsia="zh-CN"/>
              </w:rPr>
              <w:t xml:space="preserve">derived by collecting the </w:t>
            </w:r>
            <w:r w:rsidRPr="00D67C92">
              <w:rPr>
                <w:rFonts w:eastAsia="SimSun"/>
                <w:color w:val="2E74B5" w:themeColor="accent5" w:themeShade="BF"/>
                <w:szCs w:val="24"/>
                <w:highlight w:val="yellow"/>
                <w:lang w:eastAsia="zh-CN"/>
              </w:rPr>
              <w:t>worst</w:t>
            </w:r>
            <w:r w:rsidRPr="007464D7">
              <w:rPr>
                <w:rFonts w:eastAsia="SimSun"/>
                <w:color w:val="2E74B5" w:themeColor="accent5" w:themeShade="BF"/>
                <w:szCs w:val="24"/>
                <w:lang w:eastAsia="zh-CN"/>
              </w:rPr>
              <w:t xml:space="preserve"> coverage percentage among all the UE implementation types</w:t>
            </w:r>
            <w:r w:rsidR="00D67C92">
              <w:rPr>
                <w:rFonts w:eastAsia="SimSun"/>
                <w:color w:val="2E74B5" w:themeColor="accent5" w:themeShade="BF"/>
                <w:szCs w:val="24"/>
                <w:lang w:eastAsia="zh-CN"/>
              </w:rPr>
              <w:t xml:space="preserve"> (R4-2316224)</w:t>
            </w:r>
            <w:r w:rsidRPr="007464D7">
              <w:rPr>
                <w:rFonts w:eastAsia="SimSun"/>
                <w:color w:val="2E74B5" w:themeColor="accent5" w:themeShade="BF"/>
                <w:szCs w:val="24"/>
                <w:lang w:eastAsia="zh-CN"/>
              </w:rPr>
              <w:t>. Values for each implementation type are derived by averaging across companies’ proposals for that implementation type</w:t>
            </w:r>
            <w:r>
              <w:rPr>
                <w:rFonts w:eastAsia="SimSun"/>
                <w:szCs w:val="24"/>
                <w:lang w:eastAsia="zh-CN"/>
              </w:rPr>
              <w:t>.</w:t>
            </w:r>
          </w:p>
          <w:tbl>
            <w:tblPr>
              <w:tblStyle w:val="TableGrid"/>
              <w:tblpPr w:leftFromText="180" w:rightFromText="180" w:vertAnchor="text" w:horzAnchor="margin" w:tblpY="259"/>
              <w:tblOverlap w:val="never"/>
              <w:tblW w:w="8064" w:type="dxa"/>
              <w:tblLook w:val="04A0" w:firstRow="1" w:lastRow="0" w:firstColumn="1" w:lastColumn="0" w:noHBand="0" w:noVBand="1"/>
            </w:tblPr>
            <w:tblGrid>
              <w:gridCol w:w="2016"/>
              <w:gridCol w:w="1008"/>
              <w:gridCol w:w="1008"/>
              <w:gridCol w:w="1008"/>
              <w:gridCol w:w="1008"/>
              <w:gridCol w:w="1008"/>
              <w:gridCol w:w="1008"/>
            </w:tblGrid>
            <w:tr w:rsidR="008B7AB1" w14:paraId="19D45AD0" w14:textId="77777777" w:rsidTr="005A7E25">
              <w:tc>
                <w:tcPr>
                  <w:tcW w:w="2016" w:type="dxa"/>
                </w:tcPr>
                <w:p w14:paraId="5659FA47" w14:textId="77777777" w:rsidR="008B7AB1" w:rsidRDefault="008B7AB1" w:rsidP="005A7E25">
                  <w:pPr>
                    <w:rPr>
                      <w:color w:val="0070C0"/>
                      <w:szCs w:val="24"/>
                      <w:lang w:eastAsia="zh-CN"/>
                    </w:rPr>
                  </w:pPr>
                  <w:r>
                    <w:rPr>
                      <w:color w:val="0070C0"/>
                      <w:szCs w:val="24"/>
                      <w:lang w:eastAsia="zh-CN"/>
                    </w:rPr>
                    <w:t>AoA offset (degrees)</w:t>
                  </w:r>
                </w:p>
              </w:tc>
              <w:tc>
                <w:tcPr>
                  <w:tcW w:w="1008" w:type="dxa"/>
                  <w:tcBorders>
                    <w:top w:val="single" w:sz="8" w:space="0" w:color="auto"/>
                    <w:left w:val="single" w:sz="8" w:space="0" w:color="auto"/>
                    <w:bottom w:val="single" w:sz="8" w:space="0" w:color="auto"/>
                    <w:right w:val="nil"/>
                  </w:tcBorders>
                  <w:shd w:val="clear" w:color="auto" w:fill="auto"/>
                  <w:vAlign w:val="center"/>
                </w:tcPr>
                <w:p w14:paraId="54E35F4B" w14:textId="77777777" w:rsidR="008B7AB1" w:rsidRDefault="008B7AB1" w:rsidP="005A7E25">
                  <w:pPr>
                    <w:rPr>
                      <w:color w:val="0070C0"/>
                      <w:szCs w:val="24"/>
                      <w:lang w:eastAsia="zh-CN"/>
                    </w:rPr>
                  </w:pPr>
                  <w:r>
                    <w:rPr>
                      <w:rFonts w:ascii="Calibri" w:hAnsi="Calibri" w:cs="Calibri"/>
                      <w:color w:val="000000"/>
                      <w:sz w:val="22"/>
                      <w:szCs w:val="22"/>
                    </w:rPr>
                    <w:t>30</w:t>
                  </w:r>
                </w:p>
              </w:tc>
              <w:tc>
                <w:tcPr>
                  <w:tcW w:w="1008" w:type="dxa"/>
                  <w:tcBorders>
                    <w:top w:val="single" w:sz="8" w:space="0" w:color="auto"/>
                    <w:left w:val="nil"/>
                    <w:bottom w:val="single" w:sz="8" w:space="0" w:color="auto"/>
                    <w:right w:val="nil"/>
                  </w:tcBorders>
                  <w:shd w:val="clear" w:color="auto" w:fill="auto"/>
                  <w:vAlign w:val="center"/>
                </w:tcPr>
                <w:p w14:paraId="31CB907F" w14:textId="77777777" w:rsidR="008B7AB1" w:rsidRDefault="008B7AB1" w:rsidP="005A7E25">
                  <w:pPr>
                    <w:rPr>
                      <w:color w:val="0070C0"/>
                      <w:szCs w:val="24"/>
                      <w:lang w:eastAsia="zh-CN"/>
                    </w:rPr>
                  </w:pPr>
                  <w:r>
                    <w:rPr>
                      <w:rFonts w:ascii="Calibri" w:hAnsi="Calibri" w:cs="Calibri"/>
                      <w:color w:val="000000"/>
                      <w:sz w:val="22"/>
                      <w:szCs w:val="22"/>
                    </w:rPr>
                    <w:t>60</w:t>
                  </w:r>
                </w:p>
              </w:tc>
              <w:tc>
                <w:tcPr>
                  <w:tcW w:w="1008" w:type="dxa"/>
                  <w:tcBorders>
                    <w:top w:val="single" w:sz="8" w:space="0" w:color="auto"/>
                    <w:left w:val="nil"/>
                    <w:bottom w:val="single" w:sz="8" w:space="0" w:color="auto"/>
                    <w:right w:val="nil"/>
                  </w:tcBorders>
                  <w:shd w:val="clear" w:color="auto" w:fill="auto"/>
                  <w:vAlign w:val="center"/>
                </w:tcPr>
                <w:p w14:paraId="69732037" w14:textId="77777777" w:rsidR="008B7AB1" w:rsidRDefault="008B7AB1" w:rsidP="005A7E25">
                  <w:pPr>
                    <w:rPr>
                      <w:color w:val="0070C0"/>
                      <w:szCs w:val="24"/>
                      <w:lang w:eastAsia="zh-CN"/>
                    </w:rPr>
                  </w:pPr>
                  <w:r>
                    <w:rPr>
                      <w:rFonts w:ascii="Calibri" w:hAnsi="Calibri" w:cs="Calibri"/>
                      <w:color w:val="000000"/>
                      <w:sz w:val="22"/>
                      <w:szCs w:val="22"/>
                    </w:rPr>
                    <w:t>90</w:t>
                  </w:r>
                </w:p>
              </w:tc>
              <w:tc>
                <w:tcPr>
                  <w:tcW w:w="1008" w:type="dxa"/>
                  <w:tcBorders>
                    <w:top w:val="single" w:sz="8" w:space="0" w:color="auto"/>
                    <w:left w:val="nil"/>
                    <w:bottom w:val="single" w:sz="8" w:space="0" w:color="auto"/>
                    <w:right w:val="nil"/>
                  </w:tcBorders>
                  <w:shd w:val="clear" w:color="auto" w:fill="auto"/>
                  <w:vAlign w:val="center"/>
                </w:tcPr>
                <w:p w14:paraId="00A7D426" w14:textId="77777777" w:rsidR="008B7AB1" w:rsidRDefault="008B7AB1" w:rsidP="005A7E25">
                  <w:pPr>
                    <w:rPr>
                      <w:color w:val="0070C0"/>
                      <w:szCs w:val="24"/>
                      <w:lang w:eastAsia="zh-CN"/>
                    </w:rPr>
                  </w:pPr>
                  <w:r>
                    <w:rPr>
                      <w:rFonts w:ascii="Calibri" w:hAnsi="Calibri" w:cs="Calibri"/>
                      <w:color w:val="000000"/>
                      <w:sz w:val="22"/>
                      <w:szCs w:val="22"/>
                    </w:rPr>
                    <w:t>120</w:t>
                  </w:r>
                </w:p>
              </w:tc>
              <w:tc>
                <w:tcPr>
                  <w:tcW w:w="1008" w:type="dxa"/>
                  <w:tcBorders>
                    <w:top w:val="single" w:sz="8" w:space="0" w:color="auto"/>
                    <w:left w:val="nil"/>
                    <w:bottom w:val="single" w:sz="8" w:space="0" w:color="auto"/>
                    <w:right w:val="nil"/>
                  </w:tcBorders>
                  <w:shd w:val="clear" w:color="auto" w:fill="auto"/>
                  <w:vAlign w:val="center"/>
                </w:tcPr>
                <w:p w14:paraId="41825413" w14:textId="77777777" w:rsidR="008B7AB1" w:rsidRDefault="008B7AB1" w:rsidP="005A7E25">
                  <w:pPr>
                    <w:rPr>
                      <w:color w:val="0070C0"/>
                      <w:szCs w:val="24"/>
                      <w:lang w:eastAsia="zh-CN"/>
                    </w:rPr>
                  </w:pPr>
                  <w:r>
                    <w:rPr>
                      <w:rFonts w:ascii="Calibri" w:hAnsi="Calibri" w:cs="Calibri"/>
                      <w:color w:val="000000"/>
                      <w:sz w:val="22"/>
                      <w:szCs w:val="22"/>
                    </w:rPr>
                    <w:t>150</w:t>
                  </w:r>
                </w:p>
              </w:tc>
              <w:tc>
                <w:tcPr>
                  <w:tcW w:w="1008" w:type="dxa"/>
                  <w:tcBorders>
                    <w:top w:val="single" w:sz="8" w:space="0" w:color="auto"/>
                    <w:left w:val="nil"/>
                    <w:bottom w:val="single" w:sz="8" w:space="0" w:color="auto"/>
                    <w:right w:val="single" w:sz="8" w:space="0" w:color="auto"/>
                  </w:tcBorders>
                  <w:shd w:val="clear" w:color="auto" w:fill="auto"/>
                  <w:vAlign w:val="center"/>
                </w:tcPr>
                <w:p w14:paraId="3FE0456E" w14:textId="77777777" w:rsidR="008B7AB1" w:rsidRDefault="008B7AB1" w:rsidP="005A7E25">
                  <w:pPr>
                    <w:rPr>
                      <w:color w:val="0070C0"/>
                      <w:szCs w:val="24"/>
                      <w:lang w:eastAsia="zh-CN"/>
                    </w:rPr>
                  </w:pPr>
                  <w:r>
                    <w:rPr>
                      <w:rFonts w:ascii="Calibri" w:hAnsi="Calibri" w:cs="Calibri"/>
                      <w:color w:val="000000"/>
                      <w:sz w:val="22"/>
                      <w:szCs w:val="22"/>
                    </w:rPr>
                    <w:t>180</w:t>
                  </w:r>
                </w:p>
              </w:tc>
            </w:tr>
            <w:tr w:rsidR="008B7AB1" w14:paraId="1ABD53BE" w14:textId="77777777" w:rsidTr="005A7E25">
              <w:tc>
                <w:tcPr>
                  <w:tcW w:w="2016" w:type="dxa"/>
                  <w:tcBorders>
                    <w:top w:val="nil"/>
                    <w:left w:val="single" w:sz="8" w:space="0" w:color="auto"/>
                    <w:bottom w:val="single" w:sz="8" w:space="0" w:color="auto"/>
                    <w:right w:val="single" w:sz="8" w:space="0" w:color="auto"/>
                  </w:tcBorders>
                  <w:shd w:val="clear" w:color="auto" w:fill="auto"/>
                  <w:vAlign w:val="center"/>
                </w:tcPr>
                <w:p w14:paraId="02ACACD7" w14:textId="77777777" w:rsidR="008B7AB1" w:rsidRDefault="008B7AB1" w:rsidP="005A7E25">
                  <w:pPr>
                    <w:rPr>
                      <w:color w:val="0070C0"/>
                      <w:szCs w:val="24"/>
                      <w:lang w:eastAsia="zh-CN"/>
                    </w:rPr>
                  </w:pPr>
                  <w:r>
                    <w:rPr>
                      <w:color w:val="0070C0"/>
                      <w:szCs w:val="24"/>
                      <w:lang w:eastAsia="zh-CN"/>
                    </w:rPr>
                    <w:t>OR (%)</w:t>
                  </w:r>
                </w:p>
              </w:tc>
              <w:tc>
                <w:tcPr>
                  <w:tcW w:w="1008" w:type="dxa"/>
                </w:tcPr>
                <w:p w14:paraId="356F6E53" w14:textId="77777777" w:rsidR="008B7AB1" w:rsidRPr="00704296" w:rsidRDefault="008B7AB1" w:rsidP="005A7E25">
                  <w:pPr>
                    <w:rPr>
                      <w:color w:val="0070C0"/>
                      <w:lang w:eastAsia="zh-CN"/>
                    </w:rPr>
                  </w:pPr>
                  <w:r w:rsidRPr="00704296">
                    <w:t>4.7</w:t>
                  </w:r>
                </w:p>
              </w:tc>
              <w:tc>
                <w:tcPr>
                  <w:tcW w:w="1008" w:type="dxa"/>
                </w:tcPr>
                <w:p w14:paraId="0EE8452B" w14:textId="77777777" w:rsidR="008B7AB1" w:rsidRPr="00704296" w:rsidRDefault="008B7AB1" w:rsidP="005A7E25">
                  <w:pPr>
                    <w:rPr>
                      <w:color w:val="0070C0"/>
                      <w:lang w:eastAsia="zh-CN"/>
                    </w:rPr>
                  </w:pPr>
                  <w:r w:rsidRPr="00704296">
                    <w:t>10.1</w:t>
                  </w:r>
                </w:p>
              </w:tc>
              <w:tc>
                <w:tcPr>
                  <w:tcW w:w="1008" w:type="dxa"/>
                </w:tcPr>
                <w:p w14:paraId="7FB23305" w14:textId="77777777" w:rsidR="008B7AB1" w:rsidRPr="00704296" w:rsidRDefault="008B7AB1" w:rsidP="005A7E25">
                  <w:pPr>
                    <w:rPr>
                      <w:color w:val="0070C0"/>
                      <w:lang w:eastAsia="zh-CN"/>
                    </w:rPr>
                  </w:pPr>
                  <w:r w:rsidRPr="00704296">
                    <w:t>23.3</w:t>
                  </w:r>
                </w:p>
              </w:tc>
              <w:tc>
                <w:tcPr>
                  <w:tcW w:w="1008" w:type="dxa"/>
                </w:tcPr>
                <w:p w14:paraId="725C540E" w14:textId="77777777" w:rsidR="008B7AB1" w:rsidRPr="00704296" w:rsidRDefault="008B7AB1" w:rsidP="005A7E25">
                  <w:pPr>
                    <w:rPr>
                      <w:color w:val="0070C0"/>
                      <w:lang w:eastAsia="zh-CN"/>
                    </w:rPr>
                  </w:pPr>
                  <w:r w:rsidRPr="00704296">
                    <w:t>21.0</w:t>
                  </w:r>
                </w:p>
              </w:tc>
              <w:tc>
                <w:tcPr>
                  <w:tcW w:w="1008" w:type="dxa"/>
                </w:tcPr>
                <w:p w14:paraId="5B11860F" w14:textId="77777777" w:rsidR="008B7AB1" w:rsidRPr="00704296" w:rsidRDefault="008B7AB1" w:rsidP="005A7E25">
                  <w:pPr>
                    <w:rPr>
                      <w:color w:val="0070C0"/>
                      <w:lang w:eastAsia="zh-CN"/>
                    </w:rPr>
                  </w:pPr>
                  <w:r w:rsidRPr="00704296">
                    <w:t>14.9</w:t>
                  </w:r>
                </w:p>
              </w:tc>
              <w:tc>
                <w:tcPr>
                  <w:tcW w:w="1008" w:type="dxa"/>
                </w:tcPr>
                <w:p w14:paraId="4A50D9B8" w14:textId="77777777" w:rsidR="008B7AB1" w:rsidRPr="00704296" w:rsidRDefault="008B7AB1" w:rsidP="005A7E25">
                  <w:pPr>
                    <w:rPr>
                      <w:color w:val="0070C0"/>
                      <w:lang w:eastAsia="zh-CN"/>
                    </w:rPr>
                  </w:pPr>
                  <w:r w:rsidRPr="00704296">
                    <w:t>8.4</w:t>
                  </w:r>
                </w:p>
              </w:tc>
            </w:tr>
            <w:tr w:rsidR="008B7AB1" w14:paraId="75949692" w14:textId="77777777" w:rsidTr="005A7E25">
              <w:tc>
                <w:tcPr>
                  <w:tcW w:w="2016" w:type="dxa"/>
                  <w:tcBorders>
                    <w:top w:val="nil"/>
                    <w:left w:val="single" w:sz="8" w:space="0" w:color="auto"/>
                    <w:bottom w:val="single" w:sz="8" w:space="0" w:color="auto"/>
                    <w:right w:val="single" w:sz="8" w:space="0" w:color="auto"/>
                  </w:tcBorders>
                  <w:shd w:val="clear" w:color="auto" w:fill="auto"/>
                  <w:vAlign w:val="center"/>
                </w:tcPr>
                <w:p w14:paraId="6C426913" w14:textId="77777777" w:rsidR="008B7AB1" w:rsidRDefault="008B7AB1" w:rsidP="005A7E25">
                  <w:pPr>
                    <w:rPr>
                      <w:color w:val="0070C0"/>
                      <w:szCs w:val="24"/>
                      <w:lang w:eastAsia="zh-CN"/>
                    </w:rPr>
                  </w:pPr>
                  <w:r>
                    <w:rPr>
                      <w:color w:val="0070C0"/>
                      <w:szCs w:val="24"/>
                      <w:lang w:eastAsia="zh-CN"/>
                    </w:rPr>
                    <w:t>Arith. Mean (%)</w:t>
                  </w:r>
                </w:p>
              </w:tc>
              <w:tc>
                <w:tcPr>
                  <w:tcW w:w="1008" w:type="dxa"/>
                  <w:vAlign w:val="bottom"/>
                </w:tcPr>
                <w:p w14:paraId="4AC601ED" w14:textId="77777777" w:rsidR="008B7AB1" w:rsidRPr="00704296" w:rsidRDefault="008B7AB1" w:rsidP="005A7E25">
                  <w:pPr>
                    <w:rPr>
                      <w:color w:val="0070C0"/>
                      <w:lang w:eastAsia="zh-CN"/>
                    </w:rPr>
                  </w:pPr>
                  <w:r w:rsidRPr="00704296">
                    <w:rPr>
                      <w:rFonts w:ascii="Calibri" w:hAnsi="Calibri" w:cs="Calibri"/>
                      <w:color w:val="000000"/>
                    </w:rPr>
                    <w:t>2.9</w:t>
                  </w:r>
                </w:p>
              </w:tc>
              <w:tc>
                <w:tcPr>
                  <w:tcW w:w="1008" w:type="dxa"/>
                  <w:vAlign w:val="bottom"/>
                </w:tcPr>
                <w:p w14:paraId="2944BD09" w14:textId="77777777" w:rsidR="008B7AB1" w:rsidRPr="00704296" w:rsidRDefault="008B7AB1" w:rsidP="005A7E25">
                  <w:pPr>
                    <w:rPr>
                      <w:color w:val="0070C0"/>
                      <w:lang w:eastAsia="zh-CN"/>
                    </w:rPr>
                  </w:pPr>
                  <w:r w:rsidRPr="00704296">
                    <w:rPr>
                      <w:rFonts w:ascii="Calibri" w:hAnsi="Calibri" w:cs="Calibri"/>
                      <w:color w:val="000000"/>
                    </w:rPr>
                    <w:t>6.3</w:t>
                  </w:r>
                </w:p>
              </w:tc>
              <w:tc>
                <w:tcPr>
                  <w:tcW w:w="1008" w:type="dxa"/>
                  <w:vAlign w:val="bottom"/>
                </w:tcPr>
                <w:p w14:paraId="4D14D73D" w14:textId="77777777" w:rsidR="008B7AB1" w:rsidRPr="00704296" w:rsidRDefault="008B7AB1" w:rsidP="005A7E25">
                  <w:pPr>
                    <w:rPr>
                      <w:color w:val="0070C0"/>
                      <w:lang w:eastAsia="zh-CN"/>
                    </w:rPr>
                  </w:pPr>
                  <w:r w:rsidRPr="00704296">
                    <w:rPr>
                      <w:rFonts w:ascii="Calibri" w:hAnsi="Calibri" w:cs="Calibri"/>
                      <w:color w:val="000000"/>
                    </w:rPr>
                    <w:t>13.4</w:t>
                  </w:r>
                </w:p>
              </w:tc>
              <w:tc>
                <w:tcPr>
                  <w:tcW w:w="1008" w:type="dxa"/>
                  <w:vAlign w:val="bottom"/>
                </w:tcPr>
                <w:p w14:paraId="33921840" w14:textId="77777777" w:rsidR="008B7AB1" w:rsidRPr="00704296" w:rsidRDefault="008B7AB1" w:rsidP="005A7E25">
                  <w:pPr>
                    <w:rPr>
                      <w:color w:val="0070C0"/>
                      <w:lang w:eastAsia="zh-CN"/>
                    </w:rPr>
                  </w:pPr>
                  <w:r w:rsidRPr="00704296">
                    <w:rPr>
                      <w:rFonts w:ascii="Calibri" w:hAnsi="Calibri" w:cs="Calibri"/>
                      <w:color w:val="000000"/>
                    </w:rPr>
                    <w:t>12.6</w:t>
                  </w:r>
                </w:p>
              </w:tc>
              <w:tc>
                <w:tcPr>
                  <w:tcW w:w="1008" w:type="dxa"/>
                  <w:vAlign w:val="bottom"/>
                </w:tcPr>
                <w:p w14:paraId="06B927F8" w14:textId="77777777" w:rsidR="008B7AB1" w:rsidRPr="00704296" w:rsidRDefault="008B7AB1" w:rsidP="005A7E25">
                  <w:pPr>
                    <w:rPr>
                      <w:color w:val="0070C0"/>
                      <w:lang w:eastAsia="zh-CN"/>
                    </w:rPr>
                  </w:pPr>
                  <w:r w:rsidRPr="00704296">
                    <w:rPr>
                      <w:rFonts w:ascii="Calibri" w:hAnsi="Calibri" w:cs="Calibri"/>
                      <w:color w:val="000000"/>
                    </w:rPr>
                    <w:t>10.6</w:t>
                  </w:r>
                </w:p>
              </w:tc>
              <w:tc>
                <w:tcPr>
                  <w:tcW w:w="1008" w:type="dxa"/>
                  <w:vAlign w:val="bottom"/>
                </w:tcPr>
                <w:p w14:paraId="083F0AF9" w14:textId="77777777" w:rsidR="008B7AB1" w:rsidRPr="00704296" w:rsidRDefault="008B7AB1" w:rsidP="005A7E25">
                  <w:pPr>
                    <w:rPr>
                      <w:color w:val="0070C0"/>
                      <w:lang w:eastAsia="zh-CN"/>
                    </w:rPr>
                  </w:pPr>
                  <w:r w:rsidRPr="00704296">
                    <w:rPr>
                      <w:rFonts w:ascii="Calibri" w:hAnsi="Calibri" w:cs="Calibri"/>
                      <w:color w:val="000000"/>
                    </w:rPr>
                    <w:t>8.4</w:t>
                  </w:r>
                </w:p>
              </w:tc>
            </w:tr>
          </w:tbl>
          <w:p w14:paraId="60614E02" w14:textId="77777777" w:rsidR="008B7AB1" w:rsidRDefault="008B7AB1" w:rsidP="005A7E25">
            <w:pPr>
              <w:rPr>
                <w:iCs/>
                <w:color w:val="0070C0"/>
                <w:lang w:val="en-US" w:eastAsia="zh-CN"/>
              </w:rPr>
            </w:pPr>
          </w:p>
          <w:p w14:paraId="0FFA7D05" w14:textId="77777777" w:rsidR="008B7AB1" w:rsidRDefault="008B7AB1" w:rsidP="005A7E25">
            <w:pPr>
              <w:rPr>
                <w:iCs/>
                <w:color w:val="0070C0"/>
                <w:lang w:val="en-US" w:eastAsia="zh-CN"/>
              </w:rPr>
            </w:pPr>
          </w:p>
          <w:p w14:paraId="179AD793" w14:textId="77777777" w:rsidR="008B7AB1" w:rsidRDefault="008B7AB1" w:rsidP="005A7E25">
            <w:pPr>
              <w:rPr>
                <w:iCs/>
                <w:color w:val="0070C0"/>
                <w:lang w:val="en-US" w:eastAsia="zh-CN"/>
              </w:rPr>
            </w:pPr>
          </w:p>
          <w:p w14:paraId="2A4CE311" w14:textId="77777777" w:rsidR="008B7AB1" w:rsidRDefault="008B7AB1" w:rsidP="005A7E25">
            <w:pPr>
              <w:rPr>
                <w:iCs/>
                <w:color w:val="0070C0"/>
                <w:lang w:val="en-US" w:eastAsia="zh-CN"/>
              </w:rPr>
            </w:pPr>
          </w:p>
          <w:p w14:paraId="62AFD3A6" w14:textId="77777777" w:rsidR="008B7AB1" w:rsidRDefault="008B7AB1" w:rsidP="005A7E25">
            <w:pPr>
              <w:rPr>
                <w:iCs/>
                <w:color w:val="0070C0"/>
                <w:lang w:val="en-US" w:eastAsia="zh-CN"/>
              </w:rPr>
            </w:pPr>
          </w:p>
          <w:p w14:paraId="0E57644B" w14:textId="77777777" w:rsidR="008B7AB1" w:rsidRDefault="008B7AB1" w:rsidP="005A7E25">
            <w:pPr>
              <w:rPr>
                <w:color w:val="0070C0"/>
                <w:szCs w:val="24"/>
                <w:lang w:eastAsia="zh-CN"/>
              </w:rPr>
            </w:pPr>
            <w:r>
              <w:rPr>
                <w:noProof/>
              </w:rPr>
              <w:drawing>
                <wp:inline distT="0" distB="0" distL="0" distR="0" wp14:anchorId="37DD47B6" wp14:editId="1ADE13DA">
                  <wp:extent cx="5960853" cy="2621915"/>
                  <wp:effectExtent l="0" t="0" r="1905" b="6985"/>
                  <wp:docPr id="2" name="Chart 2">
                    <a:extLst xmlns:a="http://schemas.openxmlformats.org/drawingml/2006/main">
                      <a:ext uri="{FF2B5EF4-FFF2-40B4-BE49-F238E27FC236}">
                        <a16:creationId xmlns:a16="http://schemas.microsoft.com/office/drawing/2014/main" id="{71650FA8-066B-49AE-906D-E192AEDDD1D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14:paraId="66508355" w14:textId="77777777" w:rsidR="008B7AB1" w:rsidRPr="00442183" w:rsidRDefault="008B7AB1" w:rsidP="008B7AB1">
      <w:pPr>
        <w:rPr>
          <w:color w:val="0070C0"/>
          <w:szCs w:val="24"/>
          <w:lang w:eastAsia="zh-CN"/>
        </w:rPr>
      </w:pPr>
    </w:p>
    <w:p w14:paraId="39CB31D7" w14:textId="77777777" w:rsidR="008B7AB1" w:rsidRDefault="008B7AB1" w:rsidP="008B7AB1">
      <w:pPr>
        <w:rPr>
          <w:i/>
          <w:color w:val="0070C0"/>
          <w:lang w:val="en-US" w:eastAsia="zh-CN"/>
        </w:rPr>
      </w:pPr>
      <w:r w:rsidRPr="000E7C22">
        <w:rPr>
          <w:i/>
          <w:color w:val="0070C0"/>
          <w:lang w:val="en-US" w:eastAsia="zh-CN"/>
        </w:rPr>
        <w:t>Discussion:</w:t>
      </w:r>
    </w:p>
    <w:p w14:paraId="4343D667" w14:textId="77777777" w:rsidR="008B7AB1" w:rsidRDefault="008B7AB1" w:rsidP="008B7AB1">
      <w:pPr>
        <w:spacing w:after="0"/>
        <w:rPr>
          <w:color w:val="0070C0"/>
          <w:lang w:val="en-US" w:eastAsia="zh-CN"/>
        </w:rPr>
      </w:pPr>
    </w:p>
    <w:p w14:paraId="1C850A55" w14:textId="77777777" w:rsidR="008B7AB1" w:rsidRDefault="008B7AB1" w:rsidP="008B7AB1">
      <w:pPr>
        <w:spacing w:after="0"/>
        <w:rPr>
          <w:color w:val="0070C0"/>
          <w:lang w:val="en-US" w:eastAsia="zh-CN"/>
        </w:rPr>
      </w:pPr>
    </w:p>
    <w:p w14:paraId="36EA1B59" w14:textId="77777777" w:rsidR="008B7AB1" w:rsidRDefault="008B7AB1" w:rsidP="008B7AB1">
      <w:pPr>
        <w:spacing w:after="0"/>
        <w:rPr>
          <w:color w:val="0070C0"/>
          <w:lang w:val="en-US" w:eastAsia="zh-CN"/>
        </w:rPr>
      </w:pPr>
    </w:p>
    <w:p w14:paraId="4E27EF36" w14:textId="77777777" w:rsidR="008B7AB1" w:rsidRDefault="008B7AB1" w:rsidP="008B7AB1">
      <w:pPr>
        <w:spacing w:after="0"/>
        <w:rPr>
          <w:color w:val="0070C0"/>
          <w:lang w:val="en-US" w:eastAsia="zh-CN"/>
        </w:rPr>
      </w:pPr>
    </w:p>
    <w:p w14:paraId="6D10C833" w14:textId="77777777" w:rsidR="008B7AB1" w:rsidRDefault="008B7AB1" w:rsidP="008B7AB1">
      <w:pPr>
        <w:pStyle w:val="Heading4"/>
        <w:numPr>
          <w:ilvl w:val="0"/>
          <w:numId w:val="0"/>
        </w:numPr>
        <w:rPr>
          <w:color w:val="0070C0"/>
          <w:lang w:val="en-US"/>
        </w:rPr>
      </w:pPr>
      <w:r>
        <w:rPr>
          <w:color w:val="0070C0"/>
          <w:lang w:val="en-US"/>
        </w:rPr>
        <w:br w:type="page"/>
      </w:r>
    </w:p>
    <w:p w14:paraId="61B5621F" w14:textId="653403D5" w:rsidR="00EB045C" w:rsidRPr="00805BE8" w:rsidRDefault="007F32A3" w:rsidP="00EB045C">
      <w:pPr>
        <w:pStyle w:val="Heading4"/>
      </w:pPr>
      <w:r>
        <w:lastRenderedPageBreak/>
        <w:t xml:space="preserve">Candidate </w:t>
      </w:r>
      <w:r w:rsidR="00EB045C" w:rsidRPr="00285C02">
        <w:t>AoA offset for setting the requirement</w:t>
      </w:r>
      <w:r w:rsidR="00EB045C">
        <w:t xml:space="preserve"> </w:t>
      </w:r>
      <w:r w:rsidR="003B5FE1">
        <w:t>(AoA offset specified in standard)</w:t>
      </w:r>
    </w:p>
    <w:p w14:paraId="1F1EFF52" w14:textId="5A977216" w:rsidR="00100629" w:rsidRPr="008F745C" w:rsidRDefault="00100629" w:rsidP="00DD5849">
      <w:pPr>
        <w:rPr>
          <w:iCs/>
          <w:color w:val="0070C0"/>
          <w:lang w:val="en-US" w:eastAsia="zh-CN"/>
        </w:rPr>
      </w:pPr>
      <w:r w:rsidRPr="009941F6">
        <w:rPr>
          <w:iCs/>
          <w:color w:val="0070C0"/>
          <w:highlight w:val="yellow"/>
          <w:lang w:val="en-US" w:eastAsia="zh-CN"/>
        </w:rPr>
        <w:t>If t</w:t>
      </w:r>
      <w:r w:rsidR="00CD5928" w:rsidRPr="009941F6">
        <w:rPr>
          <w:iCs/>
          <w:color w:val="0070C0"/>
          <w:highlight w:val="yellow"/>
          <w:lang w:val="en-US" w:eastAsia="zh-CN"/>
        </w:rPr>
        <w:t>he AoA offset</w:t>
      </w:r>
      <w:r w:rsidR="00CD5928" w:rsidRPr="008F745C">
        <w:rPr>
          <w:iCs/>
          <w:color w:val="0070C0"/>
          <w:lang w:val="en-US" w:eastAsia="zh-CN"/>
        </w:rPr>
        <w:t xml:space="preserve"> where a UE must meet the UE </w:t>
      </w:r>
      <w:r w:rsidR="00962275">
        <w:rPr>
          <w:iCs/>
          <w:color w:val="0070C0"/>
          <w:lang w:val="en-US" w:eastAsia="zh-CN"/>
        </w:rPr>
        <w:t>R</w:t>
      </w:r>
      <w:r w:rsidR="00CD5928" w:rsidRPr="008F745C">
        <w:rPr>
          <w:iCs/>
          <w:color w:val="0070C0"/>
          <w:lang w:val="en-US" w:eastAsia="zh-CN"/>
        </w:rPr>
        <w:t>F requirement</w:t>
      </w:r>
      <w:r w:rsidRPr="008F745C">
        <w:rPr>
          <w:iCs/>
          <w:color w:val="0070C0"/>
          <w:lang w:val="en-US" w:eastAsia="zh-CN"/>
        </w:rPr>
        <w:t xml:space="preserve"> is specified:</w:t>
      </w:r>
      <w:r w:rsidR="00CD5928" w:rsidRPr="008F745C">
        <w:rPr>
          <w:iCs/>
          <w:color w:val="0070C0"/>
          <w:lang w:val="en-US" w:eastAsia="zh-CN"/>
        </w:rPr>
        <w:t xml:space="preserve"> </w:t>
      </w:r>
    </w:p>
    <w:p w14:paraId="766D3F1D" w14:textId="121A89A3" w:rsidR="00DD5849" w:rsidRPr="008F745C" w:rsidRDefault="00DD5849" w:rsidP="00DD5849">
      <w:pPr>
        <w:rPr>
          <w:i/>
          <w:color w:val="0070C0"/>
          <w:lang w:val="en-US" w:eastAsia="zh-CN"/>
        </w:rPr>
      </w:pPr>
      <w:r w:rsidRPr="008F745C">
        <w:rPr>
          <w:i/>
          <w:color w:val="0070C0"/>
          <w:lang w:val="en-US" w:eastAsia="zh-CN"/>
        </w:rPr>
        <w:t>Proposals:</w:t>
      </w:r>
    </w:p>
    <w:p w14:paraId="581B29C1" w14:textId="2257A78E" w:rsidR="00DD5849" w:rsidRPr="008F745C" w:rsidRDefault="00DD5849" w:rsidP="00DD5849">
      <w:pPr>
        <w:pStyle w:val="ListParagraph"/>
        <w:numPr>
          <w:ilvl w:val="0"/>
          <w:numId w:val="4"/>
        </w:numPr>
        <w:ind w:left="644" w:firstLineChars="0"/>
        <w:rPr>
          <w:rFonts w:eastAsia="SimSun"/>
          <w:color w:val="0070C0"/>
          <w:szCs w:val="24"/>
          <w:lang w:eastAsia="zh-CN"/>
        </w:rPr>
      </w:pPr>
      <w:r w:rsidRPr="008F745C">
        <w:rPr>
          <w:rFonts w:eastAsia="SimSun"/>
          <w:color w:val="0070C0"/>
          <w:szCs w:val="24"/>
          <w:lang w:eastAsia="zh-CN"/>
        </w:rPr>
        <w:t xml:space="preserve">Option 1: </w:t>
      </w:r>
      <w:r w:rsidR="00AC632C" w:rsidRPr="008F745C">
        <w:rPr>
          <w:rFonts w:eastAsia="SimSun"/>
          <w:color w:val="0070C0"/>
          <w:szCs w:val="24"/>
          <w:lang w:eastAsia="zh-CN"/>
        </w:rPr>
        <w:t>th</w:t>
      </w:r>
      <w:r w:rsidR="00870634">
        <w:rPr>
          <w:rFonts w:eastAsia="SimSun"/>
          <w:color w:val="0070C0"/>
          <w:szCs w:val="24"/>
          <w:lang w:eastAsia="zh-CN"/>
        </w:rPr>
        <w:t>at</w:t>
      </w:r>
      <w:r w:rsidR="00AC632C" w:rsidRPr="008F745C">
        <w:rPr>
          <w:rFonts w:eastAsia="SimSun"/>
          <w:color w:val="0070C0"/>
          <w:szCs w:val="24"/>
          <w:lang w:eastAsia="zh-CN"/>
        </w:rPr>
        <w:t xml:space="preserve"> </w:t>
      </w:r>
      <w:r w:rsidRPr="008F745C">
        <w:rPr>
          <w:rFonts w:eastAsia="SimSun"/>
          <w:color w:val="0070C0"/>
          <w:szCs w:val="24"/>
          <w:lang w:eastAsia="zh-CN"/>
        </w:rPr>
        <w:t>AoA offset is 90⁰</w:t>
      </w:r>
      <w:r w:rsidR="00704296">
        <w:rPr>
          <w:rFonts w:eastAsia="SimSun"/>
          <w:color w:val="0070C0"/>
          <w:szCs w:val="24"/>
          <w:lang w:eastAsia="zh-CN"/>
        </w:rPr>
        <w:t xml:space="preserve">, and requirement is </w:t>
      </w:r>
      <w:r w:rsidR="00563934">
        <w:rPr>
          <w:rFonts w:eastAsia="SimSun"/>
          <w:color w:val="0070C0"/>
          <w:szCs w:val="24"/>
          <w:lang w:eastAsia="zh-CN"/>
        </w:rPr>
        <w:t>13.4%/ 23.3% (mean/OR)</w:t>
      </w:r>
    </w:p>
    <w:p w14:paraId="251DB272" w14:textId="58877E9F" w:rsidR="00DD5849" w:rsidRPr="00563934" w:rsidRDefault="00DD5849" w:rsidP="00563934">
      <w:pPr>
        <w:pStyle w:val="ListParagraph"/>
        <w:numPr>
          <w:ilvl w:val="0"/>
          <w:numId w:val="4"/>
        </w:numPr>
        <w:ind w:left="644" w:firstLineChars="0"/>
        <w:rPr>
          <w:rFonts w:eastAsia="SimSun"/>
          <w:color w:val="0070C0"/>
          <w:szCs w:val="24"/>
          <w:lang w:eastAsia="zh-CN"/>
        </w:rPr>
      </w:pPr>
      <w:r w:rsidRPr="008F745C">
        <w:rPr>
          <w:rFonts w:eastAsia="SimSun"/>
          <w:color w:val="0070C0"/>
          <w:szCs w:val="24"/>
          <w:lang w:eastAsia="zh-CN"/>
        </w:rPr>
        <w:t xml:space="preserve">Option 2: </w:t>
      </w:r>
      <w:r w:rsidR="00AC632C" w:rsidRPr="008F745C">
        <w:rPr>
          <w:rFonts w:eastAsia="SimSun"/>
          <w:color w:val="0070C0"/>
          <w:szCs w:val="24"/>
          <w:lang w:eastAsia="zh-CN"/>
        </w:rPr>
        <w:t>th</w:t>
      </w:r>
      <w:r w:rsidR="00870634">
        <w:rPr>
          <w:rFonts w:eastAsia="SimSun"/>
          <w:color w:val="0070C0"/>
          <w:szCs w:val="24"/>
          <w:lang w:eastAsia="zh-CN"/>
        </w:rPr>
        <w:t>at</w:t>
      </w:r>
      <w:r w:rsidR="00AC632C" w:rsidRPr="008F745C">
        <w:rPr>
          <w:rFonts w:eastAsia="SimSun"/>
          <w:color w:val="0070C0"/>
          <w:szCs w:val="24"/>
          <w:lang w:eastAsia="zh-CN"/>
        </w:rPr>
        <w:t xml:space="preserve"> </w:t>
      </w:r>
      <w:r w:rsidRPr="008F745C">
        <w:rPr>
          <w:rFonts w:eastAsia="SimSun"/>
          <w:color w:val="0070C0"/>
          <w:szCs w:val="24"/>
          <w:lang w:eastAsia="zh-CN"/>
        </w:rPr>
        <w:t>AoA offset is 120</w:t>
      </w:r>
      <w:r w:rsidR="00563934" w:rsidRPr="008F745C">
        <w:rPr>
          <w:rFonts w:eastAsia="SimSun"/>
          <w:color w:val="0070C0"/>
          <w:szCs w:val="24"/>
          <w:lang w:eastAsia="zh-CN"/>
        </w:rPr>
        <w:t>⁰</w:t>
      </w:r>
      <w:r w:rsidR="00563934">
        <w:rPr>
          <w:rFonts w:eastAsia="SimSun"/>
          <w:color w:val="0070C0"/>
          <w:szCs w:val="24"/>
          <w:lang w:eastAsia="zh-CN"/>
        </w:rPr>
        <w:t>, and requirement is 12.6%/ 21.0% (mean/OR)</w:t>
      </w: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362BE7" w:rsidRPr="008F745C" w14:paraId="13E103F1" w14:textId="77777777" w:rsidTr="008156CE">
        <w:tc>
          <w:tcPr>
            <w:tcW w:w="9611" w:type="dxa"/>
          </w:tcPr>
          <w:p w14:paraId="1085315F" w14:textId="05CAAEF2" w:rsidR="00362BE7" w:rsidRDefault="00650C55" w:rsidP="008156CE">
            <w:pPr>
              <w:rPr>
                <w:iCs/>
                <w:color w:val="0070C0"/>
                <w:lang w:val="en-US" w:eastAsia="zh-CN"/>
              </w:rPr>
            </w:pPr>
            <w:r w:rsidRPr="008F745C">
              <w:rPr>
                <w:i/>
                <w:color w:val="0070C0"/>
                <w:lang w:val="en-US" w:eastAsia="zh-CN"/>
              </w:rPr>
              <w:t>Propos</w:t>
            </w:r>
            <w:r>
              <w:rPr>
                <w:i/>
                <w:color w:val="0070C0"/>
                <w:lang w:val="en-US" w:eastAsia="zh-CN"/>
              </w:rPr>
              <w:t>ed</w:t>
            </w:r>
            <w:r w:rsidRPr="008F745C">
              <w:rPr>
                <w:i/>
                <w:color w:val="0070C0"/>
                <w:lang w:val="en-US" w:eastAsia="zh-CN"/>
              </w:rPr>
              <w:t xml:space="preserve"> </w:t>
            </w:r>
            <w:r>
              <w:rPr>
                <w:i/>
                <w:color w:val="0070C0"/>
                <w:lang w:val="en-US" w:eastAsia="zh-CN"/>
              </w:rPr>
              <w:t>WF</w:t>
            </w:r>
            <w:r w:rsidRPr="00D45D42">
              <w:rPr>
                <w:iCs/>
                <w:color w:val="0070C0"/>
                <w:lang w:val="en-US" w:eastAsia="zh-CN"/>
              </w:rPr>
              <w:t xml:space="preserve">: </w:t>
            </w:r>
            <w:r w:rsidR="003F5B37">
              <w:rPr>
                <w:iCs/>
                <w:color w:val="0070C0"/>
                <w:lang w:val="en-US" w:eastAsia="zh-CN"/>
              </w:rPr>
              <w:t>(</w:t>
            </w:r>
            <w:r w:rsidR="00D45D42" w:rsidRPr="00D45D42">
              <w:rPr>
                <w:iCs/>
                <w:color w:val="0070C0"/>
                <w:lang w:val="en-US" w:eastAsia="zh-CN"/>
              </w:rPr>
              <w:t xml:space="preserve">Agree to </w:t>
            </w:r>
            <w:r w:rsidR="00362BE7" w:rsidRPr="00D45D42">
              <w:rPr>
                <w:iCs/>
                <w:color w:val="0070C0"/>
                <w:lang w:val="en-US" w:eastAsia="zh-CN"/>
              </w:rPr>
              <w:t>Option 1</w:t>
            </w:r>
            <w:r w:rsidR="003F5B37">
              <w:rPr>
                <w:iCs/>
                <w:color w:val="0070C0"/>
                <w:lang w:val="en-US" w:eastAsia="zh-CN"/>
              </w:rPr>
              <w:t>)</w:t>
            </w:r>
            <w:r w:rsidR="00362BE7">
              <w:rPr>
                <w:iCs/>
                <w:color w:val="0070C0"/>
                <w:lang w:val="en-US" w:eastAsia="zh-CN"/>
              </w:rPr>
              <w:t xml:space="preserve"> </w:t>
            </w:r>
          </w:p>
          <w:p w14:paraId="021C5477" w14:textId="57861E19" w:rsidR="009941F6" w:rsidRPr="003F5B37" w:rsidRDefault="009941F6" w:rsidP="008156CE">
            <w:pPr>
              <w:rPr>
                <w:iCs/>
                <w:color w:val="0070C0"/>
                <w:lang w:val="en-US" w:eastAsia="zh-CN"/>
              </w:rPr>
            </w:pPr>
            <w:r w:rsidRPr="009941F6">
              <w:rPr>
                <w:iCs/>
                <w:color w:val="0070C0"/>
                <w:lang w:val="en-US" w:eastAsia="zh-CN"/>
              </w:rPr>
              <w:t>If the AoA offset</w:t>
            </w:r>
            <w:r w:rsidRPr="008F745C">
              <w:rPr>
                <w:iCs/>
                <w:color w:val="0070C0"/>
                <w:lang w:val="en-US" w:eastAsia="zh-CN"/>
              </w:rPr>
              <w:t xml:space="preserve"> where a UE must meet</w:t>
            </w:r>
            <w:r>
              <w:rPr>
                <w:iCs/>
                <w:color w:val="0070C0"/>
                <w:lang w:val="en-US" w:eastAsia="zh-CN"/>
              </w:rPr>
              <w:t xml:space="preserve"> is specified, the </w:t>
            </w:r>
            <w:r w:rsidRPr="008F745C">
              <w:rPr>
                <w:rFonts w:eastAsia="SimSun"/>
                <w:color w:val="0070C0"/>
                <w:szCs w:val="24"/>
                <w:lang w:eastAsia="zh-CN"/>
              </w:rPr>
              <w:t>AoA offset is 90⁰</w:t>
            </w:r>
            <w:r>
              <w:rPr>
                <w:rFonts w:eastAsia="SimSun"/>
                <w:color w:val="0070C0"/>
                <w:szCs w:val="24"/>
                <w:lang w:eastAsia="zh-CN"/>
              </w:rPr>
              <w:t>, and requirement is 13.4%/ 23.3% (mean/OR)</w:t>
            </w:r>
          </w:p>
        </w:tc>
      </w:tr>
    </w:tbl>
    <w:p w14:paraId="4710ED28" w14:textId="77777777" w:rsidR="00362BE7" w:rsidRDefault="00362BE7" w:rsidP="00DD5849">
      <w:pPr>
        <w:rPr>
          <w:i/>
          <w:color w:val="0070C0"/>
          <w:lang w:val="en-US" w:eastAsia="zh-CN"/>
        </w:rPr>
      </w:pPr>
    </w:p>
    <w:p w14:paraId="7F539760" w14:textId="210B3C31" w:rsidR="00DD5849" w:rsidRPr="008F745C" w:rsidRDefault="00DD5849" w:rsidP="00DD5849">
      <w:pPr>
        <w:rPr>
          <w:i/>
          <w:color w:val="0070C0"/>
          <w:lang w:val="en-US" w:eastAsia="zh-CN"/>
        </w:rPr>
      </w:pPr>
      <w:r w:rsidRPr="008F745C">
        <w:rPr>
          <w:i/>
          <w:color w:val="0070C0"/>
          <w:lang w:val="en-US" w:eastAsia="zh-CN"/>
        </w:rPr>
        <w:t>Discussion:</w:t>
      </w:r>
    </w:p>
    <w:p w14:paraId="67EFCAA7" w14:textId="77777777" w:rsidR="00DD3798" w:rsidRDefault="00DD3798" w:rsidP="00DD5849">
      <w:pPr>
        <w:spacing w:after="0"/>
        <w:rPr>
          <w:color w:val="0070C0"/>
          <w:lang w:val="en-US" w:eastAsia="zh-CN"/>
        </w:rPr>
      </w:pPr>
    </w:p>
    <w:p w14:paraId="63C9CF88" w14:textId="77777777" w:rsidR="0033356E" w:rsidRDefault="0033356E" w:rsidP="00DD5849">
      <w:pPr>
        <w:spacing w:after="0"/>
        <w:rPr>
          <w:color w:val="0070C0"/>
          <w:lang w:val="en-US" w:eastAsia="zh-CN"/>
        </w:rPr>
      </w:pPr>
    </w:p>
    <w:p w14:paraId="2D7BF533" w14:textId="77777777" w:rsidR="0033356E" w:rsidRDefault="0033356E" w:rsidP="00DD5849">
      <w:pPr>
        <w:spacing w:after="0"/>
        <w:rPr>
          <w:color w:val="0070C0"/>
          <w:lang w:val="en-US" w:eastAsia="zh-CN"/>
        </w:rPr>
      </w:pPr>
    </w:p>
    <w:p w14:paraId="7CD4C019" w14:textId="77777777" w:rsidR="0033356E" w:rsidRDefault="0033356E" w:rsidP="00DD5849">
      <w:pPr>
        <w:spacing w:after="0"/>
        <w:rPr>
          <w:color w:val="0070C0"/>
          <w:lang w:val="en-US" w:eastAsia="zh-CN"/>
        </w:rPr>
      </w:pPr>
    </w:p>
    <w:p w14:paraId="42BC14F9" w14:textId="77777777" w:rsidR="0033356E" w:rsidRDefault="0033356E" w:rsidP="00DD5849">
      <w:pPr>
        <w:spacing w:after="0"/>
        <w:rPr>
          <w:color w:val="0070C0"/>
          <w:lang w:val="en-US" w:eastAsia="zh-CN"/>
        </w:rPr>
      </w:pPr>
    </w:p>
    <w:p w14:paraId="18E3A378" w14:textId="77777777" w:rsidR="0033356E" w:rsidRDefault="0033356E" w:rsidP="00DD5849">
      <w:pPr>
        <w:spacing w:after="0"/>
        <w:rPr>
          <w:color w:val="0070C0"/>
          <w:lang w:val="en-US" w:eastAsia="zh-CN"/>
        </w:rPr>
      </w:pPr>
    </w:p>
    <w:p w14:paraId="3AB12D2B" w14:textId="77777777" w:rsidR="0033356E" w:rsidRDefault="0033356E" w:rsidP="00DD5849">
      <w:pPr>
        <w:spacing w:after="0"/>
        <w:rPr>
          <w:color w:val="0070C0"/>
          <w:lang w:val="en-US" w:eastAsia="zh-CN"/>
        </w:rPr>
      </w:pPr>
    </w:p>
    <w:p w14:paraId="4372E1BB" w14:textId="77777777" w:rsidR="0033356E" w:rsidRDefault="0033356E" w:rsidP="00DD5849">
      <w:pPr>
        <w:spacing w:after="0"/>
        <w:rPr>
          <w:color w:val="0070C0"/>
          <w:lang w:val="en-US" w:eastAsia="zh-CN"/>
        </w:rPr>
      </w:pPr>
    </w:p>
    <w:p w14:paraId="2E1CAD39" w14:textId="77777777" w:rsidR="0033356E" w:rsidRDefault="0033356E" w:rsidP="00DD5849">
      <w:pPr>
        <w:spacing w:after="0"/>
        <w:rPr>
          <w:color w:val="0070C0"/>
          <w:lang w:val="en-US" w:eastAsia="zh-CN"/>
        </w:rPr>
      </w:pPr>
    </w:p>
    <w:p w14:paraId="11F635CB" w14:textId="77777777" w:rsidR="0033356E" w:rsidRDefault="0033356E" w:rsidP="00DD5849">
      <w:pPr>
        <w:spacing w:after="0"/>
        <w:rPr>
          <w:color w:val="0070C0"/>
          <w:lang w:val="en-US" w:eastAsia="zh-CN"/>
        </w:rPr>
      </w:pPr>
    </w:p>
    <w:p w14:paraId="4BF52EEE" w14:textId="77777777" w:rsidR="0033356E" w:rsidRDefault="0033356E" w:rsidP="00DD5849">
      <w:pPr>
        <w:spacing w:after="0"/>
        <w:rPr>
          <w:color w:val="0070C0"/>
          <w:lang w:val="en-US" w:eastAsia="zh-CN"/>
        </w:rPr>
      </w:pPr>
    </w:p>
    <w:p w14:paraId="26B939CE" w14:textId="77777777" w:rsidR="0033356E" w:rsidRDefault="0033356E" w:rsidP="00DD5849">
      <w:pPr>
        <w:spacing w:after="0"/>
        <w:rPr>
          <w:color w:val="0070C0"/>
          <w:lang w:val="en-US" w:eastAsia="zh-CN"/>
        </w:rPr>
      </w:pPr>
    </w:p>
    <w:p w14:paraId="1F9A140C" w14:textId="77777777" w:rsidR="0033356E" w:rsidRDefault="0033356E" w:rsidP="00DD5849">
      <w:pPr>
        <w:spacing w:after="0"/>
        <w:rPr>
          <w:color w:val="0070C0"/>
          <w:lang w:val="en-US" w:eastAsia="zh-CN"/>
        </w:rPr>
      </w:pPr>
    </w:p>
    <w:p w14:paraId="1489E916" w14:textId="77777777" w:rsidR="0033356E" w:rsidRDefault="0033356E" w:rsidP="00DD5849">
      <w:pPr>
        <w:spacing w:after="0"/>
        <w:rPr>
          <w:color w:val="0070C0"/>
          <w:lang w:val="en-US" w:eastAsia="zh-CN"/>
        </w:rPr>
      </w:pPr>
    </w:p>
    <w:p w14:paraId="7652DB20" w14:textId="77777777" w:rsidR="00EB045C" w:rsidRDefault="00EB045C" w:rsidP="00DD5849">
      <w:pPr>
        <w:spacing w:after="0"/>
        <w:rPr>
          <w:color w:val="0070C0"/>
          <w:lang w:val="en-US" w:eastAsia="zh-CN"/>
        </w:rPr>
      </w:pPr>
    </w:p>
    <w:p w14:paraId="14CD1075" w14:textId="77777777" w:rsidR="003310F4" w:rsidRDefault="003310F4">
      <w:pPr>
        <w:spacing w:after="0"/>
        <w:rPr>
          <w:rFonts w:ascii="Arial" w:hAnsi="Arial"/>
          <w:sz w:val="24"/>
          <w:szCs w:val="18"/>
          <w:lang w:val="sv-SE" w:eastAsia="zh-CN"/>
        </w:rPr>
      </w:pPr>
      <w:r>
        <w:br w:type="page"/>
      </w:r>
    </w:p>
    <w:p w14:paraId="41380D79" w14:textId="77777777" w:rsidR="00696489" w:rsidRPr="009B237C" w:rsidRDefault="00696489" w:rsidP="00696489">
      <w:pPr>
        <w:pStyle w:val="Heading3"/>
        <w:rPr>
          <w:sz w:val="24"/>
          <w:szCs w:val="16"/>
        </w:rPr>
      </w:pPr>
      <w:r w:rsidRPr="009B237C">
        <w:rPr>
          <w:sz w:val="24"/>
          <w:szCs w:val="16"/>
        </w:rPr>
        <w:lastRenderedPageBreak/>
        <w:t xml:space="preserve">Combining method </w:t>
      </w:r>
      <w:r w:rsidRPr="009B237C">
        <w:rPr>
          <w:iCs/>
          <w:sz w:val="24"/>
          <w:szCs w:val="16"/>
          <w:lang w:val="en-US"/>
        </w:rPr>
        <w:t xml:space="preserve">to compute </w:t>
      </w:r>
      <w:proofErr w:type="spellStart"/>
      <w:r w:rsidRPr="009B237C">
        <w:rPr>
          <w:iCs/>
          <w:sz w:val="24"/>
          <w:szCs w:val="16"/>
          <w:lang w:val="en-US"/>
        </w:rPr>
        <w:t>P</w:t>
      </w:r>
      <w:r w:rsidRPr="009B237C">
        <w:rPr>
          <w:iCs/>
          <w:sz w:val="24"/>
          <w:szCs w:val="16"/>
          <w:vertAlign w:val="subscript"/>
          <w:lang w:val="en-US"/>
        </w:rPr>
        <w:t>directional</w:t>
      </w:r>
      <w:proofErr w:type="spellEnd"/>
      <w:r w:rsidRPr="009B237C">
        <w:rPr>
          <w:iCs/>
          <w:sz w:val="24"/>
          <w:szCs w:val="16"/>
          <w:lang w:val="en-US"/>
        </w:rPr>
        <w:t xml:space="preserve"> in metric</w:t>
      </w:r>
    </w:p>
    <w:p w14:paraId="1E69A0A5" w14:textId="77777777" w:rsidR="00696489" w:rsidRPr="00872D37" w:rsidRDefault="00696489" w:rsidP="00696489">
      <w:pPr>
        <w:rPr>
          <w:i/>
          <w:color w:val="0070C0"/>
          <w:lang w:val="en-US" w:eastAsia="zh-CN"/>
        </w:rPr>
      </w:pPr>
      <w:r>
        <w:rPr>
          <w:i/>
          <w:color w:val="0070C0"/>
          <w:lang w:val="en-US" w:eastAsia="zh-CN"/>
        </w:rPr>
        <w:t>Background</w:t>
      </w:r>
      <w:r w:rsidRPr="00872D37">
        <w:rPr>
          <w:i/>
          <w:color w:val="0070C0"/>
          <w:lang w:val="en-US" w:eastAsia="zh-CN"/>
        </w:rPr>
        <w:t>:</w:t>
      </w:r>
      <w:r>
        <w:rPr>
          <w:i/>
          <w:color w:val="0070C0"/>
          <w:lang w:val="en-US" w:eastAsia="zh-CN"/>
        </w:rPr>
        <w:t xml:space="preserve"> Baseline Metric from WF R4-2306604 (106-Bis):</w:t>
      </w:r>
    </w:p>
    <w:p w14:paraId="55448A92" w14:textId="77777777" w:rsidR="00696489" w:rsidRDefault="00696489" w:rsidP="00696489">
      <w:r>
        <w:rPr>
          <w:i/>
          <w:color w:val="0070C0"/>
          <w:lang w:val="en-US" w:eastAsia="zh-CN"/>
        </w:rPr>
        <w:t xml:space="preserve"> </w:t>
      </w:r>
      <w:r>
        <w:t>For UEs required to fulfil a requirement on the probability for 2AoA reception, the metric for a given AoA separation is the spatial average:</w:t>
      </w:r>
    </w:p>
    <w:p w14:paraId="4184D875" w14:textId="77777777" w:rsidR="00696489" w:rsidRDefault="00363874" w:rsidP="00696489">
      <m:oMathPara>
        <m:oMath>
          <m:sSub>
            <m:sSubPr>
              <m:ctrlPr>
                <w:rPr>
                  <w:rFonts w:ascii="Cambria Math" w:hAnsi="Cambria Math"/>
                  <w:i/>
                </w:rPr>
              </m:ctrlPr>
            </m:sSubPr>
            <m:e>
              <m:r>
                <w:rPr>
                  <w:rFonts w:ascii="Cambria Math" w:hAnsi="Cambria Math"/>
                </w:rPr>
                <m:t>P</m:t>
              </m:r>
            </m:e>
            <m:sub>
              <m:r>
                <w:rPr>
                  <w:rFonts w:ascii="Cambria Math" w:hAnsi="Cambria Math"/>
                </w:rPr>
                <m:t>overall</m:t>
              </m:r>
            </m:sub>
          </m:sSub>
          <m:r>
            <w:rPr>
              <w:rFonts w:ascii="Cambria Math" w:hAnsi="Cambria Math"/>
            </w:rPr>
            <m:t xml:space="preserve">= </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1</m:t>
                  </m:r>
                </m:sub>
              </m:sSub>
            </m:sub>
            <m:sup/>
            <m:e>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φ</m:t>
                      </m:r>
                    </m:e>
                    <m:sub>
                      <m:r>
                        <w:rPr>
                          <w:rFonts w:ascii="Cambria Math" w:hAnsi="Cambria Math"/>
                        </w:rPr>
                        <m:t>1</m:t>
                      </m:r>
                    </m:sub>
                  </m:sSub>
                </m: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 xml:space="preserve">directional  </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).AW(</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e>
                  </m:d>
                </m:e>
              </m:nary>
            </m:e>
          </m:nary>
        </m:oMath>
      </m:oMathPara>
    </w:p>
    <w:p w14:paraId="2070DD0B" w14:textId="77777777" w:rsidR="00696489" w:rsidRDefault="00696489" w:rsidP="00696489">
      <w:pPr>
        <w:ind w:left="450"/>
      </w:pPr>
      <w:proofErr w:type="spellStart"/>
      <w:r w:rsidRPr="00587C0A">
        <w:rPr>
          <w:i/>
          <w:iCs/>
        </w:rPr>
        <w:t>P</w:t>
      </w:r>
      <w:r w:rsidRPr="00587C0A">
        <w:rPr>
          <w:i/>
          <w:iCs/>
          <w:vertAlign w:val="subscript"/>
        </w:rPr>
        <w:t>directional</w:t>
      </w:r>
      <w:proofErr w:type="spellEnd"/>
      <w:r w:rsidRPr="00587C0A">
        <w:rPr>
          <w:i/>
          <w:iCs/>
        </w:rPr>
        <w:t>(</w:t>
      </w:r>
      <w:r w:rsidRPr="00587C0A">
        <w:rPr>
          <w:i/>
          <w:iCs/>
        </w:rPr>
        <w:sym w:font="Symbol" w:char="F071"/>
      </w:r>
      <w:r w:rsidRPr="002632CA">
        <w:rPr>
          <w:i/>
          <w:iCs/>
          <w:vertAlign w:val="subscript"/>
        </w:rPr>
        <w:t>1</w:t>
      </w:r>
      <w:r w:rsidRPr="00587C0A">
        <w:rPr>
          <w:i/>
          <w:iCs/>
        </w:rPr>
        <w:t>,</w:t>
      </w:r>
      <w:r w:rsidRPr="00587C0A">
        <w:rPr>
          <w:i/>
          <w:iCs/>
        </w:rPr>
        <w:sym w:font="Symbol" w:char="F066"/>
      </w:r>
      <w:r w:rsidRPr="002632CA">
        <w:rPr>
          <w:i/>
          <w:iCs/>
          <w:vertAlign w:val="subscript"/>
        </w:rPr>
        <w:t>1</w:t>
      </w:r>
      <w:r w:rsidRPr="00587C0A">
        <w:rPr>
          <w:i/>
          <w:iCs/>
        </w:rPr>
        <w:t>)</w:t>
      </w:r>
      <w:r>
        <w:t xml:space="preserve">  is given by:</w:t>
      </w:r>
    </w:p>
    <w:tbl>
      <w:tblPr>
        <w:tblStyle w:val="TableGrid"/>
        <w:tblW w:w="0" w:type="auto"/>
        <w:tblLook w:val="04A0" w:firstRow="1" w:lastRow="0" w:firstColumn="1" w:lastColumn="0" w:noHBand="0" w:noVBand="1"/>
      </w:tblPr>
      <w:tblGrid>
        <w:gridCol w:w="2515"/>
        <w:gridCol w:w="7116"/>
      </w:tblGrid>
      <w:tr w:rsidR="00696489" w14:paraId="3039869F" w14:textId="77777777" w:rsidTr="00885735">
        <w:tc>
          <w:tcPr>
            <w:tcW w:w="2515" w:type="dxa"/>
          </w:tcPr>
          <w:p w14:paraId="24DCAEFD" w14:textId="77777777" w:rsidR="00696489" w:rsidRDefault="00696489" w:rsidP="00885735">
            <w:r w:rsidRPr="00F37D5A">
              <w:rPr>
                <w:i/>
                <w:iCs/>
                <w:lang w:eastAsia="zh-CN"/>
              </w:rPr>
              <w:t xml:space="preserve">Option 1 – arithmetic mean </w:t>
            </w:r>
          </w:p>
        </w:tc>
        <w:tc>
          <w:tcPr>
            <w:tcW w:w="7116" w:type="dxa"/>
          </w:tcPr>
          <w:p w14:paraId="4131D808" w14:textId="77777777" w:rsidR="00696489" w:rsidRDefault="00363874" w:rsidP="00885735">
            <m:oMathPara>
              <m:oMath>
                <m:sSub>
                  <m:sSubPr>
                    <m:ctrlPr>
                      <w:rPr>
                        <w:rFonts w:ascii="Cambria Math" w:hAnsi="Cambria Math"/>
                        <w:i/>
                      </w:rPr>
                    </m:ctrlPr>
                  </m:sSubPr>
                  <m:e>
                    <m:r>
                      <w:rPr>
                        <w:rFonts w:ascii="Cambria Math" w:hAnsi="Cambria Math"/>
                      </w:rPr>
                      <m:t>P</m:t>
                    </m:r>
                  </m:e>
                  <m:sub>
                    <m:r>
                      <w:rPr>
                        <w:rFonts w:ascii="Cambria Math" w:hAnsi="Cambria Math"/>
                      </w:rPr>
                      <m:t>directional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 {</m:t>
                </m:r>
                <m:f>
                  <m:fPr>
                    <m:ctrlPr>
                      <w:rPr>
                        <w:rFonts w:ascii="Cambria Math" w:hAnsi="Cambria Math"/>
                        <w:i/>
                      </w:rPr>
                    </m:ctrlPr>
                  </m:fPr>
                  <m:num>
                    <m:r>
                      <w:rPr>
                        <w:rFonts w:ascii="Cambria Math" w:hAnsi="Cambria Math"/>
                      </w:rPr>
                      <m:t>PF</m:t>
                    </m:r>
                    <m:d>
                      <m:dPr>
                        <m:ctrlPr>
                          <w:rPr>
                            <w:rFonts w:ascii="Cambria Math" w:hAnsi="Cambria Math"/>
                            <w:i/>
                          </w:rPr>
                        </m:ctrlPr>
                      </m:dPr>
                      <m:e>
                        <m:r>
                          <w:rPr>
                            <w:rFonts w:ascii="Cambria Math" w:hAnsi="Cambria Math"/>
                          </w:rPr>
                          <m:t>AoApair#1</m:t>
                        </m:r>
                      </m:e>
                    </m:d>
                    <m:r>
                      <w:rPr>
                        <w:rFonts w:ascii="Cambria Math" w:hAnsi="Cambria Math"/>
                      </w:rPr>
                      <m:t>+PF</m:t>
                    </m:r>
                    <m:d>
                      <m:dPr>
                        <m:ctrlPr>
                          <w:rPr>
                            <w:rFonts w:ascii="Cambria Math" w:hAnsi="Cambria Math"/>
                            <w:i/>
                          </w:rPr>
                        </m:ctrlPr>
                      </m:dPr>
                      <m:e>
                        <m:r>
                          <w:rPr>
                            <w:rFonts w:ascii="Cambria Math" w:hAnsi="Cambria Math"/>
                          </w:rPr>
                          <m:t>AoApair#2</m:t>
                        </m:r>
                      </m:e>
                    </m:d>
                    <m:r>
                      <w:rPr>
                        <w:rFonts w:ascii="Cambria Math" w:hAnsi="Cambria Math"/>
                      </w:rPr>
                      <m:t>+…PF</m:t>
                    </m:r>
                    <m:d>
                      <m:dPr>
                        <m:ctrlPr>
                          <w:rPr>
                            <w:rFonts w:ascii="Cambria Math" w:hAnsi="Cambria Math"/>
                            <w:i/>
                          </w:rPr>
                        </m:ctrlPr>
                      </m:dPr>
                      <m:e>
                        <m:r>
                          <w:rPr>
                            <w:rFonts w:ascii="Cambria Math" w:hAnsi="Cambria Math"/>
                          </w:rPr>
                          <m:t>AoApair#n</m:t>
                        </m:r>
                      </m:e>
                    </m:d>
                  </m:num>
                  <m:den>
                    <m:r>
                      <w:rPr>
                        <w:rFonts w:ascii="Cambria Math" w:hAnsi="Cambria Math"/>
                      </w:rPr>
                      <m:t>n</m:t>
                    </m:r>
                  </m:den>
                </m:f>
                <m:r>
                  <w:rPr>
                    <w:rFonts w:ascii="Cambria Math" w:hAnsi="Cambria Math"/>
                  </w:rPr>
                  <m:t>}</m:t>
                </m:r>
              </m:oMath>
            </m:oMathPara>
          </w:p>
        </w:tc>
      </w:tr>
      <w:tr w:rsidR="00696489" w14:paraId="66E2E066" w14:textId="77777777" w:rsidTr="00885735">
        <w:tc>
          <w:tcPr>
            <w:tcW w:w="2515" w:type="dxa"/>
          </w:tcPr>
          <w:p w14:paraId="29EE41D4" w14:textId="77777777" w:rsidR="00696489" w:rsidRDefault="00696489" w:rsidP="00885735">
            <w:r w:rsidRPr="00F37D5A">
              <w:rPr>
                <w:i/>
                <w:iCs/>
                <w:lang w:eastAsia="zh-CN"/>
              </w:rPr>
              <w:t xml:space="preserve">Option 2 – OR </w:t>
            </w:r>
            <w:r>
              <w:rPr>
                <w:i/>
                <w:iCs/>
                <w:lang w:eastAsia="zh-CN"/>
              </w:rPr>
              <w:t>(*)</w:t>
            </w:r>
          </w:p>
        </w:tc>
        <w:tc>
          <w:tcPr>
            <w:tcW w:w="7116" w:type="dxa"/>
          </w:tcPr>
          <w:p w14:paraId="3460211B" w14:textId="77777777" w:rsidR="00696489" w:rsidRDefault="00363874" w:rsidP="00885735">
            <m:oMathPara>
              <m:oMath>
                <m:sSub>
                  <m:sSubPr>
                    <m:ctrlPr>
                      <w:rPr>
                        <w:rFonts w:ascii="Cambria Math" w:hAnsi="Cambria Math"/>
                        <w:i/>
                      </w:rPr>
                    </m:ctrlPr>
                  </m:sSubPr>
                  <m:e>
                    <m:r>
                      <w:rPr>
                        <w:rFonts w:ascii="Cambria Math" w:hAnsi="Cambria Math"/>
                      </w:rPr>
                      <m:t>P</m:t>
                    </m:r>
                  </m:e>
                  <m:sub>
                    <m:r>
                      <w:rPr>
                        <w:rFonts w:ascii="Cambria Math" w:hAnsi="Cambria Math"/>
                      </w:rPr>
                      <m:t>directional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 xml:space="preserve">)= </m:t>
                </m:r>
                <m:r>
                  <m:rPr>
                    <m:sty m:val="bi"/>
                  </m:rPr>
                  <w:rPr>
                    <w:rFonts w:ascii="Cambria Math" w:hAnsi="Cambria Math"/>
                  </w:rPr>
                  <m:t>OR</m:t>
                </m:r>
                <m:r>
                  <w:rPr>
                    <w:rFonts w:ascii="Cambria Math" w:hAnsi="Cambria Math"/>
                  </w:rPr>
                  <m:t>{PF</m:t>
                </m:r>
                <m:d>
                  <m:dPr>
                    <m:ctrlPr>
                      <w:rPr>
                        <w:rFonts w:ascii="Cambria Math" w:hAnsi="Cambria Math"/>
                        <w:i/>
                      </w:rPr>
                    </m:ctrlPr>
                  </m:dPr>
                  <m:e>
                    <m:r>
                      <w:rPr>
                        <w:rFonts w:ascii="Cambria Math" w:hAnsi="Cambria Math"/>
                      </w:rPr>
                      <m:t>AoApair#1</m:t>
                    </m:r>
                  </m:e>
                </m:d>
                <m:r>
                  <w:rPr>
                    <w:rFonts w:ascii="Cambria Math" w:hAnsi="Cambria Math"/>
                  </w:rPr>
                  <m:t>,PF</m:t>
                </m:r>
                <m:d>
                  <m:dPr>
                    <m:ctrlPr>
                      <w:rPr>
                        <w:rFonts w:ascii="Cambria Math" w:hAnsi="Cambria Math"/>
                        <w:i/>
                      </w:rPr>
                    </m:ctrlPr>
                  </m:dPr>
                  <m:e>
                    <m:r>
                      <w:rPr>
                        <w:rFonts w:ascii="Cambria Math" w:hAnsi="Cambria Math"/>
                      </w:rPr>
                      <m:t>AoApair#2</m:t>
                    </m:r>
                  </m:e>
                </m:d>
                <m:r>
                  <w:rPr>
                    <w:rFonts w:ascii="Cambria Math" w:hAnsi="Cambria Math"/>
                  </w:rPr>
                  <m:t>,…PF</m:t>
                </m:r>
                <m:d>
                  <m:dPr>
                    <m:ctrlPr>
                      <w:rPr>
                        <w:rFonts w:ascii="Cambria Math" w:hAnsi="Cambria Math"/>
                        <w:i/>
                      </w:rPr>
                    </m:ctrlPr>
                  </m:dPr>
                  <m:e>
                    <m:r>
                      <w:rPr>
                        <w:rFonts w:ascii="Cambria Math" w:hAnsi="Cambria Math"/>
                      </w:rPr>
                      <m:t>AoApair#n</m:t>
                    </m:r>
                  </m:e>
                </m:d>
                <m:r>
                  <w:rPr>
                    <w:rFonts w:ascii="Cambria Math" w:hAnsi="Cambria Math"/>
                  </w:rPr>
                  <m:t>}</m:t>
                </m:r>
              </m:oMath>
            </m:oMathPara>
          </w:p>
        </w:tc>
      </w:tr>
    </w:tbl>
    <w:p w14:paraId="28C78FDC" w14:textId="77777777" w:rsidR="00696489" w:rsidRDefault="00696489" w:rsidP="00696489">
      <w:pPr>
        <w:rPr>
          <w:iCs/>
          <w:color w:val="0070C0"/>
          <w:lang w:eastAsia="zh-CN"/>
        </w:rPr>
      </w:pP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696489" w14:paraId="1CCD50C3" w14:textId="77777777" w:rsidTr="00885735">
        <w:tc>
          <w:tcPr>
            <w:tcW w:w="9631" w:type="dxa"/>
          </w:tcPr>
          <w:p w14:paraId="0AE6A67E" w14:textId="77777777" w:rsidR="00696489" w:rsidRDefault="00696489" w:rsidP="00885735">
            <w:pPr>
              <w:rPr>
                <w:rFonts w:eastAsia="SimSun"/>
                <w:b/>
                <w:bCs/>
                <w:color w:val="0070C0"/>
                <w:szCs w:val="24"/>
                <w:lang w:eastAsia="zh-CN"/>
              </w:rPr>
            </w:pPr>
            <w:r w:rsidRPr="00753217">
              <w:rPr>
                <w:i/>
                <w:color w:val="0070C0"/>
                <w:lang w:val="en-US" w:eastAsia="zh-CN"/>
              </w:rPr>
              <w:t>Propos</w:t>
            </w:r>
            <w:r>
              <w:rPr>
                <w:i/>
                <w:color w:val="0070C0"/>
                <w:lang w:val="en-US" w:eastAsia="zh-CN"/>
              </w:rPr>
              <w:t>ed WF for discussion</w:t>
            </w:r>
            <w:r w:rsidRPr="00753217">
              <w:rPr>
                <w:i/>
                <w:color w:val="0070C0"/>
                <w:lang w:val="en-US" w:eastAsia="zh-CN"/>
              </w:rPr>
              <w:t>:</w:t>
            </w:r>
            <w:r w:rsidRPr="006B3065">
              <w:rPr>
                <w:rFonts w:eastAsia="SimSun"/>
                <w:b/>
                <w:bCs/>
                <w:color w:val="0070C0"/>
                <w:szCs w:val="24"/>
                <w:lang w:eastAsia="zh-CN"/>
              </w:rPr>
              <w:t xml:space="preserve"> </w:t>
            </w:r>
          </w:p>
          <w:p w14:paraId="4D8DF2C2" w14:textId="10B8950B" w:rsidR="00696489" w:rsidRPr="00CF5D7A" w:rsidRDefault="000F2002" w:rsidP="00885735">
            <w:pPr>
              <w:rPr>
                <w:rFonts w:eastAsia="SimSun"/>
                <w:color w:val="0070C0"/>
                <w:szCs w:val="24"/>
                <w:lang w:eastAsia="zh-CN"/>
              </w:rPr>
            </w:pPr>
            <w:r>
              <w:rPr>
                <w:rFonts w:eastAsia="SimSun"/>
                <w:color w:val="0070C0"/>
                <w:szCs w:val="24"/>
                <w:lang w:eastAsia="zh-CN"/>
              </w:rPr>
              <w:t>I</w:t>
            </w:r>
            <w:r w:rsidR="00614FB9">
              <w:rPr>
                <w:rFonts w:eastAsia="SimSun"/>
                <w:color w:val="0070C0"/>
                <w:szCs w:val="24"/>
                <w:lang w:eastAsia="zh-CN"/>
              </w:rPr>
              <w:t>f</w:t>
            </w:r>
            <w:r w:rsidR="00413501">
              <w:rPr>
                <w:rFonts w:eastAsia="SimSun"/>
                <w:color w:val="0070C0"/>
                <w:szCs w:val="24"/>
                <w:lang w:eastAsia="zh-CN"/>
              </w:rPr>
              <w:t xml:space="preserve"> </w:t>
            </w:r>
            <w:r w:rsidR="00614FB9">
              <w:rPr>
                <w:rFonts w:eastAsia="SimSun"/>
                <w:color w:val="0070C0"/>
                <w:szCs w:val="24"/>
                <w:lang w:eastAsia="zh-CN"/>
              </w:rPr>
              <w:t xml:space="preserve">AoA offset </w:t>
            </w:r>
            <w:r w:rsidR="002D476E">
              <w:rPr>
                <w:rFonts w:eastAsia="SimSun"/>
                <w:color w:val="0070C0"/>
                <w:szCs w:val="24"/>
                <w:lang w:eastAsia="zh-CN"/>
              </w:rPr>
              <w:t xml:space="preserve">is </w:t>
            </w:r>
            <w:r w:rsidR="00614FB9">
              <w:rPr>
                <w:rFonts w:eastAsia="SimSun"/>
                <w:color w:val="0070C0"/>
                <w:szCs w:val="24"/>
                <w:lang w:eastAsia="zh-CN"/>
              </w:rPr>
              <w:t>specified in the standard</w:t>
            </w:r>
            <w:r w:rsidR="002D476E">
              <w:rPr>
                <w:rFonts w:eastAsia="SimSun"/>
                <w:color w:val="0070C0"/>
                <w:szCs w:val="24"/>
                <w:lang w:eastAsia="zh-CN"/>
              </w:rPr>
              <w:t>,</w:t>
            </w:r>
            <w:r w:rsidR="00614FB9">
              <w:rPr>
                <w:rFonts w:eastAsia="SimSun"/>
                <w:color w:val="0070C0"/>
                <w:szCs w:val="24"/>
                <w:lang w:eastAsia="zh-CN"/>
              </w:rPr>
              <w:t xml:space="preserve"> </w:t>
            </w:r>
            <w:r w:rsidR="00696489">
              <w:rPr>
                <w:rFonts w:eastAsia="SimSun"/>
                <w:color w:val="0070C0"/>
                <w:szCs w:val="24"/>
                <w:lang w:eastAsia="zh-CN"/>
              </w:rPr>
              <w:t>perhaps a compromise proposal from R4-2315057 can be considered</w:t>
            </w:r>
            <w:r w:rsidR="00696489" w:rsidRPr="00CF5D7A">
              <w:rPr>
                <w:rFonts w:eastAsia="SimSun"/>
                <w:color w:val="0070C0"/>
                <w:szCs w:val="24"/>
                <w:lang w:eastAsia="zh-CN"/>
              </w:rPr>
              <w:t xml:space="preserve">: </w:t>
            </w:r>
          </w:p>
          <w:p w14:paraId="59A6E526" w14:textId="77777777" w:rsidR="00696489" w:rsidRPr="00CF5D7A" w:rsidRDefault="00696489" w:rsidP="00885735">
            <w:pPr>
              <w:pStyle w:val="ListParagraph"/>
              <w:numPr>
                <w:ilvl w:val="0"/>
                <w:numId w:val="25"/>
              </w:numPr>
              <w:ind w:firstLineChars="0"/>
              <w:rPr>
                <w:rFonts w:eastAsia="Yu Mincho"/>
                <w:color w:val="0070C0"/>
                <w:szCs w:val="24"/>
                <w:lang w:eastAsia="zh-CN"/>
              </w:rPr>
            </w:pPr>
            <w:r>
              <w:rPr>
                <w:color w:val="0070C0"/>
                <w:szCs w:val="24"/>
                <w:lang w:eastAsia="zh-CN"/>
              </w:rPr>
              <w:t>Option 1 (arithmetic meant) is adopted, but with additional normalization by dividing by probability to pick 2 in-coverage AoAs – this has the impact of multiplying result by 4 for PC3</w:t>
            </w:r>
          </w:p>
          <w:p w14:paraId="72B1D97D" w14:textId="77777777" w:rsidR="00696489" w:rsidRDefault="00696489" w:rsidP="00885735">
            <w:pPr>
              <w:pStyle w:val="ListParagraph"/>
              <w:ind w:left="360" w:firstLineChars="0" w:firstLine="0"/>
            </w:pPr>
            <w:r>
              <w:t>The physical meaning of the agreed performance metric:</w:t>
            </w:r>
          </w:p>
          <w:p w14:paraId="2BF185D3" w14:textId="77777777" w:rsidR="00696489" w:rsidRDefault="00696489" w:rsidP="00885735">
            <w:pPr>
              <w:pStyle w:val="ListParagraph"/>
              <w:ind w:left="360" w:firstLineChars="0" w:firstLine="0"/>
            </w:pPr>
            <w:r>
              <w:rPr>
                <w:rFonts w:eastAsia="Yu Mincho"/>
                <w:b/>
                <w:bCs/>
                <w:color w:val="0070C0"/>
                <w:szCs w:val="24"/>
                <w:lang w:eastAsia="zh-CN"/>
              </w:rPr>
              <w:t>Without normalization:</w:t>
            </w:r>
            <w:r>
              <w:t xml:space="preserve"> ‘the probability that two randomly chosen directions can support 2AoA DL’. </w:t>
            </w:r>
          </w:p>
          <w:p w14:paraId="0A5AA7C0" w14:textId="77777777" w:rsidR="00696489" w:rsidRDefault="00696489" w:rsidP="00885735">
            <w:pPr>
              <w:pStyle w:val="ListParagraph"/>
              <w:ind w:left="360" w:firstLineChars="0" w:firstLine="0"/>
            </w:pPr>
            <w:r>
              <w:rPr>
                <w:rFonts w:eastAsia="Yu Mincho"/>
                <w:b/>
                <w:bCs/>
                <w:color w:val="0070C0"/>
                <w:szCs w:val="24"/>
                <w:lang w:eastAsia="zh-CN"/>
              </w:rPr>
              <w:t>With normalization</w:t>
            </w:r>
            <w:r>
              <w:t xml:space="preserve">: ‘the probability that two randomly chosen </w:t>
            </w:r>
            <w:r w:rsidRPr="00742FB1">
              <w:rPr>
                <w:i/>
                <w:iCs/>
              </w:rPr>
              <w:t>in-coverage</w:t>
            </w:r>
            <w:r>
              <w:t xml:space="preserve"> directions can support 2 AoA DL’.”</w:t>
            </w:r>
          </w:p>
          <w:p w14:paraId="6BA7BB67" w14:textId="77777777" w:rsidR="0008482F" w:rsidRPr="007B29DC" w:rsidRDefault="0008482F" w:rsidP="00885735">
            <w:pPr>
              <w:pStyle w:val="ListParagraph"/>
              <w:ind w:left="360" w:firstLineChars="0" w:firstLine="0"/>
              <w:rPr>
                <w:rFonts w:eastAsia="Yu Mincho"/>
                <w:b/>
                <w:bCs/>
                <w:color w:val="0070C0"/>
                <w:szCs w:val="24"/>
                <w:lang w:eastAsia="zh-CN"/>
              </w:rPr>
            </w:pPr>
          </w:p>
        </w:tc>
      </w:tr>
    </w:tbl>
    <w:p w14:paraId="0BA00383" w14:textId="77777777" w:rsidR="00696489" w:rsidRDefault="00696489" w:rsidP="00696489">
      <w:pPr>
        <w:rPr>
          <w:iCs/>
          <w:color w:val="0070C0"/>
          <w:lang w:eastAsia="zh-CN"/>
        </w:rPr>
      </w:pPr>
    </w:p>
    <w:p w14:paraId="14B374AF" w14:textId="77777777" w:rsidR="00696489" w:rsidRPr="007622BB" w:rsidRDefault="00696489" w:rsidP="00696489">
      <w:pPr>
        <w:rPr>
          <w:color w:val="4472C4" w:themeColor="accent1"/>
          <w:szCs w:val="24"/>
          <w:lang w:eastAsia="zh-CN"/>
        </w:rPr>
      </w:pPr>
      <w:r w:rsidRPr="007622BB">
        <w:rPr>
          <w:i/>
          <w:color w:val="0070C0"/>
          <w:lang w:val="en-US" w:eastAsia="zh-CN"/>
        </w:rPr>
        <w:t>Discussion:</w:t>
      </w:r>
    </w:p>
    <w:p w14:paraId="43902AFA" w14:textId="77777777" w:rsidR="00696489" w:rsidRDefault="00696489" w:rsidP="00696489">
      <w:pPr>
        <w:spacing w:after="0"/>
        <w:rPr>
          <w:iCs/>
          <w:color w:val="0070C0"/>
          <w:lang w:eastAsia="zh-CN"/>
        </w:rPr>
      </w:pPr>
      <w:r>
        <w:rPr>
          <w:iCs/>
          <w:color w:val="0070C0"/>
          <w:lang w:eastAsia="zh-CN"/>
        </w:rPr>
        <w:br w:type="page"/>
      </w:r>
    </w:p>
    <w:p w14:paraId="2026D248" w14:textId="5E0F0126" w:rsidR="00DE33AA" w:rsidRPr="00805BE8" w:rsidRDefault="00DE33AA" w:rsidP="00DE33AA">
      <w:pPr>
        <w:pStyle w:val="Heading3"/>
      </w:pPr>
      <w:r>
        <w:lastRenderedPageBreak/>
        <w:t xml:space="preserve">NTC vs ETC </w:t>
      </w:r>
    </w:p>
    <w:p w14:paraId="0C5DDA25" w14:textId="0D39A174" w:rsidR="00DE33AA" w:rsidRPr="008F745C" w:rsidRDefault="00DE33AA" w:rsidP="00DE33AA">
      <w:pPr>
        <w:rPr>
          <w:i/>
          <w:color w:val="0070C0"/>
          <w:lang w:val="en-US" w:eastAsia="zh-CN"/>
        </w:rPr>
      </w:pPr>
      <w:r w:rsidRPr="008F745C">
        <w:rPr>
          <w:i/>
          <w:color w:val="0070C0"/>
          <w:lang w:val="en-US" w:eastAsia="zh-CN"/>
        </w:rPr>
        <w:t>Proposal</w:t>
      </w:r>
      <w:r>
        <w:rPr>
          <w:i/>
          <w:color w:val="0070C0"/>
          <w:lang w:val="en-US" w:eastAsia="zh-CN"/>
        </w:rPr>
        <w:t xml:space="preserve">: </w:t>
      </w:r>
      <w:r w:rsidRPr="00521053">
        <w:t>Do not use the note in the two AoA spherical coverage requirement but ask RAN5 to verify it for NTC only</w:t>
      </w:r>
      <w:r w:rsidR="00521053">
        <w:t xml:space="preserve">, but </w:t>
      </w:r>
      <w:r w:rsidR="007319EC" w:rsidRPr="007319EC">
        <w:t>RAN4 agreement to verify the requirement under NTC only is documented in TR 38.751</w:t>
      </w:r>
      <w:r w:rsidRPr="00521053">
        <w:t xml:space="preserve">. </w:t>
      </w: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551885" w:rsidRPr="008F745C" w14:paraId="0A98D536" w14:textId="77777777" w:rsidTr="008156CE">
        <w:tc>
          <w:tcPr>
            <w:tcW w:w="9611" w:type="dxa"/>
          </w:tcPr>
          <w:p w14:paraId="7D824B89" w14:textId="5D8A5FC5" w:rsidR="00551885" w:rsidRPr="008F745C" w:rsidRDefault="00551885" w:rsidP="008156CE">
            <w:pPr>
              <w:rPr>
                <w:color w:val="0070C0"/>
                <w:szCs w:val="24"/>
                <w:lang w:eastAsia="zh-CN"/>
              </w:rPr>
            </w:pPr>
            <w:r w:rsidRPr="008F745C">
              <w:rPr>
                <w:i/>
                <w:color w:val="0070C0"/>
                <w:lang w:val="en-US" w:eastAsia="zh-CN"/>
              </w:rPr>
              <w:t>Propos</w:t>
            </w:r>
            <w:r>
              <w:rPr>
                <w:i/>
                <w:color w:val="0070C0"/>
                <w:lang w:val="en-US" w:eastAsia="zh-CN"/>
              </w:rPr>
              <w:t>ed</w:t>
            </w:r>
            <w:r w:rsidRPr="008F745C">
              <w:rPr>
                <w:i/>
                <w:color w:val="0070C0"/>
                <w:lang w:val="en-US" w:eastAsia="zh-CN"/>
              </w:rPr>
              <w:t xml:space="preserve"> </w:t>
            </w:r>
            <w:r>
              <w:rPr>
                <w:i/>
                <w:color w:val="0070C0"/>
                <w:lang w:val="en-US" w:eastAsia="zh-CN"/>
              </w:rPr>
              <w:t>WF</w:t>
            </w:r>
            <w:r w:rsidRPr="008F745C">
              <w:rPr>
                <w:i/>
                <w:color w:val="0070C0"/>
                <w:lang w:val="en-US" w:eastAsia="zh-CN"/>
              </w:rPr>
              <w:t xml:space="preserve">: </w:t>
            </w:r>
            <w:r w:rsidR="005957B9">
              <w:rPr>
                <w:iCs/>
                <w:color w:val="0070C0"/>
                <w:lang w:val="en-US" w:eastAsia="zh-CN"/>
              </w:rPr>
              <w:t>Agree to p</w:t>
            </w:r>
            <w:r>
              <w:rPr>
                <w:iCs/>
                <w:color w:val="0070C0"/>
                <w:lang w:val="en-US" w:eastAsia="zh-CN"/>
              </w:rPr>
              <w:t xml:space="preserve">roposal </w:t>
            </w:r>
          </w:p>
        </w:tc>
      </w:tr>
    </w:tbl>
    <w:p w14:paraId="1C0A446D" w14:textId="77777777" w:rsidR="00946FBC" w:rsidRDefault="00946FBC">
      <w:pPr>
        <w:spacing w:after="0"/>
        <w:rPr>
          <w:color w:val="0070C0"/>
          <w:szCs w:val="24"/>
        </w:rPr>
      </w:pPr>
    </w:p>
    <w:p w14:paraId="50EFC278" w14:textId="77777777" w:rsidR="00946FBC" w:rsidRDefault="00946FBC" w:rsidP="00946FBC">
      <w:pPr>
        <w:rPr>
          <w:i/>
          <w:color w:val="0070C0"/>
          <w:lang w:val="en-US" w:eastAsia="zh-CN"/>
        </w:rPr>
      </w:pPr>
      <w:r w:rsidRPr="000E7C22">
        <w:rPr>
          <w:i/>
          <w:color w:val="0070C0"/>
          <w:lang w:val="en-US" w:eastAsia="zh-CN"/>
        </w:rPr>
        <w:t>Discussion:</w:t>
      </w:r>
    </w:p>
    <w:p w14:paraId="19044A44" w14:textId="77777777" w:rsidR="00946FBC" w:rsidRDefault="00946FBC" w:rsidP="00946FBC">
      <w:pPr>
        <w:spacing w:after="0"/>
        <w:rPr>
          <w:color w:val="0070C0"/>
          <w:lang w:val="en-US" w:eastAsia="zh-CN"/>
        </w:rPr>
      </w:pPr>
    </w:p>
    <w:p w14:paraId="54A1CFEB" w14:textId="77777777" w:rsidR="00946FBC" w:rsidRDefault="00946FBC" w:rsidP="00946FBC">
      <w:pPr>
        <w:spacing w:after="0"/>
        <w:rPr>
          <w:color w:val="0070C0"/>
          <w:lang w:val="en-US" w:eastAsia="zh-CN"/>
        </w:rPr>
      </w:pPr>
    </w:p>
    <w:p w14:paraId="5EB25392" w14:textId="77777777" w:rsidR="00946FBC" w:rsidRDefault="00946FBC" w:rsidP="00946FBC">
      <w:pPr>
        <w:spacing w:after="0"/>
        <w:rPr>
          <w:color w:val="0070C0"/>
          <w:lang w:val="en-US" w:eastAsia="zh-CN"/>
        </w:rPr>
      </w:pPr>
    </w:p>
    <w:p w14:paraId="7A3CE2C6" w14:textId="77777777" w:rsidR="00946FBC" w:rsidRDefault="00946FBC" w:rsidP="00946FBC">
      <w:pPr>
        <w:spacing w:after="0"/>
        <w:rPr>
          <w:color w:val="0070C0"/>
          <w:lang w:val="en-US" w:eastAsia="zh-CN"/>
        </w:rPr>
      </w:pPr>
    </w:p>
    <w:p w14:paraId="0CD4C4DD" w14:textId="77777777" w:rsidR="00946FBC" w:rsidRDefault="00946FBC" w:rsidP="00946FBC">
      <w:pPr>
        <w:spacing w:after="0"/>
        <w:rPr>
          <w:color w:val="0070C0"/>
          <w:lang w:val="en-US" w:eastAsia="zh-CN"/>
        </w:rPr>
      </w:pPr>
    </w:p>
    <w:p w14:paraId="5990FA5F" w14:textId="77777777" w:rsidR="00946FBC" w:rsidRDefault="00946FBC" w:rsidP="00946FBC">
      <w:pPr>
        <w:spacing w:after="0"/>
        <w:rPr>
          <w:color w:val="0070C0"/>
          <w:lang w:val="en-US" w:eastAsia="zh-CN"/>
        </w:rPr>
      </w:pPr>
    </w:p>
    <w:p w14:paraId="6774A8A0" w14:textId="6CFC09A1" w:rsidR="00DE33AA" w:rsidRDefault="00DE33AA">
      <w:pPr>
        <w:spacing w:after="0"/>
        <w:rPr>
          <w:rFonts w:ascii="Arial" w:hAnsi="Arial"/>
          <w:color w:val="0070C0"/>
          <w:sz w:val="28"/>
          <w:szCs w:val="24"/>
          <w:lang w:val="sv-SE" w:eastAsia="zh-CN"/>
        </w:rPr>
      </w:pPr>
      <w:r>
        <w:rPr>
          <w:color w:val="0070C0"/>
          <w:szCs w:val="24"/>
        </w:rPr>
        <w:br w:type="page"/>
      </w:r>
    </w:p>
    <w:p w14:paraId="0E342F1A" w14:textId="63FC772B" w:rsidR="009D03AE" w:rsidRPr="00805BE8" w:rsidRDefault="009D03AE" w:rsidP="009D03AE">
      <w:pPr>
        <w:pStyle w:val="Heading3"/>
        <w:rPr>
          <w:sz w:val="24"/>
          <w:szCs w:val="16"/>
        </w:rPr>
      </w:pPr>
      <w:r>
        <w:rPr>
          <w:sz w:val="24"/>
          <w:szCs w:val="16"/>
        </w:rPr>
        <w:lastRenderedPageBreak/>
        <w:t>LS to RAN5 on channel BW for verification</w:t>
      </w:r>
    </w:p>
    <w:p w14:paraId="02FFB0F2" w14:textId="77777777" w:rsidR="009D03AE" w:rsidRDefault="009D03AE" w:rsidP="009D03AE">
      <w:pPr>
        <w:rPr>
          <w:i/>
          <w:color w:val="0070C0"/>
          <w:lang w:val="en-US" w:eastAsia="zh-CN"/>
        </w:rPr>
      </w:pPr>
      <w:r w:rsidRPr="000E7C22">
        <w:rPr>
          <w:i/>
          <w:color w:val="0070C0"/>
          <w:lang w:val="en-US" w:eastAsia="zh-CN"/>
        </w:rPr>
        <w:t>Motivation:</w:t>
      </w:r>
      <w:r>
        <w:rPr>
          <w:i/>
          <w:color w:val="0070C0"/>
          <w:lang w:val="en-US" w:eastAsia="zh-CN"/>
        </w:rPr>
        <w:t xml:space="preserve"> </w:t>
      </w:r>
    </w:p>
    <w:p w14:paraId="30017BD9" w14:textId="14702827" w:rsidR="009D03AE" w:rsidRDefault="009D03AE" w:rsidP="009D03AE">
      <w:pPr>
        <w:rPr>
          <w:iCs/>
          <w:color w:val="0070C0"/>
          <w:sz w:val="18"/>
          <w:szCs w:val="18"/>
          <w:lang w:val="en-US" w:eastAsia="zh-CN"/>
        </w:rPr>
      </w:pPr>
      <w:r w:rsidRPr="00FE7430">
        <w:rPr>
          <w:sz w:val="18"/>
          <w:szCs w:val="18"/>
        </w:rPr>
        <w:t>Send LS to RAN5 regarding test BW</w:t>
      </w: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9D03AE" w14:paraId="5DEBEDA7" w14:textId="77777777" w:rsidTr="009C590A">
        <w:tc>
          <w:tcPr>
            <w:tcW w:w="9631" w:type="dxa"/>
          </w:tcPr>
          <w:p w14:paraId="680AC184" w14:textId="77777777" w:rsidR="00FB4DC2" w:rsidRDefault="00FB4DC2" w:rsidP="00FB4DC2">
            <w:pPr>
              <w:rPr>
                <w:lang w:val="en-US"/>
              </w:rPr>
            </w:pPr>
            <w:r>
              <w:rPr>
                <w:i/>
                <w:color w:val="0070C0"/>
                <w:lang w:val="en-US" w:eastAsia="zh-CN"/>
              </w:rPr>
              <w:t>Proposed WF: agree to send to RAN5 via LS</w:t>
            </w:r>
          </w:p>
          <w:p w14:paraId="44467464" w14:textId="43D5CABA" w:rsidR="009D03AE" w:rsidRPr="00241DF8" w:rsidRDefault="005B0C1A" w:rsidP="009C590A">
            <w:pPr>
              <w:rPr>
                <w:color w:val="2E74B5" w:themeColor="accent5" w:themeShade="BF"/>
                <w:lang w:val="en-US"/>
              </w:rPr>
            </w:pPr>
            <w:r w:rsidRPr="005B0C1A">
              <w:rPr>
                <w:color w:val="000000"/>
                <w:lang w:val="en-US" w:eastAsia="zh-CN"/>
              </w:rPr>
              <w:t xml:space="preserve">3GPP RAN4 has discussed channel BW applicability of multi-RX DL requirement. RAN4 agreed that core requirement for multi-Rx will be defined for all supported channel bandwidths, </w:t>
            </w:r>
            <w:proofErr w:type="gramStart"/>
            <w:r w:rsidRPr="005B0C1A">
              <w:rPr>
                <w:color w:val="000000"/>
                <w:lang w:val="en-US" w:eastAsia="zh-CN"/>
              </w:rPr>
              <w:t>and also</w:t>
            </w:r>
            <w:proofErr w:type="gramEnd"/>
            <w:r w:rsidRPr="005B0C1A">
              <w:rPr>
                <w:color w:val="000000"/>
                <w:lang w:val="en-US" w:eastAsia="zh-CN"/>
              </w:rPr>
              <w:t xml:space="preserve"> agreed that single CBW is selected for core requirement verification [1]. 100MHz CBW is suggested as the single CBW from RAN4 perspective</w:t>
            </w:r>
            <w:r w:rsidR="009D03AE" w:rsidRPr="00241DF8">
              <w:rPr>
                <w:szCs w:val="24"/>
                <w:lang w:eastAsia="zh-CN"/>
              </w:rPr>
              <w:t>.</w:t>
            </w:r>
          </w:p>
        </w:tc>
      </w:tr>
    </w:tbl>
    <w:p w14:paraId="3F090AE4" w14:textId="77777777" w:rsidR="009D03AE" w:rsidRPr="00FE7430" w:rsidRDefault="009D03AE" w:rsidP="009D03AE">
      <w:pPr>
        <w:rPr>
          <w:iCs/>
          <w:color w:val="0070C0"/>
          <w:sz w:val="18"/>
          <w:szCs w:val="18"/>
          <w:lang w:val="en-US" w:eastAsia="zh-CN"/>
        </w:rPr>
      </w:pPr>
    </w:p>
    <w:p w14:paraId="58F3A3E5" w14:textId="77777777" w:rsidR="009D03AE" w:rsidRDefault="009D03AE" w:rsidP="009D03AE">
      <w:pPr>
        <w:rPr>
          <w:i/>
          <w:color w:val="0070C0"/>
          <w:lang w:val="en-US" w:eastAsia="zh-CN"/>
        </w:rPr>
      </w:pPr>
      <w:r w:rsidRPr="000E7C22">
        <w:rPr>
          <w:i/>
          <w:color w:val="0070C0"/>
          <w:lang w:val="en-US" w:eastAsia="zh-CN"/>
        </w:rPr>
        <w:t>Discussion:</w:t>
      </w:r>
    </w:p>
    <w:p w14:paraId="29E41B2D" w14:textId="77777777" w:rsidR="005779CE" w:rsidRDefault="005779CE" w:rsidP="009D03AE">
      <w:pPr>
        <w:spacing w:after="0"/>
        <w:rPr>
          <w:color w:val="0070C0"/>
          <w:lang w:val="en-US" w:eastAsia="zh-CN"/>
        </w:rPr>
      </w:pPr>
    </w:p>
    <w:p w14:paraId="4ACA6E1C" w14:textId="77777777" w:rsidR="005779CE" w:rsidRDefault="005779CE" w:rsidP="009D03AE">
      <w:pPr>
        <w:spacing w:after="0"/>
        <w:rPr>
          <w:color w:val="0070C0"/>
          <w:lang w:val="en-US" w:eastAsia="zh-CN"/>
        </w:rPr>
      </w:pPr>
    </w:p>
    <w:p w14:paraId="361BBF8A" w14:textId="77777777" w:rsidR="005779CE" w:rsidRDefault="005779CE" w:rsidP="009D03AE">
      <w:pPr>
        <w:spacing w:after="0"/>
        <w:rPr>
          <w:color w:val="0070C0"/>
          <w:lang w:val="en-US" w:eastAsia="zh-CN"/>
        </w:rPr>
      </w:pPr>
    </w:p>
    <w:p w14:paraId="6719BC71" w14:textId="77777777" w:rsidR="005779CE" w:rsidRDefault="005779CE" w:rsidP="009D03AE">
      <w:pPr>
        <w:spacing w:after="0"/>
        <w:rPr>
          <w:color w:val="0070C0"/>
          <w:lang w:val="en-US" w:eastAsia="zh-CN"/>
        </w:rPr>
      </w:pPr>
    </w:p>
    <w:p w14:paraId="18BF7459" w14:textId="77777777" w:rsidR="005779CE" w:rsidRDefault="005779CE" w:rsidP="009D03AE">
      <w:pPr>
        <w:spacing w:after="0"/>
        <w:rPr>
          <w:color w:val="0070C0"/>
          <w:lang w:val="en-US" w:eastAsia="zh-CN"/>
        </w:rPr>
      </w:pPr>
    </w:p>
    <w:p w14:paraId="234C371E" w14:textId="77777777" w:rsidR="005779CE" w:rsidRDefault="005779CE" w:rsidP="009D03AE">
      <w:pPr>
        <w:spacing w:after="0"/>
        <w:rPr>
          <w:color w:val="0070C0"/>
          <w:lang w:val="en-US" w:eastAsia="zh-CN"/>
        </w:rPr>
      </w:pPr>
    </w:p>
    <w:p w14:paraId="15E36495" w14:textId="03DF299E" w:rsidR="009D03AE" w:rsidRDefault="009D03AE" w:rsidP="009D03AE">
      <w:pPr>
        <w:spacing w:after="0"/>
        <w:rPr>
          <w:color w:val="0070C0"/>
          <w:lang w:val="en-US" w:eastAsia="zh-CN"/>
        </w:rPr>
      </w:pPr>
      <w:r>
        <w:rPr>
          <w:color w:val="0070C0"/>
          <w:lang w:val="en-US" w:eastAsia="zh-CN"/>
        </w:rPr>
        <w:br w:type="page"/>
      </w:r>
    </w:p>
    <w:p w14:paraId="39C29AA2" w14:textId="1BCC95C0" w:rsidR="00BF1847" w:rsidRPr="00805BE8" w:rsidRDefault="002644E1" w:rsidP="00BF1847">
      <w:pPr>
        <w:pStyle w:val="Heading3"/>
        <w:rPr>
          <w:sz w:val="24"/>
          <w:szCs w:val="16"/>
        </w:rPr>
      </w:pPr>
      <w:r>
        <w:rPr>
          <w:sz w:val="24"/>
          <w:szCs w:val="16"/>
        </w:rPr>
        <w:lastRenderedPageBreak/>
        <w:t>LS</w:t>
      </w:r>
      <w:r w:rsidR="00DE40EB">
        <w:rPr>
          <w:sz w:val="24"/>
          <w:szCs w:val="16"/>
        </w:rPr>
        <w:t xml:space="preserve"> to</w:t>
      </w:r>
      <w:r w:rsidR="003975B5">
        <w:rPr>
          <w:sz w:val="24"/>
          <w:szCs w:val="16"/>
        </w:rPr>
        <w:t xml:space="preserve"> RAN5</w:t>
      </w:r>
      <w:r>
        <w:rPr>
          <w:sz w:val="24"/>
          <w:szCs w:val="16"/>
        </w:rPr>
        <w:t xml:space="preserve"> on NTC</w:t>
      </w:r>
      <w:r w:rsidR="003931A0">
        <w:rPr>
          <w:sz w:val="24"/>
          <w:szCs w:val="16"/>
        </w:rPr>
        <w:t>-only verification</w:t>
      </w:r>
      <w:r w:rsidR="00BF1847">
        <w:rPr>
          <w:sz w:val="24"/>
          <w:szCs w:val="16"/>
        </w:rPr>
        <w:t xml:space="preserve"> </w:t>
      </w:r>
    </w:p>
    <w:p w14:paraId="70F3CFC7" w14:textId="699B7527" w:rsidR="00344883" w:rsidRDefault="00BF1847" w:rsidP="00052B8F">
      <w:pPr>
        <w:rPr>
          <w:iCs/>
          <w:color w:val="0070C0"/>
          <w:lang w:val="en-US" w:eastAsia="zh-CN"/>
        </w:rPr>
      </w:pPr>
      <w:r w:rsidRPr="000E7C22">
        <w:rPr>
          <w:i/>
          <w:color w:val="0070C0"/>
          <w:lang w:val="en-US" w:eastAsia="zh-CN"/>
        </w:rPr>
        <w:t>Motivation:</w:t>
      </w:r>
      <w:r w:rsidR="009B7397">
        <w:rPr>
          <w:i/>
          <w:color w:val="0070C0"/>
          <w:lang w:val="en-US" w:eastAsia="zh-CN"/>
        </w:rPr>
        <w:t xml:space="preserve"> </w:t>
      </w:r>
    </w:p>
    <w:p w14:paraId="376DCEF4" w14:textId="7AA31C8D" w:rsidR="00052B8F" w:rsidRPr="00052B8F" w:rsidRDefault="00052B8F" w:rsidP="00052B8F">
      <w:pPr>
        <w:rPr>
          <w:iCs/>
          <w:lang w:val="en-US" w:eastAsia="zh-CN"/>
        </w:rPr>
      </w:pPr>
      <w:r w:rsidRPr="00052B8F">
        <w:rPr>
          <w:iCs/>
          <w:lang w:val="en-US" w:eastAsia="zh-CN"/>
        </w:rPr>
        <w:t>Send LS to RAN5 regarding</w:t>
      </w:r>
      <w:r w:rsidR="001A4020">
        <w:rPr>
          <w:iCs/>
          <w:lang w:val="en-US" w:eastAsia="zh-CN"/>
        </w:rPr>
        <w:t xml:space="preserve"> </w:t>
      </w:r>
      <w:r w:rsidR="00141C76">
        <w:rPr>
          <w:iCs/>
          <w:lang w:val="en-US" w:eastAsia="zh-CN"/>
        </w:rPr>
        <w:t xml:space="preserve">NTC only </w:t>
      </w:r>
      <w:proofErr w:type="gramStart"/>
      <w:r w:rsidR="00141C76">
        <w:rPr>
          <w:iCs/>
          <w:lang w:val="en-US" w:eastAsia="zh-CN"/>
        </w:rPr>
        <w:t>verification</w:t>
      </w:r>
      <w:proofErr w:type="gramEnd"/>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344883" w14:paraId="511571C2" w14:textId="77777777" w:rsidTr="00DC0891">
        <w:tc>
          <w:tcPr>
            <w:tcW w:w="9631" w:type="dxa"/>
          </w:tcPr>
          <w:p w14:paraId="7AAE096C" w14:textId="6A89364E" w:rsidR="00344883" w:rsidRDefault="00344883" w:rsidP="00DC0891">
            <w:pPr>
              <w:rPr>
                <w:lang w:val="en-US"/>
              </w:rPr>
            </w:pPr>
            <w:r>
              <w:rPr>
                <w:i/>
                <w:color w:val="0070C0"/>
                <w:lang w:val="en-US" w:eastAsia="zh-CN"/>
              </w:rPr>
              <w:t xml:space="preserve">Proposed </w:t>
            </w:r>
            <w:r w:rsidR="002A07A9">
              <w:rPr>
                <w:i/>
                <w:color w:val="0070C0"/>
                <w:lang w:val="en-US" w:eastAsia="zh-CN"/>
              </w:rPr>
              <w:t>WF</w:t>
            </w:r>
            <w:r>
              <w:rPr>
                <w:i/>
                <w:color w:val="0070C0"/>
                <w:lang w:val="en-US" w:eastAsia="zh-CN"/>
              </w:rPr>
              <w:t xml:space="preserve">: </w:t>
            </w:r>
            <w:r w:rsidR="002A07A9">
              <w:rPr>
                <w:i/>
                <w:color w:val="0070C0"/>
                <w:lang w:val="en-US" w:eastAsia="zh-CN"/>
              </w:rPr>
              <w:t>agree</w:t>
            </w:r>
            <w:r>
              <w:rPr>
                <w:i/>
                <w:color w:val="0070C0"/>
                <w:lang w:val="en-US" w:eastAsia="zh-CN"/>
              </w:rPr>
              <w:t xml:space="preserve"> to send to RAN5</w:t>
            </w:r>
            <w:r w:rsidR="00FB4DC2">
              <w:rPr>
                <w:i/>
                <w:color w:val="0070C0"/>
                <w:lang w:val="en-US" w:eastAsia="zh-CN"/>
              </w:rPr>
              <w:t xml:space="preserve"> via LS</w:t>
            </w:r>
          </w:p>
          <w:p w14:paraId="01AC7BC9" w14:textId="199ABADA" w:rsidR="00344883" w:rsidRPr="00241DF8" w:rsidRDefault="00146C36" w:rsidP="00DC0891">
            <w:pPr>
              <w:rPr>
                <w:color w:val="2E74B5" w:themeColor="accent5" w:themeShade="BF"/>
                <w:lang w:val="en-US"/>
              </w:rPr>
            </w:pPr>
            <w:r w:rsidRPr="00146C36">
              <w:rPr>
                <w:lang w:eastAsia="zh-CN"/>
              </w:rPr>
              <w:t>RAN4 also discussed the temperature applicability of multi-RX DL 2AoA spherical coverage requirement. Since the 2AoA spherical coverage requirement is derived based on the legacy 1AoA spherical coverage requirement, RAN4 agreed to test 2AoA spherical coverage under the same temperature condition as that of legacy 1AoA spherical coverage</w:t>
            </w:r>
            <w:r w:rsidR="0033406F">
              <w:rPr>
                <w:lang w:eastAsia="zh-CN"/>
              </w:rPr>
              <w:t>.</w:t>
            </w:r>
          </w:p>
        </w:tc>
      </w:tr>
    </w:tbl>
    <w:p w14:paraId="75DE2216" w14:textId="77777777" w:rsidR="00344883" w:rsidRDefault="00344883" w:rsidP="00BF1847">
      <w:pPr>
        <w:rPr>
          <w:iCs/>
          <w:color w:val="0070C0"/>
          <w:lang w:val="en-US" w:eastAsia="zh-CN"/>
        </w:rPr>
      </w:pPr>
    </w:p>
    <w:p w14:paraId="4E4FC38E" w14:textId="65CEA106" w:rsidR="00BF1847" w:rsidRDefault="00BF1847" w:rsidP="00BF1847">
      <w:pPr>
        <w:rPr>
          <w:i/>
          <w:color w:val="0070C0"/>
          <w:lang w:val="en-US" w:eastAsia="zh-CN"/>
        </w:rPr>
      </w:pPr>
      <w:r w:rsidRPr="000E7C22">
        <w:rPr>
          <w:i/>
          <w:color w:val="0070C0"/>
          <w:lang w:val="en-US" w:eastAsia="zh-CN"/>
        </w:rPr>
        <w:t>Discussion:</w:t>
      </w:r>
    </w:p>
    <w:p w14:paraId="0AF092ED" w14:textId="77777777" w:rsidR="004201B6" w:rsidRDefault="004201B6" w:rsidP="00BF1847">
      <w:pPr>
        <w:rPr>
          <w:i/>
          <w:color w:val="0070C0"/>
          <w:lang w:val="en-US" w:eastAsia="zh-CN"/>
        </w:rPr>
      </w:pPr>
    </w:p>
    <w:p w14:paraId="43584344" w14:textId="77777777" w:rsidR="004201B6" w:rsidRDefault="004201B6" w:rsidP="00BF1847">
      <w:pPr>
        <w:rPr>
          <w:i/>
          <w:color w:val="0070C0"/>
          <w:lang w:val="en-US" w:eastAsia="zh-CN"/>
        </w:rPr>
      </w:pPr>
    </w:p>
    <w:p w14:paraId="646F66CA" w14:textId="77777777" w:rsidR="004201B6" w:rsidRDefault="004201B6" w:rsidP="00BF1847">
      <w:pPr>
        <w:rPr>
          <w:i/>
          <w:color w:val="0070C0"/>
          <w:lang w:val="en-US" w:eastAsia="zh-CN"/>
        </w:rPr>
      </w:pPr>
    </w:p>
    <w:p w14:paraId="1418F5A4" w14:textId="77777777" w:rsidR="004201B6" w:rsidRDefault="004201B6" w:rsidP="00BF1847">
      <w:pPr>
        <w:rPr>
          <w:i/>
          <w:color w:val="0070C0"/>
          <w:lang w:val="en-US" w:eastAsia="zh-CN"/>
        </w:rPr>
      </w:pPr>
    </w:p>
    <w:p w14:paraId="00C80550" w14:textId="77777777" w:rsidR="004201B6" w:rsidRDefault="004201B6" w:rsidP="00BF1847">
      <w:pPr>
        <w:rPr>
          <w:i/>
          <w:color w:val="0070C0"/>
          <w:lang w:val="en-US" w:eastAsia="zh-CN"/>
        </w:rPr>
      </w:pPr>
    </w:p>
    <w:p w14:paraId="0C461A37" w14:textId="425A4690" w:rsidR="00427DBD" w:rsidRDefault="00990C7E">
      <w:pPr>
        <w:spacing w:after="0"/>
        <w:rPr>
          <w:color w:val="0070C0"/>
          <w:lang w:val="en-US" w:eastAsia="zh-CN"/>
        </w:rPr>
      </w:pPr>
      <w:r>
        <w:rPr>
          <w:color w:val="0070C0"/>
          <w:lang w:val="en-US" w:eastAsia="zh-CN"/>
        </w:rPr>
        <w:br w:type="page"/>
      </w:r>
    </w:p>
    <w:p w14:paraId="0C35658A" w14:textId="19B59A08" w:rsidR="00427DBD" w:rsidRPr="00805BE8" w:rsidRDefault="0037554F" w:rsidP="00427DBD">
      <w:pPr>
        <w:pStyle w:val="Heading3"/>
        <w:rPr>
          <w:sz w:val="24"/>
          <w:szCs w:val="16"/>
        </w:rPr>
      </w:pPr>
      <w:r>
        <w:rPr>
          <w:sz w:val="24"/>
          <w:szCs w:val="16"/>
        </w:rPr>
        <w:lastRenderedPageBreak/>
        <w:t>TRP connection order during test</w:t>
      </w:r>
    </w:p>
    <w:p w14:paraId="77850472" w14:textId="0F5DEA2D" w:rsidR="00427DBD" w:rsidRDefault="00427DBD" w:rsidP="00427DBD">
      <w:pPr>
        <w:rPr>
          <w:i/>
          <w:color w:val="0070C0"/>
          <w:lang w:val="en-US" w:eastAsia="zh-CN"/>
        </w:rPr>
      </w:pPr>
      <w:r w:rsidRPr="000E7C22">
        <w:rPr>
          <w:i/>
          <w:color w:val="0070C0"/>
          <w:lang w:val="en-US" w:eastAsia="zh-CN"/>
        </w:rPr>
        <w:t>Motivation:</w:t>
      </w:r>
      <w:r>
        <w:rPr>
          <w:i/>
          <w:color w:val="0070C0"/>
          <w:lang w:val="en-US" w:eastAsia="zh-CN"/>
        </w:rPr>
        <w:t xml:space="preserve"> </w:t>
      </w:r>
      <w:r w:rsidR="00C36244" w:rsidRPr="00151D7E">
        <w:rPr>
          <w:rFonts w:eastAsia="DengXian"/>
          <w:bCs/>
          <w:iCs/>
          <w:lang w:val="en-US" w:eastAsia="zh-CN"/>
        </w:rPr>
        <w:t xml:space="preserve">For different UE implementations, the throughput performances may be not consistent with the same AoA pair and different </w:t>
      </w:r>
      <w:r w:rsidR="00C36244" w:rsidRPr="00151D7E">
        <w:rPr>
          <w:bCs/>
          <w:iCs/>
          <w:color w:val="4472C4" w:themeColor="accent1"/>
        </w:rPr>
        <w:t>TRP</w:t>
      </w:r>
      <w:r w:rsidR="00C36244" w:rsidRPr="00151D7E">
        <w:rPr>
          <w:bCs/>
          <w:iCs/>
          <w:color w:val="000000" w:themeColor="text1"/>
        </w:rPr>
        <w:t xml:space="preserve"> </w:t>
      </w:r>
      <w:r w:rsidR="00C36244" w:rsidRPr="00151D7E">
        <w:rPr>
          <w:rFonts w:eastAsia="DengXian"/>
          <w:bCs/>
          <w:iCs/>
          <w:lang w:val="en-US" w:eastAsia="zh-CN"/>
        </w:rPr>
        <w:t>connecting sequences</w:t>
      </w:r>
    </w:p>
    <w:p w14:paraId="450874C9" w14:textId="69117034" w:rsidR="00427DBD" w:rsidRDefault="004F5D6E" w:rsidP="00427DBD">
      <w:pPr>
        <w:rPr>
          <w:iCs/>
          <w:color w:val="0070C0"/>
          <w:sz w:val="18"/>
          <w:szCs w:val="18"/>
          <w:lang w:val="en-US" w:eastAsia="zh-CN"/>
        </w:rPr>
      </w:pPr>
      <w:r>
        <w:rPr>
          <w:rFonts w:eastAsia="DengXian"/>
          <w:b/>
          <w:iCs/>
          <w:lang w:val="en-US" w:eastAsia="zh-CN"/>
        </w:rPr>
        <w:t xml:space="preserve">Proposal: </w:t>
      </w:r>
      <w:r w:rsidR="00C36244" w:rsidRPr="00151D7E">
        <w:rPr>
          <w:rFonts w:eastAsia="DengXian"/>
          <w:b/>
          <w:iCs/>
          <w:lang w:val="en-US" w:eastAsia="zh-CN"/>
        </w:rPr>
        <w:t>To keep the throughput performance consistency and avoid potential ambiguity, it is proposed to specify the connecting sequence of AoA1 and AoA2</w:t>
      </w: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427DBD" w14:paraId="097CAD36" w14:textId="77777777" w:rsidTr="008156CE">
        <w:tc>
          <w:tcPr>
            <w:tcW w:w="9631" w:type="dxa"/>
          </w:tcPr>
          <w:p w14:paraId="70752818" w14:textId="376AF3E5" w:rsidR="00427DBD" w:rsidRDefault="00427DBD" w:rsidP="008156CE">
            <w:pPr>
              <w:rPr>
                <w:lang w:val="en-US"/>
              </w:rPr>
            </w:pPr>
            <w:r>
              <w:rPr>
                <w:i/>
                <w:color w:val="0070C0"/>
                <w:lang w:val="en-US" w:eastAsia="zh-CN"/>
              </w:rPr>
              <w:t xml:space="preserve">Proposed </w:t>
            </w:r>
            <w:r w:rsidR="00A568F3">
              <w:rPr>
                <w:i/>
                <w:color w:val="0070C0"/>
                <w:lang w:val="en-US" w:eastAsia="zh-CN"/>
              </w:rPr>
              <w:t>discussion</w:t>
            </w:r>
            <w:r>
              <w:rPr>
                <w:i/>
                <w:color w:val="0070C0"/>
                <w:lang w:val="en-US" w:eastAsia="zh-CN"/>
              </w:rPr>
              <w:t xml:space="preserve">: </w:t>
            </w:r>
          </w:p>
          <w:p w14:paraId="59902232" w14:textId="780FC6FD" w:rsidR="00427DBD" w:rsidRPr="00241DF8" w:rsidRDefault="000309D1" w:rsidP="008156CE">
            <w:pPr>
              <w:rPr>
                <w:color w:val="2E74B5" w:themeColor="accent5" w:themeShade="BF"/>
                <w:lang w:val="en-US"/>
              </w:rPr>
            </w:pPr>
            <w:r>
              <w:rPr>
                <w:color w:val="000000"/>
                <w:lang w:val="en-US" w:eastAsia="zh-CN"/>
              </w:rPr>
              <w:t>How are AoA1 and AoA2 defined?</w:t>
            </w:r>
          </w:p>
        </w:tc>
      </w:tr>
    </w:tbl>
    <w:p w14:paraId="0F0DAA51" w14:textId="77777777" w:rsidR="00427DBD" w:rsidRPr="00FE7430" w:rsidRDefault="00427DBD" w:rsidP="00427DBD">
      <w:pPr>
        <w:rPr>
          <w:iCs/>
          <w:color w:val="0070C0"/>
          <w:sz w:val="18"/>
          <w:szCs w:val="18"/>
          <w:lang w:val="en-US" w:eastAsia="zh-CN"/>
        </w:rPr>
      </w:pPr>
    </w:p>
    <w:p w14:paraId="1A4B93A9" w14:textId="77777777" w:rsidR="00427DBD" w:rsidRDefault="00427DBD" w:rsidP="00427DBD">
      <w:pPr>
        <w:rPr>
          <w:i/>
          <w:color w:val="0070C0"/>
          <w:lang w:val="en-US" w:eastAsia="zh-CN"/>
        </w:rPr>
      </w:pPr>
      <w:r w:rsidRPr="000E7C22">
        <w:rPr>
          <w:i/>
          <w:color w:val="0070C0"/>
          <w:lang w:val="en-US" w:eastAsia="zh-CN"/>
        </w:rPr>
        <w:t>Discussion:</w:t>
      </w:r>
    </w:p>
    <w:p w14:paraId="1079097B" w14:textId="77777777" w:rsidR="005779CE" w:rsidRDefault="005779CE" w:rsidP="00427DBD">
      <w:pPr>
        <w:spacing w:after="0"/>
        <w:rPr>
          <w:color w:val="0070C0"/>
          <w:lang w:val="en-US" w:eastAsia="zh-CN"/>
        </w:rPr>
      </w:pPr>
    </w:p>
    <w:p w14:paraId="16E77863" w14:textId="77777777" w:rsidR="005779CE" w:rsidRDefault="005779CE" w:rsidP="00427DBD">
      <w:pPr>
        <w:spacing w:after="0"/>
        <w:rPr>
          <w:color w:val="0070C0"/>
          <w:lang w:val="en-US" w:eastAsia="zh-CN"/>
        </w:rPr>
      </w:pPr>
    </w:p>
    <w:p w14:paraId="73DD85CB" w14:textId="77777777" w:rsidR="005779CE" w:rsidRDefault="005779CE" w:rsidP="00427DBD">
      <w:pPr>
        <w:spacing w:after="0"/>
        <w:rPr>
          <w:color w:val="0070C0"/>
          <w:lang w:val="en-US" w:eastAsia="zh-CN"/>
        </w:rPr>
      </w:pPr>
    </w:p>
    <w:p w14:paraId="2BA12078" w14:textId="77777777" w:rsidR="005779CE" w:rsidRDefault="005779CE" w:rsidP="00427DBD">
      <w:pPr>
        <w:spacing w:after="0"/>
        <w:rPr>
          <w:color w:val="0070C0"/>
          <w:lang w:val="en-US" w:eastAsia="zh-CN"/>
        </w:rPr>
      </w:pPr>
    </w:p>
    <w:p w14:paraId="1F251418" w14:textId="77777777" w:rsidR="005779CE" w:rsidRDefault="005779CE" w:rsidP="00427DBD">
      <w:pPr>
        <w:spacing w:after="0"/>
        <w:rPr>
          <w:color w:val="0070C0"/>
          <w:lang w:val="en-US" w:eastAsia="zh-CN"/>
        </w:rPr>
      </w:pPr>
    </w:p>
    <w:p w14:paraId="1C847031" w14:textId="77777777" w:rsidR="005779CE" w:rsidRDefault="005779CE" w:rsidP="00427DBD">
      <w:pPr>
        <w:spacing w:after="0"/>
        <w:rPr>
          <w:color w:val="0070C0"/>
          <w:lang w:val="en-US" w:eastAsia="zh-CN"/>
        </w:rPr>
      </w:pPr>
    </w:p>
    <w:p w14:paraId="25A1E4FC" w14:textId="77777777" w:rsidR="005779CE" w:rsidRDefault="005779CE" w:rsidP="00427DBD">
      <w:pPr>
        <w:spacing w:after="0"/>
        <w:rPr>
          <w:color w:val="0070C0"/>
          <w:lang w:val="en-US" w:eastAsia="zh-CN"/>
        </w:rPr>
      </w:pPr>
    </w:p>
    <w:p w14:paraId="606C70A4" w14:textId="1FD0BAFB" w:rsidR="00427DBD" w:rsidRDefault="00427DBD" w:rsidP="00427DBD">
      <w:pPr>
        <w:spacing w:after="0"/>
        <w:rPr>
          <w:color w:val="0070C0"/>
          <w:lang w:val="en-US" w:eastAsia="zh-CN"/>
        </w:rPr>
      </w:pPr>
      <w:r>
        <w:rPr>
          <w:color w:val="0070C0"/>
          <w:lang w:val="en-US" w:eastAsia="zh-CN"/>
        </w:rPr>
        <w:br w:type="page"/>
      </w:r>
    </w:p>
    <w:p w14:paraId="13CAC5E6" w14:textId="79DDAED4" w:rsidR="007D6C05" w:rsidRPr="00045592" w:rsidRDefault="007D6C05" w:rsidP="007D6C05">
      <w:pPr>
        <w:pStyle w:val="Heading1"/>
        <w:rPr>
          <w:lang w:eastAsia="ja-JP"/>
        </w:rPr>
      </w:pPr>
      <w:r>
        <w:rPr>
          <w:lang w:eastAsia="ja-JP"/>
        </w:rPr>
        <w:lastRenderedPageBreak/>
        <w:t>Topic</w:t>
      </w:r>
      <w:r w:rsidRPr="00045592">
        <w:rPr>
          <w:lang w:eastAsia="ja-JP"/>
        </w:rPr>
        <w:t xml:space="preserve"> #</w:t>
      </w:r>
      <w:r w:rsidR="00EC2533">
        <w:rPr>
          <w:lang w:eastAsia="ja-JP"/>
        </w:rPr>
        <w:t>2</w:t>
      </w:r>
      <w:r w:rsidRPr="00045592">
        <w:rPr>
          <w:lang w:eastAsia="ja-JP"/>
        </w:rPr>
        <w:t xml:space="preserve">: </w:t>
      </w:r>
      <w:r w:rsidR="00DC240A">
        <w:rPr>
          <w:lang w:eastAsia="ja-JP"/>
        </w:rPr>
        <w:t>p</w:t>
      </w:r>
      <w:r w:rsidR="00FF11E8">
        <w:rPr>
          <w:lang w:eastAsia="ja-JP"/>
        </w:rPr>
        <w:t>CR</w:t>
      </w:r>
      <w:r w:rsidR="00DC240A">
        <w:rPr>
          <w:lang w:eastAsia="ja-JP"/>
        </w:rPr>
        <w:t>s and dCRs</w:t>
      </w:r>
    </w:p>
    <w:p w14:paraId="6516D102" w14:textId="7262E7EC" w:rsidR="007D6C05" w:rsidRPr="00045592" w:rsidRDefault="00EC2533" w:rsidP="007D6C05">
      <w:pPr>
        <w:rPr>
          <w:i/>
          <w:color w:val="0070C0"/>
          <w:lang w:eastAsia="zh-CN"/>
        </w:rPr>
      </w:pPr>
      <w:r>
        <w:rPr>
          <w:i/>
          <w:color w:val="0070C0"/>
          <w:lang w:eastAsia="zh-CN"/>
        </w:rPr>
        <w:t xml:space="preserve">CR </w:t>
      </w:r>
      <w:r w:rsidR="00162003">
        <w:rPr>
          <w:i/>
          <w:color w:val="0070C0"/>
          <w:lang w:eastAsia="zh-CN"/>
        </w:rPr>
        <w:t xml:space="preserve">wording </w:t>
      </w:r>
      <w:r>
        <w:rPr>
          <w:i/>
          <w:color w:val="0070C0"/>
          <w:lang w:eastAsia="zh-CN"/>
        </w:rPr>
        <w:t>discussion consolidated here</w:t>
      </w:r>
      <w:r w:rsidRPr="00805BE8">
        <w:rPr>
          <w:i/>
          <w:color w:val="0070C0"/>
          <w:lang w:eastAsia="zh-CN"/>
        </w:rPr>
        <w:t xml:space="preserve">. </w:t>
      </w:r>
      <w:r w:rsidR="007D6C05" w:rsidRPr="00045592">
        <w:rPr>
          <w:i/>
          <w:color w:val="0070C0"/>
          <w:lang w:eastAsia="zh-CN"/>
        </w:rPr>
        <w:t xml:space="preserve"> </w:t>
      </w:r>
    </w:p>
    <w:p w14:paraId="375D2C5E" w14:textId="77777777" w:rsidR="007D6C05" w:rsidRPr="00CB0305" w:rsidRDefault="007D6C05" w:rsidP="007D6C0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09"/>
        <w:gridCol w:w="1542"/>
        <w:gridCol w:w="6480"/>
      </w:tblGrid>
      <w:tr w:rsidR="007D6C05" w:rsidRPr="00F53FE2" w14:paraId="2AC71637" w14:textId="77777777" w:rsidTr="00B023AD">
        <w:trPr>
          <w:trHeight w:val="468"/>
        </w:trPr>
        <w:tc>
          <w:tcPr>
            <w:tcW w:w="1609" w:type="dxa"/>
            <w:vAlign w:val="center"/>
          </w:tcPr>
          <w:p w14:paraId="0C7BE88B" w14:textId="77777777" w:rsidR="007D6C05" w:rsidRPr="00045592" w:rsidRDefault="007D6C05" w:rsidP="00DC0891">
            <w:pPr>
              <w:spacing w:before="120" w:after="120"/>
              <w:rPr>
                <w:b/>
                <w:bCs/>
              </w:rPr>
            </w:pPr>
            <w:r w:rsidRPr="00045592">
              <w:rPr>
                <w:b/>
                <w:bCs/>
              </w:rPr>
              <w:t>T-doc number</w:t>
            </w:r>
          </w:p>
        </w:tc>
        <w:tc>
          <w:tcPr>
            <w:tcW w:w="1542" w:type="dxa"/>
            <w:vAlign w:val="center"/>
          </w:tcPr>
          <w:p w14:paraId="0894E089" w14:textId="77777777" w:rsidR="007D6C05" w:rsidRPr="00045592" w:rsidRDefault="007D6C05" w:rsidP="00DC0891">
            <w:pPr>
              <w:spacing w:before="120" w:after="120"/>
              <w:rPr>
                <w:b/>
                <w:bCs/>
              </w:rPr>
            </w:pPr>
            <w:r w:rsidRPr="00045592">
              <w:rPr>
                <w:b/>
                <w:bCs/>
              </w:rPr>
              <w:t>Company</w:t>
            </w:r>
          </w:p>
        </w:tc>
        <w:tc>
          <w:tcPr>
            <w:tcW w:w="6480" w:type="dxa"/>
            <w:vAlign w:val="center"/>
          </w:tcPr>
          <w:p w14:paraId="5276988C" w14:textId="77777777" w:rsidR="007D6C05" w:rsidRPr="00045592" w:rsidRDefault="007D6C05" w:rsidP="00DC0891">
            <w:pPr>
              <w:spacing w:before="120" w:after="120"/>
              <w:rPr>
                <w:b/>
                <w:bCs/>
              </w:rPr>
            </w:pPr>
            <w:r w:rsidRPr="00045592">
              <w:rPr>
                <w:b/>
                <w:bCs/>
              </w:rPr>
              <w:t>Proposals</w:t>
            </w:r>
            <w:r>
              <w:rPr>
                <w:b/>
                <w:bCs/>
              </w:rPr>
              <w:t xml:space="preserve"> / Observations</w:t>
            </w:r>
          </w:p>
        </w:tc>
      </w:tr>
      <w:tr w:rsidR="00814107" w14:paraId="249C89B3" w14:textId="77777777" w:rsidTr="00705D9F">
        <w:trPr>
          <w:trHeight w:val="468"/>
        </w:trPr>
        <w:tc>
          <w:tcPr>
            <w:tcW w:w="1609" w:type="dxa"/>
          </w:tcPr>
          <w:p w14:paraId="32AC1047" w14:textId="516819F3" w:rsidR="00814107" w:rsidRPr="00805BE8" w:rsidRDefault="00814107" w:rsidP="00814107">
            <w:pPr>
              <w:spacing w:before="120" w:after="120"/>
              <w:rPr>
                <w:rFonts w:asciiTheme="minorHAnsi" w:hAnsiTheme="minorHAnsi" w:cstheme="minorHAnsi"/>
              </w:rPr>
            </w:pPr>
            <w:r w:rsidRPr="00576455">
              <w:t>R4-2315292</w:t>
            </w:r>
          </w:p>
        </w:tc>
        <w:tc>
          <w:tcPr>
            <w:tcW w:w="1542" w:type="dxa"/>
          </w:tcPr>
          <w:p w14:paraId="0DF93489" w14:textId="27503007" w:rsidR="00814107" w:rsidRPr="00805BE8" w:rsidRDefault="00814107" w:rsidP="00814107">
            <w:pPr>
              <w:spacing w:before="120" w:after="120"/>
              <w:rPr>
                <w:rFonts w:asciiTheme="minorHAnsi" w:hAnsiTheme="minorHAnsi" w:cstheme="minorHAnsi"/>
              </w:rPr>
            </w:pPr>
            <w:r w:rsidRPr="00B30110">
              <w:t>Qualcomm Incorporated</w:t>
            </w:r>
          </w:p>
        </w:tc>
        <w:tc>
          <w:tcPr>
            <w:tcW w:w="6480" w:type="dxa"/>
          </w:tcPr>
          <w:p w14:paraId="2C611CD9" w14:textId="3447DF49" w:rsidR="00814107" w:rsidRPr="00805BE8" w:rsidRDefault="00814107" w:rsidP="00814107">
            <w:pPr>
              <w:spacing w:before="120" w:after="120"/>
              <w:rPr>
                <w:rFonts w:asciiTheme="minorHAnsi" w:hAnsiTheme="minorHAnsi" w:cstheme="minorHAnsi"/>
              </w:rPr>
            </w:pPr>
            <w:r>
              <w:t xml:space="preserve">(draft) </w:t>
            </w:r>
            <w:r w:rsidRPr="0062327A">
              <w:t>Feature CR for FR2 multi-Rx</w:t>
            </w:r>
          </w:p>
        </w:tc>
      </w:tr>
      <w:tr w:rsidR="00814107" w14:paraId="197EC601" w14:textId="77777777" w:rsidTr="00705D9F">
        <w:trPr>
          <w:trHeight w:val="468"/>
        </w:trPr>
        <w:tc>
          <w:tcPr>
            <w:tcW w:w="1609" w:type="dxa"/>
          </w:tcPr>
          <w:p w14:paraId="3F069CFD" w14:textId="383FA592" w:rsidR="00814107" w:rsidRPr="00805BE8" w:rsidRDefault="00814107" w:rsidP="00814107">
            <w:pPr>
              <w:spacing w:before="120" w:after="120"/>
              <w:rPr>
                <w:rFonts w:asciiTheme="minorHAnsi" w:hAnsiTheme="minorHAnsi" w:cstheme="minorHAnsi"/>
              </w:rPr>
            </w:pPr>
            <w:r w:rsidRPr="00576455">
              <w:t>R4-2315086</w:t>
            </w:r>
          </w:p>
        </w:tc>
        <w:tc>
          <w:tcPr>
            <w:tcW w:w="1542" w:type="dxa"/>
          </w:tcPr>
          <w:p w14:paraId="7BC17C8F" w14:textId="602D8539" w:rsidR="00814107" w:rsidRPr="00805BE8" w:rsidRDefault="00814107" w:rsidP="00814107">
            <w:pPr>
              <w:spacing w:before="120" w:after="120"/>
              <w:rPr>
                <w:rFonts w:asciiTheme="minorHAnsi" w:hAnsiTheme="minorHAnsi" w:cstheme="minorHAnsi"/>
              </w:rPr>
            </w:pPr>
            <w:r w:rsidRPr="00B30110">
              <w:t>vivo Japan KK</w:t>
            </w:r>
          </w:p>
        </w:tc>
        <w:tc>
          <w:tcPr>
            <w:tcW w:w="6480" w:type="dxa"/>
          </w:tcPr>
          <w:p w14:paraId="48D4744F" w14:textId="6435BA3E" w:rsidR="00814107" w:rsidRPr="00805BE8" w:rsidRDefault="00814107" w:rsidP="00814107">
            <w:pPr>
              <w:spacing w:before="120" w:after="120"/>
              <w:rPr>
                <w:rFonts w:asciiTheme="minorHAnsi" w:hAnsiTheme="minorHAnsi" w:cstheme="minorHAnsi"/>
              </w:rPr>
            </w:pPr>
            <w:r w:rsidRPr="0062327A">
              <w:t>TR 38.751v1.1.0 for UE RF requirement for NR FR2 multi-Rx chain DL reception</w:t>
            </w:r>
          </w:p>
        </w:tc>
      </w:tr>
      <w:tr w:rsidR="00814107" w14:paraId="48D9ABD1" w14:textId="77777777" w:rsidTr="00705D9F">
        <w:trPr>
          <w:trHeight w:val="468"/>
        </w:trPr>
        <w:tc>
          <w:tcPr>
            <w:tcW w:w="1609" w:type="dxa"/>
          </w:tcPr>
          <w:p w14:paraId="0F37B42F" w14:textId="7CBFAB6D" w:rsidR="00814107" w:rsidRDefault="00814107" w:rsidP="00814107">
            <w:pPr>
              <w:spacing w:before="120" w:after="120"/>
              <w:rPr>
                <w:rFonts w:ascii="Calibri" w:hAnsi="Calibri" w:cs="Calibri"/>
                <w:color w:val="000000"/>
                <w:sz w:val="22"/>
                <w:szCs w:val="22"/>
              </w:rPr>
            </w:pPr>
            <w:r w:rsidRPr="00576455">
              <w:t>R4-2315503</w:t>
            </w:r>
          </w:p>
        </w:tc>
        <w:tc>
          <w:tcPr>
            <w:tcW w:w="1542" w:type="dxa"/>
          </w:tcPr>
          <w:p w14:paraId="67082313" w14:textId="4D5CB2D9" w:rsidR="00814107" w:rsidRDefault="00814107" w:rsidP="00814107">
            <w:pPr>
              <w:spacing w:before="120" w:after="120"/>
              <w:rPr>
                <w:rFonts w:ascii="Calibri" w:hAnsi="Calibri" w:cs="Calibri"/>
                <w:color w:val="000000"/>
                <w:sz w:val="22"/>
                <w:szCs w:val="22"/>
              </w:rPr>
            </w:pPr>
            <w:r w:rsidRPr="00B30110">
              <w:t>Apple</w:t>
            </w:r>
          </w:p>
        </w:tc>
        <w:tc>
          <w:tcPr>
            <w:tcW w:w="6480" w:type="dxa"/>
          </w:tcPr>
          <w:p w14:paraId="3E366BFD" w14:textId="7C36DBD3" w:rsidR="00814107" w:rsidRDefault="00814107" w:rsidP="00814107">
            <w:pPr>
              <w:spacing w:after="0"/>
              <w:rPr>
                <w:rFonts w:ascii="Calibri" w:hAnsi="Calibri" w:cs="Calibri"/>
                <w:color w:val="000000"/>
                <w:sz w:val="22"/>
                <w:szCs w:val="22"/>
              </w:rPr>
            </w:pPr>
            <w:r w:rsidRPr="0062327A">
              <w:t>TP on NTC vs. ETC for TR 38.751</w:t>
            </w:r>
          </w:p>
        </w:tc>
      </w:tr>
      <w:tr w:rsidR="00814107" w14:paraId="3A86751B" w14:textId="77777777" w:rsidTr="00705D9F">
        <w:trPr>
          <w:trHeight w:val="468"/>
        </w:trPr>
        <w:tc>
          <w:tcPr>
            <w:tcW w:w="1609" w:type="dxa"/>
          </w:tcPr>
          <w:p w14:paraId="757559BB" w14:textId="6020692F" w:rsidR="00814107" w:rsidRDefault="00814107" w:rsidP="00814107">
            <w:pPr>
              <w:spacing w:before="120" w:after="120"/>
              <w:rPr>
                <w:rFonts w:ascii="Calibri" w:hAnsi="Calibri" w:cs="Calibri"/>
                <w:color w:val="000000"/>
                <w:sz w:val="22"/>
                <w:szCs w:val="22"/>
              </w:rPr>
            </w:pPr>
            <w:r w:rsidRPr="00576455">
              <w:t>R4-2315813</w:t>
            </w:r>
          </w:p>
        </w:tc>
        <w:tc>
          <w:tcPr>
            <w:tcW w:w="1542" w:type="dxa"/>
          </w:tcPr>
          <w:p w14:paraId="32006421" w14:textId="7846122F" w:rsidR="00814107" w:rsidRDefault="00814107" w:rsidP="00814107">
            <w:pPr>
              <w:spacing w:before="120" w:after="120"/>
              <w:rPr>
                <w:rFonts w:ascii="Calibri" w:hAnsi="Calibri" w:cs="Calibri"/>
                <w:color w:val="000000"/>
                <w:sz w:val="22"/>
                <w:szCs w:val="22"/>
              </w:rPr>
            </w:pPr>
            <w:r w:rsidRPr="00B30110">
              <w:t>vivo</w:t>
            </w:r>
          </w:p>
        </w:tc>
        <w:tc>
          <w:tcPr>
            <w:tcW w:w="6480" w:type="dxa"/>
          </w:tcPr>
          <w:p w14:paraId="540E0FF1" w14:textId="5F9C1ECB" w:rsidR="00814107" w:rsidRDefault="00814107" w:rsidP="00814107">
            <w:pPr>
              <w:spacing w:after="0"/>
              <w:rPr>
                <w:rFonts w:ascii="Calibri" w:hAnsi="Calibri" w:cs="Calibri"/>
                <w:color w:val="000000"/>
                <w:sz w:val="22"/>
                <w:szCs w:val="22"/>
              </w:rPr>
            </w:pPr>
            <w:bookmarkStart w:id="1" w:name="_Hlk147465864"/>
            <w:r w:rsidRPr="0062327A">
              <w:t xml:space="preserve">TP to 38.751 on collection of </w:t>
            </w:r>
            <w:proofErr w:type="spellStart"/>
            <w:r w:rsidRPr="0062327A">
              <w:t>simultion</w:t>
            </w:r>
            <w:proofErr w:type="spellEnd"/>
            <w:r w:rsidRPr="0062327A">
              <w:t xml:space="preserve"> results</w:t>
            </w:r>
            <w:bookmarkEnd w:id="1"/>
          </w:p>
        </w:tc>
      </w:tr>
      <w:tr w:rsidR="00814107" w14:paraId="78A3E0F3" w14:textId="77777777" w:rsidTr="00705D9F">
        <w:trPr>
          <w:trHeight w:val="468"/>
        </w:trPr>
        <w:tc>
          <w:tcPr>
            <w:tcW w:w="1609" w:type="dxa"/>
          </w:tcPr>
          <w:p w14:paraId="2DCBB510" w14:textId="56702230" w:rsidR="00814107" w:rsidRDefault="00814107" w:rsidP="00814107">
            <w:pPr>
              <w:spacing w:before="120" w:after="120"/>
              <w:rPr>
                <w:rFonts w:ascii="Calibri" w:hAnsi="Calibri" w:cs="Calibri"/>
                <w:color w:val="000000"/>
                <w:sz w:val="22"/>
                <w:szCs w:val="22"/>
              </w:rPr>
            </w:pPr>
            <w:r w:rsidRPr="00576455">
              <w:t>R4-2315814</w:t>
            </w:r>
          </w:p>
        </w:tc>
        <w:tc>
          <w:tcPr>
            <w:tcW w:w="1542" w:type="dxa"/>
          </w:tcPr>
          <w:p w14:paraId="7AEDED8B" w14:textId="33348FBC" w:rsidR="00814107" w:rsidRDefault="00814107" w:rsidP="00814107">
            <w:pPr>
              <w:spacing w:before="120" w:after="120"/>
              <w:rPr>
                <w:rFonts w:ascii="Calibri" w:hAnsi="Calibri" w:cs="Calibri"/>
                <w:color w:val="000000"/>
                <w:sz w:val="22"/>
                <w:szCs w:val="22"/>
              </w:rPr>
            </w:pPr>
            <w:r w:rsidRPr="00B30110">
              <w:t>vivo</w:t>
            </w:r>
          </w:p>
        </w:tc>
        <w:tc>
          <w:tcPr>
            <w:tcW w:w="6480" w:type="dxa"/>
          </w:tcPr>
          <w:p w14:paraId="14BED952" w14:textId="03563661" w:rsidR="00814107" w:rsidRDefault="00814107" w:rsidP="00814107">
            <w:pPr>
              <w:spacing w:after="0"/>
              <w:rPr>
                <w:rFonts w:ascii="Calibri" w:hAnsi="Calibri" w:cs="Calibri"/>
                <w:color w:val="000000"/>
                <w:sz w:val="22"/>
                <w:szCs w:val="22"/>
              </w:rPr>
            </w:pPr>
            <w:bookmarkStart w:id="2" w:name="_Hlk146793090"/>
            <w:r w:rsidRPr="0062327A">
              <w:t>TP to 38.751 on further evaluation of  gain difference between V-pol and H-pol</w:t>
            </w:r>
            <w:bookmarkEnd w:id="2"/>
          </w:p>
        </w:tc>
      </w:tr>
    </w:tbl>
    <w:p w14:paraId="2F7EDCE5" w14:textId="77777777" w:rsidR="007D6C05" w:rsidRPr="004A7544" w:rsidRDefault="007D6C05" w:rsidP="007D6C05"/>
    <w:p w14:paraId="30ED1070" w14:textId="77777777" w:rsidR="007D6C05" w:rsidRPr="004A7544" w:rsidRDefault="007D6C05" w:rsidP="007D6C05">
      <w:pPr>
        <w:pStyle w:val="Heading2"/>
      </w:pPr>
      <w:r w:rsidRPr="004A7544">
        <w:rPr>
          <w:rFonts w:hint="eastAsia"/>
        </w:rPr>
        <w:t>Open issues</w:t>
      </w:r>
      <w:r>
        <w:t xml:space="preserve"> summary</w:t>
      </w:r>
    </w:p>
    <w:p w14:paraId="38C023C7" w14:textId="360A55B1" w:rsidR="007D6C05" w:rsidRPr="00805BE8" w:rsidRDefault="002E6399" w:rsidP="007D6C05">
      <w:pPr>
        <w:pStyle w:val="Heading3"/>
        <w:rPr>
          <w:sz w:val="24"/>
          <w:szCs w:val="16"/>
        </w:rPr>
      </w:pPr>
      <w:r>
        <w:rPr>
          <w:sz w:val="24"/>
          <w:szCs w:val="16"/>
        </w:rPr>
        <w:t>Draft feature CR</w:t>
      </w:r>
    </w:p>
    <w:p w14:paraId="3E295CEA" w14:textId="015FB290" w:rsidR="007D6C05" w:rsidRDefault="007D6C05" w:rsidP="007D6C0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D21BE3">
        <w:rPr>
          <w:i/>
          <w:color w:val="0070C0"/>
          <w:lang w:val="en-US" w:eastAsia="zh-CN"/>
        </w:rPr>
        <w:t xml:space="preserve"> </w:t>
      </w:r>
      <w:r w:rsidR="007B0BA4">
        <w:rPr>
          <w:i/>
          <w:color w:val="0070C0"/>
          <w:lang w:val="en-US" w:eastAsia="zh-CN"/>
        </w:rPr>
        <w:t>See R4-23</w:t>
      </w:r>
      <w:r w:rsidR="007353C4">
        <w:rPr>
          <w:i/>
          <w:color w:val="0070C0"/>
          <w:lang w:val="en-US" w:eastAsia="zh-CN"/>
        </w:rPr>
        <w:t>15292</w:t>
      </w:r>
      <w:r w:rsidR="004761E7">
        <w:rPr>
          <w:i/>
          <w:color w:val="0070C0"/>
          <w:lang w:val="en-US" w:eastAsia="zh-CN"/>
        </w:rPr>
        <w:t>:</w:t>
      </w:r>
    </w:p>
    <w:p w14:paraId="0F5909C0" w14:textId="3DD6CE0B" w:rsidR="007D6C05" w:rsidRDefault="007D6C05" w:rsidP="00D601FC">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r w:rsidR="00D601FC">
        <w:rPr>
          <w:rFonts w:eastAsia="SimSun"/>
          <w:color w:val="0070C0"/>
          <w:szCs w:val="24"/>
          <w:lang w:eastAsia="zh-CN"/>
        </w:rPr>
        <w:t xml:space="preserve">: </w:t>
      </w:r>
      <w:r w:rsidR="001A25B7">
        <w:rPr>
          <w:rFonts w:eastAsia="SimSun"/>
          <w:color w:val="0070C0"/>
          <w:szCs w:val="24"/>
          <w:lang w:eastAsia="zh-CN"/>
        </w:rPr>
        <w:t>Revise to capture any agreements</w:t>
      </w:r>
      <w:r w:rsidR="00B279B7">
        <w:rPr>
          <w:rFonts w:eastAsia="SimSun"/>
          <w:color w:val="0070C0"/>
          <w:szCs w:val="24"/>
          <w:lang w:eastAsia="zh-CN"/>
        </w:rPr>
        <w:t xml:space="preserve"> and treat later in the meeting.</w:t>
      </w:r>
    </w:p>
    <w:p w14:paraId="1D0001F9" w14:textId="77777777" w:rsidR="007A4E56" w:rsidRDefault="007A4E56" w:rsidP="007A4E56">
      <w:pPr>
        <w:spacing w:after="120"/>
        <w:rPr>
          <w:color w:val="0070C0"/>
          <w:szCs w:val="24"/>
          <w:lang w:eastAsia="zh-CN"/>
        </w:rPr>
      </w:pPr>
    </w:p>
    <w:p w14:paraId="1F8B94A2" w14:textId="25F07A3C" w:rsidR="007A4E56" w:rsidRDefault="007A4E56" w:rsidP="007A4E56">
      <w:pPr>
        <w:spacing w:after="120"/>
        <w:rPr>
          <w:color w:val="0070C0"/>
          <w:szCs w:val="24"/>
          <w:lang w:eastAsia="zh-CN"/>
        </w:rPr>
      </w:pPr>
      <w:r>
        <w:rPr>
          <w:color w:val="0070C0"/>
          <w:szCs w:val="24"/>
          <w:lang w:eastAsia="zh-CN"/>
        </w:rPr>
        <w:t>Discussion:</w:t>
      </w:r>
    </w:p>
    <w:p w14:paraId="75A84688" w14:textId="58F16C93" w:rsidR="007D6C05" w:rsidRDefault="007D6C05" w:rsidP="00767F22">
      <w:pPr>
        <w:spacing w:after="0"/>
        <w:rPr>
          <w:color w:val="0070C0"/>
          <w:lang w:val="en-US" w:eastAsia="zh-CN"/>
        </w:rPr>
      </w:pPr>
    </w:p>
    <w:p w14:paraId="0544A2C2" w14:textId="77777777" w:rsidR="004F5E84" w:rsidRDefault="004F5E84" w:rsidP="00767F22">
      <w:pPr>
        <w:spacing w:after="0"/>
        <w:rPr>
          <w:color w:val="0070C0"/>
          <w:lang w:val="en-US" w:eastAsia="zh-CN"/>
        </w:rPr>
      </w:pPr>
    </w:p>
    <w:p w14:paraId="5921C4EC" w14:textId="77777777" w:rsidR="004F5E84" w:rsidRDefault="004F5E84" w:rsidP="00767F22">
      <w:pPr>
        <w:spacing w:after="0"/>
        <w:rPr>
          <w:color w:val="0070C0"/>
          <w:lang w:val="en-US" w:eastAsia="zh-CN"/>
        </w:rPr>
      </w:pPr>
    </w:p>
    <w:p w14:paraId="4CDBEBF9" w14:textId="77777777" w:rsidR="004F5E84" w:rsidRDefault="004F5E84" w:rsidP="00767F22">
      <w:pPr>
        <w:spacing w:after="0"/>
        <w:rPr>
          <w:color w:val="0070C0"/>
          <w:lang w:val="en-US" w:eastAsia="zh-CN"/>
        </w:rPr>
      </w:pPr>
    </w:p>
    <w:p w14:paraId="75C8EF77" w14:textId="48CFBD1F" w:rsidR="00BF3F02" w:rsidRDefault="00BF3F02">
      <w:pPr>
        <w:spacing w:after="0"/>
        <w:rPr>
          <w:color w:val="0070C0"/>
          <w:lang w:val="en-US" w:eastAsia="zh-CN"/>
        </w:rPr>
      </w:pPr>
      <w:r>
        <w:rPr>
          <w:color w:val="0070C0"/>
          <w:lang w:val="en-US" w:eastAsia="zh-CN"/>
        </w:rPr>
        <w:br w:type="page"/>
      </w:r>
    </w:p>
    <w:p w14:paraId="18BE9E88" w14:textId="7656A621" w:rsidR="00BF3F02" w:rsidRPr="00805BE8" w:rsidRDefault="00011097" w:rsidP="00BF3F02">
      <w:pPr>
        <w:pStyle w:val="Heading3"/>
        <w:rPr>
          <w:sz w:val="24"/>
          <w:szCs w:val="16"/>
        </w:rPr>
      </w:pPr>
      <w:r w:rsidRPr="00011097">
        <w:rPr>
          <w:sz w:val="24"/>
          <w:szCs w:val="16"/>
        </w:rPr>
        <w:lastRenderedPageBreak/>
        <w:t>R4-2315503</w:t>
      </w:r>
      <w:r w:rsidR="009246C6">
        <w:rPr>
          <w:sz w:val="24"/>
          <w:szCs w:val="16"/>
        </w:rPr>
        <w:t xml:space="preserve"> - </w:t>
      </w:r>
      <w:r w:rsidR="009246C6" w:rsidRPr="009246C6">
        <w:rPr>
          <w:sz w:val="24"/>
          <w:szCs w:val="16"/>
        </w:rPr>
        <w:t>TP on NTC vs. ETC for TR 38.751</w:t>
      </w:r>
    </w:p>
    <w:p w14:paraId="63D477BC" w14:textId="18594F5C" w:rsidR="00BF3F02" w:rsidRDefault="00343BE1" w:rsidP="00BF3F02">
      <w:pPr>
        <w:rPr>
          <w:i/>
          <w:color w:val="0070C0"/>
          <w:lang w:val="en-US" w:eastAsia="zh-CN"/>
        </w:rPr>
      </w:pPr>
      <w:r>
        <w:rPr>
          <w:i/>
          <w:color w:val="0070C0"/>
          <w:lang w:val="en-US" w:eastAsia="zh-CN"/>
        </w:rPr>
        <w:t>Gist of proposal</w:t>
      </w:r>
      <w:r w:rsidR="00BF3F02" w:rsidRPr="00B831AE">
        <w:rPr>
          <w:i/>
          <w:color w:val="0070C0"/>
          <w:lang w:val="en-US" w:eastAsia="zh-CN"/>
        </w:rPr>
        <w:t>:</w:t>
      </w:r>
      <w:r w:rsidRPr="00343BE1">
        <w:t xml:space="preserve"> </w:t>
      </w:r>
      <w:r w:rsidRPr="00343BE1">
        <w:rPr>
          <w:i/>
          <w:color w:val="0070C0"/>
          <w:lang w:val="en-US" w:eastAsia="zh-CN"/>
        </w:rPr>
        <w:t>Do not use the note in the two AoA spherical coverage requirement but ask RAN5 to verify it for NTC only. Note this option was driven by the argument that the use of note for legacy requirement is not preferred as core requirement should be specified independent of how it is verified.</w:t>
      </w:r>
      <w:r>
        <w:rPr>
          <w:i/>
          <w:color w:val="0070C0"/>
          <w:lang w:val="en-US" w:eastAsia="zh-CN"/>
        </w:rPr>
        <w:t xml:space="preserve"> </w:t>
      </w:r>
    </w:p>
    <w:p w14:paraId="69024734" w14:textId="0DCFBAF7" w:rsidR="00BF3F02" w:rsidRDefault="00BF3F02" w:rsidP="00BF3F0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r>
        <w:rPr>
          <w:rFonts w:eastAsia="SimSun"/>
          <w:color w:val="0070C0"/>
          <w:szCs w:val="24"/>
          <w:lang w:eastAsia="zh-CN"/>
        </w:rPr>
        <w:t xml:space="preserve">: </w:t>
      </w:r>
      <w:r w:rsidR="002E3A3A">
        <w:rPr>
          <w:rFonts w:eastAsia="SimSun"/>
          <w:color w:val="0070C0"/>
          <w:szCs w:val="24"/>
          <w:lang w:eastAsia="zh-CN"/>
        </w:rPr>
        <w:t>agree, pending wording adjustments</w:t>
      </w:r>
      <w:r>
        <w:rPr>
          <w:rFonts w:eastAsia="SimSun"/>
          <w:color w:val="0070C0"/>
          <w:szCs w:val="24"/>
          <w:lang w:eastAsia="zh-CN"/>
        </w:rPr>
        <w:t>.</w:t>
      </w:r>
    </w:p>
    <w:p w14:paraId="177282EA" w14:textId="77777777" w:rsidR="00BF3F02" w:rsidRDefault="00BF3F02" w:rsidP="00BF3F02">
      <w:pPr>
        <w:spacing w:after="120"/>
        <w:rPr>
          <w:color w:val="0070C0"/>
          <w:szCs w:val="24"/>
          <w:lang w:eastAsia="zh-CN"/>
        </w:rPr>
      </w:pPr>
    </w:p>
    <w:p w14:paraId="1F150980" w14:textId="77777777" w:rsidR="00BF3F02" w:rsidRDefault="00BF3F02" w:rsidP="00BF3F02">
      <w:pPr>
        <w:spacing w:after="120"/>
        <w:rPr>
          <w:color w:val="0070C0"/>
          <w:szCs w:val="24"/>
          <w:lang w:eastAsia="zh-CN"/>
        </w:rPr>
      </w:pPr>
      <w:r>
        <w:rPr>
          <w:color w:val="0070C0"/>
          <w:szCs w:val="24"/>
          <w:lang w:eastAsia="zh-CN"/>
        </w:rPr>
        <w:t>Discussion:</w:t>
      </w:r>
    </w:p>
    <w:p w14:paraId="64973AFB" w14:textId="77777777" w:rsidR="004F5E84" w:rsidRDefault="004F5E84" w:rsidP="00767F22">
      <w:pPr>
        <w:spacing w:after="0"/>
        <w:rPr>
          <w:color w:val="0070C0"/>
          <w:lang w:val="en-US" w:eastAsia="zh-CN"/>
        </w:rPr>
      </w:pPr>
    </w:p>
    <w:p w14:paraId="0AF5FFBF" w14:textId="77777777" w:rsidR="009246C6" w:rsidRDefault="009246C6" w:rsidP="00767F22">
      <w:pPr>
        <w:spacing w:after="0"/>
        <w:rPr>
          <w:color w:val="0070C0"/>
          <w:lang w:val="en-US" w:eastAsia="zh-CN"/>
        </w:rPr>
      </w:pPr>
    </w:p>
    <w:p w14:paraId="171AD60F" w14:textId="77777777" w:rsidR="009246C6" w:rsidRDefault="009246C6" w:rsidP="00767F22">
      <w:pPr>
        <w:spacing w:after="0"/>
        <w:rPr>
          <w:color w:val="0070C0"/>
          <w:lang w:val="en-US" w:eastAsia="zh-CN"/>
        </w:rPr>
      </w:pPr>
    </w:p>
    <w:p w14:paraId="494EDB17" w14:textId="3959AEF3" w:rsidR="00472F08" w:rsidRDefault="009246C6">
      <w:pPr>
        <w:spacing w:after="0"/>
        <w:rPr>
          <w:color w:val="0070C0"/>
          <w:lang w:val="en-US" w:eastAsia="zh-CN"/>
        </w:rPr>
      </w:pPr>
      <w:r>
        <w:rPr>
          <w:color w:val="0070C0"/>
          <w:lang w:val="en-US" w:eastAsia="zh-CN"/>
        </w:rPr>
        <w:br w:type="page"/>
      </w:r>
    </w:p>
    <w:p w14:paraId="2B7DAAFC" w14:textId="77777777" w:rsidR="00CC2706" w:rsidRDefault="00CC2706" w:rsidP="00CC2706">
      <w:pPr>
        <w:spacing w:after="0"/>
        <w:rPr>
          <w:color w:val="0070C0"/>
          <w:lang w:val="en-US" w:eastAsia="zh-CN"/>
        </w:rPr>
      </w:pPr>
    </w:p>
    <w:p w14:paraId="0F155007" w14:textId="13E08C2C" w:rsidR="00CC2706" w:rsidRPr="00805BE8" w:rsidRDefault="00CC2706" w:rsidP="00CC2706">
      <w:pPr>
        <w:pStyle w:val="Heading3"/>
        <w:rPr>
          <w:sz w:val="24"/>
          <w:szCs w:val="16"/>
        </w:rPr>
      </w:pPr>
      <w:r w:rsidRPr="00B93B9E">
        <w:rPr>
          <w:sz w:val="24"/>
          <w:szCs w:val="16"/>
        </w:rPr>
        <w:t>R4-231581</w:t>
      </w:r>
      <w:r w:rsidR="000D24B5">
        <w:rPr>
          <w:sz w:val="24"/>
          <w:szCs w:val="16"/>
        </w:rPr>
        <w:t>3</w:t>
      </w:r>
      <w:r>
        <w:rPr>
          <w:sz w:val="24"/>
          <w:szCs w:val="16"/>
        </w:rPr>
        <w:t xml:space="preserve">: </w:t>
      </w:r>
      <w:r w:rsidR="000D24B5" w:rsidRPr="000D24B5">
        <w:rPr>
          <w:sz w:val="24"/>
          <w:szCs w:val="16"/>
        </w:rPr>
        <w:t>TP to 38.751 on collection of simul</w:t>
      </w:r>
      <w:r w:rsidR="008479CE">
        <w:rPr>
          <w:sz w:val="24"/>
          <w:szCs w:val="16"/>
        </w:rPr>
        <w:t>a</w:t>
      </w:r>
      <w:r w:rsidR="000D24B5" w:rsidRPr="000D24B5">
        <w:rPr>
          <w:sz w:val="24"/>
          <w:szCs w:val="16"/>
        </w:rPr>
        <w:t>tion results</w:t>
      </w:r>
    </w:p>
    <w:p w14:paraId="3FABE526" w14:textId="77777777" w:rsidR="00CC2706" w:rsidRDefault="00CC2706" w:rsidP="00CC2706">
      <w:pPr>
        <w:rPr>
          <w:i/>
          <w:color w:val="0070C0"/>
          <w:lang w:val="en-US" w:eastAsia="zh-CN"/>
        </w:rPr>
      </w:pPr>
      <w:r>
        <w:rPr>
          <w:i/>
          <w:color w:val="0070C0"/>
          <w:lang w:val="en-US" w:eastAsia="zh-CN"/>
        </w:rPr>
        <w:t>Gist of proposal</w:t>
      </w:r>
      <w:r w:rsidRPr="00B831AE">
        <w:rPr>
          <w:i/>
          <w:color w:val="0070C0"/>
          <w:lang w:val="en-US" w:eastAsia="zh-CN"/>
        </w:rPr>
        <w:t>:</w:t>
      </w:r>
      <w:r w:rsidRPr="00343BE1">
        <w:t xml:space="preserve"> </w:t>
      </w:r>
      <w:r>
        <w:rPr>
          <w:i/>
          <w:color w:val="0070C0"/>
          <w:lang w:val="en-US" w:eastAsia="zh-CN"/>
        </w:rPr>
        <w:t>(collection of many contributions)</w:t>
      </w:r>
      <w:r w:rsidRPr="00343BE1">
        <w:rPr>
          <w:i/>
          <w:color w:val="0070C0"/>
          <w:lang w:val="en-US" w:eastAsia="zh-CN"/>
        </w:rPr>
        <w:t>.</w:t>
      </w:r>
      <w:r>
        <w:rPr>
          <w:i/>
          <w:color w:val="0070C0"/>
          <w:lang w:val="en-US" w:eastAsia="zh-CN"/>
        </w:rPr>
        <w:t xml:space="preserve"> </w:t>
      </w:r>
    </w:p>
    <w:p w14:paraId="4082BD05" w14:textId="77777777" w:rsidR="00CC2706" w:rsidRDefault="00CC2706" w:rsidP="00CC2706">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r>
        <w:rPr>
          <w:rFonts w:eastAsia="SimSun"/>
          <w:color w:val="0070C0"/>
          <w:szCs w:val="24"/>
          <w:lang w:eastAsia="zh-CN"/>
        </w:rPr>
        <w:t>: agree, pending wording adjustments.</w:t>
      </w:r>
    </w:p>
    <w:p w14:paraId="729A36F7" w14:textId="77777777" w:rsidR="00CC2706" w:rsidRDefault="00CC2706" w:rsidP="00CC2706">
      <w:pPr>
        <w:spacing w:after="120"/>
        <w:rPr>
          <w:color w:val="0070C0"/>
          <w:szCs w:val="24"/>
          <w:lang w:eastAsia="zh-CN"/>
        </w:rPr>
      </w:pPr>
    </w:p>
    <w:p w14:paraId="213B8CE1" w14:textId="77777777" w:rsidR="00CC2706" w:rsidRDefault="00CC2706" w:rsidP="00CC2706">
      <w:pPr>
        <w:spacing w:after="120"/>
        <w:rPr>
          <w:color w:val="0070C0"/>
          <w:szCs w:val="24"/>
          <w:lang w:eastAsia="zh-CN"/>
        </w:rPr>
      </w:pPr>
      <w:r>
        <w:rPr>
          <w:color w:val="0070C0"/>
          <w:szCs w:val="24"/>
          <w:lang w:eastAsia="zh-CN"/>
        </w:rPr>
        <w:t>Discussion:</w:t>
      </w:r>
    </w:p>
    <w:p w14:paraId="31DC7EFD" w14:textId="77777777" w:rsidR="009246C6" w:rsidRDefault="009246C6">
      <w:pPr>
        <w:spacing w:after="0"/>
        <w:rPr>
          <w:color w:val="0070C0"/>
          <w:lang w:val="en-US" w:eastAsia="zh-CN"/>
        </w:rPr>
      </w:pPr>
    </w:p>
    <w:p w14:paraId="1DE55AE5" w14:textId="77777777" w:rsidR="000D24B5" w:rsidRDefault="000D24B5">
      <w:pPr>
        <w:spacing w:after="0"/>
        <w:rPr>
          <w:color w:val="0070C0"/>
          <w:lang w:val="en-US" w:eastAsia="zh-CN"/>
        </w:rPr>
      </w:pPr>
    </w:p>
    <w:p w14:paraId="69CE3EFA" w14:textId="77777777" w:rsidR="000D24B5" w:rsidRDefault="000D24B5">
      <w:pPr>
        <w:spacing w:after="0"/>
        <w:rPr>
          <w:color w:val="0070C0"/>
          <w:lang w:val="en-US" w:eastAsia="zh-CN"/>
        </w:rPr>
      </w:pPr>
    </w:p>
    <w:p w14:paraId="12E4364E" w14:textId="77777777" w:rsidR="000D24B5" w:rsidRDefault="000D24B5">
      <w:pPr>
        <w:spacing w:after="0"/>
        <w:rPr>
          <w:color w:val="0070C0"/>
          <w:lang w:val="en-US" w:eastAsia="zh-CN"/>
        </w:rPr>
      </w:pPr>
    </w:p>
    <w:p w14:paraId="2F6F9B96" w14:textId="77777777" w:rsidR="000D24B5" w:rsidRDefault="000D24B5">
      <w:pPr>
        <w:spacing w:after="0"/>
        <w:rPr>
          <w:rFonts w:ascii="Arial" w:hAnsi="Arial"/>
          <w:sz w:val="24"/>
          <w:szCs w:val="16"/>
          <w:lang w:val="sv-SE" w:eastAsia="zh-CN"/>
        </w:rPr>
      </w:pPr>
      <w:r>
        <w:rPr>
          <w:sz w:val="24"/>
          <w:szCs w:val="16"/>
        </w:rPr>
        <w:br w:type="page"/>
      </w:r>
    </w:p>
    <w:p w14:paraId="5FBBBB1A" w14:textId="58041392" w:rsidR="009246C6" w:rsidRPr="00805BE8" w:rsidRDefault="00B93B9E" w:rsidP="009246C6">
      <w:pPr>
        <w:pStyle w:val="Heading3"/>
        <w:rPr>
          <w:sz w:val="24"/>
          <w:szCs w:val="16"/>
        </w:rPr>
      </w:pPr>
      <w:r w:rsidRPr="00B93B9E">
        <w:rPr>
          <w:sz w:val="24"/>
          <w:szCs w:val="16"/>
        </w:rPr>
        <w:lastRenderedPageBreak/>
        <w:t>R4-231581</w:t>
      </w:r>
      <w:r w:rsidR="00472F08">
        <w:rPr>
          <w:sz w:val="24"/>
          <w:szCs w:val="16"/>
        </w:rPr>
        <w:t>4</w:t>
      </w:r>
      <w:r>
        <w:rPr>
          <w:sz w:val="24"/>
          <w:szCs w:val="16"/>
        </w:rPr>
        <w:t xml:space="preserve">: </w:t>
      </w:r>
      <w:r w:rsidR="00A77FAF" w:rsidRPr="00A77FAF">
        <w:rPr>
          <w:sz w:val="24"/>
          <w:szCs w:val="16"/>
        </w:rPr>
        <w:t>TP to 38.751 on further evaluation of  gain difference between V-pol and H-pol</w:t>
      </w:r>
    </w:p>
    <w:p w14:paraId="4005CB48" w14:textId="7D575602" w:rsidR="009246C6" w:rsidRDefault="009246C6" w:rsidP="009246C6">
      <w:pPr>
        <w:rPr>
          <w:i/>
          <w:color w:val="0070C0"/>
          <w:lang w:val="en-US" w:eastAsia="zh-CN"/>
        </w:rPr>
      </w:pPr>
      <w:r>
        <w:rPr>
          <w:i/>
          <w:color w:val="0070C0"/>
          <w:lang w:val="en-US" w:eastAsia="zh-CN"/>
        </w:rPr>
        <w:t>Gist of proposal</w:t>
      </w:r>
      <w:r w:rsidRPr="00B831AE">
        <w:rPr>
          <w:i/>
          <w:color w:val="0070C0"/>
          <w:lang w:val="en-US" w:eastAsia="zh-CN"/>
        </w:rPr>
        <w:t>:</w:t>
      </w:r>
      <w:r w:rsidRPr="00343BE1">
        <w:t xml:space="preserve"> </w:t>
      </w:r>
      <w:r w:rsidR="00F54C9B">
        <w:rPr>
          <w:i/>
          <w:color w:val="0070C0"/>
          <w:lang w:val="en-US" w:eastAsia="zh-CN"/>
        </w:rPr>
        <w:t>(collection of many contributions)</w:t>
      </w:r>
      <w:r w:rsidRPr="00343BE1">
        <w:rPr>
          <w:i/>
          <w:color w:val="0070C0"/>
          <w:lang w:val="en-US" w:eastAsia="zh-CN"/>
        </w:rPr>
        <w:t>.</w:t>
      </w:r>
      <w:r>
        <w:rPr>
          <w:i/>
          <w:color w:val="0070C0"/>
          <w:lang w:val="en-US" w:eastAsia="zh-CN"/>
        </w:rPr>
        <w:t xml:space="preserve"> </w:t>
      </w:r>
    </w:p>
    <w:p w14:paraId="39546625" w14:textId="77777777" w:rsidR="009246C6" w:rsidRDefault="009246C6" w:rsidP="009246C6">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r>
        <w:rPr>
          <w:rFonts w:eastAsia="SimSun"/>
          <w:color w:val="0070C0"/>
          <w:szCs w:val="24"/>
          <w:lang w:eastAsia="zh-CN"/>
        </w:rPr>
        <w:t>: agree, pending wording adjustments.</w:t>
      </w:r>
    </w:p>
    <w:p w14:paraId="75DF5CE0" w14:textId="77777777" w:rsidR="009246C6" w:rsidRDefault="009246C6" w:rsidP="009246C6">
      <w:pPr>
        <w:spacing w:after="120"/>
        <w:rPr>
          <w:color w:val="0070C0"/>
          <w:szCs w:val="24"/>
          <w:lang w:eastAsia="zh-CN"/>
        </w:rPr>
      </w:pPr>
    </w:p>
    <w:p w14:paraId="14FAE980" w14:textId="77777777" w:rsidR="009246C6" w:rsidRDefault="009246C6" w:rsidP="009246C6">
      <w:pPr>
        <w:spacing w:after="120"/>
        <w:rPr>
          <w:color w:val="0070C0"/>
          <w:szCs w:val="24"/>
          <w:lang w:eastAsia="zh-CN"/>
        </w:rPr>
      </w:pPr>
      <w:r>
        <w:rPr>
          <w:color w:val="0070C0"/>
          <w:szCs w:val="24"/>
          <w:lang w:eastAsia="zh-CN"/>
        </w:rPr>
        <w:t>Discussion:</w:t>
      </w:r>
    </w:p>
    <w:p w14:paraId="09FA3B25" w14:textId="77777777" w:rsidR="009246C6" w:rsidRDefault="009246C6" w:rsidP="00767F22">
      <w:pPr>
        <w:spacing w:after="0"/>
        <w:rPr>
          <w:color w:val="0070C0"/>
          <w:lang w:val="en-US" w:eastAsia="zh-CN"/>
        </w:rPr>
      </w:pPr>
    </w:p>
    <w:sectPr w:rsidR="009246C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65EA0" w14:textId="77777777" w:rsidR="0051154B" w:rsidRDefault="0051154B">
      <w:r>
        <w:separator/>
      </w:r>
    </w:p>
  </w:endnote>
  <w:endnote w:type="continuationSeparator" w:id="0">
    <w:p w14:paraId="1259A284" w14:textId="77777777" w:rsidR="0051154B" w:rsidRDefault="00511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2A160" w14:textId="77777777" w:rsidR="0051154B" w:rsidRDefault="0051154B">
      <w:r>
        <w:separator/>
      </w:r>
    </w:p>
  </w:footnote>
  <w:footnote w:type="continuationSeparator" w:id="0">
    <w:p w14:paraId="3AC87F83" w14:textId="77777777" w:rsidR="0051154B" w:rsidRDefault="005115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74696"/>
    <w:multiLevelType w:val="hybridMultilevel"/>
    <w:tmpl w:val="45066D30"/>
    <w:lvl w:ilvl="0" w:tplc="0409000B">
      <w:start w:val="1"/>
      <w:numFmt w:val="bullet"/>
      <w:lvlText w:val=""/>
      <w:lvlJc w:val="left"/>
      <w:pPr>
        <w:ind w:left="1280" w:hanging="440"/>
      </w:pPr>
      <w:rPr>
        <w:rFonts w:ascii="Wingdings" w:hAnsi="Wingdings"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DengXi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06F33C6A"/>
    <w:multiLevelType w:val="hybridMultilevel"/>
    <w:tmpl w:val="D4CC50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F24DDA"/>
    <w:multiLevelType w:val="hybridMultilevel"/>
    <w:tmpl w:val="F4F63E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F9F439E"/>
    <w:multiLevelType w:val="hybridMultilevel"/>
    <w:tmpl w:val="46323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89189E"/>
    <w:multiLevelType w:val="hybridMultilevel"/>
    <w:tmpl w:val="05A03156"/>
    <w:lvl w:ilvl="0" w:tplc="F84C1C6E">
      <w:start w:val="1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42E09"/>
    <w:multiLevelType w:val="hybridMultilevel"/>
    <w:tmpl w:val="452866E6"/>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Malgun Gothic"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D37A3D"/>
    <w:multiLevelType w:val="multilevel"/>
    <w:tmpl w:val="52C24ED2"/>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158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B5D678A"/>
    <w:multiLevelType w:val="hybridMultilevel"/>
    <w:tmpl w:val="F4F63E8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EC278A"/>
    <w:multiLevelType w:val="hybridMultilevel"/>
    <w:tmpl w:val="F8101BA8"/>
    <w:lvl w:ilvl="0" w:tplc="C472DE90">
      <w:start w:val="1"/>
      <w:numFmt w:val="decimal"/>
      <w:lvlText w:val="%1."/>
      <w:lvlJc w:val="left"/>
      <w:pPr>
        <w:ind w:left="720" w:hanging="360"/>
      </w:pPr>
      <w:rPr>
        <w:rFonts w:hint="default"/>
        <w:i/>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60A6770"/>
    <w:multiLevelType w:val="hybridMultilevel"/>
    <w:tmpl w:val="3AFAF79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6F8644BC"/>
    <w:multiLevelType w:val="hybridMultilevel"/>
    <w:tmpl w:val="7472DCFA"/>
    <w:lvl w:ilvl="0" w:tplc="FBD6CD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A4EEA"/>
    <w:multiLevelType w:val="hybridMultilevel"/>
    <w:tmpl w:val="28EC3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3"/>
  </w:num>
  <w:num w:numId="2" w16cid:durableId="1167404301">
    <w:abstractNumId w:val="14"/>
  </w:num>
  <w:num w:numId="3" w16cid:durableId="845053056">
    <w:abstractNumId w:val="24"/>
  </w:num>
  <w:num w:numId="4" w16cid:durableId="574896988">
    <w:abstractNumId w:val="20"/>
  </w:num>
  <w:num w:numId="5" w16cid:durableId="1797749362">
    <w:abstractNumId w:val="17"/>
  </w:num>
  <w:num w:numId="6" w16cid:durableId="899943885">
    <w:abstractNumId w:val="17"/>
  </w:num>
  <w:num w:numId="7" w16cid:durableId="1512796906">
    <w:abstractNumId w:val="17"/>
  </w:num>
  <w:num w:numId="8" w16cid:durableId="203450138">
    <w:abstractNumId w:val="17"/>
  </w:num>
  <w:num w:numId="9" w16cid:durableId="158355102">
    <w:abstractNumId w:val="17"/>
  </w:num>
  <w:num w:numId="10" w16cid:durableId="1628313981">
    <w:abstractNumId w:val="17"/>
  </w:num>
  <w:num w:numId="11" w16cid:durableId="121701034">
    <w:abstractNumId w:val="17"/>
  </w:num>
  <w:num w:numId="12" w16cid:durableId="1903825637">
    <w:abstractNumId w:val="17"/>
  </w:num>
  <w:num w:numId="13" w16cid:durableId="27722345">
    <w:abstractNumId w:val="17"/>
  </w:num>
  <w:num w:numId="14" w16cid:durableId="1978800360">
    <w:abstractNumId w:val="17"/>
  </w:num>
  <w:num w:numId="15" w16cid:durableId="728382646">
    <w:abstractNumId w:val="17"/>
  </w:num>
  <w:num w:numId="16" w16cid:durableId="2009285576">
    <w:abstractNumId w:val="17"/>
  </w:num>
  <w:num w:numId="17" w16cid:durableId="520776209">
    <w:abstractNumId w:val="13"/>
  </w:num>
  <w:num w:numId="18" w16cid:durableId="1890874967">
    <w:abstractNumId w:val="8"/>
  </w:num>
  <w:num w:numId="19" w16cid:durableId="151794773">
    <w:abstractNumId w:val="7"/>
  </w:num>
  <w:num w:numId="20" w16cid:durableId="1473786642">
    <w:abstractNumId w:val="4"/>
  </w:num>
  <w:num w:numId="21" w16cid:durableId="895970569">
    <w:abstractNumId w:val="17"/>
  </w:num>
  <w:num w:numId="22" w16cid:durableId="1637685187">
    <w:abstractNumId w:val="17"/>
  </w:num>
  <w:num w:numId="23" w16cid:durableId="1282683033">
    <w:abstractNumId w:val="15"/>
  </w:num>
  <w:num w:numId="24" w16cid:durableId="1294098752">
    <w:abstractNumId w:val="9"/>
  </w:num>
  <w:num w:numId="25" w16cid:durableId="554466490">
    <w:abstractNumId w:val="16"/>
  </w:num>
  <w:num w:numId="26" w16cid:durableId="1917931609">
    <w:abstractNumId w:val="12"/>
  </w:num>
  <w:num w:numId="27" w16cid:durableId="1968505894">
    <w:abstractNumId w:val="21"/>
  </w:num>
  <w:num w:numId="28" w16cid:durableId="845510677">
    <w:abstractNumId w:val="23"/>
  </w:num>
  <w:num w:numId="29" w16cid:durableId="1826360061">
    <w:abstractNumId w:val="22"/>
  </w:num>
  <w:num w:numId="30" w16cid:durableId="765341620">
    <w:abstractNumId w:val="5"/>
  </w:num>
  <w:num w:numId="31" w16cid:durableId="1749425143">
    <w:abstractNumId w:val="18"/>
  </w:num>
  <w:num w:numId="32" w16cid:durableId="1940483997">
    <w:abstractNumId w:val="10"/>
  </w:num>
  <w:num w:numId="33" w16cid:durableId="59983915">
    <w:abstractNumId w:val="19"/>
  </w:num>
  <w:num w:numId="34" w16cid:durableId="453410440">
    <w:abstractNumId w:val="2"/>
  </w:num>
  <w:num w:numId="35" w16cid:durableId="1266496407">
    <w:abstractNumId w:val="6"/>
  </w:num>
  <w:num w:numId="36" w16cid:durableId="2131825317">
    <w:abstractNumId w:val="17"/>
    <w:lvlOverride w:ilvl="0">
      <w:startOverride w:val="1"/>
    </w:lvlOverride>
    <w:lvlOverride w:ilvl="1">
      <w:startOverride w:val="2"/>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1298550">
    <w:abstractNumId w:val="11"/>
  </w:num>
  <w:num w:numId="38" w16cid:durableId="1591503135">
    <w:abstractNumId w:val="1"/>
  </w:num>
  <w:num w:numId="39" w16cid:durableId="1679892349">
    <w:abstractNumId w:val="0"/>
  </w:num>
  <w:num w:numId="40" w16cid:durableId="137168969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0639744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810"/>
    <w:rsid w:val="0000223C"/>
    <w:rsid w:val="00002EB9"/>
    <w:rsid w:val="00004165"/>
    <w:rsid w:val="000049EE"/>
    <w:rsid w:val="00011097"/>
    <w:rsid w:val="00020C56"/>
    <w:rsid w:val="00026ACC"/>
    <w:rsid w:val="0003096B"/>
    <w:rsid w:val="000309D1"/>
    <w:rsid w:val="0003171D"/>
    <w:rsid w:val="00031C1D"/>
    <w:rsid w:val="000331CA"/>
    <w:rsid w:val="00035C50"/>
    <w:rsid w:val="000365A8"/>
    <w:rsid w:val="00036860"/>
    <w:rsid w:val="00044048"/>
    <w:rsid w:val="000457A1"/>
    <w:rsid w:val="00046B24"/>
    <w:rsid w:val="00050001"/>
    <w:rsid w:val="00052041"/>
    <w:rsid w:val="00052B8F"/>
    <w:rsid w:val="0005326A"/>
    <w:rsid w:val="00060430"/>
    <w:rsid w:val="00060797"/>
    <w:rsid w:val="0006103F"/>
    <w:rsid w:val="0006266D"/>
    <w:rsid w:val="00064ED9"/>
    <w:rsid w:val="00065506"/>
    <w:rsid w:val="00067394"/>
    <w:rsid w:val="00073543"/>
    <w:rsid w:val="0007382E"/>
    <w:rsid w:val="00074BA8"/>
    <w:rsid w:val="000766E1"/>
    <w:rsid w:val="00077825"/>
    <w:rsid w:val="00077FBA"/>
    <w:rsid w:val="00077FF6"/>
    <w:rsid w:val="00080AA7"/>
    <w:rsid w:val="00080D82"/>
    <w:rsid w:val="00081692"/>
    <w:rsid w:val="00082C46"/>
    <w:rsid w:val="0008315E"/>
    <w:rsid w:val="0008482F"/>
    <w:rsid w:val="00085A0E"/>
    <w:rsid w:val="00086E12"/>
    <w:rsid w:val="00087548"/>
    <w:rsid w:val="0008790E"/>
    <w:rsid w:val="00091ACC"/>
    <w:rsid w:val="00093E7E"/>
    <w:rsid w:val="00095F91"/>
    <w:rsid w:val="00097D91"/>
    <w:rsid w:val="000A004C"/>
    <w:rsid w:val="000A1830"/>
    <w:rsid w:val="000A2969"/>
    <w:rsid w:val="000A4121"/>
    <w:rsid w:val="000A4AA3"/>
    <w:rsid w:val="000A550E"/>
    <w:rsid w:val="000B0960"/>
    <w:rsid w:val="000B1A55"/>
    <w:rsid w:val="000B20BB"/>
    <w:rsid w:val="000B2EF6"/>
    <w:rsid w:val="000B2FA6"/>
    <w:rsid w:val="000B4AA0"/>
    <w:rsid w:val="000B5475"/>
    <w:rsid w:val="000C0526"/>
    <w:rsid w:val="000C2553"/>
    <w:rsid w:val="000C2ABC"/>
    <w:rsid w:val="000C38C3"/>
    <w:rsid w:val="000C4549"/>
    <w:rsid w:val="000C533F"/>
    <w:rsid w:val="000D09FD"/>
    <w:rsid w:val="000D111B"/>
    <w:rsid w:val="000D19DE"/>
    <w:rsid w:val="000D24B5"/>
    <w:rsid w:val="000D44FB"/>
    <w:rsid w:val="000D574B"/>
    <w:rsid w:val="000D6CFC"/>
    <w:rsid w:val="000E537B"/>
    <w:rsid w:val="000E57D0"/>
    <w:rsid w:val="000E661F"/>
    <w:rsid w:val="000E7858"/>
    <w:rsid w:val="000F06C1"/>
    <w:rsid w:val="000F2002"/>
    <w:rsid w:val="000F39CA"/>
    <w:rsid w:val="00100629"/>
    <w:rsid w:val="00107629"/>
    <w:rsid w:val="00107927"/>
    <w:rsid w:val="00110E26"/>
    <w:rsid w:val="00111321"/>
    <w:rsid w:val="001113AC"/>
    <w:rsid w:val="001128E7"/>
    <w:rsid w:val="00114E44"/>
    <w:rsid w:val="00117BD6"/>
    <w:rsid w:val="001206C2"/>
    <w:rsid w:val="00121978"/>
    <w:rsid w:val="00123222"/>
    <w:rsid w:val="00123422"/>
    <w:rsid w:val="00123778"/>
    <w:rsid w:val="00124B6A"/>
    <w:rsid w:val="00125053"/>
    <w:rsid w:val="00130462"/>
    <w:rsid w:val="00136D4C"/>
    <w:rsid w:val="001371C0"/>
    <w:rsid w:val="00141C76"/>
    <w:rsid w:val="00142538"/>
    <w:rsid w:val="00142BB9"/>
    <w:rsid w:val="00144A92"/>
    <w:rsid w:val="00144F96"/>
    <w:rsid w:val="00146C36"/>
    <w:rsid w:val="001507E1"/>
    <w:rsid w:val="00151D7E"/>
    <w:rsid w:val="00151EAC"/>
    <w:rsid w:val="00153528"/>
    <w:rsid w:val="001539F2"/>
    <w:rsid w:val="00154E68"/>
    <w:rsid w:val="0016009A"/>
    <w:rsid w:val="00162003"/>
    <w:rsid w:val="00162548"/>
    <w:rsid w:val="00166C21"/>
    <w:rsid w:val="00167810"/>
    <w:rsid w:val="00167E8C"/>
    <w:rsid w:val="0017024A"/>
    <w:rsid w:val="00172183"/>
    <w:rsid w:val="00173560"/>
    <w:rsid w:val="001751AB"/>
    <w:rsid w:val="00175A3F"/>
    <w:rsid w:val="00180E09"/>
    <w:rsid w:val="00183D4C"/>
    <w:rsid w:val="00183F6D"/>
    <w:rsid w:val="00185990"/>
    <w:rsid w:val="0018670E"/>
    <w:rsid w:val="0019219A"/>
    <w:rsid w:val="0019270B"/>
    <w:rsid w:val="00193F11"/>
    <w:rsid w:val="00195077"/>
    <w:rsid w:val="00197603"/>
    <w:rsid w:val="001A033F"/>
    <w:rsid w:val="001A08AA"/>
    <w:rsid w:val="001A0BFA"/>
    <w:rsid w:val="001A25B7"/>
    <w:rsid w:val="001A4020"/>
    <w:rsid w:val="001A59CB"/>
    <w:rsid w:val="001B07C2"/>
    <w:rsid w:val="001B3C6A"/>
    <w:rsid w:val="001B7991"/>
    <w:rsid w:val="001C1409"/>
    <w:rsid w:val="001C2AE6"/>
    <w:rsid w:val="001C4A89"/>
    <w:rsid w:val="001C4D75"/>
    <w:rsid w:val="001C6177"/>
    <w:rsid w:val="001D0363"/>
    <w:rsid w:val="001D12B4"/>
    <w:rsid w:val="001D1B07"/>
    <w:rsid w:val="001D44CA"/>
    <w:rsid w:val="001D7D94"/>
    <w:rsid w:val="001E0A28"/>
    <w:rsid w:val="001E26CA"/>
    <w:rsid w:val="001E4218"/>
    <w:rsid w:val="001E6C4D"/>
    <w:rsid w:val="001F0B20"/>
    <w:rsid w:val="001F6718"/>
    <w:rsid w:val="00200A62"/>
    <w:rsid w:val="00203740"/>
    <w:rsid w:val="00206ED9"/>
    <w:rsid w:val="0021047B"/>
    <w:rsid w:val="002138EA"/>
    <w:rsid w:val="002139EA"/>
    <w:rsid w:val="00213F84"/>
    <w:rsid w:val="00214FBD"/>
    <w:rsid w:val="002214D6"/>
    <w:rsid w:val="00221E08"/>
    <w:rsid w:val="00222897"/>
    <w:rsid w:val="00222B0C"/>
    <w:rsid w:val="002251AD"/>
    <w:rsid w:val="00225EE3"/>
    <w:rsid w:val="00235394"/>
    <w:rsid w:val="00235577"/>
    <w:rsid w:val="002371B2"/>
    <w:rsid w:val="00237642"/>
    <w:rsid w:val="00241DF8"/>
    <w:rsid w:val="002435CA"/>
    <w:rsid w:val="002444C4"/>
    <w:rsid w:val="0024469F"/>
    <w:rsid w:val="00250B5B"/>
    <w:rsid w:val="00252DB8"/>
    <w:rsid w:val="002537BC"/>
    <w:rsid w:val="00255C58"/>
    <w:rsid w:val="00260EC7"/>
    <w:rsid w:val="00261539"/>
    <w:rsid w:val="0026179F"/>
    <w:rsid w:val="00261F43"/>
    <w:rsid w:val="00264221"/>
    <w:rsid w:val="002644E1"/>
    <w:rsid w:val="002666AE"/>
    <w:rsid w:val="00270EA2"/>
    <w:rsid w:val="00271506"/>
    <w:rsid w:val="00274E1A"/>
    <w:rsid w:val="00274E25"/>
    <w:rsid w:val="0027747A"/>
    <w:rsid w:val="002775B1"/>
    <w:rsid w:val="002775B9"/>
    <w:rsid w:val="002811C4"/>
    <w:rsid w:val="00282055"/>
    <w:rsid w:val="00282213"/>
    <w:rsid w:val="00283409"/>
    <w:rsid w:val="00284016"/>
    <w:rsid w:val="0028587B"/>
    <w:rsid w:val="002858BF"/>
    <w:rsid w:val="00285C02"/>
    <w:rsid w:val="00287D07"/>
    <w:rsid w:val="00290FA3"/>
    <w:rsid w:val="002939AF"/>
    <w:rsid w:val="00294491"/>
    <w:rsid w:val="00294BDE"/>
    <w:rsid w:val="00295E7C"/>
    <w:rsid w:val="002961A1"/>
    <w:rsid w:val="002979C1"/>
    <w:rsid w:val="002A06E8"/>
    <w:rsid w:val="002A07A9"/>
    <w:rsid w:val="002A0825"/>
    <w:rsid w:val="002A0CED"/>
    <w:rsid w:val="002A33D1"/>
    <w:rsid w:val="002A4CD0"/>
    <w:rsid w:val="002A7DA6"/>
    <w:rsid w:val="002B0131"/>
    <w:rsid w:val="002B1D7C"/>
    <w:rsid w:val="002B516C"/>
    <w:rsid w:val="002B5E1D"/>
    <w:rsid w:val="002B60C1"/>
    <w:rsid w:val="002B77A2"/>
    <w:rsid w:val="002C4B52"/>
    <w:rsid w:val="002D03E5"/>
    <w:rsid w:val="002D27DE"/>
    <w:rsid w:val="002D36EB"/>
    <w:rsid w:val="002D3920"/>
    <w:rsid w:val="002D476E"/>
    <w:rsid w:val="002D6BDF"/>
    <w:rsid w:val="002E1CDF"/>
    <w:rsid w:val="002E2CE9"/>
    <w:rsid w:val="002E2E37"/>
    <w:rsid w:val="002E3A3A"/>
    <w:rsid w:val="002E3BF7"/>
    <w:rsid w:val="002E403E"/>
    <w:rsid w:val="002E4C74"/>
    <w:rsid w:val="002E6399"/>
    <w:rsid w:val="002E6BEA"/>
    <w:rsid w:val="002E7411"/>
    <w:rsid w:val="002F158C"/>
    <w:rsid w:val="002F1D85"/>
    <w:rsid w:val="002F4093"/>
    <w:rsid w:val="002F444C"/>
    <w:rsid w:val="002F5636"/>
    <w:rsid w:val="002F7229"/>
    <w:rsid w:val="00300D25"/>
    <w:rsid w:val="003022A5"/>
    <w:rsid w:val="00303D71"/>
    <w:rsid w:val="00307781"/>
    <w:rsid w:val="00307E51"/>
    <w:rsid w:val="00311363"/>
    <w:rsid w:val="00312135"/>
    <w:rsid w:val="00315867"/>
    <w:rsid w:val="00315A4B"/>
    <w:rsid w:val="00321150"/>
    <w:rsid w:val="00323CC8"/>
    <w:rsid w:val="003260D7"/>
    <w:rsid w:val="0032779B"/>
    <w:rsid w:val="0033052D"/>
    <w:rsid w:val="003310F4"/>
    <w:rsid w:val="00331FEE"/>
    <w:rsid w:val="0033307B"/>
    <w:rsid w:val="00333506"/>
    <w:rsid w:val="0033356E"/>
    <w:rsid w:val="00333990"/>
    <w:rsid w:val="0033406F"/>
    <w:rsid w:val="003352C8"/>
    <w:rsid w:val="00336697"/>
    <w:rsid w:val="0034113C"/>
    <w:rsid w:val="003418CB"/>
    <w:rsid w:val="00343BE1"/>
    <w:rsid w:val="00344883"/>
    <w:rsid w:val="00355873"/>
    <w:rsid w:val="0035660F"/>
    <w:rsid w:val="003628B9"/>
    <w:rsid w:val="00362BE7"/>
    <w:rsid w:val="00362D8F"/>
    <w:rsid w:val="00363874"/>
    <w:rsid w:val="00365A7E"/>
    <w:rsid w:val="00367494"/>
    <w:rsid w:val="00367724"/>
    <w:rsid w:val="003710BA"/>
    <w:rsid w:val="00372AA1"/>
    <w:rsid w:val="003752E8"/>
    <w:rsid w:val="0037554F"/>
    <w:rsid w:val="00375A97"/>
    <w:rsid w:val="003762FD"/>
    <w:rsid w:val="003770F6"/>
    <w:rsid w:val="00383E37"/>
    <w:rsid w:val="00384CBD"/>
    <w:rsid w:val="00393042"/>
    <w:rsid w:val="003931A0"/>
    <w:rsid w:val="00393AAD"/>
    <w:rsid w:val="00394AD5"/>
    <w:rsid w:val="0039642D"/>
    <w:rsid w:val="003975B5"/>
    <w:rsid w:val="003A2B9E"/>
    <w:rsid w:val="003A2E40"/>
    <w:rsid w:val="003A44CC"/>
    <w:rsid w:val="003A5636"/>
    <w:rsid w:val="003A6AE0"/>
    <w:rsid w:val="003B0158"/>
    <w:rsid w:val="003B3812"/>
    <w:rsid w:val="003B3D78"/>
    <w:rsid w:val="003B40B6"/>
    <w:rsid w:val="003B56DB"/>
    <w:rsid w:val="003B586D"/>
    <w:rsid w:val="003B5FE1"/>
    <w:rsid w:val="003B62E1"/>
    <w:rsid w:val="003B755E"/>
    <w:rsid w:val="003C228E"/>
    <w:rsid w:val="003C4048"/>
    <w:rsid w:val="003C4703"/>
    <w:rsid w:val="003C51E7"/>
    <w:rsid w:val="003C6893"/>
    <w:rsid w:val="003C6A1F"/>
    <w:rsid w:val="003C6DE2"/>
    <w:rsid w:val="003C6FBA"/>
    <w:rsid w:val="003D0A94"/>
    <w:rsid w:val="003D1EFD"/>
    <w:rsid w:val="003D23FA"/>
    <w:rsid w:val="003D28BF"/>
    <w:rsid w:val="003D4215"/>
    <w:rsid w:val="003D4C47"/>
    <w:rsid w:val="003D6414"/>
    <w:rsid w:val="003D7719"/>
    <w:rsid w:val="003E2E48"/>
    <w:rsid w:val="003E3BC0"/>
    <w:rsid w:val="003E40EE"/>
    <w:rsid w:val="003F1AA5"/>
    <w:rsid w:val="003F1C1B"/>
    <w:rsid w:val="003F3A2F"/>
    <w:rsid w:val="003F4903"/>
    <w:rsid w:val="003F55DC"/>
    <w:rsid w:val="003F5B37"/>
    <w:rsid w:val="004008AC"/>
    <w:rsid w:val="00400A50"/>
    <w:rsid w:val="00401144"/>
    <w:rsid w:val="00401FBD"/>
    <w:rsid w:val="00402C42"/>
    <w:rsid w:val="00404270"/>
    <w:rsid w:val="00404831"/>
    <w:rsid w:val="00407661"/>
    <w:rsid w:val="00410314"/>
    <w:rsid w:val="00412063"/>
    <w:rsid w:val="00412EB1"/>
    <w:rsid w:val="004134A0"/>
    <w:rsid w:val="00413501"/>
    <w:rsid w:val="00413DDE"/>
    <w:rsid w:val="00414118"/>
    <w:rsid w:val="00416084"/>
    <w:rsid w:val="00416713"/>
    <w:rsid w:val="00416915"/>
    <w:rsid w:val="00417C6E"/>
    <w:rsid w:val="004201B6"/>
    <w:rsid w:val="00420D59"/>
    <w:rsid w:val="00421F3B"/>
    <w:rsid w:val="00422E3C"/>
    <w:rsid w:val="00424F8C"/>
    <w:rsid w:val="00426275"/>
    <w:rsid w:val="004271BA"/>
    <w:rsid w:val="00427413"/>
    <w:rsid w:val="00427DBD"/>
    <w:rsid w:val="00430497"/>
    <w:rsid w:val="00430EA5"/>
    <w:rsid w:val="00434DC1"/>
    <w:rsid w:val="004350F4"/>
    <w:rsid w:val="004412A0"/>
    <w:rsid w:val="00442183"/>
    <w:rsid w:val="00442337"/>
    <w:rsid w:val="00444213"/>
    <w:rsid w:val="00446408"/>
    <w:rsid w:val="00450F27"/>
    <w:rsid w:val="004510E5"/>
    <w:rsid w:val="00451DBF"/>
    <w:rsid w:val="00456A75"/>
    <w:rsid w:val="00461E39"/>
    <w:rsid w:val="00462D3A"/>
    <w:rsid w:val="00463521"/>
    <w:rsid w:val="00464C4E"/>
    <w:rsid w:val="00471125"/>
    <w:rsid w:val="00472F08"/>
    <w:rsid w:val="00473BA5"/>
    <w:rsid w:val="0047437A"/>
    <w:rsid w:val="004761E7"/>
    <w:rsid w:val="00476BCD"/>
    <w:rsid w:val="00480E42"/>
    <w:rsid w:val="004829B0"/>
    <w:rsid w:val="00484C5D"/>
    <w:rsid w:val="0048543E"/>
    <w:rsid w:val="004868C1"/>
    <w:rsid w:val="0048750F"/>
    <w:rsid w:val="00497325"/>
    <w:rsid w:val="004A17E9"/>
    <w:rsid w:val="004A495F"/>
    <w:rsid w:val="004A65D5"/>
    <w:rsid w:val="004A7544"/>
    <w:rsid w:val="004A7C48"/>
    <w:rsid w:val="004B247E"/>
    <w:rsid w:val="004B2E8D"/>
    <w:rsid w:val="004B6B0F"/>
    <w:rsid w:val="004C329F"/>
    <w:rsid w:val="004C4227"/>
    <w:rsid w:val="004C54E5"/>
    <w:rsid w:val="004C7DC8"/>
    <w:rsid w:val="004D21B0"/>
    <w:rsid w:val="004D55D8"/>
    <w:rsid w:val="004D737D"/>
    <w:rsid w:val="004E0D86"/>
    <w:rsid w:val="004E2659"/>
    <w:rsid w:val="004E3838"/>
    <w:rsid w:val="004E39EE"/>
    <w:rsid w:val="004E475C"/>
    <w:rsid w:val="004E56E0"/>
    <w:rsid w:val="004E6BC4"/>
    <w:rsid w:val="004E7329"/>
    <w:rsid w:val="004F2CB0"/>
    <w:rsid w:val="004F36B3"/>
    <w:rsid w:val="004F5D6E"/>
    <w:rsid w:val="004F5E84"/>
    <w:rsid w:val="00501774"/>
    <w:rsid w:val="005017F7"/>
    <w:rsid w:val="00501FA7"/>
    <w:rsid w:val="005034DC"/>
    <w:rsid w:val="00505BFA"/>
    <w:rsid w:val="005071B4"/>
    <w:rsid w:val="00507687"/>
    <w:rsid w:val="0051003B"/>
    <w:rsid w:val="0051041A"/>
    <w:rsid w:val="0051154B"/>
    <w:rsid w:val="005117A9"/>
    <w:rsid w:val="00511F57"/>
    <w:rsid w:val="00512681"/>
    <w:rsid w:val="00514363"/>
    <w:rsid w:val="00515CBE"/>
    <w:rsid w:val="00515E2B"/>
    <w:rsid w:val="00521053"/>
    <w:rsid w:val="00522A7E"/>
    <w:rsid w:val="00522F20"/>
    <w:rsid w:val="00525A13"/>
    <w:rsid w:val="005274BF"/>
    <w:rsid w:val="00527E41"/>
    <w:rsid w:val="005308DB"/>
    <w:rsid w:val="00530A2E"/>
    <w:rsid w:val="00530D4B"/>
    <w:rsid w:val="00530FBE"/>
    <w:rsid w:val="00533159"/>
    <w:rsid w:val="005339DB"/>
    <w:rsid w:val="00533D7B"/>
    <w:rsid w:val="00534C89"/>
    <w:rsid w:val="00537406"/>
    <w:rsid w:val="005401A1"/>
    <w:rsid w:val="00541573"/>
    <w:rsid w:val="0054348A"/>
    <w:rsid w:val="00547CF7"/>
    <w:rsid w:val="00551885"/>
    <w:rsid w:val="00563934"/>
    <w:rsid w:val="00564B58"/>
    <w:rsid w:val="005679CB"/>
    <w:rsid w:val="00571777"/>
    <w:rsid w:val="00572F6B"/>
    <w:rsid w:val="005779CE"/>
    <w:rsid w:val="00580FF5"/>
    <w:rsid w:val="0058519C"/>
    <w:rsid w:val="0059149A"/>
    <w:rsid w:val="005956EE"/>
    <w:rsid w:val="005957B9"/>
    <w:rsid w:val="005A083E"/>
    <w:rsid w:val="005B0C1A"/>
    <w:rsid w:val="005B0FE0"/>
    <w:rsid w:val="005B1854"/>
    <w:rsid w:val="005B4802"/>
    <w:rsid w:val="005C1534"/>
    <w:rsid w:val="005C1EA6"/>
    <w:rsid w:val="005C594C"/>
    <w:rsid w:val="005C6AC2"/>
    <w:rsid w:val="005C7E01"/>
    <w:rsid w:val="005D04B8"/>
    <w:rsid w:val="005D0B99"/>
    <w:rsid w:val="005D308E"/>
    <w:rsid w:val="005D3779"/>
    <w:rsid w:val="005D3A48"/>
    <w:rsid w:val="005D7AF8"/>
    <w:rsid w:val="005E17BF"/>
    <w:rsid w:val="005E366A"/>
    <w:rsid w:val="005F2145"/>
    <w:rsid w:val="005F246D"/>
    <w:rsid w:val="006016E1"/>
    <w:rsid w:val="00602D27"/>
    <w:rsid w:val="00610C07"/>
    <w:rsid w:val="006110DE"/>
    <w:rsid w:val="0061197B"/>
    <w:rsid w:val="0061224E"/>
    <w:rsid w:val="00613381"/>
    <w:rsid w:val="006144A1"/>
    <w:rsid w:val="00614FB9"/>
    <w:rsid w:val="00615EBB"/>
    <w:rsid w:val="00616096"/>
    <w:rsid w:val="006160A2"/>
    <w:rsid w:val="00621ED6"/>
    <w:rsid w:val="006302AA"/>
    <w:rsid w:val="0063441A"/>
    <w:rsid w:val="0063521E"/>
    <w:rsid w:val="006363BD"/>
    <w:rsid w:val="0063669D"/>
    <w:rsid w:val="00637A66"/>
    <w:rsid w:val="006400E9"/>
    <w:rsid w:val="006412DC"/>
    <w:rsid w:val="006418C7"/>
    <w:rsid w:val="00641AE6"/>
    <w:rsid w:val="00641FA6"/>
    <w:rsid w:val="00642BC6"/>
    <w:rsid w:val="00643ACB"/>
    <w:rsid w:val="00644790"/>
    <w:rsid w:val="00645E55"/>
    <w:rsid w:val="006472F9"/>
    <w:rsid w:val="006501AF"/>
    <w:rsid w:val="00650C55"/>
    <w:rsid w:val="00650DDE"/>
    <w:rsid w:val="00653BCF"/>
    <w:rsid w:val="0065505B"/>
    <w:rsid w:val="00657A10"/>
    <w:rsid w:val="00664BB5"/>
    <w:rsid w:val="00666A33"/>
    <w:rsid w:val="006670AC"/>
    <w:rsid w:val="00672301"/>
    <w:rsid w:val="00672307"/>
    <w:rsid w:val="006755CD"/>
    <w:rsid w:val="0067683B"/>
    <w:rsid w:val="006808C6"/>
    <w:rsid w:val="00682668"/>
    <w:rsid w:val="00685F06"/>
    <w:rsid w:val="00687DF2"/>
    <w:rsid w:val="00692A68"/>
    <w:rsid w:val="00695D85"/>
    <w:rsid w:val="00696489"/>
    <w:rsid w:val="006974A3"/>
    <w:rsid w:val="006979FD"/>
    <w:rsid w:val="006A0A4F"/>
    <w:rsid w:val="006A20CA"/>
    <w:rsid w:val="006A30A2"/>
    <w:rsid w:val="006A6D23"/>
    <w:rsid w:val="006A7F7D"/>
    <w:rsid w:val="006B25DE"/>
    <w:rsid w:val="006B4BFE"/>
    <w:rsid w:val="006C1C3B"/>
    <w:rsid w:val="006C4E43"/>
    <w:rsid w:val="006C53FB"/>
    <w:rsid w:val="006C643E"/>
    <w:rsid w:val="006C6CCA"/>
    <w:rsid w:val="006D24FF"/>
    <w:rsid w:val="006D2932"/>
    <w:rsid w:val="006D3671"/>
    <w:rsid w:val="006D4176"/>
    <w:rsid w:val="006D58C6"/>
    <w:rsid w:val="006E0A73"/>
    <w:rsid w:val="006E0FEE"/>
    <w:rsid w:val="006E6C11"/>
    <w:rsid w:val="006F332F"/>
    <w:rsid w:val="006F56A5"/>
    <w:rsid w:val="006F7C0C"/>
    <w:rsid w:val="00700755"/>
    <w:rsid w:val="00704296"/>
    <w:rsid w:val="0070646B"/>
    <w:rsid w:val="007130A2"/>
    <w:rsid w:val="00714773"/>
    <w:rsid w:val="00715463"/>
    <w:rsid w:val="00716BFB"/>
    <w:rsid w:val="007242A8"/>
    <w:rsid w:val="00725C39"/>
    <w:rsid w:val="0072662D"/>
    <w:rsid w:val="00730655"/>
    <w:rsid w:val="007319EC"/>
    <w:rsid w:val="00731D77"/>
    <w:rsid w:val="00732360"/>
    <w:rsid w:val="0073390A"/>
    <w:rsid w:val="00734E64"/>
    <w:rsid w:val="007353C4"/>
    <w:rsid w:val="00736B37"/>
    <w:rsid w:val="00740A35"/>
    <w:rsid w:val="0074120A"/>
    <w:rsid w:val="007464D7"/>
    <w:rsid w:val="007520B4"/>
    <w:rsid w:val="00755B19"/>
    <w:rsid w:val="00760243"/>
    <w:rsid w:val="00763D18"/>
    <w:rsid w:val="007655D5"/>
    <w:rsid w:val="00767F22"/>
    <w:rsid w:val="00771390"/>
    <w:rsid w:val="007763C1"/>
    <w:rsid w:val="00777E82"/>
    <w:rsid w:val="00781359"/>
    <w:rsid w:val="0078265E"/>
    <w:rsid w:val="007828B5"/>
    <w:rsid w:val="00786921"/>
    <w:rsid w:val="00787797"/>
    <w:rsid w:val="007A1EAA"/>
    <w:rsid w:val="007A4E56"/>
    <w:rsid w:val="007A6F69"/>
    <w:rsid w:val="007A79FD"/>
    <w:rsid w:val="007B0B9D"/>
    <w:rsid w:val="007B0BA4"/>
    <w:rsid w:val="007B1D6E"/>
    <w:rsid w:val="007B26E3"/>
    <w:rsid w:val="007B29DC"/>
    <w:rsid w:val="007B5A43"/>
    <w:rsid w:val="007B709B"/>
    <w:rsid w:val="007C1343"/>
    <w:rsid w:val="007C5EF1"/>
    <w:rsid w:val="007C6884"/>
    <w:rsid w:val="007C6D31"/>
    <w:rsid w:val="007C7820"/>
    <w:rsid w:val="007C7BF5"/>
    <w:rsid w:val="007D1425"/>
    <w:rsid w:val="007D19B7"/>
    <w:rsid w:val="007D6C05"/>
    <w:rsid w:val="007D75E5"/>
    <w:rsid w:val="007D773E"/>
    <w:rsid w:val="007E066E"/>
    <w:rsid w:val="007E1356"/>
    <w:rsid w:val="007E20FC"/>
    <w:rsid w:val="007E657C"/>
    <w:rsid w:val="007E6CFB"/>
    <w:rsid w:val="007E7062"/>
    <w:rsid w:val="007F0E1E"/>
    <w:rsid w:val="007F29A7"/>
    <w:rsid w:val="007F32A3"/>
    <w:rsid w:val="008004B4"/>
    <w:rsid w:val="00805BE8"/>
    <w:rsid w:val="00810DF5"/>
    <w:rsid w:val="00811AEC"/>
    <w:rsid w:val="00814107"/>
    <w:rsid w:val="00814215"/>
    <w:rsid w:val="00816078"/>
    <w:rsid w:val="008177E3"/>
    <w:rsid w:val="0082060D"/>
    <w:rsid w:val="00823AA9"/>
    <w:rsid w:val="008255B9"/>
    <w:rsid w:val="00825CD8"/>
    <w:rsid w:val="00827324"/>
    <w:rsid w:val="00831358"/>
    <w:rsid w:val="00831D90"/>
    <w:rsid w:val="008355EA"/>
    <w:rsid w:val="00837458"/>
    <w:rsid w:val="00837AAE"/>
    <w:rsid w:val="00841E7F"/>
    <w:rsid w:val="008429AD"/>
    <w:rsid w:val="008429DB"/>
    <w:rsid w:val="00844CDD"/>
    <w:rsid w:val="008479CE"/>
    <w:rsid w:val="00850C75"/>
    <w:rsid w:val="00850E39"/>
    <w:rsid w:val="0085353C"/>
    <w:rsid w:val="0085477A"/>
    <w:rsid w:val="00855107"/>
    <w:rsid w:val="00855173"/>
    <w:rsid w:val="008557D9"/>
    <w:rsid w:val="00855BF7"/>
    <w:rsid w:val="00856214"/>
    <w:rsid w:val="00860BF3"/>
    <w:rsid w:val="00862089"/>
    <w:rsid w:val="008633A7"/>
    <w:rsid w:val="00866D5B"/>
    <w:rsid w:val="00866FF5"/>
    <w:rsid w:val="00870634"/>
    <w:rsid w:val="0087332D"/>
    <w:rsid w:val="00873E1F"/>
    <w:rsid w:val="00874C16"/>
    <w:rsid w:val="00881445"/>
    <w:rsid w:val="008828BB"/>
    <w:rsid w:val="00883662"/>
    <w:rsid w:val="00885358"/>
    <w:rsid w:val="00886D1F"/>
    <w:rsid w:val="00887731"/>
    <w:rsid w:val="00891EE1"/>
    <w:rsid w:val="00893987"/>
    <w:rsid w:val="008942E1"/>
    <w:rsid w:val="008963EF"/>
    <w:rsid w:val="0089688E"/>
    <w:rsid w:val="0089697B"/>
    <w:rsid w:val="00896F34"/>
    <w:rsid w:val="00897F2F"/>
    <w:rsid w:val="008A0EF3"/>
    <w:rsid w:val="008A1FBE"/>
    <w:rsid w:val="008A4F20"/>
    <w:rsid w:val="008A6200"/>
    <w:rsid w:val="008A760A"/>
    <w:rsid w:val="008B137C"/>
    <w:rsid w:val="008B2803"/>
    <w:rsid w:val="008B2834"/>
    <w:rsid w:val="008B3194"/>
    <w:rsid w:val="008B5AE7"/>
    <w:rsid w:val="008B7AB1"/>
    <w:rsid w:val="008C60E9"/>
    <w:rsid w:val="008C7309"/>
    <w:rsid w:val="008C74CB"/>
    <w:rsid w:val="008D1B7C"/>
    <w:rsid w:val="008D3DE4"/>
    <w:rsid w:val="008D3E17"/>
    <w:rsid w:val="008D6657"/>
    <w:rsid w:val="008E1F60"/>
    <w:rsid w:val="008E307E"/>
    <w:rsid w:val="008E35E0"/>
    <w:rsid w:val="008F0BDF"/>
    <w:rsid w:val="008F1512"/>
    <w:rsid w:val="008F1BAE"/>
    <w:rsid w:val="008F4DD1"/>
    <w:rsid w:val="008F6056"/>
    <w:rsid w:val="008F745C"/>
    <w:rsid w:val="00902C07"/>
    <w:rsid w:val="00905804"/>
    <w:rsid w:val="009101E2"/>
    <w:rsid w:val="00915D73"/>
    <w:rsid w:val="00916077"/>
    <w:rsid w:val="009170A2"/>
    <w:rsid w:val="009208A6"/>
    <w:rsid w:val="00921418"/>
    <w:rsid w:val="00924514"/>
    <w:rsid w:val="009246C6"/>
    <w:rsid w:val="009252CC"/>
    <w:rsid w:val="009259B1"/>
    <w:rsid w:val="00927316"/>
    <w:rsid w:val="0093133D"/>
    <w:rsid w:val="0093276D"/>
    <w:rsid w:val="00932D3E"/>
    <w:rsid w:val="00933D12"/>
    <w:rsid w:val="00937065"/>
    <w:rsid w:val="00940285"/>
    <w:rsid w:val="009415B0"/>
    <w:rsid w:val="00945105"/>
    <w:rsid w:val="00946FBC"/>
    <w:rsid w:val="00947E7E"/>
    <w:rsid w:val="00950CC5"/>
    <w:rsid w:val="0095139A"/>
    <w:rsid w:val="00952FEF"/>
    <w:rsid w:val="00953E16"/>
    <w:rsid w:val="009542AC"/>
    <w:rsid w:val="00955A01"/>
    <w:rsid w:val="00961BB2"/>
    <w:rsid w:val="00962108"/>
    <w:rsid w:val="00962275"/>
    <w:rsid w:val="009638D6"/>
    <w:rsid w:val="00965221"/>
    <w:rsid w:val="009728ED"/>
    <w:rsid w:val="0097408E"/>
    <w:rsid w:val="00974BB2"/>
    <w:rsid w:val="00974FA7"/>
    <w:rsid w:val="009756E5"/>
    <w:rsid w:val="009778FB"/>
    <w:rsid w:val="00977A8C"/>
    <w:rsid w:val="00980B15"/>
    <w:rsid w:val="00983910"/>
    <w:rsid w:val="009858D0"/>
    <w:rsid w:val="00990C7E"/>
    <w:rsid w:val="0099274E"/>
    <w:rsid w:val="009932AC"/>
    <w:rsid w:val="00993D03"/>
    <w:rsid w:val="009941F6"/>
    <w:rsid w:val="00994351"/>
    <w:rsid w:val="00996A8F"/>
    <w:rsid w:val="009A1DBF"/>
    <w:rsid w:val="009A3D18"/>
    <w:rsid w:val="009A68E6"/>
    <w:rsid w:val="009A7598"/>
    <w:rsid w:val="009A77B6"/>
    <w:rsid w:val="009B1443"/>
    <w:rsid w:val="009B1DF8"/>
    <w:rsid w:val="009B237C"/>
    <w:rsid w:val="009B3D20"/>
    <w:rsid w:val="009B5418"/>
    <w:rsid w:val="009B61B4"/>
    <w:rsid w:val="009B6CE9"/>
    <w:rsid w:val="009B7397"/>
    <w:rsid w:val="009C0727"/>
    <w:rsid w:val="009C3C80"/>
    <w:rsid w:val="009C492F"/>
    <w:rsid w:val="009C51C1"/>
    <w:rsid w:val="009C6C78"/>
    <w:rsid w:val="009D03AE"/>
    <w:rsid w:val="009D0924"/>
    <w:rsid w:val="009D1137"/>
    <w:rsid w:val="009D2FF2"/>
    <w:rsid w:val="009D3226"/>
    <w:rsid w:val="009D3385"/>
    <w:rsid w:val="009D793C"/>
    <w:rsid w:val="009E037D"/>
    <w:rsid w:val="009E1666"/>
    <w:rsid w:val="009E16A9"/>
    <w:rsid w:val="009E375F"/>
    <w:rsid w:val="009E39D4"/>
    <w:rsid w:val="009E433B"/>
    <w:rsid w:val="009E4C3A"/>
    <w:rsid w:val="009E5401"/>
    <w:rsid w:val="009F73BE"/>
    <w:rsid w:val="00A03BE3"/>
    <w:rsid w:val="00A05C71"/>
    <w:rsid w:val="00A0758F"/>
    <w:rsid w:val="00A143E6"/>
    <w:rsid w:val="00A1570A"/>
    <w:rsid w:val="00A17866"/>
    <w:rsid w:val="00A211B4"/>
    <w:rsid w:val="00A21D74"/>
    <w:rsid w:val="00A223CF"/>
    <w:rsid w:val="00A248B8"/>
    <w:rsid w:val="00A300C3"/>
    <w:rsid w:val="00A32152"/>
    <w:rsid w:val="00A3288C"/>
    <w:rsid w:val="00A33DDF"/>
    <w:rsid w:val="00A34547"/>
    <w:rsid w:val="00A376B7"/>
    <w:rsid w:val="00A41BF5"/>
    <w:rsid w:val="00A43EAC"/>
    <w:rsid w:val="00A44778"/>
    <w:rsid w:val="00A469E7"/>
    <w:rsid w:val="00A52703"/>
    <w:rsid w:val="00A554D9"/>
    <w:rsid w:val="00A568F3"/>
    <w:rsid w:val="00A6048E"/>
    <w:rsid w:val="00A604A4"/>
    <w:rsid w:val="00A61B7D"/>
    <w:rsid w:val="00A6605B"/>
    <w:rsid w:val="00A66ADC"/>
    <w:rsid w:val="00A673FA"/>
    <w:rsid w:val="00A702BF"/>
    <w:rsid w:val="00A7147D"/>
    <w:rsid w:val="00A72926"/>
    <w:rsid w:val="00A74402"/>
    <w:rsid w:val="00A74D0D"/>
    <w:rsid w:val="00A775FE"/>
    <w:rsid w:val="00A77FAF"/>
    <w:rsid w:val="00A80264"/>
    <w:rsid w:val="00A80617"/>
    <w:rsid w:val="00A81B15"/>
    <w:rsid w:val="00A83522"/>
    <w:rsid w:val="00A837FF"/>
    <w:rsid w:val="00A84052"/>
    <w:rsid w:val="00A84DC8"/>
    <w:rsid w:val="00A85DBC"/>
    <w:rsid w:val="00A87FEB"/>
    <w:rsid w:val="00A93D0B"/>
    <w:rsid w:val="00A93F9F"/>
    <w:rsid w:val="00A9420E"/>
    <w:rsid w:val="00A97648"/>
    <w:rsid w:val="00AA1CFD"/>
    <w:rsid w:val="00AA2239"/>
    <w:rsid w:val="00AA25E3"/>
    <w:rsid w:val="00AA33D2"/>
    <w:rsid w:val="00AA5126"/>
    <w:rsid w:val="00AA588E"/>
    <w:rsid w:val="00AA703E"/>
    <w:rsid w:val="00AB0C57"/>
    <w:rsid w:val="00AB1195"/>
    <w:rsid w:val="00AB4179"/>
    <w:rsid w:val="00AB4182"/>
    <w:rsid w:val="00AC14A3"/>
    <w:rsid w:val="00AC27DB"/>
    <w:rsid w:val="00AC632C"/>
    <w:rsid w:val="00AC6D6B"/>
    <w:rsid w:val="00AD7219"/>
    <w:rsid w:val="00AD7736"/>
    <w:rsid w:val="00AE06EF"/>
    <w:rsid w:val="00AE10CE"/>
    <w:rsid w:val="00AE61DA"/>
    <w:rsid w:val="00AE70D4"/>
    <w:rsid w:val="00AE7868"/>
    <w:rsid w:val="00AF0407"/>
    <w:rsid w:val="00AF049B"/>
    <w:rsid w:val="00AF4D8B"/>
    <w:rsid w:val="00B00EAC"/>
    <w:rsid w:val="00B023AD"/>
    <w:rsid w:val="00B02C20"/>
    <w:rsid w:val="00B037AF"/>
    <w:rsid w:val="00B04A8F"/>
    <w:rsid w:val="00B067CA"/>
    <w:rsid w:val="00B12B26"/>
    <w:rsid w:val="00B15C6F"/>
    <w:rsid w:val="00B163F8"/>
    <w:rsid w:val="00B17D01"/>
    <w:rsid w:val="00B22F65"/>
    <w:rsid w:val="00B2472D"/>
    <w:rsid w:val="00B24CA0"/>
    <w:rsid w:val="00B2549F"/>
    <w:rsid w:val="00B258E5"/>
    <w:rsid w:val="00B25ADF"/>
    <w:rsid w:val="00B268D8"/>
    <w:rsid w:val="00B279B7"/>
    <w:rsid w:val="00B34848"/>
    <w:rsid w:val="00B36729"/>
    <w:rsid w:val="00B4108D"/>
    <w:rsid w:val="00B46CD0"/>
    <w:rsid w:val="00B5584F"/>
    <w:rsid w:val="00B57265"/>
    <w:rsid w:val="00B577AC"/>
    <w:rsid w:val="00B60A6C"/>
    <w:rsid w:val="00B620B1"/>
    <w:rsid w:val="00B633AE"/>
    <w:rsid w:val="00B635EA"/>
    <w:rsid w:val="00B665D2"/>
    <w:rsid w:val="00B6737C"/>
    <w:rsid w:val="00B7038F"/>
    <w:rsid w:val="00B713AE"/>
    <w:rsid w:val="00B7214D"/>
    <w:rsid w:val="00B736FD"/>
    <w:rsid w:val="00B74372"/>
    <w:rsid w:val="00B75525"/>
    <w:rsid w:val="00B760CF"/>
    <w:rsid w:val="00B80283"/>
    <w:rsid w:val="00B8095F"/>
    <w:rsid w:val="00B80B0C"/>
    <w:rsid w:val="00B80B11"/>
    <w:rsid w:val="00B81D52"/>
    <w:rsid w:val="00B831AE"/>
    <w:rsid w:val="00B83BB6"/>
    <w:rsid w:val="00B8446C"/>
    <w:rsid w:val="00B84984"/>
    <w:rsid w:val="00B87725"/>
    <w:rsid w:val="00B93B9E"/>
    <w:rsid w:val="00B96AC4"/>
    <w:rsid w:val="00BA259A"/>
    <w:rsid w:val="00BA259C"/>
    <w:rsid w:val="00BA29D3"/>
    <w:rsid w:val="00BA307F"/>
    <w:rsid w:val="00BA5280"/>
    <w:rsid w:val="00BB14F1"/>
    <w:rsid w:val="00BB1B00"/>
    <w:rsid w:val="00BB1B6F"/>
    <w:rsid w:val="00BB3973"/>
    <w:rsid w:val="00BB4654"/>
    <w:rsid w:val="00BB4A2A"/>
    <w:rsid w:val="00BB572E"/>
    <w:rsid w:val="00BB5F90"/>
    <w:rsid w:val="00BB74FD"/>
    <w:rsid w:val="00BB78E5"/>
    <w:rsid w:val="00BB7DAF"/>
    <w:rsid w:val="00BC5982"/>
    <w:rsid w:val="00BC6076"/>
    <w:rsid w:val="00BC60BF"/>
    <w:rsid w:val="00BD042C"/>
    <w:rsid w:val="00BD28BF"/>
    <w:rsid w:val="00BD2D12"/>
    <w:rsid w:val="00BD457E"/>
    <w:rsid w:val="00BD544D"/>
    <w:rsid w:val="00BD6404"/>
    <w:rsid w:val="00BE01D3"/>
    <w:rsid w:val="00BE0BF5"/>
    <w:rsid w:val="00BE2D20"/>
    <w:rsid w:val="00BE33AE"/>
    <w:rsid w:val="00BE64C5"/>
    <w:rsid w:val="00BE6803"/>
    <w:rsid w:val="00BF046F"/>
    <w:rsid w:val="00BF1847"/>
    <w:rsid w:val="00BF3EF1"/>
    <w:rsid w:val="00BF3F02"/>
    <w:rsid w:val="00BF763E"/>
    <w:rsid w:val="00BF7D0E"/>
    <w:rsid w:val="00C01D50"/>
    <w:rsid w:val="00C02D78"/>
    <w:rsid w:val="00C046FF"/>
    <w:rsid w:val="00C056DC"/>
    <w:rsid w:val="00C12BD0"/>
    <w:rsid w:val="00C1329B"/>
    <w:rsid w:val="00C142EE"/>
    <w:rsid w:val="00C1572F"/>
    <w:rsid w:val="00C1737E"/>
    <w:rsid w:val="00C236A4"/>
    <w:rsid w:val="00C24C05"/>
    <w:rsid w:val="00C24D2F"/>
    <w:rsid w:val="00C26222"/>
    <w:rsid w:val="00C26E4E"/>
    <w:rsid w:val="00C31283"/>
    <w:rsid w:val="00C33ADD"/>
    <w:rsid w:val="00C33C48"/>
    <w:rsid w:val="00C340E5"/>
    <w:rsid w:val="00C35AA7"/>
    <w:rsid w:val="00C36244"/>
    <w:rsid w:val="00C3703C"/>
    <w:rsid w:val="00C404C3"/>
    <w:rsid w:val="00C425EB"/>
    <w:rsid w:val="00C43BA1"/>
    <w:rsid w:val="00C43DAB"/>
    <w:rsid w:val="00C47F08"/>
    <w:rsid w:val="00C514A6"/>
    <w:rsid w:val="00C52EA9"/>
    <w:rsid w:val="00C55944"/>
    <w:rsid w:val="00C5739F"/>
    <w:rsid w:val="00C57CF0"/>
    <w:rsid w:val="00C63557"/>
    <w:rsid w:val="00C649BD"/>
    <w:rsid w:val="00C65891"/>
    <w:rsid w:val="00C66AC9"/>
    <w:rsid w:val="00C724D3"/>
    <w:rsid w:val="00C72951"/>
    <w:rsid w:val="00C74C93"/>
    <w:rsid w:val="00C77DD9"/>
    <w:rsid w:val="00C83BE6"/>
    <w:rsid w:val="00C840EB"/>
    <w:rsid w:val="00C84C47"/>
    <w:rsid w:val="00C85354"/>
    <w:rsid w:val="00C8614F"/>
    <w:rsid w:val="00C86ABA"/>
    <w:rsid w:val="00C91429"/>
    <w:rsid w:val="00C91CBD"/>
    <w:rsid w:val="00C925AF"/>
    <w:rsid w:val="00C92913"/>
    <w:rsid w:val="00C943F3"/>
    <w:rsid w:val="00C9671C"/>
    <w:rsid w:val="00C96E9B"/>
    <w:rsid w:val="00CA08C6"/>
    <w:rsid w:val="00CA0A77"/>
    <w:rsid w:val="00CA2729"/>
    <w:rsid w:val="00CA3057"/>
    <w:rsid w:val="00CA45F8"/>
    <w:rsid w:val="00CB0305"/>
    <w:rsid w:val="00CB2AA9"/>
    <w:rsid w:val="00CB33C7"/>
    <w:rsid w:val="00CB3865"/>
    <w:rsid w:val="00CB5185"/>
    <w:rsid w:val="00CB6B52"/>
    <w:rsid w:val="00CB6DA7"/>
    <w:rsid w:val="00CB7E4C"/>
    <w:rsid w:val="00CC25B4"/>
    <w:rsid w:val="00CC2706"/>
    <w:rsid w:val="00CC5F88"/>
    <w:rsid w:val="00CC69C8"/>
    <w:rsid w:val="00CC77A2"/>
    <w:rsid w:val="00CD0C08"/>
    <w:rsid w:val="00CD307E"/>
    <w:rsid w:val="00CD3A48"/>
    <w:rsid w:val="00CD5928"/>
    <w:rsid w:val="00CD629A"/>
    <w:rsid w:val="00CD629F"/>
    <w:rsid w:val="00CD6A1B"/>
    <w:rsid w:val="00CE0A7F"/>
    <w:rsid w:val="00CE1718"/>
    <w:rsid w:val="00CE23C0"/>
    <w:rsid w:val="00CE4E61"/>
    <w:rsid w:val="00CE543F"/>
    <w:rsid w:val="00CF0EBF"/>
    <w:rsid w:val="00CF360B"/>
    <w:rsid w:val="00CF4156"/>
    <w:rsid w:val="00CF5D7A"/>
    <w:rsid w:val="00D0036C"/>
    <w:rsid w:val="00D03D00"/>
    <w:rsid w:val="00D05C30"/>
    <w:rsid w:val="00D10052"/>
    <w:rsid w:val="00D11359"/>
    <w:rsid w:val="00D1577C"/>
    <w:rsid w:val="00D21AF7"/>
    <w:rsid w:val="00D21BE3"/>
    <w:rsid w:val="00D225D6"/>
    <w:rsid w:val="00D3188C"/>
    <w:rsid w:val="00D323E3"/>
    <w:rsid w:val="00D35AEF"/>
    <w:rsid w:val="00D35F9B"/>
    <w:rsid w:val="00D36B69"/>
    <w:rsid w:val="00D408DD"/>
    <w:rsid w:val="00D45D42"/>
    <w:rsid w:val="00D45D72"/>
    <w:rsid w:val="00D4630E"/>
    <w:rsid w:val="00D46C08"/>
    <w:rsid w:val="00D47023"/>
    <w:rsid w:val="00D520E4"/>
    <w:rsid w:val="00D527DF"/>
    <w:rsid w:val="00D5379A"/>
    <w:rsid w:val="00D53A38"/>
    <w:rsid w:val="00D545EF"/>
    <w:rsid w:val="00D55B46"/>
    <w:rsid w:val="00D56818"/>
    <w:rsid w:val="00D575DD"/>
    <w:rsid w:val="00D57DFA"/>
    <w:rsid w:val="00D601FC"/>
    <w:rsid w:val="00D60720"/>
    <w:rsid w:val="00D660BC"/>
    <w:rsid w:val="00D67C92"/>
    <w:rsid w:val="00D67FCF"/>
    <w:rsid w:val="00D709CE"/>
    <w:rsid w:val="00D71F73"/>
    <w:rsid w:val="00D72A4F"/>
    <w:rsid w:val="00D76B80"/>
    <w:rsid w:val="00D80786"/>
    <w:rsid w:val="00D81CAB"/>
    <w:rsid w:val="00D8576F"/>
    <w:rsid w:val="00D8677F"/>
    <w:rsid w:val="00D87165"/>
    <w:rsid w:val="00D87985"/>
    <w:rsid w:val="00D93917"/>
    <w:rsid w:val="00D93C76"/>
    <w:rsid w:val="00D96264"/>
    <w:rsid w:val="00D9715D"/>
    <w:rsid w:val="00D9728F"/>
    <w:rsid w:val="00D97F0C"/>
    <w:rsid w:val="00DA0CE8"/>
    <w:rsid w:val="00DA15DC"/>
    <w:rsid w:val="00DA1815"/>
    <w:rsid w:val="00DA39CD"/>
    <w:rsid w:val="00DA3A86"/>
    <w:rsid w:val="00DA4694"/>
    <w:rsid w:val="00DA5E7C"/>
    <w:rsid w:val="00DB4F5D"/>
    <w:rsid w:val="00DB5B22"/>
    <w:rsid w:val="00DB76A4"/>
    <w:rsid w:val="00DC07D4"/>
    <w:rsid w:val="00DC158F"/>
    <w:rsid w:val="00DC240A"/>
    <w:rsid w:val="00DC2500"/>
    <w:rsid w:val="00DC4A54"/>
    <w:rsid w:val="00DC4F72"/>
    <w:rsid w:val="00DC6103"/>
    <w:rsid w:val="00DC77DC"/>
    <w:rsid w:val="00DD0453"/>
    <w:rsid w:val="00DD0C2C"/>
    <w:rsid w:val="00DD19DE"/>
    <w:rsid w:val="00DD28BC"/>
    <w:rsid w:val="00DD3798"/>
    <w:rsid w:val="00DD5849"/>
    <w:rsid w:val="00DE075E"/>
    <w:rsid w:val="00DE31F0"/>
    <w:rsid w:val="00DE33AA"/>
    <w:rsid w:val="00DE3D1C"/>
    <w:rsid w:val="00DE40EB"/>
    <w:rsid w:val="00DE57CE"/>
    <w:rsid w:val="00DE61A0"/>
    <w:rsid w:val="00DE6DEB"/>
    <w:rsid w:val="00DF203C"/>
    <w:rsid w:val="00DF486A"/>
    <w:rsid w:val="00DF5A0C"/>
    <w:rsid w:val="00E01C41"/>
    <w:rsid w:val="00E0222C"/>
    <w:rsid w:val="00E0227D"/>
    <w:rsid w:val="00E04B84"/>
    <w:rsid w:val="00E06466"/>
    <w:rsid w:val="00E06835"/>
    <w:rsid w:val="00E06FDA"/>
    <w:rsid w:val="00E0768F"/>
    <w:rsid w:val="00E10257"/>
    <w:rsid w:val="00E10BF5"/>
    <w:rsid w:val="00E13086"/>
    <w:rsid w:val="00E160A5"/>
    <w:rsid w:val="00E1713D"/>
    <w:rsid w:val="00E20687"/>
    <w:rsid w:val="00E20711"/>
    <w:rsid w:val="00E20A43"/>
    <w:rsid w:val="00E23898"/>
    <w:rsid w:val="00E27D11"/>
    <w:rsid w:val="00E319F1"/>
    <w:rsid w:val="00E33CD2"/>
    <w:rsid w:val="00E370C1"/>
    <w:rsid w:val="00E40E90"/>
    <w:rsid w:val="00E45C7E"/>
    <w:rsid w:val="00E5127B"/>
    <w:rsid w:val="00E52694"/>
    <w:rsid w:val="00E531EB"/>
    <w:rsid w:val="00E54874"/>
    <w:rsid w:val="00E54B6F"/>
    <w:rsid w:val="00E55ACA"/>
    <w:rsid w:val="00E5668B"/>
    <w:rsid w:val="00E57B74"/>
    <w:rsid w:val="00E62D48"/>
    <w:rsid w:val="00E62E70"/>
    <w:rsid w:val="00E649AC"/>
    <w:rsid w:val="00E65BC6"/>
    <w:rsid w:val="00E661FF"/>
    <w:rsid w:val="00E71AC9"/>
    <w:rsid w:val="00E726EB"/>
    <w:rsid w:val="00E72CF1"/>
    <w:rsid w:val="00E77974"/>
    <w:rsid w:val="00E779AF"/>
    <w:rsid w:val="00E77D6E"/>
    <w:rsid w:val="00E80B52"/>
    <w:rsid w:val="00E824C3"/>
    <w:rsid w:val="00E83519"/>
    <w:rsid w:val="00E840B3"/>
    <w:rsid w:val="00E84D10"/>
    <w:rsid w:val="00E8629F"/>
    <w:rsid w:val="00E877F5"/>
    <w:rsid w:val="00E91008"/>
    <w:rsid w:val="00E9374E"/>
    <w:rsid w:val="00E94F54"/>
    <w:rsid w:val="00E97AD5"/>
    <w:rsid w:val="00EA1111"/>
    <w:rsid w:val="00EA1ABA"/>
    <w:rsid w:val="00EA35F4"/>
    <w:rsid w:val="00EA3B4F"/>
    <w:rsid w:val="00EA3C24"/>
    <w:rsid w:val="00EA73DF"/>
    <w:rsid w:val="00EB045C"/>
    <w:rsid w:val="00EB479B"/>
    <w:rsid w:val="00EB61AE"/>
    <w:rsid w:val="00EC2533"/>
    <w:rsid w:val="00EC322D"/>
    <w:rsid w:val="00EC3E3F"/>
    <w:rsid w:val="00EC5E2C"/>
    <w:rsid w:val="00ED383A"/>
    <w:rsid w:val="00ED54C2"/>
    <w:rsid w:val="00EE1080"/>
    <w:rsid w:val="00EF0992"/>
    <w:rsid w:val="00EF1EC5"/>
    <w:rsid w:val="00EF2044"/>
    <w:rsid w:val="00EF4270"/>
    <w:rsid w:val="00EF493A"/>
    <w:rsid w:val="00EF4C88"/>
    <w:rsid w:val="00EF5081"/>
    <w:rsid w:val="00EF55EB"/>
    <w:rsid w:val="00EF69DD"/>
    <w:rsid w:val="00F00DCC"/>
    <w:rsid w:val="00F0156F"/>
    <w:rsid w:val="00F05AC8"/>
    <w:rsid w:val="00F07167"/>
    <w:rsid w:val="00F072D8"/>
    <w:rsid w:val="00F07CE0"/>
    <w:rsid w:val="00F115F5"/>
    <w:rsid w:val="00F13D05"/>
    <w:rsid w:val="00F1679D"/>
    <w:rsid w:val="00F1682C"/>
    <w:rsid w:val="00F20B91"/>
    <w:rsid w:val="00F21139"/>
    <w:rsid w:val="00F22392"/>
    <w:rsid w:val="00F24206"/>
    <w:rsid w:val="00F24B8B"/>
    <w:rsid w:val="00F30323"/>
    <w:rsid w:val="00F30D2E"/>
    <w:rsid w:val="00F31C13"/>
    <w:rsid w:val="00F31F61"/>
    <w:rsid w:val="00F32D47"/>
    <w:rsid w:val="00F35516"/>
    <w:rsid w:val="00F35790"/>
    <w:rsid w:val="00F4136D"/>
    <w:rsid w:val="00F4212E"/>
    <w:rsid w:val="00F4217E"/>
    <w:rsid w:val="00F42C20"/>
    <w:rsid w:val="00F43E34"/>
    <w:rsid w:val="00F53053"/>
    <w:rsid w:val="00F53FE2"/>
    <w:rsid w:val="00F54C9B"/>
    <w:rsid w:val="00F57293"/>
    <w:rsid w:val="00F575FF"/>
    <w:rsid w:val="00F618EF"/>
    <w:rsid w:val="00F65582"/>
    <w:rsid w:val="00F66E75"/>
    <w:rsid w:val="00F67BD1"/>
    <w:rsid w:val="00F70DCE"/>
    <w:rsid w:val="00F75639"/>
    <w:rsid w:val="00F77EB0"/>
    <w:rsid w:val="00F80986"/>
    <w:rsid w:val="00F87CDD"/>
    <w:rsid w:val="00F87D99"/>
    <w:rsid w:val="00F933F0"/>
    <w:rsid w:val="00F937A3"/>
    <w:rsid w:val="00F94715"/>
    <w:rsid w:val="00F96A3D"/>
    <w:rsid w:val="00FA4718"/>
    <w:rsid w:val="00FA5164"/>
    <w:rsid w:val="00FA5848"/>
    <w:rsid w:val="00FA63B9"/>
    <w:rsid w:val="00FA6899"/>
    <w:rsid w:val="00FA7F3D"/>
    <w:rsid w:val="00FB1179"/>
    <w:rsid w:val="00FB38D8"/>
    <w:rsid w:val="00FB4DC2"/>
    <w:rsid w:val="00FB6FD4"/>
    <w:rsid w:val="00FB7650"/>
    <w:rsid w:val="00FB7757"/>
    <w:rsid w:val="00FB7C3A"/>
    <w:rsid w:val="00FC051F"/>
    <w:rsid w:val="00FC06FF"/>
    <w:rsid w:val="00FC45F4"/>
    <w:rsid w:val="00FC69B4"/>
    <w:rsid w:val="00FD0694"/>
    <w:rsid w:val="00FD14BE"/>
    <w:rsid w:val="00FD25BE"/>
    <w:rsid w:val="00FD2E70"/>
    <w:rsid w:val="00FD34A0"/>
    <w:rsid w:val="00FD3660"/>
    <w:rsid w:val="00FD7AA7"/>
    <w:rsid w:val="00FE2D6E"/>
    <w:rsid w:val="00FE7430"/>
    <w:rsid w:val="00FF11E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FB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Normal"/>
    <w:rsid w:val="008828BB"/>
    <w:pPr>
      <w:tabs>
        <w:tab w:val="left" w:pos="1701"/>
      </w:tabs>
      <w:ind w:left="1701" w:hanging="1701"/>
    </w:pPr>
    <w:rPr>
      <w:rFonts w:eastAsia="MS Mincho"/>
      <w:b/>
    </w:rPr>
  </w:style>
  <w:style w:type="character" w:customStyle="1" w:styleId="normaltextrun">
    <w:name w:val="normaltextrun"/>
    <w:basedOn w:val="DefaultParagraphFont"/>
    <w:rsid w:val="008828BB"/>
  </w:style>
  <w:style w:type="paragraph" w:customStyle="1" w:styleId="paragraph">
    <w:name w:val="paragraph"/>
    <w:basedOn w:val="Normal"/>
    <w:rsid w:val="00F80986"/>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277873">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068612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115392">
      <w:bodyDiv w:val="1"/>
      <w:marLeft w:val="0"/>
      <w:marRight w:val="0"/>
      <w:marTop w:val="0"/>
      <w:marBottom w:val="0"/>
      <w:divBdr>
        <w:top w:val="none" w:sz="0" w:space="0" w:color="auto"/>
        <w:left w:val="none" w:sz="0" w:space="0" w:color="auto"/>
        <w:bottom w:val="none" w:sz="0" w:space="0" w:color="auto"/>
        <w:right w:val="none" w:sz="0" w:space="0" w:color="auto"/>
      </w:divBdr>
    </w:div>
    <w:div w:id="125358938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chart" Target="charts/chart2.xml"/><Relationship Id="rId4" Type="http://schemas.openxmlformats.org/officeDocument/2006/relationships/styles" Target="styles.xml"/><Relationship Id="rId9" Type="http://schemas.openxmlformats.org/officeDocument/2006/relationships/chart" Target="charts/chart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sumanti_qti_qualcomm_com/Documents/Desktop/Sumant/3GPP/Meetings/RAN4#108Bis_Xiamern_Oct2023/DuringMeeting/127-FR2_multiRX/Company_proposal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sumanti_qti_qualcomm_com/Documents/Desktop/Sumant/3GPP/Meetings/RAN4#108Bis_Xiamern_Oct2023/DuringMeeting/127-FR2_multiRX/Company_proposal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Best coverage percentage among all UE implementation types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SummaryBest_implementation!$C$4</c:f>
              <c:strCache>
                <c:ptCount val="1"/>
                <c:pt idx="0">
                  <c:v>OR</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SummaryBest_implementation!$D$4:$I$4</c:f>
              <c:numCache>
                <c:formatCode>General</c:formatCode>
                <c:ptCount val="6"/>
                <c:pt idx="0">
                  <c:v>30</c:v>
                </c:pt>
                <c:pt idx="1">
                  <c:v>60</c:v>
                </c:pt>
                <c:pt idx="2">
                  <c:v>90</c:v>
                </c:pt>
                <c:pt idx="3">
                  <c:v>120</c:v>
                </c:pt>
                <c:pt idx="4">
                  <c:v>150</c:v>
                </c:pt>
                <c:pt idx="5">
                  <c:v>180</c:v>
                </c:pt>
              </c:numCache>
            </c:numRef>
          </c:xVal>
          <c:yVal>
            <c:numRef>
              <c:f>SummaryBest_implementation!$D$8:$I$8</c:f>
              <c:numCache>
                <c:formatCode>0.0</c:formatCode>
                <c:ptCount val="6"/>
                <c:pt idx="0">
                  <c:v>30.910000000000007</c:v>
                </c:pt>
                <c:pt idx="1">
                  <c:v>27.405999999999999</c:v>
                </c:pt>
                <c:pt idx="2">
                  <c:v>30.537142857142857</c:v>
                </c:pt>
                <c:pt idx="3">
                  <c:v>39.257272727272728</c:v>
                </c:pt>
                <c:pt idx="4">
                  <c:v>43.440909090909095</c:v>
                </c:pt>
                <c:pt idx="5">
                  <c:v>36.384999999999998</c:v>
                </c:pt>
              </c:numCache>
            </c:numRef>
          </c:yVal>
          <c:smooth val="1"/>
          <c:extLst>
            <c:ext xmlns:c16="http://schemas.microsoft.com/office/drawing/2014/chart" uri="{C3380CC4-5D6E-409C-BE32-E72D297353CC}">
              <c16:uniqueId val="{00000000-4F68-40DE-80AD-DF7560DC22D5}"/>
            </c:ext>
          </c:extLst>
        </c:ser>
        <c:ser>
          <c:idx val="1"/>
          <c:order val="1"/>
          <c:tx>
            <c:strRef>
              <c:f>SummaryBest_implementation!$C$11</c:f>
              <c:strCache>
                <c:ptCount val="1"/>
                <c:pt idx="0">
                  <c:v>Arith. Mean</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SummaryBest_implementation!$D$11:$I$11</c:f>
              <c:numCache>
                <c:formatCode>General</c:formatCode>
                <c:ptCount val="6"/>
                <c:pt idx="0">
                  <c:v>30</c:v>
                </c:pt>
                <c:pt idx="1">
                  <c:v>60</c:v>
                </c:pt>
                <c:pt idx="2">
                  <c:v>90</c:v>
                </c:pt>
                <c:pt idx="3">
                  <c:v>120</c:v>
                </c:pt>
                <c:pt idx="4">
                  <c:v>150</c:v>
                </c:pt>
                <c:pt idx="5">
                  <c:v>180</c:v>
                </c:pt>
              </c:numCache>
            </c:numRef>
          </c:xVal>
          <c:yVal>
            <c:numRef>
              <c:f>SummaryBest_implementation!$D$15:$I$15</c:f>
              <c:numCache>
                <c:formatCode>0.0</c:formatCode>
                <c:ptCount val="6"/>
                <c:pt idx="0">
                  <c:v>19.155000000000001</c:v>
                </c:pt>
                <c:pt idx="1">
                  <c:v>16.33727272727273</c:v>
                </c:pt>
                <c:pt idx="2">
                  <c:v>16.783333333333335</c:v>
                </c:pt>
                <c:pt idx="3">
                  <c:v>23.886666666666667</c:v>
                </c:pt>
                <c:pt idx="4">
                  <c:v>31.287499999999994</c:v>
                </c:pt>
                <c:pt idx="5">
                  <c:v>33.453000000000003</c:v>
                </c:pt>
              </c:numCache>
            </c:numRef>
          </c:yVal>
          <c:smooth val="1"/>
          <c:extLst>
            <c:ext xmlns:c16="http://schemas.microsoft.com/office/drawing/2014/chart" uri="{C3380CC4-5D6E-409C-BE32-E72D297353CC}">
              <c16:uniqueId val="{00000001-4F68-40DE-80AD-DF7560DC22D5}"/>
            </c:ext>
          </c:extLst>
        </c:ser>
        <c:dLbls>
          <c:showLegendKey val="0"/>
          <c:showVal val="0"/>
          <c:showCatName val="0"/>
          <c:showSerName val="0"/>
          <c:showPercent val="0"/>
          <c:showBubbleSize val="0"/>
        </c:dLbls>
        <c:axId val="597079304"/>
        <c:axId val="597079664"/>
      </c:scatterChart>
      <c:valAx>
        <c:axId val="59707930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AoA</a:t>
                </a:r>
                <a:r>
                  <a:rPr lang="en-US" baseline="0"/>
                  <a:t> offset (degrees)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7079664"/>
        <c:crosses val="autoZero"/>
        <c:crossBetween val="midCat"/>
      </c:valAx>
      <c:valAx>
        <c:axId val="597079664"/>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707930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Worst coverage percentage among all UE implementation types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SummaryWorst_implementation!$C$4</c:f>
              <c:strCache>
                <c:ptCount val="1"/>
                <c:pt idx="0">
                  <c:v>OR</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SummaryWorst_implementation!$D$4:$I$4</c:f>
              <c:numCache>
                <c:formatCode>General</c:formatCode>
                <c:ptCount val="6"/>
                <c:pt idx="0">
                  <c:v>30</c:v>
                </c:pt>
                <c:pt idx="1">
                  <c:v>60</c:v>
                </c:pt>
                <c:pt idx="2">
                  <c:v>90</c:v>
                </c:pt>
                <c:pt idx="3">
                  <c:v>120</c:v>
                </c:pt>
                <c:pt idx="4">
                  <c:v>150</c:v>
                </c:pt>
                <c:pt idx="5">
                  <c:v>180</c:v>
                </c:pt>
              </c:numCache>
            </c:numRef>
          </c:xVal>
          <c:yVal>
            <c:numRef>
              <c:f>SummaryWorst_implementation!$D$8:$I$8</c:f>
              <c:numCache>
                <c:formatCode>0.0</c:formatCode>
                <c:ptCount val="6"/>
                <c:pt idx="0">
                  <c:v>4.6760000000000002</c:v>
                </c:pt>
                <c:pt idx="1">
                  <c:v>10.073636363636364</c:v>
                </c:pt>
                <c:pt idx="2">
                  <c:v>23.258181818181818</c:v>
                </c:pt>
                <c:pt idx="3">
                  <c:v>21.012999999999998</c:v>
                </c:pt>
                <c:pt idx="4">
                  <c:v>14.852</c:v>
                </c:pt>
                <c:pt idx="5">
                  <c:v>8.4488888888888898</c:v>
                </c:pt>
              </c:numCache>
            </c:numRef>
          </c:yVal>
          <c:smooth val="1"/>
          <c:extLst>
            <c:ext xmlns:c16="http://schemas.microsoft.com/office/drawing/2014/chart" uri="{C3380CC4-5D6E-409C-BE32-E72D297353CC}">
              <c16:uniqueId val="{00000000-C9A8-4954-BB7C-D2E11BEA7D87}"/>
            </c:ext>
          </c:extLst>
        </c:ser>
        <c:ser>
          <c:idx val="1"/>
          <c:order val="1"/>
          <c:tx>
            <c:strRef>
              <c:f>SummaryWorst_implementation!$C$11</c:f>
              <c:strCache>
                <c:ptCount val="1"/>
                <c:pt idx="0">
                  <c:v>Arith. Mean</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SummaryWorst_implementation!$D$11:$I$11</c:f>
              <c:numCache>
                <c:formatCode>General</c:formatCode>
                <c:ptCount val="6"/>
                <c:pt idx="0">
                  <c:v>30</c:v>
                </c:pt>
                <c:pt idx="1">
                  <c:v>60</c:v>
                </c:pt>
                <c:pt idx="2">
                  <c:v>90</c:v>
                </c:pt>
                <c:pt idx="3">
                  <c:v>120</c:v>
                </c:pt>
                <c:pt idx="4">
                  <c:v>150</c:v>
                </c:pt>
                <c:pt idx="5">
                  <c:v>180</c:v>
                </c:pt>
              </c:numCache>
            </c:numRef>
          </c:xVal>
          <c:yVal>
            <c:numRef>
              <c:f>SummaryWorst_implementation!$D$15:$I$15</c:f>
              <c:numCache>
                <c:formatCode>0.0</c:formatCode>
                <c:ptCount val="6"/>
                <c:pt idx="0">
                  <c:v>2.9409090909090909</c:v>
                </c:pt>
                <c:pt idx="1">
                  <c:v>6.2749999999999995</c:v>
                </c:pt>
                <c:pt idx="2">
                  <c:v>13.44</c:v>
                </c:pt>
                <c:pt idx="3">
                  <c:v>12.584545454545456</c:v>
                </c:pt>
                <c:pt idx="4">
                  <c:v>10.564545454545454</c:v>
                </c:pt>
                <c:pt idx="5">
                  <c:v>8.4266666666666694</c:v>
                </c:pt>
              </c:numCache>
            </c:numRef>
          </c:yVal>
          <c:smooth val="1"/>
          <c:extLst>
            <c:ext xmlns:c16="http://schemas.microsoft.com/office/drawing/2014/chart" uri="{C3380CC4-5D6E-409C-BE32-E72D297353CC}">
              <c16:uniqueId val="{00000001-C9A8-4954-BB7C-D2E11BEA7D87}"/>
            </c:ext>
          </c:extLst>
        </c:ser>
        <c:dLbls>
          <c:showLegendKey val="0"/>
          <c:showVal val="0"/>
          <c:showCatName val="0"/>
          <c:showSerName val="0"/>
          <c:showPercent val="0"/>
          <c:showBubbleSize val="0"/>
        </c:dLbls>
        <c:axId val="597079304"/>
        <c:axId val="597079664"/>
      </c:scatterChart>
      <c:valAx>
        <c:axId val="59707930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AoA</a:t>
                </a:r>
                <a:r>
                  <a:rPr lang="en-US" baseline="0"/>
                  <a:t> offset (degrees)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7079664"/>
        <c:crosses val="autoZero"/>
        <c:crossBetween val="midCat"/>
      </c:valAx>
      <c:valAx>
        <c:axId val="597079664"/>
        <c:scaling>
          <c:orientation val="minMax"/>
          <c:max val="50"/>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707930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389</TotalTime>
  <Pages>19</Pages>
  <Words>3231</Words>
  <Characters>17551</Characters>
  <Application>Microsoft Office Word</Application>
  <DocSecurity>0</DocSecurity>
  <Lines>146</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Qualcomm</cp:lastModifiedBy>
  <cp:revision>254</cp:revision>
  <cp:lastPrinted>2019-04-25T01:09:00Z</cp:lastPrinted>
  <dcterms:created xsi:type="dcterms:W3CDTF">2023-09-28T16:26:00Z</dcterms:created>
  <dcterms:modified xsi:type="dcterms:W3CDTF">2023-10-06T13:30:00Z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