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9E807" w14:textId="7D616E3D" w:rsidR="00B85D03" w:rsidRPr="00B85D03" w:rsidRDefault="00B85D03" w:rsidP="00B85D03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B85D03">
        <w:rPr>
          <w:rFonts w:ascii="Arial" w:eastAsia="Times New Roman" w:hAnsi="Arial" w:cs="Arial"/>
          <w:b/>
          <w:noProof/>
          <w:sz w:val="24"/>
          <w:szCs w:val="24"/>
        </w:rPr>
        <w:t>3GPP TSG-RAN WG4 Meeting #107</w:t>
      </w:r>
      <w:r w:rsidRPr="00B85D03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BE1E08" w:rsidRPr="00BE1E08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R4-2307011</w:t>
      </w:r>
    </w:p>
    <w:p w14:paraId="5D2A920A" w14:textId="72EF7459" w:rsidR="00B85D03" w:rsidRDefault="00B85D03" w:rsidP="00B85D0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</w:rPr>
      </w:pPr>
      <w:r w:rsidRPr="00B85D03">
        <w:rPr>
          <w:rFonts w:ascii="Arial" w:eastAsia="Times New Roman" w:hAnsi="Arial" w:cs="Arial"/>
          <w:b/>
          <w:noProof/>
          <w:sz w:val="24"/>
          <w:szCs w:val="24"/>
        </w:rPr>
        <w:t xml:space="preserve">Incheon, </w:t>
      </w:r>
      <w:r w:rsidR="005E7170">
        <w:rPr>
          <w:rFonts w:ascii="Arial" w:eastAsia="Times New Roman" w:hAnsi="Arial" w:cs="Arial"/>
          <w:b/>
          <w:noProof/>
          <w:sz w:val="24"/>
          <w:szCs w:val="24"/>
        </w:rPr>
        <w:t xml:space="preserve">South </w:t>
      </w:r>
      <w:r w:rsidRPr="00B85D03">
        <w:rPr>
          <w:rFonts w:ascii="Arial" w:eastAsia="Times New Roman" w:hAnsi="Arial" w:cs="Arial"/>
          <w:b/>
          <w:noProof/>
          <w:sz w:val="24"/>
          <w:szCs w:val="24"/>
        </w:rPr>
        <w:t>Korea, 22 – 26 May 2023</w:t>
      </w:r>
    </w:p>
    <w:p w14:paraId="15D2A753" w14:textId="77777777" w:rsidR="00B85D03" w:rsidRDefault="00B85D0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</w:rPr>
      </w:pPr>
    </w:p>
    <w:p w14:paraId="68FFCEFC" w14:textId="54DDD469" w:rsidR="00463675" w:rsidRPr="00A06582" w:rsidRDefault="00B13F3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06582">
        <w:rPr>
          <w:rFonts w:ascii="Arial" w:hAnsi="Arial" w:cs="Arial"/>
          <w:b/>
          <w:sz w:val="24"/>
        </w:rPr>
        <w:t>3GPP TSG-RAN WG1</w:t>
      </w:r>
      <w:r w:rsidR="00957BF3" w:rsidRPr="00A06582">
        <w:rPr>
          <w:rFonts w:ascii="Arial" w:hAnsi="Arial" w:cs="Arial"/>
          <w:b/>
          <w:sz w:val="24"/>
        </w:rPr>
        <w:t xml:space="preserve"> Meeting </w:t>
      </w:r>
      <w:r w:rsidR="000D4CC2">
        <w:rPr>
          <w:rFonts w:ascii="Arial" w:hAnsi="Arial" w:cs="Arial" w:hint="eastAsia"/>
          <w:b/>
          <w:sz w:val="24"/>
          <w:lang w:eastAsia="zh-CN"/>
        </w:rPr>
        <w:t>#</w:t>
      </w:r>
      <w:r w:rsidR="00351810">
        <w:rPr>
          <w:rFonts w:ascii="Arial" w:hAnsi="Arial" w:cs="Arial"/>
          <w:b/>
          <w:sz w:val="24"/>
          <w:lang w:eastAsia="zh-CN"/>
        </w:rPr>
        <w:t>112bis-e</w:t>
      </w:r>
      <w:r w:rsidR="000F4E43" w:rsidRPr="00A06582">
        <w:rPr>
          <w:rFonts w:ascii="Arial" w:hAnsi="Arial" w:cs="Arial"/>
          <w:b/>
          <w:bCs/>
          <w:sz w:val="24"/>
          <w:szCs w:val="24"/>
        </w:rPr>
        <w:tab/>
      </w:r>
      <w:r w:rsidR="003D626D" w:rsidRPr="00B8229B">
        <w:rPr>
          <w:rFonts w:ascii="Arial" w:hAnsi="Arial"/>
          <w:b/>
          <w:sz w:val="24"/>
          <w:lang w:eastAsia="zh-CN"/>
        </w:rPr>
        <w:t>R1-</w:t>
      </w:r>
      <w:r w:rsidR="00B8229B" w:rsidRPr="00B8229B">
        <w:rPr>
          <w:rFonts w:ascii="Arial" w:hAnsi="Arial" w:hint="eastAsia"/>
          <w:b/>
          <w:sz w:val="24"/>
          <w:lang w:eastAsia="zh-CN"/>
        </w:rPr>
        <w:t>2304219</w:t>
      </w:r>
    </w:p>
    <w:p w14:paraId="38B47662" w14:textId="77777777" w:rsidR="0084464D" w:rsidRDefault="0084464D" w:rsidP="0084464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April 17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April 26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7E2E6976" w14:textId="77777777" w:rsidR="00463675" w:rsidRPr="0037218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90C83B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Title:</w:t>
      </w:r>
      <w:r w:rsidRPr="000F4E43">
        <w:tab/>
      </w:r>
      <w:r w:rsidR="005F1B3F">
        <w:rPr>
          <w:b w:val="0"/>
        </w:rPr>
        <w:t xml:space="preserve">Reply </w:t>
      </w:r>
      <w:r w:rsidR="00F447F8" w:rsidRPr="00F447F8">
        <w:rPr>
          <w:b w:val="0"/>
        </w:rPr>
        <w:t xml:space="preserve">LS on Rel-18 </w:t>
      </w:r>
      <w:r w:rsidR="00F447F8" w:rsidRPr="00F447F8">
        <w:rPr>
          <w:rFonts w:hint="eastAsia"/>
          <w:b w:val="0"/>
        </w:rPr>
        <w:t>Multi-carrier enhancement for NR</w:t>
      </w:r>
    </w:p>
    <w:p w14:paraId="2E5E5CB9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81AAF" w:rsidRPr="00E81AAF">
        <w:rPr>
          <w:b w:val="0"/>
        </w:rPr>
        <w:t>R1-2302266</w:t>
      </w:r>
      <w:r w:rsidR="000B509F">
        <w:rPr>
          <w:b w:val="0"/>
        </w:rPr>
        <w:t>/</w:t>
      </w:r>
      <w:r w:rsidR="000B509F" w:rsidRPr="000B509F">
        <w:rPr>
          <w:b w:val="0"/>
        </w:rPr>
        <w:t>R4-2</w:t>
      </w:r>
      <w:r w:rsidR="000B509F" w:rsidRPr="000B509F">
        <w:rPr>
          <w:rFonts w:hint="eastAsia"/>
          <w:b w:val="0"/>
        </w:rPr>
        <w:t>303507</w:t>
      </w:r>
    </w:p>
    <w:p w14:paraId="7517DE26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Release:</w:t>
      </w:r>
      <w:r w:rsidRPr="000F4E43">
        <w:tab/>
      </w:r>
      <w:r w:rsidR="00176325">
        <w:rPr>
          <w:rFonts w:eastAsia="SimSun" w:hint="eastAsia"/>
          <w:b w:val="0"/>
          <w:lang w:eastAsia="zh-CN"/>
        </w:rPr>
        <w:t>Rel-1</w:t>
      </w:r>
      <w:r w:rsidR="005F0D54">
        <w:rPr>
          <w:rFonts w:eastAsia="SimSun"/>
          <w:b w:val="0"/>
          <w:lang w:eastAsia="zh-CN"/>
        </w:rPr>
        <w:t>8</w:t>
      </w:r>
    </w:p>
    <w:p w14:paraId="2FB259C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03666" w:rsidRPr="00C03666">
        <w:rPr>
          <w:b w:val="0"/>
        </w:rPr>
        <w:t>NR_MC_enh-Core</w:t>
      </w:r>
    </w:p>
    <w:p w14:paraId="682C13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EFEDB0" w14:textId="77777777" w:rsidR="00463675" w:rsidRPr="0010361F" w:rsidRDefault="00463675" w:rsidP="000F4E43">
      <w:pPr>
        <w:pStyle w:val="Source"/>
        <w:rPr>
          <w:b w:val="0"/>
          <w:bCs/>
          <w:lang w:eastAsia="zh-CN"/>
        </w:rPr>
      </w:pPr>
      <w:r w:rsidRPr="000F4E43">
        <w:t>Source:</w:t>
      </w:r>
      <w:r w:rsidRPr="000F4E43">
        <w:tab/>
      </w:r>
      <w:r w:rsidR="000A03E1" w:rsidRPr="001C16AD">
        <w:rPr>
          <w:rFonts w:eastAsia="Times New Roman" w:cs="Times New Roman" w:hint="eastAsia"/>
          <w:b w:val="0"/>
          <w:bCs/>
          <w:kern w:val="28"/>
          <w:lang w:val="x-none"/>
        </w:rPr>
        <w:t xml:space="preserve">TSG </w:t>
      </w:r>
      <w:r w:rsidR="000A03E1" w:rsidRPr="001C16AD">
        <w:rPr>
          <w:rFonts w:eastAsia="Times New Roman" w:cs="Times New Roman"/>
          <w:b w:val="0"/>
          <w:bCs/>
          <w:kern w:val="28"/>
          <w:lang w:val="x-none"/>
        </w:rPr>
        <w:t>RA</w:t>
      </w:r>
      <w:r w:rsidR="000A03E1">
        <w:rPr>
          <w:b w:val="0"/>
          <w:bCs/>
        </w:rPr>
        <w:t>N</w:t>
      </w:r>
      <w:r w:rsidR="000A03E1">
        <w:rPr>
          <w:rFonts w:hint="eastAsia"/>
          <w:b w:val="0"/>
          <w:bCs/>
          <w:lang w:eastAsia="zh-CN"/>
        </w:rPr>
        <w:t xml:space="preserve"> WG</w:t>
      </w:r>
      <w:r w:rsidR="00D400F3">
        <w:rPr>
          <w:b w:val="0"/>
          <w:bCs/>
        </w:rPr>
        <w:t>1</w:t>
      </w:r>
    </w:p>
    <w:p w14:paraId="787E7265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B0F45" w:rsidRPr="002B0F45">
        <w:rPr>
          <w:rFonts w:hint="eastAsia"/>
          <w:b w:val="0"/>
          <w:bCs/>
          <w:lang w:eastAsia="zh-CN"/>
        </w:rPr>
        <w:t xml:space="preserve">TSG </w:t>
      </w:r>
      <w:r w:rsidR="0010361F">
        <w:rPr>
          <w:b w:val="0"/>
          <w:bCs/>
          <w:lang w:eastAsia="zh-CN"/>
        </w:rPr>
        <w:t>RA</w:t>
      </w:r>
      <w:r w:rsidR="0010361F">
        <w:rPr>
          <w:b w:val="0"/>
          <w:bCs/>
        </w:rPr>
        <w:t>N</w:t>
      </w:r>
      <w:r w:rsidR="002B0F45">
        <w:rPr>
          <w:rFonts w:hint="eastAsia"/>
          <w:b w:val="0"/>
          <w:bCs/>
          <w:lang w:eastAsia="zh-CN"/>
        </w:rPr>
        <w:t xml:space="preserve"> WG</w:t>
      </w:r>
      <w:r w:rsidR="007A58E6">
        <w:rPr>
          <w:b w:val="0"/>
          <w:bCs/>
          <w:lang w:eastAsia="zh-CN"/>
        </w:rPr>
        <w:t>4</w:t>
      </w:r>
    </w:p>
    <w:p w14:paraId="25F77777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21AEE3E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6AD0D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5D9B3F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36695">
        <w:rPr>
          <w:rFonts w:hint="eastAsia"/>
          <w:bCs/>
          <w:lang w:eastAsia="zh-CN"/>
        </w:rPr>
        <w:t>Jianchi Zhu</w:t>
      </w:r>
    </w:p>
    <w:p w14:paraId="5BDA2D53" w14:textId="77777777" w:rsidR="00463675" w:rsidRPr="004F2811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="00E71A89">
        <w:rPr>
          <w:rFonts w:hint="eastAsia"/>
          <w:bCs/>
          <w:lang w:eastAsia="zh-CN"/>
        </w:rPr>
        <w:t>zhujc@chinatelecom.cn</w:t>
      </w:r>
    </w:p>
    <w:p w14:paraId="5C09A922" w14:textId="77777777" w:rsidR="00463675" w:rsidRPr="000F4E43" w:rsidRDefault="009C5259" w:rsidP="009C5259">
      <w:pPr>
        <w:tabs>
          <w:tab w:val="left" w:pos="3775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79AA715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ACAF757" w14:textId="77777777" w:rsidR="00463675" w:rsidRPr="000F4E43" w:rsidRDefault="00463675">
      <w:pPr>
        <w:rPr>
          <w:rFonts w:ascii="Arial" w:hAnsi="Arial" w:cs="Arial"/>
        </w:rPr>
      </w:pPr>
    </w:p>
    <w:p w14:paraId="777F8B4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0E6E31" w14:textId="77777777" w:rsidR="00224193" w:rsidRDefault="00E30020" w:rsidP="0095597F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thanks </w:t>
      </w:r>
      <w:r w:rsidR="004D152C">
        <w:rPr>
          <w:rFonts w:ascii="Arial" w:hAnsi="Arial" w:cs="Arial"/>
          <w:lang w:val="en-US"/>
        </w:rPr>
        <w:t>RAN4</w:t>
      </w:r>
      <w:r w:rsidR="004D152C" w:rsidRPr="005D316F">
        <w:rPr>
          <w:rFonts w:ascii="Arial" w:hAnsi="Arial" w:cs="Arial"/>
          <w:lang w:val="en-US"/>
        </w:rPr>
        <w:t xml:space="preserve"> </w:t>
      </w:r>
      <w:r w:rsidRPr="005D316F">
        <w:rPr>
          <w:rFonts w:ascii="Arial" w:hAnsi="Arial" w:cs="Arial"/>
          <w:lang w:val="en-US"/>
        </w:rPr>
        <w:t xml:space="preserve">for the </w:t>
      </w:r>
      <w:r w:rsidR="00516D9F" w:rsidRPr="003C4409">
        <w:rPr>
          <w:rFonts w:ascii="Arial" w:hAnsi="Arial" w:cs="Arial"/>
          <w:sz w:val="22"/>
          <w:szCs w:val="22"/>
        </w:rPr>
        <w:t>LS</w:t>
      </w:r>
      <w:r w:rsidR="00516D9F" w:rsidRPr="00516D9F">
        <w:rPr>
          <w:rFonts w:ascii="Arial" w:hAnsi="Arial" w:cs="Arial"/>
          <w:lang w:val="en-US"/>
        </w:rPr>
        <w:t xml:space="preserve"> on Rel-18 </w:t>
      </w:r>
      <w:r w:rsidR="00516D9F" w:rsidRPr="00516D9F">
        <w:rPr>
          <w:rFonts w:ascii="Arial" w:hAnsi="Arial" w:cs="Arial" w:hint="eastAsia"/>
          <w:lang w:val="en-US"/>
        </w:rPr>
        <w:t>Multi-carrier enhancement for NR</w:t>
      </w:r>
      <w:r w:rsidRPr="005D316F">
        <w:rPr>
          <w:rFonts w:ascii="Arial" w:hAnsi="Arial" w:cs="Arial"/>
          <w:lang w:val="en-US"/>
        </w:rPr>
        <w:t>.</w:t>
      </w:r>
      <w:r w:rsidR="006514FF">
        <w:rPr>
          <w:rFonts w:ascii="Arial" w:hAnsi="Arial" w:cs="Arial"/>
          <w:lang w:val="en-US"/>
        </w:rPr>
        <w:t xml:space="preserve"> </w:t>
      </w:r>
      <w:r w:rsidR="00C930D7" w:rsidRPr="005D316F">
        <w:rPr>
          <w:rFonts w:ascii="Arial" w:hAnsi="Arial" w:cs="Arial" w:hint="eastAsia"/>
          <w:lang w:val="en-US"/>
        </w:rPr>
        <w:t xml:space="preserve">RAN1 </w:t>
      </w:r>
      <w:r w:rsidR="00C930D7" w:rsidRPr="005D316F">
        <w:rPr>
          <w:rFonts w:ascii="Arial" w:hAnsi="Arial" w:cs="Arial"/>
          <w:lang w:val="en-US"/>
        </w:rPr>
        <w:t>has</w:t>
      </w:r>
      <w:r w:rsidR="00C930D7" w:rsidRPr="005D316F">
        <w:rPr>
          <w:rFonts w:ascii="Arial" w:hAnsi="Arial" w:cs="Arial" w:hint="eastAsia"/>
          <w:lang w:val="en-US"/>
        </w:rPr>
        <w:t xml:space="preserve"> </w:t>
      </w:r>
      <w:r w:rsidR="000D2DFD">
        <w:rPr>
          <w:rFonts w:ascii="Arial" w:hAnsi="Arial" w:cs="Arial"/>
          <w:lang w:val="en-US"/>
        </w:rPr>
        <w:t xml:space="preserve">discussed </w:t>
      </w:r>
      <w:r w:rsidR="00B5424E">
        <w:rPr>
          <w:rFonts w:ascii="Arial" w:hAnsi="Arial" w:cs="Arial"/>
          <w:lang w:val="en-US"/>
        </w:rPr>
        <w:t>the following question</w:t>
      </w:r>
      <w:r w:rsidR="000D2DFD">
        <w:rPr>
          <w:rFonts w:ascii="Arial" w:hAnsi="Arial" w:cs="Arial"/>
          <w:lang w:val="en-US"/>
        </w:rPr>
        <w:t xml:space="preserve">. 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4"/>
      </w:tblGrid>
      <w:tr w:rsidR="00B5424E" w:rsidRPr="00FF360D" w14:paraId="68F57ECB" w14:textId="77777777" w:rsidTr="00FF360D">
        <w:tc>
          <w:tcPr>
            <w:tcW w:w="9810" w:type="dxa"/>
            <w:shd w:val="clear" w:color="auto" w:fill="auto"/>
          </w:tcPr>
          <w:p w14:paraId="0BA63A86" w14:textId="77777777" w:rsidR="00B5424E" w:rsidRPr="00FF360D" w:rsidRDefault="00B5424E" w:rsidP="00FF360D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 xml:space="preserve">From RAN1 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perspective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, is it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possible that the two Tx chains are switched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 xml:space="preserve"> concurrently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between two different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 xml:space="preserve"> 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band pairs and with overlapping switching period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? Two examples are given below:</w:t>
            </w:r>
          </w:p>
          <w:p w14:paraId="031FEFBD" w14:textId="77777777" w:rsidR="00B5424E" w:rsidRPr="00FF360D" w:rsidRDefault="00B5424E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Example #1: In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the case of 3-band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Tx switching,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the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switching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 xml:space="preserve">is performed 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from 1T+1T on band A and B to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2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T on band C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.</w:t>
            </w:r>
          </w:p>
          <w:p w14:paraId="7B3CDCF4" w14:textId="77777777" w:rsidR="00B5424E" w:rsidRPr="00FF360D" w:rsidRDefault="00B5424E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Example #2: In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the case of 4-band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Tx switching,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the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 switching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 xml:space="preserve">is performed 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from 1T+1T on band A and B to 1T+1T on band C and D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.</w:t>
            </w:r>
          </w:p>
        </w:tc>
      </w:tr>
    </w:tbl>
    <w:p w14:paraId="2D0E0FC8" w14:textId="77777777" w:rsidR="00567D64" w:rsidRDefault="00567D64" w:rsidP="0095597F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</w:p>
    <w:p w14:paraId="0F8043ED" w14:textId="77777777" w:rsidR="00B5424E" w:rsidRDefault="00B5424E" w:rsidP="0095597F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 w:rsidRPr="005D316F">
        <w:rPr>
          <w:rFonts w:ascii="Arial" w:hAnsi="Arial" w:cs="Arial" w:hint="eastAsia"/>
          <w:lang w:val="en-US"/>
        </w:rPr>
        <w:t xml:space="preserve">RAN1 </w:t>
      </w:r>
      <w:r w:rsidRPr="005D316F">
        <w:rPr>
          <w:rFonts w:ascii="Arial" w:hAnsi="Arial" w:cs="Arial"/>
          <w:lang w:val="en-US"/>
        </w:rPr>
        <w:t>has</w:t>
      </w:r>
      <w:r w:rsidRPr="005D316F">
        <w:rPr>
          <w:rFonts w:ascii="Arial" w:hAnsi="Arial" w:cs="Arial" w:hint="eastAsia"/>
          <w:lang w:val="en-US"/>
        </w:rPr>
        <w:t xml:space="preserve"> </w:t>
      </w:r>
      <w:r w:rsidR="00D83373">
        <w:rPr>
          <w:rFonts w:ascii="Arial" w:hAnsi="Arial" w:cs="Arial"/>
          <w:lang w:val="en-US"/>
        </w:rPr>
        <w:t>achieved</w:t>
      </w:r>
      <w:r>
        <w:rPr>
          <w:rFonts w:ascii="Arial" w:hAnsi="Arial" w:cs="Arial"/>
          <w:lang w:val="en-US"/>
        </w:rPr>
        <w:t xml:space="preserve"> the following agreements.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4"/>
      </w:tblGrid>
      <w:tr w:rsidR="003E0D5F" w:rsidRPr="00FF360D" w14:paraId="29C35333" w14:textId="77777777" w:rsidTr="00FF360D">
        <w:tc>
          <w:tcPr>
            <w:tcW w:w="9855" w:type="dxa"/>
            <w:shd w:val="clear" w:color="auto" w:fill="auto"/>
          </w:tcPr>
          <w:p w14:paraId="46BA8D86" w14:textId="77777777" w:rsidR="003E0D5F" w:rsidRPr="00FF360D" w:rsidRDefault="003E0D5F" w:rsidP="00FF360D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highlight w:val="green"/>
                <w:lang w:val="en-US" w:eastAsia="zh-CN"/>
              </w:rPr>
              <w:t>A</w:t>
            </w:r>
            <w:r w:rsidR="00003819">
              <w:rPr>
                <w:rFonts w:ascii="Arial" w:hAnsi="Arial" w:cs="Arial"/>
                <w:bCs/>
                <w:iCs/>
                <w:highlight w:val="green"/>
                <w:lang w:val="en-US" w:eastAsia="zh-CN"/>
              </w:rPr>
              <w:t>greement</w:t>
            </w:r>
            <w:r w:rsidRPr="00FF360D">
              <w:rPr>
                <w:rFonts w:ascii="Arial" w:hAnsi="Arial" w:cs="Arial"/>
                <w:bCs/>
                <w:iCs/>
                <w:highlight w:val="green"/>
                <w:lang w:val="en-US" w:eastAsia="zh-CN"/>
              </w:rPr>
              <w:t>:</w:t>
            </w:r>
          </w:p>
          <w:p w14:paraId="7DD430E2" w14:textId="77777777" w:rsidR="003E0D5F" w:rsidRPr="00FF360D" w:rsidRDefault="003E0D5F" w:rsidP="00FF360D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I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n the reply LS to RAN4, RAN1 confirms following three example scenarios related to RAN4 question are supported from RAN1 perspective.</w:t>
            </w:r>
          </w:p>
          <w:p w14:paraId="50643AD2" w14:textId="77777777" w:rsidR="003E0D5F" w:rsidRPr="00FF360D" w:rsidRDefault="003E0D5F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Example #1: In the case of 3-band Tx switching, the switching is performed from 1T+1T on band A and B to 2T on band C.</w:t>
            </w:r>
          </w:p>
          <w:p w14:paraId="303179B5" w14:textId="77777777" w:rsidR="003E0D5F" w:rsidRPr="00FF360D" w:rsidRDefault="003E0D5F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Example #2: In the case of 4-band Tx switching, the switching is performed from 1T+1T on band A and B to 1T+1T on band C and D.</w:t>
            </w:r>
          </w:p>
          <w:p w14:paraId="7516F269" w14:textId="77777777" w:rsidR="003E0D5F" w:rsidRPr="00FF360D" w:rsidRDefault="003E0D5F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Example #3: In the case of 3-band Tx switching, the switching is performed from 2T on band A to 1T+1T on band B and C.</w:t>
            </w:r>
          </w:p>
          <w:p w14:paraId="0C5EA84C" w14:textId="77777777" w:rsidR="00DB25ED" w:rsidRPr="00FF360D" w:rsidRDefault="00DB25ED" w:rsidP="00FF360D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highlight w:val="green"/>
                <w:lang w:val="en-US" w:eastAsia="zh-CN"/>
              </w:rPr>
              <w:t>A</w:t>
            </w:r>
            <w:r w:rsidR="00003819">
              <w:rPr>
                <w:rFonts w:ascii="Arial" w:hAnsi="Arial" w:cs="Arial"/>
                <w:bCs/>
                <w:iCs/>
                <w:highlight w:val="green"/>
                <w:lang w:val="en-US" w:eastAsia="zh-CN"/>
              </w:rPr>
              <w:t>greement</w:t>
            </w:r>
            <w:r w:rsidRPr="00FF360D">
              <w:rPr>
                <w:rFonts w:ascii="Arial" w:hAnsi="Arial" w:cs="Arial"/>
                <w:bCs/>
                <w:iCs/>
                <w:highlight w:val="green"/>
                <w:lang w:val="en-US" w:eastAsia="zh-CN"/>
              </w:rPr>
              <w:t>:</w:t>
            </w:r>
          </w:p>
          <w:p w14:paraId="266B32B8" w14:textId="77777777" w:rsidR="003E0D5F" w:rsidRPr="00FF360D" w:rsidRDefault="003E0D5F" w:rsidP="00FF360D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I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n the reply LS to RAN4, the answer to RAN4 question is as follows:</w:t>
            </w:r>
          </w:p>
          <w:p w14:paraId="79857EC7" w14:textId="77777777" w:rsidR="003E0D5F" w:rsidRPr="00FF360D" w:rsidRDefault="003E0D5F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RAN1 confirms that it is possible that the two Tx chains are switched concurrently between two different band pairs for one Tx switching instance during a single switching gap for the following three examples.</w:t>
            </w:r>
          </w:p>
          <w:p w14:paraId="115D9281" w14:textId="77777777" w:rsidR="003E0D5F" w:rsidRPr="00FF360D" w:rsidRDefault="003E0D5F" w:rsidP="00FF360D">
            <w:pPr>
              <w:numPr>
                <w:ilvl w:val="1"/>
                <w:numId w:val="7"/>
              </w:numPr>
              <w:tabs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lastRenderedPageBreak/>
              <w:t>Example #1: In the case of 3-band Tx switching, the switching is performed from 1T+1T on band A and B to 2T on band C.</w:t>
            </w:r>
          </w:p>
          <w:p w14:paraId="4DCA1C3B" w14:textId="77777777" w:rsidR="003E0D5F" w:rsidRPr="00FF360D" w:rsidRDefault="003E0D5F" w:rsidP="00FF360D">
            <w:pPr>
              <w:numPr>
                <w:ilvl w:val="1"/>
                <w:numId w:val="7"/>
              </w:numPr>
              <w:tabs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Example #2: In the case of 4-band Tx switching, the switching is performed from 1T+1T on band A and B to 1T+1T on band C and D.</w:t>
            </w:r>
          </w:p>
          <w:p w14:paraId="5DA9D434" w14:textId="77777777" w:rsidR="003E0D5F" w:rsidRPr="00FF360D" w:rsidRDefault="003E0D5F" w:rsidP="00FF360D">
            <w:pPr>
              <w:numPr>
                <w:ilvl w:val="1"/>
                <w:numId w:val="7"/>
              </w:numPr>
              <w:tabs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Example #3: In the case of 3-band Tx switching, the switching is performed from 2T on band A to 1T+1T on band B and C.</w:t>
            </w:r>
          </w:p>
          <w:p w14:paraId="573EC7C0" w14:textId="77777777" w:rsidR="003E0D5F" w:rsidRPr="00FF360D" w:rsidRDefault="003E0D5F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It is RAN1 understanding that the switching of two Tx chains between two different band pairs can be performed for one Tx switching instance during a single determined switching gap derived by switching periods for different band pairs reported by UE according to RAN4 LS [R1-2300029/R4-2220548]. </w:t>
            </w:r>
          </w:p>
          <w:p w14:paraId="1E81EA11" w14:textId="77777777" w:rsidR="003E0D5F" w:rsidRPr="00FF360D" w:rsidRDefault="003E0D5F" w:rsidP="00FF360D">
            <w:pPr>
              <w:numPr>
                <w:ilvl w:val="1"/>
                <w:numId w:val="7"/>
              </w:numPr>
              <w:tabs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 xml:space="preserve">Whether two Tx chains are switched simultaneously or sequentially for one Tx switching instance during the single determined switching gap is up to 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RAN4</w:t>
            </w: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.</w:t>
            </w:r>
          </w:p>
          <w:p w14:paraId="78FD556E" w14:textId="77777777" w:rsidR="003E0D5F" w:rsidRPr="00FF360D" w:rsidRDefault="003E0D5F" w:rsidP="00FF360D">
            <w:pPr>
              <w:numPr>
                <w:ilvl w:val="0"/>
                <w:numId w:val="7"/>
              </w:numPr>
              <w:tabs>
                <w:tab w:val="num" w:pos="426"/>
                <w:tab w:val="num" w:pos="484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71" w:left="422" w:hangingChars="140" w:hanging="280"/>
              <w:textAlignment w:val="baseline"/>
              <w:rPr>
                <w:rFonts w:ascii="Arial" w:hAnsi="Arial" w:cs="Arial"/>
                <w:lang w:val="en-US"/>
              </w:rPr>
            </w:pPr>
            <w:r w:rsidRPr="00FF360D">
              <w:rPr>
                <w:rFonts w:ascii="Arial" w:hAnsi="Arial" w:cs="Arial"/>
                <w:bCs/>
                <w:iCs/>
                <w:lang w:val="en-US" w:eastAsia="zh-CN"/>
              </w:rPr>
              <w:t>RAN1 is still discussing some details on example scenarios, including under which conditions one Tx switching instance is used for Tx switching of two Tx chains</w:t>
            </w:r>
            <w:r w:rsidRPr="00FF360D">
              <w:rPr>
                <w:rFonts w:ascii="Arial" w:hAnsi="Arial" w:cs="Arial" w:hint="eastAsia"/>
                <w:bCs/>
                <w:iCs/>
                <w:lang w:val="en-US" w:eastAsia="zh-CN"/>
              </w:rPr>
              <w:t>.</w:t>
            </w:r>
          </w:p>
        </w:tc>
      </w:tr>
    </w:tbl>
    <w:p w14:paraId="455B9748" w14:textId="77777777" w:rsidR="00570932" w:rsidRPr="00570932" w:rsidRDefault="005709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5C7712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4C063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16693">
        <w:rPr>
          <w:rFonts w:ascii="Arial" w:hAnsi="Arial" w:cs="Arial"/>
          <w:b/>
        </w:rPr>
        <w:t xml:space="preserve">RAN </w:t>
      </w:r>
      <w:r w:rsidR="008F74E8">
        <w:rPr>
          <w:rFonts w:ascii="Arial" w:hAnsi="Arial" w:cs="Arial"/>
          <w:b/>
        </w:rPr>
        <w:t>WG4</w:t>
      </w:r>
      <w:r w:rsidR="009E0612">
        <w:rPr>
          <w:rFonts w:ascii="Arial" w:hAnsi="Arial" w:cs="Arial" w:hint="eastAsia"/>
          <w:b/>
          <w:lang w:eastAsia="zh-CN"/>
        </w:rPr>
        <w:t>:</w:t>
      </w:r>
    </w:p>
    <w:p w14:paraId="12980052" w14:textId="77777777" w:rsidR="00463675" w:rsidRDefault="00AC2846" w:rsidP="009E0612">
      <w:pPr>
        <w:spacing w:after="120"/>
        <w:ind w:left="993" w:hanging="993"/>
        <w:rPr>
          <w:rFonts w:ascii="Arial" w:hAnsi="Arial" w:cs="Arial"/>
          <w:color w:val="FF0000"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6C50F911" w14:textId="77777777" w:rsidR="00813BAB" w:rsidRDefault="00813BAB" w:rsidP="006303C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016693">
        <w:rPr>
          <w:rFonts w:ascii="Arial" w:hAnsi="Arial" w:cs="Arial"/>
          <w:lang w:val="en-US"/>
        </w:rPr>
        <w:t>RAN1</w:t>
      </w:r>
      <w:r>
        <w:rPr>
          <w:rFonts w:ascii="Arial" w:hAnsi="Arial" w:cs="Arial"/>
          <w:lang w:val="en-US"/>
        </w:rPr>
        <w:t xml:space="preserve"> respectfully asks RAN</w:t>
      </w:r>
      <w:r w:rsidR="00567D64">
        <w:rPr>
          <w:rFonts w:ascii="Arial" w:hAnsi="Arial" w:cs="Arial"/>
          <w:lang w:val="en-US"/>
        </w:rPr>
        <w:t>4</w:t>
      </w:r>
      <w:r w:rsidRPr="00016693">
        <w:rPr>
          <w:rFonts w:ascii="Arial" w:hAnsi="Arial" w:cs="Arial"/>
          <w:lang w:val="en-US"/>
        </w:rPr>
        <w:t xml:space="preserve"> to take the above information into account.</w:t>
      </w:r>
    </w:p>
    <w:p w14:paraId="796FF29D" w14:textId="77777777" w:rsidR="00854715" w:rsidRPr="000F4E43" w:rsidRDefault="00854715">
      <w:pPr>
        <w:spacing w:after="120"/>
        <w:ind w:left="993" w:hanging="993"/>
        <w:rPr>
          <w:rFonts w:ascii="Arial" w:hAnsi="Arial" w:cs="Arial"/>
        </w:rPr>
      </w:pPr>
    </w:p>
    <w:p w14:paraId="56BB718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D316F">
        <w:rPr>
          <w:rFonts w:ascii="Arial" w:hAnsi="Arial" w:cs="Arial"/>
          <w:b/>
        </w:rPr>
        <w:t>RAN WG1</w:t>
      </w:r>
      <w:r w:rsidRPr="000F4E43">
        <w:rPr>
          <w:rFonts w:ascii="Arial" w:hAnsi="Arial" w:cs="Arial"/>
          <w:b/>
        </w:rPr>
        <w:t xml:space="preserve"> Meetings:</w:t>
      </w:r>
    </w:p>
    <w:p w14:paraId="6FFF8263" w14:textId="77777777" w:rsidR="00962BAA" w:rsidRDefault="00626DD7" w:rsidP="00962BA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TSG RAN WG1 Meeting #113</w:t>
      </w:r>
      <w:r w:rsidR="00672BF8">
        <w:rPr>
          <w:rFonts w:ascii="Arial" w:hAnsi="Arial" w:cs="Arial"/>
          <w:lang w:val="en-US"/>
        </w:rPr>
        <w:t xml:space="preserve">  </w:t>
      </w:r>
      <w:r w:rsidR="006811A9">
        <w:rPr>
          <w:rFonts w:ascii="Arial" w:hAnsi="Arial" w:cs="Arial"/>
          <w:lang w:val="en-US"/>
        </w:rPr>
        <w:t xml:space="preserve">          </w:t>
      </w:r>
      <w:r>
        <w:rPr>
          <w:rFonts w:ascii="Arial" w:hAnsi="Arial" w:cs="Arial"/>
          <w:lang w:val="en-US" w:eastAsia="zh-CN"/>
        </w:rPr>
        <w:t>22</w:t>
      </w:r>
      <w:r w:rsidR="00962BAA" w:rsidRPr="004A48E2">
        <w:rPr>
          <w:rFonts w:ascii="Arial" w:hAnsi="Arial" w:cs="Arial"/>
          <w:lang w:val="en-US"/>
        </w:rPr>
        <w:t xml:space="preserve"> </w:t>
      </w:r>
      <w:r w:rsidR="001212F7">
        <w:rPr>
          <w:rFonts w:ascii="Arial" w:hAnsi="Arial" w:cs="Arial"/>
          <w:lang w:val="en-US"/>
        </w:rPr>
        <w:t>May</w:t>
      </w:r>
      <w:r w:rsidR="00962BAA">
        <w:rPr>
          <w:rFonts w:ascii="Arial" w:hAnsi="Arial" w:cs="Arial"/>
          <w:lang w:val="en-US"/>
        </w:rPr>
        <w:t xml:space="preserve"> </w:t>
      </w:r>
      <w:r w:rsidR="00962BAA" w:rsidRPr="004A48E2"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  <w:lang w:val="en-US" w:eastAsia="zh-CN"/>
        </w:rPr>
        <w:t>26</w:t>
      </w:r>
      <w:r w:rsidR="00962BAA" w:rsidRPr="004A48E2">
        <w:rPr>
          <w:rFonts w:ascii="Arial" w:hAnsi="Arial" w:cs="Arial"/>
          <w:lang w:val="en-US"/>
        </w:rPr>
        <w:t xml:space="preserve"> </w:t>
      </w:r>
      <w:r w:rsidR="001212F7">
        <w:rPr>
          <w:rFonts w:ascii="Arial" w:hAnsi="Arial" w:cs="Arial"/>
          <w:lang w:val="en-US"/>
        </w:rPr>
        <w:t>May</w:t>
      </w:r>
      <w:r w:rsidR="00962BAA">
        <w:rPr>
          <w:rFonts w:ascii="Arial" w:hAnsi="Arial" w:cs="Arial"/>
          <w:lang w:val="en-US" w:eastAsia="zh-CN"/>
        </w:rPr>
        <w:t>,</w:t>
      </w:r>
      <w:r w:rsidR="00962BAA" w:rsidRPr="004A48E2">
        <w:rPr>
          <w:rFonts w:ascii="Arial" w:hAnsi="Arial" w:cs="Arial"/>
          <w:lang w:val="en-US"/>
        </w:rPr>
        <w:t xml:space="preserve"> 20</w:t>
      </w:r>
      <w:r w:rsidR="00962BAA">
        <w:rPr>
          <w:rFonts w:ascii="Arial" w:hAnsi="Arial" w:cs="Arial" w:hint="eastAsia"/>
          <w:lang w:val="en-US" w:eastAsia="zh-CN"/>
        </w:rPr>
        <w:t>2</w:t>
      </w:r>
      <w:r w:rsidR="001212F7">
        <w:rPr>
          <w:rFonts w:ascii="Arial" w:hAnsi="Arial" w:cs="Arial"/>
          <w:lang w:val="en-US" w:eastAsia="zh-CN"/>
        </w:rPr>
        <w:t xml:space="preserve">2            </w:t>
      </w:r>
      <w:r w:rsidR="006811A9">
        <w:rPr>
          <w:rFonts w:ascii="Arial" w:hAnsi="Arial" w:cs="Arial"/>
          <w:lang w:val="en-US"/>
        </w:rPr>
        <w:t xml:space="preserve">          </w:t>
      </w:r>
      <w:r w:rsidR="00962BAA" w:rsidRPr="004A48E2">
        <w:rPr>
          <w:rFonts w:ascii="Arial" w:hAnsi="Arial" w:cs="Arial"/>
          <w:lang w:val="en-US"/>
        </w:rPr>
        <w:t xml:space="preserve"> </w:t>
      </w:r>
      <w:r w:rsidR="00651214" w:rsidRPr="00651214">
        <w:rPr>
          <w:rFonts w:ascii="Arial" w:hAnsi="Arial" w:cs="Arial" w:hint="eastAsia"/>
          <w:lang w:val="en-US" w:eastAsia="zh-CN"/>
        </w:rPr>
        <w:t>Incheon,</w:t>
      </w:r>
      <w:r w:rsidR="00651214" w:rsidRPr="00651214">
        <w:rPr>
          <w:rFonts w:ascii="Arial" w:hAnsi="Arial" w:cs="Arial"/>
          <w:lang w:val="en-US" w:eastAsia="zh-CN"/>
        </w:rPr>
        <w:t xml:space="preserve"> </w:t>
      </w:r>
      <w:r w:rsidR="00651214" w:rsidRPr="00651214">
        <w:rPr>
          <w:rFonts w:ascii="Arial" w:hAnsi="Arial" w:cs="Arial" w:hint="eastAsia"/>
          <w:lang w:val="en-US" w:eastAsia="zh-CN"/>
        </w:rPr>
        <w:t>Korea</w:t>
      </w:r>
    </w:p>
    <w:p w14:paraId="383A0634" w14:textId="77777777" w:rsidR="00463675" w:rsidRPr="009D03E0" w:rsidRDefault="0030416D" w:rsidP="0030416D">
      <w:pPr>
        <w:pStyle w:val="Header"/>
        <w:spacing w:after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/>
        </w:rPr>
        <w:t xml:space="preserve">TSG RAN WG1 Meeting #114            </w:t>
      </w:r>
      <w:r>
        <w:rPr>
          <w:rFonts w:ascii="Arial" w:hAnsi="Arial" w:cs="Arial"/>
          <w:lang w:val="en-US" w:eastAsia="zh-CN"/>
        </w:rPr>
        <w:t>21</w:t>
      </w:r>
      <w:r>
        <w:rPr>
          <w:rFonts w:ascii="Arial" w:hAnsi="Arial" w:cs="Arial"/>
          <w:lang w:val="en-US"/>
        </w:rPr>
        <w:t xml:space="preserve"> August </w:t>
      </w:r>
      <w:r w:rsidRPr="004A48E2"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  <w:lang w:val="en-US" w:eastAsia="zh-CN"/>
        </w:rPr>
        <w:t>25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August</w:t>
      </w:r>
      <w:r>
        <w:rPr>
          <w:rFonts w:ascii="Arial" w:hAnsi="Arial" w:cs="Arial"/>
          <w:lang w:val="en-US" w:eastAsia="zh-CN"/>
        </w:rPr>
        <w:t>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2            </w:t>
      </w:r>
      <w:r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 w:eastAsia="zh-CN"/>
        </w:rPr>
        <w:t>Toulouse</w:t>
      </w:r>
      <w:r w:rsidRPr="00651214">
        <w:rPr>
          <w:rFonts w:ascii="Arial" w:hAnsi="Arial" w:cs="Arial" w:hint="eastAsia"/>
          <w:lang w:val="en-US" w:eastAsia="zh-CN"/>
        </w:rPr>
        <w:t>,</w:t>
      </w:r>
      <w:r w:rsidRPr="00651214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France</w:t>
      </w:r>
    </w:p>
    <w:sectPr w:rsidR="00463675" w:rsidRPr="009D03E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64077" w14:textId="77777777" w:rsidR="00020A80" w:rsidRDefault="00020A80">
      <w:r>
        <w:separator/>
      </w:r>
    </w:p>
  </w:endnote>
  <w:endnote w:type="continuationSeparator" w:id="0">
    <w:p w14:paraId="7292A6EE" w14:textId="77777777" w:rsidR="00020A80" w:rsidRDefault="0002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1957" w14:textId="77777777" w:rsidR="00020A80" w:rsidRDefault="00020A80">
      <w:r>
        <w:separator/>
      </w:r>
    </w:p>
  </w:footnote>
  <w:footnote w:type="continuationSeparator" w:id="0">
    <w:p w14:paraId="318AD589" w14:textId="77777777" w:rsidR="00020A80" w:rsidRDefault="00020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157AB0"/>
    <w:multiLevelType w:val="multilevel"/>
    <w:tmpl w:val="50157AB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8007DD"/>
    <w:multiLevelType w:val="multilevel"/>
    <w:tmpl w:val="5F8007D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25E7ADF"/>
    <w:multiLevelType w:val="multilevel"/>
    <w:tmpl w:val="625E7AD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8E111E4"/>
    <w:multiLevelType w:val="multilevel"/>
    <w:tmpl w:val="78E111E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3194129">
    <w:abstractNumId w:val="8"/>
  </w:num>
  <w:num w:numId="2" w16cid:durableId="999769062">
    <w:abstractNumId w:val="5"/>
  </w:num>
  <w:num w:numId="3" w16cid:durableId="151071029">
    <w:abstractNumId w:val="2"/>
  </w:num>
  <w:num w:numId="4" w16cid:durableId="556010571">
    <w:abstractNumId w:val="1"/>
  </w:num>
  <w:num w:numId="5" w16cid:durableId="1451390519">
    <w:abstractNumId w:val="0"/>
  </w:num>
  <w:num w:numId="6" w16cid:durableId="1611160531">
    <w:abstractNumId w:val="9"/>
  </w:num>
  <w:num w:numId="7" w16cid:durableId="39256196">
    <w:abstractNumId w:val="3"/>
  </w:num>
  <w:num w:numId="8" w16cid:durableId="1759792629">
    <w:abstractNumId w:val="6"/>
  </w:num>
  <w:num w:numId="9" w16cid:durableId="1658000781">
    <w:abstractNumId w:val="4"/>
  </w:num>
  <w:num w:numId="10" w16cid:durableId="19469585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68"/>
    <w:rsid w:val="00003819"/>
    <w:rsid w:val="000041C8"/>
    <w:rsid w:val="000071AD"/>
    <w:rsid w:val="000145D1"/>
    <w:rsid w:val="00016260"/>
    <w:rsid w:val="00016693"/>
    <w:rsid w:val="00020A80"/>
    <w:rsid w:val="00024282"/>
    <w:rsid w:val="00025CF7"/>
    <w:rsid w:val="000279ED"/>
    <w:rsid w:val="000452EF"/>
    <w:rsid w:val="0005062F"/>
    <w:rsid w:val="00063A2C"/>
    <w:rsid w:val="00091EE1"/>
    <w:rsid w:val="00094240"/>
    <w:rsid w:val="000A03E1"/>
    <w:rsid w:val="000A7BAE"/>
    <w:rsid w:val="000B0144"/>
    <w:rsid w:val="000B2E4F"/>
    <w:rsid w:val="000B509F"/>
    <w:rsid w:val="000D0F81"/>
    <w:rsid w:val="000D2DFD"/>
    <w:rsid w:val="000D3D31"/>
    <w:rsid w:val="000D4CC2"/>
    <w:rsid w:val="000E1C82"/>
    <w:rsid w:val="000F1164"/>
    <w:rsid w:val="000F397C"/>
    <w:rsid w:val="000F4E43"/>
    <w:rsid w:val="001025BD"/>
    <w:rsid w:val="0010361F"/>
    <w:rsid w:val="00107177"/>
    <w:rsid w:val="001212F7"/>
    <w:rsid w:val="00126839"/>
    <w:rsid w:val="00131585"/>
    <w:rsid w:val="00133708"/>
    <w:rsid w:val="00144F34"/>
    <w:rsid w:val="0016276D"/>
    <w:rsid w:val="00176325"/>
    <w:rsid w:val="00176992"/>
    <w:rsid w:val="001835FE"/>
    <w:rsid w:val="00191250"/>
    <w:rsid w:val="001A0F9D"/>
    <w:rsid w:val="001B2717"/>
    <w:rsid w:val="001B57EB"/>
    <w:rsid w:val="001B5AEB"/>
    <w:rsid w:val="001B6F95"/>
    <w:rsid w:val="001C10B7"/>
    <w:rsid w:val="001C16AD"/>
    <w:rsid w:val="001D17AD"/>
    <w:rsid w:val="001D43B0"/>
    <w:rsid w:val="001D7A2F"/>
    <w:rsid w:val="001E3A79"/>
    <w:rsid w:val="001E7B91"/>
    <w:rsid w:val="001F347C"/>
    <w:rsid w:val="001F6975"/>
    <w:rsid w:val="001F716A"/>
    <w:rsid w:val="001F76FE"/>
    <w:rsid w:val="002022B4"/>
    <w:rsid w:val="00207CE4"/>
    <w:rsid w:val="00215DC3"/>
    <w:rsid w:val="00224193"/>
    <w:rsid w:val="0024739A"/>
    <w:rsid w:val="00255B27"/>
    <w:rsid w:val="002571C2"/>
    <w:rsid w:val="0026037C"/>
    <w:rsid w:val="002624DF"/>
    <w:rsid w:val="00262639"/>
    <w:rsid w:val="00264895"/>
    <w:rsid w:val="00265588"/>
    <w:rsid w:val="00275FEA"/>
    <w:rsid w:val="002813FA"/>
    <w:rsid w:val="00285134"/>
    <w:rsid w:val="0028609E"/>
    <w:rsid w:val="00295B45"/>
    <w:rsid w:val="002A0489"/>
    <w:rsid w:val="002A2DB3"/>
    <w:rsid w:val="002A66A4"/>
    <w:rsid w:val="002B0F45"/>
    <w:rsid w:val="002B180B"/>
    <w:rsid w:val="002B69B4"/>
    <w:rsid w:val="002C4A5C"/>
    <w:rsid w:val="002E4D08"/>
    <w:rsid w:val="002E5D52"/>
    <w:rsid w:val="00300FEF"/>
    <w:rsid w:val="0030416D"/>
    <w:rsid w:val="0030554A"/>
    <w:rsid w:val="00313C2C"/>
    <w:rsid w:val="00351810"/>
    <w:rsid w:val="003532EF"/>
    <w:rsid w:val="003547FF"/>
    <w:rsid w:val="00356A28"/>
    <w:rsid w:val="003636C9"/>
    <w:rsid w:val="00372182"/>
    <w:rsid w:val="003918C1"/>
    <w:rsid w:val="0039781B"/>
    <w:rsid w:val="003A27FD"/>
    <w:rsid w:val="003A6665"/>
    <w:rsid w:val="003C0EB2"/>
    <w:rsid w:val="003D3890"/>
    <w:rsid w:val="003D626D"/>
    <w:rsid w:val="003D7A64"/>
    <w:rsid w:val="003E0D5F"/>
    <w:rsid w:val="003E79D4"/>
    <w:rsid w:val="0040410A"/>
    <w:rsid w:val="00421235"/>
    <w:rsid w:val="00452FCE"/>
    <w:rsid w:val="004578A1"/>
    <w:rsid w:val="00463675"/>
    <w:rsid w:val="004657F9"/>
    <w:rsid w:val="004669D8"/>
    <w:rsid w:val="00471494"/>
    <w:rsid w:val="00480998"/>
    <w:rsid w:val="00493D53"/>
    <w:rsid w:val="004A16CC"/>
    <w:rsid w:val="004A48E2"/>
    <w:rsid w:val="004D152C"/>
    <w:rsid w:val="004D4318"/>
    <w:rsid w:val="004E42AE"/>
    <w:rsid w:val="004E4A88"/>
    <w:rsid w:val="004F0C76"/>
    <w:rsid w:val="004F20CC"/>
    <w:rsid w:val="004F2811"/>
    <w:rsid w:val="004F2843"/>
    <w:rsid w:val="004F3D96"/>
    <w:rsid w:val="00502EDA"/>
    <w:rsid w:val="00506203"/>
    <w:rsid w:val="00512D5F"/>
    <w:rsid w:val="00516D9F"/>
    <w:rsid w:val="00525100"/>
    <w:rsid w:val="00535BE8"/>
    <w:rsid w:val="00536D46"/>
    <w:rsid w:val="00541C72"/>
    <w:rsid w:val="00543981"/>
    <w:rsid w:val="00557C5B"/>
    <w:rsid w:val="0056161D"/>
    <w:rsid w:val="00564DFA"/>
    <w:rsid w:val="00567D64"/>
    <w:rsid w:val="00570932"/>
    <w:rsid w:val="0057168F"/>
    <w:rsid w:val="00580C4D"/>
    <w:rsid w:val="00583211"/>
    <w:rsid w:val="00584B08"/>
    <w:rsid w:val="005A12DC"/>
    <w:rsid w:val="005B3582"/>
    <w:rsid w:val="005D19D8"/>
    <w:rsid w:val="005D316F"/>
    <w:rsid w:val="005D47DC"/>
    <w:rsid w:val="005D71E3"/>
    <w:rsid w:val="005E4EF9"/>
    <w:rsid w:val="005E7170"/>
    <w:rsid w:val="005F0D54"/>
    <w:rsid w:val="005F1B3F"/>
    <w:rsid w:val="00601DE7"/>
    <w:rsid w:val="00604921"/>
    <w:rsid w:val="006106A5"/>
    <w:rsid w:val="00612163"/>
    <w:rsid w:val="006213FF"/>
    <w:rsid w:val="00625FAD"/>
    <w:rsid w:val="00626DD7"/>
    <w:rsid w:val="006303CD"/>
    <w:rsid w:val="00636695"/>
    <w:rsid w:val="00641D51"/>
    <w:rsid w:val="00651214"/>
    <w:rsid w:val="006514FF"/>
    <w:rsid w:val="00672BF8"/>
    <w:rsid w:val="00674293"/>
    <w:rsid w:val="006774A1"/>
    <w:rsid w:val="006811A9"/>
    <w:rsid w:val="00685DEF"/>
    <w:rsid w:val="006C16FD"/>
    <w:rsid w:val="006C45DC"/>
    <w:rsid w:val="006D26E6"/>
    <w:rsid w:val="006D4347"/>
    <w:rsid w:val="006E4D56"/>
    <w:rsid w:val="007124D4"/>
    <w:rsid w:val="00720778"/>
    <w:rsid w:val="00721805"/>
    <w:rsid w:val="007222D5"/>
    <w:rsid w:val="00725AC5"/>
    <w:rsid w:val="00725DB8"/>
    <w:rsid w:val="00726FC3"/>
    <w:rsid w:val="00730C0E"/>
    <w:rsid w:val="00760870"/>
    <w:rsid w:val="007729FA"/>
    <w:rsid w:val="00783B67"/>
    <w:rsid w:val="00797102"/>
    <w:rsid w:val="007A38D1"/>
    <w:rsid w:val="007A4D39"/>
    <w:rsid w:val="007A58E6"/>
    <w:rsid w:val="007C3E5E"/>
    <w:rsid w:val="007C4E18"/>
    <w:rsid w:val="007E0597"/>
    <w:rsid w:val="007E6F3B"/>
    <w:rsid w:val="007F16E0"/>
    <w:rsid w:val="007F7F00"/>
    <w:rsid w:val="0080140F"/>
    <w:rsid w:val="00813BAB"/>
    <w:rsid w:val="0081595B"/>
    <w:rsid w:val="008301EB"/>
    <w:rsid w:val="00835E8D"/>
    <w:rsid w:val="00840F76"/>
    <w:rsid w:val="0084464D"/>
    <w:rsid w:val="00854715"/>
    <w:rsid w:val="0086714F"/>
    <w:rsid w:val="00870F6D"/>
    <w:rsid w:val="0087255B"/>
    <w:rsid w:val="00873ABF"/>
    <w:rsid w:val="00877A7A"/>
    <w:rsid w:val="008800E6"/>
    <w:rsid w:val="00880915"/>
    <w:rsid w:val="008B6121"/>
    <w:rsid w:val="008C0FB2"/>
    <w:rsid w:val="008E329D"/>
    <w:rsid w:val="008F069C"/>
    <w:rsid w:val="008F74E8"/>
    <w:rsid w:val="00923E7C"/>
    <w:rsid w:val="00940D92"/>
    <w:rsid w:val="009534FF"/>
    <w:rsid w:val="0095597F"/>
    <w:rsid w:val="00955E51"/>
    <w:rsid w:val="009571ED"/>
    <w:rsid w:val="00957BF3"/>
    <w:rsid w:val="00962BAA"/>
    <w:rsid w:val="00965F12"/>
    <w:rsid w:val="00967D51"/>
    <w:rsid w:val="00972B65"/>
    <w:rsid w:val="00973904"/>
    <w:rsid w:val="009832D3"/>
    <w:rsid w:val="00985CFF"/>
    <w:rsid w:val="00995FBE"/>
    <w:rsid w:val="009B54AE"/>
    <w:rsid w:val="009B652E"/>
    <w:rsid w:val="009C5259"/>
    <w:rsid w:val="009C6581"/>
    <w:rsid w:val="009C6FEF"/>
    <w:rsid w:val="009D03E0"/>
    <w:rsid w:val="009D1919"/>
    <w:rsid w:val="009D5E5A"/>
    <w:rsid w:val="009D74C1"/>
    <w:rsid w:val="009E0612"/>
    <w:rsid w:val="009F707E"/>
    <w:rsid w:val="009F7747"/>
    <w:rsid w:val="00A05B5C"/>
    <w:rsid w:val="00A06582"/>
    <w:rsid w:val="00A11259"/>
    <w:rsid w:val="00A20757"/>
    <w:rsid w:val="00A308CA"/>
    <w:rsid w:val="00A31E0F"/>
    <w:rsid w:val="00A33A42"/>
    <w:rsid w:val="00A40882"/>
    <w:rsid w:val="00A43C5D"/>
    <w:rsid w:val="00A54A2C"/>
    <w:rsid w:val="00A603C5"/>
    <w:rsid w:val="00A643B3"/>
    <w:rsid w:val="00A6704D"/>
    <w:rsid w:val="00A84E90"/>
    <w:rsid w:val="00A8509D"/>
    <w:rsid w:val="00A874F3"/>
    <w:rsid w:val="00A939A7"/>
    <w:rsid w:val="00AA4F70"/>
    <w:rsid w:val="00AB6D26"/>
    <w:rsid w:val="00AC1A12"/>
    <w:rsid w:val="00AC225E"/>
    <w:rsid w:val="00AC2846"/>
    <w:rsid w:val="00AE2082"/>
    <w:rsid w:val="00B067F8"/>
    <w:rsid w:val="00B06D96"/>
    <w:rsid w:val="00B127C8"/>
    <w:rsid w:val="00B13F3D"/>
    <w:rsid w:val="00B16C98"/>
    <w:rsid w:val="00B20806"/>
    <w:rsid w:val="00B355AD"/>
    <w:rsid w:val="00B5424E"/>
    <w:rsid w:val="00B6798F"/>
    <w:rsid w:val="00B7406B"/>
    <w:rsid w:val="00B809B4"/>
    <w:rsid w:val="00B8229B"/>
    <w:rsid w:val="00B85D03"/>
    <w:rsid w:val="00B959E2"/>
    <w:rsid w:val="00BB2722"/>
    <w:rsid w:val="00BB5812"/>
    <w:rsid w:val="00BC257E"/>
    <w:rsid w:val="00BE1E08"/>
    <w:rsid w:val="00BE2476"/>
    <w:rsid w:val="00BF1243"/>
    <w:rsid w:val="00C03666"/>
    <w:rsid w:val="00C07515"/>
    <w:rsid w:val="00C10291"/>
    <w:rsid w:val="00C17AF0"/>
    <w:rsid w:val="00C17D20"/>
    <w:rsid w:val="00C37A3A"/>
    <w:rsid w:val="00C51804"/>
    <w:rsid w:val="00C54397"/>
    <w:rsid w:val="00C56E39"/>
    <w:rsid w:val="00C61315"/>
    <w:rsid w:val="00C661A0"/>
    <w:rsid w:val="00C8237B"/>
    <w:rsid w:val="00C930D7"/>
    <w:rsid w:val="00C965EB"/>
    <w:rsid w:val="00C968A5"/>
    <w:rsid w:val="00C97889"/>
    <w:rsid w:val="00CD5FF7"/>
    <w:rsid w:val="00CF1316"/>
    <w:rsid w:val="00D00CBA"/>
    <w:rsid w:val="00D04175"/>
    <w:rsid w:val="00D1150E"/>
    <w:rsid w:val="00D13CC9"/>
    <w:rsid w:val="00D14BD3"/>
    <w:rsid w:val="00D163CB"/>
    <w:rsid w:val="00D3405B"/>
    <w:rsid w:val="00D35F58"/>
    <w:rsid w:val="00D400F3"/>
    <w:rsid w:val="00D764BA"/>
    <w:rsid w:val="00D83373"/>
    <w:rsid w:val="00D8370C"/>
    <w:rsid w:val="00DB25ED"/>
    <w:rsid w:val="00DB391F"/>
    <w:rsid w:val="00DC01CB"/>
    <w:rsid w:val="00DC3D71"/>
    <w:rsid w:val="00DD57FA"/>
    <w:rsid w:val="00DE46CE"/>
    <w:rsid w:val="00DE783A"/>
    <w:rsid w:val="00E01330"/>
    <w:rsid w:val="00E130C4"/>
    <w:rsid w:val="00E13B58"/>
    <w:rsid w:val="00E2285E"/>
    <w:rsid w:val="00E26110"/>
    <w:rsid w:val="00E30020"/>
    <w:rsid w:val="00E358E7"/>
    <w:rsid w:val="00E50DC8"/>
    <w:rsid w:val="00E51FCB"/>
    <w:rsid w:val="00E54F21"/>
    <w:rsid w:val="00E71A89"/>
    <w:rsid w:val="00E75933"/>
    <w:rsid w:val="00E81AAF"/>
    <w:rsid w:val="00EA0195"/>
    <w:rsid w:val="00EA0C89"/>
    <w:rsid w:val="00EA6613"/>
    <w:rsid w:val="00EB72AA"/>
    <w:rsid w:val="00EC24ED"/>
    <w:rsid w:val="00F107C6"/>
    <w:rsid w:val="00F13DC0"/>
    <w:rsid w:val="00F15D70"/>
    <w:rsid w:val="00F447F8"/>
    <w:rsid w:val="00F561A6"/>
    <w:rsid w:val="00F6063E"/>
    <w:rsid w:val="00FA28CD"/>
    <w:rsid w:val="00FB77CC"/>
    <w:rsid w:val="00FC6E0D"/>
    <w:rsid w:val="00FC7427"/>
    <w:rsid w:val="00FD636B"/>
    <w:rsid w:val="00FD7F4F"/>
    <w:rsid w:val="00FF076D"/>
    <w:rsid w:val="00FF360D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4F8A4F"/>
  <w15:chartTrackingRefBased/>
  <w15:docId w15:val="{719F419E-5844-4501-84E7-0382C3D4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/>
    </w:rPr>
  </w:style>
  <w:style w:type="paragraph" w:styleId="BalloonText">
    <w:name w:val="Balloon Text"/>
    <w:basedOn w:val="Normal"/>
    <w:link w:val="BalloonTextChar"/>
    <w:semiHidden/>
    <w:unhideWhenUsed/>
    <w:qFormat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,목록 단락,リスト"/>
    <w:basedOn w:val="Normal"/>
    <w:link w:val="ListParagraphChar"/>
    <w:uiPriority w:val="34"/>
    <w:qFormat/>
    <w:rsid w:val="009C5259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4F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54F21"/>
    <w:rPr>
      <w:rFonts w:ascii="SimSun"/>
      <w:sz w:val="18"/>
      <w:szCs w:val="18"/>
      <w:lang w:val="en-GB" w:eastAsia="en-US"/>
    </w:rPr>
  </w:style>
  <w:style w:type="paragraph" w:customStyle="1" w:styleId="TdocHeader2">
    <w:name w:val="Tdoc_Header_2"/>
    <w:basedOn w:val="Normal"/>
    <w:rsid w:val="000D4CC2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</w:rPr>
  </w:style>
  <w:style w:type="table" w:styleId="TableGrid">
    <w:name w:val="Table Grid"/>
    <w:basedOn w:val="TableNormal"/>
    <w:uiPriority w:val="59"/>
    <w:rsid w:val="00625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625FA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Char"/>
    <w:rsid w:val="00625FAD"/>
    <w:pPr>
      <w:keepLines/>
      <w:spacing w:after="180"/>
      <w:ind w:left="1135" w:hanging="851"/>
    </w:pPr>
  </w:style>
  <w:style w:type="paragraph" w:customStyle="1" w:styleId="EQ">
    <w:name w:val="EQ"/>
    <w:basedOn w:val="Normal"/>
    <w:next w:val="Normal"/>
    <w:rsid w:val="00625FA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List2"/>
    <w:link w:val="B2Char"/>
    <w:qFormat/>
    <w:rsid w:val="00625FAD"/>
    <w:pPr>
      <w:spacing w:after="180"/>
      <w:ind w:leftChars="0" w:left="851" w:firstLineChars="0" w:hanging="284"/>
      <w:contextualSpacing w:val="0"/>
    </w:pPr>
  </w:style>
  <w:style w:type="character" w:customStyle="1" w:styleId="B2Char">
    <w:name w:val="B2 Char"/>
    <w:link w:val="B2"/>
    <w:qFormat/>
    <w:rsid w:val="00625FAD"/>
    <w:rPr>
      <w:lang w:val="en-GB" w:eastAsia="en-US"/>
    </w:rPr>
  </w:style>
  <w:style w:type="character" w:customStyle="1" w:styleId="NOChar">
    <w:name w:val="NO Char"/>
    <w:link w:val="NO"/>
    <w:qFormat/>
    <w:rsid w:val="00625FAD"/>
    <w:rPr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5FAD"/>
  </w:style>
  <w:style w:type="paragraph" w:styleId="List2">
    <w:name w:val="List 2"/>
    <w:basedOn w:val="Normal"/>
    <w:uiPriority w:val="99"/>
    <w:semiHidden/>
    <w:unhideWhenUsed/>
    <w:rsid w:val="00625FAD"/>
    <w:pPr>
      <w:ind w:leftChars="200" w:left="100" w:hangingChars="200" w:hanging="200"/>
      <w:contextualSpacing/>
    </w:pPr>
  </w:style>
  <w:style w:type="character" w:customStyle="1" w:styleId="HeaderChar">
    <w:name w:val="Header Char"/>
    <w:link w:val="Header"/>
    <w:semiHidden/>
    <w:rsid w:val="00025CF7"/>
    <w:rPr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41C72"/>
    <w:rPr>
      <w:rFonts w:ascii="SimSun" w:hAnsi="SimSun" w:cs="SimSun"/>
      <w:sz w:val="24"/>
      <w:szCs w:val="24"/>
    </w:rPr>
  </w:style>
  <w:style w:type="character" w:customStyle="1" w:styleId="20">
    <w:name w:val="列出段落 字符2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3E0D5F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83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14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2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3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75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1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7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57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0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0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4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1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3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5</cp:revision>
  <cp:lastPrinted>2002-04-23T07:10:00Z</cp:lastPrinted>
  <dcterms:created xsi:type="dcterms:W3CDTF">2023-05-05T12:03:00Z</dcterms:created>
  <dcterms:modified xsi:type="dcterms:W3CDTF">2023-05-11T12:10:00Z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(2)rHOPRENBdI5doKIqpIkXfYyO4Wrw/ziyNSreCTR8rFtkA2Wv2rHtXacdqCVbtWZTOYdnH8hr_x000d_
0O+A9BwyejVmWyW8tmjTOl814IQ4IFKRAyeIo9e7ZMquElQmSjXXw6DJmY0foBdt7EXtpfdM_x000d_
VhXOZZkD+xvYVGGT91ceSHhzjR1f9eur88yGO3c/3Nnh09kyC+p/EgTeh3u6bBa7DGaF0V3+_x000d_
lRElcaNPt0JfdnR5jo</vt:lpwstr>
  </property>
  <property fmtid="{D5CDD505-2E9C-101B-9397-08002B2CF9AE}" pid="3" name="_2015_ms_pID_7253431">
    <vt:lpwstr>90zRlNaa0dFz4NQTaCIejN5PE5tBXzosK7+CQsRXs6Z5f3iE3XvmLQ_x000d_
vnQZyAoSMPitg8/0Ze1lrTROtuoDrhvVoD/i6J9GI1ZSEbmesDVr1sLyKHVvQmrDKdzSVrkv_x000d_
tHdRRPHH/GWYiu/c8KoGDVPkgRuVZl73csBjIT8SbNLg7WkXQc/g2h86NUy6/jXsmGlTFNGS_x000d_
Cr2xc6nKXnRNRoT0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1604434791</vt:lpwstr>
  </property>
</Properties>
</file>