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7D55BE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E5E4B">
        <w:rPr>
          <w:rFonts w:ascii="Arial" w:eastAsiaTheme="minorEastAsia" w:hAnsi="Arial" w:cs="Arial"/>
          <w:b/>
          <w:sz w:val="24"/>
          <w:szCs w:val="24"/>
          <w:lang w:eastAsia="zh-CN"/>
        </w:rPr>
        <w:t xml:space="preserve">  </w:t>
      </w:r>
      <w:r w:rsidRPr="008E5E4B">
        <w:rPr>
          <w:rFonts w:ascii="Arial" w:eastAsiaTheme="minorEastAsia" w:hAnsi="Arial" w:cs="Arial"/>
          <w:b/>
          <w:sz w:val="24"/>
          <w:szCs w:val="24"/>
          <w:highlight w:val="yellow"/>
          <w:lang w:eastAsia="zh-CN"/>
        </w:rPr>
        <w:t>R4-</w:t>
      </w:r>
      <w:r w:rsidR="003F3A2F" w:rsidRPr="008E5E4B">
        <w:rPr>
          <w:rFonts w:ascii="Arial" w:eastAsiaTheme="minorEastAsia" w:hAnsi="Arial" w:cs="Arial"/>
          <w:b/>
          <w:sz w:val="24"/>
          <w:szCs w:val="24"/>
          <w:highlight w:val="yellow"/>
          <w:lang w:eastAsia="zh-CN"/>
        </w:rPr>
        <w:t>2</w:t>
      </w:r>
      <w:r w:rsidR="009B61B4" w:rsidRPr="008E5E4B">
        <w:rPr>
          <w:rFonts w:ascii="Arial" w:eastAsiaTheme="minorEastAsia" w:hAnsi="Arial" w:cs="Arial"/>
          <w:b/>
          <w:sz w:val="24"/>
          <w:szCs w:val="24"/>
          <w:highlight w:val="yellow"/>
          <w:lang w:eastAsia="zh-CN"/>
        </w:rPr>
        <w:t>3</w:t>
      </w:r>
      <w:r w:rsidR="003F3A2F" w:rsidRPr="008E5E4B">
        <w:rPr>
          <w:rFonts w:ascii="Arial" w:eastAsiaTheme="minorEastAsia" w:hAnsi="Arial" w:cs="Arial"/>
          <w:b/>
          <w:sz w:val="24"/>
          <w:szCs w:val="24"/>
          <w:highlight w:val="yellow"/>
          <w:lang w:eastAsia="zh-CN"/>
        </w:rPr>
        <w:t>XXXX</w:t>
      </w:r>
      <w:r w:rsidR="000D19DE" w:rsidRPr="008E5E4B">
        <w:rPr>
          <w:rFonts w:ascii="Arial" w:eastAsiaTheme="minorEastAsia" w:hAnsi="Arial" w:cs="Arial"/>
          <w:b/>
          <w:sz w:val="24"/>
          <w:szCs w:val="24"/>
          <w:highlight w:val="yellow"/>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49F7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7E1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07E18">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307E18">
        <w:rPr>
          <w:rFonts w:ascii="Arial" w:eastAsiaTheme="minorEastAsia" w:hAnsi="Arial" w:cs="Arial"/>
          <w:color w:val="000000"/>
          <w:sz w:val="22"/>
          <w:lang w:eastAsia="zh-CN"/>
        </w:rPr>
        <w:t>6</w:t>
      </w:r>
    </w:p>
    <w:p w14:paraId="50D5329D" w14:textId="7DFEB6F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E5E4B">
        <w:rPr>
          <w:rFonts w:ascii="Arial" w:hAnsi="Arial" w:cs="Arial"/>
          <w:color w:val="000000"/>
          <w:sz w:val="22"/>
          <w:lang w:eastAsia="zh-CN"/>
        </w:rPr>
        <w:t>Moderator</w:t>
      </w:r>
      <w:r w:rsidR="00321150" w:rsidRPr="008E5E4B">
        <w:rPr>
          <w:rFonts w:ascii="Arial" w:hAnsi="Arial" w:cs="Arial"/>
          <w:color w:val="000000"/>
          <w:sz w:val="22"/>
          <w:lang w:eastAsia="zh-CN"/>
        </w:rPr>
        <w:t xml:space="preserve"> </w:t>
      </w:r>
      <w:r w:rsidR="004D737D" w:rsidRPr="008E5E4B">
        <w:rPr>
          <w:rFonts w:ascii="Arial" w:hAnsi="Arial" w:cs="Arial"/>
          <w:color w:val="000000"/>
          <w:sz w:val="22"/>
          <w:lang w:eastAsia="zh-CN"/>
        </w:rPr>
        <w:t>(</w:t>
      </w:r>
      <w:r w:rsidR="00B75AE1" w:rsidRPr="008E5E4B">
        <w:rPr>
          <w:rFonts w:ascii="Arial" w:hAnsi="Arial" w:cs="Arial" w:hint="eastAsia"/>
          <w:color w:val="000000"/>
          <w:sz w:val="22"/>
          <w:lang w:eastAsia="zh-CN"/>
        </w:rPr>
        <w:t>CAICT</w:t>
      </w:r>
      <w:r w:rsidR="004D737D" w:rsidRPr="008E5E4B">
        <w:rPr>
          <w:rFonts w:ascii="Arial" w:hAnsi="Arial" w:cs="Arial"/>
          <w:color w:val="000000"/>
          <w:sz w:val="22"/>
          <w:lang w:eastAsia="zh-CN"/>
        </w:rPr>
        <w:t>)</w:t>
      </w:r>
    </w:p>
    <w:p w14:paraId="1E0389E7" w14:textId="668F4CA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3E42C2" w:rsidRPr="003E42C2">
        <w:rPr>
          <w:rFonts w:ascii="Arial" w:eastAsiaTheme="minorEastAsia" w:hAnsi="Arial" w:cs="Arial"/>
          <w:color w:val="000000"/>
          <w:sz w:val="22"/>
          <w:lang w:eastAsia="zh-CN"/>
        </w:rPr>
        <w:t>[107][333] NR_MIMO_OTA_enh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400EC98" w14:textId="01F22081" w:rsidR="00614E34" w:rsidRPr="009A3E55" w:rsidRDefault="00614E34" w:rsidP="00642BC6">
      <w:pPr>
        <w:rPr>
          <w:i/>
          <w:color w:val="0070C0"/>
          <w:lang w:eastAsia="zh-CN"/>
        </w:rPr>
      </w:pPr>
      <w:r>
        <w:rPr>
          <w:i/>
          <w:color w:val="0070C0"/>
          <w:lang w:eastAsia="zh-CN"/>
        </w:rPr>
        <w:t>This topic summary covers discussions for Rel-18 NR_MIMO_OTA_</w:t>
      </w:r>
      <w:r>
        <w:rPr>
          <w:rFonts w:hint="eastAsia"/>
          <w:i/>
          <w:color w:val="0070C0"/>
          <w:lang w:eastAsia="zh-CN"/>
        </w:rPr>
        <w:t>en</w:t>
      </w:r>
      <w:r>
        <w:rPr>
          <w:i/>
          <w:color w:val="0070C0"/>
          <w:lang w:eastAsia="zh-CN"/>
        </w:rPr>
        <w:t>h WI (A</w:t>
      </w:r>
      <w:r w:rsidRPr="003E42C2">
        <w:rPr>
          <w:i/>
          <w:color w:val="0070C0"/>
          <w:lang w:eastAsia="zh-CN"/>
        </w:rPr>
        <w:t xml:space="preserve">I 8.17) and </w:t>
      </w:r>
      <w:r w:rsidR="003E42C2" w:rsidRPr="003E42C2">
        <w:rPr>
          <w:i/>
          <w:color w:val="0070C0"/>
          <w:lang w:eastAsia="zh-CN"/>
        </w:rPr>
        <w:t>Rel-17 MIMO OTA maintena</w:t>
      </w:r>
      <w:r w:rsidR="003E42C2" w:rsidRPr="00627D3E">
        <w:rPr>
          <w:i/>
          <w:color w:val="0070C0"/>
          <w:lang w:eastAsia="zh-CN"/>
        </w:rPr>
        <w:t>nce</w:t>
      </w:r>
      <w:r w:rsidR="00627D3E">
        <w:rPr>
          <w:i/>
          <w:color w:val="0070C0"/>
          <w:lang w:eastAsia="zh-CN"/>
        </w:rPr>
        <w:t xml:space="preserve"> (</w:t>
      </w:r>
      <w:r w:rsidR="00627D3E" w:rsidRPr="00627D3E">
        <w:rPr>
          <w:i/>
          <w:color w:val="0070C0"/>
          <w:lang w:eastAsia="zh-CN"/>
        </w:rPr>
        <w:t>R4-2308739, R4-2309250, R4-2309304</w:t>
      </w:r>
      <w:r w:rsidR="00627D3E">
        <w:rPr>
          <w:i/>
          <w:color w:val="0070C0"/>
          <w:lang w:eastAsia="zh-CN"/>
        </w:rPr>
        <w:t xml:space="preserve"> in AI 5.2.2)</w:t>
      </w:r>
      <w:r w:rsidRPr="00627D3E">
        <w:rPr>
          <w:i/>
          <w:color w:val="0070C0"/>
          <w:lang w:eastAsia="zh-CN"/>
        </w:rPr>
        <w:t>.</w:t>
      </w:r>
    </w:p>
    <w:p w14:paraId="609286E5" w14:textId="776E3F4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16414">
        <w:rPr>
          <w:lang w:eastAsia="ja-JP"/>
        </w:rPr>
        <w:t xml:space="preserve">FR1 </w:t>
      </w:r>
      <w:r w:rsidR="00816414">
        <w:rPr>
          <w:rFonts w:hint="eastAsia"/>
          <w:lang w:eastAsia="zh-CN"/>
        </w:rPr>
        <w:t>MIMO</w:t>
      </w:r>
      <w:r w:rsidR="00816414">
        <w:rPr>
          <w:lang w:eastAsia="ja-JP"/>
        </w:rPr>
        <w:t xml:space="preserve"> </w:t>
      </w:r>
      <w:r w:rsidR="00816414">
        <w:rPr>
          <w:rFonts w:hint="eastAsia"/>
          <w:lang w:eastAsia="zh-CN"/>
        </w:rPr>
        <w:t>OTA</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068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0681" w14:paraId="161B6A73" w14:textId="77777777" w:rsidTr="004A0681">
        <w:trPr>
          <w:trHeight w:val="468"/>
        </w:trPr>
        <w:tc>
          <w:tcPr>
            <w:tcW w:w="1622" w:type="dxa"/>
          </w:tcPr>
          <w:p w14:paraId="0EBAD603" w14:textId="1D83D438" w:rsidR="004A0681" w:rsidRDefault="00000000" w:rsidP="004A0681">
            <w:pPr>
              <w:spacing w:before="120" w:after="120"/>
            </w:pPr>
            <w:hyperlink r:id="rId9" w:history="1">
              <w:r w:rsidR="004A0681">
                <w:rPr>
                  <w:rStyle w:val="af0"/>
                  <w:rFonts w:ascii="Arial" w:hAnsi="Arial" w:cs="Arial"/>
                  <w:b/>
                  <w:bCs/>
                  <w:sz w:val="16"/>
                  <w:szCs w:val="16"/>
                </w:rPr>
                <w:t>R4-2307242</w:t>
              </w:r>
            </w:hyperlink>
          </w:p>
        </w:tc>
        <w:tc>
          <w:tcPr>
            <w:tcW w:w="1424" w:type="dxa"/>
          </w:tcPr>
          <w:p w14:paraId="30B0F068" w14:textId="657124E2" w:rsidR="004A0681" w:rsidRDefault="004A0681" w:rsidP="004A0681">
            <w:pPr>
              <w:spacing w:before="120" w:after="120"/>
            </w:pPr>
            <w:r>
              <w:rPr>
                <w:rFonts w:ascii="Arial" w:hAnsi="Arial" w:cs="Arial"/>
                <w:sz w:val="16"/>
                <w:szCs w:val="16"/>
              </w:rPr>
              <w:t>Huawei, HiSilicon</w:t>
            </w:r>
          </w:p>
        </w:tc>
        <w:tc>
          <w:tcPr>
            <w:tcW w:w="6585" w:type="dxa"/>
          </w:tcPr>
          <w:p w14:paraId="752B9135" w14:textId="77777777" w:rsidR="004A0681" w:rsidRPr="004F1E62" w:rsidRDefault="004A0681" w:rsidP="004A0681">
            <w:pPr>
              <w:spacing w:before="120" w:after="120"/>
              <w:rPr>
                <w:rFonts w:ascii="Arial" w:hAnsi="Arial" w:cs="Arial"/>
                <w:sz w:val="16"/>
                <w:szCs w:val="16"/>
              </w:rPr>
            </w:pPr>
            <w:r w:rsidRPr="004F1E62">
              <w:rPr>
                <w:rFonts w:ascii="Arial" w:hAnsi="Arial" w:cs="Arial"/>
                <w:sz w:val="16"/>
                <w:szCs w:val="16"/>
              </w:rPr>
              <w:t>MU associated with hand phantom</w:t>
            </w:r>
          </w:p>
          <w:p w14:paraId="0F038BEB" w14:textId="5BAEAC1D" w:rsidR="00522A87" w:rsidRPr="004F1E62" w:rsidRDefault="00522A87" w:rsidP="00522A87">
            <w:pPr>
              <w:rPr>
                <w:b/>
              </w:rPr>
            </w:pPr>
            <w:r w:rsidRPr="004F1E62">
              <w:rPr>
                <w:b/>
                <w:lang w:val="en-US" w:eastAsia="zh-CN"/>
              </w:rPr>
              <w:t>Proposal: review and endorse the MU table in R4-2307242 for MIMO OTA tests with hand phantoms.</w:t>
            </w:r>
          </w:p>
        </w:tc>
      </w:tr>
      <w:tr w:rsidR="004A0681" w14:paraId="578A9E03" w14:textId="77777777" w:rsidTr="004A0681">
        <w:trPr>
          <w:trHeight w:val="468"/>
        </w:trPr>
        <w:tc>
          <w:tcPr>
            <w:tcW w:w="1622" w:type="dxa"/>
          </w:tcPr>
          <w:p w14:paraId="54AEAAC1" w14:textId="78237B86" w:rsidR="004A0681" w:rsidRDefault="00000000" w:rsidP="004A0681">
            <w:pPr>
              <w:spacing w:before="120" w:after="120"/>
            </w:pPr>
            <w:hyperlink r:id="rId10" w:history="1">
              <w:r w:rsidR="004A0681">
                <w:rPr>
                  <w:rStyle w:val="af0"/>
                  <w:rFonts w:ascii="Arial" w:hAnsi="Arial" w:cs="Arial"/>
                  <w:b/>
                  <w:bCs/>
                  <w:sz w:val="16"/>
                  <w:szCs w:val="16"/>
                </w:rPr>
                <w:t>R4-2307244</w:t>
              </w:r>
            </w:hyperlink>
          </w:p>
        </w:tc>
        <w:tc>
          <w:tcPr>
            <w:tcW w:w="1424" w:type="dxa"/>
          </w:tcPr>
          <w:p w14:paraId="4BD98375" w14:textId="0446BF3E" w:rsidR="004A0681" w:rsidRDefault="004A0681" w:rsidP="004A0681">
            <w:pPr>
              <w:spacing w:before="120" w:after="120"/>
            </w:pPr>
            <w:r>
              <w:rPr>
                <w:rFonts w:ascii="Arial" w:hAnsi="Arial" w:cs="Arial"/>
                <w:sz w:val="16"/>
                <w:szCs w:val="16"/>
              </w:rPr>
              <w:t>Huawei, HiSilicon</w:t>
            </w:r>
          </w:p>
        </w:tc>
        <w:tc>
          <w:tcPr>
            <w:tcW w:w="6585" w:type="dxa"/>
          </w:tcPr>
          <w:p w14:paraId="2B22B79F" w14:textId="77777777" w:rsidR="004A0681" w:rsidRPr="004F1E62" w:rsidRDefault="004A0681" w:rsidP="004A0681">
            <w:pPr>
              <w:spacing w:before="120" w:after="120"/>
              <w:rPr>
                <w:rFonts w:ascii="Arial" w:hAnsi="Arial" w:cs="Arial"/>
                <w:sz w:val="16"/>
                <w:szCs w:val="16"/>
              </w:rPr>
            </w:pPr>
            <w:r w:rsidRPr="004F1E62">
              <w:rPr>
                <w:rFonts w:ascii="Arial" w:hAnsi="Arial" w:cs="Arial"/>
                <w:sz w:val="16"/>
                <w:szCs w:val="16"/>
              </w:rPr>
              <w:t>On the necessity of testing with hand phantom</w:t>
            </w:r>
          </w:p>
          <w:p w14:paraId="6DEB29CC" w14:textId="77777777" w:rsidR="00D21DC4" w:rsidRPr="004F1E62" w:rsidRDefault="00D21DC4" w:rsidP="00D21DC4">
            <w:pPr>
              <w:rPr>
                <w:b/>
                <w:lang w:val="en-US" w:eastAsia="zh-CN"/>
              </w:rPr>
            </w:pPr>
            <w:r w:rsidRPr="004F1E62">
              <w:rPr>
                <w:b/>
                <w:lang w:val="en-US" w:eastAsia="zh-CN"/>
              </w:rPr>
              <w:t>Observation 1: majority of use scenarios involves interaction with hands.</w:t>
            </w:r>
          </w:p>
          <w:p w14:paraId="71AF6B8C" w14:textId="77777777" w:rsidR="00D21DC4" w:rsidRPr="004F1E62" w:rsidRDefault="00D21DC4" w:rsidP="00D21DC4">
            <w:pPr>
              <w:rPr>
                <w:b/>
                <w:lang w:val="en-US" w:eastAsia="zh-CN"/>
              </w:rPr>
            </w:pPr>
            <w:r w:rsidRPr="004F1E62">
              <w:rPr>
                <w:b/>
                <w:lang w:val="en-US" w:eastAsia="zh-CN"/>
              </w:rPr>
              <w:t>Observation 2: the first step towards improving performance during device interaction with hands is to bench mark the performance degradation due to hands.</w:t>
            </w:r>
          </w:p>
          <w:p w14:paraId="7294F512" w14:textId="44B8F5D1" w:rsidR="00D21DC4" w:rsidRPr="004F1E62" w:rsidRDefault="00D21DC4" w:rsidP="00574FD4">
            <w:pPr>
              <w:rPr>
                <w:rFonts w:eastAsiaTheme="minorEastAsia"/>
                <w:b/>
                <w:lang w:val="en-US" w:eastAsia="zh-CN"/>
              </w:rPr>
            </w:pPr>
            <w:r w:rsidRPr="004F1E62">
              <w:rPr>
                <w:b/>
                <w:lang w:val="en-US" w:eastAsia="zh-CN"/>
              </w:rPr>
              <w:t>Proposal 1: in view of observation 1 and 2, it is necessary to study MIMO performance with hand phantom.</w:t>
            </w:r>
          </w:p>
        </w:tc>
      </w:tr>
      <w:tr w:rsidR="004A0681" w14:paraId="4CD4DA58" w14:textId="77777777" w:rsidTr="004A0681">
        <w:trPr>
          <w:trHeight w:val="468"/>
        </w:trPr>
        <w:tc>
          <w:tcPr>
            <w:tcW w:w="1622" w:type="dxa"/>
          </w:tcPr>
          <w:p w14:paraId="72C167A1" w14:textId="4A956DF8" w:rsidR="004A0681" w:rsidRDefault="00000000" w:rsidP="004A0681">
            <w:pPr>
              <w:spacing w:before="120" w:after="120"/>
            </w:pPr>
            <w:hyperlink r:id="rId11" w:history="1">
              <w:r w:rsidR="004A0681">
                <w:rPr>
                  <w:rStyle w:val="af0"/>
                  <w:rFonts w:ascii="Arial" w:hAnsi="Arial" w:cs="Arial"/>
                  <w:b/>
                  <w:bCs/>
                  <w:sz w:val="16"/>
                  <w:szCs w:val="16"/>
                </w:rPr>
                <w:t>R4-2307506</w:t>
              </w:r>
            </w:hyperlink>
          </w:p>
        </w:tc>
        <w:tc>
          <w:tcPr>
            <w:tcW w:w="1424" w:type="dxa"/>
          </w:tcPr>
          <w:p w14:paraId="00B189E6" w14:textId="61A89C55" w:rsidR="004A0681" w:rsidRDefault="004A0681" w:rsidP="004A0681">
            <w:pPr>
              <w:spacing w:before="120" w:after="120"/>
            </w:pPr>
            <w:r>
              <w:rPr>
                <w:rFonts w:ascii="Arial" w:hAnsi="Arial" w:cs="Arial"/>
                <w:sz w:val="16"/>
                <w:szCs w:val="16"/>
              </w:rPr>
              <w:t>MediaTek (Hefei) Inc.</w:t>
            </w:r>
          </w:p>
        </w:tc>
        <w:tc>
          <w:tcPr>
            <w:tcW w:w="6585" w:type="dxa"/>
          </w:tcPr>
          <w:p w14:paraId="523E5535" w14:textId="77777777" w:rsidR="004A0681" w:rsidRPr="004F1E62" w:rsidRDefault="004A0681" w:rsidP="004A0681">
            <w:pPr>
              <w:spacing w:before="120" w:after="120"/>
              <w:rPr>
                <w:rFonts w:ascii="Arial" w:hAnsi="Arial" w:cs="Arial"/>
                <w:sz w:val="16"/>
                <w:szCs w:val="16"/>
              </w:rPr>
            </w:pPr>
            <w:r w:rsidRPr="004F1E62">
              <w:rPr>
                <w:rFonts w:ascii="Arial" w:hAnsi="Arial" w:cs="Arial"/>
                <w:sz w:val="16"/>
                <w:szCs w:val="16"/>
              </w:rPr>
              <w:t>Channel validation results at low bands</w:t>
            </w:r>
          </w:p>
          <w:p w14:paraId="0B259BBA" w14:textId="77777777" w:rsidR="00674F34" w:rsidRPr="004F1E62" w:rsidRDefault="00674F34" w:rsidP="00674F34">
            <w:pPr>
              <w:spacing w:after="120"/>
              <w:jc w:val="both"/>
              <w:rPr>
                <w:rFonts w:ascii="Arial" w:eastAsia="PMingLiU" w:hAnsi="Arial" w:cs="Arial"/>
                <w:bCs/>
                <w:i/>
                <w:color w:val="0000FF"/>
                <w:sz w:val="16"/>
                <w:szCs w:val="16"/>
              </w:rPr>
            </w:pPr>
            <w:r w:rsidRPr="004F1E62">
              <w:rPr>
                <w:rFonts w:ascii="Arial" w:eastAsia="PMingLiU" w:hAnsi="Arial" w:cs="Arial" w:hint="eastAsia"/>
                <w:b/>
                <w:i/>
                <w:color w:val="0000FF"/>
                <w:sz w:val="16"/>
                <w:szCs w:val="16"/>
              </w:rPr>
              <w:t>O</w:t>
            </w:r>
            <w:r w:rsidRPr="004F1E62">
              <w:rPr>
                <w:rFonts w:ascii="Arial" w:eastAsia="PMingLiU" w:hAnsi="Arial" w:cs="Arial"/>
                <w:b/>
                <w:i/>
                <w:color w:val="0000FF"/>
                <w:sz w:val="16"/>
                <w:szCs w:val="16"/>
              </w:rPr>
              <w:t>bservation1</w:t>
            </w:r>
            <w:r w:rsidRPr="004F1E62">
              <w:rPr>
                <w:rFonts w:ascii="Arial" w:eastAsia="PMingLiU" w:hAnsi="Arial" w:cs="Arial"/>
                <w:bCs/>
                <w:i/>
                <w:color w:val="0000FF"/>
                <w:sz w:val="16"/>
                <w:szCs w:val="16"/>
              </w:rPr>
              <w:t xml:space="preserve">: </w:t>
            </w:r>
            <w:r w:rsidRPr="004F1E62">
              <w:rPr>
                <w:rFonts w:ascii="Arial" w:eastAsia="PMingLiU" w:hAnsi="Arial" w:cs="Arial" w:hint="eastAsia"/>
                <w:bCs/>
                <w:i/>
                <w:color w:val="0000FF"/>
                <w:sz w:val="16"/>
                <w:szCs w:val="16"/>
              </w:rPr>
              <w:t>C</w:t>
            </w:r>
            <w:r w:rsidRPr="004F1E62">
              <w:rPr>
                <w:rFonts w:ascii="Arial" w:eastAsia="PMingLiU" w:hAnsi="Arial" w:cs="Arial"/>
                <w:bCs/>
                <w:i/>
                <w:color w:val="0000FF"/>
                <w:sz w:val="16"/>
                <w:szCs w:val="16"/>
              </w:rPr>
              <w:t>hannel validation results are submitted for all listed items</w:t>
            </w:r>
            <w:r w:rsidRPr="004F1E62">
              <w:rPr>
                <w:rFonts w:ascii="Arial" w:eastAsia="PMingLiU" w:hAnsi="Arial" w:cs="Arial" w:hint="eastAsia"/>
                <w:bCs/>
                <w:i/>
                <w:color w:val="0000FF"/>
                <w:sz w:val="16"/>
                <w:szCs w:val="16"/>
              </w:rPr>
              <w:t xml:space="preserve"> a</w:t>
            </w:r>
            <w:r w:rsidRPr="004F1E62">
              <w:rPr>
                <w:rFonts w:ascii="Arial" w:eastAsia="PMingLiU" w:hAnsi="Arial" w:cs="Arial"/>
                <w:bCs/>
                <w:i/>
                <w:color w:val="0000FF"/>
                <w:sz w:val="16"/>
                <w:szCs w:val="16"/>
              </w:rPr>
              <w:t>s one of Lab volunteers: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324"/>
            </w:tblGrid>
            <w:tr w:rsidR="00674F34" w:rsidRPr="004F1E62" w14:paraId="49DEF4A2" w14:textId="77777777" w:rsidTr="00674F34">
              <w:trPr>
                <w:jc w:val="center"/>
              </w:trPr>
              <w:tc>
                <w:tcPr>
                  <w:tcW w:w="0" w:type="auto"/>
                  <w:shd w:val="clear" w:color="auto" w:fill="D9D9D9"/>
                  <w:tcMar>
                    <w:top w:w="0" w:type="dxa"/>
                    <w:left w:w="108" w:type="dxa"/>
                    <w:bottom w:w="0" w:type="dxa"/>
                    <w:right w:w="108" w:type="dxa"/>
                  </w:tcMar>
                  <w:vAlign w:val="center"/>
                </w:tcPr>
                <w:p w14:paraId="3CD3D41C" w14:textId="77777777" w:rsidR="00674F34" w:rsidRPr="004F1E62" w:rsidRDefault="00674F34" w:rsidP="00674F34">
                  <w:pPr>
                    <w:snapToGrid w:val="0"/>
                    <w:jc w:val="center"/>
                    <w:rPr>
                      <w:rFonts w:ascii="Arial" w:hAnsi="Arial" w:cs="Arial"/>
                      <w:sz w:val="16"/>
                      <w:szCs w:val="16"/>
                    </w:rPr>
                  </w:pPr>
                </w:p>
              </w:tc>
              <w:tc>
                <w:tcPr>
                  <w:tcW w:w="0" w:type="auto"/>
                  <w:shd w:val="clear" w:color="auto" w:fill="D9D9D9"/>
                  <w:tcMar>
                    <w:top w:w="0" w:type="dxa"/>
                    <w:left w:w="108" w:type="dxa"/>
                    <w:bottom w:w="0" w:type="dxa"/>
                    <w:right w:w="108" w:type="dxa"/>
                  </w:tcMar>
                  <w:vAlign w:val="center"/>
                  <w:hideMark/>
                </w:tcPr>
                <w:p w14:paraId="257D1016" w14:textId="77777777" w:rsidR="00674F34" w:rsidRPr="004F1E62" w:rsidRDefault="00674F34" w:rsidP="00674F34">
                  <w:pPr>
                    <w:snapToGrid w:val="0"/>
                    <w:jc w:val="center"/>
                    <w:rPr>
                      <w:rFonts w:ascii="Arial" w:hAnsi="Arial" w:cs="Arial"/>
                      <w:b/>
                      <w:bCs/>
                      <w:sz w:val="16"/>
                      <w:szCs w:val="16"/>
                    </w:rPr>
                  </w:pPr>
                  <w:r w:rsidRPr="004F1E62">
                    <w:rPr>
                      <w:rFonts w:ascii="Arial" w:hAnsi="Arial" w:cs="Arial"/>
                      <w:b/>
                      <w:bCs/>
                      <w:sz w:val="16"/>
                      <w:szCs w:val="16"/>
                    </w:rPr>
                    <w:t>Case</w:t>
                  </w:r>
                </w:p>
              </w:tc>
            </w:tr>
            <w:tr w:rsidR="00674F34" w:rsidRPr="004F1E62" w14:paraId="5D606D84" w14:textId="77777777" w:rsidTr="00674F34">
              <w:trPr>
                <w:jc w:val="center"/>
              </w:trPr>
              <w:tc>
                <w:tcPr>
                  <w:tcW w:w="0" w:type="auto"/>
                  <w:vMerge w:val="restart"/>
                  <w:tcMar>
                    <w:top w:w="0" w:type="dxa"/>
                    <w:left w:w="108" w:type="dxa"/>
                    <w:bottom w:w="0" w:type="dxa"/>
                    <w:right w:w="108" w:type="dxa"/>
                  </w:tcMar>
                  <w:vAlign w:val="center"/>
                  <w:hideMark/>
                </w:tcPr>
                <w:p w14:paraId="095BC020" w14:textId="77777777" w:rsidR="00674F34" w:rsidRPr="004F1E62" w:rsidRDefault="00674F34" w:rsidP="00674F34">
                  <w:pPr>
                    <w:snapToGrid w:val="0"/>
                    <w:jc w:val="center"/>
                    <w:rPr>
                      <w:rFonts w:ascii="Arial" w:hAnsi="Arial" w:cs="Arial"/>
                      <w:b/>
                      <w:bCs/>
                      <w:sz w:val="16"/>
                      <w:szCs w:val="16"/>
                    </w:rPr>
                  </w:pPr>
                  <w:r w:rsidRPr="004F1E62">
                    <w:rPr>
                      <w:rFonts w:ascii="Arial" w:hAnsi="Arial" w:cs="Arial"/>
                      <w:sz w:val="16"/>
                      <w:szCs w:val="16"/>
                    </w:rPr>
                    <w:t>Channel Model Validation</w:t>
                  </w:r>
                </w:p>
              </w:tc>
              <w:tc>
                <w:tcPr>
                  <w:tcW w:w="0" w:type="auto"/>
                  <w:tcMar>
                    <w:top w:w="0" w:type="dxa"/>
                    <w:left w:w="108" w:type="dxa"/>
                    <w:bottom w:w="0" w:type="dxa"/>
                    <w:right w:w="108" w:type="dxa"/>
                  </w:tcMar>
                  <w:vAlign w:val="center"/>
                  <w:hideMark/>
                </w:tcPr>
                <w:p w14:paraId="1FE633DD" w14:textId="77777777" w:rsidR="00674F34" w:rsidRPr="004F1E62" w:rsidRDefault="00674F34" w:rsidP="00674F34">
                  <w:pPr>
                    <w:snapToGrid w:val="0"/>
                    <w:jc w:val="center"/>
                    <w:rPr>
                      <w:rFonts w:ascii="Arial" w:hAnsi="Arial" w:cs="Arial"/>
                      <w:sz w:val="16"/>
                      <w:szCs w:val="16"/>
                    </w:rPr>
                  </w:pPr>
                  <w:r w:rsidRPr="004F1E62">
                    <w:rPr>
                      <w:rFonts w:ascii="Arial" w:hAnsi="Arial" w:cs="Arial"/>
                      <w:sz w:val="16"/>
                      <w:szCs w:val="16"/>
                    </w:rPr>
                    <w:t>PDP</w:t>
                  </w:r>
                </w:p>
              </w:tc>
            </w:tr>
            <w:tr w:rsidR="00674F34" w:rsidRPr="004F1E62" w14:paraId="4CB31793" w14:textId="77777777" w:rsidTr="00674F34">
              <w:trPr>
                <w:jc w:val="center"/>
              </w:trPr>
              <w:tc>
                <w:tcPr>
                  <w:tcW w:w="0" w:type="auto"/>
                  <w:vMerge/>
                  <w:vAlign w:val="center"/>
                  <w:hideMark/>
                </w:tcPr>
                <w:p w14:paraId="57563EB0" w14:textId="77777777" w:rsidR="00674F34" w:rsidRPr="004F1E62" w:rsidRDefault="00674F34" w:rsidP="00674F34">
                  <w:pPr>
                    <w:jc w:val="center"/>
                    <w:rPr>
                      <w:rFonts w:ascii="Arial" w:hAnsi="Arial" w:cs="Arial"/>
                      <w:b/>
                      <w:bCs/>
                      <w:sz w:val="16"/>
                      <w:szCs w:val="16"/>
                    </w:rPr>
                  </w:pPr>
                </w:p>
              </w:tc>
              <w:tc>
                <w:tcPr>
                  <w:tcW w:w="0" w:type="auto"/>
                  <w:tcMar>
                    <w:top w:w="0" w:type="dxa"/>
                    <w:left w:w="108" w:type="dxa"/>
                    <w:bottom w:w="0" w:type="dxa"/>
                    <w:right w:w="108" w:type="dxa"/>
                  </w:tcMar>
                  <w:vAlign w:val="center"/>
                  <w:hideMark/>
                </w:tcPr>
                <w:p w14:paraId="22AFC8B2" w14:textId="77777777" w:rsidR="00674F34" w:rsidRPr="004F1E62" w:rsidRDefault="00674F34" w:rsidP="00674F34">
                  <w:pPr>
                    <w:snapToGrid w:val="0"/>
                    <w:jc w:val="center"/>
                    <w:rPr>
                      <w:rFonts w:ascii="Arial" w:hAnsi="Arial" w:cs="Arial"/>
                      <w:sz w:val="16"/>
                      <w:szCs w:val="16"/>
                    </w:rPr>
                  </w:pPr>
                  <w:r w:rsidRPr="004F1E62">
                    <w:rPr>
                      <w:rFonts w:ascii="Arial" w:hAnsi="Arial" w:cs="Arial"/>
                      <w:sz w:val="16"/>
                      <w:szCs w:val="16"/>
                    </w:rPr>
                    <w:t>Doppler/Temporal Correlation</w:t>
                  </w:r>
                </w:p>
              </w:tc>
            </w:tr>
            <w:tr w:rsidR="00674F34" w:rsidRPr="004F1E62" w14:paraId="411D0E13" w14:textId="77777777" w:rsidTr="00674F34">
              <w:trPr>
                <w:jc w:val="center"/>
              </w:trPr>
              <w:tc>
                <w:tcPr>
                  <w:tcW w:w="0" w:type="auto"/>
                  <w:vMerge/>
                  <w:vAlign w:val="center"/>
                  <w:hideMark/>
                </w:tcPr>
                <w:p w14:paraId="0D9C441D" w14:textId="77777777" w:rsidR="00674F34" w:rsidRPr="004F1E62" w:rsidRDefault="00674F34" w:rsidP="00674F34">
                  <w:pPr>
                    <w:jc w:val="center"/>
                    <w:rPr>
                      <w:rFonts w:ascii="Arial" w:hAnsi="Arial" w:cs="Arial"/>
                      <w:b/>
                      <w:bCs/>
                      <w:sz w:val="16"/>
                      <w:szCs w:val="16"/>
                    </w:rPr>
                  </w:pPr>
                </w:p>
              </w:tc>
              <w:tc>
                <w:tcPr>
                  <w:tcW w:w="0" w:type="auto"/>
                  <w:tcMar>
                    <w:top w:w="0" w:type="dxa"/>
                    <w:left w:w="108" w:type="dxa"/>
                    <w:bottom w:w="0" w:type="dxa"/>
                    <w:right w:w="108" w:type="dxa"/>
                  </w:tcMar>
                  <w:vAlign w:val="center"/>
                  <w:hideMark/>
                </w:tcPr>
                <w:p w14:paraId="3EEDBA9E" w14:textId="77777777" w:rsidR="00674F34" w:rsidRPr="004F1E62" w:rsidRDefault="00674F34" w:rsidP="00674F34">
                  <w:pPr>
                    <w:snapToGrid w:val="0"/>
                    <w:jc w:val="center"/>
                    <w:rPr>
                      <w:rFonts w:ascii="Arial" w:hAnsi="Arial" w:cs="Arial"/>
                      <w:sz w:val="16"/>
                      <w:szCs w:val="16"/>
                    </w:rPr>
                  </w:pPr>
                  <w:r w:rsidRPr="004F1E62">
                    <w:rPr>
                      <w:rFonts w:ascii="Arial" w:hAnsi="Arial" w:cs="Arial"/>
                      <w:sz w:val="16"/>
                      <w:szCs w:val="16"/>
                    </w:rPr>
                    <w:t>Spatial correlation</w:t>
                  </w:r>
                </w:p>
              </w:tc>
            </w:tr>
            <w:tr w:rsidR="00674F34" w:rsidRPr="004F1E62" w14:paraId="1552B395" w14:textId="77777777" w:rsidTr="00674F34">
              <w:trPr>
                <w:jc w:val="center"/>
              </w:trPr>
              <w:tc>
                <w:tcPr>
                  <w:tcW w:w="0" w:type="auto"/>
                  <w:vMerge/>
                  <w:vAlign w:val="center"/>
                  <w:hideMark/>
                </w:tcPr>
                <w:p w14:paraId="12B1BE1B" w14:textId="77777777" w:rsidR="00674F34" w:rsidRPr="004F1E62" w:rsidRDefault="00674F34" w:rsidP="00674F34">
                  <w:pPr>
                    <w:jc w:val="center"/>
                    <w:rPr>
                      <w:rFonts w:ascii="Arial" w:hAnsi="Arial" w:cs="Arial"/>
                      <w:b/>
                      <w:bCs/>
                      <w:sz w:val="16"/>
                      <w:szCs w:val="16"/>
                    </w:rPr>
                  </w:pPr>
                </w:p>
              </w:tc>
              <w:tc>
                <w:tcPr>
                  <w:tcW w:w="0" w:type="auto"/>
                  <w:tcMar>
                    <w:top w:w="0" w:type="dxa"/>
                    <w:left w:w="108" w:type="dxa"/>
                    <w:bottom w:w="0" w:type="dxa"/>
                    <w:right w:w="108" w:type="dxa"/>
                  </w:tcMar>
                  <w:vAlign w:val="center"/>
                  <w:hideMark/>
                </w:tcPr>
                <w:p w14:paraId="47D6C50F" w14:textId="77777777" w:rsidR="00674F34" w:rsidRPr="004F1E62" w:rsidRDefault="00674F34" w:rsidP="00674F34">
                  <w:pPr>
                    <w:snapToGrid w:val="0"/>
                    <w:jc w:val="center"/>
                    <w:rPr>
                      <w:rFonts w:ascii="Arial" w:hAnsi="Arial" w:cs="Arial"/>
                      <w:sz w:val="16"/>
                      <w:szCs w:val="16"/>
                    </w:rPr>
                  </w:pPr>
                  <w:r w:rsidRPr="004F1E62">
                    <w:rPr>
                      <w:rFonts w:ascii="Arial" w:hAnsi="Arial" w:cs="Arial"/>
                      <w:sz w:val="16"/>
                      <w:szCs w:val="16"/>
                    </w:rPr>
                    <w:t>Cross-polarization</w:t>
                  </w:r>
                </w:p>
              </w:tc>
            </w:tr>
            <w:tr w:rsidR="00674F34" w:rsidRPr="004F1E62" w14:paraId="41C93830" w14:textId="77777777" w:rsidTr="00674F34">
              <w:trPr>
                <w:jc w:val="center"/>
              </w:trPr>
              <w:tc>
                <w:tcPr>
                  <w:tcW w:w="0" w:type="auto"/>
                  <w:vMerge/>
                  <w:vAlign w:val="center"/>
                  <w:hideMark/>
                </w:tcPr>
                <w:p w14:paraId="20C01A85" w14:textId="77777777" w:rsidR="00674F34" w:rsidRPr="004F1E62" w:rsidRDefault="00674F34" w:rsidP="00674F34">
                  <w:pPr>
                    <w:jc w:val="center"/>
                    <w:rPr>
                      <w:rFonts w:ascii="Arial" w:hAnsi="Arial" w:cs="Arial"/>
                      <w:b/>
                      <w:bCs/>
                      <w:sz w:val="16"/>
                      <w:szCs w:val="16"/>
                    </w:rPr>
                  </w:pPr>
                </w:p>
              </w:tc>
              <w:tc>
                <w:tcPr>
                  <w:tcW w:w="0" w:type="auto"/>
                  <w:tcMar>
                    <w:top w:w="0" w:type="dxa"/>
                    <w:left w:w="108" w:type="dxa"/>
                    <w:bottom w:w="0" w:type="dxa"/>
                    <w:right w:w="108" w:type="dxa"/>
                  </w:tcMar>
                  <w:vAlign w:val="center"/>
                  <w:hideMark/>
                </w:tcPr>
                <w:p w14:paraId="04C62D6C" w14:textId="77777777" w:rsidR="00674F34" w:rsidRPr="004F1E62" w:rsidRDefault="00674F34" w:rsidP="00674F34">
                  <w:pPr>
                    <w:snapToGrid w:val="0"/>
                    <w:jc w:val="center"/>
                    <w:rPr>
                      <w:rFonts w:ascii="Arial" w:hAnsi="Arial" w:cs="Arial"/>
                      <w:sz w:val="16"/>
                      <w:szCs w:val="16"/>
                    </w:rPr>
                  </w:pPr>
                  <w:r w:rsidRPr="004F1E62">
                    <w:rPr>
                      <w:rFonts w:ascii="Arial" w:hAnsi="Arial" w:cs="Arial"/>
                      <w:sz w:val="16"/>
                      <w:szCs w:val="16"/>
                    </w:rPr>
                    <w:t>Power validation</w:t>
                  </w:r>
                </w:p>
              </w:tc>
            </w:tr>
          </w:tbl>
          <w:p w14:paraId="3603DA27" w14:textId="1C824F88" w:rsidR="00A64C0A" w:rsidRPr="004F1E62" w:rsidRDefault="00A64C0A" w:rsidP="004A0681">
            <w:pPr>
              <w:spacing w:before="120" w:after="120"/>
            </w:pPr>
          </w:p>
        </w:tc>
      </w:tr>
      <w:tr w:rsidR="00CB7834" w14:paraId="636EADB7" w14:textId="77777777" w:rsidTr="004A0681">
        <w:trPr>
          <w:trHeight w:val="468"/>
        </w:trPr>
        <w:tc>
          <w:tcPr>
            <w:tcW w:w="1622" w:type="dxa"/>
          </w:tcPr>
          <w:p w14:paraId="339806D2" w14:textId="0E4C3A6D" w:rsidR="00CB7834" w:rsidRDefault="00000000" w:rsidP="00CB7834">
            <w:pPr>
              <w:spacing w:before="120" w:after="120"/>
            </w:pPr>
            <w:hyperlink r:id="rId12" w:history="1">
              <w:r w:rsidR="00CB7834">
                <w:rPr>
                  <w:rStyle w:val="af0"/>
                  <w:rFonts w:ascii="Arial" w:hAnsi="Arial" w:cs="Arial"/>
                  <w:b/>
                  <w:bCs/>
                  <w:sz w:val="16"/>
                  <w:szCs w:val="16"/>
                </w:rPr>
                <w:t>R4-2308742</w:t>
              </w:r>
            </w:hyperlink>
          </w:p>
        </w:tc>
        <w:tc>
          <w:tcPr>
            <w:tcW w:w="1424" w:type="dxa"/>
          </w:tcPr>
          <w:p w14:paraId="6A4A73D6" w14:textId="1D6A1FA5" w:rsidR="00CB7834" w:rsidRDefault="00CB7834" w:rsidP="00CB7834">
            <w:pPr>
              <w:spacing w:before="120" w:after="120"/>
            </w:pPr>
            <w:r>
              <w:rPr>
                <w:rFonts w:ascii="Arial" w:hAnsi="Arial" w:cs="Arial"/>
                <w:sz w:val="16"/>
                <w:szCs w:val="16"/>
              </w:rPr>
              <w:t>CAICT</w:t>
            </w:r>
          </w:p>
        </w:tc>
        <w:tc>
          <w:tcPr>
            <w:tcW w:w="6585" w:type="dxa"/>
          </w:tcPr>
          <w:p w14:paraId="5DC50C51" w14:textId="77777777" w:rsidR="00CB7834" w:rsidRPr="004F1E62" w:rsidRDefault="00CB7834" w:rsidP="00CB7834">
            <w:pPr>
              <w:spacing w:before="120" w:after="120"/>
              <w:rPr>
                <w:rFonts w:ascii="Arial" w:hAnsi="Arial" w:cs="Arial"/>
                <w:sz w:val="16"/>
                <w:szCs w:val="16"/>
              </w:rPr>
            </w:pPr>
            <w:r w:rsidRPr="004F1E62">
              <w:rPr>
                <w:rFonts w:ascii="Arial" w:hAnsi="Arial" w:cs="Arial"/>
                <w:sz w:val="16"/>
                <w:szCs w:val="16"/>
              </w:rPr>
              <w:t>On FR1 MIMO OTA test with hand phantom</w:t>
            </w:r>
          </w:p>
          <w:p w14:paraId="6B766B8C" w14:textId="77777777" w:rsidR="00DC037D" w:rsidRPr="004F1E62" w:rsidRDefault="00DC037D" w:rsidP="00DC037D">
            <w:pPr>
              <w:jc w:val="both"/>
              <w:rPr>
                <w:rFonts w:eastAsia="等线"/>
                <w:b/>
                <w:bCs/>
                <w:lang w:eastAsia="zh-CN"/>
              </w:rPr>
            </w:pPr>
            <w:r w:rsidRPr="004F1E62">
              <w:rPr>
                <w:rFonts w:eastAsia="等线" w:hint="eastAsia"/>
                <w:b/>
                <w:bCs/>
                <w:lang w:eastAsia="zh-CN"/>
              </w:rPr>
              <w:lastRenderedPageBreak/>
              <w:t>O</w:t>
            </w:r>
            <w:r w:rsidRPr="004F1E62">
              <w:rPr>
                <w:rFonts w:eastAsia="等线"/>
                <w:b/>
                <w:bCs/>
                <w:lang w:eastAsia="zh-CN"/>
              </w:rPr>
              <w:t xml:space="preserve">bservation 1: At band n78, the rankings of 12 UEs by TRMS, TRS_hand, and MIMO_hand are not totally aligned. </w:t>
            </w:r>
          </w:p>
          <w:p w14:paraId="3908B7D2" w14:textId="77777777" w:rsidR="00DC037D" w:rsidRPr="004F1E62" w:rsidRDefault="00DC037D" w:rsidP="00DC037D">
            <w:pPr>
              <w:jc w:val="both"/>
              <w:rPr>
                <w:rFonts w:eastAsia="等线"/>
                <w:b/>
                <w:bCs/>
                <w:lang w:eastAsia="zh-CN"/>
              </w:rPr>
            </w:pPr>
            <w:r w:rsidRPr="004F1E62">
              <w:rPr>
                <w:rFonts w:eastAsia="等线" w:hint="eastAsia"/>
                <w:b/>
                <w:bCs/>
                <w:lang w:eastAsia="zh-CN"/>
              </w:rPr>
              <w:t>O</w:t>
            </w:r>
            <w:r w:rsidRPr="004F1E62">
              <w:rPr>
                <w:rFonts w:eastAsia="等线"/>
                <w:b/>
                <w:bCs/>
                <w:lang w:eastAsia="zh-CN"/>
              </w:rPr>
              <w:t xml:space="preserve">bservation 2: At band n41, the rankings of 6 UEs by TRMS, TRS_hand, and MIMO_hand are almost the same. </w:t>
            </w:r>
          </w:p>
          <w:p w14:paraId="1E80C4BD" w14:textId="77777777" w:rsidR="00DC037D" w:rsidRPr="004F1E62" w:rsidRDefault="00DC037D" w:rsidP="00DC037D">
            <w:pPr>
              <w:jc w:val="both"/>
              <w:rPr>
                <w:rFonts w:eastAsia="等线"/>
                <w:b/>
                <w:bCs/>
                <w:lang w:eastAsia="zh-CN"/>
              </w:rPr>
            </w:pPr>
            <w:r w:rsidRPr="004F1E62">
              <w:rPr>
                <w:rFonts w:eastAsia="等线" w:hint="eastAsia"/>
                <w:b/>
                <w:bCs/>
                <w:lang w:eastAsia="zh-CN"/>
              </w:rPr>
              <w:t>O</w:t>
            </w:r>
            <w:r w:rsidRPr="004F1E62">
              <w:rPr>
                <w:rFonts w:eastAsia="等线"/>
                <w:b/>
                <w:bCs/>
                <w:lang w:eastAsia="zh-CN"/>
              </w:rPr>
              <w:t xml:space="preserve">bservation 3: At band n1, the rankings of 6 UEs by TRMS and MIMO_hand are the same, but are different from the ranking by TRS_hand. </w:t>
            </w:r>
          </w:p>
          <w:p w14:paraId="4D084B25" w14:textId="77777777" w:rsidR="00DC037D" w:rsidRPr="004F1E62" w:rsidRDefault="00DC037D" w:rsidP="00DC037D">
            <w:pPr>
              <w:jc w:val="both"/>
              <w:rPr>
                <w:rFonts w:eastAsia="等线"/>
                <w:b/>
                <w:bCs/>
                <w:lang w:eastAsia="zh-CN"/>
              </w:rPr>
            </w:pPr>
            <w:r w:rsidRPr="004F1E62">
              <w:rPr>
                <w:rFonts w:eastAsia="等线" w:hint="eastAsia"/>
                <w:b/>
                <w:bCs/>
                <w:lang w:eastAsia="zh-CN"/>
              </w:rPr>
              <w:t>O</w:t>
            </w:r>
            <w:r w:rsidRPr="004F1E62">
              <w:rPr>
                <w:rFonts w:eastAsia="等线"/>
                <w:b/>
                <w:bCs/>
                <w:lang w:eastAsia="zh-CN"/>
              </w:rPr>
              <w:t xml:space="preserve">bservation 4: Based on Observations 1~3, it can be concluded that MIMO OTA performance in browsing mode cannot be reflected by MIMO OTA performance in free space and TRS with hand phantoms. </w:t>
            </w:r>
          </w:p>
          <w:p w14:paraId="454AD8DF" w14:textId="7E66CC59" w:rsidR="00DC037D" w:rsidRPr="004F1E62" w:rsidRDefault="00DC037D" w:rsidP="00DC037D">
            <w:pPr>
              <w:jc w:val="both"/>
              <w:rPr>
                <w:rFonts w:eastAsia="等线"/>
                <w:b/>
                <w:bCs/>
                <w:lang w:eastAsia="zh-CN"/>
              </w:rPr>
            </w:pPr>
            <w:r w:rsidRPr="004F1E62">
              <w:rPr>
                <w:rFonts w:eastAsia="等线" w:hint="eastAsia"/>
                <w:b/>
                <w:bCs/>
                <w:lang w:eastAsia="zh-CN"/>
              </w:rPr>
              <w:t>P</w:t>
            </w:r>
            <w:r w:rsidRPr="004F1E62">
              <w:rPr>
                <w:rFonts w:eastAsia="等线"/>
                <w:b/>
                <w:bCs/>
                <w:lang w:eastAsia="zh-CN"/>
              </w:rPr>
              <w:t>roposal 1: It is necessary to enhance the FR1 MIMO OTA test methodology for smartphone with hand phantoms.</w:t>
            </w:r>
          </w:p>
        </w:tc>
      </w:tr>
      <w:tr w:rsidR="00CB7834" w14:paraId="4B1FAFC3" w14:textId="77777777" w:rsidTr="004A0681">
        <w:trPr>
          <w:trHeight w:val="468"/>
        </w:trPr>
        <w:tc>
          <w:tcPr>
            <w:tcW w:w="1622" w:type="dxa"/>
          </w:tcPr>
          <w:p w14:paraId="026070BB" w14:textId="1D151120" w:rsidR="00CB7834" w:rsidRDefault="00000000" w:rsidP="00CB7834">
            <w:pPr>
              <w:spacing w:before="120" w:after="120"/>
            </w:pPr>
            <w:hyperlink r:id="rId13" w:history="1">
              <w:r w:rsidR="00CB7834">
                <w:rPr>
                  <w:rStyle w:val="af0"/>
                  <w:rFonts w:ascii="Arial" w:hAnsi="Arial" w:cs="Arial"/>
                  <w:b/>
                  <w:bCs/>
                  <w:sz w:val="16"/>
                  <w:szCs w:val="16"/>
                </w:rPr>
                <w:t>R4-2308743</w:t>
              </w:r>
            </w:hyperlink>
          </w:p>
        </w:tc>
        <w:tc>
          <w:tcPr>
            <w:tcW w:w="1424" w:type="dxa"/>
          </w:tcPr>
          <w:p w14:paraId="48D1777F" w14:textId="4C3EB757" w:rsidR="00CB7834" w:rsidRDefault="00CB7834" w:rsidP="00CB7834">
            <w:pPr>
              <w:spacing w:before="120" w:after="120"/>
            </w:pPr>
            <w:r>
              <w:rPr>
                <w:rFonts w:ascii="Arial" w:hAnsi="Arial" w:cs="Arial"/>
                <w:sz w:val="16"/>
                <w:szCs w:val="16"/>
              </w:rPr>
              <w:t>CAICT</w:t>
            </w:r>
          </w:p>
        </w:tc>
        <w:tc>
          <w:tcPr>
            <w:tcW w:w="6585" w:type="dxa"/>
          </w:tcPr>
          <w:p w14:paraId="6D5EF711" w14:textId="77777777" w:rsidR="00CB7834" w:rsidRPr="004F1E62" w:rsidRDefault="00CB7834" w:rsidP="00CB7834">
            <w:pPr>
              <w:spacing w:before="120" w:after="120"/>
              <w:rPr>
                <w:rFonts w:ascii="Arial" w:hAnsi="Arial" w:cs="Arial"/>
                <w:sz w:val="16"/>
                <w:szCs w:val="16"/>
              </w:rPr>
            </w:pPr>
            <w:r w:rsidRPr="004F1E62">
              <w:rPr>
                <w:rFonts w:ascii="Arial" w:hAnsi="Arial" w:cs="Arial"/>
                <w:sz w:val="16"/>
                <w:szCs w:val="16"/>
              </w:rPr>
              <w:t>On FR1 MIMO OTA lab alignment</w:t>
            </w:r>
          </w:p>
          <w:p w14:paraId="20847D45" w14:textId="36C78D2F" w:rsidR="00DC037D" w:rsidRPr="004F1E62" w:rsidRDefault="00DC037D" w:rsidP="00DC037D">
            <w:pPr>
              <w:jc w:val="both"/>
              <w:rPr>
                <w:rFonts w:eastAsia="Batang"/>
                <w:b/>
              </w:rPr>
            </w:pPr>
            <w:r w:rsidRPr="004F1E62">
              <w:rPr>
                <w:rFonts w:eastAsia="Batang"/>
                <w:b/>
              </w:rPr>
              <w:t>Proposal 1: Adopt the following PAD delivery scheme for FR1 MIMO OTA lab alignment activity. The delivery scheme can be updated/refined during this meeting with formal confirmation of volunteer labs/PADs.</w:t>
            </w:r>
          </w:p>
          <w:p w14:paraId="15C6915E" w14:textId="77777777" w:rsidR="00DC037D" w:rsidRPr="004F1E62" w:rsidRDefault="00DC037D" w:rsidP="00DC037D">
            <w:pPr>
              <w:pStyle w:val="aff8"/>
              <w:numPr>
                <w:ilvl w:val="0"/>
                <w:numId w:val="24"/>
              </w:numPr>
              <w:ind w:firstLineChars="0"/>
              <w:jc w:val="both"/>
              <w:rPr>
                <w:rFonts w:eastAsia="等线"/>
                <w:lang w:eastAsia="zh-CN"/>
              </w:rPr>
            </w:pPr>
            <w:r w:rsidRPr="004F1E62">
              <w:rPr>
                <w:rFonts w:eastAsiaTheme="minorEastAsia"/>
                <w:b/>
                <w:lang w:eastAsia="zh-CN"/>
              </w:rPr>
              <w:t xml:space="preserve">Labs in Beijing -&gt; Labs in Shanghai -&gt; </w:t>
            </w:r>
            <w:r w:rsidRPr="004F1E62">
              <w:rPr>
                <w:rFonts w:eastAsiaTheme="minorEastAsia"/>
                <w:b/>
                <w:iCs/>
                <w:lang w:eastAsia="zh-CN"/>
              </w:rPr>
              <w:t>(transfer the PADs at Oct RAN4)</w:t>
            </w:r>
            <w:r w:rsidRPr="004F1E62">
              <w:rPr>
                <w:rFonts w:eastAsiaTheme="minorEastAsia"/>
                <w:b/>
                <w:lang w:eastAsia="zh-CN"/>
              </w:rPr>
              <w:t xml:space="preserve"> -&gt;</w:t>
            </w:r>
            <w:r w:rsidRPr="004F1E62">
              <w:rPr>
                <w:rFonts w:eastAsiaTheme="minorEastAsia"/>
                <w:b/>
                <w:iCs/>
                <w:lang w:eastAsia="zh-CN"/>
              </w:rPr>
              <w:t xml:space="preserve"> </w:t>
            </w:r>
            <w:r w:rsidRPr="004F1E62">
              <w:rPr>
                <w:rFonts w:eastAsiaTheme="minorEastAsia"/>
                <w:b/>
                <w:lang w:eastAsia="zh-CN"/>
              </w:rPr>
              <w:t>Labs outside Asia</w:t>
            </w:r>
          </w:p>
          <w:p w14:paraId="7DC379B1" w14:textId="77777777" w:rsidR="00DC037D" w:rsidRPr="004F1E62" w:rsidRDefault="00DC037D" w:rsidP="00DC037D">
            <w:pPr>
              <w:pStyle w:val="aff8"/>
              <w:numPr>
                <w:ilvl w:val="1"/>
                <w:numId w:val="24"/>
              </w:numPr>
              <w:ind w:firstLineChars="0"/>
              <w:jc w:val="both"/>
              <w:rPr>
                <w:rFonts w:eastAsia="等线"/>
                <w:b/>
                <w:bCs/>
                <w:lang w:eastAsia="zh-CN"/>
              </w:rPr>
            </w:pPr>
            <w:r w:rsidRPr="004F1E62">
              <w:rPr>
                <w:rFonts w:eastAsiaTheme="minorEastAsia" w:hint="eastAsia"/>
                <w:b/>
                <w:lang w:eastAsia="zh-CN"/>
              </w:rPr>
              <w:t>N</w:t>
            </w:r>
            <w:r w:rsidRPr="004F1E62">
              <w:rPr>
                <w:rFonts w:eastAsiaTheme="minorEastAsia"/>
                <w:b/>
                <w:lang w:eastAsia="zh-CN"/>
              </w:rPr>
              <w:t xml:space="preserve">ote: The PADs can be tested in different labs located in the same country in parallel during the same period. </w:t>
            </w:r>
          </w:p>
          <w:p w14:paraId="26E21A82" w14:textId="403DB3F8" w:rsidR="00DC037D" w:rsidRPr="004F1E62" w:rsidRDefault="00DC037D" w:rsidP="00DC037D">
            <w:pPr>
              <w:jc w:val="both"/>
              <w:rPr>
                <w:rFonts w:eastAsia="等线"/>
                <w:b/>
                <w:bCs/>
                <w:lang w:eastAsia="zh-CN"/>
              </w:rPr>
            </w:pPr>
            <w:r w:rsidRPr="004F1E62">
              <w:rPr>
                <w:rFonts w:eastAsia="等线" w:hint="eastAsia"/>
                <w:b/>
                <w:bCs/>
                <w:lang w:eastAsia="zh-CN"/>
              </w:rPr>
              <w:t>P</w:t>
            </w:r>
            <w:r w:rsidRPr="004F1E62">
              <w:rPr>
                <w:rFonts w:eastAsia="等线"/>
                <w:b/>
                <w:bCs/>
                <w:lang w:eastAsia="zh-CN"/>
              </w:rPr>
              <w:t>roposal 2: FR1 Lab Alignment Activity can start with the labs that completed channel model validation at band n28, after RAN4#107 immediately, once PADs are ready.</w:t>
            </w:r>
          </w:p>
        </w:tc>
      </w:tr>
      <w:tr w:rsidR="00CB7834" w14:paraId="213E1676" w14:textId="77777777" w:rsidTr="004A0681">
        <w:trPr>
          <w:trHeight w:val="468"/>
        </w:trPr>
        <w:tc>
          <w:tcPr>
            <w:tcW w:w="1622" w:type="dxa"/>
          </w:tcPr>
          <w:p w14:paraId="402BF456" w14:textId="7EC0EAE2" w:rsidR="00CB7834" w:rsidRDefault="00000000" w:rsidP="00CB7834">
            <w:pPr>
              <w:spacing w:before="120" w:after="120"/>
            </w:pPr>
            <w:hyperlink r:id="rId14" w:history="1">
              <w:r w:rsidR="00CB7834">
                <w:rPr>
                  <w:rStyle w:val="af0"/>
                  <w:rFonts w:ascii="Arial" w:hAnsi="Arial" w:cs="Arial"/>
                  <w:b/>
                  <w:bCs/>
                  <w:sz w:val="16"/>
                  <w:szCs w:val="16"/>
                </w:rPr>
                <w:t>R4-2308979</w:t>
              </w:r>
            </w:hyperlink>
          </w:p>
        </w:tc>
        <w:tc>
          <w:tcPr>
            <w:tcW w:w="1424" w:type="dxa"/>
          </w:tcPr>
          <w:p w14:paraId="714969EC" w14:textId="49FFE686" w:rsidR="00CB7834" w:rsidRDefault="00CB7834" w:rsidP="00CB7834">
            <w:pPr>
              <w:spacing w:before="120" w:after="120"/>
            </w:pPr>
            <w:r>
              <w:rPr>
                <w:rFonts w:ascii="Arial" w:hAnsi="Arial" w:cs="Arial"/>
                <w:sz w:val="16"/>
                <w:szCs w:val="16"/>
              </w:rPr>
              <w:t>OPPO</w:t>
            </w:r>
          </w:p>
        </w:tc>
        <w:tc>
          <w:tcPr>
            <w:tcW w:w="6585" w:type="dxa"/>
          </w:tcPr>
          <w:p w14:paraId="738E82AF" w14:textId="77777777" w:rsidR="00CB7834" w:rsidRPr="004F1E62" w:rsidRDefault="00CB7834" w:rsidP="00CB7834">
            <w:pPr>
              <w:spacing w:before="120" w:after="120"/>
              <w:rPr>
                <w:rFonts w:ascii="Arial" w:hAnsi="Arial" w:cs="Arial"/>
                <w:sz w:val="16"/>
                <w:szCs w:val="16"/>
              </w:rPr>
            </w:pPr>
            <w:r w:rsidRPr="004F1E62">
              <w:rPr>
                <w:rFonts w:ascii="Arial" w:hAnsi="Arial" w:cs="Arial"/>
                <w:sz w:val="16"/>
                <w:szCs w:val="16"/>
              </w:rPr>
              <w:t>On positioning guidelines with hand phantom</w:t>
            </w:r>
          </w:p>
          <w:p w14:paraId="59FF49C1" w14:textId="77777777" w:rsidR="008133E3" w:rsidRPr="004F1E62" w:rsidRDefault="008133E3" w:rsidP="008133E3">
            <w:pPr>
              <w:tabs>
                <w:tab w:val="left" w:pos="5103"/>
              </w:tabs>
              <w:spacing w:after="240" w:line="360" w:lineRule="auto"/>
              <w:rPr>
                <w:rFonts w:eastAsia="等线"/>
                <w:b/>
                <w:iCs/>
                <w:lang w:val="en-US" w:eastAsia="zh-CN"/>
              </w:rPr>
            </w:pPr>
            <w:r w:rsidRPr="004F1E62">
              <w:rPr>
                <w:rFonts w:eastAsia="等线"/>
                <w:b/>
                <w:iCs/>
                <w:lang w:val="en-US" w:eastAsia="zh-CN"/>
              </w:rPr>
              <w:t>Observation: The maximum length of DUT, which can be totally compassed in the quiet zone together with hand phantom, is 177mm.</w:t>
            </w:r>
          </w:p>
          <w:p w14:paraId="2871650B" w14:textId="1C85BC5D" w:rsidR="00DC037D" w:rsidRPr="004F1E62" w:rsidRDefault="008133E3" w:rsidP="008133E3">
            <w:pPr>
              <w:tabs>
                <w:tab w:val="left" w:pos="5103"/>
              </w:tabs>
              <w:spacing w:after="240" w:line="360" w:lineRule="auto"/>
              <w:rPr>
                <w:rFonts w:eastAsia="等线"/>
                <w:b/>
                <w:i/>
                <w:lang w:val="en-US" w:eastAsia="zh-CN"/>
              </w:rPr>
            </w:pPr>
            <w:r w:rsidRPr="004F1E62">
              <w:rPr>
                <w:rFonts w:eastAsia="等线" w:hint="eastAsia"/>
                <w:b/>
                <w:iCs/>
                <w:lang w:val="en-US" w:eastAsia="zh-CN"/>
              </w:rPr>
              <w:t>P</w:t>
            </w:r>
            <w:r w:rsidRPr="004F1E62">
              <w:rPr>
                <w:rFonts w:eastAsia="等线"/>
                <w:b/>
                <w:iCs/>
                <w:lang w:val="en-US" w:eastAsia="zh-CN"/>
              </w:rPr>
              <w:t>roposal: The positioning guideline for FR1 MIMO OTA in DMP mode is that the coordinate of the center of DUT with respect to the coordinate system of test system is (-3, -11, 37.5).</w:t>
            </w:r>
          </w:p>
        </w:tc>
      </w:tr>
      <w:bookmarkStart w:id="0" w:name="_Hlk135214690"/>
      <w:tr w:rsidR="00CB7834" w14:paraId="53B1BDBF" w14:textId="77777777" w:rsidTr="004A0681">
        <w:trPr>
          <w:trHeight w:val="468"/>
        </w:trPr>
        <w:tc>
          <w:tcPr>
            <w:tcW w:w="1622" w:type="dxa"/>
          </w:tcPr>
          <w:p w14:paraId="1CE65221" w14:textId="796154C7" w:rsidR="00CB7834" w:rsidRDefault="00000000" w:rsidP="00CB7834">
            <w:pPr>
              <w:spacing w:before="120" w:after="120"/>
            </w:pPr>
            <w:r>
              <w:fldChar w:fldCharType="begin"/>
            </w:r>
            <w:r>
              <w:instrText>HYPERLINK "https://www.3gpp.org/ftp/TSG_RAN/WG4_Radio/TSGR4_107/Docs/R4-2309014.zip"</w:instrText>
            </w:r>
            <w:r>
              <w:fldChar w:fldCharType="separate"/>
            </w:r>
            <w:r w:rsidR="00CB7834">
              <w:rPr>
                <w:rStyle w:val="af0"/>
                <w:rFonts w:ascii="Arial" w:hAnsi="Arial" w:cs="Arial"/>
                <w:b/>
                <w:bCs/>
                <w:sz w:val="16"/>
                <w:szCs w:val="16"/>
              </w:rPr>
              <w:t>R4-2309014</w:t>
            </w:r>
            <w:r>
              <w:rPr>
                <w:rStyle w:val="af0"/>
                <w:rFonts w:ascii="Arial" w:hAnsi="Arial" w:cs="Arial"/>
                <w:b/>
                <w:bCs/>
                <w:sz w:val="16"/>
                <w:szCs w:val="16"/>
              </w:rPr>
              <w:fldChar w:fldCharType="end"/>
            </w:r>
            <w:bookmarkEnd w:id="0"/>
          </w:p>
        </w:tc>
        <w:tc>
          <w:tcPr>
            <w:tcW w:w="1424" w:type="dxa"/>
          </w:tcPr>
          <w:p w14:paraId="4AE973F6" w14:textId="25FE61E3" w:rsidR="00CB7834" w:rsidRDefault="00CB7834" w:rsidP="00CB7834">
            <w:pPr>
              <w:spacing w:before="120" w:after="120"/>
            </w:pPr>
            <w:r>
              <w:rPr>
                <w:rFonts w:ascii="Arial" w:hAnsi="Arial" w:cs="Arial"/>
                <w:sz w:val="16"/>
                <w:szCs w:val="16"/>
              </w:rPr>
              <w:t>Xiaomi</w:t>
            </w:r>
          </w:p>
        </w:tc>
        <w:tc>
          <w:tcPr>
            <w:tcW w:w="6585" w:type="dxa"/>
          </w:tcPr>
          <w:p w14:paraId="0CB3ABE8" w14:textId="77777777" w:rsidR="00CB7834" w:rsidRPr="004F1E62" w:rsidRDefault="00CB7834" w:rsidP="00CB7834">
            <w:pPr>
              <w:spacing w:before="120" w:after="120"/>
              <w:rPr>
                <w:rFonts w:ascii="Arial" w:hAnsi="Arial" w:cs="Arial"/>
                <w:sz w:val="16"/>
                <w:szCs w:val="16"/>
              </w:rPr>
            </w:pPr>
            <w:r w:rsidRPr="004F1E62">
              <w:rPr>
                <w:rFonts w:ascii="Arial" w:hAnsi="Arial" w:cs="Arial"/>
                <w:sz w:val="16"/>
                <w:szCs w:val="16"/>
              </w:rPr>
              <w:t>On the FR1 MIMO OTA</w:t>
            </w:r>
          </w:p>
          <w:p w14:paraId="63D697A7" w14:textId="77777777" w:rsidR="00B70DB8" w:rsidRPr="004F1E62" w:rsidRDefault="00B70DB8" w:rsidP="00B70DB8">
            <w:pPr>
              <w:rPr>
                <w:rFonts w:eastAsia="等线"/>
                <w:b/>
                <w:lang w:eastAsia="zh-CN"/>
              </w:rPr>
            </w:pPr>
            <w:r w:rsidRPr="004F1E62">
              <w:rPr>
                <w:rFonts w:eastAsiaTheme="minorEastAsia"/>
                <w:b/>
                <w:lang w:eastAsia="zh-CN"/>
              </w:rPr>
              <w:t>Observation 1:</w:t>
            </w:r>
            <w:r w:rsidRPr="004F1E62">
              <w:rPr>
                <w:rFonts w:eastAsia="等线"/>
                <w:b/>
                <w:lang w:eastAsia="zh-CN"/>
              </w:rPr>
              <w:t xml:space="preserve"> the MIMO OTA performance in FS couldn’t accurately reflect the MIMO OTA performance with hand phantoms.</w:t>
            </w:r>
          </w:p>
          <w:p w14:paraId="3A84E099" w14:textId="77777777" w:rsidR="00B70DB8" w:rsidRPr="004F1E62" w:rsidRDefault="00B70DB8" w:rsidP="00B70DB8">
            <w:pPr>
              <w:rPr>
                <w:rFonts w:eastAsia="等线"/>
                <w:b/>
                <w:lang w:eastAsia="zh-CN"/>
              </w:rPr>
            </w:pPr>
            <w:r w:rsidRPr="004F1E62">
              <w:rPr>
                <w:rFonts w:eastAsia="等线"/>
                <w:b/>
                <w:lang w:eastAsia="zh-CN"/>
              </w:rPr>
              <w:t>Observation 2:</w:t>
            </w:r>
            <w:r w:rsidRPr="004F1E62">
              <w:t xml:space="preserve"> </w:t>
            </w:r>
            <w:r w:rsidRPr="004F1E62">
              <w:rPr>
                <w:rFonts w:eastAsia="等线"/>
                <w:b/>
                <w:lang w:eastAsia="zh-CN"/>
              </w:rPr>
              <w:t xml:space="preserve">it is necessary to investigate the hand-phantom test for MIMO OTA </w:t>
            </w:r>
            <w:r w:rsidRPr="004F1E62">
              <w:rPr>
                <w:rFonts w:eastAsia="等线" w:hint="eastAsia"/>
                <w:b/>
                <w:lang w:eastAsia="zh-CN"/>
              </w:rPr>
              <w:t>for</w:t>
            </w:r>
            <w:r w:rsidRPr="004F1E62">
              <w:rPr>
                <w:rFonts w:eastAsia="等线"/>
                <w:b/>
                <w:lang w:eastAsia="zh-CN"/>
              </w:rPr>
              <w:t xml:space="preserve"> handheld UE.</w:t>
            </w:r>
          </w:p>
          <w:p w14:paraId="16A91BE3" w14:textId="77777777" w:rsidR="00B70DB8" w:rsidRPr="004F1E62" w:rsidRDefault="00B70DB8" w:rsidP="00B70DB8">
            <w:pPr>
              <w:rPr>
                <w:rFonts w:eastAsiaTheme="minorEastAsia"/>
                <w:b/>
                <w:lang w:eastAsia="zh-CN"/>
              </w:rPr>
            </w:pPr>
            <w:r w:rsidRPr="004F1E62">
              <w:rPr>
                <w:rFonts w:eastAsia="等线"/>
                <w:b/>
                <w:lang w:eastAsia="zh-CN"/>
              </w:rPr>
              <w:t>Observation 3:</w:t>
            </w:r>
            <w:r w:rsidRPr="004F1E62">
              <w:rPr>
                <w:rFonts w:eastAsiaTheme="minorEastAsia"/>
                <w:b/>
                <w:lang w:eastAsia="zh-CN"/>
              </w:rPr>
              <w:t xml:space="preserve"> the necessity also needs to consider the actual demand from operators.</w:t>
            </w:r>
          </w:p>
          <w:p w14:paraId="79127224" w14:textId="6B1DD6F6" w:rsidR="00B70DB8" w:rsidRPr="004F1E62" w:rsidRDefault="00B70DB8" w:rsidP="00B70DB8">
            <w:pPr>
              <w:rPr>
                <w:rFonts w:eastAsiaTheme="minorEastAsia"/>
                <w:b/>
                <w:lang w:eastAsia="zh-CN"/>
              </w:rPr>
            </w:pPr>
            <w:r w:rsidRPr="004F1E62">
              <w:rPr>
                <w:rFonts w:eastAsiaTheme="minorEastAsia"/>
                <w:b/>
                <w:lang w:eastAsia="zh-CN"/>
              </w:rPr>
              <w:t>Observation 4:</w:t>
            </w:r>
            <w:r w:rsidRPr="004F1E62">
              <w:t xml:space="preserve"> </w:t>
            </w:r>
            <w:r w:rsidRPr="004F1E62">
              <w:rPr>
                <w:rFonts w:eastAsiaTheme="minorEastAsia"/>
                <w:b/>
                <w:lang w:eastAsia="zh-CN"/>
              </w:rPr>
              <w:t>changing current QZ range should not be considered at least in R18.</w:t>
            </w:r>
          </w:p>
        </w:tc>
      </w:tr>
      <w:tr w:rsidR="00522A87" w14:paraId="594B3B36" w14:textId="77777777" w:rsidTr="004A0681">
        <w:trPr>
          <w:trHeight w:val="468"/>
        </w:trPr>
        <w:tc>
          <w:tcPr>
            <w:tcW w:w="1622" w:type="dxa"/>
          </w:tcPr>
          <w:p w14:paraId="5DF592B5" w14:textId="3E1EA090" w:rsidR="00522A87" w:rsidRDefault="00000000" w:rsidP="00522A87">
            <w:pPr>
              <w:spacing w:before="120" w:after="120"/>
            </w:pPr>
            <w:hyperlink r:id="rId15" w:history="1">
              <w:r w:rsidR="00522A87">
                <w:rPr>
                  <w:rStyle w:val="af0"/>
                  <w:rFonts w:ascii="Arial" w:hAnsi="Arial" w:cs="Arial"/>
                  <w:b/>
                  <w:bCs/>
                  <w:sz w:val="16"/>
                  <w:szCs w:val="16"/>
                </w:rPr>
                <w:t>R4-2309467</w:t>
              </w:r>
            </w:hyperlink>
          </w:p>
        </w:tc>
        <w:tc>
          <w:tcPr>
            <w:tcW w:w="1424" w:type="dxa"/>
          </w:tcPr>
          <w:p w14:paraId="310A1AE6" w14:textId="38028FCD" w:rsidR="00522A87" w:rsidRDefault="00522A87" w:rsidP="00522A87">
            <w:pPr>
              <w:spacing w:before="120" w:after="120"/>
            </w:pPr>
            <w:r>
              <w:rPr>
                <w:rFonts w:ascii="Arial" w:hAnsi="Arial" w:cs="Arial"/>
                <w:sz w:val="16"/>
                <w:szCs w:val="16"/>
              </w:rPr>
              <w:t>Keysight Technologies UK Ltd</w:t>
            </w:r>
          </w:p>
        </w:tc>
        <w:tc>
          <w:tcPr>
            <w:tcW w:w="6585" w:type="dxa"/>
          </w:tcPr>
          <w:p w14:paraId="61BC6530" w14:textId="77777777" w:rsidR="00522A87" w:rsidRPr="004F1E62" w:rsidRDefault="00522A87" w:rsidP="00522A87">
            <w:pPr>
              <w:spacing w:before="120" w:after="120"/>
              <w:rPr>
                <w:rFonts w:ascii="Arial" w:hAnsi="Arial" w:cs="Arial"/>
                <w:sz w:val="16"/>
                <w:szCs w:val="16"/>
              </w:rPr>
            </w:pPr>
            <w:r w:rsidRPr="004F1E62">
              <w:rPr>
                <w:rFonts w:ascii="Arial" w:hAnsi="Arial" w:cs="Arial"/>
                <w:sz w:val="16"/>
                <w:szCs w:val="16"/>
              </w:rPr>
              <w:t>On Phantom Testing and QZ Sizes</w:t>
            </w:r>
          </w:p>
          <w:p w14:paraId="1382BCA7" w14:textId="77777777" w:rsidR="00B70DB8" w:rsidRPr="004F1E62" w:rsidRDefault="00B70DB8" w:rsidP="00B70DB8">
            <w:pPr>
              <w:spacing w:after="0"/>
              <w:rPr>
                <w:b/>
                <w:bCs/>
              </w:rPr>
            </w:pPr>
            <w:r w:rsidRPr="004F1E62">
              <w:rPr>
                <w:b/>
                <w:bCs/>
              </w:rPr>
              <w:fldChar w:fldCharType="begin"/>
            </w:r>
            <w:r w:rsidRPr="004F1E62">
              <w:rPr>
                <w:b/>
                <w:bCs/>
              </w:rPr>
              <w:instrText xml:space="preserve"> REF _Ref127446616 \h  \* MERGEFORMAT </w:instrText>
            </w:r>
            <w:r w:rsidRPr="004F1E62">
              <w:rPr>
                <w:b/>
                <w:bCs/>
              </w:rPr>
            </w:r>
            <w:r w:rsidRPr="004F1E62">
              <w:rPr>
                <w:b/>
                <w:bCs/>
              </w:rPr>
              <w:fldChar w:fldCharType="separate"/>
            </w:r>
            <w:r w:rsidRPr="004F1E62">
              <w:rPr>
                <w:b/>
                <w:bCs/>
              </w:rPr>
              <w:t xml:space="preserve">Observation </w:t>
            </w:r>
            <w:r w:rsidRPr="004F1E62">
              <w:rPr>
                <w:b/>
                <w:bCs/>
                <w:noProof/>
              </w:rPr>
              <w:t>1</w:t>
            </w:r>
            <w:r w:rsidRPr="004F1E62">
              <w:rPr>
                <w:b/>
                <w:bCs/>
              </w:rPr>
              <w:t>: Only the 30 cm QZ/test zone has been defined for OTA testing with phantoms for smartphone devices in 3GPP and CTIA.</w:t>
            </w:r>
            <w:r w:rsidRPr="004F1E62">
              <w:rPr>
                <w:b/>
                <w:bCs/>
              </w:rPr>
              <w:fldChar w:fldCharType="end"/>
            </w:r>
          </w:p>
          <w:p w14:paraId="198C20D2" w14:textId="77777777" w:rsidR="00B70DB8" w:rsidRPr="004F1E62" w:rsidRDefault="00B70DB8" w:rsidP="00B70DB8">
            <w:pPr>
              <w:spacing w:after="0"/>
              <w:rPr>
                <w:b/>
                <w:bCs/>
              </w:rPr>
            </w:pPr>
            <w:r w:rsidRPr="004F1E62">
              <w:rPr>
                <w:b/>
                <w:bCs/>
              </w:rPr>
              <w:fldChar w:fldCharType="begin"/>
            </w:r>
            <w:r w:rsidRPr="004F1E62">
              <w:rPr>
                <w:b/>
                <w:bCs/>
              </w:rPr>
              <w:instrText xml:space="preserve"> REF _Ref130451551 \h  \* MERGEFORMAT </w:instrText>
            </w:r>
            <w:r w:rsidRPr="004F1E62">
              <w:rPr>
                <w:b/>
                <w:bCs/>
              </w:rPr>
            </w:r>
            <w:r w:rsidRPr="004F1E62">
              <w:rPr>
                <w:b/>
                <w:bCs/>
              </w:rPr>
              <w:fldChar w:fldCharType="separate"/>
            </w:r>
            <w:r w:rsidRPr="004F1E62">
              <w:rPr>
                <w:b/>
                <w:bCs/>
              </w:rPr>
              <w:t xml:space="preserve">Observation </w:t>
            </w:r>
            <w:r w:rsidRPr="004F1E62">
              <w:rPr>
                <w:b/>
                <w:bCs/>
                <w:noProof/>
              </w:rPr>
              <w:t>2</w:t>
            </w:r>
            <w:r w:rsidRPr="004F1E62">
              <w:rPr>
                <w:b/>
                <w:bCs/>
              </w:rPr>
              <w:t>: The larger smartphones can typically fit inside the 20 cm QZ regardless of test condition, i.e., FS, DMP, DMSU</w:t>
            </w:r>
            <w:r w:rsidRPr="004F1E62">
              <w:rPr>
                <w:b/>
                <w:bCs/>
              </w:rPr>
              <w:fldChar w:fldCharType="end"/>
            </w:r>
          </w:p>
          <w:p w14:paraId="2FD3DD13" w14:textId="77777777" w:rsidR="00B70DB8" w:rsidRPr="004F1E62" w:rsidRDefault="00B70DB8" w:rsidP="00B70DB8">
            <w:pPr>
              <w:spacing w:after="0"/>
              <w:rPr>
                <w:b/>
                <w:bCs/>
              </w:rPr>
            </w:pPr>
            <w:r w:rsidRPr="004F1E62">
              <w:rPr>
                <w:b/>
                <w:bCs/>
              </w:rPr>
              <w:lastRenderedPageBreak/>
              <w:fldChar w:fldCharType="begin"/>
            </w:r>
            <w:r w:rsidRPr="004F1E62">
              <w:rPr>
                <w:b/>
                <w:bCs/>
              </w:rPr>
              <w:instrText xml:space="preserve"> REF _Ref130451552 \h  \* MERGEFORMAT </w:instrText>
            </w:r>
            <w:r w:rsidRPr="004F1E62">
              <w:rPr>
                <w:b/>
                <w:bCs/>
              </w:rPr>
            </w:r>
            <w:r w:rsidRPr="004F1E62">
              <w:rPr>
                <w:b/>
                <w:bCs/>
              </w:rPr>
              <w:fldChar w:fldCharType="separate"/>
            </w:r>
            <w:r w:rsidRPr="004F1E62">
              <w:rPr>
                <w:b/>
                <w:bCs/>
              </w:rPr>
              <w:t xml:space="preserve">Observation </w:t>
            </w:r>
            <w:r w:rsidRPr="004F1E62">
              <w:rPr>
                <w:b/>
                <w:bCs/>
                <w:noProof/>
              </w:rPr>
              <w:t>3</w:t>
            </w:r>
            <w:r w:rsidRPr="004F1E62">
              <w:rPr>
                <w:b/>
                <w:bCs/>
              </w:rPr>
              <w:t>: Using the default DUT positioning approach, the hand phantom cannot be fully contained within the 20 cm QZ but can be fully contained within the 30 cm QZ.</w:t>
            </w:r>
            <w:r w:rsidRPr="004F1E62">
              <w:rPr>
                <w:b/>
                <w:bCs/>
              </w:rPr>
              <w:fldChar w:fldCharType="end"/>
            </w:r>
          </w:p>
          <w:p w14:paraId="6DD4F200" w14:textId="77777777" w:rsidR="00B70DB8" w:rsidRPr="004F1E62" w:rsidRDefault="00B70DB8" w:rsidP="00B70DB8">
            <w:pPr>
              <w:spacing w:after="0"/>
              <w:rPr>
                <w:b/>
                <w:bCs/>
              </w:rPr>
            </w:pPr>
            <w:r w:rsidRPr="004F1E62">
              <w:rPr>
                <w:b/>
                <w:bCs/>
              </w:rPr>
              <w:fldChar w:fldCharType="begin"/>
            </w:r>
            <w:r w:rsidRPr="004F1E62">
              <w:rPr>
                <w:b/>
                <w:bCs/>
              </w:rPr>
              <w:instrText xml:space="preserve"> REF _Ref134460006 \h  \* MERGEFORMAT </w:instrText>
            </w:r>
            <w:r w:rsidRPr="004F1E62">
              <w:rPr>
                <w:b/>
                <w:bCs/>
              </w:rPr>
            </w:r>
            <w:r w:rsidRPr="004F1E62">
              <w:rPr>
                <w:b/>
                <w:bCs/>
              </w:rPr>
              <w:fldChar w:fldCharType="separate"/>
            </w:r>
            <w:r w:rsidRPr="004F1E62">
              <w:rPr>
                <w:b/>
                <w:bCs/>
              </w:rPr>
              <w:t xml:space="preserve">Observation </w:t>
            </w:r>
            <w:r w:rsidRPr="004F1E62">
              <w:rPr>
                <w:b/>
                <w:bCs/>
                <w:noProof/>
              </w:rPr>
              <w:t>4</w:t>
            </w:r>
            <w:r w:rsidRPr="004F1E62">
              <w:rPr>
                <w:b/>
                <w:bCs/>
              </w:rPr>
              <w:t>: The hand phantom and smartphone can be fully contained within the 20 cm QZ in the DMP condition by offsetting the device and phantom and thus not aligning the centre of the coordinate system with the geometric centre of the DUT (default DUT positioning approach).</w:t>
            </w:r>
            <w:r w:rsidRPr="004F1E62">
              <w:rPr>
                <w:b/>
                <w:bCs/>
              </w:rPr>
              <w:fldChar w:fldCharType="end"/>
            </w:r>
          </w:p>
          <w:p w14:paraId="1D54CA83" w14:textId="77777777" w:rsidR="00B70DB8" w:rsidRPr="004F1E62" w:rsidRDefault="00B70DB8" w:rsidP="00B70DB8">
            <w:pPr>
              <w:spacing w:after="0"/>
              <w:rPr>
                <w:b/>
                <w:bCs/>
              </w:rPr>
            </w:pPr>
            <w:r w:rsidRPr="004F1E62">
              <w:rPr>
                <w:b/>
                <w:bCs/>
              </w:rPr>
              <w:fldChar w:fldCharType="begin"/>
            </w:r>
            <w:r w:rsidRPr="004F1E62">
              <w:rPr>
                <w:b/>
                <w:bCs/>
              </w:rPr>
              <w:instrText xml:space="preserve"> REF _Ref135041200 \h  \* MERGEFORMAT </w:instrText>
            </w:r>
            <w:r w:rsidRPr="004F1E62">
              <w:rPr>
                <w:b/>
                <w:bCs/>
              </w:rPr>
            </w:r>
            <w:r w:rsidRPr="004F1E62">
              <w:rPr>
                <w:b/>
                <w:bCs/>
              </w:rPr>
              <w:fldChar w:fldCharType="separate"/>
            </w:r>
            <w:r w:rsidRPr="004F1E62">
              <w:rPr>
                <w:b/>
                <w:bCs/>
              </w:rPr>
              <w:t xml:space="preserve">Observation </w:t>
            </w:r>
            <w:r w:rsidRPr="004F1E62">
              <w:rPr>
                <w:b/>
                <w:bCs/>
                <w:noProof/>
              </w:rPr>
              <w:t>5</w:t>
            </w:r>
            <w:r w:rsidRPr="004F1E62">
              <w:rPr>
                <w:b/>
                <w:bCs/>
              </w:rPr>
              <w:t>: The hand phantom and smartphone cannot be fully contained with the 20 cm QZ in the DMSU condition regardless of offsets.</w:t>
            </w:r>
            <w:r w:rsidRPr="004F1E62">
              <w:rPr>
                <w:b/>
                <w:bCs/>
              </w:rPr>
              <w:fldChar w:fldCharType="end"/>
            </w:r>
          </w:p>
          <w:p w14:paraId="58E9B544" w14:textId="77777777" w:rsidR="00B70DB8" w:rsidRPr="004F1E62" w:rsidRDefault="00B70DB8" w:rsidP="00B70DB8">
            <w:pPr>
              <w:spacing w:after="0"/>
              <w:rPr>
                <w:b/>
                <w:bCs/>
              </w:rPr>
            </w:pPr>
            <w:r w:rsidRPr="004F1E62">
              <w:rPr>
                <w:b/>
                <w:bCs/>
              </w:rPr>
              <w:fldChar w:fldCharType="begin"/>
            </w:r>
            <w:r w:rsidRPr="004F1E62">
              <w:rPr>
                <w:b/>
                <w:bCs/>
              </w:rPr>
              <w:instrText xml:space="preserve"> REF _Ref130451553 \h  \* MERGEFORMAT </w:instrText>
            </w:r>
            <w:r w:rsidRPr="004F1E62">
              <w:rPr>
                <w:b/>
                <w:bCs/>
              </w:rPr>
            </w:r>
            <w:r w:rsidRPr="004F1E62">
              <w:rPr>
                <w:b/>
                <w:bCs/>
              </w:rPr>
              <w:fldChar w:fldCharType="separate"/>
            </w:r>
            <w:r w:rsidRPr="004F1E62">
              <w:rPr>
                <w:b/>
                <w:bCs/>
              </w:rPr>
              <w:t xml:space="preserve">Proposal </w:t>
            </w:r>
            <w:r w:rsidRPr="004F1E62">
              <w:rPr>
                <w:b/>
                <w:bCs/>
                <w:noProof/>
              </w:rPr>
              <w:t>1</w:t>
            </w:r>
            <w:r w:rsidRPr="004F1E62">
              <w:rPr>
                <w:b/>
                <w:bCs/>
              </w:rPr>
              <w:t>: The hand phantom (excluding adapters and fixtures) and smartphone shall be fully contained within the QZ.</w:t>
            </w:r>
            <w:r w:rsidRPr="004F1E62">
              <w:rPr>
                <w:b/>
                <w:bCs/>
              </w:rPr>
              <w:fldChar w:fldCharType="end"/>
            </w:r>
          </w:p>
          <w:p w14:paraId="18DBDBF4" w14:textId="77777777" w:rsidR="00B70DB8" w:rsidRPr="004F1E62" w:rsidRDefault="00B70DB8" w:rsidP="00B70DB8">
            <w:pPr>
              <w:spacing w:after="0"/>
              <w:rPr>
                <w:b/>
                <w:bCs/>
              </w:rPr>
            </w:pPr>
            <w:r w:rsidRPr="004F1E62">
              <w:rPr>
                <w:b/>
                <w:bCs/>
              </w:rPr>
              <w:fldChar w:fldCharType="begin"/>
            </w:r>
            <w:r w:rsidRPr="004F1E62">
              <w:rPr>
                <w:b/>
                <w:bCs/>
              </w:rPr>
              <w:instrText xml:space="preserve"> REF _Ref134460007 \h  \* MERGEFORMAT </w:instrText>
            </w:r>
            <w:r w:rsidRPr="004F1E62">
              <w:rPr>
                <w:b/>
                <w:bCs/>
              </w:rPr>
            </w:r>
            <w:r w:rsidRPr="004F1E62">
              <w:rPr>
                <w:b/>
                <w:bCs/>
              </w:rPr>
              <w:fldChar w:fldCharType="separate"/>
            </w:r>
            <w:r w:rsidRPr="004F1E62">
              <w:rPr>
                <w:b/>
                <w:bCs/>
              </w:rPr>
              <w:t xml:space="preserve">Proposal </w:t>
            </w:r>
            <w:r w:rsidRPr="004F1E62">
              <w:rPr>
                <w:b/>
                <w:bCs/>
                <w:noProof/>
              </w:rPr>
              <w:t>2</w:t>
            </w:r>
            <w:r w:rsidRPr="004F1E62">
              <w:rPr>
                <w:b/>
                <w:bCs/>
              </w:rPr>
              <w:t>: For the DMP condition only, consider offsetting the phone and phantom in z to fully enclose both within the 20 cm QZ.</w:t>
            </w:r>
            <w:r w:rsidRPr="004F1E62">
              <w:rPr>
                <w:b/>
                <w:bCs/>
              </w:rPr>
              <w:fldChar w:fldCharType="end"/>
            </w:r>
          </w:p>
          <w:p w14:paraId="4591E8D8" w14:textId="77777777" w:rsidR="00B70DB8" w:rsidRPr="004F1E62" w:rsidRDefault="00B70DB8" w:rsidP="00B70DB8">
            <w:pPr>
              <w:spacing w:after="0"/>
              <w:rPr>
                <w:b/>
                <w:bCs/>
              </w:rPr>
            </w:pPr>
            <w:r w:rsidRPr="004F1E62">
              <w:rPr>
                <w:b/>
                <w:bCs/>
              </w:rPr>
              <w:fldChar w:fldCharType="begin"/>
            </w:r>
            <w:r w:rsidRPr="004F1E62">
              <w:rPr>
                <w:b/>
                <w:bCs/>
              </w:rPr>
              <w:instrText xml:space="preserve"> REF _Ref130451554 \h  \* MERGEFORMAT </w:instrText>
            </w:r>
            <w:r w:rsidRPr="004F1E62">
              <w:rPr>
                <w:b/>
                <w:bCs/>
              </w:rPr>
            </w:r>
            <w:r w:rsidRPr="004F1E62">
              <w:rPr>
                <w:b/>
                <w:bCs/>
              </w:rPr>
              <w:fldChar w:fldCharType="separate"/>
            </w:r>
            <w:r w:rsidRPr="004F1E62">
              <w:rPr>
                <w:b/>
                <w:bCs/>
              </w:rPr>
              <w:t xml:space="preserve">Proposal </w:t>
            </w:r>
            <w:r w:rsidRPr="004F1E62">
              <w:rPr>
                <w:b/>
                <w:bCs/>
                <w:noProof/>
              </w:rPr>
              <w:t>2</w:t>
            </w:r>
            <w:r w:rsidRPr="004F1E62">
              <w:rPr>
                <w:b/>
                <w:bCs/>
              </w:rPr>
              <w:t xml:space="preserve">: Adjust the WID to augment the existing 20 cm QZ/test zone with a 30 cm QZ if phantoms are considered for NR FR1 MIMO OTA testing in DMP </w:t>
            </w:r>
            <w:r w:rsidRPr="004F1E62">
              <w:rPr>
                <w:b/>
                <w:bCs/>
                <w:u w:val="single"/>
              </w:rPr>
              <w:t>and</w:t>
            </w:r>
            <w:r w:rsidRPr="004F1E62">
              <w:rPr>
                <w:b/>
                <w:bCs/>
              </w:rPr>
              <w:t xml:space="preserve"> DMSU conditions.</w:t>
            </w:r>
            <w:r w:rsidRPr="004F1E62">
              <w:rPr>
                <w:b/>
                <w:bCs/>
              </w:rPr>
              <w:fldChar w:fldCharType="end"/>
            </w:r>
          </w:p>
          <w:p w14:paraId="6BB6A7AB" w14:textId="6AB11FE0" w:rsidR="00B70DB8" w:rsidRPr="004F1E62" w:rsidRDefault="00B70DB8" w:rsidP="00B70DB8">
            <w:pPr>
              <w:spacing w:after="0"/>
            </w:pPr>
            <w:r w:rsidRPr="004F1E62">
              <w:rPr>
                <w:b/>
                <w:bCs/>
              </w:rPr>
              <w:fldChar w:fldCharType="begin"/>
            </w:r>
            <w:r w:rsidRPr="004F1E62">
              <w:rPr>
                <w:b/>
                <w:bCs/>
              </w:rPr>
              <w:instrText xml:space="preserve"> REF _Ref127446618 \h  \* MERGEFORMAT </w:instrText>
            </w:r>
            <w:r w:rsidRPr="004F1E62">
              <w:rPr>
                <w:b/>
                <w:bCs/>
              </w:rPr>
            </w:r>
            <w:r w:rsidRPr="004F1E62">
              <w:rPr>
                <w:b/>
                <w:bCs/>
              </w:rPr>
              <w:fldChar w:fldCharType="separate"/>
            </w:r>
            <w:r w:rsidRPr="004F1E62">
              <w:rPr>
                <w:b/>
                <w:bCs/>
              </w:rPr>
              <w:t xml:space="preserve">Proposal </w:t>
            </w:r>
            <w:r w:rsidRPr="004F1E62">
              <w:rPr>
                <w:b/>
                <w:bCs/>
                <w:noProof/>
              </w:rPr>
              <w:t>3</w:t>
            </w:r>
            <w:r w:rsidRPr="004F1E62">
              <w:rPr>
                <w:b/>
                <w:bCs/>
              </w:rPr>
              <w:t xml:space="preserve">: In the absence of introducing another QZ/test zone, do not consider phantoms for NR FR1 MIMO OTA testing in DMP </w:t>
            </w:r>
            <w:r w:rsidRPr="004F1E62">
              <w:rPr>
                <w:b/>
                <w:bCs/>
                <w:u w:val="single"/>
              </w:rPr>
              <w:t>and</w:t>
            </w:r>
            <w:r w:rsidRPr="004F1E62">
              <w:rPr>
                <w:b/>
                <w:bCs/>
              </w:rPr>
              <w:t xml:space="preserve"> DMSU conditions.</w:t>
            </w:r>
            <w:r w:rsidRPr="004F1E62">
              <w:rPr>
                <w:b/>
                <w:bCs/>
              </w:rPr>
              <w:fldChar w:fldCharType="end"/>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5CC8A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D2D38" w:rsidRPr="000D2D38">
        <w:t xml:space="preserve"> </w:t>
      </w:r>
      <w:r w:rsidR="000D2D38" w:rsidRPr="000D2D38">
        <w:rPr>
          <w:sz w:val="24"/>
          <w:szCs w:val="16"/>
        </w:rPr>
        <w:t>FR1 MIMO OTA test with Hand phantoms</w:t>
      </w:r>
    </w:p>
    <w:p w14:paraId="4C2D12FE" w14:textId="15658D7C" w:rsidR="00525EFB" w:rsidRDefault="00525EFB" w:rsidP="00525EFB">
      <w:pPr>
        <w:rPr>
          <w:b/>
          <w:u w:val="single"/>
          <w:lang w:eastAsia="ko-KR"/>
        </w:rPr>
      </w:pPr>
      <w:r>
        <w:rPr>
          <w:b/>
          <w:u w:val="single"/>
          <w:lang w:eastAsia="ko-KR"/>
        </w:rPr>
        <w:t>Issue 1-1-1: Necessity of FR1 MIMO OTA test with hand phantom</w:t>
      </w:r>
    </w:p>
    <w:p w14:paraId="5EB9F1FE" w14:textId="77777777" w:rsidR="00101D4D" w:rsidRDefault="00101D4D" w:rsidP="00101D4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FCF3EC" w14:textId="59959E0A" w:rsidR="00525EFB" w:rsidRDefault="00101D4D" w:rsidP="003E1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08079F">
        <w:rPr>
          <w:rFonts w:eastAsia="宋体"/>
          <w:szCs w:val="24"/>
          <w:lang w:eastAsia="zh-CN"/>
        </w:rPr>
        <w:t xml:space="preserve"> </w:t>
      </w:r>
      <w:r w:rsidR="003E10B9" w:rsidRPr="003E10B9">
        <w:rPr>
          <w:rFonts w:eastAsia="宋体"/>
          <w:szCs w:val="24"/>
          <w:lang w:eastAsia="zh-CN"/>
        </w:rPr>
        <w:t>It is necessary to enhance the FR1 MIMO OTA test methodology for smartphone with hand phantoms.</w:t>
      </w:r>
      <w:r w:rsidR="003E10B9">
        <w:rPr>
          <w:rFonts w:eastAsia="宋体"/>
          <w:szCs w:val="24"/>
          <w:lang w:eastAsia="zh-CN"/>
        </w:rPr>
        <w:t xml:space="preserve"> (CAICT, Huawei</w:t>
      </w:r>
      <w:r w:rsidR="0018417F">
        <w:rPr>
          <w:rFonts w:eastAsia="宋体"/>
          <w:szCs w:val="24"/>
          <w:lang w:eastAsia="zh-CN"/>
        </w:rPr>
        <w:t>, Xiaomi</w:t>
      </w:r>
      <w:r w:rsidR="003E10B9">
        <w:rPr>
          <w:rFonts w:eastAsia="宋体"/>
          <w:szCs w:val="24"/>
          <w:lang w:eastAsia="zh-CN"/>
        </w:rPr>
        <w:t>)</w:t>
      </w:r>
    </w:p>
    <w:p w14:paraId="66318B5E" w14:textId="528EE49B" w:rsidR="003E10B9" w:rsidRDefault="002C65BC" w:rsidP="003E1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007E2FF7">
        <w:rPr>
          <w:rFonts w:eastAsia="宋体" w:hint="eastAsia"/>
          <w:szCs w:val="24"/>
          <w:lang w:eastAsia="zh-CN"/>
        </w:rPr>
        <w:t>O</w:t>
      </w:r>
      <w:r w:rsidR="007E2FF7" w:rsidRPr="006F0B25">
        <w:rPr>
          <w:rFonts w:eastAsia="宋体"/>
          <w:szCs w:val="24"/>
          <w:lang w:eastAsia="zh-CN"/>
        </w:rPr>
        <w:t>perators</w:t>
      </w:r>
      <w:r w:rsidR="007E2FF7">
        <w:rPr>
          <w:rFonts w:eastAsia="宋体"/>
          <w:szCs w:val="24"/>
          <w:lang w:eastAsia="zh-CN"/>
        </w:rPr>
        <w:t>’ a</w:t>
      </w:r>
      <w:r w:rsidR="006F0B25" w:rsidRPr="006F0B25">
        <w:rPr>
          <w:rFonts w:eastAsia="宋体"/>
          <w:szCs w:val="24"/>
          <w:lang w:eastAsia="zh-CN"/>
        </w:rPr>
        <w:t>ctual demand</w:t>
      </w:r>
      <w:r w:rsidR="007E2FF7">
        <w:rPr>
          <w:rFonts w:eastAsia="宋体"/>
          <w:szCs w:val="24"/>
          <w:lang w:eastAsia="zh-CN"/>
        </w:rPr>
        <w:t>s</w:t>
      </w:r>
      <w:r w:rsidR="006F0B25" w:rsidRPr="006F0B25">
        <w:rPr>
          <w:rFonts w:eastAsia="宋体"/>
          <w:szCs w:val="24"/>
          <w:lang w:eastAsia="zh-CN"/>
        </w:rPr>
        <w:t xml:space="preserve"> </w:t>
      </w:r>
      <w:r w:rsidR="006F0B25">
        <w:rPr>
          <w:rFonts w:eastAsia="宋体"/>
          <w:szCs w:val="24"/>
          <w:lang w:eastAsia="zh-CN"/>
        </w:rPr>
        <w:t>need to be taken into account.</w:t>
      </w:r>
      <w:r w:rsidR="00A82027">
        <w:rPr>
          <w:rFonts w:eastAsia="宋体"/>
          <w:szCs w:val="24"/>
          <w:lang w:eastAsia="zh-CN"/>
        </w:rPr>
        <w:t xml:space="preserve"> (based on Observation 3 </w:t>
      </w:r>
      <w:r w:rsidR="005876CE">
        <w:rPr>
          <w:rFonts w:eastAsia="宋体"/>
          <w:szCs w:val="24"/>
          <w:lang w:eastAsia="zh-CN"/>
        </w:rPr>
        <w:t>in</w:t>
      </w:r>
      <w:r w:rsidR="00A82027">
        <w:rPr>
          <w:rFonts w:eastAsia="宋体"/>
          <w:szCs w:val="24"/>
          <w:lang w:eastAsia="zh-CN"/>
        </w:rPr>
        <w:t xml:space="preserve"> </w:t>
      </w:r>
      <w:r w:rsidR="00A82027" w:rsidRPr="00A82027">
        <w:rPr>
          <w:rFonts w:eastAsia="宋体"/>
          <w:szCs w:val="24"/>
          <w:lang w:eastAsia="zh-CN"/>
        </w:rPr>
        <w:t>R4-2309014</w:t>
      </w:r>
      <w:r w:rsidR="00A82027">
        <w:rPr>
          <w:rFonts w:eastAsia="宋体"/>
          <w:szCs w:val="24"/>
          <w:lang w:eastAsia="zh-CN"/>
        </w:rPr>
        <w:t>).</w:t>
      </w:r>
    </w:p>
    <w:p w14:paraId="09B8B0FE" w14:textId="77777777" w:rsidR="004B370E" w:rsidRPr="003E10B9" w:rsidRDefault="004B370E" w:rsidP="004B37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10B9">
        <w:rPr>
          <w:rFonts w:eastAsia="宋体"/>
          <w:szCs w:val="24"/>
          <w:lang w:eastAsia="zh-CN"/>
        </w:rPr>
        <w:t>Recommended WF</w:t>
      </w:r>
    </w:p>
    <w:p w14:paraId="0D6ABB9F" w14:textId="77777777" w:rsidR="004B370E" w:rsidRPr="003E10B9" w:rsidRDefault="004B370E" w:rsidP="004B370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0B9">
        <w:rPr>
          <w:rFonts w:eastAsia="宋体"/>
          <w:szCs w:val="24"/>
          <w:lang w:eastAsia="zh-CN"/>
        </w:rPr>
        <w:t>TBA</w:t>
      </w:r>
    </w:p>
    <w:p w14:paraId="78B4D3C5" w14:textId="77777777" w:rsidR="00525EFB" w:rsidRPr="003524E4" w:rsidRDefault="00525EFB" w:rsidP="00525EFB">
      <w:pPr>
        <w:rPr>
          <w:b/>
          <w:u w:val="single"/>
          <w:lang w:eastAsia="ko-KR"/>
        </w:rPr>
      </w:pPr>
    </w:p>
    <w:p w14:paraId="1DCE5390" w14:textId="27063DE3" w:rsidR="00525EFB" w:rsidRDefault="00525EFB" w:rsidP="00525EFB">
      <w:pPr>
        <w:rPr>
          <w:rFonts w:eastAsia="Malgun Gothic"/>
          <w:b/>
          <w:u w:val="single"/>
          <w:lang w:eastAsia="ko-KR"/>
        </w:rPr>
      </w:pPr>
      <w:r>
        <w:rPr>
          <w:b/>
          <w:u w:val="single"/>
          <w:lang w:eastAsia="ko-KR"/>
        </w:rPr>
        <w:t>Issue 1-1-2: Feasibility of FR1 MIMO OTA test with hand phantom</w:t>
      </w:r>
    </w:p>
    <w:p w14:paraId="3C3336B6" w14:textId="77777777" w:rsidR="00B4108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10B9">
        <w:rPr>
          <w:rFonts w:eastAsia="宋体"/>
          <w:szCs w:val="24"/>
          <w:lang w:eastAsia="zh-CN"/>
        </w:rPr>
        <w:t>Proposals</w:t>
      </w:r>
    </w:p>
    <w:p w14:paraId="689D7A15" w14:textId="77777777" w:rsidR="006D2322" w:rsidRPr="00195E4F" w:rsidRDefault="006D2322" w:rsidP="006D232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Proposal 1: The hand phantom (excluding adapters and fixtures) and smartphone shall be fully contained within the QZ.</w:t>
      </w:r>
      <w:r>
        <w:rPr>
          <w:rFonts w:eastAsia="宋体"/>
          <w:szCs w:val="24"/>
          <w:lang w:eastAsia="zh-CN"/>
        </w:rPr>
        <w:t xml:space="preserve"> (Keysight)</w:t>
      </w:r>
    </w:p>
    <w:p w14:paraId="4B54327B" w14:textId="7A69F5E3" w:rsidR="00195E4F" w:rsidRP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Proposal 2: For the DMP condition only, consider offsetting the phone and phantom to fully enclose both within the 20 cm QZ.</w:t>
      </w:r>
      <w:r w:rsidR="001954A3">
        <w:rPr>
          <w:rFonts w:eastAsia="宋体"/>
          <w:szCs w:val="24"/>
          <w:lang w:eastAsia="zh-CN"/>
        </w:rPr>
        <w:t xml:space="preserve"> </w:t>
      </w:r>
      <w:r w:rsidR="001954A3">
        <w:rPr>
          <w:rFonts w:eastAsia="宋体" w:hint="eastAsia"/>
          <w:szCs w:val="24"/>
          <w:lang w:eastAsia="zh-CN"/>
        </w:rPr>
        <w:t>The</w:t>
      </w:r>
      <w:r w:rsidR="001954A3">
        <w:rPr>
          <w:rFonts w:eastAsia="宋体"/>
          <w:szCs w:val="24"/>
          <w:lang w:eastAsia="zh-CN"/>
        </w:rPr>
        <w:t xml:space="preserve"> offsets </w:t>
      </w:r>
      <w:r w:rsidR="001954A3" w:rsidRPr="001954A3">
        <w:rPr>
          <w:rFonts w:eastAsia="宋体"/>
          <w:szCs w:val="24"/>
          <w:lang w:eastAsia="zh-CN"/>
        </w:rPr>
        <w:t xml:space="preserve">with respect to the </w:t>
      </w:r>
      <w:r w:rsidR="001954A3">
        <w:rPr>
          <w:rFonts w:eastAsia="宋体"/>
          <w:szCs w:val="24"/>
          <w:lang w:eastAsia="zh-CN"/>
        </w:rPr>
        <w:t>centre</w:t>
      </w:r>
      <w:r w:rsidR="001954A3" w:rsidRPr="001954A3">
        <w:rPr>
          <w:rFonts w:eastAsia="宋体"/>
          <w:szCs w:val="24"/>
          <w:lang w:eastAsia="zh-CN"/>
        </w:rPr>
        <w:t xml:space="preserve"> of test system </w:t>
      </w:r>
      <w:r w:rsidR="00351430">
        <w:rPr>
          <w:rFonts w:eastAsia="宋体"/>
          <w:szCs w:val="24"/>
          <w:lang w:eastAsia="zh-CN"/>
        </w:rPr>
        <w:t>can</w:t>
      </w:r>
      <w:r w:rsidR="001954A3">
        <w:rPr>
          <w:rFonts w:eastAsia="宋体"/>
          <w:szCs w:val="24"/>
          <w:lang w:eastAsia="zh-CN"/>
        </w:rPr>
        <w:t xml:space="preserve"> be</w:t>
      </w:r>
      <w:r w:rsidR="001954A3" w:rsidRPr="001954A3">
        <w:rPr>
          <w:rFonts w:eastAsia="宋体"/>
          <w:szCs w:val="24"/>
          <w:lang w:eastAsia="zh-CN"/>
        </w:rPr>
        <w:t xml:space="preserve"> (-3, -11, 37.5)</w:t>
      </w:r>
      <w:r w:rsidR="001954A3">
        <w:rPr>
          <w:rFonts w:eastAsia="宋体"/>
          <w:szCs w:val="24"/>
          <w:lang w:eastAsia="zh-CN"/>
        </w:rPr>
        <w:t>.</w:t>
      </w:r>
      <w:r w:rsidR="006D2322">
        <w:rPr>
          <w:rFonts w:eastAsia="宋体"/>
          <w:szCs w:val="24"/>
          <w:lang w:eastAsia="zh-CN"/>
        </w:rPr>
        <w:t xml:space="preserve"> (</w:t>
      </w:r>
      <w:r w:rsidR="001954A3">
        <w:rPr>
          <w:rFonts w:eastAsia="宋体"/>
          <w:szCs w:val="24"/>
          <w:lang w:eastAsia="zh-CN"/>
        </w:rPr>
        <w:t>Keysight, OPPO</w:t>
      </w:r>
      <w:r w:rsidR="006D2322">
        <w:rPr>
          <w:rFonts w:eastAsia="宋体"/>
          <w:szCs w:val="24"/>
          <w:lang w:eastAsia="zh-CN"/>
        </w:rPr>
        <w:t>)</w:t>
      </w:r>
    </w:p>
    <w:p w14:paraId="7821816E" w14:textId="1066C8F9" w:rsidR="00195E4F" w:rsidRP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 xml:space="preserve">Proposal </w:t>
      </w:r>
      <w:r w:rsidR="00434C99">
        <w:rPr>
          <w:rFonts w:eastAsia="宋体"/>
          <w:szCs w:val="24"/>
          <w:lang w:eastAsia="zh-CN"/>
        </w:rPr>
        <w:t>3</w:t>
      </w:r>
      <w:r w:rsidRPr="00195E4F">
        <w:rPr>
          <w:rFonts w:eastAsia="宋体"/>
          <w:szCs w:val="24"/>
          <w:lang w:eastAsia="zh-CN"/>
        </w:rPr>
        <w:t>: Adjust the WID to augment the existing 20 cm QZ/test zone with a 30 cm QZ if phantoms are considered for NR FR1 MIMO OTA testing in DMP and DMSU conditions.</w:t>
      </w:r>
      <w:r w:rsidR="00434C99">
        <w:rPr>
          <w:rFonts w:eastAsia="宋体"/>
          <w:szCs w:val="24"/>
          <w:lang w:eastAsia="zh-CN"/>
        </w:rPr>
        <w:t xml:space="preserve"> (Keysight)</w:t>
      </w:r>
    </w:p>
    <w:p w14:paraId="2965E848" w14:textId="63C6DA62" w:rsid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 xml:space="preserve">Proposal </w:t>
      </w:r>
      <w:r w:rsidR="00434C99">
        <w:rPr>
          <w:rFonts w:eastAsia="宋体"/>
          <w:szCs w:val="24"/>
          <w:lang w:eastAsia="zh-CN"/>
        </w:rPr>
        <w:t>4</w:t>
      </w:r>
      <w:r w:rsidRPr="00195E4F">
        <w:rPr>
          <w:rFonts w:eastAsia="宋体"/>
          <w:szCs w:val="24"/>
          <w:lang w:eastAsia="zh-CN"/>
        </w:rPr>
        <w:t>: In the absence of introducing another QZ/test zone, do not consider phantoms for NR FR1 MIMO OTA testing in DMP and DMSU conditions.</w:t>
      </w:r>
      <w:r w:rsidR="00434C99">
        <w:rPr>
          <w:rFonts w:eastAsia="宋体"/>
          <w:szCs w:val="24"/>
          <w:lang w:eastAsia="zh-CN"/>
        </w:rPr>
        <w:t xml:space="preserve"> (Keysight)</w:t>
      </w:r>
    </w:p>
    <w:p w14:paraId="2CCCF03C" w14:textId="56FD8A6B" w:rsidR="00580F65" w:rsidRDefault="00580F65" w:rsidP="00580F6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434C99">
        <w:rPr>
          <w:rFonts w:eastAsia="宋体"/>
          <w:szCs w:val="24"/>
          <w:lang w:eastAsia="zh-CN"/>
        </w:rPr>
        <w:t>5</w:t>
      </w:r>
      <w:r>
        <w:rPr>
          <w:rFonts w:eastAsia="宋体"/>
          <w:szCs w:val="24"/>
          <w:lang w:eastAsia="zh-CN"/>
        </w:rPr>
        <w:t>: R</w:t>
      </w:r>
      <w:r w:rsidRPr="003E10B9">
        <w:rPr>
          <w:rFonts w:eastAsia="宋体"/>
          <w:szCs w:val="24"/>
          <w:lang w:eastAsia="zh-CN"/>
        </w:rPr>
        <w:t>eview and endorse the MU table in R4-2307242 for MIMO OTA tests with hand phantoms.</w:t>
      </w:r>
      <w:r>
        <w:rPr>
          <w:rFonts w:eastAsia="宋体"/>
          <w:szCs w:val="24"/>
          <w:lang w:eastAsia="zh-CN"/>
        </w:rPr>
        <w:t xml:space="preserve"> (Huawei)</w:t>
      </w:r>
    </w:p>
    <w:p w14:paraId="584C6E6F" w14:textId="77777777" w:rsidR="00B4108D" w:rsidRPr="003E10B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10B9">
        <w:rPr>
          <w:rFonts w:eastAsia="宋体"/>
          <w:szCs w:val="24"/>
          <w:lang w:eastAsia="zh-CN"/>
        </w:rPr>
        <w:t>Recommended WF</w:t>
      </w:r>
    </w:p>
    <w:p w14:paraId="073588CC" w14:textId="77777777" w:rsidR="00B4108D" w:rsidRPr="003E10B9"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0B9">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C76FC6C" w:rsidR="00571777" w:rsidRPr="001F6BD8" w:rsidRDefault="00571777" w:rsidP="003A557E">
      <w:pPr>
        <w:pStyle w:val="3"/>
        <w:rPr>
          <w:sz w:val="24"/>
          <w:szCs w:val="16"/>
        </w:rPr>
      </w:pPr>
      <w:r w:rsidRPr="001F6BD8">
        <w:rPr>
          <w:sz w:val="24"/>
          <w:szCs w:val="16"/>
        </w:rPr>
        <w:t>Sub-</w:t>
      </w:r>
      <w:r w:rsidR="00142BB9" w:rsidRPr="001F6BD8">
        <w:rPr>
          <w:sz w:val="24"/>
          <w:szCs w:val="16"/>
        </w:rPr>
        <w:t>topic</w:t>
      </w:r>
      <w:r w:rsidRPr="001F6BD8">
        <w:rPr>
          <w:sz w:val="24"/>
          <w:szCs w:val="16"/>
        </w:rPr>
        <w:t xml:space="preserve"> 1-2</w:t>
      </w:r>
      <w:r w:rsidR="001F6BD8" w:rsidRPr="001F6BD8">
        <w:rPr>
          <w:sz w:val="24"/>
          <w:szCs w:val="16"/>
        </w:rPr>
        <w:t xml:space="preserve"> FR1 MIMO OTA requirement</w:t>
      </w:r>
      <w:r w:rsidR="001F6BD8">
        <w:rPr>
          <w:sz w:val="24"/>
          <w:szCs w:val="16"/>
        </w:rPr>
        <w:t>s</w:t>
      </w:r>
      <w:r w:rsidR="001F6BD8" w:rsidRPr="001F6BD8">
        <w:rPr>
          <w:sz w:val="24"/>
          <w:szCs w:val="16"/>
        </w:rPr>
        <w:t xml:space="preserve"> related work</w:t>
      </w:r>
    </w:p>
    <w:p w14:paraId="2CCFF467" w14:textId="54685943" w:rsidR="00092EFA" w:rsidRDefault="001A2C87" w:rsidP="00092EFA">
      <w:pPr>
        <w:rPr>
          <w:b/>
          <w:i/>
          <w:iCs/>
          <w:color w:val="0070C0"/>
          <w:u w:val="single"/>
          <w:lang w:eastAsia="ko-KR"/>
        </w:rPr>
      </w:pPr>
      <w:r>
        <w:rPr>
          <w:rFonts w:eastAsiaTheme="minorEastAsia"/>
          <w:bCs/>
          <w:i/>
          <w:iCs/>
          <w:color w:val="0070C0"/>
          <w:lang w:eastAsia="zh-CN"/>
        </w:rPr>
        <w:t xml:space="preserve">Background: </w:t>
      </w:r>
      <w:r w:rsidR="00092EFA">
        <w:rPr>
          <w:rFonts w:eastAsiaTheme="minorEastAsia"/>
          <w:bCs/>
          <w:i/>
          <w:iCs/>
          <w:color w:val="0070C0"/>
          <w:lang w:eastAsia="zh-CN"/>
        </w:rPr>
        <w:t xml:space="preserve">It was </w:t>
      </w:r>
      <w:r>
        <w:rPr>
          <w:rFonts w:eastAsiaTheme="minorEastAsia"/>
          <w:bCs/>
          <w:i/>
          <w:iCs/>
          <w:color w:val="0070C0"/>
          <w:lang w:eastAsia="zh-CN"/>
        </w:rPr>
        <w:t>agreed</w:t>
      </w:r>
      <w:r w:rsidR="00092EFA">
        <w:rPr>
          <w:rFonts w:eastAsiaTheme="minorEastAsia"/>
          <w:bCs/>
          <w:i/>
          <w:iCs/>
          <w:color w:val="0070C0"/>
          <w:lang w:eastAsia="zh-CN"/>
        </w:rPr>
        <w:t xml:space="preserve"> </w:t>
      </w:r>
      <w:r>
        <w:rPr>
          <w:rFonts w:eastAsiaTheme="minorEastAsia"/>
          <w:bCs/>
          <w:i/>
          <w:iCs/>
          <w:color w:val="0070C0"/>
          <w:lang w:eastAsia="zh-CN"/>
        </w:rPr>
        <w:t xml:space="preserve">in the time plan </w:t>
      </w:r>
      <w:r w:rsidR="00092EFA">
        <w:rPr>
          <w:rFonts w:eastAsiaTheme="minorEastAsia"/>
          <w:bCs/>
          <w:i/>
          <w:iCs/>
          <w:color w:val="0070C0"/>
          <w:lang w:eastAsia="zh-CN"/>
        </w:rPr>
        <w:t>(</w:t>
      </w:r>
      <w:r w:rsidR="00092EFA" w:rsidRPr="00092EFA">
        <w:rPr>
          <w:rFonts w:eastAsiaTheme="minorEastAsia"/>
          <w:bCs/>
          <w:i/>
          <w:iCs/>
          <w:color w:val="0070C0"/>
          <w:lang w:eastAsia="zh-CN"/>
        </w:rPr>
        <w:t>R4-2305911</w:t>
      </w:r>
      <w:r w:rsidR="00092EFA">
        <w:rPr>
          <w:rFonts w:eastAsiaTheme="minorEastAsia"/>
          <w:bCs/>
          <w:i/>
          <w:iCs/>
          <w:color w:val="0070C0"/>
          <w:lang w:eastAsia="zh-CN"/>
        </w:rPr>
        <w:t xml:space="preserve">) to conclude lab volunteers, PADs’ information, and delivery scheme at </w:t>
      </w:r>
      <w:r>
        <w:rPr>
          <w:rFonts w:eastAsiaTheme="minorEastAsia"/>
          <w:bCs/>
          <w:i/>
          <w:iCs/>
          <w:color w:val="0070C0"/>
          <w:lang w:eastAsia="zh-CN"/>
        </w:rPr>
        <w:t>this</w:t>
      </w:r>
      <w:r w:rsidR="00092EFA">
        <w:rPr>
          <w:rFonts w:eastAsiaTheme="minorEastAsia"/>
          <w:bCs/>
          <w:i/>
          <w:iCs/>
          <w:color w:val="0070C0"/>
          <w:lang w:eastAsia="zh-CN"/>
        </w:rPr>
        <w:t xml:space="preserve"> for Rel-18 FR1 lab alignment activity.</w:t>
      </w:r>
    </w:p>
    <w:p w14:paraId="0C46B681" w14:textId="0D2CD94F" w:rsidR="001A2C87" w:rsidRDefault="001A2C87" w:rsidP="001A2C87">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 xml:space="preserve">-2-1: </w:t>
      </w:r>
      <w:bookmarkStart w:id="1" w:name="_Hlk132294773"/>
      <w:r>
        <w:rPr>
          <w:b/>
          <w:u w:val="single"/>
          <w:lang w:eastAsia="ko-KR"/>
        </w:rPr>
        <w:t>Volunteer labs</w:t>
      </w:r>
      <w:bookmarkEnd w:id="1"/>
      <w:r>
        <w:rPr>
          <w:b/>
          <w:u w:val="single"/>
          <w:lang w:eastAsia="ko-KR"/>
        </w:rPr>
        <w:t xml:space="preserve"> for FR1 lab alignment activity</w:t>
      </w:r>
    </w:p>
    <w:p w14:paraId="0FD4231F"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w:t>
      </w:r>
    </w:p>
    <w:p w14:paraId="58540ED6" w14:textId="4C66D530" w:rsidR="001A2C87" w:rsidRDefault="001A2C87" w:rsidP="001A2C87">
      <w:pPr>
        <w:pStyle w:val="aff8"/>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 xml:space="preserve">Confirm the Volunteer labs for FR1 MIMO OTA lab alignment. The information collection form can be updated during this meeting. </w:t>
      </w:r>
    </w:p>
    <w:tbl>
      <w:tblPr>
        <w:tblStyle w:val="aff7"/>
        <w:tblW w:w="0" w:type="auto"/>
        <w:jc w:val="center"/>
        <w:tblLook w:val="04A0" w:firstRow="1" w:lastRow="0" w:firstColumn="1" w:lastColumn="0" w:noHBand="0" w:noVBand="1"/>
      </w:tblPr>
      <w:tblGrid>
        <w:gridCol w:w="2173"/>
        <w:gridCol w:w="2174"/>
        <w:gridCol w:w="3177"/>
      </w:tblGrid>
      <w:tr w:rsidR="001A2C87" w14:paraId="4DE01A93" w14:textId="77777777" w:rsidTr="00E131E5">
        <w:trPr>
          <w:trHeight w:val="302"/>
          <w:jc w:val="center"/>
        </w:trPr>
        <w:tc>
          <w:tcPr>
            <w:tcW w:w="2173" w:type="dxa"/>
            <w:vAlign w:val="center"/>
          </w:tcPr>
          <w:p w14:paraId="2BCA18E3"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宋体"/>
                <w:b/>
                <w:bCs/>
                <w:lang w:eastAsia="zh-CN"/>
              </w:rPr>
              <w:t>Volunteer lab</w:t>
            </w:r>
          </w:p>
        </w:tc>
        <w:tc>
          <w:tcPr>
            <w:tcW w:w="2174" w:type="dxa"/>
            <w:vAlign w:val="center"/>
          </w:tcPr>
          <w:p w14:paraId="03297A96"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Theme="minorEastAsia"/>
                <w:b/>
                <w:bCs/>
                <w:color w:val="000000"/>
                <w:lang w:val="en-US" w:eastAsia="zh-CN"/>
              </w:rPr>
              <w:t>City</w:t>
            </w:r>
          </w:p>
        </w:tc>
        <w:tc>
          <w:tcPr>
            <w:tcW w:w="3177" w:type="dxa"/>
            <w:vAlign w:val="center"/>
          </w:tcPr>
          <w:p w14:paraId="69506FDB"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Theme="minorEastAsia"/>
                <w:b/>
                <w:bCs/>
                <w:color w:val="000000"/>
                <w:lang w:val="en-US" w:eastAsia="zh-CN"/>
              </w:rPr>
              <w:t>Contact</w:t>
            </w:r>
          </w:p>
        </w:tc>
      </w:tr>
      <w:tr w:rsidR="001A2C87" w14:paraId="0CF5EC8B" w14:textId="77777777" w:rsidTr="00E131E5">
        <w:trPr>
          <w:jc w:val="center"/>
        </w:trPr>
        <w:tc>
          <w:tcPr>
            <w:tcW w:w="2173" w:type="dxa"/>
          </w:tcPr>
          <w:p w14:paraId="2968471B"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Apple</w:t>
            </w:r>
          </w:p>
        </w:tc>
        <w:tc>
          <w:tcPr>
            <w:tcW w:w="2174" w:type="dxa"/>
          </w:tcPr>
          <w:p w14:paraId="207C9826"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Cupertino, California, USA</w:t>
            </w:r>
          </w:p>
        </w:tc>
        <w:tc>
          <w:tcPr>
            <w:tcW w:w="3177" w:type="dxa"/>
          </w:tcPr>
          <w:p w14:paraId="66E5AC44" w14:textId="0C57A8E3" w:rsidR="001A2C87" w:rsidRPr="00E131E5" w:rsidRDefault="001A2C87" w:rsidP="00AD396C">
            <w:pPr>
              <w:pStyle w:val="aff8"/>
              <w:spacing w:after="0"/>
              <w:ind w:firstLineChars="0" w:firstLine="0"/>
              <w:rPr>
                <w:lang w:val="en-US"/>
              </w:rPr>
            </w:pPr>
            <w:r w:rsidRPr="00E131E5">
              <w:rPr>
                <w:lang w:val="en-US"/>
              </w:rPr>
              <w:t>Istvan Szini</w:t>
            </w:r>
          </w:p>
          <w:p w14:paraId="140E8AF7"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lang w:val="en-US"/>
              </w:rPr>
              <w:t>Istvan@apple.com</w:t>
            </w:r>
          </w:p>
        </w:tc>
      </w:tr>
      <w:tr w:rsidR="001A2C87" w14:paraId="06A8032C" w14:textId="77777777" w:rsidTr="00E131E5">
        <w:trPr>
          <w:jc w:val="center"/>
        </w:trPr>
        <w:tc>
          <w:tcPr>
            <w:tcW w:w="2173" w:type="dxa"/>
          </w:tcPr>
          <w:p w14:paraId="5180368F"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CAICT</w:t>
            </w:r>
          </w:p>
        </w:tc>
        <w:tc>
          <w:tcPr>
            <w:tcW w:w="2174" w:type="dxa"/>
          </w:tcPr>
          <w:p w14:paraId="3EB9F047"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Beijing, China</w:t>
            </w:r>
          </w:p>
        </w:tc>
        <w:tc>
          <w:tcPr>
            <w:tcW w:w="3177" w:type="dxa"/>
          </w:tcPr>
          <w:p w14:paraId="7E43B5F2"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 xml:space="preserve">Xuan Yi, </w:t>
            </w:r>
            <w:hyperlink r:id="rId16" w:history="1">
              <w:r w:rsidRPr="00E131E5">
                <w:rPr>
                  <w:rStyle w:val="af0"/>
                  <w:lang w:val="en-US"/>
                </w:rPr>
                <w:t>yixuan@caict.ac.cn</w:t>
              </w:r>
            </w:hyperlink>
            <w:r w:rsidRPr="00E131E5">
              <w:rPr>
                <w:lang w:val="en-US"/>
              </w:rPr>
              <w:t> </w:t>
            </w:r>
          </w:p>
        </w:tc>
      </w:tr>
      <w:tr w:rsidR="001A2C87" w14:paraId="0345FECE" w14:textId="77777777" w:rsidTr="00E131E5">
        <w:trPr>
          <w:trHeight w:val="320"/>
          <w:jc w:val="center"/>
        </w:trPr>
        <w:tc>
          <w:tcPr>
            <w:tcW w:w="2173" w:type="dxa"/>
          </w:tcPr>
          <w:p w14:paraId="768E6501"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CMCC&amp;BUPT joint lab</w:t>
            </w:r>
          </w:p>
        </w:tc>
        <w:tc>
          <w:tcPr>
            <w:tcW w:w="2174" w:type="dxa"/>
          </w:tcPr>
          <w:p w14:paraId="4FC5D624"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Beijing, China</w:t>
            </w:r>
          </w:p>
        </w:tc>
        <w:tc>
          <w:tcPr>
            <w:tcW w:w="3177" w:type="dxa"/>
          </w:tcPr>
          <w:p w14:paraId="73B509CD" w14:textId="24743DAA" w:rsidR="001A2C87" w:rsidRPr="00E131E5" w:rsidRDefault="001A2C87" w:rsidP="004A7435">
            <w:pPr>
              <w:pStyle w:val="aff8"/>
              <w:spacing w:after="0"/>
              <w:ind w:firstLineChars="0" w:firstLine="0"/>
              <w:rPr>
                <w:rFonts w:eastAsiaTheme="minorEastAsia"/>
                <w:color w:val="000000"/>
                <w:lang w:val="en-US" w:eastAsia="zh-CN"/>
              </w:rPr>
            </w:pPr>
          </w:p>
        </w:tc>
      </w:tr>
      <w:tr w:rsidR="00E131E5" w14:paraId="2720BB2D" w14:textId="77777777" w:rsidTr="00E131E5">
        <w:trPr>
          <w:jc w:val="center"/>
        </w:trPr>
        <w:tc>
          <w:tcPr>
            <w:tcW w:w="2173" w:type="dxa"/>
          </w:tcPr>
          <w:p w14:paraId="2F4CC5BB" w14:textId="159CE030"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lang w:eastAsia="zh-CN"/>
              </w:rPr>
              <w:t>MediaTek</w:t>
            </w:r>
          </w:p>
        </w:tc>
        <w:tc>
          <w:tcPr>
            <w:tcW w:w="2174" w:type="dxa"/>
          </w:tcPr>
          <w:p w14:paraId="2F4A66D0" w14:textId="3E514DE8"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hint="eastAsia"/>
                <w:lang w:eastAsia="zh-CN"/>
              </w:rPr>
              <w:t>B</w:t>
            </w:r>
            <w:r w:rsidRPr="00E131E5">
              <w:rPr>
                <w:rFonts w:eastAsia="等线"/>
                <w:lang w:eastAsia="zh-CN"/>
              </w:rPr>
              <w:t>eijing, China</w:t>
            </w:r>
          </w:p>
        </w:tc>
        <w:tc>
          <w:tcPr>
            <w:tcW w:w="3177" w:type="dxa"/>
          </w:tcPr>
          <w:p w14:paraId="5456F5CE" w14:textId="77777777" w:rsidR="00E131E5" w:rsidRPr="00E131E5" w:rsidRDefault="00E131E5" w:rsidP="00E131E5">
            <w:pPr>
              <w:pStyle w:val="aff8"/>
              <w:spacing w:after="0"/>
              <w:ind w:firstLineChars="0" w:firstLine="0"/>
              <w:rPr>
                <w:rFonts w:eastAsiaTheme="minorEastAsia"/>
                <w:color w:val="000000"/>
                <w:lang w:val="en-US" w:eastAsia="zh-CN"/>
              </w:rPr>
            </w:pPr>
          </w:p>
        </w:tc>
      </w:tr>
      <w:tr w:rsidR="00E131E5" w14:paraId="009BB348" w14:textId="77777777" w:rsidTr="00E131E5">
        <w:trPr>
          <w:jc w:val="center"/>
        </w:trPr>
        <w:tc>
          <w:tcPr>
            <w:tcW w:w="2173" w:type="dxa"/>
          </w:tcPr>
          <w:p w14:paraId="7D00FB53" w14:textId="50268729"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lang w:eastAsia="zh-CN"/>
              </w:rPr>
              <w:t>Xiaomi</w:t>
            </w:r>
          </w:p>
        </w:tc>
        <w:tc>
          <w:tcPr>
            <w:tcW w:w="2174" w:type="dxa"/>
          </w:tcPr>
          <w:p w14:paraId="29B68B6D" w14:textId="711C0D7A"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hint="eastAsia"/>
                <w:lang w:eastAsia="zh-CN"/>
              </w:rPr>
              <w:t>B</w:t>
            </w:r>
            <w:r w:rsidRPr="00E131E5">
              <w:rPr>
                <w:rFonts w:eastAsia="等线"/>
                <w:lang w:eastAsia="zh-CN"/>
              </w:rPr>
              <w:t>eijing, China</w:t>
            </w:r>
          </w:p>
        </w:tc>
        <w:tc>
          <w:tcPr>
            <w:tcW w:w="3177" w:type="dxa"/>
          </w:tcPr>
          <w:p w14:paraId="5B0F9A34" w14:textId="77777777" w:rsidR="00E131E5" w:rsidRPr="00E131E5" w:rsidRDefault="00E131E5" w:rsidP="00E131E5">
            <w:pPr>
              <w:pStyle w:val="aff8"/>
              <w:spacing w:after="0"/>
              <w:ind w:firstLineChars="0" w:firstLine="0"/>
              <w:rPr>
                <w:rFonts w:eastAsiaTheme="minorEastAsia"/>
                <w:color w:val="000000"/>
                <w:lang w:val="en-US" w:eastAsia="zh-CN"/>
              </w:rPr>
            </w:pPr>
          </w:p>
        </w:tc>
      </w:tr>
      <w:tr w:rsidR="001A2C87" w14:paraId="05715352" w14:textId="77777777" w:rsidTr="00E131E5">
        <w:trPr>
          <w:trHeight w:val="330"/>
          <w:jc w:val="center"/>
        </w:trPr>
        <w:tc>
          <w:tcPr>
            <w:tcW w:w="2173" w:type="dxa"/>
          </w:tcPr>
          <w:p w14:paraId="2DB970EF"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Huawei</w:t>
            </w:r>
          </w:p>
        </w:tc>
        <w:tc>
          <w:tcPr>
            <w:tcW w:w="2174" w:type="dxa"/>
          </w:tcPr>
          <w:p w14:paraId="3E2E5485" w14:textId="76809B51"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Shanghai, China</w:t>
            </w:r>
          </w:p>
        </w:tc>
        <w:tc>
          <w:tcPr>
            <w:tcW w:w="3177" w:type="dxa"/>
          </w:tcPr>
          <w:p w14:paraId="126D480A" w14:textId="77777777" w:rsidR="001A2C87" w:rsidRPr="00E131E5" w:rsidRDefault="001A2C87" w:rsidP="00AD396C">
            <w:pPr>
              <w:pStyle w:val="aff8"/>
              <w:spacing w:after="0"/>
              <w:ind w:firstLineChars="0" w:firstLine="0"/>
              <w:rPr>
                <w:rFonts w:eastAsiaTheme="minorEastAsia"/>
                <w:color w:val="000000"/>
                <w:lang w:val="en-US" w:eastAsia="zh-CN"/>
              </w:rPr>
            </w:pPr>
          </w:p>
        </w:tc>
      </w:tr>
      <w:tr w:rsidR="00E131E5" w14:paraId="6DCD2A45" w14:textId="77777777" w:rsidTr="00E131E5">
        <w:trPr>
          <w:trHeight w:val="330"/>
          <w:jc w:val="center"/>
        </w:trPr>
        <w:tc>
          <w:tcPr>
            <w:tcW w:w="2173" w:type="dxa"/>
          </w:tcPr>
          <w:p w14:paraId="54FACE09" w14:textId="4CFAB4D0" w:rsidR="00E131E5" w:rsidRPr="00E131E5" w:rsidRDefault="00E131E5" w:rsidP="00AD396C">
            <w:pPr>
              <w:pStyle w:val="aff8"/>
              <w:spacing w:after="0"/>
              <w:ind w:firstLineChars="0" w:firstLine="0"/>
              <w:rPr>
                <w:rFonts w:eastAsiaTheme="minorEastAsia"/>
                <w:color w:val="000000"/>
                <w:lang w:val="en-US" w:eastAsia="zh-CN"/>
              </w:rPr>
            </w:pPr>
          </w:p>
        </w:tc>
        <w:tc>
          <w:tcPr>
            <w:tcW w:w="2174" w:type="dxa"/>
          </w:tcPr>
          <w:p w14:paraId="34BF1AA5" w14:textId="77777777" w:rsidR="00E131E5" w:rsidRPr="00E131E5" w:rsidRDefault="00E131E5" w:rsidP="00AD396C">
            <w:pPr>
              <w:pStyle w:val="aff8"/>
              <w:spacing w:after="0"/>
              <w:ind w:firstLineChars="0" w:firstLine="0"/>
              <w:rPr>
                <w:rFonts w:eastAsiaTheme="minorEastAsia"/>
                <w:color w:val="000000"/>
                <w:lang w:val="en-US" w:eastAsia="zh-CN"/>
              </w:rPr>
            </w:pPr>
          </w:p>
        </w:tc>
        <w:tc>
          <w:tcPr>
            <w:tcW w:w="3177" w:type="dxa"/>
          </w:tcPr>
          <w:p w14:paraId="226DEA95" w14:textId="77777777" w:rsidR="00E131E5" w:rsidRPr="00E131E5" w:rsidRDefault="00E131E5" w:rsidP="00AD396C">
            <w:pPr>
              <w:pStyle w:val="aff8"/>
              <w:spacing w:after="0"/>
              <w:ind w:firstLineChars="0" w:firstLine="0"/>
              <w:rPr>
                <w:rFonts w:eastAsiaTheme="minorEastAsia"/>
                <w:color w:val="000000"/>
                <w:lang w:val="en-US" w:eastAsia="zh-CN"/>
              </w:rPr>
            </w:pPr>
          </w:p>
        </w:tc>
      </w:tr>
    </w:tbl>
    <w:p w14:paraId="6796204B" w14:textId="77777777" w:rsidR="001A2C87" w:rsidRDefault="001A2C87" w:rsidP="001A2C87">
      <w:pPr>
        <w:pStyle w:val="aff8"/>
        <w:shd w:val="clear" w:color="auto" w:fill="FFFFFF"/>
        <w:spacing w:after="0"/>
        <w:ind w:left="936" w:firstLineChars="0" w:firstLine="0"/>
        <w:rPr>
          <w:rFonts w:ascii="Calibri" w:eastAsiaTheme="minorEastAsia" w:hAnsi="Calibri" w:cs="Calibri"/>
          <w:color w:val="000000"/>
          <w:sz w:val="23"/>
          <w:szCs w:val="23"/>
          <w:lang w:val="en-US" w:eastAsia="zh-CN"/>
        </w:rPr>
      </w:pPr>
    </w:p>
    <w:p w14:paraId="0561BD3C"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A54E10" w14:textId="758AB3D8" w:rsidR="001A2C87" w:rsidRDefault="001A2C87" w:rsidP="001A2C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Volunteer labs are invited to provide and confirm the information </w:t>
      </w:r>
      <w:r w:rsidR="00516539">
        <w:rPr>
          <w:rFonts w:eastAsia="宋体"/>
          <w:szCs w:val="24"/>
          <w:lang w:eastAsia="zh-CN"/>
        </w:rPr>
        <w:t>before/</w:t>
      </w:r>
      <w:r>
        <w:rPr>
          <w:rFonts w:eastAsia="宋体"/>
          <w:szCs w:val="24"/>
          <w:lang w:eastAsia="zh-CN"/>
        </w:rPr>
        <w:t xml:space="preserve">during </w:t>
      </w:r>
      <w:r w:rsidR="008D393F">
        <w:rPr>
          <w:rFonts w:eastAsia="宋体"/>
          <w:szCs w:val="24"/>
          <w:lang w:eastAsia="zh-CN"/>
        </w:rPr>
        <w:t>this meeting</w:t>
      </w:r>
      <w:r>
        <w:rPr>
          <w:rFonts w:eastAsia="宋体"/>
          <w:szCs w:val="24"/>
          <w:lang w:eastAsia="zh-CN"/>
        </w:rPr>
        <w:t>.</w:t>
      </w:r>
    </w:p>
    <w:p w14:paraId="0DB0762F" w14:textId="63D41E1E" w:rsidR="001A2C87" w:rsidRDefault="001A2C87" w:rsidP="001A2C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Cap</w:t>
      </w:r>
      <w:r>
        <w:rPr>
          <w:rFonts w:eastAsia="宋体"/>
          <w:szCs w:val="24"/>
          <w:lang w:eastAsia="zh-CN"/>
        </w:rPr>
        <w:t>ture confirmed information in WF</w:t>
      </w:r>
      <w:r w:rsidR="008D393F">
        <w:rPr>
          <w:rFonts w:eastAsia="宋体"/>
          <w:szCs w:val="24"/>
          <w:lang w:eastAsia="zh-CN"/>
        </w:rPr>
        <w:t>.</w:t>
      </w:r>
    </w:p>
    <w:p w14:paraId="2A0294E9" w14:textId="77777777" w:rsidR="009415B0" w:rsidRDefault="009415B0" w:rsidP="005B4802">
      <w:pPr>
        <w:rPr>
          <w:color w:val="0070C0"/>
          <w:lang w:val="en-US" w:eastAsia="zh-CN"/>
        </w:rPr>
      </w:pPr>
    </w:p>
    <w:p w14:paraId="78846A7F" w14:textId="7107E87C" w:rsidR="001A2C87" w:rsidRDefault="001A2C87" w:rsidP="001A2C87">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-2-</w:t>
      </w:r>
      <w:r w:rsidR="004E7F6E">
        <w:rPr>
          <w:b/>
          <w:u w:val="single"/>
          <w:lang w:eastAsia="ko-KR"/>
        </w:rPr>
        <w:t>2</w:t>
      </w:r>
      <w:r>
        <w:rPr>
          <w:b/>
          <w:u w:val="single"/>
          <w:lang w:eastAsia="ko-KR"/>
        </w:rPr>
        <w:t>: PADs for FR</w:t>
      </w:r>
      <w:r w:rsidR="004E7F6E">
        <w:rPr>
          <w:b/>
          <w:u w:val="single"/>
          <w:lang w:eastAsia="ko-KR"/>
        </w:rPr>
        <w:t>1</w:t>
      </w:r>
      <w:r>
        <w:rPr>
          <w:b/>
          <w:u w:val="single"/>
          <w:lang w:eastAsia="ko-KR"/>
        </w:rPr>
        <w:t xml:space="preserve"> lab alignment activity</w:t>
      </w:r>
    </w:p>
    <w:p w14:paraId="0AF692F6"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w:t>
      </w:r>
    </w:p>
    <w:p w14:paraId="13339D3F" w14:textId="0C5F4C77" w:rsidR="004E7F6E" w:rsidRDefault="004E7F6E" w:rsidP="004E7F6E">
      <w:pPr>
        <w:pStyle w:val="aff8"/>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 xml:space="preserve">Confirm the PADs for FR1 MIMO OTA lab alignment. The information collection form can be updated during this meeting.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
        <w:gridCol w:w="1296"/>
        <w:gridCol w:w="1418"/>
        <w:gridCol w:w="1417"/>
        <w:gridCol w:w="1843"/>
        <w:gridCol w:w="1414"/>
      </w:tblGrid>
      <w:tr w:rsidR="00B80730" w:rsidRPr="00B80730" w14:paraId="65537230" w14:textId="77777777" w:rsidTr="00836C55">
        <w:trPr>
          <w:trHeight w:val="774"/>
        </w:trPr>
        <w:tc>
          <w:tcPr>
            <w:tcW w:w="0" w:type="auto"/>
            <w:tcMar>
              <w:top w:w="0" w:type="dxa"/>
              <w:left w:w="108" w:type="dxa"/>
              <w:bottom w:w="0" w:type="dxa"/>
              <w:right w:w="108" w:type="dxa"/>
            </w:tcMar>
            <w:vAlign w:val="center"/>
          </w:tcPr>
          <w:p w14:paraId="3A53494B" w14:textId="77777777" w:rsidR="004E7F6E" w:rsidRPr="00B80730" w:rsidRDefault="004E7F6E" w:rsidP="00AD396C">
            <w:pPr>
              <w:spacing w:after="0"/>
              <w:jc w:val="center"/>
              <w:rPr>
                <w:b/>
                <w:bCs/>
                <w:lang w:val="en-US" w:eastAsia="zh-CN"/>
              </w:rPr>
            </w:pPr>
            <w:r w:rsidRPr="00B80730">
              <w:rPr>
                <w:b/>
                <w:bCs/>
                <w:lang w:eastAsia="zh-CN"/>
              </w:rPr>
              <w:t>Provider</w:t>
            </w:r>
          </w:p>
        </w:tc>
        <w:tc>
          <w:tcPr>
            <w:tcW w:w="1296" w:type="dxa"/>
            <w:tcMar>
              <w:top w:w="0" w:type="dxa"/>
              <w:left w:w="108" w:type="dxa"/>
              <w:bottom w:w="0" w:type="dxa"/>
              <w:right w:w="108" w:type="dxa"/>
            </w:tcMar>
            <w:vAlign w:val="center"/>
          </w:tcPr>
          <w:p w14:paraId="282F82C3" w14:textId="52333578" w:rsidR="004E7F6E" w:rsidRPr="00B80730" w:rsidRDefault="004E7F6E" w:rsidP="00AD396C">
            <w:pPr>
              <w:spacing w:after="0"/>
              <w:jc w:val="center"/>
              <w:rPr>
                <w:b/>
                <w:bCs/>
                <w:lang w:val="en-US" w:eastAsia="zh-CN"/>
              </w:rPr>
            </w:pPr>
            <w:r w:rsidRPr="00B80730">
              <w:rPr>
                <w:b/>
                <w:bCs/>
                <w:lang w:eastAsia="zh-CN"/>
              </w:rPr>
              <w:t xml:space="preserve">How many PADs </w:t>
            </w:r>
          </w:p>
        </w:tc>
        <w:tc>
          <w:tcPr>
            <w:tcW w:w="1418" w:type="dxa"/>
            <w:tcMar>
              <w:top w:w="0" w:type="dxa"/>
              <w:left w:w="108" w:type="dxa"/>
              <w:bottom w:w="0" w:type="dxa"/>
              <w:right w:w="108" w:type="dxa"/>
            </w:tcMar>
            <w:vAlign w:val="center"/>
          </w:tcPr>
          <w:p w14:paraId="52E4891A" w14:textId="21C1B332" w:rsidR="004E7F6E" w:rsidRPr="00B80730" w:rsidRDefault="00B80730" w:rsidP="00AD396C">
            <w:pPr>
              <w:spacing w:after="0"/>
              <w:jc w:val="center"/>
              <w:rPr>
                <w:b/>
                <w:bCs/>
                <w:lang w:val="en-US" w:eastAsia="zh-CN"/>
              </w:rPr>
            </w:pPr>
            <w:r w:rsidRPr="00B80730">
              <w:rPr>
                <w:b/>
                <w:bCs/>
                <w:lang w:eastAsia="zh-CN"/>
              </w:rPr>
              <w:t>Supported FR1 bands</w:t>
            </w:r>
          </w:p>
        </w:tc>
        <w:tc>
          <w:tcPr>
            <w:tcW w:w="1417" w:type="dxa"/>
            <w:tcMar>
              <w:top w:w="0" w:type="dxa"/>
              <w:left w:w="108" w:type="dxa"/>
              <w:bottom w:w="0" w:type="dxa"/>
              <w:right w:w="108" w:type="dxa"/>
            </w:tcMar>
            <w:vAlign w:val="center"/>
          </w:tcPr>
          <w:p w14:paraId="246C937F" w14:textId="77777777" w:rsidR="004E7F6E" w:rsidRPr="00B80730" w:rsidRDefault="004E7F6E" w:rsidP="00AD396C">
            <w:pPr>
              <w:spacing w:after="0"/>
              <w:jc w:val="center"/>
              <w:rPr>
                <w:b/>
                <w:bCs/>
                <w:lang w:val="en-US" w:eastAsia="zh-CN"/>
              </w:rPr>
            </w:pPr>
            <w:r w:rsidRPr="00B80730">
              <w:rPr>
                <w:b/>
                <w:bCs/>
                <w:lang w:eastAsia="zh-CN"/>
              </w:rPr>
              <w:t>PAD current location</w:t>
            </w:r>
          </w:p>
        </w:tc>
        <w:tc>
          <w:tcPr>
            <w:tcW w:w="1843" w:type="dxa"/>
            <w:tcMar>
              <w:top w:w="0" w:type="dxa"/>
              <w:left w:w="108" w:type="dxa"/>
              <w:bottom w:w="0" w:type="dxa"/>
              <w:right w:w="108" w:type="dxa"/>
            </w:tcMar>
            <w:vAlign w:val="center"/>
          </w:tcPr>
          <w:p w14:paraId="74633BEF" w14:textId="77777777" w:rsidR="004E7F6E" w:rsidRPr="00B80730" w:rsidRDefault="004E7F6E" w:rsidP="00AD396C">
            <w:pPr>
              <w:spacing w:after="0"/>
              <w:jc w:val="center"/>
              <w:rPr>
                <w:b/>
                <w:bCs/>
                <w:lang w:val="en-US" w:eastAsia="zh-CN"/>
              </w:rPr>
            </w:pPr>
            <w:r w:rsidRPr="00B80730">
              <w:rPr>
                <w:b/>
                <w:bCs/>
                <w:lang w:eastAsia="zh-CN"/>
              </w:rPr>
              <w:t>When will the PAD(s) be ready</w:t>
            </w:r>
          </w:p>
        </w:tc>
        <w:tc>
          <w:tcPr>
            <w:tcW w:w="1414" w:type="dxa"/>
            <w:tcMar>
              <w:top w:w="0" w:type="dxa"/>
              <w:left w:w="108" w:type="dxa"/>
              <w:bottom w:w="0" w:type="dxa"/>
              <w:right w:w="108" w:type="dxa"/>
            </w:tcMar>
            <w:vAlign w:val="center"/>
          </w:tcPr>
          <w:p w14:paraId="1DFF46FF" w14:textId="77777777" w:rsidR="004E7F6E" w:rsidRPr="00B80730" w:rsidRDefault="004E7F6E" w:rsidP="00AD396C">
            <w:pPr>
              <w:spacing w:after="0"/>
              <w:jc w:val="center"/>
              <w:rPr>
                <w:b/>
                <w:bCs/>
                <w:lang w:val="en-US" w:eastAsia="zh-CN"/>
              </w:rPr>
            </w:pPr>
            <w:r w:rsidRPr="00B80730">
              <w:rPr>
                <w:b/>
                <w:bCs/>
                <w:lang w:eastAsia="zh-CN"/>
              </w:rPr>
              <w:t>Note</w:t>
            </w:r>
          </w:p>
        </w:tc>
      </w:tr>
      <w:tr w:rsidR="00B80730" w:rsidRPr="00B80730" w14:paraId="1EC66C07" w14:textId="77777777" w:rsidTr="00836C55">
        <w:tc>
          <w:tcPr>
            <w:tcW w:w="0" w:type="auto"/>
            <w:tcMar>
              <w:top w:w="0" w:type="dxa"/>
              <w:left w:w="108" w:type="dxa"/>
              <w:bottom w:w="0" w:type="dxa"/>
              <w:right w:w="108" w:type="dxa"/>
            </w:tcMar>
          </w:tcPr>
          <w:p w14:paraId="4D507533" w14:textId="793EDA4A" w:rsidR="004E7F6E" w:rsidRPr="00B80730" w:rsidRDefault="004E7F6E" w:rsidP="00AD396C">
            <w:pPr>
              <w:spacing w:after="0"/>
              <w:jc w:val="both"/>
              <w:rPr>
                <w:sz w:val="22"/>
                <w:szCs w:val="22"/>
                <w:lang w:val="en-US" w:eastAsia="zh-CN"/>
              </w:rPr>
            </w:pPr>
          </w:p>
        </w:tc>
        <w:tc>
          <w:tcPr>
            <w:tcW w:w="1296" w:type="dxa"/>
            <w:tcMar>
              <w:top w:w="0" w:type="dxa"/>
              <w:left w:w="108" w:type="dxa"/>
              <w:bottom w:w="0" w:type="dxa"/>
              <w:right w:w="108" w:type="dxa"/>
            </w:tcMar>
          </w:tcPr>
          <w:p w14:paraId="22AD1699" w14:textId="53FEC9A1" w:rsidR="004E7F6E" w:rsidRPr="00B80730" w:rsidRDefault="004E7F6E" w:rsidP="00AD396C">
            <w:pPr>
              <w:spacing w:after="0"/>
              <w:jc w:val="both"/>
              <w:rPr>
                <w:sz w:val="22"/>
                <w:szCs w:val="22"/>
                <w:lang w:val="en-US" w:eastAsia="zh-CN"/>
              </w:rPr>
            </w:pPr>
          </w:p>
        </w:tc>
        <w:tc>
          <w:tcPr>
            <w:tcW w:w="1418" w:type="dxa"/>
            <w:tcMar>
              <w:top w:w="0" w:type="dxa"/>
              <w:left w:w="108" w:type="dxa"/>
              <w:bottom w:w="0" w:type="dxa"/>
              <w:right w:w="108" w:type="dxa"/>
            </w:tcMar>
          </w:tcPr>
          <w:p w14:paraId="6548A2BA" w14:textId="5FC24BF5" w:rsidR="004E7F6E" w:rsidRPr="00B80730" w:rsidRDefault="004E7F6E" w:rsidP="00AD396C">
            <w:pPr>
              <w:spacing w:after="0"/>
              <w:jc w:val="both"/>
              <w:rPr>
                <w:sz w:val="22"/>
                <w:szCs w:val="22"/>
                <w:lang w:val="en-US" w:eastAsia="zh-CN"/>
              </w:rPr>
            </w:pPr>
          </w:p>
        </w:tc>
        <w:tc>
          <w:tcPr>
            <w:tcW w:w="1417" w:type="dxa"/>
            <w:tcMar>
              <w:top w:w="0" w:type="dxa"/>
              <w:left w:w="108" w:type="dxa"/>
              <w:bottom w:w="0" w:type="dxa"/>
              <w:right w:w="108" w:type="dxa"/>
            </w:tcMar>
          </w:tcPr>
          <w:p w14:paraId="2E97ADC9" w14:textId="768ECFAE" w:rsidR="004E7F6E" w:rsidRPr="00B80730" w:rsidRDefault="004E7F6E" w:rsidP="00AD396C">
            <w:pPr>
              <w:spacing w:after="0"/>
              <w:jc w:val="both"/>
              <w:rPr>
                <w:sz w:val="22"/>
                <w:szCs w:val="22"/>
                <w:lang w:val="en-US" w:eastAsia="zh-CN"/>
              </w:rPr>
            </w:pPr>
          </w:p>
        </w:tc>
        <w:tc>
          <w:tcPr>
            <w:tcW w:w="1843" w:type="dxa"/>
            <w:tcMar>
              <w:top w:w="0" w:type="dxa"/>
              <w:left w:w="108" w:type="dxa"/>
              <w:bottom w:w="0" w:type="dxa"/>
              <w:right w:w="108" w:type="dxa"/>
            </w:tcMar>
          </w:tcPr>
          <w:p w14:paraId="0BF2C74C" w14:textId="026EFA8E" w:rsidR="004E7F6E" w:rsidRPr="00B80730" w:rsidRDefault="004E7F6E" w:rsidP="00AD396C">
            <w:pPr>
              <w:spacing w:after="0"/>
              <w:jc w:val="both"/>
              <w:rPr>
                <w:sz w:val="22"/>
                <w:szCs w:val="22"/>
                <w:lang w:val="en-US" w:eastAsia="zh-CN"/>
              </w:rPr>
            </w:pPr>
          </w:p>
        </w:tc>
        <w:tc>
          <w:tcPr>
            <w:tcW w:w="1414" w:type="dxa"/>
            <w:tcMar>
              <w:top w:w="0" w:type="dxa"/>
              <w:left w:w="108" w:type="dxa"/>
              <w:bottom w:w="0" w:type="dxa"/>
              <w:right w:w="108" w:type="dxa"/>
            </w:tcMar>
          </w:tcPr>
          <w:p w14:paraId="7BD468D3" w14:textId="30B3F29B" w:rsidR="004E7F6E" w:rsidRPr="00B80730" w:rsidRDefault="004E7F6E" w:rsidP="00AD396C">
            <w:pPr>
              <w:spacing w:after="0"/>
              <w:jc w:val="both"/>
              <w:rPr>
                <w:sz w:val="22"/>
                <w:szCs w:val="22"/>
                <w:lang w:val="en-US" w:eastAsia="zh-CN"/>
              </w:rPr>
            </w:pPr>
          </w:p>
        </w:tc>
      </w:tr>
      <w:tr w:rsidR="00B80730" w:rsidRPr="00B80730" w14:paraId="55ADCE10" w14:textId="77777777" w:rsidTr="00836C55">
        <w:tc>
          <w:tcPr>
            <w:tcW w:w="0" w:type="auto"/>
            <w:tcMar>
              <w:top w:w="0" w:type="dxa"/>
              <w:left w:w="108" w:type="dxa"/>
              <w:bottom w:w="0" w:type="dxa"/>
              <w:right w:w="108" w:type="dxa"/>
            </w:tcMar>
          </w:tcPr>
          <w:p w14:paraId="3D2B084F" w14:textId="4C8510BE" w:rsidR="004E7F6E" w:rsidRPr="00B80730" w:rsidRDefault="004E7F6E" w:rsidP="00AD396C">
            <w:pPr>
              <w:spacing w:after="0"/>
              <w:jc w:val="both"/>
              <w:rPr>
                <w:lang w:eastAsia="zh-CN"/>
              </w:rPr>
            </w:pPr>
          </w:p>
        </w:tc>
        <w:tc>
          <w:tcPr>
            <w:tcW w:w="1296" w:type="dxa"/>
            <w:tcMar>
              <w:top w:w="0" w:type="dxa"/>
              <w:left w:w="108" w:type="dxa"/>
              <w:bottom w:w="0" w:type="dxa"/>
              <w:right w:w="108" w:type="dxa"/>
            </w:tcMar>
          </w:tcPr>
          <w:p w14:paraId="36EA8848" w14:textId="7C11A8C9" w:rsidR="004E7F6E" w:rsidRPr="00B80730" w:rsidRDefault="004E7F6E" w:rsidP="00AD396C">
            <w:pPr>
              <w:spacing w:after="0"/>
              <w:jc w:val="both"/>
              <w:rPr>
                <w:lang w:eastAsia="zh-CN"/>
              </w:rPr>
            </w:pPr>
          </w:p>
        </w:tc>
        <w:tc>
          <w:tcPr>
            <w:tcW w:w="1418" w:type="dxa"/>
            <w:tcMar>
              <w:top w:w="0" w:type="dxa"/>
              <w:left w:w="108" w:type="dxa"/>
              <w:bottom w:w="0" w:type="dxa"/>
              <w:right w:w="108" w:type="dxa"/>
            </w:tcMar>
          </w:tcPr>
          <w:p w14:paraId="5E7AF3DE" w14:textId="40FC3A32" w:rsidR="004E7F6E" w:rsidRPr="00B80730" w:rsidRDefault="004E7F6E" w:rsidP="00AD396C">
            <w:pPr>
              <w:spacing w:after="0"/>
              <w:jc w:val="both"/>
              <w:rPr>
                <w:lang w:eastAsia="zh-CN"/>
              </w:rPr>
            </w:pPr>
          </w:p>
        </w:tc>
        <w:tc>
          <w:tcPr>
            <w:tcW w:w="1417" w:type="dxa"/>
            <w:tcMar>
              <w:top w:w="0" w:type="dxa"/>
              <w:left w:w="108" w:type="dxa"/>
              <w:bottom w:w="0" w:type="dxa"/>
              <w:right w:w="108" w:type="dxa"/>
            </w:tcMar>
          </w:tcPr>
          <w:p w14:paraId="2DEA70F4" w14:textId="566D7A5E" w:rsidR="004E7F6E" w:rsidRPr="00B80730" w:rsidRDefault="004E7F6E" w:rsidP="00AD396C">
            <w:pPr>
              <w:spacing w:after="0"/>
              <w:jc w:val="both"/>
              <w:rPr>
                <w:lang w:eastAsia="zh-CN"/>
              </w:rPr>
            </w:pPr>
          </w:p>
        </w:tc>
        <w:tc>
          <w:tcPr>
            <w:tcW w:w="1843" w:type="dxa"/>
            <w:tcMar>
              <w:top w:w="0" w:type="dxa"/>
              <w:left w:w="108" w:type="dxa"/>
              <w:bottom w:w="0" w:type="dxa"/>
              <w:right w:w="108" w:type="dxa"/>
            </w:tcMar>
          </w:tcPr>
          <w:p w14:paraId="15FC0A4C" w14:textId="4986E0DE" w:rsidR="004E7F6E" w:rsidRPr="00B80730" w:rsidRDefault="004E7F6E" w:rsidP="00AD396C">
            <w:pPr>
              <w:spacing w:after="0"/>
              <w:jc w:val="both"/>
              <w:rPr>
                <w:lang w:eastAsia="zh-CN"/>
              </w:rPr>
            </w:pPr>
          </w:p>
        </w:tc>
        <w:tc>
          <w:tcPr>
            <w:tcW w:w="1414" w:type="dxa"/>
            <w:tcMar>
              <w:top w:w="0" w:type="dxa"/>
              <w:left w:w="108" w:type="dxa"/>
              <w:bottom w:w="0" w:type="dxa"/>
              <w:right w:w="108" w:type="dxa"/>
            </w:tcMar>
          </w:tcPr>
          <w:p w14:paraId="0123CE4B" w14:textId="2FD9971C" w:rsidR="004E7F6E" w:rsidRPr="00B80730" w:rsidRDefault="004E7F6E" w:rsidP="00AD396C">
            <w:pPr>
              <w:spacing w:after="0"/>
              <w:jc w:val="both"/>
              <w:rPr>
                <w:lang w:eastAsia="zh-CN"/>
              </w:rPr>
            </w:pPr>
          </w:p>
        </w:tc>
      </w:tr>
      <w:tr w:rsidR="00B80730" w:rsidRPr="00B80730" w14:paraId="0529BD06" w14:textId="77777777" w:rsidTr="00836C55">
        <w:tc>
          <w:tcPr>
            <w:tcW w:w="0" w:type="auto"/>
            <w:tcMar>
              <w:top w:w="0" w:type="dxa"/>
              <w:left w:w="108" w:type="dxa"/>
              <w:bottom w:w="0" w:type="dxa"/>
              <w:right w:w="108" w:type="dxa"/>
            </w:tcMar>
          </w:tcPr>
          <w:p w14:paraId="07C72C36" w14:textId="48F77ED5" w:rsidR="004E7F6E" w:rsidRPr="00B80730" w:rsidRDefault="004E7F6E" w:rsidP="00AD396C">
            <w:pPr>
              <w:spacing w:after="0"/>
              <w:jc w:val="both"/>
              <w:rPr>
                <w:lang w:eastAsia="zh-CN"/>
              </w:rPr>
            </w:pPr>
          </w:p>
        </w:tc>
        <w:tc>
          <w:tcPr>
            <w:tcW w:w="1296" w:type="dxa"/>
            <w:tcMar>
              <w:top w:w="0" w:type="dxa"/>
              <w:left w:w="108" w:type="dxa"/>
              <w:bottom w:w="0" w:type="dxa"/>
              <w:right w:w="108" w:type="dxa"/>
            </w:tcMar>
          </w:tcPr>
          <w:p w14:paraId="7EF7BDE0" w14:textId="0C2629FA" w:rsidR="004E7F6E" w:rsidRPr="00B80730" w:rsidRDefault="004E7F6E" w:rsidP="00AD396C">
            <w:pPr>
              <w:spacing w:after="0"/>
              <w:jc w:val="both"/>
            </w:pPr>
          </w:p>
        </w:tc>
        <w:tc>
          <w:tcPr>
            <w:tcW w:w="1418" w:type="dxa"/>
            <w:tcMar>
              <w:top w:w="0" w:type="dxa"/>
              <w:left w:w="108" w:type="dxa"/>
              <w:bottom w:w="0" w:type="dxa"/>
              <w:right w:w="108" w:type="dxa"/>
            </w:tcMar>
          </w:tcPr>
          <w:p w14:paraId="013C254D" w14:textId="5E15FA0A" w:rsidR="004E7F6E" w:rsidRPr="00B80730" w:rsidRDefault="004E7F6E" w:rsidP="00AD396C">
            <w:pPr>
              <w:spacing w:after="0"/>
              <w:jc w:val="both"/>
            </w:pPr>
          </w:p>
        </w:tc>
        <w:tc>
          <w:tcPr>
            <w:tcW w:w="1417" w:type="dxa"/>
            <w:tcMar>
              <w:top w:w="0" w:type="dxa"/>
              <w:left w:w="108" w:type="dxa"/>
              <w:bottom w:w="0" w:type="dxa"/>
              <w:right w:w="108" w:type="dxa"/>
            </w:tcMar>
          </w:tcPr>
          <w:p w14:paraId="7B6FB63D" w14:textId="74C5A9F4" w:rsidR="004E7F6E" w:rsidRPr="00B80730" w:rsidRDefault="004E7F6E" w:rsidP="00AD396C">
            <w:pPr>
              <w:spacing w:after="0"/>
              <w:jc w:val="both"/>
            </w:pPr>
          </w:p>
        </w:tc>
        <w:tc>
          <w:tcPr>
            <w:tcW w:w="1843" w:type="dxa"/>
            <w:tcMar>
              <w:top w:w="0" w:type="dxa"/>
              <w:left w:w="108" w:type="dxa"/>
              <w:bottom w:w="0" w:type="dxa"/>
              <w:right w:w="108" w:type="dxa"/>
            </w:tcMar>
          </w:tcPr>
          <w:p w14:paraId="07AF3601" w14:textId="719B7ADF" w:rsidR="004E7F6E" w:rsidRPr="00B80730" w:rsidRDefault="004E7F6E" w:rsidP="00AD396C">
            <w:pPr>
              <w:spacing w:after="0"/>
              <w:jc w:val="both"/>
              <w:rPr>
                <w:lang w:eastAsia="zh-CN"/>
              </w:rPr>
            </w:pPr>
          </w:p>
        </w:tc>
        <w:tc>
          <w:tcPr>
            <w:tcW w:w="1414" w:type="dxa"/>
            <w:tcMar>
              <w:top w:w="0" w:type="dxa"/>
              <w:left w:w="108" w:type="dxa"/>
              <w:bottom w:w="0" w:type="dxa"/>
              <w:right w:w="108" w:type="dxa"/>
            </w:tcMar>
          </w:tcPr>
          <w:p w14:paraId="67B77C55" w14:textId="172E9875" w:rsidR="004E7F6E" w:rsidRPr="00B80730" w:rsidRDefault="004E7F6E" w:rsidP="00AD396C">
            <w:pPr>
              <w:spacing w:after="0"/>
              <w:jc w:val="both"/>
            </w:pPr>
          </w:p>
        </w:tc>
      </w:tr>
    </w:tbl>
    <w:p w14:paraId="5F8B27D8" w14:textId="77777777" w:rsidR="001A2C87" w:rsidRDefault="001A2C87" w:rsidP="005B4802">
      <w:pPr>
        <w:rPr>
          <w:color w:val="0070C0"/>
          <w:lang w:eastAsia="zh-CN"/>
        </w:rPr>
      </w:pPr>
    </w:p>
    <w:p w14:paraId="5C0A6498" w14:textId="77777777" w:rsidR="004E7F6E" w:rsidRDefault="004E7F6E" w:rsidP="004E7F6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5C1F06A" w14:textId="77BD829A" w:rsidR="004E7F6E" w:rsidRDefault="004E7F6E" w:rsidP="004E7F6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PAD providers are invited to provide </w:t>
      </w:r>
      <w:r w:rsidR="00CC0E90">
        <w:rPr>
          <w:rFonts w:eastAsia="宋体"/>
          <w:szCs w:val="24"/>
          <w:lang w:eastAsia="zh-CN"/>
        </w:rPr>
        <w:t xml:space="preserve">and confirm </w:t>
      </w:r>
      <w:r>
        <w:rPr>
          <w:rFonts w:eastAsia="宋体"/>
          <w:szCs w:val="24"/>
          <w:lang w:eastAsia="zh-CN"/>
        </w:rPr>
        <w:t xml:space="preserve">the information </w:t>
      </w:r>
      <w:r w:rsidR="00516539">
        <w:rPr>
          <w:rFonts w:eastAsia="宋体"/>
          <w:szCs w:val="24"/>
          <w:lang w:eastAsia="zh-CN"/>
        </w:rPr>
        <w:t>before/</w:t>
      </w:r>
      <w:r>
        <w:rPr>
          <w:rFonts w:eastAsia="宋体"/>
          <w:szCs w:val="24"/>
          <w:lang w:eastAsia="zh-CN"/>
        </w:rPr>
        <w:t>during this meeting.</w:t>
      </w:r>
    </w:p>
    <w:p w14:paraId="4C30DA24" w14:textId="2EEFB187" w:rsidR="004E7F6E" w:rsidRDefault="004E7F6E" w:rsidP="004E7F6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Cap</w:t>
      </w:r>
      <w:r>
        <w:rPr>
          <w:rFonts w:eastAsia="宋体"/>
          <w:szCs w:val="24"/>
          <w:lang w:eastAsia="zh-CN"/>
        </w:rPr>
        <w:t>ture confirmed information in WF.</w:t>
      </w:r>
    </w:p>
    <w:p w14:paraId="0EC2A396" w14:textId="77777777" w:rsidR="004E7F6E" w:rsidRDefault="004E7F6E" w:rsidP="005B4802">
      <w:pPr>
        <w:rPr>
          <w:color w:val="0070C0"/>
          <w:lang w:eastAsia="zh-CN"/>
        </w:rPr>
      </w:pPr>
    </w:p>
    <w:p w14:paraId="1ADD17E9" w14:textId="52223DE5" w:rsidR="00FB20EB" w:rsidRDefault="00FB20EB" w:rsidP="00FB20EB">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 xml:space="preserve">-2-3: </w:t>
      </w:r>
      <w:r w:rsidR="00BA78B0">
        <w:rPr>
          <w:rFonts w:hint="eastAsia"/>
          <w:b/>
          <w:u w:val="single"/>
          <w:lang w:eastAsia="zh-CN"/>
        </w:rPr>
        <w:t>Imp</w:t>
      </w:r>
      <w:r w:rsidR="00BA78B0">
        <w:rPr>
          <w:b/>
          <w:u w:val="single"/>
          <w:lang w:eastAsia="ko-KR"/>
        </w:rPr>
        <w:t xml:space="preserve">lementation of </w:t>
      </w:r>
      <w:r>
        <w:rPr>
          <w:b/>
          <w:u w:val="single"/>
          <w:lang w:eastAsia="ko-KR"/>
        </w:rPr>
        <w:t>FR</w:t>
      </w:r>
      <w:r w:rsidR="003C2623">
        <w:rPr>
          <w:b/>
          <w:u w:val="single"/>
          <w:lang w:eastAsia="ko-KR"/>
        </w:rPr>
        <w:t>1</w:t>
      </w:r>
      <w:r>
        <w:rPr>
          <w:b/>
          <w:u w:val="single"/>
          <w:lang w:eastAsia="ko-KR"/>
        </w:rPr>
        <w:t xml:space="preserve"> </w:t>
      </w:r>
      <w:r w:rsidR="00BA78B0">
        <w:rPr>
          <w:b/>
          <w:u w:val="single"/>
          <w:lang w:eastAsia="ko-KR"/>
        </w:rPr>
        <w:t>MIMO OTA lab alignment</w:t>
      </w:r>
    </w:p>
    <w:p w14:paraId="059C9528" w14:textId="5175D28D" w:rsidR="001410D7" w:rsidRDefault="001410D7" w:rsidP="001410D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rsidR="00BA78B0">
        <w:rPr>
          <w:rFonts w:eastAsia="宋体"/>
          <w:szCs w:val="24"/>
          <w:lang w:eastAsia="zh-CN"/>
        </w:rPr>
        <w:t>(CAICT)</w:t>
      </w:r>
    </w:p>
    <w:p w14:paraId="41C81D05" w14:textId="77777777" w:rsidR="001410D7" w:rsidRPr="001410D7" w:rsidRDefault="001410D7" w:rsidP="001410D7">
      <w:pPr>
        <w:pStyle w:val="aff8"/>
        <w:numPr>
          <w:ilvl w:val="1"/>
          <w:numId w:val="4"/>
        </w:numPr>
        <w:overflowPunct/>
        <w:autoSpaceDE/>
        <w:autoSpaceDN/>
        <w:adjustRightInd/>
        <w:spacing w:after="120"/>
        <w:ind w:firstLineChars="0"/>
        <w:textAlignment w:val="auto"/>
        <w:rPr>
          <w:rFonts w:eastAsia="Batang"/>
          <w:bCs/>
        </w:rPr>
      </w:pPr>
      <w:r w:rsidRPr="001410D7">
        <w:rPr>
          <w:rFonts w:eastAsia="Batang"/>
          <w:bCs/>
        </w:rPr>
        <w:t xml:space="preserve">Proposal 1: Adopt the </w:t>
      </w:r>
      <w:r w:rsidRPr="001410D7">
        <w:rPr>
          <w:rFonts w:eastAsia="宋体"/>
          <w:szCs w:val="24"/>
          <w:lang w:eastAsia="zh-CN"/>
        </w:rPr>
        <w:t>following</w:t>
      </w:r>
      <w:r w:rsidRPr="001410D7">
        <w:rPr>
          <w:rFonts w:eastAsia="Batang"/>
          <w:bCs/>
        </w:rPr>
        <w:t xml:space="preserve"> PAD delivery scheme for FR1 MIMO OTA lab alignment activity. The delivery scheme can be updated/refined during this meeting with formally confirmation of volunteer labs/PADs.</w:t>
      </w:r>
    </w:p>
    <w:p w14:paraId="350E0EBA" w14:textId="77777777" w:rsidR="001410D7" w:rsidRPr="001410D7" w:rsidRDefault="001410D7" w:rsidP="001410D7">
      <w:pPr>
        <w:pStyle w:val="aff8"/>
        <w:numPr>
          <w:ilvl w:val="0"/>
          <w:numId w:val="24"/>
        </w:numPr>
        <w:overflowPunct/>
        <w:autoSpaceDE/>
        <w:autoSpaceDN/>
        <w:adjustRightInd/>
        <w:spacing w:after="120"/>
        <w:ind w:left="2376" w:firstLineChars="0" w:hanging="360"/>
        <w:textAlignment w:val="auto"/>
        <w:rPr>
          <w:rFonts w:eastAsia="Batang"/>
          <w:bCs/>
        </w:rPr>
      </w:pPr>
      <w:r w:rsidRPr="001410D7">
        <w:rPr>
          <w:rFonts w:eastAsia="Batang"/>
          <w:bCs/>
        </w:rPr>
        <w:t>Labs in Beijing -&gt; Labs in Shanghai -&gt; (transfer the PADs at Oct RAN4) -&gt; Labs outside Asia</w:t>
      </w:r>
    </w:p>
    <w:p w14:paraId="7757BB1A" w14:textId="77777777" w:rsidR="001410D7" w:rsidRPr="001410D7" w:rsidRDefault="001410D7" w:rsidP="001410D7">
      <w:pPr>
        <w:pStyle w:val="aff8"/>
        <w:numPr>
          <w:ilvl w:val="4"/>
          <w:numId w:val="25"/>
        </w:numPr>
        <w:overflowPunct/>
        <w:autoSpaceDE/>
        <w:autoSpaceDN/>
        <w:adjustRightInd/>
        <w:spacing w:after="120"/>
        <w:ind w:left="3096" w:firstLineChars="0" w:hanging="360"/>
        <w:textAlignment w:val="auto"/>
        <w:rPr>
          <w:rFonts w:eastAsia="Batang"/>
          <w:bCs/>
        </w:rPr>
      </w:pPr>
      <w:r w:rsidRPr="001410D7">
        <w:rPr>
          <w:rFonts w:eastAsia="Batang" w:hint="eastAsia"/>
          <w:bCs/>
        </w:rPr>
        <w:lastRenderedPageBreak/>
        <w:t>N</w:t>
      </w:r>
      <w:r w:rsidRPr="001410D7">
        <w:rPr>
          <w:rFonts w:eastAsia="Batang"/>
          <w:bCs/>
        </w:rPr>
        <w:t xml:space="preserve">ote: The PADs can be tested in different labs located in the same country in parallel during the same period. </w:t>
      </w:r>
    </w:p>
    <w:p w14:paraId="7BB1C3DC" w14:textId="77777777" w:rsidR="001410D7" w:rsidRPr="00BA78B0" w:rsidRDefault="001410D7" w:rsidP="00BA78B0">
      <w:pPr>
        <w:pStyle w:val="aff8"/>
        <w:numPr>
          <w:ilvl w:val="1"/>
          <w:numId w:val="4"/>
        </w:numPr>
        <w:overflowPunct/>
        <w:autoSpaceDE/>
        <w:autoSpaceDN/>
        <w:adjustRightInd/>
        <w:spacing w:after="120"/>
        <w:ind w:firstLineChars="0"/>
        <w:textAlignment w:val="auto"/>
        <w:rPr>
          <w:rFonts w:eastAsia="宋体"/>
          <w:szCs w:val="24"/>
          <w:lang w:eastAsia="zh-CN"/>
        </w:rPr>
      </w:pPr>
      <w:r w:rsidRPr="00BA78B0">
        <w:rPr>
          <w:rFonts w:eastAsia="宋体" w:hint="eastAsia"/>
          <w:szCs w:val="24"/>
          <w:lang w:eastAsia="zh-CN"/>
        </w:rPr>
        <w:t>P</w:t>
      </w:r>
      <w:r w:rsidRPr="00BA78B0">
        <w:rPr>
          <w:rFonts w:eastAsia="宋体"/>
          <w:szCs w:val="24"/>
          <w:lang w:eastAsia="zh-CN"/>
        </w:rPr>
        <w:t>roposal 2: FR1 Lab Alignment Activity can start with the labs that completed channel model validation at band n28, after RAN4#107 immediately, once PADs are ready.</w:t>
      </w:r>
    </w:p>
    <w:p w14:paraId="6B923244" w14:textId="77777777" w:rsidR="00235D89" w:rsidRDefault="00235D89" w:rsidP="00235D8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29F512A" w14:textId="1F6F1CEC" w:rsidR="00235D89" w:rsidRDefault="00BA78B0" w:rsidP="00235D8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00235D89">
        <w:rPr>
          <w:rFonts w:eastAsia="宋体"/>
          <w:szCs w:val="24"/>
          <w:lang w:eastAsia="zh-CN"/>
        </w:rPr>
        <w:t>onclude the PAD delivery scheme at this meeting.</w:t>
      </w:r>
    </w:p>
    <w:p w14:paraId="1126D6B6" w14:textId="77777777" w:rsidR="00FB20EB" w:rsidRDefault="00FB20EB" w:rsidP="005B4802">
      <w:pPr>
        <w:rPr>
          <w:color w:val="0070C0"/>
          <w:lang w:eastAsia="zh-CN"/>
        </w:rPr>
      </w:pPr>
    </w:p>
    <w:p w14:paraId="05F63A00" w14:textId="42CB2516" w:rsidR="00097AB0" w:rsidRDefault="00097AB0" w:rsidP="00097AB0">
      <w:pPr>
        <w:spacing w:after="120"/>
        <w:rPr>
          <w:b/>
          <w:u w:val="single"/>
          <w:lang w:eastAsia="zh-CN"/>
        </w:rPr>
      </w:pPr>
      <w:r>
        <w:rPr>
          <w:b/>
          <w:u w:val="single"/>
          <w:lang w:eastAsia="ko-KR"/>
        </w:rPr>
        <w:t xml:space="preserve">Issue </w:t>
      </w:r>
      <w:r w:rsidR="00AB2FB2">
        <w:rPr>
          <w:b/>
          <w:u w:val="single"/>
          <w:lang w:eastAsia="ko-KR"/>
        </w:rPr>
        <w:t>1</w:t>
      </w:r>
      <w:r>
        <w:rPr>
          <w:b/>
          <w:u w:val="single"/>
          <w:lang w:eastAsia="ko-KR"/>
        </w:rPr>
        <w:t xml:space="preserve">-2-4: </w:t>
      </w:r>
      <w:r>
        <w:rPr>
          <w:b/>
          <w:u w:val="single"/>
          <w:lang w:eastAsia="zh-CN"/>
        </w:rPr>
        <w:t>Channel model validation results submission</w:t>
      </w:r>
    </w:p>
    <w:p w14:paraId="1D58B1F2" w14:textId="1255ECDB" w:rsidR="00097AB0" w:rsidRDefault="00097AB0" w:rsidP="00097AB0">
      <w:pPr>
        <w:spacing w:after="120"/>
        <w:rPr>
          <w:b/>
          <w:u w:val="single"/>
          <w:lang w:eastAsia="ko-KR"/>
        </w:rPr>
      </w:pPr>
      <w:r w:rsidRPr="00097AB0">
        <w:rPr>
          <w:rFonts w:eastAsiaTheme="minorEastAsia" w:hint="eastAsia"/>
          <w:bCs/>
          <w:i/>
          <w:iCs/>
          <w:color w:val="0070C0"/>
          <w:lang w:eastAsia="zh-CN"/>
        </w:rPr>
        <w:t>N</w:t>
      </w:r>
      <w:r w:rsidRPr="00097AB0">
        <w:rPr>
          <w:rFonts w:eastAsiaTheme="minorEastAsia"/>
          <w:bCs/>
          <w:i/>
          <w:iCs/>
          <w:color w:val="0070C0"/>
          <w:lang w:eastAsia="zh-CN"/>
        </w:rPr>
        <w:t xml:space="preserve">ote: </w:t>
      </w:r>
      <w:r>
        <w:rPr>
          <w:rFonts w:eastAsiaTheme="minorEastAsia"/>
          <w:bCs/>
          <w:i/>
          <w:iCs/>
          <w:color w:val="0070C0"/>
          <w:lang w:eastAsia="zh-CN"/>
        </w:rPr>
        <w:t>It was agreed in the time plan (</w:t>
      </w:r>
      <w:r w:rsidRPr="00092EFA">
        <w:rPr>
          <w:rFonts w:eastAsiaTheme="minorEastAsia"/>
          <w:bCs/>
          <w:i/>
          <w:iCs/>
          <w:color w:val="0070C0"/>
          <w:lang w:eastAsia="zh-CN"/>
        </w:rPr>
        <w:t>R4-2305911</w:t>
      </w:r>
      <w:r>
        <w:rPr>
          <w:rFonts w:eastAsiaTheme="minorEastAsia"/>
          <w:bCs/>
          <w:i/>
          <w:iCs/>
          <w:color w:val="0070C0"/>
          <w:lang w:eastAsia="zh-CN"/>
        </w:rPr>
        <w:t>)</w:t>
      </w:r>
      <w:r w:rsidR="000D3C2C">
        <w:rPr>
          <w:rFonts w:eastAsiaTheme="minorEastAsia"/>
          <w:bCs/>
          <w:i/>
          <w:iCs/>
          <w:color w:val="0070C0"/>
          <w:lang w:eastAsia="zh-CN"/>
        </w:rPr>
        <w:t xml:space="preserve"> that the deadline for c</w:t>
      </w:r>
      <w:r w:rsidR="000D3C2C" w:rsidRPr="000D3C2C">
        <w:rPr>
          <w:rFonts w:eastAsiaTheme="minorEastAsia"/>
          <w:bCs/>
          <w:i/>
          <w:iCs/>
          <w:color w:val="0070C0"/>
          <w:lang w:eastAsia="zh-CN"/>
        </w:rPr>
        <w:t>hannel model validation results submission</w:t>
      </w:r>
      <w:r w:rsidR="000D3C2C">
        <w:rPr>
          <w:rFonts w:eastAsiaTheme="minorEastAsia"/>
          <w:bCs/>
          <w:i/>
          <w:iCs/>
          <w:color w:val="0070C0"/>
          <w:lang w:eastAsia="zh-CN"/>
        </w:rPr>
        <w:t xml:space="preserve"> is </w:t>
      </w:r>
      <w:r w:rsidR="000D3C2C" w:rsidRPr="000D3C2C">
        <w:rPr>
          <w:rFonts w:eastAsiaTheme="minorEastAsia"/>
          <w:bCs/>
          <w:i/>
          <w:iCs/>
          <w:color w:val="0070C0"/>
          <w:lang w:eastAsia="zh-CN"/>
        </w:rPr>
        <w:t>the starting of RAN4#108 (21 Aug 2023).</w:t>
      </w:r>
      <w:r w:rsidR="000D3C2C">
        <w:rPr>
          <w:rFonts w:eastAsiaTheme="minorEastAsia"/>
          <w:bCs/>
          <w:i/>
          <w:iCs/>
          <w:color w:val="0070C0"/>
          <w:lang w:eastAsia="zh-CN"/>
        </w:rPr>
        <w:t xml:space="preserve"> </w:t>
      </w:r>
    </w:p>
    <w:p w14:paraId="2210136D" w14:textId="77777777" w:rsidR="007336C6" w:rsidRPr="007336C6" w:rsidRDefault="00E2733A" w:rsidP="00F51354">
      <w:pPr>
        <w:pStyle w:val="aff8"/>
        <w:numPr>
          <w:ilvl w:val="0"/>
          <w:numId w:val="4"/>
        </w:numPr>
        <w:overflowPunct/>
        <w:autoSpaceDE/>
        <w:autoSpaceDN/>
        <w:adjustRightInd/>
        <w:spacing w:after="120"/>
        <w:ind w:left="720" w:firstLineChars="0"/>
        <w:textAlignment w:val="auto"/>
        <w:rPr>
          <w:lang w:eastAsia="zh-CN"/>
        </w:rPr>
      </w:pPr>
      <w:r w:rsidRPr="001A7DAE">
        <w:rPr>
          <w:rFonts w:eastAsia="宋体"/>
          <w:szCs w:val="24"/>
          <w:lang w:eastAsia="zh-CN"/>
        </w:rPr>
        <w:t xml:space="preserve">Observation: </w:t>
      </w:r>
    </w:p>
    <w:p w14:paraId="21284F15" w14:textId="02F8E905" w:rsidR="00097AB0" w:rsidRPr="001A7DAE" w:rsidRDefault="001A7DAE" w:rsidP="007336C6">
      <w:pPr>
        <w:pStyle w:val="aff8"/>
        <w:numPr>
          <w:ilvl w:val="1"/>
          <w:numId w:val="4"/>
        </w:numPr>
        <w:overflowPunct/>
        <w:autoSpaceDE/>
        <w:autoSpaceDN/>
        <w:adjustRightInd/>
        <w:spacing w:after="120"/>
        <w:ind w:firstLineChars="0"/>
        <w:textAlignment w:val="auto"/>
        <w:rPr>
          <w:lang w:eastAsia="zh-CN"/>
        </w:rPr>
      </w:pPr>
      <w:r w:rsidRPr="001A7DAE">
        <w:rPr>
          <w:rFonts w:eastAsia="宋体"/>
          <w:szCs w:val="24"/>
          <w:lang w:eastAsia="zh-CN"/>
        </w:rPr>
        <w:t xml:space="preserve">MediaTek </w:t>
      </w:r>
      <w:r w:rsidRPr="007336C6">
        <w:rPr>
          <w:rFonts w:eastAsia="Batang"/>
          <w:bCs/>
        </w:rPr>
        <w:t>submitted</w:t>
      </w:r>
      <w:r w:rsidRPr="001A7DAE">
        <w:rPr>
          <w:rFonts w:eastAsia="宋体"/>
          <w:szCs w:val="24"/>
          <w:lang w:eastAsia="zh-CN"/>
        </w:rPr>
        <w:t xml:space="preserve"> </w:t>
      </w:r>
      <w:r>
        <w:rPr>
          <w:rFonts w:eastAsia="宋体"/>
          <w:szCs w:val="24"/>
          <w:lang w:eastAsia="zh-CN"/>
        </w:rPr>
        <w:t xml:space="preserve">the channel model validation results in </w:t>
      </w:r>
      <w:r w:rsidRPr="001A7DAE">
        <w:rPr>
          <w:rFonts w:eastAsia="宋体"/>
          <w:szCs w:val="24"/>
          <w:lang w:eastAsia="zh-CN"/>
        </w:rPr>
        <w:t>R4-2307506</w:t>
      </w:r>
      <w:r>
        <w:rPr>
          <w:rFonts w:eastAsia="宋体"/>
          <w:szCs w:val="24"/>
          <w:lang w:eastAsia="zh-CN"/>
        </w:rPr>
        <w:t xml:space="preserve">; CAICT submitted </w:t>
      </w:r>
      <w:r w:rsidR="00717A95">
        <w:rPr>
          <w:rFonts w:eastAsia="宋体"/>
          <w:szCs w:val="24"/>
          <w:lang w:eastAsia="zh-CN"/>
        </w:rPr>
        <w:t>part</w:t>
      </w:r>
      <w:r>
        <w:rPr>
          <w:rFonts w:eastAsia="宋体"/>
          <w:szCs w:val="24"/>
          <w:lang w:eastAsia="zh-CN"/>
        </w:rPr>
        <w:t xml:space="preserve"> of channel model validation results in </w:t>
      </w:r>
      <w:r w:rsidR="00717A95" w:rsidRPr="00717A95">
        <w:rPr>
          <w:rFonts w:eastAsia="宋体"/>
          <w:szCs w:val="24"/>
          <w:lang w:eastAsia="zh-CN"/>
        </w:rPr>
        <w:t>R4-2301048</w:t>
      </w:r>
      <w:r w:rsidR="00717A95">
        <w:rPr>
          <w:rFonts w:eastAsia="宋体"/>
          <w:szCs w:val="24"/>
          <w:lang w:eastAsia="zh-CN"/>
        </w:rPr>
        <w:t xml:space="preserve"> at RAN4#106. </w:t>
      </w:r>
    </w:p>
    <w:p w14:paraId="35AAE5C6" w14:textId="77777777" w:rsidR="001A7DAE" w:rsidRPr="001A7DAE" w:rsidRDefault="001A7DAE" w:rsidP="001A7DAE">
      <w:pPr>
        <w:pStyle w:val="aff8"/>
        <w:overflowPunct/>
        <w:autoSpaceDE/>
        <w:autoSpaceDN/>
        <w:adjustRightInd/>
        <w:spacing w:after="120"/>
        <w:ind w:left="720" w:firstLineChars="0" w:firstLine="0"/>
        <w:textAlignment w:val="auto"/>
        <w:rPr>
          <w:lang w:eastAsia="zh-CN"/>
        </w:rPr>
      </w:pPr>
    </w:p>
    <w:p w14:paraId="11F36725" w14:textId="13E69F7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D7D74">
        <w:rPr>
          <w:lang w:eastAsia="ja-JP"/>
        </w:rPr>
        <w:t>FR2 MIMO OTA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BD3236">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8E464D" w:rsidRDefault="00DD19DE" w:rsidP="00045592">
            <w:pPr>
              <w:spacing w:before="120" w:after="120"/>
              <w:rPr>
                <w:b/>
                <w:bCs/>
              </w:rPr>
            </w:pPr>
            <w:r w:rsidRPr="008E464D">
              <w:rPr>
                <w:b/>
                <w:bCs/>
              </w:rPr>
              <w:t>Proposals / Observations</w:t>
            </w:r>
          </w:p>
        </w:tc>
      </w:tr>
      <w:tr w:rsidR="00BD3236" w14:paraId="04C1649C" w14:textId="77777777" w:rsidTr="00BD3236">
        <w:trPr>
          <w:trHeight w:val="468"/>
        </w:trPr>
        <w:tc>
          <w:tcPr>
            <w:tcW w:w="1622" w:type="dxa"/>
          </w:tcPr>
          <w:p w14:paraId="646A0E48" w14:textId="27D96CE4" w:rsidR="00BD3236" w:rsidRPr="00805BE8" w:rsidRDefault="00000000" w:rsidP="00BD3236">
            <w:pPr>
              <w:spacing w:before="120" w:after="120"/>
              <w:rPr>
                <w:rFonts w:asciiTheme="minorHAnsi" w:hAnsiTheme="minorHAnsi" w:cstheme="minorHAnsi"/>
              </w:rPr>
            </w:pPr>
            <w:hyperlink r:id="rId17" w:history="1">
              <w:r w:rsidR="00BD3236">
                <w:rPr>
                  <w:rStyle w:val="af0"/>
                  <w:rFonts w:ascii="Arial" w:hAnsi="Arial" w:cs="Arial"/>
                  <w:b/>
                  <w:bCs/>
                  <w:sz w:val="16"/>
                  <w:szCs w:val="16"/>
                </w:rPr>
                <w:t>R4-2307938</w:t>
              </w:r>
            </w:hyperlink>
          </w:p>
        </w:tc>
        <w:tc>
          <w:tcPr>
            <w:tcW w:w="1424" w:type="dxa"/>
          </w:tcPr>
          <w:p w14:paraId="53B2DDF6" w14:textId="5B332DA2" w:rsidR="00BD3236" w:rsidRPr="00805BE8" w:rsidRDefault="00BD3236" w:rsidP="00BD3236">
            <w:pPr>
              <w:spacing w:before="120" w:after="120"/>
              <w:rPr>
                <w:rFonts w:asciiTheme="minorHAnsi" w:hAnsiTheme="minorHAnsi" w:cstheme="minorHAnsi"/>
              </w:rPr>
            </w:pPr>
            <w:r>
              <w:rPr>
                <w:rFonts w:ascii="Arial" w:hAnsi="Arial" w:cs="Arial"/>
                <w:sz w:val="16"/>
                <w:szCs w:val="16"/>
              </w:rPr>
              <w:t>Samsung</w:t>
            </w:r>
          </w:p>
        </w:tc>
        <w:tc>
          <w:tcPr>
            <w:tcW w:w="6585" w:type="dxa"/>
          </w:tcPr>
          <w:p w14:paraId="68974A42" w14:textId="77777777" w:rsidR="00BD3236" w:rsidRPr="008E464D" w:rsidRDefault="00BD3236" w:rsidP="00BD3236">
            <w:pPr>
              <w:spacing w:before="120" w:after="120"/>
              <w:rPr>
                <w:rFonts w:ascii="Arial" w:hAnsi="Arial" w:cs="Arial"/>
                <w:sz w:val="16"/>
                <w:szCs w:val="16"/>
              </w:rPr>
            </w:pPr>
            <w:r w:rsidRPr="008E464D">
              <w:rPr>
                <w:rFonts w:ascii="Arial" w:hAnsi="Arial" w:cs="Arial"/>
                <w:sz w:val="16"/>
                <w:szCs w:val="16"/>
              </w:rPr>
              <w:t>On applicability decision tree for FR2 MIMO OTA</w:t>
            </w:r>
          </w:p>
          <w:p w14:paraId="5FA5E88D" w14:textId="77777777" w:rsidR="00BD3236" w:rsidRPr="008E464D" w:rsidRDefault="00BD3236" w:rsidP="00BD3236">
            <w:pPr>
              <w:spacing w:after="120"/>
              <w:ind w:left="1418" w:hanging="1418"/>
              <w:rPr>
                <w:lang w:eastAsia="zh-CN"/>
              </w:rPr>
            </w:pPr>
            <w:r w:rsidRPr="008E464D">
              <w:rPr>
                <w:b/>
                <w:bCs/>
              </w:rPr>
              <w:t>Proposal 1:</w:t>
            </w:r>
            <w:r w:rsidRPr="008E464D">
              <w:rPr>
                <w:b/>
                <w:bCs/>
              </w:rPr>
              <w:tab/>
            </w:r>
            <w:r w:rsidRPr="008E464D">
              <w:rPr>
                <w:b/>
                <w:lang w:eastAsia="zh-CN"/>
              </w:rPr>
              <w:t>Reuse the same decision tree of FR1 TRP TRS for FR2 MIMO OTA to select EN-DC band combination.</w:t>
            </w:r>
          </w:p>
          <w:p w14:paraId="7AD74C59" w14:textId="77777777" w:rsidR="00BD3236" w:rsidRPr="008E464D" w:rsidRDefault="00BD3236" w:rsidP="00BD3236">
            <w:pPr>
              <w:spacing w:after="120"/>
              <w:ind w:left="1418" w:hanging="1418"/>
              <w:rPr>
                <w:lang w:eastAsia="zh-CN"/>
              </w:rPr>
            </w:pPr>
            <w:r w:rsidRPr="008E464D">
              <w:rPr>
                <w:b/>
                <w:bCs/>
              </w:rPr>
              <w:t>Proposal 2:</w:t>
            </w:r>
            <w:r w:rsidRPr="008E464D">
              <w:rPr>
                <w:b/>
                <w:bCs/>
              </w:rPr>
              <w:tab/>
            </w:r>
            <w:bookmarkStart w:id="2" w:name="_Hlk135231363"/>
            <w:r w:rsidRPr="008E464D">
              <w:rPr>
                <w:b/>
                <w:bCs/>
              </w:rPr>
              <w:t xml:space="preserve">Collect PAD’s information on the supported LTE bands </w:t>
            </w:r>
            <w:bookmarkEnd w:id="2"/>
            <w:r w:rsidRPr="008E464D">
              <w:rPr>
                <w:b/>
                <w:bCs/>
              </w:rPr>
              <w:t>corresponding to the NR FR2 tested band in lab alignment campaign, and the tested EN-DC band combination should be recorded in test results.</w:t>
            </w:r>
          </w:p>
          <w:p w14:paraId="0FF9FF3C" w14:textId="219CB7DC" w:rsidR="00BD3236" w:rsidRPr="008E464D" w:rsidRDefault="00BD3236" w:rsidP="00BD3236">
            <w:pPr>
              <w:spacing w:after="120"/>
              <w:ind w:left="1418" w:hanging="1418"/>
              <w:rPr>
                <w:rFonts w:eastAsiaTheme="minorEastAsia"/>
                <w:lang w:eastAsia="zh-CN"/>
              </w:rPr>
            </w:pPr>
            <w:r w:rsidRPr="008E464D">
              <w:rPr>
                <w:b/>
                <w:bCs/>
              </w:rPr>
              <w:t>Proposal 3:</w:t>
            </w:r>
            <w:r w:rsidRPr="008E464D">
              <w:rPr>
                <w:b/>
                <w:bCs/>
              </w:rPr>
              <w:tab/>
              <w:t>RAN4 further discuss how to handle the applicability rule for both SA and NSA capable FR2 UEs.</w:t>
            </w:r>
          </w:p>
        </w:tc>
      </w:tr>
      <w:tr w:rsidR="00BD3236" w14:paraId="17579F7A" w14:textId="77777777" w:rsidTr="00BD3236">
        <w:trPr>
          <w:trHeight w:val="468"/>
        </w:trPr>
        <w:tc>
          <w:tcPr>
            <w:tcW w:w="1622" w:type="dxa"/>
          </w:tcPr>
          <w:p w14:paraId="6C8EFA3A" w14:textId="748881E7" w:rsidR="00BD3236" w:rsidRPr="00805BE8" w:rsidRDefault="00000000" w:rsidP="00BD3236">
            <w:pPr>
              <w:spacing w:before="120" w:after="120"/>
              <w:rPr>
                <w:rFonts w:asciiTheme="minorHAnsi" w:hAnsiTheme="minorHAnsi" w:cstheme="minorHAnsi"/>
              </w:rPr>
            </w:pPr>
            <w:hyperlink r:id="rId18" w:history="1">
              <w:r w:rsidR="00BD3236">
                <w:rPr>
                  <w:rStyle w:val="af0"/>
                  <w:rFonts w:ascii="Arial" w:hAnsi="Arial" w:cs="Arial"/>
                  <w:b/>
                  <w:bCs/>
                  <w:sz w:val="16"/>
                  <w:szCs w:val="16"/>
                </w:rPr>
                <w:t>R4-2308740</w:t>
              </w:r>
            </w:hyperlink>
          </w:p>
        </w:tc>
        <w:tc>
          <w:tcPr>
            <w:tcW w:w="1424" w:type="dxa"/>
          </w:tcPr>
          <w:p w14:paraId="44227D5A" w14:textId="33EC8370" w:rsidR="00BD3236" w:rsidRPr="00805BE8" w:rsidRDefault="00BD3236" w:rsidP="00BD3236">
            <w:pPr>
              <w:spacing w:before="120" w:after="120"/>
              <w:rPr>
                <w:rFonts w:asciiTheme="minorHAnsi" w:hAnsiTheme="minorHAnsi" w:cstheme="minorHAnsi"/>
              </w:rPr>
            </w:pPr>
            <w:r>
              <w:rPr>
                <w:rFonts w:ascii="Arial" w:hAnsi="Arial" w:cs="Arial"/>
                <w:sz w:val="16"/>
                <w:szCs w:val="16"/>
              </w:rPr>
              <w:t>CAICT</w:t>
            </w:r>
          </w:p>
        </w:tc>
        <w:tc>
          <w:tcPr>
            <w:tcW w:w="6585" w:type="dxa"/>
          </w:tcPr>
          <w:p w14:paraId="7A2FD051" w14:textId="137B37BB" w:rsidR="00BD3236" w:rsidRPr="008E464D" w:rsidRDefault="00BD3236" w:rsidP="00BD3236">
            <w:pPr>
              <w:spacing w:before="120" w:after="120"/>
              <w:rPr>
                <w:rFonts w:asciiTheme="minorHAnsi" w:hAnsiTheme="minorHAnsi" w:cstheme="minorHAnsi"/>
              </w:rPr>
            </w:pPr>
            <w:r w:rsidRPr="008E464D">
              <w:rPr>
                <w:rFonts w:ascii="Arial" w:hAnsi="Arial" w:cs="Arial"/>
                <w:sz w:val="16"/>
                <w:szCs w:val="16"/>
              </w:rPr>
              <w:t>3GPP FR2 MIMO OTA Lab Alignment Activity Template</w:t>
            </w:r>
          </w:p>
        </w:tc>
      </w:tr>
      <w:tr w:rsidR="00BD3236" w14:paraId="1F4E8CD8" w14:textId="77777777" w:rsidTr="00BD3236">
        <w:trPr>
          <w:trHeight w:val="468"/>
        </w:trPr>
        <w:tc>
          <w:tcPr>
            <w:tcW w:w="1622" w:type="dxa"/>
          </w:tcPr>
          <w:p w14:paraId="61AF6928" w14:textId="7915C4D1" w:rsidR="00BD3236" w:rsidRPr="00805BE8" w:rsidRDefault="00000000" w:rsidP="00BD3236">
            <w:pPr>
              <w:spacing w:before="120" w:after="120"/>
              <w:rPr>
                <w:rFonts w:asciiTheme="minorHAnsi" w:hAnsiTheme="minorHAnsi" w:cstheme="minorHAnsi"/>
              </w:rPr>
            </w:pPr>
            <w:hyperlink r:id="rId19" w:history="1">
              <w:r w:rsidR="00BD3236">
                <w:rPr>
                  <w:rStyle w:val="af0"/>
                  <w:rFonts w:ascii="Arial" w:hAnsi="Arial" w:cs="Arial"/>
                  <w:b/>
                  <w:bCs/>
                  <w:sz w:val="16"/>
                  <w:szCs w:val="16"/>
                </w:rPr>
                <w:t>R4-2308741</w:t>
              </w:r>
            </w:hyperlink>
          </w:p>
        </w:tc>
        <w:tc>
          <w:tcPr>
            <w:tcW w:w="1424" w:type="dxa"/>
          </w:tcPr>
          <w:p w14:paraId="2161FF2C" w14:textId="532C757E" w:rsidR="00BD3236" w:rsidRPr="00805BE8" w:rsidRDefault="00BD3236" w:rsidP="00BD3236">
            <w:pPr>
              <w:spacing w:before="120" w:after="120"/>
              <w:rPr>
                <w:rFonts w:asciiTheme="minorHAnsi" w:hAnsiTheme="minorHAnsi" w:cstheme="minorHAnsi"/>
              </w:rPr>
            </w:pPr>
            <w:r>
              <w:rPr>
                <w:rFonts w:ascii="Arial" w:hAnsi="Arial" w:cs="Arial"/>
                <w:sz w:val="16"/>
                <w:szCs w:val="16"/>
              </w:rPr>
              <w:t>CAICT</w:t>
            </w:r>
          </w:p>
        </w:tc>
        <w:tc>
          <w:tcPr>
            <w:tcW w:w="6585" w:type="dxa"/>
          </w:tcPr>
          <w:p w14:paraId="77DE46FF" w14:textId="77777777" w:rsidR="00BD3236" w:rsidRPr="008E464D" w:rsidRDefault="00BD3236" w:rsidP="00BD3236">
            <w:pPr>
              <w:spacing w:before="120" w:after="120"/>
              <w:rPr>
                <w:rFonts w:ascii="Arial" w:hAnsi="Arial" w:cs="Arial"/>
                <w:sz w:val="16"/>
                <w:szCs w:val="16"/>
              </w:rPr>
            </w:pPr>
            <w:r w:rsidRPr="008E464D">
              <w:rPr>
                <w:rFonts w:ascii="Arial" w:hAnsi="Arial" w:cs="Arial"/>
                <w:sz w:val="16"/>
                <w:szCs w:val="16"/>
              </w:rPr>
              <w:t>Updated Framework for FR2 MIMO OTA performance requirements development (May 2023)</w:t>
            </w:r>
          </w:p>
          <w:p w14:paraId="4786F414" w14:textId="47919716" w:rsidR="00BD3236" w:rsidRPr="008E464D" w:rsidRDefault="00BD3236" w:rsidP="00BD3236">
            <w:pPr>
              <w:overflowPunct/>
              <w:autoSpaceDE/>
              <w:adjustRightInd/>
              <w:spacing w:afterLines="50" w:after="120"/>
              <w:jc w:val="both"/>
              <w:rPr>
                <w:rFonts w:eastAsia="Batang"/>
                <w:b/>
              </w:rPr>
            </w:pPr>
            <w:r w:rsidRPr="008E464D">
              <w:rPr>
                <w:rFonts w:eastAsia="Batang"/>
                <w:b/>
              </w:rPr>
              <w:t xml:space="preserve">Proposal 1: Approve the updated Framework defined in this contribution </w:t>
            </w:r>
            <w:r w:rsidRPr="008E464D">
              <w:rPr>
                <w:rFonts w:eastAsia="等线"/>
                <w:b/>
                <w:lang w:eastAsia="zh-CN"/>
              </w:rPr>
              <w:t>to guide the</w:t>
            </w:r>
            <w:r w:rsidRPr="008E464D">
              <w:rPr>
                <w:rFonts w:eastAsia="Batang"/>
                <w:b/>
              </w:rPr>
              <w:t xml:space="preserve"> FR2 MIMO OTA performance requirements related work. </w:t>
            </w:r>
            <w:r w:rsidRPr="008E464D">
              <w:rPr>
                <w:rFonts w:eastAsiaTheme="minorEastAsia"/>
                <w:b/>
                <w:lang w:eastAsia="zh-CN"/>
              </w:rPr>
              <w:t>F</w:t>
            </w:r>
            <w:r w:rsidRPr="008E464D">
              <w:rPr>
                <w:rFonts w:eastAsia="Batang"/>
                <w:b/>
              </w:rPr>
              <w:t>urther refinement is not precluded based on discussion outcomes in future meetings.</w:t>
            </w:r>
          </w:p>
        </w:tc>
      </w:tr>
      <w:tr w:rsidR="00BD3236" w14:paraId="2F17F00A" w14:textId="77777777" w:rsidTr="00BD3236">
        <w:trPr>
          <w:trHeight w:val="468"/>
        </w:trPr>
        <w:tc>
          <w:tcPr>
            <w:tcW w:w="1622" w:type="dxa"/>
          </w:tcPr>
          <w:p w14:paraId="62D1A209" w14:textId="728BCA06" w:rsidR="00BD3236" w:rsidRPr="00805BE8" w:rsidRDefault="00000000" w:rsidP="00BD3236">
            <w:pPr>
              <w:spacing w:before="120" w:after="120"/>
              <w:rPr>
                <w:rFonts w:asciiTheme="minorHAnsi" w:hAnsiTheme="minorHAnsi" w:cstheme="minorHAnsi"/>
              </w:rPr>
            </w:pPr>
            <w:hyperlink r:id="rId20" w:history="1">
              <w:r w:rsidR="00BD3236">
                <w:rPr>
                  <w:rStyle w:val="af0"/>
                  <w:rFonts w:ascii="Arial" w:hAnsi="Arial" w:cs="Arial"/>
                  <w:b/>
                  <w:bCs/>
                  <w:sz w:val="16"/>
                  <w:szCs w:val="16"/>
                </w:rPr>
                <w:t>R4-2309242</w:t>
              </w:r>
            </w:hyperlink>
          </w:p>
        </w:tc>
        <w:tc>
          <w:tcPr>
            <w:tcW w:w="1424" w:type="dxa"/>
          </w:tcPr>
          <w:p w14:paraId="1F421953" w14:textId="77D24BD3" w:rsidR="00BD3236" w:rsidRPr="00805BE8" w:rsidRDefault="00BD3236" w:rsidP="00BD3236">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5DD837D3" w14:textId="77777777" w:rsidR="00BD3236" w:rsidRPr="008E464D" w:rsidRDefault="00BD3236" w:rsidP="00BD3236">
            <w:pPr>
              <w:spacing w:before="120" w:after="120"/>
              <w:rPr>
                <w:rFonts w:ascii="Arial" w:hAnsi="Arial" w:cs="Arial"/>
                <w:sz w:val="16"/>
                <w:szCs w:val="16"/>
              </w:rPr>
            </w:pPr>
            <w:r w:rsidRPr="008E464D">
              <w:rPr>
                <w:rFonts w:ascii="Arial" w:hAnsi="Arial" w:cs="Arial"/>
                <w:sz w:val="16"/>
                <w:szCs w:val="16"/>
              </w:rPr>
              <w:t>Views on FR2 MIMO OTA requirements</w:t>
            </w:r>
          </w:p>
          <w:p w14:paraId="4AE288C5" w14:textId="77777777" w:rsidR="00BD3236" w:rsidRPr="008E464D" w:rsidRDefault="00BD3236" w:rsidP="00BD3236">
            <w:pPr>
              <w:spacing w:before="120"/>
              <w:jc w:val="both"/>
              <w:rPr>
                <w:b/>
                <w:bCs/>
              </w:rPr>
            </w:pPr>
            <w:r w:rsidRPr="008E464D">
              <w:rPr>
                <w:b/>
                <w:bCs/>
              </w:rPr>
              <w:t>Observation 1: With the anonymous manner, it is not feasible to know how many antenna modules are used by the sample devices.</w:t>
            </w:r>
          </w:p>
          <w:p w14:paraId="6FA5D5B7" w14:textId="77777777" w:rsidR="00BD3236" w:rsidRPr="008E464D" w:rsidRDefault="00BD3236" w:rsidP="00BD3236">
            <w:pPr>
              <w:spacing w:before="120"/>
              <w:jc w:val="both"/>
              <w:rPr>
                <w:b/>
                <w:bCs/>
              </w:rPr>
            </w:pPr>
            <w:r w:rsidRPr="008E464D">
              <w:rPr>
                <w:b/>
                <w:bCs/>
              </w:rPr>
              <w:t>Observation 2: It is not technically correct to apply the antenna gain drop between single-panel vs two or more than two panels on top of measurement results since the MACS is the spatial average of MIMO sensitivity under the fading channel that is quite different from legacy EIS simulation.</w:t>
            </w:r>
          </w:p>
          <w:p w14:paraId="4804B9C0" w14:textId="77777777" w:rsidR="00BD3236" w:rsidRPr="008E464D" w:rsidRDefault="00BD3236" w:rsidP="00BD3236">
            <w:pPr>
              <w:spacing w:before="120"/>
              <w:jc w:val="both"/>
              <w:rPr>
                <w:b/>
                <w:bCs/>
              </w:rPr>
            </w:pPr>
            <w:r w:rsidRPr="008E464D">
              <w:rPr>
                <w:b/>
                <w:bCs/>
              </w:rPr>
              <w:lastRenderedPageBreak/>
              <w:t>Observation 3: Expecting devices to be getting worse is NOT the right direction in 3GPP when specifying the FR2 MIMO OTA requirements.</w:t>
            </w:r>
          </w:p>
          <w:p w14:paraId="45D247C3" w14:textId="5DC5DAB0" w:rsidR="00BD3236" w:rsidRPr="008E464D" w:rsidRDefault="00BD3236" w:rsidP="00BD3236">
            <w:pPr>
              <w:spacing w:before="120"/>
              <w:jc w:val="both"/>
              <w:rPr>
                <w:b/>
                <w:bCs/>
                <w:sz w:val="22"/>
                <w:szCs w:val="22"/>
                <w:lang w:eastAsia="sv-SE"/>
              </w:rPr>
            </w:pPr>
            <w:r w:rsidRPr="008E464D">
              <w:rPr>
                <w:b/>
                <w:bCs/>
                <w:lang w:eastAsia="sv-SE"/>
              </w:rPr>
              <w:t xml:space="preserve">Proposal 1:  RAN4 to </w:t>
            </w:r>
            <w:r w:rsidRPr="008E464D">
              <w:rPr>
                <w:b/>
                <w:bCs/>
              </w:rPr>
              <w:t xml:space="preserve">derive the FR2 MIMO OTA requirements based on the measurement results of commercial devices and does </w:t>
            </w:r>
            <w:bookmarkStart w:id="3" w:name="_Hlk135234481"/>
            <w:r w:rsidRPr="008E464D">
              <w:rPr>
                <w:b/>
                <w:bCs/>
              </w:rPr>
              <w:t>not need to consider any proportion of certain number of antenna panel UE.</w:t>
            </w:r>
            <w:bookmarkEnd w:id="3"/>
          </w:p>
        </w:tc>
      </w:tr>
      <w:tr w:rsidR="00BD3236" w14:paraId="300D6AA5" w14:textId="77777777" w:rsidTr="00BD3236">
        <w:trPr>
          <w:trHeight w:val="468"/>
        </w:trPr>
        <w:tc>
          <w:tcPr>
            <w:tcW w:w="1622" w:type="dxa"/>
          </w:tcPr>
          <w:p w14:paraId="1BED47A4" w14:textId="6527A2BC" w:rsidR="00BD3236" w:rsidRPr="00805BE8" w:rsidRDefault="00000000" w:rsidP="00BD3236">
            <w:pPr>
              <w:spacing w:before="120" w:after="120"/>
              <w:rPr>
                <w:rFonts w:asciiTheme="minorHAnsi" w:hAnsiTheme="minorHAnsi" w:cstheme="minorHAnsi"/>
              </w:rPr>
            </w:pPr>
            <w:hyperlink r:id="rId21" w:history="1">
              <w:r w:rsidR="00BD3236">
                <w:rPr>
                  <w:rStyle w:val="af0"/>
                  <w:rFonts w:ascii="Arial" w:hAnsi="Arial" w:cs="Arial"/>
                  <w:b/>
                  <w:bCs/>
                  <w:sz w:val="16"/>
                  <w:szCs w:val="16"/>
                </w:rPr>
                <w:t>R4-2309301</w:t>
              </w:r>
            </w:hyperlink>
          </w:p>
        </w:tc>
        <w:tc>
          <w:tcPr>
            <w:tcW w:w="1424" w:type="dxa"/>
          </w:tcPr>
          <w:p w14:paraId="78E20D68" w14:textId="3C9AE89A" w:rsidR="00BD3236" w:rsidRPr="00805BE8" w:rsidRDefault="00BD3236" w:rsidP="00BD3236">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C59141D" w14:textId="77777777" w:rsidR="00BD3236" w:rsidRPr="008E464D" w:rsidRDefault="00BD3236" w:rsidP="00BD3236">
            <w:pPr>
              <w:spacing w:before="120" w:after="120"/>
              <w:rPr>
                <w:rFonts w:ascii="Arial" w:hAnsi="Arial" w:cs="Arial"/>
                <w:sz w:val="16"/>
                <w:szCs w:val="16"/>
              </w:rPr>
            </w:pPr>
            <w:r w:rsidRPr="008E464D">
              <w:rPr>
                <w:rFonts w:ascii="Arial" w:hAnsi="Arial" w:cs="Arial"/>
                <w:sz w:val="16"/>
                <w:szCs w:val="16"/>
              </w:rPr>
              <w:t>Discussion on FR2 MIMO OTA test methodology enhancement</w:t>
            </w:r>
          </w:p>
          <w:p w14:paraId="13293CC7" w14:textId="38A227FC" w:rsidR="005B02A4" w:rsidRPr="008E464D" w:rsidRDefault="005B02A4" w:rsidP="005B02A4">
            <w:pPr>
              <w:snapToGrid w:val="0"/>
              <w:spacing w:after="0"/>
              <w:rPr>
                <w:rFonts w:eastAsiaTheme="minorEastAsia"/>
                <w:b/>
                <w:lang w:val="en-US" w:eastAsia="zh-CN"/>
              </w:rPr>
            </w:pPr>
            <w:r w:rsidRPr="008E464D">
              <w:rPr>
                <w:b/>
                <w:noProof/>
                <w:lang w:val="en-US" w:eastAsia="zh-CN"/>
              </w:rPr>
              <w:t>Proposal 1: RAN4 not consider defining the criteria for selecting the LTE anchor band and any LTE anchor band can be used for the measurement activity.</w:t>
            </w:r>
          </w:p>
        </w:tc>
      </w:tr>
      <w:tr w:rsidR="00BD3236" w14:paraId="683DB414" w14:textId="77777777" w:rsidTr="00BD3236">
        <w:trPr>
          <w:trHeight w:val="468"/>
        </w:trPr>
        <w:tc>
          <w:tcPr>
            <w:tcW w:w="1622" w:type="dxa"/>
          </w:tcPr>
          <w:p w14:paraId="56622A08" w14:textId="2E994250" w:rsidR="00BD3236" w:rsidRPr="00805BE8" w:rsidRDefault="00000000" w:rsidP="00BD3236">
            <w:pPr>
              <w:spacing w:before="120" w:after="120"/>
              <w:rPr>
                <w:rFonts w:asciiTheme="minorHAnsi" w:hAnsiTheme="minorHAnsi" w:cstheme="minorHAnsi"/>
              </w:rPr>
            </w:pPr>
            <w:hyperlink r:id="rId22" w:history="1">
              <w:r w:rsidR="00BD3236">
                <w:rPr>
                  <w:rStyle w:val="af0"/>
                  <w:rFonts w:ascii="Arial" w:hAnsi="Arial" w:cs="Arial"/>
                  <w:b/>
                  <w:bCs/>
                  <w:sz w:val="16"/>
                  <w:szCs w:val="16"/>
                </w:rPr>
                <w:t>R4-2309468</w:t>
              </w:r>
            </w:hyperlink>
          </w:p>
        </w:tc>
        <w:tc>
          <w:tcPr>
            <w:tcW w:w="1424" w:type="dxa"/>
          </w:tcPr>
          <w:p w14:paraId="0EF35DA9" w14:textId="4891C7AF" w:rsidR="00BD3236" w:rsidRPr="00805BE8" w:rsidRDefault="00BD3236" w:rsidP="00BD3236">
            <w:pPr>
              <w:spacing w:before="120" w:after="120"/>
              <w:rPr>
                <w:rFonts w:asciiTheme="minorHAnsi" w:hAnsiTheme="minorHAnsi" w:cstheme="minorHAnsi"/>
              </w:rPr>
            </w:pPr>
            <w:r>
              <w:rPr>
                <w:rFonts w:ascii="Arial" w:hAnsi="Arial" w:cs="Arial"/>
                <w:sz w:val="16"/>
                <w:szCs w:val="16"/>
              </w:rPr>
              <w:t>Keysight Technologies UK Ltd, Spirent Communications</w:t>
            </w:r>
          </w:p>
        </w:tc>
        <w:tc>
          <w:tcPr>
            <w:tcW w:w="6585" w:type="dxa"/>
          </w:tcPr>
          <w:p w14:paraId="4BFBC470" w14:textId="77777777" w:rsidR="00BD3236" w:rsidRPr="008E464D" w:rsidRDefault="00BD3236" w:rsidP="00BD3236">
            <w:pPr>
              <w:spacing w:before="120" w:after="120"/>
              <w:rPr>
                <w:rFonts w:ascii="Arial" w:hAnsi="Arial" w:cs="Arial"/>
                <w:sz w:val="16"/>
                <w:szCs w:val="16"/>
              </w:rPr>
            </w:pPr>
            <w:r w:rsidRPr="008E464D">
              <w:rPr>
                <w:rFonts w:ascii="Arial" w:hAnsi="Arial" w:cs="Arial"/>
                <w:sz w:val="16"/>
                <w:szCs w:val="16"/>
              </w:rPr>
              <w:t>On FR2 CE MU</w:t>
            </w:r>
          </w:p>
          <w:p w14:paraId="295CCD53" w14:textId="534A1259" w:rsidR="005B02A4" w:rsidRPr="008E464D" w:rsidRDefault="005B02A4" w:rsidP="005B02A4">
            <w:pPr>
              <w:rPr>
                <w:b/>
                <w:bCs/>
              </w:rPr>
            </w:pPr>
            <w:r w:rsidRPr="008E464D">
              <w:rPr>
                <w:b/>
                <w:bCs/>
              </w:rPr>
              <w:fldChar w:fldCharType="begin"/>
            </w:r>
            <w:r w:rsidRPr="008E464D">
              <w:rPr>
                <w:b/>
                <w:bCs/>
              </w:rPr>
              <w:instrText xml:space="preserve"> REF _Ref134691443 \h  \* MERGEFORMAT </w:instrText>
            </w:r>
            <w:r w:rsidRPr="008E464D">
              <w:rPr>
                <w:b/>
                <w:bCs/>
              </w:rPr>
            </w:r>
            <w:r w:rsidRPr="008E464D">
              <w:rPr>
                <w:b/>
                <w:bCs/>
              </w:rPr>
              <w:fldChar w:fldCharType="separate"/>
            </w:r>
            <w:r w:rsidRPr="008E464D">
              <w:rPr>
                <w:b/>
                <w:bCs/>
              </w:rPr>
              <w:t xml:space="preserve">Proposal </w:t>
            </w:r>
            <w:r w:rsidRPr="008E464D">
              <w:rPr>
                <w:b/>
                <w:bCs/>
                <w:noProof/>
              </w:rPr>
              <w:t>1</w:t>
            </w:r>
            <w:r w:rsidRPr="008E464D">
              <w:rPr>
                <w:b/>
                <w:bCs/>
              </w:rPr>
              <w:t>: Re-use the FR1 Channel Emulator definition and MU values for FR2</w:t>
            </w:r>
            <w:r w:rsidRPr="008E464D">
              <w:rPr>
                <w:b/>
                <w:bCs/>
              </w:rPr>
              <w:fldChar w:fldCharType="end"/>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5D56B9C" w:rsidR="00DD19DE" w:rsidRPr="00AD5131" w:rsidRDefault="00DD19DE" w:rsidP="00AD5131">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D5131">
        <w:rPr>
          <w:sz w:val="24"/>
          <w:szCs w:val="16"/>
        </w:rPr>
        <w:t xml:space="preserve"> </w:t>
      </w:r>
      <w:r w:rsidR="00B24811" w:rsidRPr="00B24811">
        <w:rPr>
          <w:sz w:val="24"/>
          <w:szCs w:val="16"/>
        </w:rPr>
        <w:t>Framework for FR2 MIMO OTA</w:t>
      </w:r>
    </w:p>
    <w:p w14:paraId="0E5F5B52" w14:textId="070E805F" w:rsidR="00B24811" w:rsidRPr="00B24811" w:rsidRDefault="00B24811" w:rsidP="00DD19DE">
      <w:pPr>
        <w:rPr>
          <w:i/>
          <w:color w:val="0070C0"/>
          <w:lang w:eastAsia="zh-CN"/>
        </w:rPr>
      </w:pPr>
      <w:r w:rsidRPr="00B24811">
        <w:rPr>
          <w:rFonts w:hint="eastAsia"/>
          <w:i/>
          <w:color w:val="0070C0"/>
          <w:lang w:eastAsia="zh-CN"/>
        </w:rPr>
        <w:t>A</w:t>
      </w:r>
      <w:r w:rsidRPr="00B24811">
        <w:rPr>
          <w:i/>
          <w:color w:val="0070C0"/>
          <w:lang w:eastAsia="zh-CN"/>
        </w:rPr>
        <w:t>n updated framework is provided in R4-2308741.</w:t>
      </w:r>
    </w:p>
    <w:p w14:paraId="7DBC327A" w14:textId="13ED4C6C" w:rsidR="00B24811" w:rsidRDefault="00B24811" w:rsidP="004C044A">
      <w:pPr>
        <w:spacing w:after="120"/>
        <w:rPr>
          <w:b/>
          <w:u w:val="single"/>
          <w:lang w:eastAsia="ko-KR"/>
        </w:rPr>
      </w:pPr>
      <w:r>
        <w:rPr>
          <w:b/>
          <w:u w:val="single"/>
          <w:lang w:eastAsia="ko-KR"/>
        </w:rPr>
        <w:t>Issue 2-1-</w:t>
      </w:r>
      <w:r w:rsidR="00AC4AA9">
        <w:rPr>
          <w:b/>
          <w:u w:val="single"/>
          <w:lang w:eastAsia="ko-KR"/>
        </w:rPr>
        <w:t>1</w:t>
      </w:r>
      <w:r>
        <w:rPr>
          <w:b/>
          <w:u w:val="single"/>
          <w:lang w:eastAsia="ko-KR"/>
        </w:rPr>
        <w:t>: Whether to c</w:t>
      </w:r>
      <w:r w:rsidRPr="00B24811">
        <w:rPr>
          <w:b/>
          <w:u w:val="single"/>
          <w:lang w:eastAsia="ko-KR"/>
        </w:rPr>
        <w:t xml:space="preserve">onsider </w:t>
      </w:r>
      <w:r>
        <w:rPr>
          <w:b/>
          <w:u w:val="single"/>
          <w:lang w:eastAsia="ko-KR"/>
        </w:rPr>
        <w:t xml:space="preserve">a </w:t>
      </w:r>
      <w:r w:rsidRPr="00B24811">
        <w:rPr>
          <w:b/>
          <w:u w:val="single"/>
          <w:lang w:eastAsia="ko-KR"/>
        </w:rPr>
        <w:t xml:space="preserve">certain number of </w:t>
      </w:r>
      <w:r w:rsidR="006B12E9">
        <w:rPr>
          <w:b/>
          <w:u w:val="single"/>
          <w:lang w:eastAsia="ko-KR"/>
        </w:rPr>
        <w:t xml:space="preserve">UE </w:t>
      </w:r>
      <w:r w:rsidRPr="00B24811">
        <w:rPr>
          <w:b/>
          <w:u w:val="single"/>
          <w:lang w:eastAsia="ko-KR"/>
        </w:rPr>
        <w:t>panel</w:t>
      </w:r>
      <w:r>
        <w:rPr>
          <w:b/>
          <w:u w:val="single"/>
          <w:lang w:eastAsia="ko-KR"/>
        </w:rPr>
        <w:t>s</w:t>
      </w:r>
    </w:p>
    <w:p w14:paraId="03A499F0" w14:textId="77777777" w:rsidR="007677B4" w:rsidRPr="00B149F6" w:rsidRDefault="007677B4" w:rsidP="007677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Proposals</w:t>
      </w:r>
    </w:p>
    <w:p w14:paraId="28F9FD6B" w14:textId="53606DE7" w:rsidR="00B24811" w:rsidRDefault="007677B4" w:rsidP="007677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677B4">
        <w:rPr>
          <w:rFonts w:eastAsia="宋体" w:hint="eastAsia"/>
          <w:szCs w:val="24"/>
          <w:lang w:eastAsia="zh-CN"/>
        </w:rPr>
        <w:t>O</w:t>
      </w:r>
      <w:r w:rsidRPr="007677B4">
        <w:rPr>
          <w:rFonts w:eastAsia="宋体"/>
          <w:szCs w:val="24"/>
          <w:lang w:eastAsia="zh-CN"/>
        </w:rPr>
        <w:t xml:space="preserve">ption 1: </w:t>
      </w:r>
      <w:r w:rsidR="0076142B">
        <w:rPr>
          <w:rFonts w:eastAsia="宋体"/>
          <w:szCs w:val="24"/>
          <w:lang w:eastAsia="zh-CN"/>
        </w:rPr>
        <w:t>Approve the updates proposed in the updated framework (</w:t>
      </w:r>
      <w:r w:rsidR="0076142B" w:rsidRPr="0076142B">
        <w:rPr>
          <w:rFonts w:eastAsia="宋体"/>
          <w:szCs w:val="24"/>
          <w:lang w:eastAsia="zh-CN"/>
        </w:rPr>
        <w:t>R4-2308741</w:t>
      </w:r>
      <w:r w:rsidR="0076142B">
        <w:rPr>
          <w:rFonts w:eastAsia="宋体"/>
          <w:szCs w:val="24"/>
          <w:lang w:eastAsia="zh-CN"/>
        </w:rPr>
        <w:t>), i.e., n</w:t>
      </w:r>
      <w:r w:rsidR="00AC4AA9">
        <w:rPr>
          <w:rFonts w:eastAsia="宋体"/>
          <w:szCs w:val="24"/>
          <w:lang w:eastAsia="zh-CN"/>
        </w:rPr>
        <w:t>ot</w:t>
      </w:r>
      <w:r w:rsidR="00AC4AA9" w:rsidRPr="00AC4AA9">
        <w:rPr>
          <w:rFonts w:eastAsia="宋体"/>
          <w:szCs w:val="24"/>
          <w:lang w:eastAsia="zh-CN"/>
        </w:rPr>
        <w:t xml:space="preserve"> to consider </w:t>
      </w:r>
      <w:r w:rsidR="00AC4AA9">
        <w:rPr>
          <w:rFonts w:eastAsia="宋体"/>
          <w:szCs w:val="24"/>
          <w:lang w:eastAsia="zh-CN"/>
        </w:rPr>
        <w:t>the</w:t>
      </w:r>
      <w:r w:rsidR="00AC4AA9" w:rsidRPr="00AC4AA9">
        <w:rPr>
          <w:rFonts w:eastAsia="宋体"/>
          <w:szCs w:val="24"/>
          <w:lang w:eastAsia="zh-CN"/>
        </w:rPr>
        <w:t xml:space="preserve"> proportion</w:t>
      </w:r>
      <w:r w:rsidR="00AC4AA9">
        <w:rPr>
          <w:rFonts w:eastAsia="宋体"/>
          <w:szCs w:val="24"/>
          <w:lang w:eastAsia="zh-CN"/>
        </w:rPr>
        <w:t>s</w:t>
      </w:r>
      <w:r w:rsidR="00AC4AA9" w:rsidRPr="00AC4AA9">
        <w:rPr>
          <w:rFonts w:eastAsia="宋体"/>
          <w:szCs w:val="24"/>
          <w:lang w:eastAsia="zh-CN"/>
        </w:rPr>
        <w:t xml:space="preserve"> of </w:t>
      </w:r>
      <w:r w:rsidR="00AC4AA9">
        <w:rPr>
          <w:rFonts w:eastAsia="宋体"/>
          <w:szCs w:val="24"/>
          <w:lang w:eastAsia="zh-CN"/>
        </w:rPr>
        <w:t xml:space="preserve">any </w:t>
      </w:r>
      <w:r w:rsidR="00AC4AA9" w:rsidRPr="00AC4AA9">
        <w:rPr>
          <w:rFonts w:eastAsia="宋体"/>
          <w:szCs w:val="24"/>
          <w:lang w:eastAsia="zh-CN"/>
        </w:rPr>
        <w:t>certain number of UE panel</w:t>
      </w:r>
      <w:r w:rsidR="00AC4AA9">
        <w:rPr>
          <w:rFonts w:eastAsia="宋体"/>
          <w:szCs w:val="24"/>
          <w:lang w:eastAsia="zh-CN"/>
        </w:rPr>
        <w:t xml:space="preserve">s in </w:t>
      </w:r>
      <w:r w:rsidR="00AC4AA9" w:rsidRPr="00AC4AA9">
        <w:rPr>
          <w:rFonts w:eastAsia="宋体"/>
          <w:szCs w:val="24"/>
          <w:lang w:eastAsia="zh-CN"/>
        </w:rPr>
        <w:t>Simulation Platform Validation Activity</w:t>
      </w:r>
      <w:r w:rsidR="0076142B">
        <w:rPr>
          <w:rFonts w:eastAsia="宋体"/>
          <w:szCs w:val="24"/>
          <w:lang w:eastAsia="zh-CN"/>
        </w:rPr>
        <w:t>,</w:t>
      </w:r>
      <w:r w:rsidR="00AC4AA9" w:rsidRPr="00AC4AA9">
        <w:rPr>
          <w:rFonts w:eastAsia="宋体"/>
          <w:szCs w:val="24"/>
          <w:lang w:eastAsia="zh-CN"/>
        </w:rPr>
        <w:t xml:space="preserve"> </w:t>
      </w:r>
      <w:r w:rsidR="00AC4AA9" w:rsidRPr="00AC4AA9">
        <w:rPr>
          <w:rFonts w:eastAsiaTheme="minorEastAsia"/>
          <w:lang w:eastAsia="zh-CN"/>
        </w:rPr>
        <w:t>Simulation Campaign, and Measurement Campaign</w:t>
      </w:r>
      <w:r w:rsidR="0076142B">
        <w:rPr>
          <w:rFonts w:eastAsia="宋体"/>
          <w:szCs w:val="24"/>
          <w:lang w:eastAsia="zh-CN"/>
        </w:rPr>
        <w:t>; and n</w:t>
      </w:r>
      <w:r w:rsidR="00AC4AA9">
        <w:rPr>
          <w:rFonts w:eastAsia="宋体"/>
          <w:szCs w:val="24"/>
          <w:lang w:eastAsia="zh-CN"/>
        </w:rPr>
        <w:t xml:space="preserve">ot to consider the UE </w:t>
      </w:r>
      <w:r w:rsidR="00AC4AA9" w:rsidRPr="00AC4AA9">
        <w:rPr>
          <w:rFonts w:eastAsia="宋体"/>
          <w:szCs w:val="24"/>
          <w:lang w:eastAsia="zh-CN"/>
        </w:rPr>
        <w:t>panel impact on performance requirements</w:t>
      </w:r>
      <w:r w:rsidR="00AC4AA9">
        <w:rPr>
          <w:rFonts w:eastAsia="宋体"/>
          <w:szCs w:val="24"/>
          <w:lang w:eastAsia="zh-CN"/>
        </w:rPr>
        <w:t>.</w:t>
      </w:r>
      <w:r w:rsidR="00AC4AA9" w:rsidRPr="00AC4AA9">
        <w:rPr>
          <w:rFonts w:eastAsia="宋体"/>
          <w:szCs w:val="24"/>
          <w:lang w:eastAsia="zh-CN"/>
        </w:rPr>
        <w:t xml:space="preserve"> </w:t>
      </w:r>
      <w:r>
        <w:rPr>
          <w:rFonts w:eastAsia="宋体"/>
          <w:szCs w:val="24"/>
          <w:lang w:eastAsia="zh-CN"/>
        </w:rPr>
        <w:t>(CAICT, Qualcomm)</w:t>
      </w:r>
    </w:p>
    <w:p w14:paraId="035C0CC9" w14:textId="776FEE6C" w:rsidR="006B12E9" w:rsidRPr="007677B4" w:rsidRDefault="006B12E9" w:rsidP="007677B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3FB74C1" w14:textId="77777777" w:rsidR="006B12E9" w:rsidRPr="006B12E9" w:rsidRDefault="006B12E9" w:rsidP="006B12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B12E9">
        <w:rPr>
          <w:rFonts w:eastAsia="宋体"/>
          <w:szCs w:val="24"/>
          <w:lang w:eastAsia="zh-CN"/>
        </w:rPr>
        <w:t>Recommended WF</w:t>
      </w:r>
    </w:p>
    <w:p w14:paraId="60BAB87F" w14:textId="77777777" w:rsidR="006B12E9" w:rsidRPr="006B12E9" w:rsidRDefault="006B12E9" w:rsidP="006B12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12E9">
        <w:rPr>
          <w:rFonts w:eastAsia="宋体"/>
          <w:szCs w:val="24"/>
          <w:lang w:eastAsia="zh-CN"/>
        </w:rPr>
        <w:t>Companies are invited to share views.</w:t>
      </w:r>
    </w:p>
    <w:p w14:paraId="7644DCAA" w14:textId="77777777" w:rsidR="006B12E9" w:rsidRPr="00AC4AA9" w:rsidRDefault="006B12E9" w:rsidP="006B12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4AA9">
        <w:rPr>
          <w:rFonts w:eastAsia="宋体"/>
          <w:szCs w:val="24"/>
          <w:lang w:eastAsia="zh-CN"/>
        </w:rPr>
        <w:t>The framework (R4-2308741) should be revised based on the discussion outcomes. The target is to approve the framework at this meeting.</w:t>
      </w:r>
    </w:p>
    <w:p w14:paraId="0EFD173D" w14:textId="77777777" w:rsidR="00AC4AA9" w:rsidRDefault="00AC4AA9" w:rsidP="00AC4AA9">
      <w:pPr>
        <w:rPr>
          <w:b/>
          <w:u w:val="single"/>
          <w:lang w:eastAsia="ko-KR"/>
        </w:rPr>
      </w:pPr>
    </w:p>
    <w:p w14:paraId="3DB3FEB8" w14:textId="249EF98F" w:rsidR="00AC4AA9" w:rsidRPr="00E84D82" w:rsidRDefault="00AC4AA9" w:rsidP="00AC4AA9">
      <w:pPr>
        <w:rPr>
          <w:b/>
          <w:u w:val="single"/>
          <w:lang w:eastAsia="ko-KR"/>
        </w:rPr>
      </w:pPr>
      <w:r w:rsidRPr="00E84D82">
        <w:rPr>
          <w:b/>
          <w:u w:val="single"/>
          <w:lang w:eastAsia="ko-KR"/>
        </w:rPr>
        <w:t>Issue 2-1</w:t>
      </w:r>
      <w:r>
        <w:rPr>
          <w:b/>
          <w:u w:val="single"/>
          <w:lang w:eastAsia="ko-KR"/>
        </w:rPr>
        <w:t>-2</w:t>
      </w:r>
      <w:r w:rsidRPr="00E84D82">
        <w:rPr>
          <w:b/>
          <w:u w:val="single"/>
          <w:lang w:eastAsia="ko-KR"/>
        </w:rPr>
        <w:t xml:space="preserve">: </w:t>
      </w:r>
      <w:r w:rsidR="007E01AD">
        <w:rPr>
          <w:b/>
          <w:u w:val="single"/>
          <w:lang w:eastAsia="ko-KR"/>
        </w:rPr>
        <w:t xml:space="preserve">Working procedures for </w:t>
      </w:r>
      <w:r w:rsidR="0076142B">
        <w:rPr>
          <w:b/>
          <w:u w:val="single"/>
          <w:lang w:eastAsia="ko-KR"/>
        </w:rPr>
        <w:t xml:space="preserve">Measurement campaign </w:t>
      </w:r>
    </w:p>
    <w:p w14:paraId="3D3FA9D7" w14:textId="5644DA91" w:rsidR="00AC4AA9" w:rsidRPr="00926231" w:rsidRDefault="00AC4AA9" w:rsidP="00AC4A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926231">
        <w:rPr>
          <w:rFonts w:eastAsia="宋体"/>
          <w:color w:val="0070C0"/>
          <w:szCs w:val="24"/>
          <w:lang w:eastAsia="zh-CN"/>
        </w:rPr>
        <w:t>Proposal</w:t>
      </w:r>
      <w:r w:rsidR="007E01AD" w:rsidRPr="00926231">
        <w:rPr>
          <w:rFonts w:eastAsia="宋体"/>
          <w:color w:val="0070C0"/>
          <w:szCs w:val="24"/>
          <w:lang w:eastAsia="zh-CN"/>
        </w:rPr>
        <w:t>:</w:t>
      </w:r>
    </w:p>
    <w:p w14:paraId="4E638482" w14:textId="634507A5" w:rsidR="00AC4AA9" w:rsidRPr="00045592" w:rsidRDefault="007E01AD" w:rsidP="00AC4A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Approve the update</w:t>
      </w:r>
      <w:r w:rsidR="00927A8A">
        <w:rPr>
          <w:rFonts w:eastAsia="宋体"/>
          <w:color w:val="0070C0"/>
          <w:szCs w:val="24"/>
          <w:lang w:eastAsia="zh-CN"/>
        </w:rPr>
        <w:t>d</w:t>
      </w:r>
      <w:r>
        <w:rPr>
          <w:rFonts w:eastAsia="宋体"/>
          <w:color w:val="0070C0"/>
          <w:szCs w:val="24"/>
          <w:lang w:eastAsia="zh-CN"/>
        </w:rPr>
        <w:t xml:space="preserve"> </w:t>
      </w:r>
      <w:r w:rsidR="00927A8A">
        <w:rPr>
          <w:rFonts w:eastAsia="宋体"/>
          <w:color w:val="0070C0"/>
          <w:szCs w:val="24"/>
          <w:lang w:eastAsia="zh-CN"/>
        </w:rPr>
        <w:t xml:space="preserve">working procedures </w:t>
      </w:r>
      <w:r w:rsidR="003C14E7">
        <w:rPr>
          <w:rFonts w:eastAsia="宋体"/>
          <w:color w:val="0070C0"/>
          <w:szCs w:val="24"/>
          <w:lang w:eastAsia="zh-CN"/>
        </w:rPr>
        <w:t xml:space="preserve">for </w:t>
      </w:r>
      <w:r w:rsidR="003C14E7" w:rsidRPr="003C14E7">
        <w:rPr>
          <w:rFonts w:eastAsia="宋体"/>
          <w:color w:val="0070C0"/>
          <w:szCs w:val="24"/>
          <w:lang w:eastAsia="zh-CN"/>
        </w:rPr>
        <w:t xml:space="preserve">Measurement campaign </w:t>
      </w:r>
      <w:r w:rsidR="00927A8A">
        <w:rPr>
          <w:rFonts w:eastAsia="宋体"/>
          <w:color w:val="0070C0"/>
          <w:szCs w:val="24"/>
          <w:lang w:eastAsia="zh-CN"/>
        </w:rPr>
        <w:t xml:space="preserve">in </w:t>
      </w:r>
      <w:r w:rsidRPr="007E01AD">
        <w:rPr>
          <w:rFonts w:eastAsia="宋体"/>
          <w:color w:val="0070C0"/>
          <w:szCs w:val="24"/>
          <w:lang w:eastAsia="zh-CN"/>
        </w:rPr>
        <w:t>R4-2308741</w:t>
      </w:r>
      <w:r>
        <w:rPr>
          <w:rFonts w:eastAsia="宋体"/>
          <w:color w:val="0070C0"/>
          <w:szCs w:val="24"/>
          <w:lang w:eastAsia="zh-CN"/>
        </w:rPr>
        <w:t>:</w:t>
      </w:r>
    </w:p>
    <w:p w14:paraId="4C42374D" w14:textId="77777777" w:rsidR="007E01AD" w:rsidRPr="001B23FF" w:rsidRDefault="007E01AD" w:rsidP="007E01AD">
      <w:pPr>
        <w:numPr>
          <w:ilvl w:val="0"/>
          <w:numId w:val="27"/>
        </w:numPr>
        <w:overflowPunct w:val="0"/>
        <w:autoSpaceDE w:val="0"/>
        <w:autoSpaceDN w:val="0"/>
        <w:adjustRightInd w:val="0"/>
        <w:spacing w:after="100"/>
        <w:ind w:leftChars="380" w:left="1120"/>
        <w:textAlignment w:val="baseline"/>
      </w:pPr>
      <w:r w:rsidRPr="001B23FF">
        <w:t xml:space="preserve">Test cases for FR2 MIMO </w:t>
      </w:r>
      <w:r w:rsidRPr="007E01AD">
        <w:t>OTA</w:t>
      </w:r>
      <w:r w:rsidRPr="001B23FF">
        <w:t xml:space="preserve"> Measurement Campaign:</w:t>
      </w:r>
    </w:p>
    <w:p w14:paraId="23505659"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Test band: n261 (first stage)</w:t>
      </w:r>
    </w:p>
    <w:p w14:paraId="5C0D51D9"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Operation mode: NR Non-Standalone (NSA) (first stage)</w:t>
      </w:r>
    </w:p>
    <w:p w14:paraId="0609D08C"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rPr>
          <w:rFonts w:hint="eastAsia"/>
        </w:rPr>
        <w:t>Powe</w:t>
      </w:r>
      <w:r w:rsidRPr="001B23FF">
        <w:t xml:space="preserve"> class: PC3 (first stage)</w:t>
      </w:r>
    </w:p>
    <w:p w14:paraId="41922EC0" w14:textId="77777777" w:rsidR="007E01AD" w:rsidRDefault="007E01AD" w:rsidP="007E01AD">
      <w:pPr>
        <w:numPr>
          <w:ilvl w:val="1"/>
          <w:numId w:val="27"/>
        </w:numPr>
        <w:overflowPunct w:val="0"/>
        <w:autoSpaceDE w:val="0"/>
        <w:autoSpaceDN w:val="0"/>
        <w:adjustRightInd w:val="0"/>
        <w:spacing w:after="100"/>
        <w:ind w:leftChars="740" w:left="1920"/>
        <w:textAlignment w:val="baseline"/>
        <w:rPr>
          <w:strike/>
          <w:highlight w:val="yellow"/>
        </w:rPr>
      </w:pPr>
      <w:r w:rsidRPr="00054BF3">
        <w:rPr>
          <w:strike/>
          <w:highlight w:val="yellow"/>
        </w:rPr>
        <w:t>FFS whether RAN4 shall guarantee the considerable proportion of single panel UE and how to guarantee the proportion of single panel UE</w:t>
      </w:r>
    </w:p>
    <w:p w14:paraId="201855D1" w14:textId="77777777" w:rsidR="007E01AD" w:rsidRPr="00CA001B" w:rsidRDefault="007E01AD" w:rsidP="007E01AD">
      <w:pPr>
        <w:numPr>
          <w:ilvl w:val="0"/>
          <w:numId w:val="27"/>
        </w:numPr>
        <w:overflowPunct w:val="0"/>
        <w:autoSpaceDE w:val="0"/>
        <w:autoSpaceDN w:val="0"/>
        <w:adjustRightInd w:val="0"/>
        <w:spacing w:after="100"/>
        <w:ind w:leftChars="380" w:left="1120"/>
        <w:textAlignment w:val="baseline"/>
        <w:rPr>
          <w:highlight w:val="yellow"/>
        </w:rPr>
      </w:pPr>
      <w:r w:rsidRPr="00CA001B">
        <w:rPr>
          <w:highlight w:val="yellow"/>
        </w:rPr>
        <w:t>Commercial Device (Smartphone) selection criteria:</w:t>
      </w:r>
    </w:p>
    <w:p w14:paraId="60A0F323"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t xml:space="preserve">DUT capability: </w:t>
      </w:r>
      <w:r w:rsidRPr="00141BFD">
        <w:rPr>
          <w:rFonts w:eastAsia="Malgun Gothic"/>
          <w:highlight w:val="yellow"/>
        </w:rPr>
        <w:t xml:space="preserve">at </w:t>
      </w:r>
      <w:r w:rsidRPr="00141BFD">
        <w:rPr>
          <w:highlight w:val="yellow"/>
        </w:rPr>
        <w:t>least</w:t>
      </w:r>
      <w:r w:rsidRPr="00141BFD">
        <w:rPr>
          <w:rFonts w:eastAsia="Malgun Gothic"/>
          <w:highlight w:val="yellow"/>
        </w:rPr>
        <w:t xml:space="preserve"> </w:t>
      </w:r>
      <w:r w:rsidRPr="00141BFD">
        <w:rPr>
          <w:rFonts w:eastAsia="Malgun Gothic"/>
          <w:highlight w:val="yellow"/>
          <w:lang w:eastAsia="zh-CN"/>
        </w:rPr>
        <w:t>sup</w:t>
      </w:r>
      <w:r w:rsidRPr="00CA001B">
        <w:rPr>
          <w:rFonts w:eastAsia="Malgun Gothic"/>
          <w:highlight w:val="yellow"/>
          <w:lang w:eastAsia="zh-CN"/>
        </w:rPr>
        <w:t xml:space="preserve">port </w:t>
      </w:r>
      <w:r>
        <w:rPr>
          <w:rFonts w:eastAsia="Malgun Gothic"/>
          <w:highlight w:val="yellow"/>
          <w:lang w:eastAsia="zh-CN"/>
        </w:rPr>
        <w:t>n261</w:t>
      </w:r>
    </w:p>
    <w:p w14:paraId="199C791B"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lastRenderedPageBreak/>
        <w:t xml:space="preserve">The following </w:t>
      </w:r>
      <w:r w:rsidRPr="00141BFD">
        <w:rPr>
          <w:highlight w:val="yellow"/>
        </w:rPr>
        <w:t>selection</w:t>
      </w:r>
      <w:r w:rsidRPr="00141BFD">
        <w:rPr>
          <w:rFonts w:eastAsia="Malgun Gothic"/>
          <w:highlight w:val="yellow"/>
        </w:rPr>
        <w:t xml:space="preserve"> c</w:t>
      </w:r>
      <w:r w:rsidRPr="00CA001B">
        <w:rPr>
          <w:rFonts w:eastAsia="Malgun Gothic"/>
          <w:highlight w:val="yellow"/>
        </w:rPr>
        <w:t>riteria can also be considered:</w:t>
      </w:r>
    </w:p>
    <w:p w14:paraId="22DED029"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Year of production: 2019-2023</w:t>
      </w:r>
    </w:p>
    <w:p w14:paraId="58E47615"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Brand variety</w:t>
      </w:r>
    </w:p>
    <w:p w14:paraId="4F92DE84"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Popularity</w:t>
      </w:r>
    </w:p>
    <w:p w14:paraId="506F5474"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Number of bands supported</w:t>
      </w:r>
    </w:p>
    <w:p w14:paraId="5A07D290"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t>Power Class: PC3</w:t>
      </w:r>
    </w:p>
    <w:p w14:paraId="7925B1C8" w14:textId="77777777" w:rsidR="007E01AD" w:rsidRPr="007D2BB3" w:rsidRDefault="007E01AD" w:rsidP="007E01AD">
      <w:pPr>
        <w:numPr>
          <w:ilvl w:val="0"/>
          <w:numId w:val="27"/>
        </w:numPr>
        <w:overflowPunct w:val="0"/>
        <w:autoSpaceDE w:val="0"/>
        <w:autoSpaceDN w:val="0"/>
        <w:adjustRightInd w:val="0"/>
        <w:spacing w:after="100"/>
        <w:ind w:leftChars="380" w:left="1120"/>
        <w:jc w:val="both"/>
        <w:textAlignment w:val="baseline"/>
        <w:rPr>
          <w:highlight w:val="yellow"/>
        </w:rPr>
      </w:pPr>
      <w:r w:rsidRPr="0060361F">
        <w:rPr>
          <w:highlight w:val="yellow"/>
          <w:lang w:eastAsia="zh-CN"/>
        </w:rPr>
        <w:t xml:space="preserve">Commercial devices </w:t>
      </w:r>
      <w:r w:rsidRPr="0060361F">
        <w:rPr>
          <w:highlight w:val="yellow"/>
        </w:rPr>
        <w:t>preparation</w:t>
      </w:r>
      <w:r w:rsidRPr="0060361F">
        <w:rPr>
          <w:highlight w:val="yellow"/>
          <w:lang w:eastAsia="zh-CN"/>
        </w:rPr>
        <w:t>:</w:t>
      </w:r>
      <w:r w:rsidRPr="0060361F">
        <w:rPr>
          <w:rFonts w:hint="eastAsia"/>
          <w:highlight w:val="yellow"/>
          <w:lang w:eastAsia="zh-CN"/>
        </w:rPr>
        <w:t xml:space="preserve"> </w:t>
      </w:r>
    </w:p>
    <w:p w14:paraId="36222CD5" w14:textId="77777777" w:rsidR="007E01AD" w:rsidRPr="007D2BB3" w:rsidRDefault="007E01AD" w:rsidP="007E01AD">
      <w:pPr>
        <w:numPr>
          <w:ilvl w:val="1"/>
          <w:numId w:val="27"/>
        </w:numPr>
        <w:overflowPunct w:val="0"/>
        <w:autoSpaceDE w:val="0"/>
        <w:autoSpaceDN w:val="0"/>
        <w:adjustRightInd w:val="0"/>
        <w:spacing w:after="100"/>
        <w:ind w:leftChars="740" w:left="1920"/>
        <w:textAlignment w:val="baseline"/>
        <w:rPr>
          <w:highlight w:val="yellow"/>
        </w:rPr>
      </w:pPr>
      <w:r>
        <w:rPr>
          <w:highlight w:val="yellow"/>
          <w:lang w:eastAsia="zh-CN"/>
        </w:rPr>
        <w:t>T</w:t>
      </w:r>
      <w:r w:rsidRPr="0060361F">
        <w:rPr>
          <w:highlight w:val="yellow"/>
          <w:lang w:eastAsia="zh-CN"/>
        </w:rPr>
        <w:t>est</w:t>
      </w:r>
      <w:r w:rsidRPr="0060361F">
        <w:rPr>
          <w:highlight w:val="yellow"/>
        </w:rPr>
        <w:t xml:space="preserve"> labs can </w:t>
      </w:r>
      <w:r w:rsidRPr="007D2BB3">
        <w:rPr>
          <w:rFonts w:eastAsia="Malgun Gothic"/>
          <w:highlight w:val="yellow"/>
        </w:rPr>
        <w:t>collect</w:t>
      </w:r>
      <w:r w:rsidRPr="0060361F">
        <w:rPr>
          <w:highlight w:val="yellow"/>
        </w:rPr>
        <w:t xml:space="preserve"> </w:t>
      </w:r>
      <w:bookmarkStart w:id="4" w:name="_Hlk95730354"/>
      <w:r w:rsidRPr="0060361F">
        <w:rPr>
          <w:highlight w:val="yellow"/>
        </w:rPr>
        <w:t>commercial devices</w:t>
      </w:r>
      <w:bookmarkEnd w:id="4"/>
      <w:r w:rsidRPr="0060361F">
        <w:rPr>
          <w:highlight w:val="yellow"/>
        </w:rPr>
        <w:t xml:space="preserve"> by themselves based on the above selection criteria </w:t>
      </w:r>
    </w:p>
    <w:p w14:paraId="581EC5DD" w14:textId="77777777" w:rsidR="007E01AD" w:rsidRPr="0060361F" w:rsidRDefault="007E01AD" w:rsidP="007E01AD">
      <w:pPr>
        <w:numPr>
          <w:ilvl w:val="1"/>
          <w:numId w:val="27"/>
        </w:numPr>
        <w:overflowPunct w:val="0"/>
        <w:autoSpaceDE w:val="0"/>
        <w:autoSpaceDN w:val="0"/>
        <w:adjustRightInd w:val="0"/>
        <w:spacing w:after="100"/>
        <w:ind w:leftChars="740" w:left="1920"/>
        <w:textAlignment w:val="baseline"/>
        <w:rPr>
          <w:highlight w:val="yellow"/>
        </w:rPr>
      </w:pPr>
      <w:r>
        <w:rPr>
          <w:highlight w:val="yellow"/>
        </w:rPr>
        <w:t>O</w:t>
      </w:r>
      <w:r w:rsidRPr="0060361F">
        <w:rPr>
          <w:highlight w:val="yellow"/>
        </w:rPr>
        <w:t>ther companies are also encouraged to provide commercial devices based on the above selection criteria.</w:t>
      </w:r>
    </w:p>
    <w:p w14:paraId="2F998B00" w14:textId="77777777" w:rsidR="007E01AD" w:rsidRPr="001B23FF" w:rsidRDefault="007E01AD" w:rsidP="007E01AD">
      <w:pPr>
        <w:numPr>
          <w:ilvl w:val="0"/>
          <w:numId w:val="27"/>
        </w:numPr>
        <w:overflowPunct w:val="0"/>
        <w:autoSpaceDE w:val="0"/>
        <w:autoSpaceDN w:val="0"/>
        <w:adjustRightInd w:val="0"/>
        <w:spacing w:after="100"/>
        <w:ind w:leftChars="380" w:left="1120"/>
        <w:textAlignment w:val="baseline"/>
      </w:pPr>
      <w:r w:rsidRPr="001B23FF">
        <w:t>Measurement results submission:</w:t>
      </w:r>
    </w:p>
    <w:p w14:paraId="30763F11"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Use the same worksheet template to submit the measurement results (a template will be submitted to RAN4 meetings for approval)</w:t>
      </w:r>
    </w:p>
    <w:p w14:paraId="435E2E44"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 xml:space="preserve">The measurement results should be submitted to RAN4 by anonymous approach (the UE model should not be disclosed). The following information should be provided: </w:t>
      </w:r>
    </w:p>
    <w:p w14:paraId="0F21BE4C" w14:textId="77777777" w:rsidR="007E01AD" w:rsidRDefault="007E01AD" w:rsidP="007E01AD">
      <w:pPr>
        <w:numPr>
          <w:ilvl w:val="2"/>
          <w:numId w:val="27"/>
        </w:numPr>
        <w:overflowPunct w:val="0"/>
        <w:autoSpaceDE w:val="0"/>
        <w:autoSpaceDN w:val="0"/>
        <w:adjustRightInd w:val="0"/>
        <w:spacing w:after="100"/>
        <w:ind w:leftChars="1190" w:left="2820"/>
        <w:textAlignment w:val="baseline"/>
      </w:pPr>
      <w:r w:rsidRPr="001B23FF">
        <w:t>All FR2 bands supported by each UE</w:t>
      </w:r>
    </w:p>
    <w:p w14:paraId="1C8E2A0D" w14:textId="77777777" w:rsidR="007E01AD" w:rsidRPr="00F45A8A"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F45A8A">
        <w:rPr>
          <w:rFonts w:eastAsiaTheme="minorEastAsia" w:hint="eastAsia"/>
          <w:highlight w:val="yellow"/>
          <w:lang w:eastAsia="zh-CN"/>
        </w:rPr>
        <w:t>P</w:t>
      </w:r>
      <w:r w:rsidRPr="00F45A8A">
        <w:rPr>
          <w:rFonts w:eastAsiaTheme="minorEastAsia"/>
          <w:highlight w:val="yellow"/>
          <w:lang w:eastAsia="zh-CN"/>
        </w:rPr>
        <w:t>roduction year of each UE</w:t>
      </w:r>
    </w:p>
    <w:p w14:paraId="14EFF04B" w14:textId="77777777" w:rsidR="007E01AD" w:rsidRPr="00EA2992" w:rsidRDefault="007E01AD" w:rsidP="007E01AD">
      <w:pPr>
        <w:numPr>
          <w:ilvl w:val="2"/>
          <w:numId w:val="27"/>
        </w:numPr>
        <w:overflowPunct w:val="0"/>
        <w:autoSpaceDE w:val="0"/>
        <w:autoSpaceDN w:val="0"/>
        <w:adjustRightInd w:val="0"/>
        <w:spacing w:after="100"/>
        <w:ind w:leftChars="1190" w:left="2820"/>
        <w:textAlignment w:val="baseline"/>
      </w:pPr>
      <w:r w:rsidRPr="001B23FF">
        <w:rPr>
          <w:rFonts w:eastAsia="等线"/>
          <w:lang w:eastAsia="zh-CN"/>
        </w:rPr>
        <w:t xml:space="preserve">Other information that </w:t>
      </w:r>
      <w:r w:rsidRPr="001B23FF">
        <w:t>should</w:t>
      </w:r>
      <w:r w:rsidRPr="001B23FF">
        <w:rPr>
          <w:rFonts w:eastAsia="等线"/>
          <w:lang w:eastAsia="zh-CN"/>
        </w:rPr>
        <w:t xml:space="preserve"> be disclosed is </w:t>
      </w:r>
      <w:r w:rsidRPr="001B23FF">
        <w:rPr>
          <w:rFonts w:eastAsia="等线" w:hint="eastAsia"/>
          <w:lang w:eastAsia="zh-CN"/>
        </w:rPr>
        <w:t>F</w:t>
      </w:r>
      <w:r w:rsidRPr="001B23FF">
        <w:rPr>
          <w:rFonts w:eastAsia="等线"/>
          <w:lang w:eastAsia="zh-CN"/>
        </w:rPr>
        <w:t>FS</w:t>
      </w:r>
      <w:r w:rsidRPr="00141BFD">
        <w:rPr>
          <w:rFonts w:eastAsia="等线"/>
          <w:strike/>
          <w:highlight w:val="yellow"/>
          <w:lang w:eastAsia="zh-CN"/>
        </w:rPr>
        <w:t xml:space="preserve">, </w:t>
      </w:r>
      <w:r w:rsidRPr="00141BFD">
        <w:rPr>
          <w:rFonts w:eastAsia="等线"/>
          <w:bCs/>
          <w:strike/>
          <w:highlight w:val="yellow"/>
          <w:lang w:eastAsia="zh-CN"/>
        </w:rPr>
        <w:t>consider to reuse the discussion outcomes of Rel-17 TRP TRS.</w:t>
      </w:r>
    </w:p>
    <w:p w14:paraId="53E2303B" w14:textId="77777777" w:rsidR="007E01AD" w:rsidRPr="00FE3E2A" w:rsidRDefault="007E01AD" w:rsidP="007E01AD">
      <w:pPr>
        <w:numPr>
          <w:ilvl w:val="1"/>
          <w:numId w:val="27"/>
        </w:numPr>
        <w:overflowPunct w:val="0"/>
        <w:autoSpaceDE w:val="0"/>
        <w:autoSpaceDN w:val="0"/>
        <w:adjustRightInd w:val="0"/>
        <w:spacing w:after="100"/>
        <w:ind w:leftChars="740" w:left="1920"/>
        <w:jc w:val="both"/>
        <w:textAlignment w:val="baseline"/>
        <w:rPr>
          <w:highlight w:val="yellow"/>
        </w:rPr>
      </w:pPr>
      <w:r w:rsidRPr="00FE3E2A">
        <w:rPr>
          <w:highlight w:val="yellow"/>
        </w:rPr>
        <w:t xml:space="preserve">The plan and progress </w:t>
      </w:r>
      <w:r>
        <w:rPr>
          <w:highlight w:val="yellow"/>
        </w:rPr>
        <w:t>of</w:t>
      </w:r>
      <w:r w:rsidRPr="00FE3E2A">
        <w:rPr>
          <w:highlight w:val="yellow"/>
        </w:rPr>
        <w:t xml:space="preserve"> each lab are encouraged to be shared via the RAN4 reflector (e.g., how many devices are planned to be/ have been measured)</w:t>
      </w:r>
    </w:p>
    <w:p w14:paraId="5ADF3C2D" w14:textId="3A4A061C" w:rsidR="00AC4AA9" w:rsidRPr="007E01AD" w:rsidRDefault="00AC4AA9" w:rsidP="007E01AD">
      <w:pPr>
        <w:pStyle w:val="aff8"/>
        <w:overflowPunct/>
        <w:autoSpaceDE/>
        <w:autoSpaceDN/>
        <w:adjustRightInd/>
        <w:spacing w:after="120"/>
        <w:ind w:left="1440" w:firstLineChars="0" w:firstLine="0"/>
        <w:textAlignment w:val="auto"/>
        <w:rPr>
          <w:rFonts w:eastAsia="宋体"/>
          <w:color w:val="0070C0"/>
          <w:szCs w:val="24"/>
          <w:lang w:eastAsia="zh-CN"/>
        </w:rPr>
      </w:pPr>
    </w:p>
    <w:p w14:paraId="41147918" w14:textId="77777777" w:rsidR="00AC4AA9" w:rsidRPr="00CC3CA9" w:rsidRDefault="00AC4AA9" w:rsidP="00AC4A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CC3CA9">
        <w:rPr>
          <w:rFonts w:eastAsia="宋体"/>
          <w:color w:val="0070C0"/>
          <w:szCs w:val="24"/>
          <w:lang w:eastAsia="zh-CN"/>
        </w:rPr>
        <w:t>Recommended WF</w:t>
      </w:r>
    </w:p>
    <w:p w14:paraId="49765307" w14:textId="77777777" w:rsidR="00AC4AA9" w:rsidRPr="00CC3CA9" w:rsidRDefault="00AC4AA9" w:rsidP="00AC4A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C3CA9">
        <w:rPr>
          <w:rFonts w:eastAsia="宋体"/>
          <w:color w:val="0070C0"/>
          <w:szCs w:val="24"/>
          <w:lang w:eastAsia="zh-CN"/>
        </w:rPr>
        <w:t>Companies are invited to share views.</w:t>
      </w:r>
    </w:p>
    <w:p w14:paraId="5B5C0E0E" w14:textId="77777777" w:rsidR="00AC4AA9" w:rsidRPr="00CC3CA9" w:rsidRDefault="00AC4AA9" w:rsidP="00AC4A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C3CA9">
        <w:rPr>
          <w:rFonts w:eastAsia="宋体"/>
          <w:color w:val="0070C0"/>
          <w:szCs w:val="24"/>
          <w:lang w:eastAsia="zh-CN"/>
        </w:rPr>
        <w:t>The framework (</w:t>
      </w:r>
      <w:r w:rsidRPr="00B24811">
        <w:rPr>
          <w:rFonts w:eastAsia="宋体"/>
          <w:color w:val="0070C0"/>
          <w:szCs w:val="24"/>
          <w:lang w:eastAsia="zh-CN"/>
        </w:rPr>
        <w:t>R4-2308741</w:t>
      </w:r>
      <w:r w:rsidRPr="00CC3CA9">
        <w:rPr>
          <w:rFonts w:eastAsia="宋体"/>
          <w:color w:val="0070C0"/>
          <w:szCs w:val="24"/>
          <w:lang w:eastAsia="zh-CN"/>
        </w:rPr>
        <w:t xml:space="preserve">) should be revised based on the discussion outcomes. The target is to approve the </w:t>
      </w:r>
      <w:r>
        <w:rPr>
          <w:rFonts w:eastAsia="宋体"/>
          <w:color w:val="0070C0"/>
          <w:szCs w:val="24"/>
          <w:lang w:eastAsia="zh-CN"/>
        </w:rPr>
        <w:t>framework at</w:t>
      </w:r>
      <w:r w:rsidRPr="00CC3CA9">
        <w:rPr>
          <w:rFonts w:eastAsia="宋体"/>
          <w:color w:val="0070C0"/>
          <w:szCs w:val="24"/>
          <w:lang w:eastAsia="zh-CN"/>
        </w:rPr>
        <w:t xml:space="preserve"> this meeting.</w:t>
      </w:r>
    </w:p>
    <w:p w14:paraId="58C4E4BF" w14:textId="77777777" w:rsidR="004C044A" w:rsidRPr="00AC4AA9" w:rsidRDefault="004C044A" w:rsidP="004C044A">
      <w:pPr>
        <w:spacing w:after="120"/>
        <w:rPr>
          <w:color w:val="0070C0"/>
          <w:szCs w:val="24"/>
          <w:lang w:eastAsia="zh-CN"/>
        </w:rPr>
      </w:pPr>
    </w:p>
    <w:p w14:paraId="4287ED2F" w14:textId="6DAA14CC" w:rsidR="00926231" w:rsidRDefault="00926231" w:rsidP="00926231">
      <w:pPr>
        <w:rPr>
          <w:b/>
          <w:u w:val="single"/>
          <w:lang w:eastAsia="ko-KR"/>
        </w:rPr>
      </w:pPr>
      <w:r w:rsidRPr="00E84D82">
        <w:rPr>
          <w:b/>
          <w:u w:val="single"/>
          <w:lang w:eastAsia="ko-KR"/>
        </w:rPr>
        <w:t>Issue 2-1</w:t>
      </w:r>
      <w:r>
        <w:rPr>
          <w:b/>
          <w:u w:val="single"/>
          <w:lang w:eastAsia="ko-KR"/>
        </w:rPr>
        <w:t>-3</w:t>
      </w:r>
      <w:r w:rsidRPr="00E84D82">
        <w:rPr>
          <w:b/>
          <w:u w:val="single"/>
          <w:lang w:eastAsia="ko-KR"/>
        </w:rPr>
        <w:t xml:space="preserve">: </w:t>
      </w:r>
      <w:r w:rsidR="00EF55B2">
        <w:rPr>
          <w:b/>
          <w:u w:val="single"/>
          <w:lang w:eastAsia="ko-KR"/>
        </w:rPr>
        <w:t xml:space="preserve">How to process the </w:t>
      </w:r>
      <w:r w:rsidR="00E36828">
        <w:rPr>
          <w:b/>
          <w:u w:val="single"/>
          <w:lang w:eastAsia="ko-KR"/>
        </w:rPr>
        <w:t xml:space="preserve">PAD measurement results </w:t>
      </w:r>
      <w:r w:rsidR="009D78A9">
        <w:rPr>
          <w:b/>
          <w:u w:val="single"/>
          <w:lang w:eastAsia="ko-KR"/>
        </w:rPr>
        <w:t>to be included into the data pool</w:t>
      </w:r>
    </w:p>
    <w:p w14:paraId="2E46DCD7" w14:textId="1C0A3906" w:rsidR="00E36828" w:rsidRDefault="00E36828" w:rsidP="00926231">
      <w:pPr>
        <w:rPr>
          <w:i/>
          <w:color w:val="0070C0"/>
          <w:lang w:eastAsia="zh-CN"/>
        </w:rPr>
      </w:pPr>
      <w:r w:rsidRPr="00E36828">
        <w:rPr>
          <w:rFonts w:hint="eastAsia"/>
          <w:i/>
          <w:color w:val="0070C0"/>
          <w:lang w:eastAsia="zh-CN"/>
        </w:rPr>
        <w:t>T</w:t>
      </w:r>
      <w:r w:rsidRPr="00E36828">
        <w:rPr>
          <w:i/>
          <w:color w:val="0070C0"/>
          <w:lang w:eastAsia="zh-CN"/>
        </w:rPr>
        <w:t xml:space="preserve">he agreements of the last meeting </w:t>
      </w:r>
      <w:r w:rsidR="009D78A9">
        <w:rPr>
          <w:rFonts w:hint="eastAsia"/>
          <w:i/>
          <w:color w:val="0070C0"/>
          <w:lang w:eastAsia="zh-CN"/>
        </w:rPr>
        <w:t xml:space="preserve">in </w:t>
      </w:r>
      <w:r w:rsidR="009D78A9">
        <w:rPr>
          <w:i/>
          <w:color w:val="0070C0"/>
          <w:lang w:eastAsia="zh-CN"/>
        </w:rPr>
        <w:t>the WF</w:t>
      </w:r>
      <w:r w:rsidRPr="00E36828">
        <w:rPr>
          <w:i/>
          <w:color w:val="0070C0"/>
          <w:lang w:eastAsia="zh-CN"/>
        </w:rPr>
        <w:t xml:space="preserve">: </w:t>
      </w:r>
    </w:p>
    <w:tbl>
      <w:tblPr>
        <w:tblStyle w:val="aff7"/>
        <w:tblW w:w="0" w:type="auto"/>
        <w:tblLook w:val="04A0" w:firstRow="1" w:lastRow="0" w:firstColumn="1" w:lastColumn="0" w:noHBand="0" w:noVBand="1"/>
      </w:tblPr>
      <w:tblGrid>
        <w:gridCol w:w="9631"/>
      </w:tblGrid>
      <w:tr w:rsidR="00E36828" w14:paraId="1936C23C" w14:textId="77777777" w:rsidTr="00E36828">
        <w:tc>
          <w:tcPr>
            <w:tcW w:w="9631" w:type="dxa"/>
          </w:tcPr>
          <w:p w14:paraId="607C5B7E" w14:textId="77777777" w:rsidR="009D78A9" w:rsidRPr="009D78A9" w:rsidRDefault="009D78A9" w:rsidP="009D78A9">
            <w:pPr>
              <w:spacing w:after="120"/>
              <w:rPr>
                <w:b/>
                <w:color w:val="0070C0"/>
                <w:u w:val="single"/>
                <w:lang w:eastAsia="ko-KR"/>
              </w:rPr>
            </w:pPr>
            <w:r w:rsidRPr="009D78A9">
              <w:rPr>
                <w:b/>
                <w:color w:val="0070C0"/>
                <w:u w:val="single"/>
                <w:lang w:eastAsia="ko-KR"/>
              </w:rPr>
              <w:t>Issue 2-1-4: Approaches to increase the measurement data for requirements development</w:t>
            </w:r>
          </w:p>
          <w:p w14:paraId="1DCED8B4" w14:textId="77777777" w:rsidR="009D78A9" w:rsidRPr="009D78A9" w:rsidRDefault="009D78A9" w:rsidP="009D78A9">
            <w:pPr>
              <w:rPr>
                <w:rFonts w:eastAsiaTheme="minorEastAsia"/>
                <w:b/>
                <w:color w:val="0070C0"/>
                <w:lang w:eastAsia="zh-CN"/>
              </w:rPr>
            </w:pPr>
            <w:r w:rsidRPr="009D78A9">
              <w:rPr>
                <w:b/>
                <w:color w:val="0070C0"/>
                <w:lang w:eastAsia="zh-CN"/>
              </w:rPr>
              <w:t>&lt;Agreement&gt;</w:t>
            </w:r>
            <w:r w:rsidRPr="009D78A9">
              <w:rPr>
                <w:color w:val="0070C0"/>
                <w:lang w:eastAsia="zh-CN"/>
              </w:rPr>
              <w:t xml:space="preserve">: </w:t>
            </w:r>
          </w:p>
          <w:p w14:paraId="72A403E8" w14:textId="7E09E045" w:rsidR="00E36828" w:rsidRPr="009D78A9" w:rsidRDefault="009D78A9" w:rsidP="009D78A9">
            <w:pPr>
              <w:pStyle w:val="aff8"/>
              <w:numPr>
                <w:ilvl w:val="0"/>
                <w:numId w:val="4"/>
              </w:numPr>
              <w:overflowPunct/>
              <w:autoSpaceDE/>
              <w:autoSpaceDN/>
              <w:adjustRightInd/>
              <w:spacing w:after="120"/>
              <w:ind w:left="720" w:firstLineChars="0"/>
              <w:textAlignment w:val="auto"/>
              <w:rPr>
                <w:lang w:eastAsia="zh-CN"/>
              </w:rPr>
            </w:pPr>
            <w:r w:rsidRPr="009D78A9">
              <w:rPr>
                <w:color w:val="0070C0"/>
                <w:lang w:eastAsia="zh-CN"/>
              </w:rPr>
              <w:t>Include the PAD measurement results from aligned labs into the data pool for specifying FR2 MIMO OTA performance requirements, if allowed by PAD providers. FFS how to process the PAD measurement results from aligned labs.</w:t>
            </w:r>
          </w:p>
        </w:tc>
      </w:tr>
    </w:tbl>
    <w:p w14:paraId="5510B925" w14:textId="77777777" w:rsidR="00E36828" w:rsidRDefault="00E36828" w:rsidP="00926231">
      <w:pPr>
        <w:rPr>
          <w:i/>
          <w:color w:val="0070C0"/>
          <w:lang w:eastAsia="zh-CN"/>
        </w:rPr>
      </w:pPr>
    </w:p>
    <w:p w14:paraId="1A6DDBC5" w14:textId="5321437F" w:rsidR="009D78A9" w:rsidRDefault="009D78A9" w:rsidP="009D78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78A9">
        <w:rPr>
          <w:rFonts w:eastAsia="宋体"/>
          <w:szCs w:val="24"/>
          <w:lang w:eastAsia="zh-CN"/>
        </w:rPr>
        <w:t>Proposal</w:t>
      </w:r>
      <w:r>
        <w:rPr>
          <w:rFonts w:eastAsia="宋体"/>
          <w:szCs w:val="24"/>
          <w:lang w:eastAsia="zh-CN"/>
        </w:rPr>
        <w:t>s</w:t>
      </w:r>
      <w:r w:rsidRPr="009D78A9">
        <w:rPr>
          <w:rFonts w:eastAsia="宋体"/>
          <w:szCs w:val="24"/>
          <w:lang w:eastAsia="zh-CN"/>
        </w:rPr>
        <w:t>:</w:t>
      </w:r>
    </w:p>
    <w:p w14:paraId="04FA9B61" w14:textId="5E2549E7" w:rsidR="009D78A9" w:rsidRDefault="009D78A9" w:rsidP="009D78A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 (</w:t>
      </w:r>
      <w:r w:rsidRPr="009D78A9">
        <w:rPr>
          <w:rFonts w:eastAsia="宋体"/>
          <w:szCs w:val="24"/>
          <w:lang w:eastAsia="zh-CN"/>
        </w:rPr>
        <w:t>R4-2308741</w:t>
      </w:r>
      <w:r>
        <w:rPr>
          <w:rFonts w:eastAsia="宋体"/>
          <w:szCs w:val="24"/>
          <w:lang w:eastAsia="zh-CN"/>
        </w:rPr>
        <w:t xml:space="preserve">): Directly include </w:t>
      </w:r>
      <w:r w:rsidRPr="009D78A9">
        <w:rPr>
          <w:rFonts w:eastAsia="宋体"/>
          <w:szCs w:val="24"/>
          <w:lang w:eastAsia="zh-CN"/>
        </w:rPr>
        <w:t>the lab alignment reference values of PAD measurement results into the data pool for specifying FR2 MIMO OTA performance requirements</w:t>
      </w:r>
      <w:r>
        <w:rPr>
          <w:rFonts w:eastAsia="宋体"/>
          <w:szCs w:val="24"/>
          <w:lang w:eastAsia="zh-CN"/>
        </w:rPr>
        <w:t xml:space="preserve">. (The generation process of reference values is described in </w:t>
      </w:r>
      <w:r w:rsidRPr="009D78A9">
        <w:rPr>
          <w:rFonts w:eastAsia="宋体"/>
          <w:szCs w:val="24"/>
          <w:lang w:eastAsia="zh-CN"/>
        </w:rPr>
        <w:t>6b. of cluses 2.2.3 of the framework</w:t>
      </w:r>
      <w:r>
        <w:rPr>
          <w:rFonts w:eastAsia="宋体"/>
          <w:szCs w:val="24"/>
          <w:lang w:eastAsia="zh-CN"/>
        </w:rPr>
        <w:t>).</w:t>
      </w:r>
    </w:p>
    <w:p w14:paraId="30D86A3A" w14:textId="77777777" w:rsidR="00926231" w:rsidRPr="009D78A9" w:rsidRDefault="00926231" w:rsidP="009262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78A9">
        <w:rPr>
          <w:rFonts w:eastAsia="宋体"/>
          <w:szCs w:val="24"/>
          <w:lang w:eastAsia="zh-CN"/>
        </w:rPr>
        <w:t>Recommended WF</w:t>
      </w:r>
    </w:p>
    <w:p w14:paraId="796FF54E" w14:textId="77777777" w:rsidR="00926231" w:rsidRPr="009D78A9" w:rsidRDefault="00926231" w:rsidP="009262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D78A9">
        <w:rPr>
          <w:rFonts w:eastAsia="宋体"/>
          <w:szCs w:val="24"/>
          <w:lang w:eastAsia="zh-CN"/>
        </w:rPr>
        <w:t>Companies are invited to share views.</w:t>
      </w:r>
    </w:p>
    <w:p w14:paraId="5722A10E" w14:textId="77777777" w:rsidR="00926231" w:rsidRPr="009D78A9" w:rsidRDefault="00926231" w:rsidP="009262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D78A9">
        <w:rPr>
          <w:rFonts w:eastAsia="宋体"/>
          <w:szCs w:val="24"/>
          <w:lang w:eastAsia="zh-CN"/>
        </w:rPr>
        <w:t>The framework (R4-2308741) should be revised based on the discussion outcomes. The target is to approve the framework at this meeting.</w:t>
      </w:r>
    </w:p>
    <w:p w14:paraId="15140FEF" w14:textId="77777777" w:rsidR="00AC4AA9" w:rsidRPr="00926231" w:rsidRDefault="00AC4AA9" w:rsidP="004C044A">
      <w:pPr>
        <w:spacing w:after="120"/>
        <w:rPr>
          <w:color w:val="0070C0"/>
          <w:szCs w:val="24"/>
          <w:lang w:eastAsia="zh-CN"/>
        </w:rPr>
      </w:pPr>
    </w:p>
    <w:p w14:paraId="3D0F4D1F" w14:textId="37B51B9F" w:rsidR="00E84D82" w:rsidRPr="00AD5131" w:rsidRDefault="00E84D82" w:rsidP="00E84D8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Pr="00AD5131">
        <w:rPr>
          <w:sz w:val="24"/>
          <w:szCs w:val="16"/>
        </w:rPr>
        <w:t>FR</w:t>
      </w:r>
      <w:r>
        <w:rPr>
          <w:sz w:val="24"/>
          <w:szCs w:val="16"/>
        </w:rPr>
        <w:t>2</w:t>
      </w:r>
      <w:r w:rsidRPr="00AD5131">
        <w:rPr>
          <w:sz w:val="24"/>
          <w:szCs w:val="16"/>
        </w:rPr>
        <w:t xml:space="preserve"> MIMO OTA requirements related work</w:t>
      </w:r>
    </w:p>
    <w:p w14:paraId="4BF07CC7" w14:textId="69325362" w:rsidR="004C044A" w:rsidRDefault="004C044A" w:rsidP="004C044A">
      <w:pPr>
        <w:rPr>
          <w:b/>
          <w:u w:val="single"/>
          <w:lang w:eastAsia="ko-KR"/>
        </w:rPr>
      </w:pPr>
      <w:r w:rsidRPr="004C044A">
        <w:rPr>
          <w:b/>
          <w:u w:val="single"/>
          <w:lang w:eastAsia="ko-KR"/>
        </w:rPr>
        <w:t>Issue 2-</w:t>
      </w:r>
      <w:r w:rsidR="00E84D82">
        <w:rPr>
          <w:b/>
          <w:u w:val="single"/>
          <w:lang w:eastAsia="ko-KR"/>
        </w:rPr>
        <w:t>2-1</w:t>
      </w:r>
      <w:r w:rsidRPr="004C044A">
        <w:rPr>
          <w:b/>
          <w:u w:val="single"/>
          <w:lang w:eastAsia="ko-KR"/>
        </w:rPr>
        <w:t>: Collect PADs’ information on supported LTE bands</w:t>
      </w:r>
    </w:p>
    <w:p w14:paraId="12A7523E" w14:textId="42D170DD" w:rsidR="00624DFB" w:rsidRPr="00624DFB" w:rsidRDefault="00624DFB" w:rsidP="004C044A">
      <w:pPr>
        <w:rPr>
          <w:i/>
          <w:color w:val="0070C0"/>
          <w:lang w:eastAsia="zh-CN"/>
        </w:rPr>
      </w:pPr>
      <w:r w:rsidRPr="00624DFB">
        <w:rPr>
          <w:rFonts w:hint="eastAsia"/>
          <w:i/>
          <w:color w:val="0070C0"/>
          <w:lang w:eastAsia="zh-CN"/>
        </w:rPr>
        <w:t>T</w:t>
      </w:r>
      <w:r w:rsidRPr="00624DFB">
        <w:rPr>
          <w:i/>
          <w:color w:val="0070C0"/>
          <w:lang w:eastAsia="zh-CN"/>
        </w:rPr>
        <w:t>his issue is related to Issue 2-3-1.</w:t>
      </w:r>
    </w:p>
    <w:p w14:paraId="0BBE83D1" w14:textId="77777777" w:rsidR="00B149F6" w:rsidRPr="00B149F6" w:rsidRDefault="00B149F6" w:rsidP="00B149F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Proposals</w:t>
      </w:r>
    </w:p>
    <w:p w14:paraId="0A162067" w14:textId="03B57EA4" w:rsidR="004C044A" w:rsidRPr="004C044A" w:rsidRDefault="004C044A" w:rsidP="004C04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044A">
        <w:rPr>
          <w:rFonts w:eastAsia="宋体"/>
          <w:szCs w:val="24"/>
          <w:lang w:eastAsia="zh-CN"/>
        </w:rPr>
        <w:t>Proposal 1:</w:t>
      </w:r>
      <w:r w:rsidRPr="004C044A">
        <w:rPr>
          <w:rFonts w:eastAsia="宋体"/>
          <w:szCs w:val="24"/>
          <w:lang w:eastAsia="zh-CN"/>
        </w:rPr>
        <w:tab/>
        <w:t>Collect PAD’s information on the supported LTE bands corresponding to the NR FR2 tested band in lab alignment campaign, and the tested EN-DC band combination should be recorded in test results.</w:t>
      </w:r>
      <w:r w:rsidR="00B149F6">
        <w:rPr>
          <w:rFonts w:eastAsia="宋体"/>
          <w:szCs w:val="24"/>
          <w:lang w:eastAsia="zh-CN"/>
        </w:rPr>
        <w:t xml:space="preserve"> (Samsung)</w:t>
      </w:r>
    </w:p>
    <w:p w14:paraId="762FFEC6" w14:textId="77777777" w:rsidR="00B149F6" w:rsidRPr="00B149F6" w:rsidRDefault="00B149F6" w:rsidP="00B149F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Recommended WF</w:t>
      </w:r>
    </w:p>
    <w:p w14:paraId="2A4DDCB4" w14:textId="6CBC2D26" w:rsidR="00B149F6" w:rsidRDefault="00624DFB" w:rsidP="00B149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6EE0D64B" w14:textId="77777777" w:rsidR="004C044A" w:rsidRDefault="004C044A" w:rsidP="00DD19DE">
      <w:pPr>
        <w:rPr>
          <w:i/>
          <w:color w:val="0070C0"/>
          <w:lang w:eastAsia="zh-CN"/>
        </w:rPr>
      </w:pPr>
    </w:p>
    <w:p w14:paraId="547F3DC2" w14:textId="40E3F5DA" w:rsidR="00E84D82" w:rsidRPr="004C044A" w:rsidRDefault="00E84D82" w:rsidP="00E84D82">
      <w:pPr>
        <w:rPr>
          <w:b/>
          <w:u w:val="single"/>
          <w:lang w:eastAsia="ko-KR"/>
        </w:rPr>
      </w:pPr>
      <w:r w:rsidRPr="004C044A">
        <w:rPr>
          <w:b/>
          <w:u w:val="single"/>
          <w:lang w:eastAsia="ko-KR"/>
        </w:rPr>
        <w:t>Issue 2-</w:t>
      </w:r>
      <w:r>
        <w:rPr>
          <w:b/>
          <w:u w:val="single"/>
          <w:lang w:eastAsia="ko-KR"/>
        </w:rPr>
        <w:t>2-2</w:t>
      </w:r>
      <w:r w:rsidRPr="004C044A">
        <w:rPr>
          <w:b/>
          <w:u w:val="single"/>
          <w:lang w:eastAsia="ko-KR"/>
        </w:rPr>
        <w:t xml:space="preserve">: </w:t>
      </w:r>
      <w:r>
        <w:rPr>
          <w:b/>
          <w:u w:val="single"/>
          <w:lang w:eastAsia="ko-KR"/>
        </w:rPr>
        <w:t>Template for FR2 MIMO OTA lab alignment activity</w:t>
      </w:r>
    </w:p>
    <w:p w14:paraId="383025DC" w14:textId="6328E837" w:rsidR="00E84D82" w:rsidRPr="00E84D82" w:rsidRDefault="00E84D82" w:rsidP="00DD19DE">
      <w:pPr>
        <w:rPr>
          <w:i/>
          <w:color w:val="0070C0"/>
          <w:lang w:eastAsia="zh-CN"/>
        </w:rPr>
      </w:pPr>
      <w:r>
        <w:rPr>
          <w:rFonts w:hint="eastAsia"/>
          <w:i/>
          <w:color w:val="0070C0"/>
          <w:lang w:eastAsia="zh-CN"/>
        </w:rPr>
        <w:t>A</w:t>
      </w:r>
      <w:r>
        <w:rPr>
          <w:i/>
          <w:color w:val="0070C0"/>
          <w:lang w:eastAsia="zh-CN"/>
        </w:rPr>
        <w:t xml:space="preserve"> template is provided in </w:t>
      </w:r>
      <w:r w:rsidRPr="00E84D82">
        <w:rPr>
          <w:i/>
          <w:color w:val="0070C0"/>
          <w:lang w:eastAsia="zh-CN"/>
        </w:rPr>
        <w:t>R4-2308740</w:t>
      </w:r>
      <w:r>
        <w:rPr>
          <w:i/>
          <w:color w:val="0070C0"/>
          <w:lang w:eastAsia="zh-CN"/>
        </w:rPr>
        <w:t xml:space="preserve"> for PAD measurement results submission during </w:t>
      </w:r>
      <w:r w:rsidRPr="00E84D82">
        <w:rPr>
          <w:i/>
          <w:color w:val="0070C0"/>
          <w:lang w:eastAsia="zh-CN"/>
        </w:rPr>
        <w:t>FR2 MIMO OTA lab alignment activity</w:t>
      </w:r>
      <w:r>
        <w:rPr>
          <w:i/>
          <w:color w:val="0070C0"/>
          <w:lang w:eastAsia="zh-CN"/>
        </w:rPr>
        <w:t xml:space="preserve">. </w:t>
      </w:r>
    </w:p>
    <w:p w14:paraId="68869E11" w14:textId="77777777" w:rsidR="00624DFB" w:rsidRDefault="00624DFB" w:rsidP="00624D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Recommended WF</w:t>
      </w:r>
    </w:p>
    <w:p w14:paraId="7CF2F2DC" w14:textId="647DE88E" w:rsidR="00966769" w:rsidRPr="00B149F6" w:rsidRDefault="00966769" w:rsidP="0096676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ompanies are invited to review the template.</w:t>
      </w:r>
    </w:p>
    <w:p w14:paraId="0F6AD024" w14:textId="2EB3144F" w:rsidR="00624DFB" w:rsidRDefault="00624DFB"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target is to approve the template at this meeting. </w:t>
      </w:r>
    </w:p>
    <w:p w14:paraId="0BBF46D8" w14:textId="77777777" w:rsidR="00E84D82" w:rsidRPr="00045592" w:rsidRDefault="00E84D82" w:rsidP="00DD19DE">
      <w:pPr>
        <w:rPr>
          <w:i/>
          <w:color w:val="0070C0"/>
          <w:lang w:eastAsia="zh-CN"/>
        </w:rPr>
      </w:pPr>
    </w:p>
    <w:p w14:paraId="37402C16" w14:textId="7BA2BEC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624DFB">
        <w:rPr>
          <w:sz w:val="24"/>
          <w:szCs w:val="16"/>
        </w:rPr>
        <w:t>3</w:t>
      </w:r>
      <w:r w:rsidR="00491EC3">
        <w:rPr>
          <w:sz w:val="24"/>
          <w:szCs w:val="16"/>
        </w:rPr>
        <w:t xml:space="preserve"> </w:t>
      </w:r>
      <w:r w:rsidR="004C044A" w:rsidRPr="004C044A">
        <w:rPr>
          <w:sz w:val="24"/>
          <w:szCs w:val="16"/>
        </w:rPr>
        <w:t>EN-DC band combination selection for FR2 MIMO OTA</w:t>
      </w:r>
    </w:p>
    <w:p w14:paraId="20FB52E5" w14:textId="4FE751E2" w:rsidR="00F15D16" w:rsidRPr="00F15D16" w:rsidRDefault="00F15D16" w:rsidP="00F15D16">
      <w:pPr>
        <w:spacing w:after="120"/>
        <w:rPr>
          <w:b/>
          <w:u w:val="single"/>
          <w:lang w:eastAsia="ko-KR"/>
        </w:rPr>
      </w:pPr>
      <w:r w:rsidRPr="00F15D16">
        <w:rPr>
          <w:b/>
          <w:u w:val="single"/>
          <w:lang w:eastAsia="ko-KR"/>
        </w:rPr>
        <w:t>Issue 2-</w:t>
      </w:r>
      <w:r w:rsidR="00624DFB">
        <w:rPr>
          <w:b/>
          <w:u w:val="single"/>
          <w:lang w:eastAsia="ko-KR"/>
        </w:rPr>
        <w:t>3</w:t>
      </w:r>
      <w:r w:rsidRPr="00F15D16">
        <w:rPr>
          <w:b/>
          <w:u w:val="single"/>
          <w:lang w:eastAsia="ko-KR"/>
        </w:rPr>
        <w:t>-</w:t>
      </w:r>
      <w:r>
        <w:rPr>
          <w:b/>
          <w:u w:val="single"/>
          <w:lang w:eastAsia="ko-KR"/>
        </w:rPr>
        <w:t>1</w:t>
      </w:r>
      <w:r w:rsidRPr="00F15D16">
        <w:rPr>
          <w:b/>
          <w:u w:val="single"/>
          <w:lang w:eastAsia="ko-KR"/>
        </w:rPr>
        <w:t xml:space="preserve">: </w:t>
      </w:r>
      <w:r w:rsidR="00931AA5" w:rsidRPr="00931AA5">
        <w:rPr>
          <w:b/>
          <w:u w:val="single"/>
          <w:lang w:eastAsia="zh-CN"/>
        </w:rPr>
        <w:t>EN-DC band combination selection for FR2 MIMO OTA</w:t>
      </w:r>
    </w:p>
    <w:p w14:paraId="28890E5E" w14:textId="77777777" w:rsidR="00DD19DE" w:rsidRPr="00B149F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Proposals</w:t>
      </w:r>
    </w:p>
    <w:p w14:paraId="66DF1C4C" w14:textId="77777777" w:rsidR="003E1040" w:rsidRPr="00B149F6" w:rsidRDefault="00DD19DE" w:rsidP="00B149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149F6">
        <w:rPr>
          <w:szCs w:val="24"/>
          <w:lang w:eastAsia="zh-CN"/>
        </w:rPr>
        <w:t>Option 1</w:t>
      </w:r>
      <w:r w:rsidR="00931AA5" w:rsidRPr="00B149F6">
        <w:rPr>
          <w:szCs w:val="24"/>
          <w:lang w:eastAsia="zh-CN"/>
        </w:rPr>
        <w:t xml:space="preserve"> (Stick </w:t>
      </w:r>
      <w:r w:rsidR="003E1040" w:rsidRPr="00B149F6">
        <w:rPr>
          <w:szCs w:val="24"/>
          <w:lang w:eastAsia="zh-CN"/>
        </w:rPr>
        <w:t>to previous agreements</w:t>
      </w:r>
      <w:r w:rsidR="00931AA5" w:rsidRPr="00B149F6">
        <w:rPr>
          <w:szCs w:val="24"/>
          <w:lang w:eastAsia="zh-CN"/>
        </w:rPr>
        <w:t>)</w:t>
      </w:r>
      <w:r w:rsidRPr="00B149F6">
        <w:rPr>
          <w:szCs w:val="24"/>
          <w:lang w:eastAsia="zh-CN"/>
        </w:rPr>
        <w:t xml:space="preserve">: </w:t>
      </w:r>
      <w:r w:rsidR="003E1040" w:rsidRPr="00B149F6">
        <w:rPr>
          <w:szCs w:val="24"/>
          <w:lang w:eastAsia="zh-CN"/>
        </w:rPr>
        <w:t xml:space="preserve">To make sure a consistent test condition for a particular UE across </w:t>
      </w:r>
      <w:r w:rsidR="003E1040" w:rsidRPr="00B149F6">
        <w:rPr>
          <w:rFonts w:eastAsia="宋体"/>
          <w:szCs w:val="24"/>
          <w:lang w:eastAsia="zh-CN"/>
        </w:rPr>
        <w:t>different</w:t>
      </w:r>
      <w:r w:rsidR="003E1040" w:rsidRPr="00B149F6">
        <w:rPr>
          <w:szCs w:val="24"/>
          <w:lang w:eastAsia="zh-CN"/>
        </w:rPr>
        <w:t xml:space="preserve"> labs, an example LTE anchor band along with a decision tree shall be defined. </w:t>
      </w:r>
      <w:r w:rsidR="003E1040" w:rsidRPr="00B149F6">
        <w:rPr>
          <w:rFonts w:eastAsia="宋体"/>
          <w:szCs w:val="24"/>
          <w:lang w:eastAsia="zh-CN"/>
        </w:rPr>
        <w:t>LTE B66 is selected as the example LTE anchor band for n261 FR2 MIMO OTA test. For UEs that don’t support B66, use a decision tree to select the LTE anchor band.</w:t>
      </w:r>
    </w:p>
    <w:p w14:paraId="2CF8E565" w14:textId="37206B8E" w:rsidR="00DD19DE" w:rsidRPr="00B149F6" w:rsidRDefault="00931AA5" w:rsidP="00931AA5">
      <w:pPr>
        <w:pStyle w:val="aff8"/>
        <w:numPr>
          <w:ilvl w:val="2"/>
          <w:numId w:val="4"/>
        </w:numPr>
        <w:overflowPunct/>
        <w:autoSpaceDE/>
        <w:autoSpaceDN/>
        <w:adjustRightInd/>
        <w:spacing w:after="120"/>
        <w:ind w:firstLineChars="0"/>
        <w:textAlignment w:val="auto"/>
        <w:rPr>
          <w:rFonts w:eastAsia="宋体"/>
          <w:szCs w:val="24"/>
          <w:lang w:eastAsia="zh-CN"/>
        </w:rPr>
      </w:pPr>
      <w:r w:rsidRPr="00B149F6">
        <w:rPr>
          <w:rFonts w:eastAsia="宋体"/>
          <w:szCs w:val="24"/>
          <w:lang w:eastAsia="zh-CN"/>
        </w:rPr>
        <w:t>Proposal 1: Reuse the same decision tree of FR1 TRP TRS for FR2 MIMO OTA to select EN-DC band combination. (Samsung)</w:t>
      </w:r>
    </w:p>
    <w:p w14:paraId="638524D6" w14:textId="5E59B4CB" w:rsidR="00DD19DE" w:rsidRPr="00B149F6"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149F6">
        <w:rPr>
          <w:rFonts w:eastAsia="宋体"/>
          <w:szCs w:val="24"/>
          <w:lang w:eastAsia="zh-CN"/>
        </w:rPr>
        <w:t>Option 2</w:t>
      </w:r>
      <w:r w:rsidR="00931AA5" w:rsidRPr="00B149F6">
        <w:rPr>
          <w:rFonts w:eastAsia="宋体"/>
          <w:szCs w:val="24"/>
          <w:lang w:eastAsia="zh-CN"/>
        </w:rPr>
        <w:t xml:space="preserve"> (Huawei)</w:t>
      </w:r>
      <w:r w:rsidRPr="00B149F6">
        <w:rPr>
          <w:rFonts w:eastAsia="宋体"/>
          <w:szCs w:val="24"/>
          <w:lang w:eastAsia="zh-CN"/>
        </w:rPr>
        <w:t xml:space="preserve">: </w:t>
      </w:r>
      <w:r w:rsidR="00F15D16" w:rsidRPr="00B149F6">
        <w:rPr>
          <w:rFonts w:eastAsia="宋体"/>
          <w:szCs w:val="24"/>
          <w:lang w:eastAsia="zh-CN"/>
        </w:rPr>
        <w:t xml:space="preserve">RAN4 not consider defining the criteria for selecting the LTE anchor band and any LTE anchor band can be used for the measurement activity. </w:t>
      </w:r>
    </w:p>
    <w:p w14:paraId="05E31B15" w14:textId="77777777" w:rsidR="00DD19DE" w:rsidRPr="00B149F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Recommended WF</w:t>
      </w:r>
    </w:p>
    <w:p w14:paraId="7492B956" w14:textId="7E683896" w:rsidR="00DD19DE" w:rsidRDefault="00624DFB"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0AC37B03" w14:textId="77777777" w:rsidR="00B149F6" w:rsidRPr="00B149F6" w:rsidRDefault="00B149F6" w:rsidP="00B149F6">
      <w:pPr>
        <w:pStyle w:val="aff8"/>
        <w:overflowPunct/>
        <w:autoSpaceDE/>
        <w:autoSpaceDN/>
        <w:adjustRightInd/>
        <w:spacing w:after="120"/>
        <w:ind w:left="1440" w:firstLineChars="0" w:firstLine="0"/>
        <w:textAlignment w:val="auto"/>
        <w:rPr>
          <w:rFonts w:eastAsia="宋体"/>
          <w:szCs w:val="24"/>
          <w:lang w:eastAsia="zh-CN"/>
        </w:rPr>
      </w:pPr>
    </w:p>
    <w:p w14:paraId="65BD5636" w14:textId="5DB917F8" w:rsidR="00491EC3" w:rsidRPr="00491EC3" w:rsidRDefault="00491EC3" w:rsidP="00491EC3">
      <w:pPr>
        <w:spacing w:after="120"/>
        <w:rPr>
          <w:b/>
          <w:u w:val="single"/>
          <w:lang w:eastAsia="ko-KR"/>
        </w:rPr>
      </w:pPr>
      <w:r w:rsidRPr="00491EC3">
        <w:rPr>
          <w:b/>
          <w:u w:val="single"/>
          <w:lang w:eastAsia="ko-KR"/>
        </w:rPr>
        <w:t>Issue 2-</w:t>
      </w:r>
      <w:r w:rsidR="00624DFB">
        <w:rPr>
          <w:b/>
          <w:u w:val="single"/>
          <w:lang w:eastAsia="ko-KR"/>
        </w:rPr>
        <w:t>3</w:t>
      </w:r>
      <w:r>
        <w:rPr>
          <w:b/>
          <w:u w:val="single"/>
          <w:lang w:eastAsia="ko-KR"/>
        </w:rPr>
        <w:t>-2</w:t>
      </w:r>
      <w:r w:rsidRPr="00491EC3">
        <w:rPr>
          <w:b/>
          <w:u w:val="single"/>
          <w:lang w:eastAsia="ko-KR"/>
        </w:rPr>
        <w:t xml:space="preserve">: </w:t>
      </w:r>
      <w:r w:rsidR="00F11D6B">
        <w:rPr>
          <w:rFonts w:hint="eastAsia"/>
          <w:b/>
          <w:u w:val="single"/>
          <w:lang w:eastAsia="zh-CN"/>
        </w:rPr>
        <w:t>A</w:t>
      </w:r>
      <w:r w:rsidR="00F11D6B" w:rsidRPr="00F11D6B">
        <w:rPr>
          <w:b/>
          <w:u w:val="single"/>
          <w:lang w:eastAsia="ko-KR"/>
        </w:rPr>
        <w:t>pplicability rule</w:t>
      </w:r>
      <w:r w:rsidR="00F11D6B">
        <w:rPr>
          <w:b/>
          <w:u w:val="single"/>
          <w:lang w:eastAsia="ko-KR"/>
        </w:rPr>
        <w:t>s</w:t>
      </w:r>
      <w:r w:rsidR="00F11D6B" w:rsidRPr="00F11D6B">
        <w:rPr>
          <w:b/>
          <w:u w:val="single"/>
          <w:lang w:eastAsia="ko-KR"/>
        </w:rPr>
        <w:t xml:space="preserve"> for </w:t>
      </w:r>
      <w:r w:rsidR="00F11D6B">
        <w:rPr>
          <w:b/>
          <w:u w:val="single"/>
          <w:lang w:eastAsia="ko-KR"/>
        </w:rPr>
        <w:t xml:space="preserve">MIMO OTA testing of FR2 </w:t>
      </w:r>
      <w:r w:rsidR="00F11D6B" w:rsidRPr="00F11D6B">
        <w:rPr>
          <w:b/>
          <w:u w:val="single"/>
          <w:lang w:eastAsia="ko-KR"/>
        </w:rPr>
        <w:t>SA and NSA UEs</w:t>
      </w:r>
    </w:p>
    <w:p w14:paraId="025DD747" w14:textId="40D18B6B" w:rsidR="00F11D6B" w:rsidRDefault="00F11D6B" w:rsidP="00F11D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Proposal</w:t>
      </w:r>
    </w:p>
    <w:p w14:paraId="09D6261F" w14:textId="50665B8D" w:rsidR="00F11D6B" w:rsidRPr="009510DB" w:rsidRDefault="00F11D6B" w:rsidP="00F11D6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F11D6B">
        <w:rPr>
          <w:rFonts w:eastAsia="宋体"/>
          <w:szCs w:val="24"/>
          <w:lang w:eastAsia="zh-CN"/>
        </w:rPr>
        <w:t>RAN4 further discuss how to handle the applicability rule</w:t>
      </w:r>
      <w:r>
        <w:rPr>
          <w:rFonts w:eastAsia="宋体"/>
          <w:szCs w:val="24"/>
          <w:lang w:eastAsia="zh-CN"/>
        </w:rPr>
        <w:t>s</w:t>
      </w:r>
      <w:r w:rsidRPr="00F11D6B">
        <w:rPr>
          <w:rFonts w:eastAsia="宋体"/>
          <w:szCs w:val="24"/>
          <w:lang w:eastAsia="zh-CN"/>
        </w:rPr>
        <w:t xml:space="preserve"> for both SA and NSA capable FR2 UEs.</w:t>
      </w:r>
      <w:r>
        <w:rPr>
          <w:rFonts w:eastAsia="宋体"/>
          <w:szCs w:val="24"/>
          <w:lang w:eastAsia="zh-CN"/>
        </w:rPr>
        <w:t xml:space="preserve"> (Samsung)</w:t>
      </w:r>
    </w:p>
    <w:p w14:paraId="4B9D8FAB" w14:textId="77777777" w:rsidR="00F11D6B" w:rsidRPr="009510DB" w:rsidRDefault="00F11D6B" w:rsidP="00F11D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Recommended WF</w:t>
      </w:r>
    </w:p>
    <w:p w14:paraId="7CDAADA8" w14:textId="77777777" w:rsidR="00624DFB" w:rsidRDefault="00624DFB"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2220F756" w14:textId="77777777" w:rsidR="00491EC3" w:rsidRPr="00624DFB" w:rsidRDefault="00491EC3" w:rsidP="00DD19DE">
      <w:pPr>
        <w:rPr>
          <w:color w:val="0070C0"/>
          <w:lang w:eastAsia="zh-CN"/>
        </w:rPr>
      </w:pPr>
    </w:p>
    <w:p w14:paraId="400F7761" w14:textId="51D05DD1" w:rsidR="00BE623C" w:rsidRPr="00805BE8" w:rsidRDefault="00BE623C" w:rsidP="00BE623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24DFB">
        <w:rPr>
          <w:sz w:val="24"/>
          <w:szCs w:val="16"/>
        </w:rPr>
        <w:t>4</w:t>
      </w:r>
      <w:r w:rsidR="00637B51">
        <w:rPr>
          <w:sz w:val="24"/>
          <w:szCs w:val="16"/>
        </w:rPr>
        <w:t xml:space="preserve"> </w:t>
      </w:r>
      <w:r w:rsidR="00637B51" w:rsidRPr="00637B51">
        <w:rPr>
          <w:sz w:val="24"/>
          <w:szCs w:val="16"/>
        </w:rPr>
        <w:t>Preliminary MU assessment for FR2 MIMO OTA</w:t>
      </w:r>
    </w:p>
    <w:p w14:paraId="39895F67" w14:textId="7FF3312D" w:rsidR="00637B51" w:rsidRDefault="00637B51" w:rsidP="00637B51">
      <w:pPr>
        <w:spacing w:after="120"/>
        <w:rPr>
          <w:b/>
          <w:u w:val="single"/>
          <w:lang w:eastAsia="ko-KR"/>
        </w:rPr>
      </w:pPr>
      <w:r>
        <w:rPr>
          <w:b/>
          <w:u w:val="single"/>
          <w:lang w:eastAsia="ko-KR"/>
        </w:rPr>
        <w:t>Issue 2-</w:t>
      </w:r>
      <w:r w:rsidR="00624DFB">
        <w:rPr>
          <w:b/>
          <w:u w:val="single"/>
          <w:lang w:eastAsia="ko-KR"/>
        </w:rPr>
        <w:t>4</w:t>
      </w:r>
      <w:r>
        <w:rPr>
          <w:b/>
          <w:u w:val="single"/>
          <w:lang w:eastAsia="ko-KR"/>
        </w:rPr>
        <w:t xml:space="preserve">: </w:t>
      </w:r>
      <w:r w:rsidR="009510DB" w:rsidRPr="009510DB">
        <w:rPr>
          <w:b/>
          <w:u w:val="single"/>
          <w:lang w:eastAsia="ko-KR"/>
        </w:rPr>
        <w:t xml:space="preserve">FR2 </w:t>
      </w:r>
      <w:r w:rsidR="009510DB">
        <w:rPr>
          <w:b/>
          <w:u w:val="single"/>
          <w:lang w:eastAsia="ko-KR"/>
        </w:rPr>
        <w:t xml:space="preserve">channel emulator </w:t>
      </w:r>
      <w:r w:rsidR="009510DB" w:rsidRPr="009510DB">
        <w:rPr>
          <w:b/>
          <w:u w:val="single"/>
          <w:lang w:eastAsia="ko-KR"/>
        </w:rPr>
        <w:t>MU element</w:t>
      </w:r>
      <w:r>
        <w:rPr>
          <w:b/>
          <w:u w:val="single"/>
          <w:lang w:eastAsia="ko-KR"/>
        </w:rPr>
        <w:t xml:space="preserve"> </w:t>
      </w:r>
    </w:p>
    <w:p w14:paraId="6128240D" w14:textId="77777777" w:rsidR="009510DB" w:rsidRPr="009510DB" w:rsidRDefault="009510DB" w:rsidP="009510D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Proposals</w:t>
      </w:r>
    </w:p>
    <w:p w14:paraId="7880A465" w14:textId="36BCA0B7" w:rsidR="009510DB" w:rsidRPr="009510DB" w:rsidRDefault="009510DB"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 w:name="_Ref134691443"/>
      <w:r w:rsidRPr="009510DB">
        <w:rPr>
          <w:rFonts w:eastAsia="宋体"/>
          <w:szCs w:val="24"/>
          <w:lang w:eastAsia="zh-CN"/>
        </w:rPr>
        <w:lastRenderedPageBreak/>
        <w:t xml:space="preserve">Proposal </w:t>
      </w:r>
      <w:r w:rsidRPr="009510DB">
        <w:rPr>
          <w:rFonts w:eastAsia="宋体"/>
          <w:szCs w:val="24"/>
          <w:lang w:eastAsia="zh-CN"/>
        </w:rPr>
        <w:fldChar w:fldCharType="begin"/>
      </w:r>
      <w:r w:rsidRPr="009510DB">
        <w:rPr>
          <w:rFonts w:eastAsia="宋体"/>
          <w:szCs w:val="24"/>
          <w:lang w:eastAsia="zh-CN"/>
        </w:rPr>
        <w:instrText xml:space="preserve"> SEQ Proposal \* ARABIC </w:instrText>
      </w:r>
      <w:r w:rsidRPr="009510DB">
        <w:rPr>
          <w:rFonts w:eastAsia="宋体"/>
          <w:szCs w:val="24"/>
          <w:lang w:eastAsia="zh-CN"/>
        </w:rPr>
        <w:fldChar w:fldCharType="separate"/>
      </w:r>
      <w:r w:rsidRPr="009510DB">
        <w:rPr>
          <w:rFonts w:eastAsia="宋体"/>
          <w:szCs w:val="24"/>
          <w:lang w:eastAsia="zh-CN"/>
        </w:rPr>
        <w:t>1</w:t>
      </w:r>
      <w:r w:rsidRPr="009510DB">
        <w:rPr>
          <w:rFonts w:eastAsia="宋体"/>
          <w:szCs w:val="24"/>
          <w:lang w:eastAsia="zh-CN"/>
        </w:rPr>
        <w:fldChar w:fldCharType="end"/>
      </w:r>
      <w:r w:rsidRPr="009510DB">
        <w:rPr>
          <w:rFonts w:eastAsia="宋体"/>
          <w:szCs w:val="24"/>
          <w:lang w:eastAsia="zh-CN"/>
        </w:rPr>
        <w:t>: Re-use the FR1 Channel Emulator definition and MU values for FR2</w:t>
      </w:r>
      <w:bookmarkEnd w:id="5"/>
      <w:r>
        <w:rPr>
          <w:rFonts w:eastAsia="宋体"/>
          <w:szCs w:val="24"/>
          <w:lang w:eastAsia="zh-CN"/>
        </w:rPr>
        <w:t>. (Keysight, Spirent)</w:t>
      </w:r>
    </w:p>
    <w:p w14:paraId="7616BECC" w14:textId="77777777" w:rsidR="009510DB" w:rsidRPr="009510DB" w:rsidRDefault="009510DB" w:rsidP="009510D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Recommended WF</w:t>
      </w:r>
    </w:p>
    <w:p w14:paraId="189F1476" w14:textId="77777777" w:rsidR="00624DFB" w:rsidRDefault="00624DFB"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747B1EE7" w14:textId="77777777" w:rsidR="00CD5B76" w:rsidRPr="00624DFB" w:rsidRDefault="00CD5B76" w:rsidP="00CD5B76">
      <w:pPr>
        <w:rPr>
          <w:color w:val="0070C0"/>
          <w:lang w:eastAsia="zh-CN"/>
        </w:rPr>
      </w:pPr>
    </w:p>
    <w:p w14:paraId="325D6F71" w14:textId="76DA02E3" w:rsidR="00CD5B76" w:rsidRPr="00045592" w:rsidRDefault="00CD5B76" w:rsidP="00CD5B76">
      <w:pPr>
        <w:pStyle w:val="1"/>
        <w:rPr>
          <w:lang w:eastAsia="ja-JP"/>
        </w:rPr>
      </w:pPr>
      <w:r>
        <w:rPr>
          <w:lang w:eastAsia="ja-JP"/>
        </w:rPr>
        <w:t>Topic</w:t>
      </w:r>
      <w:r w:rsidRPr="00045592">
        <w:rPr>
          <w:lang w:eastAsia="ja-JP"/>
        </w:rPr>
        <w:t xml:space="preserve"> #</w:t>
      </w:r>
      <w:r w:rsidR="000F53CC">
        <w:rPr>
          <w:lang w:eastAsia="ja-JP"/>
        </w:rPr>
        <w:t>3</w:t>
      </w:r>
      <w:r w:rsidRPr="00045592">
        <w:rPr>
          <w:lang w:eastAsia="ja-JP"/>
        </w:rPr>
        <w:t xml:space="preserve">: </w:t>
      </w:r>
      <w:r w:rsidR="006546A8">
        <w:rPr>
          <w:rFonts w:hint="eastAsia"/>
          <w:lang w:eastAsia="zh-CN"/>
        </w:rPr>
        <w:t>Re</w:t>
      </w:r>
      <w:r w:rsidR="006546A8">
        <w:rPr>
          <w:lang w:eastAsia="ja-JP"/>
        </w:rPr>
        <w:t xml:space="preserve">l-17 </w:t>
      </w:r>
      <w:r>
        <w:rPr>
          <w:lang w:eastAsia="ja-JP"/>
        </w:rPr>
        <w:t>MIMO OTA</w:t>
      </w:r>
      <w:r w:rsidR="006546A8">
        <w:rPr>
          <w:lang w:eastAsia="ja-JP"/>
        </w:rPr>
        <w:t xml:space="preserve"> maintenance </w:t>
      </w:r>
    </w:p>
    <w:p w14:paraId="45890EB4" w14:textId="77777777" w:rsidR="00CD5B76" w:rsidRPr="00045592" w:rsidRDefault="00CD5B76" w:rsidP="00CD5B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605E243" w14:textId="77777777" w:rsidR="00CD5B76" w:rsidRPr="00CB0305" w:rsidRDefault="00CD5B76" w:rsidP="00CD5B76">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CD5B76" w:rsidRPr="00F53FE2" w14:paraId="0070378E" w14:textId="77777777" w:rsidTr="00D63A0C">
        <w:trPr>
          <w:trHeight w:val="468"/>
        </w:trPr>
        <w:tc>
          <w:tcPr>
            <w:tcW w:w="1622" w:type="dxa"/>
            <w:vAlign w:val="center"/>
          </w:tcPr>
          <w:p w14:paraId="1AC5FA23" w14:textId="77777777" w:rsidR="00CD5B76" w:rsidRPr="00045592" w:rsidRDefault="00CD5B76" w:rsidP="00D63A0C">
            <w:pPr>
              <w:spacing w:before="120" w:after="120"/>
              <w:rPr>
                <w:b/>
                <w:bCs/>
              </w:rPr>
            </w:pPr>
            <w:r w:rsidRPr="00045592">
              <w:rPr>
                <w:b/>
                <w:bCs/>
              </w:rPr>
              <w:t>T-doc number</w:t>
            </w:r>
          </w:p>
        </w:tc>
        <w:tc>
          <w:tcPr>
            <w:tcW w:w="1424" w:type="dxa"/>
            <w:vAlign w:val="center"/>
          </w:tcPr>
          <w:p w14:paraId="3819C35E" w14:textId="77777777" w:rsidR="00CD5B76" w:rsidRPr="00045592" w:rsidRDefault="00CD5B76" w:rsidP="00D63A0C">
            <w:pPr>
              <w:spacing w:before="120" w:after="120"/>
              <w:rPr>
                <w:b/>
                <w:bCs/>
              </w:rPr>
            </w:pPr>
            <w:r w:rsidRPr="00045592">
              <w:rPr>
                <w:b/>
                <w:bCs/>
              </w:rPr>
              <w:t>Company</w:t>
            </w:r>
          </w:p>
        </w:tc>
        <w:tc>
          <w:tcPr>
            <w:tcW w:w="6585" w:type="dxa"/>
            <w:vAlign w:val="center"/>
          </w:tcPr>
          <w:p w14:paraId="4F68BEE5" w14:textId="77777777" w:rsidR="00CD5B76" w:rsidRPr="00045592" w:rsidRDefault="00CD5B76" w:rsidP="00D63A0C">
            <w:pPr>
              <w:spacing w:before="120" w:after="120"/>
              <w:rPr>
                <w:b/>
                <w:bCs/>
              </w:rPr>
            </w:pPr>
            <w:r w:rsidRPr="00045592">
              <w:rPr>
                <w:b/>
                <w:bCs/>
              </w:rPr>
              <w:t>Proposals</w:t>
            </w:r>
            <w:r>
              <w:rPr>
                <w:b/>
                <w:bCs/>
              </w:rPr>
              <w:t xml:space="preserve"> / Observations</w:t>
            </w:r>
          </w:p>
        </w:tc>
      </w:tr>
      <w:tr w:rsidR="00FD05D9" w14:paraId="4D5AFE59" w14:textId="77777777" w:rsidTr="00D63A0C">
        <w:trPr>
          <w:trHeight w:val="468"/>
        </w:trPr>
        <w:tc>
          <w:tcPr>
            <w:tcW w:w="1622" w:type="dxa"/>
          </w:tcPr>
          <w:p w14:paraId="2C2AFD59" w14:textId="77777777" w:rsidR="00FD05D9" w:rsidRDefault="00000000" w:rsidP="00FD05D9">
            <w:pPr>
              <w:spacing w:before="120" w:after="120"/>
              <w:rPr>
                <w:rFonts w:ascii="Arial" w:hAnsi="Arial" w:cs="Arial"/>
                <w:b/>
                <w:bCs/>
                <w:color w:val="0000FF"/>
                <w:sz w:val="16"/>
                <w:szCs w:val="16"/>
                <w:u w:val="single"/>
              </w:rPr>
            </w:pPr>
            <w:hyperlink r:id="rId23" w:history="1">
              <w:r w:rsidR="00FD05D9">
                <w:rPr>
                  <w:rStyle w:val="af0"/>
                  <w:rFonts w:ascii="Arial" w:hAnsi="Arial" w:cs="Arial"/>
                  <w:b/>
                  <w:bCs/>
                  <w:sz w:val="16"/>
                  <w:szCs w:val="16"/>
                </w:rPr>
                <w:t>R4-2307241</w:t>
              </w:r>
            </w:hyperlink>
          </w:p>
          <w:p w14:paraId="6C0FE653" w14:textId="0845FE20" w:rsidR="009C6A4B" w:rsidRPr="00805BE8" w:rsidRDefault="009C6A4B" w:rsidP="00FD05D9">
            <w:pPr>
              <w:spacing w:before="120" w:after="120"/>
              <w:rPr>
                <w:rFonts w:asciiTheme="minorHAnsi" w:hAnsiTheme="minorHAnsi" w:cstheme="minorHAnsi"/>
              </w:rPr>
            </w:pPr>
            <w:r w:rsidRPr="00E2077A">
              <w:rPr>
                <w:rFonts w:ascii="Arial" w:hAnsi="Arial" w:cs="Arial"/>
                <w:i/>
                <w:iCs/>
                <w:color w:val="0070C0"/>
                <w:sz w:val="16"/>
                <w:szCs w:val="16"/>
              </w:rPr>
              <w:t>(not summarized)</w:t>
            </w:r>
          </w:p>
        </w:tc>
        <w:tc>
          <w:tcPr>
            <w:tcW w:w="1424" w:type="dxa"/>
          </w:tcPr>
          <w:p w14:paraId="3903F0A5" w14:textId="5C1DBC13" w:rsidR="00FD05D9" w:rsidRPr="00805BE8" w:rsidRDefault="00FD05D9" w:rsidP="00FD05D9">
            <w:pPr>
              <w:spacing w:before="120" w:after="120"/>
              <w:rPr>
                <w:rFonts w:asciiTheme="minorHAnsi" w:hAnsiTheme="minorHAnsi" w:cstheme="minorHAnsi"/>
              </w:rPr>
            </w:pPr>
            <w:r>
              <w:rPr>
                <w:rFonts w:ascii="Arial" w:hAnsi="Arial" w:cs="Arial"/>
                <w:sz w:val="16"/>
                <w:szCs w:val="16"/>
              </w:rPr>
              <w:t>Huawei, HiSilicon, CAICT, MVG</w:t>
            </w:r>
          </w:p>
        </w:tc>
        <w:tc>
          <w:tcPr>
            <w:tcW w:w="6585" w:type="dxa"/>
          </w:tcPr>
          <w:p w14:paraId="07BBDEB2" w14:textId="59B8E00C" w:rsidR="00FD05D9" w:rsidRPr="00BD3236" w:rsidRDefault="00FD05D9" w:rsidP="00FD05D9">
            <w:pPr>
              <w:spacing w:after="120"/>
              <w:ind w:left="1418" w:hanging="1418"/>
              <w:rPr>
                <w:rFonts w:eastAsiaTheme="minorEastAsia"/>
                <w:lang w:eastAsia="zh-CN"/>
              </w:rPr>
            </w:pPr>
            <w:r>
              <w:rPr>
                <w:rFonts w:ascii="Arial" w:hAnsi="Arial" w:cs="Arial"/>
                <w:sz w:val="16"/>
                <w:szCs w:val="16"/>
              </w:rPr>
              <w:t>CR to TS38.151 on FR1 power validation pass fail limit</w:t>
            </w:r>
            <w:r w:rsidR="00E2077A" w:rsidRPr="00E2077A">
              <w:rPr>
                <w:rFonts w:ascii="Arial" w:hAnsi="Arial" w:cs="Arial"/>
                <w:i/>
                <w:iCs/>
                <w:color w:val="0070C0"/>
                <w:sz w:val="16"/>
                <w:szCs w:val="16"/>
              </w:rPr>
              <w:t xml:space="preserve"> </w:t>
            </w:r>
          </w:p>
        </w:tc>
      </w:tr>
      <w:tr w:rsidR="003007CE" w14:paraId="6C454FB6" w14:textId="77777777" w:rsidTr="00D63A0C">
        <w:trPr>
          <w:trHeight w:val="468"/>
        </w:trPr>
        <w:tc>
          <w:tcPr>
            <w:tcW w:w="1622" w:type="dxa"/>
          </w:tcPr>
          <w:p w14:paraId="36DC7233" w14:textId="11918F4B" w:rsidR="003007CE" w:rsidRPr="00805BE8" w:rsidRDefault="00000000" w:rsidP="003007CE">
            <w:pPr>
              <w:spacing w:before="120" w:after="120"/>
              <w:rPr>
                <w:rFonts w:asciiTheme="minorHAnsi" w:hAnsiTheme="minorHAnsi" w:cstheme="minorHAnsi"/>
              </w:rPr>
            </w:pPr>
            <w:hyperlink r:id="rId24" w:history="1">
              <w:r w:rsidR="003007CE">
                <w:rPr>
                  <w:rStyle w:val="af0"/>
                  <w:rFonts w:ascii="Arial" w:hAnsi="Arial" w:cs="Arial"/>
                  <w:b/>
                  <w:bCs/>
                  <w:sz w:val="16"/>
                  <w:szCs w:val="16"/>
                </w:rPr>
                <w:t>R4-2309473</w:t>
              </w:r>
            </w:hyperlink>
          </w:p>
        </w:tc>
        <w:tc>
          <w:tcPr>
            <w:tcW w:w="1424" w:type="dxa"/>
          </w:tcPr>
          <w:p w14:paraId="4215EE83" w14:textId="1832DAF5" w:rsidR="003007CE" w:rsidRPr="00805BE8" w:rsidRDefault="003007CE" w:rsidP="003007CE">
            <w:pPr>
              <w:spacing w:before="120" w:after="120"/>
              <w:rPr>
                <w:rFonts w:asciiTheme="minorHAnsi" w:hAnsiTheme="minorHAnsi" w:cstheme="minorHAnsi"/>
              </w:rPr>
            </w:pPr>
            <w:r>
              <w:rPr>
                <w:rFonts w:ascii="Arial" w:hAnsi="Arial" w:cs="Arial"/>
                <w:sz w:val="16"/>
                <w:szCs w:val="16"/>
              </w:rPr>
              <w:t>Apple, Keysight Technologies</w:t>
            </w:r>
          </w:p>
        </w:tc>
        <w:tc>
          <w:tcPr>
            <w:tcW w:w="6585" w:type="dxa"/>
          </w:tcPr>
          <w:p w14:paraId="42258792" w14:textId="77777777" w:rsidR="003007CE" w:rsidRDefault="003007CE" w:rsidP="003007CE">
            <w:pPr>
              <w:spacing w:before="120" w:after="120"/>
              <w:rPr>
                <w:rFonts w:ascii="Arial" w:hAnsi="Arial" w:cs="Arial"/>
                <w:sz w:val="16"/>
                <w:szCs w:val="16"/>
              </w:rPr>
            </w:pPr>
            <w:r>
              <w:rPr>
                <w:rFonts w:ascii="Arial" w:hAnsi="Arial" w:cs="Arial"/>
                <w:sz w:val="16"/>
                <w:szCs w:val="16"/>
              </w:rPr>
              <w:t>On FR2 MIMO OTA channel model validation</w:t>
            </w:r>
          </w:p>
          <w:p w14:paraId="4EC49A5E" w14:textId="024FFC61" w:rsidR="007C746C" w:rsidRPr="007C746C" w:rsidRDefault="007C746C" w:rsidP="007C746C">
            <w:pPr>
              <w:jc w:val="both"/>
              <w:rPr>
                <w:b/>
                <w:noProof/>
                <w:lang w:val="en-US" w:eastAsia="zh-CN"/>
              </w:rPr>
            </w:pPr>
            <w:r w:rsidRPr="007C746C">
              <w:rPr>
                <w:b/>
                <w:noProof/>
                <w:lang w:val="en-US" w:eastAsia="zh-CN"/>
              </w:rPr>
              <w:t>Proposal 1: Implement on TS 38.151 an alternative time domain test method for the FR2 TCF.</w:t>
            </w:r>
          </w:p>
          <w:p w14:paraId="4111BF66" w14:textId="7B1F2CA0" w:rsidR="007C746C" w:rsidRPr="007C746C" w:rsidRDefault="007C746C" w:rsidP="007C746C">
            <w:pPr>
              <w:jc w:val="both"/>
              <w:rPr>
                <w:b/>
                <w:noProof/>
                <w:lang w:val="en-US" w:eastAsia="zh-CN"/>
              </w:rPr>
            </w:pPr>
            <w:r w:rsidRPr="007C746C">
              <w:rPr>
                <w:b/>
                <w:noProof/>
                <w:lang w:val="en-US" w:eastAsia="zh-CN"/>
              </w:rPr>
              <w:t>Proposal 2: Implement on TS 38.151 a PDP target definition for an additional cluster at 0ns.</w:t>
            </w:r>
          </w:p>
          <w:p w14:paraId="5E6BE537" w14:textId="62A550F2" w:rsidR="007C746C" w:rsidRPr="007C746C" w:rsidRDefault="007C746C" w:rsidP="007C746C">
            <w:pPr>
              <w:jc w:val="both"/>
              <w:rPr>
                <w:rFonts w:asciiTheme="minorHAnsi" w:hAnsiTheme="minorHAnsi" w:cstheme="minorHAnsi"/>
              </w:rPr>
            </w:pPr>
            <w:r w:rsidRPr="007C746C">
              <w:rPr>
                <w:b/>
                <w:noProof/>
                <w:lang w:val="en-US" w:eastAsia="zh-CN"/>
              </w:rPr>
              <w:t>Proposal 3: Implement on TS 38.151 an option to measure the EPRE Power Validation adopting a test equipment capable to decode the NR signal</w:t>
            </w:r>
          </w:p>
        </w:tc>
      </w:tr>
      <w:tr w:rsidR="003007CE" w14:paraId="570F4337" w14:textId="77777777" w:rsidTr="00D63A0C">
        <w:trPr>
          <w:trHeight w:val="468"/>
        </w:trPr>
        <w:tc>
          <w:tcPr>
            <w:tcW w:w="1622" w:type="dxa"/>
          </w:tcPr>
          <w:p w14:paraId="33D46420" w14:textId="77777777" w:rsidR="003007CE" w:rsidRDefault="00000000" w:rsidP="003007CE">
            <w:pPr>
              <w:spacing w:before="120" w:after="120"/>
              <w:rPr>
                <w:rFonts w:ascii="Arial" w:hAnsi="Arial" w:cs="Arial"/>
                <w:b/>
                <w:bCs/>
                <w:color w:val="0000FF"/>
                <w:sz w:val="16"/>
                <w:szCs w:val="16"/>
                <w:u w:val="single"/>
              </w:rPr>
            </w:pPr>
            <w:hyperlink r:id="rId25" w:history="1">
              <w:r w:rsidR="003007CE">
                <w:rPr>
                  <w:rStyle w:val="af0"/>
                  <w:rFonts w:ascii="Arial" w:hAnsi="Arial" w:cs="Arial"/>
                  <w:b/>
                  <w:bCs/>
                  <w:sz w:val="16"/>
                  <w:szCs w:val="16"/>
                </w:rPr>
                <w:t>R4-2309474</w:t>
              </w:r>
            </w:hyperlink>
          </w:p>
          <w:p w14:paraId="3A0FE610" w14:textId="7611EA2D" w:rsidR="00912E15" w:rsidRPr="00805BE8" w:rsidRDefault="00912E15" w:rsidP="003007CE">
            <w:pPr>
              <w:spacing w:before="120" w:after="120"/>
              <w:rPr>
                <w:rFonts w:asciiTheme="minorHAnsi" w:hAnsiTheme="minorHAnsi" w:cstheme="minorHAnsi"/>
              </w:rPr>
            </w:pPr>
            <w:r w:rsidRPr="00E2077A">
              <w:rPr>
                <w:rFonts w:ascii="Arial" w:hAnsi="Arial" w:cs="Arial"/>
                <w:i/>
                <w:iCs/>
                <w:color w:val="0070C0"/>
                <w:sz w:val="16"/>
                <w:szCs w:val="16"/>
              </w:rPr>
              <w:t>(not summarized)</w:t>
            </w:r>
          </w:p>
        </w:tc>
        <w:tc>
          <w:tcPr>
            <w:tcW w:w="1424" w:type="dxa"/>
          </w:tcPr>
          <w:p w14:paraId="0EF9D1DA" w14:textId="47E2243F" w:rsidR="003007CE" w:rsidRPr="00805BE8" w:rsidRDefault="003007CE" w:rsidP="003007CE">
            <w:pPr>
              <w:spacing w:before="120" w:after="120"/>
              <w:rPr>
                <w:rFonts w:asciiTheme="minorHAnsi" w:hAnsiTheme="minorHAnsi" w:cstheme="minorHAnsi"/>
              </w:rPr>
            </w:pPr>
            <w:r>
              <w:rPr>
                <w:rFonts w:ascii="Arial" w:hAnsi="Arial" w:cs="Arial"/>
                <w:sz w:val="16"/>
                <w:szCs w:val="16"/>
              </w:rPr>
              <w:t>Apple, Keysight Technologies</w:t>
            </w:r>
          </w:p>
        </w:tc>
        <w:tc>
          <w:tcPr>
            <w:tcW w:w="6585" w:type="dxa"/>
          </w:tcPr>
          <w:p w14:paraId="24CA5032" w14:textId="77777777" w:rsidR="00EC0759" w:rsidRDefault="003007CE" w:rsidP="00EC0759">
            <w:pPr>
              <w:overflowPunct/>
              <w:autoSpaceDE/>
              <w:adjustRightInd/>
              <w:spacing w:afterLines="50" w:after="120"/>
              <w:jc w:val="both"/>
              <w:rPr>
                <w:rFonts w:ascii="Arial" w:hAnsi="Arial" w:cs="Arial"/>
                <w:sz w:val="16"/>
                <w:szCs w:val="16"/>
              </w:rPr>
            </w:pPr>
            <w:r>
              <w:rPr>
                <w:rFonts w:ascii="Arial" w:hAnsi="Arial" w:cs="Arial"/>
                <w:sz w:val="16"/>
                <w:szCs w:val="16"/>
              </w:rPr>
              <w:t>Update on PDP Targets for FR2 CDL-C channel model</w:t>
            </w:r>
            <w:r w:rsidR="00EC0759">
              <w:rPr>
                <w:rFonts w:ascii="Arial" w:hAnsi="Arial" w:cs="Arial"/>
                <w:sz w:val="16"/>
                <w:szCs w:val="16"/>
              </w:rPr>
              <w:t xml:space="preserve"> </w:t>
            </w:r>
          </w:p>
          <w:p w14:paraId="56CB79DF" w14:textId="37D285BB" w:rsidR="00EC0759" w:rsidRPr="00EC0759" w:rsidRDefault="00EC0759" w:rsidP="00EC0759">
            <w:pPr>
              <w:overflowPunct/>
              <w:autoSpaceDE/>
              <w:adjustRightInd/>
              <w:spacing w:afterLines="50" w:after="120"/>
              <w:jc w:val="both"/>
              <w:rPr>
                <w:rFonts w:eastAsiaTheme="minorEastAsia"/>
                <w:b/>
                <w:lang w:eastAsia="zh-CN"/>
              </w:rPr>
            </w:pPr>
            <w:r w:rsidRPr="00EC0759">
              <w:rPr>
                <w:rFonts w:ascii="Arial" w:hAnsi="Arial" w:cs="Arial" w:hint="eastAsia"/>
                <w:sz w:val="16"/>
                <w:szCs w:val="16"/>
              </w:rPr>
              <w:t>(</w:t>
            </w:r>
            <w:r w:rsidRPr="00EC0759">
              <w:rPr>
                <w:rFonts w:ascii="Arial" w:hAnsi="Arial" w:cs="Arial"/>
                <w:sz w:val="16"/>
                <w:szCs w:val="16"/>
              </w:rPr>
              <w:t>CR</w:t>
            </w:r>
            <w:r w:rsidR="00C6056B">
              <w:rPr>
                <w:rFonts w:ascii="Arial" w:hAnsi="Arial" w:cs="Arial"/>
                <w:sz w:val="16"/>
                <w:szCs w:val="16"/>
              </w:rPr>
              <w:t xml:space="preserve"> to TS 38.151</w:t>
            </w:r>
            <w:r w:rsidRPr="00EC0759">
              <w:rPr>
                <w:rFonts w:ascii="Arial" w:hAnsi="Arial" w:cs="Arial"/>
                <w:sz w:val="16"/>
                <w:szCs w:val="16"/>
              </w:rPr>
              <w:t>)</w:t>
            </w:r>
          </w:p>
        </w:tc>
      </w:tr>
      <w:tr w:rsidR="003007CE" w14:paraId="06F9718D" w14:textId="77777777" w:rsidTr="00D63A0C">
        <w:trPr>
          <w:trHeight w:val="468"/>
        </w:trPr>
        <w:tc>
          <w:tcPr>
            <w:tcW w:w="1622" w:type="dxa"/>
          </w:tcPr>
          <w:p w14:paraId="01BCF698" w14:textId="77777777" w:rsidR="003007CE" w:rsidRDefault="00000000" w:rsidP="003007CE">
            <w:pPr>
              <w:spacing w:before="120" w:after="120"/>
              <w:rPr>
                <w:rFonts w:ascii="Arial" w:hAnsi="Arial" w:cs="Arial"/>
                <w:b/>
                <w:bCs/>
                <w:color w:val="0000FF"/>
                <w:sz w:val="16"/>
                <w:szCs w:val="16"/>
                <w:u w:val="single"/>
              </w:rPr>
            </w:pPr>
            <w:hyperlink r:id="rId26" w:history="1">
              <w:r w:rsidR="003007CE">
                <w:rPr>
                  <w:rStyle w:val="af0"/>
                  <w:rFonts w:ascii="Arial" w:hAnsi="Arial" w:cs="Arial"/>
                  <w:b/>
                  <w:bCs/>
                  <w:sz w:val="16"/>
                  <w:szCs w:val="16"/>
                </w:rPr>
                <w:t>R4-2309475</w:t>
              </w:r>
            </w:hyperlink>
          </w:p>
          <w:p w14:paraId="7F9281B3" w14:textId="494CE62E" w:rsidR="00912E15" w:rsidRPr="00805BE8" w:rsidRDefault="00912E15" w:rsidP="003007CE">
            <w:pPr>
              <w:spacing w:before="120" w:after="120"/>
              <w:rPr>
                <w:rFonts w:asciiTheme="minorHAnsi" w:hAnsiTheme="minorHAnsi" w:cstheme="minorHAnsi"/>
              </w:rPr>
            </w:pPr>
            <w:r w:rsidRPr="00E2077A">
              <w:rPr>
                <w:rFonts w:ascii="Arial" w:hAnsi="Arial" w:cs="Arial"/>
                <w:i/>
                <w:iCs/>
                <w:color w:val="0070C0"/>
                <w:sz w:val="16"/>
                <w:szCs w:val="16"/>
              </w:rPr>
              <w:t>(not summarized)</w:t>
            </w:r>
          </w:p>
        </w:tc>
        <w:tc>
          <w:tcPr>
            <w:tcW w:w="1424" w:type="dxa"/>
          </w:tcPr>
          <w:p w14:paraId="32869F5F" w14:textId="76EFD064" w:rsidR="003007CE" w:rsidRPr="00805BE8" w:rsidRDefault="003007CE" w:rsidP="003007CE">
            <w:pPr>
              <w:spacing w:before="120" w:after="120"/>
              <w:rPr>
                <w:rFonts w:asciiTheme="minorHAnsi" w:hAnsiTheme="minorHAnsi" w:cstheme="minorHAnsi"/>
              </w:rPr>
            </w:pPr>
            <w:r>
              <w:rPr>
                <w:rFonts w:ascii="Arial" w:hAnsi="Arial" w:cs="Arial"/>
                <w:sz w:val="16"/>
                <w:szCs w:val="16"/>
              </w:rPr>
              <w:t>Apple, Keysight Technologies</w:t>
            </w:r>
          </w:p>
        </w:tc>
        <w:tc>
          <w:tcPr>
            <w:tcW w:w="6585" w:type="dxa"/>
          </w:tcPr>
          <w:p w14:paraId="0DC9217E" w14:textId="77777777" w:rsidR="003007CE" w:rsidRPr="00EC0759" w:rsidRDefault="003007CE" w:rsidP="00EC0759">
            <w:pPr>
              <w:overflowPunct/>
              <w:autoSpaceDE/>
              <w:adjustRightInd/>
              <w:spacing w:afterLines="50" w:after="120"/>
              <w:jc w:val="both"/>
              <w:rPr>
                <w:rFonts w:ascii="Arial" w:hAnsi="Arial" w:cs="Arial"/>
                <w:sz w:val="16"/>
                <w:szCs w:val="16"/>
              </w:rPr>
            </w:pPr>
            <w:r w:rsidRPr="00EC0759">
              <w:rPr>
                <w:rFonts w:ascii="Arial" w:hAnsi="Arial" w:cs="Arial"/>
                <w:sz w:val="16"/>
                <w:szCs w:val="16"/>
              </w:rPr>
              <w:t>Update on TCF Test Methodology for FR2 CDL-C channel model</w:t>
            </w:r>
          </w:p>
          <w:p w14:paraId="18802433" w14:textId="37D98A42" w:rsidR="00EC0759" w:rsidRPr="00BD3236" w:rsidRDefault="00EC0759" w:rsidP="00EC0759">
            <w:pPr>
              <w:overflowPunct/>
              <w:autoSpaceDE/>
              <w:adjustRightInd/>
              <w:spacing w:afterLines="50" w:after="120"/>
              <w:jc w:val="both"/>
              <w:rPr>
                <w:b/>
                <w:bCs/>
                <w:sz w:val="22"/>
                <w:szCs w:val="22"/>
                <w:lang w:eastAsia="sv-SE"/>
              </w:rPr>
            </w:pPr>
            <w:r w:rsidRPr="00EC0759">
              <w:rPr>
                <w:rFonts w:ascii="Arial" w:hAnsi="Arial" w:cs="Arial" w:hint="eastAsia"/>
                <w:sz w:val="16"/>
                <w:szCs w:val="16"/>
              </w:rPr>
              <w:t>(</w:t>
            </w:r>
            <w:r w:rsidRPr="00EC0759">
              <w:rPr>
                <w:rFonts w:ascii="Arial" w:hAnsi="Arial" w:cs="Arial"/>
                <w:sz w:val="16"/>
                <w:szCs w:val="16"/>
              </w:rPr>
              <w:t>CR</w:t>
            </w:r>
            <w:r w:rsidR="00C6056B">
              <w:rPr>
                <w:rFonts w:ascii="Arial" w:hAnsi="Arial" w:cs="Arial"/>
                <w:sz w:val="16"/>
                <w:szCs w:val="16"/>
              </w:rPr>
              <w:t xml:space="preserve"> to TS 38.151</w:t>
            </w:r>
            <w:r w:rsidRPr="00EC0759">
              <w:rPr>
                <w:rFonts w:ascii="Arial" w:hAnsi="Arial" w:cs="Arial"/>
                <w:sz w:val="16"/>
                <w:szCs w:val="16"/>
              </w:rPr>
              <w:t>)</w:t>
            </w:r>
          </w:p>
        </w:tc>
      </w:tr>
      <w:tr w:rsidR="003007CE" w14:paraId="14D8C4C0" w14:textId="77777777" w:rsidTr="00D63A0C">
        <w:trPr>
          <w:trHeight w:val="468"/>
        </w:trPr>
        <w:tc>
          <w:tcPr>
            <w:tcW w:w="1622" w:type="dxa"/>
          </w:tcPr>
          <w:p w14:paraId="2A85EA77" w14:textId="38AB306B" w:rsidR="003007CE" w:rsidRPr="00805BE8" w:rsidRDefault="00000000" w:rsidP="003007CE">
            <w:pPr>
              <w:spacing w:before="120" w:after="120"/>
              <w:rPr>
                <w:rFonts w:asciiTheme="minorHAnsi" w:hAnsiTheme="minorHAnsi" w:cstheme="minorHAnsi"/>
              </w:rPr>
            </w:pPr>
            <w:hyperlink r:id="rId27" w:history="1">
              <w:r w:rsidR="003007CE">
                <w:rPr>
                  <w:rStyle w:val="af0"/>
                  <w:rFonts w:ascii="Arial" w:hAnsi="Arial" w:cs="Arial"/>
                  <w:b/>
                  <w:bCs/>
                  <w:sz w:val="16"/>
                  <w:szCs w:val="16"/>
                </w:rPr>
                <w:t>R4-2309476</w:t>
              </w:r>
            </w:hyperlink>
          </w:p>
        </w:tc>
        <w:tc>
          <w:tcPr>
            <w:tcW w:w="1424" w:type="dxa"/>
          </w:tcPr>
          <w:p w14:paraId="6E80B291" w14:textId="1A6D59FB" w:rsidR="003007CE" w:rsidRPr="00805BE8" w:rsidRDefault="003007CE" w:rsidP="003007CE">
            <w:pPr>
              <w:spacing w:before="120" w:after="120"/>
              <w:rPr>
                <w:rFonts w:asciiTheme="minorHAnsi" w:hAnsiTheme="minorHAnsi" w:cstheme="minorHAnsi"/>
              </w:rPr>
            </w:pPr>
            <w:r>
              <w:rPr>
                <w:rFonts w:ascii="Arial" w:hAnsi="Arial" w:cs="Arial"/>
                <w:sz w:val="16"/>
                <w:szCs w:val="16"/>
              </w:rPr>
              <w:t>Apple, Keysight Technologies</w:t>
            </w:r>
          </w:p>
        </w:tc>
        <w:tc>
          <w:tcPr>
            <w:tcW w:w="6585" w:type="dxa"/>
          </w:tcPr>
          <w:p w14:paraId="287FE1F3" w14:textId="77777777" w:rsidR="003007CE" w:rsidRPr="00EC0759" w:rsidRDefault="003007CE" w:rsidP="00EC0759">
            <w:pPr>
              <w:overflowPunct/>
              <w:autoSpaceDE/>
              <w:adjustRightInd/>
              <w:spacing w:afterLines="50" w:after="120"/>
              <w:jc w:val="both"/>
              <w:rPr>
                <w:rFonts w:ascii="Arial" w:hAnsi="Arial" w:cs="Arial"/>
                <w:sz w:val="16"/>
                <w:szCs w:val="16"/>
              </w:rPr>
            </w:pPr>
            <w:r w:rsidRPr="00EC0759">
              <w:rPr>
                <w:rFonts w:ascii="Arial" w:hAnsi="Arial" w:cs="Arial"/>
                <w:sz w:val="16"/>
                <w:szCs w:val="16"/>
              </w:rPr>
              <w:t>Update on Test methodology for FR2 Channel Model Power Validation</w:t>
            </w:r>
          </w:p>
          <w:p w14:paraId="2F8823F9" w14:textId="4F259540" w:rsidR="00EC0759" w:rsidRPr="00EC0759" w:rsidRDefault="00EC0759" w:rsidP="00EC0759">
            <w:pPr>
              <w:overflowPunct/>
              <w:autoSpaceDE/>
              <w:adjustRightInd/>
              <w:spacing w:afterLines="50" w:after="120"/>
              <w:jc w:val="both"/>
              <w:rPr>
                <w:rFonts w:ascii="Arial" w:hAnsi="Arial" w:cs="Arial"/>
                <w:sz w:val="16"/>
                <w:szCs w:val="16"/>
              </w:rPr>
            </w:pPr>
            <w:r w:rsidRPr="00EC0759">
              <w:rPr>
                <w:rFonts w:ascii="Arial" w:hAnsi="Arial" w:cs="Arial" w:hint="eastAsia"/>
                <w:sz w:val="16"/>
                <w:szCs w:val="16"/>
              </w:rPr>
              <w:t>(</w:t>
            </w:r>
            <w:r w:rsidRPr="00EC0759">
              <w:rPr>
                <w:rFonts w:ascii="Arial" w:hAnsi="Arial" w:cs="Arial"/>
                <w:sz w:val="16"/>
                <w:szCs w:val="16"/>
              </w:rPr>
              <w:t>CR</w:t>
            </w:r>
            <w:r w:rsidR="00C6056B">
              <w:rPr>
                <w:rFonts w:ascii="Arial" w:hAnsi="Arial" w:cs="Arial"/>
                <w:sz w:val="16"/>
                <w:szCs w:val="16"/>
              </w:rPr>
              <w:t xml:space="preserve"> to TS 38.151</w:t>
            </w:r>
            <w:r w:rsidRPr="00EC0759">
              <w:rPr>
                <w:rFonts w:ascii="Arial" w:hAnsi="Arial" w:cs="Arial"/>
                <w:sz w:val="16"/>
                <w:szCs w:val="16"/>
              </w:rPr>
              <w:t>)</w:t>
            </w:r>
          </w:p>
        </w:tc>
      </w:tr>
      <w:tr w:rsidR="003007CE" w14:paraId="1D0EC503" w14:textId="77777777" w:rsidTr="00D63A0C">
        <w:trPr>
          <w:trHeight w:val="468"/>
        </w:trPr>
        <w:tc>
          <w:tcPr>
            <w:tcW w:w="1622" w:type="dxa"/>
          </w:tcPr>
          <w:p w14:paraId="51CE739A" w14:textId="77777777" w:rsidR="003007CE" w:rsidRDefault="00000000" w:rsidP="003007CE">
            <w:pPr>
              <w:spacing w:before="120" w:after="120"/>
              <w:rPr>
                <w:rFonts w:ascii="Arial" w:hAnsi="Arial" w:cs="Arial"/>
                <w:b/>
                <w:bCs/>
                <w:color w:val="0000FF"/>
                <w:sz w:val="16"/>
                <w:szCs w:val="16"/>
                <w:u w:val="single"/>
              </w:rPr>
            </w:pPr>
            <w:hyperlink r:id="rId28" w:history="1">
              <w:r w:rsidR="003007CE">
                <w:rPr>
                  <w:rStyle w:val="af0"/>
                  <w:rFonts w:ascii="Arial" w:hAnsi="Arial" w:cs="Arial"/>
                  <w:b/>
                  <w:bCs/>
                  <w:sz w:val="16"/>
                  <w:szCs w:val="16"/>
                </w:rPr>
                <w:t>R4-2309744</w:t>
              </w:r>
            </w:hyperlink>
          </w:p>
          <w:p w14:paraId="5B00C38E" w14:textId="7835C6C4" w:rsidR="009C6A4B" w:rsidRPr="00805BE8" w:rsidRDefault="009C6A4B" w:rsidP="003007CE">
            <w:pPr>
              <w:spacing w:before="120" w:after="120"/>
              <w:rPr>
                <w:rFonts w:asciiTheme="minorHAnsi" w:hAnsiTheme="minorHAnsi" w:cstheme="minorHAnsi"/>
              </w:rPr>
            </w:pPr>
            <w:r w:rsidRPr="00E2077A">
              <w:rPr>
                <w:rFonts w:ascii="Arial" w:hAnsi="Arial" w:cs="Arial"/>
                <w:i/>
                <w:iCs/>
                <w:color w:val="0070C0"/>
                <w:sz w:val="16"/>
                <w:szCs w:val="16"/>
              </w:rPr>
              <w:t>(not summarized)</w:t>
            </w:r>
          </w:p>
        </w:tc>
        <w:tc>
          <w:tcPr>
            <w:tcW w:w="1424" w:type="dxa"/>
          </w:tcPr>
          <w:p w14:paraId="475AF534" w14:textId="36DA6CF9" w:rsidR="003007CE" w:rsidRPr="00805BE8" w:rsidRDefault="003007CE" w:rsidP="003007CE">
            <w:pPr>
              <w:spacing w:before="120" w:after="120"/>
              <w:rPr>
                <w:rFonts w:asciiTheme="minorHAnsi" w:hAnsiTheme="minorHAnsi" w:cstheme="minorHAnsi"/>
              </w:rPr>
            </w:pPr>
            <w:r>
              <w:rPr>
                <w:rFonts w:ascii="Arial" w:hAnsi="Arial" w:cs="Arial"/>
                <w:sz w:val="16"/>
                <w:szCs w:val="16"/>
              </w:rPr>
              <w:t>Apple</w:t>
            </w:r>
          </w:p>
        </w:tc>
        <w:tc>
          <w:tcPr>
            <w:tcW w:w="6585" w:type="dxa"/>
          </w:tcPr>
          <w:p w14:paraId="17F01746" w14:textId="39B73433" w:rsidR="003007CE" w:rsidRPr="00EC0759" w:rsidRDefault="003007CE" w:rsidP="00EC0759">
            <w:pPr>
              <w:overflowPunct/>
              <w:autoSpaceDE/>
              <w:adjustRightInd/>
              <w:spacing w:afterLines="50" w:after="120"/>
              <w:jc w:val="both"/>
              <w:rPr>
                <w:rFonts w:ascii="Arial" w:hAnsi="Arial" w:cs="Arial"/>
                <w:sz w:val="16"/>
                <w:szCs w:val="16"/>
              </w:rPr>
            </w:pPr>
            <w:r w:rsidRPr="00EC0759">
              <w:rPr>
                <w:rFonts w:ascii="Arial" w:hAnsi="Arial" w:cs="Arial"/>
                <w:sz w:val="16"/>
                <w:szCs w:val="16"/>
              </w:rPr>
              <w:t>On TS 38.151 Annex C editorial updates</w:t>
            </w:r>
          </w:p>
          <w:p w14:paraId="7A294A27" w14:textId="30A37175" w:rsidR="00EC0759" w:rsidRPr="00EC0759" w:rsidRDefault="00EC0759" w:rsidP="00EC0759">
            <w:pPr>
              <w:overflowPunct/>
              <w:autoSpaceDE/>
              <w:adjustRightInd/>
              <w:spacing w:afterLines="50" w:after="120"/>
              <w:jc w:val="both"/>
              <w:rPr>
                <w:rFonts w:ascii="Arial" w:hAnsi="Arial" w:cs="Arial"/>
                <w:sz w:val="16"/>
                <w:szCs w:val="16"/>
              </w:rPr>
            </w:pPr>
            <w:r w:rsidRPr="00EC0759">
              <w:rPr>
                <w:rFonts w:ascii="Arial" w:hAnsi="Arial" w:cs="Arial" w:hint="eastAsia"/>
                <w:sz w:val="16"/>
                <w:szCs w:val="16"/>
              </w:rPr>
              <w:t>(</w:t>
            </w:r>
            <w:r w:rsidRPr="00EC0759">
              <w:rPr>
                <w:rFonts w:ascii="Arial" w:hAnsi="Arial" w:cs="Arial"/>
                <w:sz w:val="16"/>
                <w:szCs w:val="16"/>
              </w:rPr>
              <w:t>CR</w:t>
            </w:r>
            <w:r w:rsidR="00C6056B">
              <w:rPr>
                <w:rFonts w:ascii="Arial" w:hAnsi="Arial" w:cs="Arial"/>
                <w:sz w:val="16"/>
                <w:szCs w:val="16"/>
              </w:rPr>
              <w:t xml:space="preserve"> to TS 38.151</w:t>
            </w:r>
            <w:r w:rsidRPr="00EC0759">
              <w:rPr>
                <w:rFonts w:ascii="Arial" w:hAnsi="Arial" w:cs="Arial"/>
                <w:sz w:val="16"/>
                <w:szCs w:val="16"/>
              </w:rPr>
              <w:t>)</w:t>
            </w:r>
          </w:p>
        </w:tc>
      </w:tr>
      <w:tr w:rsidR="002E58E2" w14:paraId="25B854C8" w14:textId="77777777" w:rsidTr="00D63A0C">
        <w:trPr>
          <w:trHeight w:val="468"/>
        </w:trPr>
        <w:tc>
          <w:tcPr>
            <w:tcW w:w="1622" w:type="dxa"/>
          </w:tcPr>
          <w:p w14:paraId="43E5BFEB" w14:textId="77777777" w:rsidR="002E58E2" w:rsidRDefault="00000000" w:rsidP="002E58E2">
            <w:pPr>
              <w:spacing w:before="120" w:after="120"/>
              <w:rPr>
                <w:rFonts w:ascii="Arial" w:hAnsi="Arial" w:cs="Arial"/>
                <w:b/>
                <w:bCs/>
                <w:color w:val="0000FF"/>
                <w:sz w:val="16"/>
                <w:szCs w:val="16"/>
                <w:u w:val="single"/>
              </w:rPr>
            </w:pPr>
            <w:hyperlink r:id="rId29" w:history="1">
              <w:r w:rsidR="002E58E2">
                <w:rPr>
                  <w:rStyle w:val="af0"/>
                  <w:rFonts w:ascii="Arial" w:hAnsi="Arial" w:cs="Arial"/>
                  <w:b/>
                  <w:bCs/>
                  <w:sz w:val="16"/>
                  <w:szCs w:val="16"/>
                </w:rPr>
                <w:t>R4-2308739</w:t>
              </w:r>
            </w:hyperlink>
          </w:p>
          <w:p w14:paraId="5A0A9F05" w14:textId="60006BD1" w:rsidR="009C6A4B" w:rsidRDefault="009C6A4B" w:rsidP="002E58E2">
            <w:pPr>
              <w:spacing w:before="120" w:after="120"/>
              <w:rPr>
                <w:rFonts w:ascii="Arial" w:hAnsi="Arial" w:cs="Arial"/>
                <w:b/>
                <w:bCs/>
                <w:color w:val="0000FF"/>
                <w:sz w:val="16"/>
                <w:szCs w:val="16"/>
                <w:u w:val="single"/>
              </w:rPr>
            </w:pPr>
            <w:r w:rsidRPr="00E2077A">
              <w:rPr>
                <w:rFonts w:ascii="Arial" w:hAnsi="Arial" w:cs="Arial"/>
                <w:i/>
                <w:iCs/>
                <w:color w:val="0070C0"/>
                <w:sz w:val="16"/>
                <w:szCs w:val="16"/>
              </w:rPr>
              <w:t>(not summarized)</w:t>
            </w:r>
          </w:p>
        </w:tc>
        <w:tc>
          <w:tcPr>
            <w:tcW w:w="1424" w:type="dxa"/>
          </w:tcPr>
          <w:p w14:paraId="64835CA7" w14:textId="53528251" w:rsidR="002E58E2" w:rsidRDefault="002E58E2" w:rsidP="002E58E2">
            <w:pPr>
              <w:spacing w:before="120" w:after="120"/>
              <w:rPr>
                <w:rFonts w:ascii="Arial" w:hAnsi="Arial" w:cs="Arial"/>
                <w:sz w:val="16"/>
                <w:szCs w:val="16"/>
              </w:rPr>
            </w:pPr>
            <w:r>
              <w:rPr>
                <w:rFonts w:ascii="Arial" w:hAnsi="Arial" w:cs="Arial"/>
                <w:sz w:val="16"/>
                <w:szCs w:val="16"/>
              </w:rPr>
              <w:t>CAICT, Spirent, MediaTek, Keysight Technologies</w:t>
            </w:r>
          </w:p>
        </w:tc>
        <w:tc>
          <w:tcPr>
            <w:tcW w:w="6585" w:type="dxa"/>
          </w:tcPr>
          <w:p w14:paraId="1E866AB5" w14:textId="65D1B91B" w:rsidR="002E58E2" w:rsidRDefault="002E58E2" w:rsidP="002E58E2">
            <w:pPr>
              <w:rPr>
                <w:rFonts w:ascii="Arial" w:hAnsi="Arial" w:cs="Arial"/>
                <w:sz w:val="16"/>
                <w:szCs w:val="16"/>
              </w:rPr>
            </w:pPr>
            <w:r>
              <w:rPr>
                <w:rFonts w:ascii="Arial" w:hAnsi="Arial" w:cs="Arial"/>
                <w:sz w:val="16"/>
                <w:szCs w:val="16"/>
              </w:rPr>
              <w:t>CR to TS 38.151 on FR1 spatial correlation pass/fail limits</w:t>
            </w:r>
            <w:r w:rsidR="00E2077A">
              <w:rPr>
                <w:rFonts w:ascii="Arial" w:hAnsi="Arial" w:cs="Arial"/>
                <w:sz w:val="16"/>
                <w:szCs w:val="16"/>
              </w:rPr>
              <w:t xml:space="preserve"> </w:t>
            </w:r>
          </w:p>
        </w:tc>
      </w:tr>
      <w:tr w:rsidR="002E58E2" w14:paraId="67230487" w14:textId="77777777" w:rsidTr="00D63A0C">
        <w:trPr>
          <w:trHeight w:val="468"/>
        </w:trPr>
        <w:tc>
          <w:tcPr>
            <w:tcW w:w="1622" w:type="dxa"/>
          </w:tcPr>
          <w:p w14:paraId="59AF7BAB" w14:textId="77777777" w:rsidR="002E58E2" w:rsidRDefault="00000000" w:rsidP="002E58E2">
            <w:pPr>
              <w:spacing w:before="120" w:after="120"/>
              <w:rPr>
                <w:rFonts w:ascii="Arial" w:hAnsi="Arial" w:cs="Arial"/>
                <w:b/>
                <w:bCs/>
                <w:color w:val="0000FF"/>
                <w:sz w:val="16"/>
                <w:szCs w:val="16"/>
                <w:u w:val="single"/>
              </w:rPr>
            </w:pPr>
            <w:hyperlink r:id="rId30" w:history="1">
              <w:r w:rsidR="002E58E2">
                <w:rPr>
                  <w:rStyle w:val="af0"/>
                  <w:rFonts w:ascii="Arial" w:hAnsi="Arial" w:cs="Arial"/>
                  <w:b/>
                  <w:bCs/>
                  <w:sz w:val="16"/>
                  <w:szCs w:val="16"/>
                </w:rPr>
                <w:t>R4-2309250</w:t>
              </w:r>
            </w:hyperlink>
          </w:p>
          <w:p w14:paraId="523DC14F" w14:textId="3C28304E" w:rsidR="009C6A4B" w:rsidRDefault="009C6A4B" w:rsidP="002E58E2">
            <w:pPr>
              <w:spacing w:before="120" w:after="120"/>
              <w:rPr>
                <w:rFonts w:ascii="Arial" w:hAnsi="Arial" w:cs="Arial"/>
                <w:b/>
                <w:bCs/>
                <w:color w:val="0000FF"/>
                <w:sz w:val="16"/>
                <w:szCs w:val="16"/>
                <w:u w:val="single"/>
              </w:rPr>
            </w:pPr>
            <w:r w:rsidRPr="00E2077A">
              <w:rPr>
                <w:rFonts w:ascii="Arial" w:hAnsi="Arial" w:cs="Arial"/>
                <w:i/>
                <w:iCs/>
                <w:color w:val="0070C0"/>
                <w:sz w:val="16"/>
                <w:szCs w:val="16"/>
              </w:rPr>
              <w:t>(not summarized)</w:t>
            </w:r>
          </w:p>
        </w:tc>
        <w:tc>
          <w:tcPr>
            <w:tcW w:w="1424" w:type="dxa"/>
          </w:tcPr>
          <w:p w14:paraId="262DDF26" w14:textId="269446F3" w:rsidR="002E58E2" w:rsidRDefault="002E58E2" w:rsidP="002E58E2">
            <w:pPr>
              <w:spacing w:before="120" w:after="120"/>
              <w:rPr>
                <w:rFonts w:ascii="Arial" w:hAnsi="Arial" w:cs="Arial"/>
                <w:sz w:val="16"/>
                <w:szCs w:val="16"/>
              </w:rPr>
            </w:pPr>
            <w:r>
              <w:rPr>
                <w:rFonts w:ascii="Arial" w:hAnsi="Arial" w:cs="Arial"/>
                <w:sz w:val="16"/>
                <w:szCs w:val="16"/>
              </w:rPr>
              <w:t>Qualcomm Incorporated</w:t>
            </w:r>
          </w:p>
        </w:tc>
        <w:tc>
          <w:tcPr>
            <w:tcW w:w="6585" w:type="dxa"/>
          </w:tcPr>
          <w:p w14:paraId="48D67A6A" w14:textId="19A4E429" w:rsidR="002E58E2" w:rsidRDefault="002E58E2" w:rsidP="002E58E2">
            <w:pPr>
              <w:rPr>
                <w:rFonts w:ascii="Arial" w:hAnsi="Arial" w:cs="Arial"/>
                <w:sz w:val="16"/>
                <w:szCs w:val="16"/>
              </w:rPr>
            </w:pPr>
            <w:r>
              <w:rPr>
                <w:rFonts w:ascii="Arial" w:hAnsi="Arial" w:cs="Arial"/>
                <w:sz w:val="16"/>
                <w:szCs w:val="16"/>
              </w:rPr>
              <w:t>CR on TS 38.151 for clarifications on FR1 channel model parameters</w:t>
            </w:r>
            <w:r w:rsidR="00E2077A">
              <w:rPr>
                <w:rFonts w:ascii="Arial" w:hAnsi="Arial" w:cs="Arial"/>
                <w:sz w:val="16"/>
                <w:szCs w:val="16"/>
              </w:rPr>
              <w:t xml:space="preserve"> </w:t>
            </w:r>
          </w:p>
        </w:tc>
      </w:tr>
      <w:tr w:rsidR="002E58E2" w14:paraId="63ACE393" w14:textId="77777777" w:rsidTr="00D63A0C">
        <w:trPr>
          <w:trHeight w:val="468"/>
        </w:trPr>
        <w:tc>
          <w:tcPr>
            <w:tcW w:w="1622" w:type="dxa"/>
          </w:tcPr>
          <w:p w14:paraId="401F9433" w14:textId="43B5ADC9" w:rsidR="002E58E2" w:rsidRDefault="00000000" w:rsidP="002E58E2">
            <w:pPr>
              <w:spacing w:before="120" w:after="120"/>
              <w:rPr>
                <w:rFonts w:ascii="Arial" w:hAnsi="Arial" w:cs="Arial"/>
                <w:b/>
                <w:bCs/>
                <w:color w:val="0000FF"/>
                <w:sz w:val="16"/>
                <w:szCs w:val="16"/>
                <w:u w:val="single"/>
              </w:rPr>
            </w:pPr>
            <w:hyperlink r:id="rId31" w:history="1">
              <w:r w:rsidR="002E58E2">
                <w:rPr>
                  <w:rStyle w:val="af0"/>
                  <w:rFonts w:ascii="Arial" w:hAnsi="Arial" w:cs="Arial"/>
                  <w:b/>
                  <w:bCs/>
                  <w:sz w:val="16"/>
                  <w:szCs w:val="16"/>
                </w:rPr>
                <w:t>R4-2309304</w:t>
              </w:r>
            </w:hyperlink>
          </w:p>
        </w:tc>
        <w:tc>
          <w:tcPr>
            <w:tcW w:w="1424" w:type="dxa"/>
          </w:tcPr>
          <w:p w14:paraId="168550D5" w14:textId="2BD8BFBA" w:rsidR="002E58E2" w:rsidRDefault="002E58E2" w:rsidP="002E58E2">
            <w:pPr>
              <w:spacing w:before="120" w:after="120"/>
              <w:rPr>
                <w:rFonts w:ascii="Arial" w:hAnsi="Arial" w:cs="Arial"/>
                <w:sz w:val="16"/>
                <w:szCs w:val="16"/>
              </w:rPr>
            </w:pPr>
            <w:r>
              <w:rPr>
                <w:rFonts w:ascii="Arial" w:hAnsi="Arial" w:cs="Arial"/>
                <w:sz w:val="16"/>
                <w:szCs w:val="16"/>
              </w:rPr>
              <w:t>Huawei,HiSilicon</w:t>
            </w:r>
          </w:p>
        </w:tc>
        <w:tc>
          <w:tcPr>
            <w:tcW w:w="6585" w:type="dxa"/>
          </w:tcPr>
          <w:p w14:paraId="749F9E28" w14:textId="77777777" w:rsidR="002E58E2" w:rsidRDefault="002E58E2" w:rsidP="002E58E2">
            <w:pPr>
              <w:rPr>
                <w:rFonts w:ascii="Arial" w:hAnsi="Arial" w:cs="Arial"/>
                <w:sz w:val="16"/>
                <w:szCs w:val="16"/>
              </w:rPr>
            </w:pPr>
            <w:r>
              <w:rPr>
                <w:rFonts w:ascii="Arial" w:hAnsi="Arial" w:cs="Arial"/>
                <w:sz w:val="16"/>
                <w:szCs w:val="16"/>
              </w:rPr>
              <w:t>Discussion on FR2 MIMO OTA channel validation</w:t>
            </w:r>
          </w:p>
          <w:p w14:paraId="2962B182" w14:textId="77777777" w:rsidR="007C746C" w:rsidRPr="00761663" w:rsidRDefault="007C746C" w:rsidP="007C746C">
            <w:pPr>
              <w:jc w:val="both"/>
              <w:rPr>
                <w:b/>
                <w:noProof/>
                <w:lang w:val="en-US" w:eastAsia="zh-CN"/>
              </w:rPr>
            </w:pPr>
            <w:r w:rsidRPr="00846D63">
              <w:rPr>
                <w:b/>
                <w:noProof/>
                <w:lang w:val="en-US" w:eastAsia="zh-CN"/>
              </w:rPr>
              <w:t xml:space="preserve">Proposal </w:t>
            </w:r>
            <w:r>
              <w:rPr>
                <w:b/>
                <w:noProof/>
                <w:lang w:val="en-US" w:eastAsia="zh-CN"/>
              </w:rPr>
              <w:t>1</w:t>
            </w:r>
            <w:r w:rsidRPr="00846D63">
              <w:rPr>
                <w:b/>
                <w:noProof/>
                <w:lang w:val="en-US" w:eastAsia="zh-CN"/>
              </w:rPr>
              <w:t xml:space="preserve">: </w:t>
            </w:r>
            <w:r w:rsidRPr="004F0984">
              <w:rPr>
                <w:b/>
                <w:noProof/>
                <w:lang w:val="en-US" w:eastAsia="zh-CN"/>
              </w:rPr>
              <w:t>Considering unaligned decoding algorithm and the enough accuacy of legacy power validation unaligned decoding algorithm, not recommendation the EPRE power validation.</w:t>
            </w:r>
          </w:p>
          <w:p w14:paraId="137AA8DD" w14:textId="354015E4" w:rsidR="001E24B7" w:rsidRDefault="001E24B7" w:rsidP="002E58E2">
            <w:pPr>
              <w:rPr>
                <w:rFonts w:ascii="Arial" w:hAnsi="Arial" w:cs="Arial"/>
                <w:sz w:val="16"/>
                <w:szCs w:val="16"/>
              </w:rPr>
            </w:pPr>
          </w:p>
        </w:tc>
      </w:tr>
    </w:tbl>
    <w:p w14:paraId="5AA8CDE5" w14:textId="77777777" w:rsidR="00CD5B76" w:rsidRPr="004A7544" w:rsidRDefault="00CD5B76" w:rsidP="00CD5B76"/>
    <w:p w14:paraId="18EFA0D0" w14:textId="77777777" w:rsidR="00CD5B76" w:rsidRPr="004A7544" w:rsidRDefault="00CD5B76" w:rsidP="00CD5B76">
      <w:pPr>
        <w:pStyle w:val="2"/>
      </w:pPr>
      <w:r w:rsidRPr="004A7544">
        <w:rPr>
          <w:rFonts w:hint="eastAsia"/>
        </w:rPr>
        <w:lastRenderedPageBreak/>
        <w:t>Open issues</w:t>
      </w:r>
      <w:r>
        <w:t xml:space="preserve"> summary</w:t>
      </w:r>
    </w:p>
    <w:p w14:paraId="3BF8FE24" w14:textId="77777777" w:rsidR="00CD5B76" w:rsidRDefault="00CD5B76" w:rsidP="00CD5B76">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3A75DB" w14:textId="14E8A4A2" w:rsidR="00CD5B76" w:rsidRPr="00805BE8" w:rsidRDefault="00CD5B76" w:rsidP="00CD5B76">
      <w:pPr>
        <w:pStyle w:val="3"/>
        <w:rPr>
          <w:sz w:val="24"/>
          <w:szCs w:val="16"/>
        </w:rPr>
      </w:pPr>
      <w:r w:rsidRPr="00805BE8">
        <w:rPr>
          <w:sz w:val="24"/>
          <w:szCs w:val="16"/>
        </w:rPr>
        <w:t>Sub-</w:t>
      </w:r>
      <w:r>
        <w:rPr>
          <w:sz w:val="24"/>
          <w:szCs w:val="16"/>
        </w:rPr>
        <w:t>topic</w:t>
      </w:r>
      <w:r w:rsidRPr="00805BE8">
        <w:rPr>
          <w:sz w:val="24"/>
          <w:szCs w:val="16"/>
        </w:rPr>
        <w:t xml:space="preserve"> </w:t>
      </w:r>
      <w:r w:rsidR="0078565B">
        <w:rPr>
          <w:sz w:val="24"/>
          <w:szCs w:val="16"/>
        </w:rPr>
        <w:t>3</w:t>
      </w:r>
      <w:r w:rsidRPr="00805BE8">
        <w:rPr>
          <w:sz w:val="24"/>
          <w:szCs w:val="16"/>
        </w:rPr>
        <w:t>-1</w:t>
      </w:r>
      <w:r w:rsidR="0078565B">
        <w:rPr>
          <w:sz w:val="24"/>
          <w:szCs w:val="16"/>
        </w:rPr>
        <w:t xml:space="preserve"> </w:t>
      </w:r>
      <w:bookmarkStart w:id="6" w:name="OLE_LINK1"/>
      <w:r w:rsidR="0078565B">
        <w:rPr>
          <w:rFonts w:hint="eastAsia"/>
          <w:sz w:val="24"/>
          <w:szCs w:val="16"/>
        </w:rPr>
        <w:t>FR</w:t>
      </w:r>
      <w:r w:rsidR="0078565B">
        <w:rPr>
          <w:sz w:val="24"/>
          <w:szCs w:val="16"/>
        </w:rPr>
        <w:t xml:space="preserve">2 </w:t>
      </w:r>
      <w:r w:rsidR="00A4416A">
        <w:rPr>
          <w:sz w:val="24"/>
          <w:szCs w:val="16"/>
        </w:rPr>
        <w:t>channel model validation</w:t>
      </w:r>
      <w:r w:rsidR="0078565B" w:rsidRPr="0078565B">
        <w:rPr>
          <w:sz w:val="24"/>
          <w:szCs w:val="16"/>
        </w:rPr>
        <w:t xml:space="preserve"> </w:t>
      </w:r>
      <w:bookmarkEnd w:id="6"/>
    </w:p>
    <w:p w14:paraId="4BEF736F" w14:textId="2F489E6A" w:rsidR="00CD5B76" w:rsidRPr="001D5FC9" w:rsidRDefault="00CD5B76" w:rsidP="00CD5B76">
      <w:pPr>
        <w:rPr>
          <w:b/>
          <w:u w:val="single"/>
          <w:lang w:eastAsia="ko-KR"/>
        </w:rPr>
      </w:pPr>
      <w:r w:rsidRPr="009C6A4B">
        <w:rPr>
          <w:b/>
          <w:u w:val="single"/>
          <w:lang w:eastAsia="ko-KR"/>
        </w:rPr>
        <w:t>Issue</w:t>
      </w:r>
      <w:r w:rsidRPr="001D5FC9">
        <w:rPr>
          <w:b/>
          <w:u w:val="single"/>
          <w:lang w:eastAsia="ko-KR"/>
        </w:rPr>
        <w:t xml:space="preserve"> </w:t>
      </w:r>
      <w:r w:rsidR="009C6A4B" w:rsidRPr="001D5FC9">
        <w:rPr>
          <w:b/>
          <w:u w:val="single"/>
          <w:lang w:eastAsia="ko-KR"/>
        </w:rPr>
        <w:t>3</w:t>
      </w:r>
      <w:r w:rsidRPr="001D5FC9">
        <w:rPr>
          <w:b/>
          <w:u w:val="single"/>
          <w:lang w:eastAsia="ko-KR"/>
        </w:rPr>
        <w:t xml:space="preserve">-1: </w:t>
      </w:r>
      <w:r w:rsidR="00110AEF" w:rsidRPr="00110AEF">
        <w:rPr>
          <w:b/>
          <w:u w:val="single"/>
          <w:lang w:eastAsia="ko-KR"/>
        </w:rPr>
        <w:t>FR2 Channel Model Power Validation</w:t>
      </w:r>
    </w:p>
    <w:p w14:paraId="3C2C4663" w14:textId="77777777" w:rsidR="00CD5B76" w:rsidRPr="001D5FC9" w:rsidRDefault="00CD5B76" w:rsidP="00CD5B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1D5FC9">
        <w:rPr>
          <w:rFonts w:eastAsia="宋体"/>
          <w:szCs w:val="24"/>
          <w:lang w:eastAsia="zh-CN"/>
        </w:rPr>
        <w:t>Proposals</w:t>
      </w:r>
    </w:p>
    <w:p w14:paraId="09950E5F" w14:textId="6BA572E5" w:rsidR="00CD5B76" w:rsidRPr="001D5FC9" w:rsidRDefault="00CD5B76" w:rsidP="00CD5B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D5FC9">
        <w:rPr>
          <w:rFonts w:eastAsia="宋体"/>
          <w:szCs w:val="24"/>
          <w:lang w:eastAsia="zh-CN"/>
        </w:rPr>
        <w:t>Option 1</w:t>
      </w:r>
      <w:r w:rsidR="00130B0E" w:rsidRPr="001D5FC9">
        <w:rPr>
          <w:rFonts w:eastAsia="宋体"/>
          <w:szCs w:val="24"/>
          <w:lang w:eastAsia="zh-CN"/>
        </w:rPr>
        <w:t xml:space="preserve"> (Apple)</w:t>
      </w:r>
      <w:r w:rsidRPr="001D5FC9">
        <w:rPr>
          <w:rFonts w:eastAsia="宋体"/>
          <w:szCs w:val="24"/>
          <w:lang w:eastAsia="zh-CN"/>
        </w:rPr>
        <w:t xml:space="preserve">: </w:t>
      </w:r>
      <w:r w:rsidR="006548A3" w:rsidRPr="006548A3">
        <w:rPr>
          <w:rFonts w:eastAsia="宋体"/>
          <w:szCs w:val="24"/>
          <w:lang w:eastAsia="zh-CN"/>
        </w:rPr>
        <w:t>Implement on TS 38.151 an option to measure the EPRE Power Validation adopting a test equipment capable to decode the NR signal</w:t>
      </w:r>
      <w:r w:rsidR="006548A3">
        <w:rPr>
          <w:rFonts w:eastAsia="宋体"/>
          <w:szCs w:val="24"/>
          <w:lang w:eastAsia="zh-CN"/>
        </w:rPr>
        <w:t xml:space="preserve">, as the CR in </w:t>
      </w:r>
      <w:r w:rsidR="006548A3" w:rsidRPr="006548A3">
        <w:rPr>
          <w:rFonts w:eastAsia="宋体"/>
          <w:szCs w:val="24"/>
          <w:lang w:eastAsia="zh-CN"/>
        </w:rPr>
        <w:t>R4-2309476</w:t>
      </w:r>
      <w:r w:rsidR="006548A3">
        <w:rPr>
          <w:rFonts w:eastAsia="宋体"/>
          <w:szCs w:val="24"/>
          <w:lang w:eastAsia="zh-CN"/>
        </w:rPr>
        <w:t>.</w:t>
      </w:r>
    </w:p>
    <w:p w14:paraId="36551426" w14:textId="49A5E9C6" w:rsidR="00CD5B76" w:rsidRPr="001D5FC9" w:rsidRDefault="00CD5B76" w:rsidP="00CD5B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D5FC9">
        <w:rPr>
          <w:rFonts w:eastAsia="宋体"/>
          <w:szCs w:val="24"/>
          <w:lang w:eastAsia="zh-CN"/>
        </w:rPr>
        <w:t>Option 2</w:t>
      </w:r>
      <w:r w:rsidR="00130B0E" w:rsidRPr="001D5FC9">
        <w:rPr>
          <w:rFonts w:eastAsia="宋体"/>
          <w:szCs w:val="24"/>
          <w:lang w:eastAsia="zh-CN"/>
        </w:rPr>
        <w:t xml:space="preserve"> (Huawei)</w:t>
      </w:r>
      <w:r w:rsidRPr="001D5FC9">
        <w:rPr>
          <w:rFonts w:eastAsia="宋体"/>
          <w:szCs w:val="24"/>
          <w:lang w:eastAsia="zh-CN"/>
        </w:rPr>
        <w:t xml:space="preserve">: </w:t>
      </w:r>
      <w:r w:rsidR="006548A3" w:rsidRPr="006548A3">
        <w:rPr>
          <w:rFonts w:eastAsia="宋体"/>
          <w:szCs w:val="24"/>
          <w:lang w:eastAsia="zh-CN"/>
        </w:rPr>
        <w:t>Considering unaligned decoding algorithm and the enough accuracy of legacy power validation, not recommendation the EPRE power validation.</w:t>
      </w:r>
    </w:p>
    <w:p w14:paraId="78F2D423" w14:textId="77777777" w:rsidR="00CD5B76" w:rsidRPr="001D5FC9" w:rsidRDefault="00CD5B76" w:rsidP="00CD5B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1D5FC9">
        <w:rPr>
          <w:rFonts w:eastAsia="宋体"/>
          <w:szCs w:val="24"/>
          <w:lang w:eastAsia="zh-CN"/>
        </w:rPr>
        <w:t>Recommended WF</w:t>
      </w:r>
    </w:p>
    <w:p w14:paraId="16C136DB" w14:textId="77777777" w:rsidR="00CD5B76" w:rsidRDefault="00CD5B76" w:rsidP="00CD5B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D5FC9">
        <w:rPr>
          <w:rFonts w:eastAsia="宋体"/>
          <w:szCs w:val="24"/>
          <w:lang w:eastAsia="zh-CN"/>
        </w:rPr>
        <w:t>TBA</w:t>
      </w:r>
    </w:p>
    <w:p w14:paraId="0D623805" w14:textId="77777777" w:rsidR="00CD5B76" w:rsidRPr="00045592" w:rsidRDefault="00CD5B76" w:rsidP="00CD5B76">
      <w:pPr>
        <w:rPr>
          <w:i/>
          <w:color w:val="0070C0"/>
          <w:lang w:eastAsia="zh-CN"/>
        </w:rPr>
      </w:pPr>
    </w:p>
    <w:p w14:paraId="6B92A970" w14:textId="77777777" w:rsidR="00CD5B76" w:rsidRDefault="00CD5B76" w:rsidP="00DD19DE">
      <w:pPr>
        <w:rPr>
          <w:color w:val="0070C0"/>
          <w:lang w:val="en-US" w:eastAsia="zh-CN"/>
        </w:rPr>
      </w:pPr>
    </w:p>
    <w:sectPr w:rsidR="00CD5B7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D6E3" w14:textId="77777777" w:rsidR="00E53B14" w:rsidRDefault="00E53B14">
      <w:r>
        <w:separator/>
      </w:r>
    </w:p>
  </w:endnote>
  <w:endnote w:type="continuationSeparator" w:id="0">
    <w:p w14:paraId="655A7DD7" w14:textId="77777777" w:rsidR="00E53B14" w:rsidRDefault="00E5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4359" w14:textId="77777777" w:rsidR="00E53B14" w:rsidRDefault="00E53B14">
      <w:r>
        <w:separator/>
      </w:r>
    </w:p>
  </w:footnote>
  <w:footnote w:type="continuationSeparator" w:id="0">
    <w:p w14:paraId="697478BC" w14:textId="77777777" w:rsidR="00E53B14" w:rsidRDefault="00E5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662A1A"/>
    <w:multiLevelType w:val="hybridMultilevel"/>
    <w:tmpl w:val="CAA6FCD2"/>
    <w:lvl w:ilvl="0" w:tplc="6DA0F7B0">
      <w:start w:val="1"/>
      <w:numFmt w:val="bullet"/>
      <w:lvlText w:val="−"/>
      <w:lvlJc w:val="left"/>
      <w:pPr>
        <w:ind w:left="860" w:hanging="440"/>
      </w:pPr>
      <w:rPr>
        <w:rFonts w:ascii="微软雅黑" w:eastAsia="微软雅黑" w:hAnsi="微软雅黑" w:hint="eastAsia"/>
      </w:rPr>
    </w:lvl>
    <w:lvl w:ilvl="1" w:tplc="A54844BC">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E32FC"/>
    <w:multiLevelType w:val="hybridMultilevel"/>
    <w:tmpl w:val="2E5CFF9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88B170A"/>
    <w:multiLevelType w:val="hybridMultilevel"/>
    <w:tmpl w:val="FF561D34"/>
    <w:lvl w:ilvl="0" w:tplc="808E3A00">
      <w:start w:val="2"/>
      <w:numFmt w:val="decimal"/>
      <w:lvlText w:val="%1."/>
      <w:lvlJc w:val="left"/>
      <w:pPr>
        <w:ind w:left="720" w:hanging="360"/>
      </w:pPr>
      <w:rPr>
        <w:rFonts w:hint="default"/>
        <w:sz w:val="20"/>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E874D6"/>
    <w:multiLevelType w:val="hybridMultilevel"/>
    <w:tmpl w:val="B14E97F8"/>
    <w:lvl w:ilvl="0" w:tplc="FFFFFFFF">
      <w:start w:val="1"/>
      <w:numFmt w:val="bullet"/>
      <w:lvlText w:val="−"/>
      <w:lvlJc w:val="left"/>
      <w:pPr>
        <w:ind w:left="860" w:hanging="440"/>
      </w:pPr>
      <w:rPr>
        <w:rFonts w:ascii="微软雅黑" w:eastAsia="微软雅黑" w:hAnsi="微软雅黑" w:hint="eastAsia"/>
      </w:rPr>
    </w:lvl>
    <w:lvl w:ilvl="1" w:tplc="FFFFFFFF">
      <w:start w:val="1"/>
      <w:numFmt w:val="bullet"/>
      <w:lvlText w:val=""/>
      <w:lvlJc w:val="left"/>
      <w:pPr>
        <w:ind w:left="1300" w:hanging="440"/>
      </w:pPr>
      <w:rPr>
        <w:rFonts w:ascii="Wingdings" w:hAnsi="Wingdings" w:hint="default"/>
      </w:rPr>
    </w:lvl>
    <w:lvl w:ilvl="2" w:tplc="FFFFFFFF">
      <w:start w:val="1"/>
      <w:numFmt w:val="bullet"/>
      <w:lvlText w:val=""/>
      <w:lvlJc w:val="left"/>
      <w:pPr>
        <w:ind w:left="1740" w:hanging="440"/>
      </w:pPr>
      <w:rPr>
        <w:rFonts w:ascii="Wingdings" w:hAnsi="Wingdings" w:hint="default"/>
      </w:rPr>
    </w:lvl>
    <w:lvl w:ilvl="3" w:tplc="FFFFFFFF">
      <w:start w:val="1"/>
      <w:numFmt w:val="bullet"/>
      <w:lvlText w:val=""/>
      <w:lvlJc w:val="left"/>
      <w:pPr>
        <w:ind w:left="2180" w:hanging="440"/>
      </w:pPr>
      <w:rPr>
        <w:rFonts w:ascii="Wingdings" w:hAnsi="Wingdings" w:hint="default"/>
      </w:rPr>
    </w:lvl>
    <w:lvl w:ilvl="4" w:tplc="A54844BC">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63201331">
    <w:abstractNumId w:val="0"/>
  </w:num>
  <w:num w:numId="2" w16cid:durableId="2083717536">
    <w:abstractNumId w:val="5"/>
  </w:num>
  <w:num w:numId="3" w16cid:durableId="1521237666">
    <w:abstractNumId w:val="13"/>
  </w:num>
  <w:num w:numId="4" w16cid:durableId="1555778386">
    <w:abstractNumId w:val="11"/>
  </w:num>
  <w:num w:numId="5" w16cid:durableId="1048605298">
    <w:abstractNumId w:val="9"/>
  </w:num>
  <w:num w:numId="6" w16cid:durableId="756484706">
    <w:abstractNumId w:val="9"/>
  </w:num>
  <w:num w:numId="7" w16cid:durableId="1873885340">
    <w:abstractNumId w:val="9"/>
  </w:num>
  <w:num w:numId="8" w16cid:durableId="790199191">
    <w:abstractNumId w:val="9"/>
  </w:num>
  <w:num w:numId="9" w16cid:durableId="1578395792">
    <w:abstractNumId w:val="9"/>
  </w:num>
  <w:num w:numId="10" w16cid:durableId="902370598">
    <w:abstractNumId w:val="9"/>
  </w:num>
  <w:num w:numId="11" w16cid:durableId="1999190511">
    <w:abstractNumId w:val="9"/>
  </w:num>
  <w:num w:numId="12" w16cid:durableId="2014452472">
    <w:abstractNumId w:val="9"/>
  </w:num>
  <w:num w:numId="13" w16cid:durableId="637145753">
    <w:abstractNumId w:val="9"/>
  </w:num>
  <w:num w:numId="14" w16cid:durableId="1355375513">
    <w:abstractNumId w:val="9"/>
  </w:num>
  <w:num w:numId="15" w16cid:durableId="1694070060">
    <w:abstractNumId w:val="9"/>
  </w:num>
  <w:num w:numId="16" w16cid:durableId="1898974133">
    <w:abstractNumId w:val="9"/>
  </w:num>
  <w:num w:numId="17" w16cid:durableId="1280382730">
    <w:abstractNumId w:val="4"/>
  </w:num>
  <w:num w:numId="18" w16cid:durableId="1189298840">
    <w:abstractNumId w:val="3"/>
  </w:num>
  <w:num w:numId="19" w16cid:durableId="462964502">
    <w:abstractNumId w:val="2"/>
  </w:num>
  <w:num w:numId="20" w16cid:durableId="1086222165">
    <w:abstractNumId w:val="1"/>
  </w:num>
  <w:num w:numId="21" w16cid:durableId="2011984748">
    <w:abstractNumId w:val="9"/>
  </w:num>
  <w:num w:numId="22" w16cid:durableId="89010706">
    <w:abstractNumId w:val="9"/>
  </w:num>
  <w:num w:numId="23" w16cid:durableId="654529222">
    <w:abstractNumId w:val="7"/>
  </w:num>
  <w:num w:numId="24" w16cid:durableId="1133906128">
    <w:abstractNumId w:val="6"/>
  </w:num>
  <w:num w:numId="25" w16cid:durableId="323825342">
    <w:abstractNumId w:val="12"/>
  </w:num>
  <w:num w:numId="26" w16cid:durableId="973755730">
    <w:abstractNumId w:val="8"/>
  </w:num>
  <w:num w:numId="27" w16cid:durableId="13428553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2106"/>
    <w:rsid w:val="0007382E"/>
    <w:rsid w:val="000766E1"/>
    <w:rsid w:val="00077FF6"/>
    <w:rsid w:val="0008079F"/>
    <w:rsid w:val="00080D82"/>
    <w:rsid w:val="00081692"/>
    <w:rsid w:val="00082C46"/>
    <w:rsid w:val="00085A0E"/>
    <w:rsid w:val="00087548"/>
    <w:rsid w:val="00092EFA"/>
    <w:rsid w:val="00093E7E"/>
    <w:rsid w:val="00097AB0"/>
    <w:rsid w:val="000A1830"/>
    <w:rsid w:val="000A4121"/>
    <w:rsid w:val="000A4AA3"/>
    <w:rsid w:val="000A550E"/>
    <w:rsid w:val="000B0960"/>
    <w:rsid w:val="000B1A55"/>
    <w:rsid w:val="000B20BB"/>
    <w:rsid w:val="000B2EF6"/>
    <w:rsid w:val="000B2FA6"/>
    <w:rsid w:val="000B46D9"/>
    <w:rsid w:val="000B4AA0"/>
    <w:rsid w:val="000C2553"/>
    <w:rsid w:val="000C38C3"/>
    <w:rsid w:val="000C4549"/>
    <w:rsid w:val="000D09FD"/>
    <w:rsid w:val="000D19DE"/>
    <w:rsid w:val="000D2D38"/>
    <w:rsid w:val="000D3C2C"/>
    <w:rsid w:val="000D44FB"/>
    <w:rsid w:val="000D574B"/>
    <w:rsid w:val="000D6CFC"/>
    <w:rsid w:val="000E537B"/>
    <w:rsid w:val="000E57D0"/>
    <w:rsid w:val="000E7858"/>
    <w:rsid w:val="000F39CA"/>
    <w:rsid w:val="000F53CC"/>
    <w:rsid w:val="00101D4D"/>
    <w:rsid w:val="00107927"/>
    <w:rsid w:val="00110AEF"/>
    <w:rsid w:val="00110E26"/>
    <w:rsid w:val="00111321"/>
    <w:rsid w:val="001128E7"/>
    <w:rsid w:val="00117BD6"/>
    <w:rsid w:val="001206C2"/>
    <w:rsid w:val="00121978"/>
    <w:rsid w:val="00123422"/>
    <w:rsid w:val="00124B6A"/>
    <w:rsid w:val="00125CDE"/>
    <w:rsid w:val="00130462"/>
    <w:rsid w:val="00130B0E"/>
    <w:rsid w:val="00136D4C"/>
    <w:rsid w:val="001410D7"/>
    <w:rsid w:val="00142538"/>
    <w:rsid w:val="00142BB9"/>
    <w:rsid w:val="00144F96"/>
    <w:rsid w:val="00151EAC"/>
    <w:rsid w:val="00153528"/>
    <w:rsid w:val="00154E68"/>
    <w:rsid w:val="00162548"/>
    <w:rsid w:val="00172183"/>
    <w:rsid w:val="001751AB"/>
    <w:rsid w:val="00175A3F"/>
    <w:rsid w:val="00180E09"/>
    <w:rsid w:val="00183D4C"/>
    <w:rsid w:val="00183F6D"/>
    <w:rsid w:val="0018417F"/>
    <w:rsid w:val="0018670E"/>
    <w:rsid w:val="0019219A"/>
    <w:rsid w:val="00195077"/>
    <w:rsid w:val="001954A3"/>
    <w:rsid w:val="00195E4F"/>
    <w:rsid w:val="001A033F"/>
    <w:rsid w:val="001A08AA"/>
    <w:rsid w:val="001A2C87"/>
    <w:rsid w:val="001A59CB"/>
    <w:rsid w:val="001A7DAE"/>
    <w:rsid w:val="001B7991"/>
    <w:rsid w:val="001C1409"/>
    <w:rsid w:val="001C2AE6"/>
    <w:rsid w:val="001C4A89"/>
    <w:rsid w:val="001C6177"/>
    <w:rsid w:val="001D0363"/>
    <w:rsid w:val="001D12B4"/>
    <w:rsid w:val="001D1B07"/>
    <w:rsid w:val="001D5FC9"/>
    <w:rsid w:val="001D7D94"/>
    <w:rsid w:val="001E0A28"/>
    <w:rsid w:val="001E24B7"/>
    <w:rsid w:val="001E4218"/>
    <w:rsid w:val="001E6C4D"/>
    <w:rsid w:val="001F0B20"/>
    <w:rsid w:val="001F6BD8"/>
    <w:rsid w:val="00200A62"/>
    <w:rsid w:val="00203740"/>
    <w:rsid w:val="002138EA"/>
    <w:rsid w:val="002139EA"/>
    <w:rsid w:val="00213F84"/>
    <w:rsid w:val="00214FBD"/>
    <w:rsid w:val="00221E08"/>
    <w:rsid w:val="00222897"/>
    <w:rsid w:val="00222B0C"/>
    <w:rsid w:val="00235394"/>
    <w:rsid w:val="00235577"/>
    <w:rsid w:val="00235D89"/>
    <w:rsid w:val="002371B2"/>
    <w:rsid w:val="0024034D"/>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F14"/>
    <w:rsid w:val="002B516C"/>
    <w:rsid w:val="002B5E1D"/>
    <w:rsid w:val="002B60C1"/>
    <w:rsid w:val="002C4B52"/>
    <w:rsid w:val="002C5FBF"/>
    <w:rsid w:val="002C65BC"/>
    <w:rsid w:val="002D03E5"/>
    <w:rsid w:val="002D36EA"/>
    <w:rsid w:val="002D36EB"/>
    <w:rsid w:val="002D6BDF"/>
    <w:rsid w:val="002E2CE9"/>
    <w:rsid w:val="002E3BF7"/>
    <w:rsid w:val="002E403E"/>
    <w:rsid w:val="002E4C74"/>
    <w:rsid w:val="002E58E2"/>
    <w:rsid w:val="002F158C"/>
    <w:rsid w:val="002F4093"/>
    <w:rsid w:val="002F5636"/>
    <w:rsid w:val="003007CE"/>
    <w:rsid w:val="003022A5"/>
    <w:rsid w:val="00303BD6"/>
    <w:rsid w:val="00307E18"/>
    <w:rsid w:val="00307E51"/>
    <w:rsid w:val="00311363"/>
    <w:rsid w:val="00315867"/>
    <w:rsid w:val="00321150"/>
    <w:rsid w:val="00323BA7"/>
    <w:rsid w:val="003260D7"/>
    <w:rsid w:val="0033006F"/>
    <w:rsid w:val="0033052D"/>
    <w:rsid w:val="00336697"/>
    <w:rsid w:val="003418CB"/>
    <w:rsid w:val="00351430"/>
    <w:rsid w:val="003524E4"/>
    <w:rsid w:val="00355873"/>
    <w:rsid w:val="0035660F"/>
    <w:rsid w:val="003628B9"/>
    <w:rsid w:val="00362D8F"/>
    <w:rsid w:val="00367724"/>
    <w:rsid w:val="003710BA"/>
    <w:rsid w:val="003770F6"/>
    <w:rsid w:val="00383E37"/>
    <w:rsid w:val="00393042"/>
    <w:rsid w:val="00394AD5"/>
    <w:rsid w:val="0039642D"/>
    <w:rsid w:val="003A2B9E"/>
    <w:rsid w:val="003A2E40"/>
    <w:rsid w:val="003A78D7"/>
    <w:rsid w:val="003B0158"/>
    <w:rsid w:val="003B40B6"/>
    <w:rsid w:val="003B56DB"/>
    <w:rsid w:val="003B755E"/>
    <w:rsid w:val="003C14E7"/>
    <w:rsid w:val="003C228E"/>
    <w:rsid w:val="003C2623"/>
    <w:rsid w:val="003C51E7"/>
    <w:rsid w:val="003C6893"/>
    <w:rsid w:val="003C6DE2"/>
    <w:rsid w:val="003D1EFD"/>
    <w:rsid w:val="003D28BF"/>
    <w:rsid w:val="003D4215"/>
    <w:rsid w:val="003D4C47"/>
    <w:rsid w:val="003D7719"/>
    <w:rsid w:val="003E0901"/>
    <w:rsid w:val="003E1040"/>
    <w:rsid w:val="003E10B9"/>
    <w:rsid w:val="003E40EE"/>
    <w:rsid w:val="003E42C2"/>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C99"/>
    <w:rsid w:val="00434DC1"/>
    <w:rsid w:val="004350F4"/>
    <w:rsid w:val="004412A0"/>
    <w:rsid w:val="00442337"/>
    <w:rsid w:val="00446408"/>
    <w:rsid w:val="00450F27"/>
    <w:rsid w:val="004510E5"/>
    <w:rsid w:val="00456A75"/>
    <w:rsid w:val="00461E39"/>
    <w:rsid w:val="00462D3A"/>
    <w:rsid w:val="00463378"/>
    <w:rsid w:val="00463521"/>
    <w:rsid w:val="00471125"/>
    <w:rsid w:val="0047437A"/>
    <w:rsid w:val="00480E42"/>
    <w:rsid w:val="004846BD"/>
    <w:rsid w:val="00484C5D"/>
    <w:rsid w:val="0048543E"/>
    <w:rsid w:val="004868C1"/>
    <w:rsid w:val="0048750F"/>
    <w:rsid w:val="00491C85"/>
    <w:rsid w:val="00491EC3"/>
    <w:rsid w:val="004A0681"/>
    <w:rsid w:val="004A17E9"/>
    <w:rsid w:val="004A495F"/>
    <w:rsid w:val="004A7435"/>
    <w:rsid w:val="004A7544"/>
    <w:rsid w:val="004B370E"/>
    <w:rsid w:val="004B5963"/>
    <w:rsid w:val="004B6B0F"/>
    <w:rsid w:val="004C044A"/>
    <w:rsid w:val="004C54E5"/>
    <w:rsid w:val="004C7DC8"/>
    <w:rsid w:val="004D21B0"/>
    <w:rsid w:val="004D737D"/>
    <w:rsid w:val="004E2659"/>
    <w:rsid w:val="004E39EE"/>
    <w:rsid w:val="004E475C"/>
    <w:rsid w:val="004E56E0"/>
    <w:rsid w:val="004E7329"/>
    <w:rsid w:val="004E7F13"/>
    <w:rsid w:val="004E7F6E"/>
    <w:rsid w:val="004F1E62"/>
    <w:rsid w:val="004F2CB0"/>
    <w:rsid w:val="005017F7"/>
    <w:rsid w:val="00501FA7"/>
    <w:rsid w:val="005034DC"/>
    <w:rsid w:val="005035E1"/>
    <w:rsid w:val="00505BFA"/>
    <w:rsid w:val="005071B4"/>
    <w:rsid w:val="00507687"/>
    <w:rsid w:val="005117A9"/>
    <w:rsid w:val="00511F57"/>
    <w:rsid w:val="00515CBE"/>
    <w:rsid w:val="00515E2B"/>
    <w:rsid w:val="00516539"/>
    <w:rsid w:val="00522A7E"/>
    <w:rsid w:val="00522A87"/>
    <w:rsid w:val="00522F20"/>
    <w:rsid w:val="00525EFB"/>
    <w:rsid w:val="005308DB"/>
    <w:rsid w:val="00530A2E"/>
    <w:rsid w:val="00530FBE"/>
    <w:rsid w:val="00533159"/>
    <w:rsid w:val="005339DB"/>
    <w:rsid w:val="00534C89"/>
    <w:rsid w:val="00541573"/>
    <w:rsid w:val="0054348A"/>
    <w:rsid w:val="00571777"/>
    <w:rsid w:val="0057329A"/>
    <w:rsid w:val="00574FD4"/>
    <w:rsid w:val="00580F65"/>
    <w:rsid w:val="00580FF5"/>
    <w:rsid w:val="00581AC4"/>
    <w:rsid w:val="0058519C"/>
    <w:rsid w:val="005876CE"/>
    <w:rsid w:val="0059149A"/>
    <w:rsid w:val="005956EE"/>
    <w:rsid w:val="005A083E"/>
    <w:rsid w:val="005B02A4"/>
    <w:rsid w:val="005B4802"/>
    <w:rsid w:val="005C1EA6"/>
    <w:rsid w:val="005D0B99"/>
    <w:rsid w:val="005D308E"/>
    <w:rsid w:val="005D3A48"/>
    <w:rsid w:val="005D7AF8"/>
    <w:rsid w:val="005E17BF"/>
    <w:rsid w:val="005E366A"/>
    <w:rsid w:val="005F2145"/>
    <w:rsid w:val="006016E1"/>
    <w:rsid w:val="00602D27"/>
    <w:rsid w:val="006144A1"/>
    <w:rsid w:val="00614E34"/>
    <w:rsid w:val="00615EBB"/>
    <w:rsid w:val="00616096"/>
    <w:rsid w:val="006160A2"/>
    <w:rsid w:val="00624DFB"/>
    <w:rsid w:val="00627D3E"/>
    <w:rsid w:val="006302AA"/>
    <w:rsid w:val="006363BD"/>
    <w:rsid w:val="00637B51"/>
    <w:rsid w:val="006412DC"/>
    <w:rsid w:val="006418C7"/>
    <w:rsid w:val="00642BC6"/>
    <w:rsid w:val="00644790"/>
    <w:rsid w:val="00647ACF"/>
    <w:rsid w:val="006501AF"/>
    <w:rsid w:val="00650DDE"/>
    <w:rsid w:val="00653BCF"/>
    <w:rsid w:val="006546A8"/>
    <w:rsid w:val="006548A3"/>
    <w:rsid w:val="0065505B"/>
    <w:rsid w:val="006670AC"/>
    <w:rsid w:val="00672307"/>
    <w:rsid w:val="00674F34"/>
    <w:rsid w:val="006808C6"/>
    <w:rsid w:val="00682668"/>
    <w:rsid w:val="00692A68"/>
    <w:rsid w:val="00695D85"/>
    <w:rsid w:val="006A30A2"/>
    <w:rsid w:val="006A6D23"/>
    <w:rsid w:val="006B0585"/>
    <w:rsid w:val="006B12E9"/>
    <w:rsid w:val="006B25DE"/>
    <w:rsid w:val="006B5119"/>
    <w:rsid w:val="006C1C3B"/>
    <w:rsid w:val="006C1EC5"/>
    <w:rsid w:val="006C4E43"/>
    <w:rsid w:val="006C643E"/>
    <w:rsid w:val="006D2322"/>
    <w:rsid w:val="006D2932"/>
    <w:rsid w:val="006D3671"/>
    <w:rsid w:val="006D4176"/>
    <w:rsid w:val="006E0A73"/>
    <w:rsid w:val="006E0FEE"/>
    <w:rsid w:val="006E55BD"/>
    <w:rsid w:val="006E6C11"/>
    <w:rsid w:val="006F0B25"/>
    <w:rsid w:val="006F7C0C"/>
    <w:rsid w:val="00700755"/>
    <w:rsid w:val="0070646B"/>
    <w:rsid w:val="007130A2"/>
    <w:rsid w:val="00715463"/>
    <w:rsid w:val="00717A95"/>
    <w:rsid w:val="00724054"/>
    <w:rsid w:val="00730655"/>
    <w:rsid w:val="00731D77"/>
    <w:rsid w:val="00732360"/>
    <w:rsid w:val="007336C6"/>
    <w:rsid w:val="0073390A"/>
    <w:rsid w:val="00734E64"/>
    <w:rsid w:val="00736B37"/>
    <w:rsid w:val="00740A35"/>
    <w:rsid w:val="007520B4"/>
    <w:rsid w:val="0076142B"/>
    <w:rsid w:val="00763487"/>
    <w:rsid w:val="007655D5"/>
    <w:rsid w:val="007677B4"/>
    <w:rsid w:val="007763C1"/>
    <w:rsid w:val="00777E82"/>
    <w:rsid w:val="00781359"/>
    <w:rsid w:val="0078565B"/>
    <w:rsid w:val="00786921"/>
    <w:rsid w:val="007A1EAA"/>
    <w:rsid w:val="007A79FD"/>
    <w:rsid w:val="007B0B9D"/>
    <w:rsid w:val="007B26E3"/>
    <w:rsid w:val="007B5A43"/>
    <w:rsid w:val="007B709B"/>
    <w:rsid w:val="007C1343"/>
    <w:rsid w:val="007C5EF1"/>
    <w:rsid w:val="007C746C"/>
    <w:rsid w:val="007C7BF5"/>
    <w:rsid w:val="007D19B7"/>
    <w:rsid w:val="007D75E5"/>
    <w:rsid w:val="007D773E"/>
    <w:rsid w:val="007E01AD"/>
    <w:rsid w:val="007E066E"/>
    <w:rsid w:val="007E1356"/>
    <w:rsid w:val="007E20FC"/>
    <w:rsid w:val="007E2FF7"/>
    <w:rsid w:val="007E7062"/>
    <w:rsid w:val="007F0E1E"/>
    <w:rsid w:val="007F29A7"/>
    <w:rsid w:val="008004B4"/>
    <w:rsid w:val="00805BE8"/>
    <w:rsid w:val="008133E3"/>
    <w:rsid w:val="00816078"/>
    <w:rsid w:val="00816414"/>
    <w:rsid w:val="008177E3"/>
    <w:rsid w:val="00823AA9"/>
    <w:rsid w:val="008255B9"/>
    <w:rsid w:val="00825CD8"/>
    <w:rsid w:val="00827324"/>
    <w:rsid w:val="008355EA"/>
    <w:rsid w:val="00836C55"/>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1F"/>
    <w:rsid w:val="00886D1F"/>
    <w:rsid w:val="00891EE1"/>
    <w:rsid w:val="00893987"/>
    <w:rsid w:val="008963EF"/>
    <w:rsid w:val="0089688E"/>
    <w:rsid w:val="008A1FBE"/>
    <w:rsid w:val="008B3194"/>
    <w:rsid w:val="008B5AE7"/>
    <w:rsid w:val="008C60E9"/>
    <w:rsid w:val="008D1B7C"/>
    <w:rsid w:val="008D393F"/>
    <w:rsid w:val="008D6657"/>
    <w:rsid w:val="008E1F60"/>
    <w:rsid w:val="008E307E"/>
    <w:rsid w:val="008E464D"/>
    <w:rsid w:val="008E5E4B"/>
    <w:rsid w:val="008F4DD1"/>
    <w:rsid w:val="008F6056"/>
    <w:rsid w:val="00902C07"/>
    <w:rsid w:val="00905804"/>
    <w:rsid w:val="009101E2"/>
    <w:rsid w:val="00912E15"/>
    <w:rsid w:val="00915D73"/>
    <w:rsid w:val="00916077"/>
    <w:rsid w:val="009170A2"/>
    <w:rsid w:val="009208A6"/>
    <w:rsid w:val="00924514"/>
    <w:rsid w:val="00926231"/>
    <w:rsid w:val="00927316"/>
    <w:rsid w:val="00927A8A"/>
    <w:rsid w:val="0093133D"/>
    <w:rsid w:val="00931AA5"/>
    <w:rsid w:val="0093276D"/>
    <w:rsid w:val="00933D12"/>
    <w:rsid w:val="00937065"/>
    <w:rsid w:val="00940285"/>
    <w:rsid w:val="009415B0"/>
    <w:rsid w:val="00947E7E"/>
    <w:rsid w:val="009510DB"/>
    <w:rsid w:val="0095139A"/>
    <w:rsid w:val="00951520"/>
    <w:rsid w:val="00953E16"/>
    <w:rsid w:val="009542AC"/>
    <w:rsid w:val="00961BB2"/>
    <w:rsid w:val="00962108"/>
    <w:rsid w:val="009638D6"/>
    <w:rsid w:val="00966769"/>
    <w:rsid w:val="0097408E"/>
    <w:rsid w:val="00974BB2"/>
    <w:rsid w:val="00974FA7"/>
    <w:rsid w:val="009756E5"/>
    <w:rsid w:val="00977A8C"/>
    <w:rsid w:val="00983910"/>
    <w:rsid w:val="009932AC"/>
    <w:rsid w:val="00994351"/>
    <w:rsid w:val="00996A8F"/>
    <w:rsid w:val="009A1DBF"/>
    <w:rsid w:val="009A3E55"/>
    <w:rsid w:val="009A5297"/>
    <w:rsid w:val="009A68E6"/>
    <w:rsid w:val="009A7598"/>
    <w:rsid w:val="009B1DF8"/>
    <w:rsid w:val="009B3D20"/>
    <w:rsid w:val="009B5418"/>
    <w:rsid w:val="009B61B4"/>
    <w:rsid w:val="009C0727"/>
    <w:rsid w:val="009C3C80"/>
    <w:rsid w:val="009C492F"/>
    <w:rsid w:val="009C6A4B"/>
    <w:rsid w:val="009D2FF2"/>
    <w:rsid w:val="009D3226"/>
    <w:rsid w:val="009D3385"/>
    <w:rsid w:val="009D78A9"/>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16A"/>
    <w:rsid w:val="00A44778"/>
    <w:rsid w:val="00A469E7"/>
    <w:rsid w:val="00A604A4"/>
    <w:rsid w:val="00A61B7D"/>
    <w:rsid w:val="00A64C0A"/>
    <w:rsid w:val="00A6605B"/>
    <w:rsid w:val="00A66ADC"/>
    <w:rsid w:val="00A7147D"/>
    <w:rsid w:val="00A81B15"/>
    <w:rsid w:val="00A82027"/>
    <w:rsid w:val="00A837FF"/>
    <w:rsid w:val="00A84052"/>
    <w:rsid w:val="00A84DC8"/>
    <w:rsid w:val="00A85DBC"/>
    <w:rsid w:val="00A87FEB"/>
    <w:rsid w:val="00A93F9F"/>
    <w:rsid w:val="00A9420E"/>
    <w:rsid w:val="00A97648"/>
    <w:rsid w:val="00AA1CFD"/>
    <w:rsid w:val="00AA2239"/>
    <w:rsid w:val="00AA33D2"/>
    <w:rsid w:val="00AB0C57"/>
    <w:rsid w:val="00AB1195"/>
    <w:rsid w:val="00AB2FB2"/>
    <w:rsid w:val="00AB4182"/>
    <w:rsid w:val="00AC27DB"/>
    <w:rsid w:val="00AC4AA9"/>
    <w:rsid w:val="00AC6D6B"/>
    <w:rsid w:val="00AD5131"/>
    <w:rsid w:val="00AD7736"/>
    <w:rsid w:val="00AD7D74"/>
    <w:rsid w:val="00AE10CE"/>
    <w:rsid w:val="00AE70D4"/>
    <w:rsid w:val="00AE7868"/>
    <w:rsid w:val="00AF0407"/>
    <w:rsid w:val="00AF049B"/>
    <w:rsid w:val="00AF4D8B"/>
    <w:rsid w:val="00B067CA"/>
    <w:rsid w:val="00B12B26"/>
    <w:rsid w:val="00B149F6"/>
    <w:rsid w:val="00B163F8"/>
    <w:rsid w:val="00B2472D"/>
    <w:rsid w:val="00B24811"/>
    <w:rsid w:val="00B24CA0"/>
    <w:rsid w:val="00B2549F"/>
    <w:rsid w:val="00B4108D"/>
    <w:rsid w:val="00B57265"/>
    <w:rsid w:val="00B633AE"/>
    <w:rsid w:val="00B64B69"/>
    <w:rsid w:val="00B665D2"/>
    <w:rsid w:val="00B6737C"/>
    <w:rsid w:val="00B70DB8"/>
    <w:rsid w:val="00B7214D"/>
    <w:rsid w:val="00B74372"/>
    <w:rsid w:val="00B75525"/>
    <w:rsid w:val="00B75AE1"/>
    <w:rsid w:val="00B80283"/>
    <w:rsid w:val="00B80730"/>
    <w:rsid w:val="00B8095F"/>
    <w:rsid w:val="00B80B0C"/>
    <w:rsid w:val="00B80B11"/>
    <w:rsid w:val="00B831AE"/>
    <w:rsid w:val="00B8446C"/>
    <w:rsid w:val="00B87725"/>
    <w:rsid w:val="00BA259A"/>
    <w:rsid w:val="00BA259C"/>
    <w:rsid w:val="00BA29D3"/>
    <w:rsid w:val="00BA307F"/>
    <w:rsid w:val="00BA5280"/>
    <w:rsid w:val="00BA78B0"/>
    <w:rsid w:val="00BB14F1"/>
    <w:rsid w:val="00BB572E"/>
    <w:rsid w:val="00BB74FD"/>
    <w:rsid w:val="00BC5982"/>
    <w:rsid w:val="00BC60BF"/>
    <w:rsid w:val="00BD28BF"/>
    <w:rsid w:val="00BD2D12"/>
    <w:rsid w:val="00BD3236"/>
    <w:rsid w:val="00BD6404"/>
    <w:rsid w:val="00BE33AE"/>
    <w:rsid w:val="00BE623C"/>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4AAB"/>
    <w:rsid w:val="00C47F08"/>
    <w:rsid w:val="00C514A6"/>
    <w:rsid w:val="00C5739F"/>
    <w:rsid w:val="00C57CF0"/>
    <w:rsid w:val="00C6056B"/>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834"/>
    <w:rsid w:val="00CB7E4C"/>
    <w:rsid w:val="00CC0E90"/>
    <w:rsid w:val="00CC25B4"/>
    <w:rsid w:val="00CC5F88"/>
    <w:rsid w:val="00CC69C8"/>
    <w:rsid w:val="00CC77A2"/>
    <w:rsid w:val="00CD307E"/>
    <w:rsid w:val="00CD5B76"/>
    <w:rsid w:val="00CD629F"/>
    <w:rsid w:val="00CD6A1B"/>
    <w:rsid w:val="00CE0A7F"/>
    <w:rsid w:val="00CE1718"/>
    <w:rsid w:val="00CE7817"/>
    <w:rsid w:val="00CF4156"/>
    <w:rsid w:val="00D0036C"/>
    <w:rsid w:val="00D03D00"/>
    <w:rsid w:val="00D05C30"/>
    <w:rsid w:val="00D10052"/>
    <w:rsid w:val="00D11359"/>
    <w:rsid w:val="00D21DC4"/>
    <w:rsid w:val="00D25FE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037D"/>
    <w:rsid w:val="00DC2500"/>
    <w:rsid w:val="00DC4154"/>
    <w:rsid w:val="00DC4DEF"/>
    <w:rsid w:val="00DC4F72"/>
    <w:rsid w:val="00DC77DC"/>
    <w:rsid w:val="00DD0453"/>
    <w:rsid w:val="00DD0C2C"/>
    <w:rsid w:val="00DD19DE"/>
    <w:rsid w:val="00DD28BC"/>
    <w:rsid w:val="00DE31F0"/>
    <w:rsid w:val="00DE3D1C"/>
    <w:rsid w:val="00DF09DC"/>
    <w:rsid w:val="00E01C41"/>
    <w:rsid w:val="00E0227D"/>
    <w:rsid w:val="00E04B84"/>
    <w:rsid w:val="00E06466"/>
    <w:rsid w:val="00E06835"/>
    <w:rsid w:val="00E06FDA"/>
    <w:rsid w:val="00E131E5"/>
    <w:rsid w:val="00E160A5"/>
    <w:rsid w:val="00E1713D"/>
    <w:rsid w:val="00E2077A"/>
    <w:rsid w:val="00E20A43"/>
    <w:rsid w:val="00E23898"/>
    <w:rsid w:val="00E2733A"/>
    <w:rsid w:val="00E319F1"/>
    <w:rsid w:val="00E33CD2"/>
    <w:rsid w:val="00E36828"/>
    <w:rsid w:val="00E40E90"/>
    <w:rsid w:val="00E45C7E"/>
    <w:rsid w:val="00E531EB"/>
    <w:rsid w:val="00E53B14"/>
    <w:rsid w:val="00E54874"/>
    <w:rsid w:val="00E54B6F"/>
    <w:rsid w:val="00E55ACA"/>
    <w:rsid w:val="00E57B74"/>
    <w:rsid w:val="00E65BC6"/>
    <w:rsid w:val="00E661FF"/>
    <w:rsid w:val="00E726EB"/>
    <w:rsid w:val="00E72CF1"/>
    <w:rsid w:val="00E80B52"/>
    <w:rsid w:val="00E824C3"/>
    <w:rsid w:val="00E840B3"/>
    <w:rsid w:val="00E84D10"/>
    <w:rsid w:val="00E84D82"/>
    <w:rsid w:val="00E8629F"/>
    <w:rsid w:val="00E91008"/>
    <w:rsid w:val="00E9374E"/>
    <w:rsid w:val="00E94F54"/>
    <w:rsid w:val="00E97AD5"/>
    <w:rsid w:val="00EA1111"/>
    <w:rsid w:val="00EA3B4F"/>
    <w:rsid w:val="00EA3C24"/>
    <w:rsid w:val="00EA73DF"/>
    <w:rsid w:val="00EB61AE"/>
    <w:rsid w:val="00EC0759"/>
    <w:rsid w:val="00EC322D"/>
    <w:rsid w:val="00ED383A"/>
    <w:rsid w:val="00ED58CB"/>
    <w:rsid w:val="00EE1080"/>
    <w:rsid w:val="00EF1EC5"/>
    <w:rsid w:val="00EF4C88"/>
    <w:rsid w:val="00EF55B2"/>
    <w:rsid w:val="00EF55EB"/>
    <w:rsid w:val="00F00DCC"/>
    <w:rsid w:val="00F0156F"/>
    <w:rsid w:val="00F05AC8"/>
    <w:rsid w:val="00F07167"/>
    <w:rsid w:val="00F072D8"/>
    <w:rsid w:val="00F07CE0"/>
    <w:rsid w:val="00F115F5"/>
    <w:rsid w:val="00F11D6B"/>
    <w:rsid w:val="00F13D05"/>
    <w:rsid w:val="00F15D16"/>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C1E"/>
    <w:rsid w:val="00F87CDD"/>
    <w:rsid w:val="00F933F0"/>
    <w:rsid w:val="00F937A3"/>
    <w:rsid w:val="00F94715"/>
    <w:rsid w:val="00F96A3D"/>
    <w:rsid w:val="00FA4718"/>
    <w:rsid w:val="00FA5848"/>
    <w:rsid w:val="00FA6899"/>
    <w:rsid w:val="00FA7F3D"/>
    <w:rsid w:val="00FB20EB"/>
    <w:rsid w:val="00FB38D8"/>
    <w:rsid w:val="00FC051F"/>
    <w:rsid w:val="00FC06FF"/>
    <w:rsid w:val="00FC45F4"/>
    <w:rsid w:val="00FC69B4"/>
    <w:rsid w:val="00FD05D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23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목록단락,목록 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01332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8743.zip" TargetMode="External"/><Relationship Id="rId18" Type="http://schemas.openxmlformats.org/officeDocument/2006/relationships/hyperlink" Target="https://www.3gpp.org/ftp/TSG_RAN/WG4_Radio/TSGR4_107/Docs/R4-2308740.zip" TargetMode="External"/><Relationship Id="rId26" Type="http://schemas.openxmlformats.org/officeDocument/2006/relationships/hyperlink" Target="https://www.3gpp.org/ftp/TSG_RAN/WG4_Radio/TSGR4_107/Docs/R4-2309475.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30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742.zip" TargetMode="External"/><Relationship Id="rId17" Type="http://schemas.openxmlformats.org/officeDocument/2006/relationships/hyperlink" Target="https://www.3gpp.org/ftp/TSG_RAN/WG4_Radio/TSGR4_107/Docs/R4-2307938.zip" TargetMode="External"/><Relationship Id="rId25" Type="http://schemas.openxmlformats.org/officeDocument/2006/relationships/hyperlink" Target="https://www.3gpp.org/ftp/TSG_RAN/WG4_Radio/TSGR4_107/Docs/R4-2309474.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xuan@caict.ac.cn" TargetMode="External"/><Relationship Id="rId20" Type="http://schemas.openxmlformats.org/officeDocument/2006/relationships/hyperlink" Target="https://www.3gpp.org/ftp/TSG_RAN/WG4_Radio/TSGR4_107/Docs/R4-2309242.zip" TargetMode="External"/><Relationship Id="rId29" Type="http://schemas.openxmlformats.org/officeDocument/2006/relationships/hyperlink" Target="https://www.3gpp.org/ftp/TSG_RAN/WG4_Radio/TSGR4_107/Docs/R4-23087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06.zip" TargetMode="External"/><Relationship Id="rId24" Type="http://schemas.openxmlformats.org/officeDocument/2006/relationships/hyperlink" Target="https://www.3gpp.org/ftp/TSG_RAN/WG4_Radio/TSGR4_107/Docs/R4-2309473.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7/Docs/R4-2309467.zip" TargetMode="External"/><Relationship Id="rId23" Type="http://schemas.openxmlformats.org/officeDocument/2006/relationships/hyperlink" Target="https://www.3gpp.org/ftp/TSG_RAN/WG4_Radio/TSGR4_107/Docs/R4-2307241.zip" TargetMode="External"/><Relationship Id="rId28" Type="http://schemas.openxmlformats.org/officeDocument/2006/relationships/hyperlink" Target="https://www.3gpp.org/ftp/TSG_RAN/WG4_Radio/TSGR4_107/Docs/R4-2309744.zip" TargetMode="External"/><Relationship Id="rId10" Type="http://schemas.openxmlformats.org/officeDocument/2006/relationships/hyperlink" Target="https://www.3gpp.org/ftp/TSG_RAN/WG4_Radio/TSGR4_107/Docs/R4-2307244.zip" TargetMode="External"/><Relationship Id="rId19" Type="http://schemas.openxmlformats.org/officeDocument/2006/relationships/hyperlink" Target="https://www.3gpp.org/ftp/TSG_RAN/WG4_Radio/TSGR4_107/Docs/R4-2308741.zip" TargetMode="External"/><Relationship Id="rId31" Type="http://schemas.openxmlformats.org/officeDocument/2006/relationships/hyperlink" Target="https://www.3gpp.org/ftp/TSG_RAN/WG4_Radio/TSGR4_107/Docs/R4-2309304.zip" TargetMode="External"/><Relationship Id="rId4" Type="http://schemas.openxmlformats.org/officeDocument/2006/relationships/styles" Target="styles.xml"/><Relationship Id="rId9" Type="http://schemas.openxmlformats.org/officeDocument/2006/relationships/hyperlink" Target="https://www.3gpp.org/ftp/TSG_RAN/WG4_Radio/TSGR4_107/Docs/R4-2307242.zip" TargetMode="External"/><Relationship Id="rId14" Type="http://schemas.openxmlformats.org/officeDocument/2006/relationships/hyperlink" Target="https://www.3gpp.org/ftp/TSG_RAN/WG4_Radio/TSGR4_107/Docs/R4-2308979.zip" TargetMode="External"/><Relationship Id="rId22" Type="http://schemas.openxmlformats.org/officeDocument/2006/relationships/hyperlink" Target="https://www.3gpp.org/ftp/TSG_RAN/WG4_Radio/TSGR4_107/Docs/R4-2309468.zip" TargetMode="External"/><Relationship Id="rId27" Type="http://schemas.openxmlformats.org/officeDocument/2006/relationships/hyperlink" Target="https://www.3gpp.org/ftp/TSG_RAN/WG4_Radio/TSGR4_107/Docs/R4-2309476.zip" TargetMode="External"/><Relationship Id="rId30" Type="http://schemas.openxmlformats.org/officeDocument/2006/relationships/hyperlink" Target="https://www.3gpp.org/ftp/TSG_RAN/WG4_Radio/TSGR4_107/Docs/R4-2309250.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470</TotalTime>
  <Pages>10</Pages>
  <Words>3229</Words>
  <Characters>18408</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145</cp:revision>
  <cp:lastPrinted>2019-04-25T01:09:00Z</cp:lastPrinted>
  <dcterms:created xsi:type="dcterms:W3CDTF">2023-05-15T07:31:00Z</dcterms:created>
  <dcterms:modified xsi:type="dcterms:W3CDTF">2023-05-17T10:16:00Z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