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46AD50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A511A7">
        <w:rPr>
          <w:rFonts w:ascii="Arial" w:eastAsiaTheme="minorEastAsia" w:hAnsi="Arial" w:cs="Arial"/>
          <w:b/>
          <w:sz w:val="24"/>
          <w:szCs w:val="24"/>
          <w:lang w:eastAsia="zh-CN"/>
        </w:rPr>
        <w:t>10006</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055AF3C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F4DBA">
        <w:rPr>
          <w:rFonts w:ascii="Arial" w:eastAsiaTheme="minorEastAsia" w:hAnsi="Arial" w:cs="Arial"/>
          <w:color w:val="000000"/>
          <w:sz w:val="22"/>
          <w:lang w:eastAsia="zh-CN"/>
        </w:rPr>
        <w:t>9.6</w:t>
      </w:r>
    </w:p>
    <w:p w14:paraId="50D5329D" w14:textId="4AD19F8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F4DBA">
        <w:rPr>
          <w:rFonts w:ascii="Arial" w:hAnsi="Arial" w:cs="Arial"/>
          <w:color w:val="000000"/>
          <w:sz w:val="22"/>
          <w:lang w:eastAsia="zh-CN"/>
        </w:rPr>
        <w:t>Moderator</w:t>
      </w:r>
      <w:r w:rsidR="00321150" w:rsidRPr="00AF4DBA">
        <w:rPr>
          <w:rFonts w:ascii="Arial" w:hAnsi="Arial" w:cs="Arial"/>
          <w:color w:val="000000"/>
          <w:sz w:val="22"/>
          <w:lang w:eastAsia="zh-CN"/>
        </w:rPr>
        <w:t xml:space="preserve"> </w:t>
      </w:r>
      <w:r w:rsidR="004D737D" w:rsidRPr="00AF4DBA">
        <w:rPr>
          <w:rFonts w:ascii="Arial" w:hAnsi="Arial" w:cs="Arial"/>
          <w:color w:val="000000"/>
          <w:sz w:val="22"/>
          <w:lang w:eastAsia="zh-CN"/>
        </w:rPr>
        <w:t>(</w:t>
      </w:r>
      <w:r w:rsidR="00AA2133" w:rsidRPr="00AF4DBA">
        <w:rPr>
          <w:rFonts w:ascii="Arial" w:hAnsi="Arial" w:cs="Arial"/>
          <w:color w:val="000000"/>
          <w:sz w:val="22"/>
          <w:lang w:eastAsia="zh-CN"/>
        </w:rPr>
        <w:t>MediaTek</w:t>
      </w:r>
      <w:r w:rsidR="004D737D" w:rsidRPr="00AF4DBA">
        <w:rPr>
          <w:rFonts w:ascii="Arial" w:hAnsi="Arial" w:cs="Arial"/>
          <w:color w:val="000000"/>
          <w:sz w:val="22"/>
          <w:lang w:eastAsia="zh-CN"/>
        </w:rPr>
        <w:t>)</w:t>
      </w:r>
    </w:p>
    <w:p w14:paraId="1E0389E7" w14:textId="0245CDB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AA2133" w:rsidRPr="00AA2133">
        <w:rPr>
          <w:rFonts w:ascii="Arial" w:eastAsiaTheme="minorEastAsia" w:hAnsi="Arial" w:cs="Arial"/>
          <w:color w:val="000000"/>
          <w:sz w:val="22"/>
          <w:lang w:eastAsia="zh-CN"/>
        </w:rPr>
        <w:t>[107][123] IoT_NTN_FDD_LS_band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4195410" w14:textId="2CF7471D" w:rsidR="003B6ECD" w:rsidRDefault="003B6ECD" w:rsidP="00642BC6">
      <w:pPr>
        <w:rPr>
          <w:i/>
          <w:color w:val="0070C0"/>
          <w:lang w:eastAsia="zh-CN"/>
        </w:rPr>
      </w:pPr>
      <w:r>
        <w:rPr>
          <w:i/>
          <w:color w:val="0070C0"/>
          <w:lang w:eastAsia="zh-CN"/>
        </w:rPr>
        <w:t>Agenda items:</w:t>
      </w:r>
    </w:p>
    <w:tbl>
      <w:tblPr>
        <w:tblStyle w:val="TableGrid"/>
        <w:tblW w:w="0" w:type="auto"/>
        <w:tblLook w:val="04A0" w:firstRow="1" w:lastRow="0" w:firstColumn="1" w:lastColumn="0" w:noHBand="0" w:noVBand="1"/>
      </w:tblPr>
      <w:tblGrid>
        <w:gridCol w:w="9631"/>
      </w:tblGrid>
      <w:tr w:rsidR="003B6ECD" w14:paraId="4C98220A" w14:textId="77777777" w:rsidTr="003B6ECD">
        <w:tc>
          <w:tcPr>
            <w:tcW w:w="9631" w:type="dxa"/>
          </w:tcPr>
          <w:p w14:paraId="4531AE25" w14:textId="04A93949" w:rsidR="003B6ECD" w:rsidRPr="003B6ECD" w:rsidRDefault="003B6ECD" w:rsidP="003B6ECD">
            <w:pPr>
              <w:rPr>
                <w:i/>
                <w:color w:val="0070C0"/>
                <w:lang w:eastAsia="zh-CN"/>
              </w:rPr>
            </w:pPr>
            <w:r w:rsidRPr="003B6ECD">
              <w:rPr>
                <w:i/>
                <w:color w:val="0070C0"/>
                <w:lang w:eastAsia="zh-CN"/>
              </w:rPr>
              <w:t>9.6 Introduction of a new FDD band (L+S band) for IoT NTN operation</w:t>
            </w:r>
          </w:p>
          <w:p w14:paraId="1DF29D88" w14:textId="77777777" w:rsidR="003B6ECD" w:rsidRPr="003B6ECD" w:rsidRDefault="003B6ECD" w:rsidP="003B6ECD">
            <w:pPr>
              <w:rPr>
                <w:i/>
                <w:color w:val="0070C0"/>
                <w:lang w:eastAsia="zh-CN"/>
              </w:rPr>
            </w:pPr>
            <w:r w:rsidRPr="003B6ECD">
              <w:rPr>
                <w:i/>
                <w:color w:val="0070C0"/>
                <w:lang w:eastAsia="zh-CN"/>
              </w:rPr>
              <w:t>9.6.1 General and work plan (3)</w:t>
            </w:r>
          </w:p>
          <w:p w14:paraId="7F9226F2" w14:textId="77777777" w:rsidR="003B6ECD" w:rsidRPr="003B6ECD" w:rsidRDefault="003B6ECD" w:rsidP="003B6ECD">
            <w:pPr>
              <w:rPr>
                <w:i/>
                <w:color w:val="0070C0"/>
                <w:lang w:eastAsia="zh-CN"/>
              </w:rPr>
            </w:pPr>
            <w:r w:rsidRPr="003B6ECD">
              <w:rPr>
                <w:i/>
                <w:color w:val="0070C0"/>
                <w:lang w:eastAsia="zh-CN"/>
              </w:rPr>
              <w:t>9.6.2 Band definition and system parameters (1)</w:t>
            </w:r>
          </w:p>
          <w:p w14:paraId="24ED0921" w14:textId="77777777" w:rsidR="003B6ECD" w:rsidRPr="003B6ECD" w:rsidRDefault="003B6ECD" w:rsidP="003B6ECD">
            <w:pPr>
              <w:rPr>
                <w:i/>
                <w:color w:val="0070C0"/>
                <w:lang w:eastAsia="zh-CN"/>
              </w:rPr>
            </w:pPr>
            <w:r w:rsidRPr="003B6ECD">
              <w:rPr>
                <w:i/>
                <w:color w:val="0070C0"/>
                <w:lang w:eastAsia="zh-CN"/>
              </w:rPr>
              <w:t>9.6.3 UE RF requirements (6)</w:t>
            </w:r>
          </w:p>
          <w:p w14:paraId="3483EA2A" w14:textId="77777777" w:rsidR="003B6ECD" w:rsidRPr="003B6ECD" w:rsidRDefault="003B6ECD" w:rsidP="003B6ECD">
            <w:pPr>
              <w:rPr>
                <w:i/>
                <w:color w:val="0070C0"/>
                <w:lang w:eastAsia="zh-CN"/>
              </w:rPr>
            </w:pPr>
            <w:r w:rsidRPr="003B6ECD">
              <w:rPr>
                <w:i/>
                <w:color w:val="0070C0"/>
                <w:lang w:eastAsia="zh-CN"/>
              </w:rPr>
              <w:t>9,6.4 SAN RF requirements (1)</w:t>
            </w:r>
          </w:p>
          <w:p w14:paraId="00BF792B" w14:textId="14BBD363" w:rsidR="003B6ECD" w:rsidRDefault="003B6ECD" w:rsidP="003B6ECD">
            <w:pPr>
              <w:rPr>
                <w:i/>
                <w:color w:val="0070C0"/>
                <w:lang w:eastAsia="zh-CN"/>
              </w:rPr>
            </w:pPr>
            <w:r w:rsidRPr="003B6ECD">
              <w:rPr>
                <w:i/>
                <w:color w:val="0070C0"/>
                <w:lang w:eastAsia="zh-CN"/>
              </w:rPr>
              <w:t>9.6.5 RRM core requirements (0)</w:t>
            </w:r>
          </w:p>
        </w:tc>
      </w:tr>
    </w:tbl>
    <w:p w14:paraId="53C2A445" w14:textId="77777777" w:rsidR="003B6ECD" w:rsidRDefault="003B6ECD" w:rsidP="00642BC6">
      <w:pPr>
        <w:rPr>
          <w:i/>
          <w:color w:val="0070C0"/>
          <w:lang w:eastAsia="zh-CN"/>
        </w:rPr>
      </w:pPr>
    </w:p>
    <w:p w14:paraId="0F642C75" w14:textId="77777777" w:rsidR="003B6ECD" w:rsidRDefault="003B6ECD" w:rsidP="00642BC6">
      <w:pPr>
        <w:rPr>
          <w:i/>
          <w:color w:val="0070C0"/>
          <w:lang w:eastAsia="zh-CN"/>
        </w:rPr>
      </w:pPr>
    </w:p>
    <w:tbl>
      <w:tblPr>
        <w:tblW w:w="9805" w:type="dxa"/>
        <w:tblLook w:val="04A0" w:firstRow="1" w:lastRow="0" w:firstColumn="1" w:lastColumn="0" w:noHBand="0" w:noVBand="1"/>
      </w:tblPr>
      <w:tblGrid>
        <w:gridCol w:w="1165"/>
        <w:gridCol w:w="3194"/>
        <w:gridCol w:w="1454"/>
        <w:gridCol w:w="3992"/>
      </w:tblGrid>
      <w:tr w:rsidR="001303C0" w:rsidRPr="003B6ECD" w14:paraId="33FAF741" w14:textId="77777777" w:rsidTr="001303C0">
        <w:trPr>
          <w:trHeight w:val="900"/>
        </w:trPr>
        <w:tc>
          <w:tcPr>
            <w:tcW w:w="1165"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7EE04EFA" w14:textId="77777777" w:rsidR="003B6ECD" w:rsidRPr="003B6ECD" w:rsidRDefault="003B6ECD" w:rsidP="003B6ECD">
            <w:pPr>
              <w:spacing w:after="0"/>
              <w:jc w:val="center"/>
              <w:rPr>
                <w:rFonts w:ascii="Arial" w:eastAsia="Times New Roman" w:hAnsi="Arial" w:cs="Arial"/>
                <w:b/>
                <w:bCs/>
                <w:color w:val="FFFFFF"/>
                <w:sz w:val="18"/>
                <w:szCs w:val="18"/>
                <w:lang w:val="en-US" w:eastAsia="zh-CN"/>
              </w:rPr>
            </w:pPr>
            <w:r w:rsidRPr="003B6ECD">
              <w:rPr>
                <w:rFonts w:ascii="Arial" w:eastAsia="Times New Roman" w:hAnsi="Arial" w:cs="Arial"/>
                <w:b/>
                <w:bCs/>
                <w:color w:val="FFFFFF"/>
                <w:sz w:val="18"/>
                <w:szCs w:val="18"/>
                <w:lang w:val="en-US" w:eastAsia="zh-CN"/>
              </w:rPr>
              <w:t>TDoc</w:t>
            </w:r>
          </w:p>
        </w:tc>
        <w:tc>
          <w:tcPr>
            <w:tcW w:w="3194" w:type="dxa"/>
            <w:tcBorders>
              <w:top w:val="single" w:sz="4" w:space="0" w:color="FFFFFF"/>
              <w:left w:val="nil"/>
              <w:bottom w:val="single" w:sz="4" w:space="0" w:color="FFFFFF"/>
              <w:right w:val="single" w:sz="4" w:space="0" w:color="FFFFFF"/>
            </w:tcBorders>
            <w:shd w:val="clear" w:color="000000" w:fill="75B91A"/>
            <w:vAlign w:val="center"/>
            <w:hideMark/>
          </w:tcPr>
          <w:p w14:paraId="7E42C17B" w14:textId="77777777" w:rsidR="003B6ECD" w:rsidRPr="003B6ECD" w:rsidRDefault="003B6ECD" w:rsidP="003B6ECD">
            <w:pPr>
              <w:spacing w:after="0"/>
              <w:jc w:val="center"/>
              <w:rPr>
                <w:rFonts w:ascii="Arial" w:eastAsia="Times New Roman" w:hAnsi="Arial" w:cs="Arial"/>
                <w:b/>
                <w:bCs/>
                <w:color w:val="FFFFFF"/>
                <w:sz w:val="18"/>
                <w:szCs w:val="18"/>
                <w:lang w:val="en-US" w:eastAsia="zh-CN"/>
              </w:rPr>
            </w:pPr>
            <w:r w:rsidRPr="003B6ECD">
              <w:rPr>
                <w:rFonts w:ascii="Arial" w:eastAsia="Times New Roman" w:hAnsi="Arial" w:cs="Arial"/>
                <w:b/>
                <w:bCs/>
                <w:color w:val="FFFFFF"/>
                <w:sz w:val="18"/>
                <w:szCs w:val="18"/>
                <w:lang w:val="en-US" w:eastAsia="zh-CN"/>
              </w:rPr>
              <w:t>Title</w:t>
            </w:r>
          </w:p>
        </w:tc>
        <w:tc>
          <w:tcPr>
            <w:tcW w:w="1454" w:type="dxa"/>
            <w:tcBorders>
              <w:top w:val="single" w:sz="4" w:space="0" w:color="FFFFFF"/>
              <w:left w:val="nil"/>
              <w:bottom w:val="single" w:sz="4" w:space="0" w:color="FFFFFF"/>
              <w:right w:val="single" w:sz="4" w:space="0" w:color="FFFFFF"/>
            </w:tcBorders>
            <w:shd w:val="clear" w:color="000000" w:fill="75B91A"/>
            <w:vAlign w:val="center"/>
            <w:hideMark/>
          </w:tcPr>
          <w:p w14:paraId="620584D7" w14:textId="77777777" w:rsidR="003B6ECD" w:rsidRPr="003B6ECD" w:rsidRDefault="003B6ECD" w:rsidP="003B6ECD">
            <w:pPr>
              <w:spacing w:after="0"/>
              <w:jc w:val="center"/>
              <w:rPr>
                <w:rFonts w:ascii="Arial" w:eastAsia="Times New Roman" w:hAnsi="Arial" w:cs="Arial"/>
                <w:b/>
                <w:bCs/>
                <w:color w:val="FFFFFF"/>
                <w:sz w:val="18"/>
                <w:szCs w:val="18"/>
                <w:lang w:val="en-US" w:eastAsia="zh-CN"/>
              </w:rPr>
            </w:pPr>
            <w:r w:rsidRPr="003B6ECD">
              <w:rPr>
                <w:rFonts w:ascii="Arial" w:eastAsia="Times New Roman" w:hAnsi="Arial" w:cs="Arial"/>
                <w:b/>
                <w:bCs/>
                <w:color w:val="FFFFFF"/>
                <w:sz w:val="18"/>
                <w:szCs w:val="18"/>
                <w:lang w:val="en-US" w:eastAsia="zh-CN"/>
              </w:rPr>
              <w:t>Source</w:t>
            </w:r>
          </w:p>
        </w:tc>
        <w:tc>
          <w:tcPr>
            <w:tcW w:w="3992" w:type="dxa"/>
            <w:tcBorders>
              <w:top w:val="single" w:sz="4" w:space="0" w:color="FFFFFF"/>
              <w:left w:val="nil"/>
              <w:bottom w:val="single" w:sz="4" w:space="0" w:color="FFFFFF"/>
              <w:right w:val="single" w:sz="4" w:space="0" w:color="FFFFFF"/>
            </w:tcBorders>
            <w:shd w:val="clear" w:color="000000" w:fill="75B91A"/>
            <w:vAlign w:val="center"/>
            <w:hideMark/>
          </w:tcPr>
          <w:p w14:paraId="1BEC6607" w14:textId="77777777" w:rsidR="003B6ECD" w:rsidRDefault="001303C0" w:rsidP="003B6ECD">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Observations/Proposals</w:t>
            </w:r>
          </w:p>
          <w:p w14:paraId="08C6215F" w14:textId="5A589E90" w:rsidR="001303C0" w:rsidRPr="003B6ECD" w:rsidRDefault="001303C0" w:rsidP="003B6ECD">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w:t>
            </w:r>
          </w:p>
        </w:tc>
      </w:tr>
      <w:tr w:rsidR="001303C0" w:rsidRPr="003B6ECD" w14:paraId="5262F569" w14:textId="77777777" w:rsidTr="001303C0">
        <w:trPr>
          <w:trHeight w:val="412"/>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3DEC45DD" w14:textId="77777777" w:rsidR="003B6ECD" w:rsidRPr="003B6ECD" w:rsidRDefault="00967B4B" w:rsidP="003B6ECD">
            <w:pPr>
              <w:spacing w:after="0"/>
              <w:rPr>
                <w:rFonts w:ascii="Arial" w:eastAsia="Times New Roman" w:hAnsi="Arial" w:cs="Arial"/>
                <w:b/>
                <w:bCs/>
                <w:color w:val="0000FF"/>
                <w:sz w:val="16"/>
                <w:szCs w:val="16"/>
                <w:u w:val="single"/>
                <w:lang w:val="en-US" w:eastAsia="zh-CN"/>
              </w:rPr>
            </w:pPr>
            <w:hyperlink r:id="rId9" w:history="1">
              <w:r w:rsidR="003B6ECD" w:rsidRPr="003B6ECD">
                <w:rPr>
                  <w:rFonts w:ascii="Arial" w:eastAsia="Times New Roman" w:hAnsi="Arial" w:cs="Arial"/>
                  <w:b/>
                  <w:bCs/>
                  <w:color w:val="0000FF"/>
                  <w:sz w:val="16"/>
                  <w:szCs w:val="16"/>
                  <w:u w:val="single"/>
                  <w:lang w:val="en-US" w:eastAsia="zh-CN"/>
                </w:rPr>
                <w:t>R4-2308391</w:t>
              </w:r>
            </w:hyperlink>
          </w:p>
        </w:tc>
        <w:tc>
          <w:tcPr>
            <w:tcW w:w="3194" w:type="dxa"/>
            <w:tcBorders>
              <w:top w:val="nil"/>
              <w:left w:val="nil"/>
              <w:bottom w:val="single" w:sz="4" w:space="0" w:color="A6A6A6"/>
              <w:right w:val="single" w:sz="4" w:space="0" w:color="A6A6A6"/>
            </w:tcBorders>
            <w:shd w:val="clear" w:color="auto" w:fill="auto"/>
            <w:vAlign w:val="center"/>
            <w:hideMark/>
          </w:tcPr>
          <w:p w14:paraId="2C41138A" w14:textId="77777777" w:rsidR="003B6ECD" w:rsidRPr="003B6ECD" w:rsidRDefault="003B6ECD" w:rsidP="003B6ECD">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General aspects for IoT NTN band</w:t>
            </w:r>
          </w:p>
        </w:tc>
        <w:tc>
          <w:tcPr>
            <w:tcW w:w="1454" w:type="dxa"/>
            <w:tcBorders>
              <w:top w:val="nil"/>
              <w:left w:val="nil"/>
              <w:bottom w:val="single" w:sz="4" w:space="0" w:color="A6A6A6"/>
              <w:right w:val="single" w:sz="4" w:space="0" w:color="A6A6A6"/>
            </w:tcBorders>
            <w:shd w:val="clear" w:color="auto" w:fill="auto"/>
            <w:vAlign w:val="center"/>
            <w:hideMark/>
          </w:tcPr>
          <w:p w14:paraId="57977052" w14:textId="77777777" w:rsidR="003B6ECD" w:rsidRPr="003B6ECD" w:rsidRDefault="003B6ECD" w:rsidP="003B6ECD">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MediaTek Inc.</w:t>
            </w:r>
          </w:p>
        </w:tc>
        <w:tc>
          <w:tcPr>
            <w:tcW w:w="3992" w:type="dxa"/>
            <w:tcBorders>
              <w:top w:val="single" w:sz="4" w:space="0" w:color="FFFFFF"/>
              <w:left w:val="nil"/>
              <w:bottom w:val="single" w:sz="4" w:space="0" w:color="A6A6A6"/>
              <w:right w:val="single" w:sz="4" w:space="0" w:color="A6A6A6"/>
            </w:tcBorders>
            <w:shd w:val="clear" w:color="000000" w:fill="FFFFFF" w:themeFill="background1"/>
            <w:vAlign w:val="center"/>
          </w:tcPr>
          <w:p w14:paraId="1CB14349" w14:textId="77777777" w:rsidR="003B6ECD" w:rsidRDefault="00C368A9" w:rsidP="003B6E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Discussing the common TR:</w:t>
            </w:r>
          </w:p>
          <w:p w14:paraId="326912EA" w14:textId="77777777" w:rsidR="00C368A9" w:rsidRPr="00C368A9" w:rsidRDefault="00C368A9" w:rsidP="00C368A9">
            <w:pPr>
              <w:spacing w:after="0"/>
              <w:rPr>
                <w:rFonts w:ascii="Arial" w:eastAsia="Times New Roman" w:hAnsi="Arial" w:cs="Arial"/>
                <w:sz w:val="16"/>
                <w:szCs w:val="16"/>
                <w:lang w:val="en-US" w:eastAsia="zh-CN"/>
              </w:rPr>
            </w:pPr>
            <w:r w:rsidRPr="00C368A9">
              <w:rPr>
                <w:rFonts w:ascii="Arial" w:eastAsia="Times New Roman" w:hAnsi="Arial" w:cs="Arial"/>
                <w:sz w:val="16"/>
                <w:szCs w:val="16"/>
                <w:lang w:val="en-US" w:eastAsia="zh-CN"/>
              </w:rPr>
              <w:t>Observation: The approved TR skeleton can accommodate different bands for IoT NTN operation, thus acts as the common TR for all IoT NTN bands.</w:t>
            </w:r>
          </w:p>
          <w:p w14:paraId="67BCD5CD" w14:textId="0407797F" w:rsidR="00C368A9" w:rsidRPr="003B6ECD" w:rsidRDefault="00C368A9" w:rsidP="00C368A9">
            <w:pPr>
              <w:spacing w:after="0"/>
              <w:rPr>
                <w:rFonts w:ascii="Arial" w:eastAsia="Times New Roman" w:hAnsi="Arial" w:cs="Arial"/>
                <w:sz w:val="16"/>
                <w:szCs w:val="16"/>
                <w:lang w:val="en-US" w:eastAsia="zh-CN"/>
              </w:rPr>
            </w:pPr>
            <w:r w:rsidRPr="00C368A9">
              <w:rPr>
                <w:rFonts w:ascii="Arial" w:eastAsia="Times New Roman" w:hAnsi="Arial" w:cs="Arial"/>
                <w:sz w:val="16"/>
                <w:szCs w:val="16"/>
                <w:lang w:val="en-US" w:eastAsia="zh-CN"/>
              </w:rPr>
              <w:t>Proposal: Add the common TR information into the revised WID for L+S band for IoT NTN operation.</w:t>
            </w:r>
          </w:p>
        </w:tc>
      </w:tr>
      <w:tr w:rsidR="001303C0" w:rsidRPr="003B6ECD" w14:paraId="69354772" w14:textId="77777777" w:rsidTr="001303C0">
        <w:trPr>
          <w:trHeight w:val="412"/>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396D921D" w14:textId="77777777" w:rsidR="003B6ECD" w:rsidRPr="003B6ECD" w:rsidRDefault="00967B4B" w:rsidP="003B6ECD">
            <w:pPr>
              <w:spacing w:after="0"/>
              <w:rPr>
                <w:rFonts w:ascii="Arial" w:eastAsia="Times New Roman" w:hAnsi="Arial" w:cs="Arial"/>
                <w:b/>
                <w:bCs/>
                <w:color w:val="0000FF"/>
                <w:sz w:val="16"/>
                <w:szCs w:val="16"/>
                <w:u w:val="single"/>
                <w:lang w:val="en-US" w:eastAsia="zh-CN"/>
              </w:rPr>
            </w:pPr>
            <w:hyperlink r:id="rId10" w:history="1">
              <w:r w:rsidR="003B6ECD" w:rsidRPr="003B6ECD">
                <w:rPr>
                  <w:rFonts w:ascii="Arial" w:eastAsia="Times New Roman" w:hAnsi="Arial" w:cs="Arial"/>
                  <w:b/>
                  <w:bCs/>
                  <w:color w:val="0000FF"/>
                  <w:sz w:val="16"/>
                  <w:szCs w:val="16"/>
                  <w:u w:val="single"/>
                  <w:lang w:val="en-US" w:eastAsia="zh-CN"/>
                </w:rPr>
                <w:t>R4-2308392</w:t>
              </w:r>
            </w:hyperlink>
          </w:p>
        </w:tc>
        <w:tc>
          <w:tcPr>
            <w:tcW w:w="3194" w:type="dxa"/>
            <w:tcBorders>
              <w:top w:val="nil"/>
              <w:left w:val="nil"/>
              <w:bottom w:val="single" w:sz="4" w:space="0" w:color="A6A6A6"/>
              <w:right w:val="single" w:sz="4" w:space="0" w:color="A6A6A6"/>
            </w:tcBorders>
            <w:shd w:val="clear" w:color="auto" w:fill="auto"/>
            <w:vAlign w:val="center"/>
            <w:hideMark/>
          </w:tcPr>
          <w:p w14:paraId="3B8B3BA0" w14:textId="77777777" w:rsidR="003B6ECD" w:rsidRPr="003B6ECD" w:rsidRDefault="003B6ECD" w:rsidP="003B6ECD">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Further discussion on system parameters for L+S IoT NTN band</w:t>
            </w:r>
          </w:p>
        </w:tc>
        <w:tc>
          <w:tcPr>
            <w:tcW w:w="1454" w:type="dxa"/>
            <w:tcBorders>
              <w:top w:val="nil"/>
              <w:left w:val="nil"/>
              <w:bottom w:val="single" w:sz="4" w:space="0" w:color="A6A6A6"/>
              <w:right w:val="single" w:sz="4" w:space="0" w:color="A6A6A6"/>
            </w:tcBorders>
            <w:shd w:val="clear" w:color="auto" w:fill="auto"/>
            <w:vAlign w:val="center"/>
            <w:hideMark/>
          </w:tcPr>
          <w:p w14:paraId="677B41D7" w14:textId="77777777" w:rsidR="003B6ECD" w:rsidRPr="003B6ECD" w:rsidRDefault="003B6ECD" w:rsidP="003B6ECD">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MediaTek Inc.</w:t>
            </w:r>
          </w:p>
        </w:tc>
        <w:tc>
          <w:tcPr>
            <w:tcW w:w="3992" w:type="dxa"/>
            <w:tcBorders>
              <w:top w:val="single" w:sz="4" w:space="0" w:color="A6A6A6"/>
              <w:left w:val="nil"/>
              <w:bottom w:val="single" w:sz="4" w:space="0" w:color="A6A6A6"/>
              <w:right w:val="single" w:sz="4" w:space="0" w:color="A6A6A6"/>
            </w:tcBorders>
            <w:shd w:val="clear" w:color="000000" w:fill="FFFFFF" w:themeFill="background1"/>
            <w:vAlign w:val="center"/>
          </w:tcPr>
          <w:p w14:paraId="0644975B" w14:textId="77777777" w:rsidR="009261D7" w:rsidRPr="009261D7" w:rsidRDefault="009261D7" w:rsidP="009261D7">
            <w:pPr>
              <w:spacing w:after="0"/>
              <w:rPr>
                <w:rFonts w:ascii="Arial" w:eastAsia="Times New Roman" w:hAnsi="Arial" w:cs="Arial"/>
                <w:sz w:val="16"/>
                <w:szCs w:val="16"/>
                <w:lang w:val="en-US" w:eastAsia="zh-CN"/>
              </w:rPr>
            </w:pPr>
            <w:r w:rsidRPr="009261D7">
              <w:rPr>
                <w:rFonts w:ascii="Arial" w:eastAsia="Times New Roman" w:hAnsi="Arial" w:cs="Arial"/>
                <w:sz w:val="16"/>
                <w:szCs w:val="16"/>
                <w:lang w:val="en-US" w:eastAsia="zh-CN"/>
              </w:rPr>
              <w:t>Proposal 1: For variable duplex, RAN4 to consider if the same conclusion for band n254 for NR NTN applies for band 254 for IoT NTN once a conclusion is drawn in NR NTN thread by considering spectrum ownership and demands for flexible deployments.</w:t>
            </w:r>
          </w:p>
          <w:p w14:paraId="7E99B157" w14:textId="106F3DE7" w:rsidR="003B6ECD" w:rsidRPr="003B6ECD" w:rsidRDefault="009261D7" w:rsidP="009261D7">
            <w:pPr>
              <w:spacing w:after="0"/>
              <w:rPr>
                <w:rFonts w:ascii="Arial" w:eastAsia="Times New Roman" w:hAnsi="Arial" w:cs="Arial"/>
                <w:sz w:val="16"/>
                <w:szCs w:val="16"/>
                <w:lang w:val="en-US" w:eastAsia="zh-CN"/>
              </w:rPr>
            </w:pPr>
            <w:r w:rsidRPr="009261D7">
              <w:rPr>
                <w:rFonts w:ascii="Arial" w:eastAsia="Times New Roman" w:hAnsi="Arial" w:cs="Arial"/>
                <w:sz w:val="16"/>
                <w:szCs w:val="16"/>
                <w:lang w:val="en-US" w:eastAsia="zh-CN"/>
              </w:rPr>
              <w:t>Proposal 2: For IoT NTN band 254, RAN4 not to introduce asymmetric UL/DL operation.</w:t>
            </w:r>
          </w:p>
        </w:tc>
      </w:tr>
      <w:tr w:rsidR="001303C0" w:rsidRPr="003B6ECD" w14:paraId="128D7190" w14:textId="77777777" w:rsidTr="001303C0">
        <w:trPr>
          <w:trHeight w:val="412"/>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3C02CF89" w14:textId="77777777" w:rsidR="003B6ECD" w:rsidRPr="003B6ECD" w:rsidRDefault="00967B4B" w:rsidP="003B6ECD">
            <w:pPr>
              <w:spacing w:after="0"/>
              <w:rPr>
                <w:rFonts w:ascii="Arial" w:eastAsia="Times New Roman" w:hAnsi="Arial" w:cs="Arial"/>
                <w:b/>
                <w:bCs/>
                <w:color w:val="0000FF"/>
                <w:sz w:val="16"/>
                <w:szCs w:val="16"/>
                <w:u w:val="single"/>
                <w:lang w:val="en-US" w:eastAsia="zh-CN"/>
              </w:rPr>
            </w:pPr>
            <w:hyperlink r:id="rId11" w:history="1">
              <w:r w:rsidR="003B6ECD" w:rsidRPr="003B6ECD">
                <w:rPr>
                  <w:rFonts w:ascii="Arial" w:eastAsia="Times New Roman" w:hAnsi="Arial" w:cs="Arial"/>
                  <w:b/>
                  <w:bCs/>
                  <w:color w:val="0000FF"/>
                  <w:sz w:val="16"/>
                  <w:szCs w:val="16"/>
                  <w:u w:val="single"/>
                  <w:lang w:val="en-US" w:eastAsia="zh-CN"/>
                </w:rPr>
                <w:t>R4-2308393</w:t>
              </w:r>
            </w:hyperlink>
          </w:p>
        </w:tc>
        <w:tc>
          <w:tcPr>
            <w:tcW w:w="3194" w:type="dxa"/>
            <w:tcBorders>
              <w:top w:val="nil"/>
              <w:left w:val="nil"/>
              <w:bottom w:val="single" w:sz="4" w:space="0" w:color="A6A6A6"/>
              <w:right w:val="single" w:sz="4" w:space="0" w:color="A6A6A6"/>
            </w:tcBorders>
            <w:shd w:val="clear" w:color="auto" w:fill="auto"/>
            <w:vAlign w:val="center"/>
            <w:hideMark/>
          </w:tcPr>
          <w:p w14:paraId="52E07C8E" w14:textId="77777777" w:rsidR="003B6ECD" w:rsidRPr="003B6ECD" w:rsidRDefault="003B6ECD" w:rsidP="003B6ECD">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Further discussion on UE RF requirements for L+S IoT NTN band</w:t>
            </w:r>
          </w:p>
        </w:tc>
        <w:tc>
          <w:tcPr>
            <w:tcW w:w="1454" w:type="dxa"/>
            <w:tcBorders>
              <w:top w:val="nil"/>
              <w:left w:val="nil"/>
              <w:bottom w:val="single" w:sz="4" w:space="0" w:color="A6A6A6"/>
              <w:right w:val="single" w:sz="4" w:space="0" w:color="A6A6A6"/>
            </w:tcBorders>
            <w:shd w:val="clear" w:color="auto" w:fill="auto"/>
            <w:vAlign w:val="center"/>
            <w:hideMark/>
          </w:tcPr>
          <w:p w14:paraId="09173FDC" w14:textId="77777777" w:rsidR="003B6ECD" w:rsidRPr="003B6ECD" w:rsidRDefault="003B6ECD" w:rsidP="003B6ECD">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MediaTek Inc.</w:t>
            </w:r>
          </w:p>
        </w:tc>
        <w:tc>
          <w:tcPr>
            <w:tcW w:w="3992" w:type="dxa"/>
            <w:tcBorders>
              <w:top w:val="single" w:sz="4" w:space="0" w:color="A6A6A6"/>
              <w:left w:val="nil"/>
              <w:bottom w:val="single" w:sz="4" w:space="0" w:color="A6A6A6"/>
              <w:right w:val="single" w:sz="4" w:space="0" w:color="A6A6A6"/>
            </w:tcBorders>
            <w:shd w:val="clear" w:color="000000" w:fill="FFFFFF" w:themeFill="background1"/>
            <w:vAlign w:val="center"/>
          </w:tcPr>
          <w:p w14:paraId="101977EF" w14:textId="77777777" w:rsidR="009261D7" w:rsidRPr="009261D7" w:rsidRDefault="009261D7" w:rsidP="009261D7">
            <w:pPr>
              <w:spacing w:after="0"/>
              <w:rPr>
                <w:rFonts w:ascii="Arial" w:eastAsia="Times New Roman" w:hAnsi="Arial" w:cs="Arial"/>
                <w:sz w:val="16"/>
                <w:szCs w:val="16"/>
                <w:lang w:val="en-US" w:eastAsia="zh-CN"/>
              </w:rPr>
            </w:pPr>
            <w:r w:rsidRPr="009261D7">
              <w:rPr>
                <w:rFonts w:ascii="Arial" w:eastAsia="Times New Roman" w:hAnsi="Arial" w:cs="Arial"/>
                <w:sz w:val="16"/>
                <w:szCs w:val="16"/>
                <w:lang w:val="en-US" w:eastAsia="zh-CN"/>
              </w:rPr>
              <w:t>Proposal 1: For minimum output power, reuse the current TS 36.102 requirements for L+S IoT NTN bands.</w:t>
            </w:r>
          </w:p>
          <w:p w14:paraId="3C1AB689" w14:textId="77777777" w:rsidR="009261D7" w:rsidRPr="009261D7" w:rsidRDefault="009261D7" w:rsidP="009261D7">
            <w:pPr>
              <w:spacing w:after="0"/>
              <w:rPr>
                <w:rFonts w:ascii="Arial" w:eastAsia="Times New Roman" w:hAnsi="Arial" w:cs="Arial"/>
                <w:sz w:val="16"/>
                <w:szCs w:val="16"/>
                <w:lang w:val="en-US" w:eastAsia="zh-CN"/>
              </w:rPr>
            </w:pPr>
            <w:r w:rsidRPr="009261D7">
              <w:rPr>
                <w:rFonts w:ascii="Arial" w:eastAsia="Times New Roman" w:hAnsi="Arial" w:cs="Arial"/>
                <w:sz w:val="16"/>
                <w:szCs w:val="16"/>
                <w:lang w:val="en-US" w:eastAsia="zh-CN"/>
              </w:rPr>
              <w:t>Proposal 2: For transmit OFF power, reuse the current TS 36.102 requirements for L+S IoT NTN bands.</w:t>
            </w:r>
          </w:p>
          <w:p w14:paraId="67D96DC6" w14:textId="77777777" w:rsidR="009261D7" w:rsidRPr="009261D7" w:rsidRDefault="009261D7" w:rsidP="009261D7">
            <w:pPr>
              <w:spacing w:after="0"/>
              <w:rPr>
                <w:rFonts w:ascii="Arial" w:eastAsia="Times New Roman" w:hAnsi="Arial" w:cs="Arial"/>
                <w:sz w:val="16"/>
                <w:szCs w:val="16"/>
                <w:lang w:val="en-US" w:eastAsia="zh-CN"/>
              </w:rPr>
            </w:pPr>
            <w:r w:rsidRPr="009261D7">
              <w:rPr>
                <w:rFonts w:ascii="Arial" w:eastAsia="Times New Roman" w:hAnsi="Arial" w:cs="Arial"/>
                <w:sz w:val="16"/>
                <w:szCs w:val="16"/>
                <w:lang w:val="en-US" w:eastAsia="zh-CN"/>
              </w:rPr>
              <w:t>Proposal 3: For ON/OFF time mask, reuse the current TS 36.102 requirements for L+S IoT NTN bands.</w:t>
            </w:r>
          </w:p>
          <w:p w14:paraId="5BF9A074" w14:textId="1B553420" w:rsidR="003B6ECD" w:rsidRPr="003B6ECD" w:rsidRDefault="009261D7" w:rsidP="009261D7">
            <w:pPr>
              <w:spacing w:after="0"/>
              <w:rPr>
                <w:rFonts w:ascii="Arial" w:eastAsia="Times New Roman" w:hAnsi="Arial" w:cs="Arial"/>
                <w:sz w:val="16"/>
                <w:szCs w:val="16"/>
                <w:lang w:val="en-US" w:eastAsia="zh-CN"/>
              </w:rPr>
            </w:pPr>
            <w:r w:rsidRPr="009261D7">
              <w:rPr>
                <w:rFonts w:ascii="Arial" w:eastAsia="Times New Roman" w:hAnsi="Arial" w:cs="Arial"/>
                <w:sz w:val="16"/>
                <w:szCs w:val="16"/>
                <w:lang w:val="en-US" w:eastAsia="zh-CN"/>
              </w:rPr>
              <w:t>Proposal 4: For maximum input level, reuse the current TS 36.102 requirements for L+S IoT NTN bands.</w:t>
            </w:r>
          </w:p>
        </w:tc>
      </w:tr>
      <w:tr w:rsidR="001303C0" w:rsidRPr="003B6ECD" w14:paraId="0C6BB582" w14:textId="77777777" w:rsidTr="001303C0">
        <w:trPr>
          <w:trHeight w:val="412"/>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574A589C" w14:textId="77777777" w:rsidR="003B6ECD" w:rsidRPr="003B6ECD" w:rsidRDefault="00967B4B" w:rsidP="003B6ECD">
            <w:pPr>
              <w:spacing w:after="0"/>
              <w:rPr>
                <w:rFonts w:ascii="Arial" w:eastAsia="Times New Roman" w:hAnsi="Arial" w:cs="Arial"/>
                <w:b/>
                <w:bCs/>
                <w:color w:val="0000FF"/>
                <w:sz w:val="16"/>
                <w:szCs w:val="16"/>
                <w:u w:val="single"/>
                <w:lang w:val="en-US" w:eastAsia="zh-CN"/>
              </w:rPr>
            </w:pPr>
            <w:hyperlink r:id="rId12" w:history="1">
              <w:r w:rsidR="003B6ECD" w:rsidRPr="003B6ECD">
                <w:rPr>
                  <w:rFonts w:ascii="Arial" w:eastAsia="Times New Roman" w:hAnsi="Arial" w:cs="Arial"/>
                  <w:b/>
                  <w:bCs/>
                  <w:color w:val="0000FF"/>
                  <w:sz w:val="16"/>
                  <w:szCs w:val="16"/>
                  <w:u w:val="single"/>
                  <w:lang w:val="en-US" w:eastAsia="zh-CN"/>
                </w:rPr>
                <w:t>R4-2308394</w:t>
              </w:r>
            </w:hyperlink>
          </w:p>
        </w:tc>
        <w:tc>
          <w:tcPr>
            <w:tcW w:w="3194" w:type="dxa"/>
            <w:tcBorders>
              <w:top w:val="nil"/>
              <w:left w:val="nil"/>
              <w:bottom w:val="single" w:sz="4" w:space="0" w:color="A6A6A6"/>
              <w:right w:val="single" w:sz="4" w:space="0" w:color="A6A6A6"/>
            </w:tcBorders>
            <w:shd w:val="clear" w:color="auto" w:fill="auto"/>
            <w:vAlign w:val="center"/>
            <w:hideMark/>
          </w:tcPr>
          <w:p w14:paraId="5A363475" w14:textId="77777777" w:rsidR="003B6ECD" w:rsidRPr="003B6ECD" w:rsidRDefault="003B6ECD" w:rsidP="003B6ECD">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Draft running CR to TS 36.102 on introducing L+S FDD band for IoT NTN operation</w:t>
            </w:r>
          </w:p>
        </w:tc>
        <w:tc>
          <w:tcPr>
            <w:tcW w:w="1454" w:type="dxa"/>
            <w:tcBorders>
              <w:top w:val="nil"/>
              <w:left w:val="nil"/>
              <w:bottom w:val="single" w:sz="4" w:space="0" w:color="A6A6A6"/>
              <w:right w:val="single" w:sz="4" w:space="0" w:color="A6A6A6"/>
            </w:tcBorders>
            <w:shd w:val="clear" w:color="auto" w:fill="auto"/>
            <w:vAlign w:val="center"/>
            <w:hideMark/>
          </w:tcPr>
          <w:p w14:paraId="6C8759E6" w14:textId="77777777" w:rsidR="003B6ECD" w:rsidRPr="003B6ECD" w:rsidRDefault="003B6ECD" w:rsidP="003B6ECD">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MediaTek Inc.</w:t>
            </w:r>
          </w:p>
        </w:tc>
        <w:tc>
          <w:tcPr>
            <w:tcW w:w="3992" w:type="dxa"/>
            <w:tcBorders>
              <w:top w:val="single" w:sz="4" w:space="0" w:color="A6A6A6"/>
              <w:left w:val="nil"/>
              <w:bottom w:val="single" w:sz="4" w:space="0" w:color="A6A6A6"/>
              <w:right w:val="single" w:sz="4" w:space="0" w:color="A6A6A6"/>
            </w:tcBorders>
            <w:shd w:val="clear" w:color="000000" w:fill="FFFFFF" w:themeFill="background1"/>
            <w:vAlign w:val="center"/>
          </w:tcPr>
          <w:p w14:paraId="1F90ADE4" w14:textId="5D12DB1A" w:rsidR="003B6ECD" w:rsidRPr="003B6ECD" w:rsidRDefault="00A86963" w:rsidP="003B6E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Running draft CR for TS 36.102. To be revised according to the discussion.</w:t>
            </w:r>
          </w:p>
        </w:tc>
      </w:tr>
      <w:tr w:rsidR="001303C0" w:rsidRPr="003B6ECD" w14:paraId="131FAA77" w14:textId="77777777" w:rsidTr="001303C0">
        <w:trPr>
          <w:trHeight w:val="412"/>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1B1F001D" w14:textId="77777777" w:rsidR="003B6ECD" w:rsidRPr="003B6ECD" w:rsidRDefault="00967B4B" w:rsidP="003B6ECD">
            <w:pPr>
              <w:spacing w:after="0"/>
              <w:rPr>
                <w:rFonts w:ascii="Arial" w:eastAsia="Times New Roman" w:hAnsi="Arial" w:cs="Arial"/>
                <w:b/>
                <w:bCs/>
                <w:color w:val="0000FF"/>
                <w:sz w:val="16"/>
                <w:szCs w:val="16"/>
                <w:u w:val="single"/>
                <w:lang w:val="en-US" w:eastAsia="zh-CN"/>
              </w:rPr>
            </w:pPr>
            <w:hyperlink r:id="rId13" w:history="1">
              <w:r w:rsidR="003B6ECD" w:rsidRPr="003B6ECD">
                <w:rPr>
                  <w:rFonts w:ascii="Arial" w:eastAsia="Times New Roman" w:hAnsi="Arial" w:cs="Arial"/>
                  <w:b/>
                  <w:bCs/>
                  <w:color w:val="0000FF"/>
                  <w:sz w:val="16"/>
                  <w:szCs w:val="16"/>
                  <w:u w:val="single"/>
                  <w:lang w:val="en-US" w:eastAsia="zh-CN"/>
                </w:rPr>
                <w:t>R4-2308395</w:t>
              </w:r>
            </w:hyperlink>
          </w:p>
        </w:tc>
        <w:tc>
          <w:tcPr>
            <w:tcW w:w="3194" w:type="dxa"/>
            <w:tcBorders>
              <w:top w:val="nil"/>
              <w:left w:val="nil"/>
              <w:bottom w:val="single" w:sz="4" w:space="0" w:color="A6A6A6"/>
              <w:right w:val="single" w:sz="4" w:space="0" w:color="A6A6A6"/>
            </w:tcBorders>
            <w:shd w:val="clear" w:color="auto" w:fill="auto"/>
            <w:vAlign w:val="center"/>
            <w:hideMark/>
          </w:tcPr>
          <w:p w14:paraId="0F5421BE" w14:textId="77777777" w:rsidR="003B6ECD" w:rsidRPr="003B6ECD" w:rsidRDefault="003B6ECD" w:rsidP="003B6ECD">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TP to TR 36.xxxx on introducing L+S FDD band for IoT NTN operation</w:t>
            </w:r>
          </w:p>
        </w:tc>
        <w:tc>
          <w:tcPr>
            <w:tcW w:w="1454" w:type="dxa"/>
            <w:tcBorders>
              <w:top w:val="nil"/>
              <w:left w:val="nil"/>
              <w:bottom w:val="single" w:sz="4" w:space="0" w:color="A6A6A6"/>
              <w:right w:val="single" w:sz="4" w:space="0" w:color="A6A6A6"/>
            </w:tcBorders>
            <w:shd w:val="clear" w:color="auto" w:fill="auto"/>
            <w:vAlign w:val="center"/>
            <w:hideMark/>
          </w:tcPr>
          <w:p w14:paraId="299F3B42" w14:textId="77777777" w:rsidR="003B6ECD" w:rsidRPr="003B6ECD" w:rsidRDefault="003B6ECD" w:rsidP="003B6ECD">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MediaTek Inc.</w:t>
            </w:r>
          </w:p>
        </w:tc>
        <w:tc>
          <w:tcPr>
            <w:tcW w:w="3992" w:type="dxa"/>
            <w:tcBorders>
              <w:top w:val="single" w:sz="4" w:space="0" w:color="A6A6A6"/>
              <w:left w:val="nil"/>
              <w:bottom w:val="single" w:sz="4" w:space="0" w:color="A6A6A6"/>
              <w:right w:val="single" w:sz="4" w:space="0" w:color="A6A6A6"/>
            </w:tcBorders>
            <w:shd w:val="clear" w:color="000000" w:fill="FFFFFF" w:themeFill="background1"/>
            <w:vAlign w:val="center"/>
          </w:tcPr>
          <w:p w14:paraId="5CB12685" w14:textId="5AD5E720" w:rsidR="003B6ECD" w:rsidRPr="003B6ECD" w:rsidRDefault="00C368A9" w:rsidP="003B6E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TP to the common TR</w:t>
            </w:r>
          </w:p>
        </w:tc>
      </w:tr>
      <w:tr w:rsidR="001303C0" w:rsidRPr="003B6ECD" w14:paraId="1F502BAF" w14:textId="77777777" w:rsidTr="001303C0">
        <w:trPr>
          <w:trHeight w:val="412"/>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40DB4B28" w14:textId="77777777" w:rsidR="003B6ECD" w:rsidRPr="003B6ECD" w:rsidRDefault="00967B4B" w:rsidP="003B6ECD">
            <w:pPr>
              <w:spacing w:after="0"/>
              <w:rPr>
                <w:rFonts w:ascii="Arial" w:eastAsia="Times New Roman" w:hAnsi="Arial" w:cs="Arial"/>
                <w:b/>
                <w:bCs/>
                <w:color w:val="0000FF"/>
                <w:sz w:val="16"/>
                <w:szCs w:val="16"/>
                <w:u w:val="single"/>
                <w:lang w:val="en-US" w:eastAsia="zh-CN"/>
              </w:rPr>
            </w:pPr>
            <w:hyperlink r:id="rId14" w:history="1">
              <w:r w:rsidR="003B6ECD" w:rsidRPr="003B6ECD">
                <w:rPr>
                  <w:rFonts w:ascii="Arial" w:eastAsia="Times New Roman" w:hAnsi="Arial" w:cs="Arial"/>
                  <w:b/>
                  <w:bCs/>
                  <w:color w:val="0000FF"/>
                  <w:sz w:val="16"/>
                  <w:szCs w:val="16"/>
                  <w:u w:val="single"/>
                  <w:lang w:val="en-US" w:eastAsia="zh-CN"/>
                </w:rPr>
                <w:t>R4-2308396</w:t>
              </w:r>
            </w:hyperlink>
          </w:p>
        </w:tc>
        <w:tc>
          <w:tcPr>
            <w:tcW w:w="3194" w:type="dxa"/>
            <w:tcBorders>
              <w:top w:val="nil"/>
              <w:left w:val="nil"/>
              <w:bottom w:val="single" w:sz="4" w:space="0" w:color="A6A6A6"/>
              <w:right w:val="single" w:sz="4" w:space="0" w:color="A6A6A6"/>
            </w:tcBorders>
            <w:shd w:val="clear" w:color="auto" w:fill="auto"/>
            <w:vAlign w:val="center"/>
            <w:hideMark/>
          </w:tcPr>
          <w:p w14:paraId="37DF12A7" w14:textId="77777777" w:rsidR="003B6ECD" w:rsidRPr="003B6ECD" w:rsidRDefault="003B6ECD" w:rsidP="003B6ECD">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Revised WID: FDD band (L+S band) for IoT NTN operation</w:t>
            </w:r>
          </w:p>
        </w:tc>
        <w:tc>
          <w:tcPr>
            <w:tcW w:w="1454" w:type="dxa"/>
            <w:tcBorders>
              <w:top w:val="nil"/>
              <w:left w:val="nil"/>
              <w:bottom w:val="single" w:sz="4" w:space="0" w:color="A6A6A6"/>
              <w:right w:val="single" w:sz="4" w:space="0" w:color="A6A6A6"/>
            </w:tcBorders>
            <w:shd w:val="clear" w:color="auto" w:fill="auto"/>
            <w:vAlign w:val="center"/>
            <w:hideMark/>
          </w:tcPr>
          <w:p w14:paraId="03DB5156" w14:textId="77777777" w:rsidR="003B6ECD" w:rsidRPr="003B6ECD" w:rsidRDefault="003B6ECD" w:rsidP="003B6ECD">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MediaTek Inc.</w:t>
            </w:r>
          </w:p>
        </w:tc>
        <w:tc>
          <w:tcPr>
            <w:tcW w:w="3992" w:type="dxa"/>
            <w:tcBorders>
              <w:top w:val="single" w:sz="4" w:space="0" w:color="A6A6A6"/>
              <w:left w:val="nil"/>
              <w:bottom w:val="single" w:sz="4" w:space="0" w:color="A6A6A6"/>
              <w:right w:val="single" w:sz="4" w:space="0" w:color="A6A6A6"/>
            </w:tcBorders>
            <w:shd w:val="clear" w:color="000000" w:fill="FFFFFF" w:themeFill="background1"/>
            <w:vAlign w:val="center"/>
          </w:tcPr>
          <w:p w14:paraId="0FCBFA5B" w14:textId="2CC4161B" w:rsidR="003B6ECD" w:rsidRPr="003B6ECD" w:rsidRDefault="00C368A9" w:rsidP="003B6E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Adding the common TR applicable for all IoT NTN bands.</w:t>
            </w:r>
          </w:p>
        </w:tc>
      </w:tr>
      <w:tr w:rsidR="001303C0" w:rsidRPr="003B6ECD" w14:paraId="6F3B11FB" w14:textId="77777777" w:rsidTr="001303C0">
        <w:trPr>
          <w:trHeight w:val="412"/>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61A89C02" w14:textId="77777777" w:rsidR="003B6ECD" w:rsidRPr="003B6ECD" w:rsidRDefault="00967B4B" w:rsidP="003B6ECD">
            <w:pPr>
              <w:spacing w:after="0"/>
              <w:rPr>
                <w:rFonts w:ascii="Arial" w:eastAsia="Times New Roman" w:hAnsi="Arial" w:cs="Arial"/>
                <w:b/>
                <w:bCs/>
                <w:color w:val="0000FF"/>
                <w:sz w:val="16"/>
                <w:szCs w:val="16"/>
                <w:u w:val="single"/>
                <w:lang w:val="en-US" w:eastAsia="zh-CN"/>
              </w:rPr>
            </w:pPr>
            <w:hyperlink r:id="rId15" w:history="1">
              <w:r w:rsidR="003B6ECD" w:rsidRPr="003B6ECD">
                <w:rPr>
                  <w:rFonts w:ascii="Arial" w:eastAsia="Times New Roman" w:hAnsi="Arial" w:cs="Arial"/>
                  <w:b/>
                  <w:bCs/>
                  <w:color w:val="0000FF"/>
                  <w:sz w:val="16"/>
                  <w:szCs w:val="16"/>
                  <w:u w:val="single"/>
                  <w:lang w:val="en-US" w:eastAsia="zh-CN"/>
                </w:rPr>
                <w:t>R4-2308594</w:t>
              </w:r>
            </w:hyperlink>
          </w:p>
        </w:tc>
        <w:tc>
          <w:tcPr>
            <w:tcW w:w="3194" w:type="dxa"/>
            <w:tcBorders>
              <w:top w:val="nil"/>
              <w:left w:val="nil"/>
              <w:bottom w:val="single" w:sz="4" w:space="0" w:color="A6A6A6"/>
              <w:right w:val="single" w:sz="4" w:space="0" w:color="A6A6A6"/>
            </w:tcBorders>
            <w:shd w:val="clear" w:color="auto" w:fill="auto"/>
            <w:vAlign w:val="center"/>
            <w:hideMark/>
          </w:tcPr>
          <w:p w14:paraId="1C75E4DA" w14:textId="77777777" w:rsidR="003B6ECD" w:rsidRPr="003B6ECD" w:rsidRDefault="003B6ECD" w:rsidP="003B6ECD">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Discussion on UE RF requirements for FDD band (L+S band) for IoT NTN operation</w:t>
            </w:r>
          </w:p>
        </w:tc>
        <w:tc>
          <w:tcPr>
            <w:tcW w:w="1454" w:type="dxa"/>
            <w:tcBorders>
              <w:top w:val="nil"/>
              <w:left w:val="nil"/>
              <w:bottom w:val="single" w:sz="4" w:space="0" w:color="A6A6A6"/>
              <w:right w:val="single" w:sz="4" w:space="0" w:color="A6A6A6"/>
            </w:tcBorders>
            <w:shd w:val="clear" w:color="auto" w:fill="auto"/>
            <w:vAlign w:val="center"/>
            <w:hideMark/>
          </w:tcPr>
          <w:p w14:paraId="71D936CA" w14:textId="77777777" w:rsidR="003B6ECD" w:rsidRPr="003B6ECD" w:rsidRDefault="003B6ECD" w:rsidP="003B6ECD">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ZTE Corporation</w:t>
            </w:r>
          </w:p>
        </w:tc>
        <w:tc>
          <w:tcPr>
            <w:tcW w:w="3992" w:type="dxa"/>
            <w:tcBorders>
              <w:top w:val="single" w:sz="4" w:space="0" w:color="A6A6A6"/>
              <w:left w:val="nil"/>
              <w:bottom w:val="single" w:sz="4" w:space="0" w:color="A6A6A6"/>
              <w:right w:val="single" w:sz="4" w:space="0" w:color="A6A6A6"/>
            </w:tcBorders>
            <w:shd w:val="clear" w:color="000000" w:fill="FFFFFF" w:themeFill="background1"/>
            <w:vAlign w:val="center"/>
          </w:tcPr>
          <w:p w14:paraId="16BD5802" w14:textId="77777777" w:rsidR="006C43A3" w:rsidRPr="00811464" w:rsidRDefault="006C43A3" w:rsidP="006C43A3">
            <w:pPr>
              <w:spacing w:after="0"/>
              <w:rPr>
                <w:rFonts w:ascii="Arial" w:eastAsia="Times New Roman" w:hAnsi="Arial" w:cs="Arial"/>
                <w:sz w:val="16"/>
                <w:szCs w:val="16"/>
                <w:lang w:val="en-US" w:eastAsia="zh-CN"/>
              </w:rPr>
            </w:pPr>
            <w:r w:rsidRPr="00811464">
              <w:rPr>
                <w:rFonts w:ascii="Arial" w:eastAsia="Times New Roman" w:hAnsi="Arial" w:cs="Arial"/>
                <w:sz w:val="16"/>
                <w:szCs w:val="16"/>
                <w:lang w:val="en-US" w:eastAsia="zh-CN"/>
              </w:rPr>
              <w:t>Proposal 1: For the new FDD frequency bands for NB-IoT/eMTC NTN operation, the TX–RX frequency separation defined as Table 2.1-1 can be used as the starting point.</w:t>
            </w:r>
            <w:r>
              <w:rPr>
                <w:rFonts w:ascii="Arial" w:eastAsia="Times New Roman" w:hAnsi="Arial" w:cs="Arial"/>
                <w:sz w:val="16"/>
                <w:szCs w:val="16"/>
                <w:lang w:val="en-US" w:eastAsia="zh-CN"/>
              </w:rPr>
              <w:t xml:space="preserve"> </w:t>
            </w:r>
            <w:r w:rsidRPr="006C43A3">
              <w:rPr>
                <w:rFonts w:ascii="Arial" w:eastAsia="Times New Roman" w:hAnsi="Arial" w:cs="Arial"/>
                <w:sz w:val="16"/>
                <w:szCs w:val="16"/>
                <w:lang w:val="en-US" w:eastAsia="zh-CN"/>
              </w:rPr>
              <w:sym w:font="Wingdings" w:char="F0E0"/>
            </w:r>
            <w:r>
              <w:rPr>
                <w:rFonts w:ascii="Arial" w:eastAsia="Times New Roman" w:hAnsi="Arial" w:cs="Arial"/>
                <w:sz w:val="16"/>
                <w:szCs w:val="16"/>
                <w:lang w:val="en-US" w:eastAsia="zh-CN"/>
              </w:rPr>
              <w:t xml:space="preserve"> Agreed in the previous meeting.</w:t>
            </w:r>
          </w:p>
          <w:p w14:paraId="78E5F2A8" w14:textId="77777777" w:rsidR="006C43A3" w:rsidRPr="00811464" w:rsidRDefault="006C43A3" w:rsidP="006C43A3">
            <w:pPr>
              <w:spacing w:after="0"/>
              <w:rPr>
                <w:rFonts w:ascii="Arial" w:eastAsia="Times New Roman" w:hAnsi="Arial" w:cs="Arial"/>
                <w:sz w:val="16"/>
                <w:szCs w:val="16"/>
                <w:lang w:val="en-US" w:eastAsia="zh-CN"/>
              </w:rPr>
            </w:pPr>
            <w:r w:rsidRPr="00811464">
              <w:rPr>
                <w:rFonts w:ascii="Arial" w:eastAsia="Times New Roman" w:hAnsi="Arial" w:cs="Arial"/>
                <w:sz w:val="16"/>
                <w:szCs w:val="16"/>
                <w:lang w:val="en-US" w:eastAsia="zh-CN"/>
              </w:rPr>
              <w:t>Proposal 2: For the new FDD frequency bands for NB-IoT/eMTC NTN operation, the UE maximum output power for category M1 and category NB1 and NB2 can be specified in Table 2.2-1 and 2.2-2, respectively.</w:t>
            </w:r>
            <w:r>
              <w:rPr>
                <w:rFonts w:ascii="Arial" w:eastAsia="Times New Roman" w:hAnsi="Arial" w:cs="Arial"/>
                <w:sz w:val="16"/>
                <w:szCs w:val="16"/>
                <w:lang w:val="en-US" w:eastAsia="zh-CN"/>
              </w:rPr>
              <w:t xml:space="preserve"> </w:t>
            </w:r>
            <w:r w:rsidRPr="006C43A3">
              <w:rPr>
                <w:rFonts w:ascii="Arial" w:eastAsia="Times New Roman" w:hAnsi="Arial" w:cs="Arial"/>
                <w:sz w:val="16"/>
                <w:szCs w:val="16"/>
                <w:lang w:val="en-US" w:eastAsia="zh-CN"/>
              </w:rPr>
              <w:sym w:font="Wingdings" w:char="F0E0"/>
            </w:r>
            <w:r>
              <w:rPr>
                <w:rFonts w:ascii="Arial" w:eastAsia="Times New Roman" w:hAnsi="Arial" w:cs="Arial"/>
                <w:sz w:val="16"/>
                <w:szCs w:val="16"/>
                <w:lang w:val="en-US" w:eastAsia="zh-CN"/>
              </w:rPr>
              <w:t xml:space="preserve"> Agreed in the previous meeting.</w:t>
            </w:r>
          </w:p>
          <w:p w14:paraId="289AFE22" w14:textId="77777777" w:rsidR="006C43A3" w:rsidRPr="00811464" w:rsidRDefault="006C43A3" w:rsidP="006C43A3">
            <w:pPr>
              <w:spacing w:after="0"/>
              <w:rPr>
                <w:rFonts w:ascii="Arial" w:eastAsia="Times New Roman" w:hAnsi="Arial" w:cs="Arial"/>
                <w:sz w:val="16"/>
                <w:szCs w:val="16"/>
                <w:lang w:val="en-US" w:eastAsia="zh-CN"/>
              </w:rPr>
            </w:pPr>
            <w:r w:rsidRPr="00811464">
              <w:rPr>
                <w:rFonts w:ascii="Arial" w:eastAsia="Times New Roman" w:hAnsi="Arial" w:cs="Arial"/>
                <w:sz w:val="16"/>
                <w:szCs w:val="16"/>
                <w:lang w:val="en-US" w:eastAsia="zh-CN"/>
              </w:rPr>
              <w:t>Proposal 3: For the new FDD frequency bands for NB-IoT/eMTC NTN operation, the UE co-existence emission requirements for band 255 can be reused as a baseline and additional bands of NR band n54, n105 and E-UTRA band 31, 54, 72, 73, 87, 88, 103 should be added to the list of protected bands.</w:t>
            </w:r>
          </w:p>
          <w:p w14:paraId="5D1435CB" w14:textId="77777777" w:rsidR="006C43A3" w:rsidRPr="00811464" w:rsidRDefault="006C43A3" w:rsidP="006C43A3">
            <w:pPr>
              <w:spacing w:after="0"/>
              <w:rPr>
                <w:rFonts w:ascii="Arial" w:eastAsia="Times New Roman" w:hAnsi="Arial" w:cs="Arial"/>
                <w:sz w:val="16"/>
                <w:szCs w:val="16"/>
                <w:lang w:val="en-US" w:eastAsia="zh-CN"/>
              </w:rPr>
            </w:pPr>
            <w:r w:rsidRPr="00811464">
              <w:rPr>
                <w:rFonts w:ascii="Arial" w:eastAsia="Times New Roman" w:hAnsi="Arial" w:cs="Arial"/>
                <w:sz w:val="16"/>
                <w:szCs w:val="16"/>
                <w:lang w:val="en-US" w:eastAsia="zh-CN"/>
              </w:rPr>
              <w:t>Proposal 4: For the new FDD frequency bands for NB-IoT/eMTC NTN operation, the reference sensitivity level for eMTC NTN can be defined as Table 2.4-1 and the reference sensitivity level for NB-IoT can be defined as Table 2.4-2.</w:t>
            </w:r>
          </w:p>
          <w:p w14:paraId="3517DB0B" w14:textId="6B60859C" w:rsidR="003B6ECD" w:rsidRPr="003B6ECD" w:rsidRDefault="006C43A3" w:rsidP="006C43A3">
            <w:pPr>
              <w:spacing w:after="0"/>
              <w:rPr>
                <w:rFonts w:ascii="Arial" w:eastAsia="Times New Roman" w:hAnsi="Arial" w:cs="Arial"/>
                <w:sz w:val="16"/>
                <w:szCs w:val="16"/>
                <w:lang w:val="en-US" w:eastAsia="zh-CN"/>
              </w:rPr>
            </w:pPr>
            <w:r w:rsidRPr="00811464">
              <w:rPr>
                <w:rFonts w:ascii="Arial" w:eastAsia="Times New Roman" w:hAnsi="Arial" w:cs="Arial"/>
                <w:sz w:val="16"/>
                <w:szCs w:val="16"/>
                <w:lang w:val="en-US" w:eastAsia="zh-CN"/>
              </w:rPr>
              <w:t>Proposal 5: For the new FDD frequency bands for NB-IoT/eMTC NTN operation, the out-of-band blocking requirement for eMTC NTN can be defined as Table 2.5-1 and the out-of-band blocking requirement for NB-IoT can be defined as Table 2.5-2.</w:t>
            </w:r>
          </w:p>
        </w:tc>
      </w:tr>
      <w:tr w:rsidR="004516DF" w:rsidRPr="003B6ECD" w14:paraId="0228D345" w14:textId="77777777" w:rsidTr="001303C0">
        <w:trPr>
          <w:trHeight w:val="1235"/>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482DB3FB" w14:textId="77777777" w:rsidR="004516DF" w:rsidRPr="003B6ECD" w:rsidRDefault="004516DF" w:rsidP="004516DF">
            <w:pPr>
              <w:spacing w:after="0"/>
              <w:rPr>
                <w:rFonts w:ascii="Arial" w:eastAsia="Times New Roman" w:hAnsi="Arial" w:cs="Arial"/>
                <w:b/>
                <w:bCs/>
                <w:color w:val="0000FF"/>
                <w:sz w:val="16"/>
                <w:szCs w:val="16"/>
                <w:u w:val="single"/>
                <w:lang w:val="en-US" w:eastAsia="zh-CN"/>
              </w:rPr>
            </w:pPr>
            <w:hyperlink r:id="rId16" w:history="1">
              <w:r w:rsidRPr="003B6ECD">
                <w:rPr>
                  <w:rFonts w:ascii="Arial" w:eastAsia="Times New Roman" w:hAnsi="Arial" w:cs="Arial"/>
                  <w:b/>
                  <w:bCs/>
                  <w:color w:val="0000FF"/>
                  <w:sz w:val="16"/>
                  <w:szCs w:val="16"/>
                  <w:u w:val="single"/>
                  <w:lang w:val="en-US" w:eastAsia="zh-CN"/>
                </w:rPr>
                <w:t>R4-2308595</w:t>
              </w:r>
            </w:hyperlink>
          </w:p>
        </w:tc>
        <w:tc>
          <w:tcPr>
            <w:tcW w:w="3194" w:type="dxa"/>
            <w:tcBorders>
              <w:top w:val="nil"/>
              <w:left w:val="nil"/>
              <w:bottom w:val="single" w:sz="4" w:space="0" w:color="A6A6A6"/>
              <w:right w:val="single" w:sz="4" w:space="0" w:color="A6A6A6"/>
            </w:tcBorders>
            <w:shd w:val="clear" w:color="auto" w:fill="auto"/>
            <w:vAlign w:val="center"/>
            <w:hideMark/>
          </w:tcPr>
          <w:p w14:paraId="1C5E904F" w14:textId="77777777" w:rsidR="004516DF" w:rsidRPr="003B6ECD" w:rsidRDefault="004516DF" w:rsidP="004516DF">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CR to TS36.102 Introduction of a new FDD band (L+S band) for IoT NTN operation</w:t>
            </w:r>
          </w:p>
        </w:tc>
        <w:tc>
          <w:tcPr>
            <w:tcW w:w="1454" w:type="dxa"/>
            <w:tcBorders>
              <w:top w:val="nil"/>
              <w:left w:val="nil"/>
              <w:bottom w:val="single" w:sz="4" w:space="0" w:color="A6A6A6"/>
              <w:right w:val="single" w:sz="4" w:space="0" w:color="A6A6A6"/>
            </w:tcBorders>
            <w:shd w:val="clear" w:color="auto" w:fill="auto"/>
            <w:vAlign w:val="center"/>
            <w:hideMark/>
          </w:tcPr>
          <w:p w14:paraId="72D2DE4B" w14:textId="77777777" w:rsidR="004516DF" w:rsidRPr="003B6ECD" w:rsidRDefault="004516DF" w:rsidP="004516DF">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ZTE Corporation</w:t>
            </w:r>
          </w:p>
        </w:tc>
        <w:tc>
          <w:tcPr>
            <w:tcW w:w="3992" w:type="dxa"/>
            <w:tcBorders>
              <w:top w:val="single" w:sz="4" w:space="0" w:color="A6A6A6"/>
              <w:left w:val="nil"/>
              <w:bottom w:val="single" w:sz="4" w:space="0" w:color="A6A6A6"/>
              <w:right w:val="single" w:sz="4" w:space="0" w:color="A6A6A6"/>
            </w:tcBorders>
            <w:shd w:val="clear" w:color="000000" w:fill="FFFFFF" w:themeFill="background1"/>
            <w:vAlign w:val="center"/>
          </w:tcPr>
          <w:p w14:paraId="1EA6DAE9" w14:textId="677BFEE9" w:rsidR="004516DF" w:rsidRPr="003B6ECD" w:rsidRDefault="004516DF" w:rsidP="004516D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Draft CR recommended before all works are done. It can be merged into the running draft CR for TS 36.102 according to the discussion outcome.</w:t>
            </w:r>
          </w:p>
        </w:tc>
      </w:tr>
      <w:tr w:rsidR="004516DF" w:rsidRPr="003B6ECD" w14:paraId="49455C35" w14:textId="77777777" w:rsidTr="001303C0">
        <w:trPr>
          <w:trHeight w:val="823"/>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733DC180" w14:textId="77777777" w:rsidR="004516DF" w:rsidRPr="003B6ECD" w:rsidRDefault="004516DF" w:rsidP="004516DF">
            <w:pPr>
              <w:spacing w:after="0"/>
              <w:rPr>
                <w:rFonts w:ascii="Arial" w:eastAsia="Times New Roman" w:hAnsi="Arial" w:cs="Arial"/>
                <w:b/>
                <w:bCs/>
                <w:color w:val="0000FF"/>
                <w:sz w:val="16"/>
                <w:szCs w:val="16"/>
                <w:u w:val="single"/>
                <w:lang w:val="en-US" w:eastAsia="zh-CN"/>
              </w:rPr>
            </w:pPr>
            <w:hyperlink r:id="rId17" w:history="1">
              <w:r w:rsidRPr="003B6ECD">
                <w:rPr>
                  <w:rFonts w:ascii="Arial" w:eastAsia="Times New Roman" w:hAnsi="Arial" w:cs="Arial"/>
                  <w:b/>
                  <w:bCs/>
                  <w:color w:val="0000FF"/>
                  <w:sz w:val="16"/>
                  <w:szCs w:val="16"/>
                  <w:u w:val="single"/>
                  <w:lang w:val="en-US" w:eastAsia="zh-CN"/>
                </w:rPr>
                <w:t>R4-2308596</w:t>
              </w:r>
            </w:hyperlink>
          </w:p>
        </w:tc>
        <w:tc>
          <w:tcPr>
            <w:tcW w:w="3194" w:type="dxa"/>
            <w:tcBorders>
              <w:top w:val="nil"/>
              <w:left w:val="nil"/>
              <w:bottom w:val="single" w:sz="4" w:space="0" w:color="A6A6A6"/>
              <w:right w:val="single" w:sz="4" w:space="0" w:color="A6A6A6"/>
            </w:tcBorders>
            <w:shd w:val="clear" w:color="auto" w:fill="auto"/>
            <w:vAlign w:val="center"/>
            <w:hideMark/>
          </w:tcPr>
          <w:p w14:paraId="233537A0" w14:textId="77777777" w:rsidR="004516DF" w:rsidRPr="003B6ECD" w:rsidRDefault="004516DF" w:rsidP="004516DF">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CR to TS36.108 Introduction of a new FDD band (L+S band) for IoT NTN operation</w:t>
            </w:r>
          </w:p>
        </w:tc>
        <w:tc>
          <w:tcPr>
            <w:tcW w:w="1454" w:type="dxa"/>
            <w:tcBorders>
              <w:top w:val="nil"/>
              <w:left w:val="nil"/>
              <w:bottom w:val="single" w:sz="4" w:space="0" w:color="A6A6A6"/>
              <w:right w:val="single" w:sz="4" w:space="0" w:color="A6A6A6"/>
            </w:tcBorders>
            <w:shd w:val="clear" w:color="auto" w:fill="auto"/>
            <w:vAlign w:val="center"/>
            <w:hideMark/>
          </w:tcPr>
          <w:p w14:paraId="4BA3C3B9" w14:textId="77777777" w:rsidR="004516DF" w:rsidRPr="003B6ECD" w:rsidRDefault="004516DF" w:rsidP="004516DF">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ZTE Corporation</w:t>
            </w:r>
          </w:p>
        </w:tc>
        <w:tc>
          <w:tcPr>
            <w:tcW w:w="3992" w:type="dxa"/>
            <w:tcBorders>
              <w:top w:val="single" w:sz="4" w:space="0" w:color="A6A6A6"/>
              <w:left w:val="nil"/>
              <w:bottom w:val="single" w:sz="4" w:space="0" w:color="A6A6A6"/>
              <w:right w:val="single" w:sz="4" w:space="0" w:color="A6A6A6"/>
            </w:tcBorders>
            <w:shd w:val="clear" w:color="000000" w:fill="FFFFFF" w:themeFill="background1"/>
            <w:vAlign w:val="center"/>
          </w:tcPr>
          <w:p w14:paraId="64987ECD" w14:textId="615D929A" w:rsidR="004516DF" w:rsidRPr="003B6ECD" w:rsidRDefault="004516DF" w:rsidP="004516D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Draft CR recommended before all works are done. To be revised as the running draft CR for TS 36.108 according to the discussion outcome.</w:t>
            </w:r>
          </w:p>
        </w:tc>
      </w:tr>
      <w:tr w:rsidR="009D405D" w:rsidRPr="003B6ECD" w14:paraId="2A8F0E34" w14:textId="77777777" w:rsidTr="001303C0">
        <w:trPr>
          <w:trHeight w:val="412"/>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04EF4003" w14:textId="77777777" w:rsidR="009D405D" w:rsidRPr="003B6ECD" w:rsidRDefault="00967B4B" w:rsidP="009D405D">
            <w:pPr>
              <w:spacing w:after="0"/>
              <w:rPr>
                <w:rFonts w:ascii="Arial" w:eastAsia="Times New Roman" w:hAnsi="Arial" w:cs="Arial"/>
                <w:b/>
                <w:bCs/>
                <w:color w:val="0000FF"/>
                <w:sz w:val="16"/>
                <w:szCs w:val="16"/>
                <w:u w:val="single"/>
                <w:lang w:val="en-US" w:eastAsia="zh-CN"/>
              </w:rPr>
            </w:pPr>
            <w:hyperlink r:id="rId18" w:history="1">
              <w:r w:rsidR="009D405D" w:rsidRPr="003B6ECD">
                <w:rPr>
                  <w:rFonts w:ascii="Arial" w:eastAsia="Times New Roman" w:hAnsi="Arial" w:cs="Arial"/>
                  <w:b/>
                  <w:bCs/>
                  <w:color w:val="0000FF"/>
                  <w:sz w:val="16"/>
                  <w:szCs w:val="16"/>
                  <w:u w:val="single"/>
                  <w:lang w:val="en-US" w:eastAsia="zh-CN"/>
                </w:rPr>
                <w:t>R4-2309510</w:t>
              </w:r>
            </w:hyperlink>
          </w:p>
        </w:tc>
        <w:tc>
          <w:tcPr>
            <w:tcW w:w="3194" w:type="dxa"/>
            <w:tcBorders>
              <w:top w:val="nil"/>
              <w:left w:val="nil"/>
              <w:bottom w:val="single" w:sz="4" w:space="0" w:color="A6A6A6"/>
              <w:right w:val="single" w:sz="4" w:space="0" w:color="A6A6A6"/>
            </w:tcBorders>
            <w:shd w:val="clear" w:color="auto" w:fill="auto"/>
            <w:vAlign w:val="center"/>
            <w:hideMark/>
          </w:tcPr>
          <w:p w14:paraId="69777600" w14:textId="77777777" w:rsidR="009D405D" w:rsidRPr="003B6ECD" w:rsidRDefault="009D405D" w:rsidP="009D405D">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L-/S- NTN band ETSI requirements for the UE</w:t>
            </w:r>
          </w:p>
        </w:tc>
        <w:tc>
          <w:tcPr>
            <w:tcW w:w="1454" w:type="dxa"/>
            <w:tcBorders>
              <w:top w:val="nil"/>
              <w:left w:val="nil"/>
              <w:bottom w:val="single" w:sz="4" w:space="0" w:color="A6A6A6"/>
              <w:right w:val="single" w:sz="4" w:space="0" w:color="A6A6A6"/>
            </w:tcBorders>
            <w:shd w:val="clear" w:color="auto" w:fill="auto"/>
            <w:vAlign w:val="center"/>
            <w:hideMark/>
          </w:tcPr>
          <w:p w14:paraId="26F6BFB5" w14:textId="77777777" w:rsidR="009D405D" w:rsidRPr="003B6ECD" w:rsidRDefault="009D405D" w:rsidP="009D405D">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Qualcomm Incorporated</w:t>
            </w:r>
          </w:p>
        </w:tc>
        <w:tc>
          <w:tcPr>
            <w:tcW w:w="3992" w:type="dxa"/>
            <w:tcBorders>
              <w:top w:val="single" w:sz="4" w:space="0" w:color="A6A6A6"/>
              <w:left w:val="nil"/>
              <w:bottom w:val="single" w:sz="4" w:space="0" w:color="A6A6A6"/>
              <w:right w:val="single" w:sz="4" w:space="0" w:color="A6A6A6"/>
            </w:tcBorders>
            <w:shd w:val="clear" w:color="000000" w:fill="FFFFFF" w:themeFill="background1"/>
            <w:vAlign w:val="center"/>
          </w:tcPr>
          <w:p w14:paraId="60905010" w14:textId="77777777" w:rsidR="00EF50E1" w:rsidRPr="00296FE4" w:rsidRDefault="00EF50E1" w:rsidP="00EF50E1">
            <w:pPr>
              <w:spacing w:after="0"/>
              <w:rPr>
                <w:rFonts w:ascii="Arial" w:eastAsia="Times New Roman" w:hAnsi="Arial" w:cs="Arial"/>
                <w:sz w:val="16"/>
                <w:szCs w:val="16"/>
                <w:lang w:val="en-US" w:eastAsia="zh-CN"/>
              </w:rPr>
            </w:pPr>
            <w:r w:rsidRPr="00296FE4">
              <w:rPr>
                <w:rFonts w:ascii="Arial" w:eastAsia="Times New Roman" w:hAnsi="Arial" w:cs="Arial"/>
                <w:sz w:val="16"/>
                <w:szCs w:val="16"/>
                <w:lang w:val="en-US" w:eastAsia="zh-CN"/>
              </w:rPr>
              <w:t>Proposal 1:  Send a liaison statement to ETSI to recommend aligning the MES emission requirements to existing 3GPP LTE and NR requirements.</w:t>
            </w:r>
          </w:p>
          <w:p w14:paraId="1B5C6B27" w14:textId="77777777" w:rsidR="00EF50E1" w:rsidRPr="00296FE4" w:rsidRDefault="00EF50E1" w:rsidP="00EF50E1">
            <w:pPr>
              <w:spacing w:after="0"/>
              <w:rPr>
                <w:rFonts w:ascii="Arial" w:eastAsia="Times New Roman" w:hAnsi="Arial" w:cs="Arial"/>
                <w:sz w:val="16"/>
                <w:szCs w:val="16"/>
                <w:lang w:val="en-US" w:eastAsia="zh-CN"/>
              </w:rPr>
            </w:pPr>
            <w:r w:rsidRPr="00296FE4">
              <w:rPr>
                <w:rFonts w:ascii="Arial" w:eastAsia="Times New Roman" w:hAnsi="Arial" w:cs="Arial"/>
                <w:sz w:val="16"/>
                <w:szCs w:val="16"/>
                <w:lang w:val="en-US" w:eastAsia="zh-CN"/>
              </w:rPr>
              <w:t>Proposal 2:  Define the ETSI requirements under NS.  However, A-MPR may not be effective to meet these requirements; rather, hardware changes may be needed.  Since it may not be desirable to mandate these hardware changes to countries where ETSI requirements do not apply, UE support of the NS should be optional.</w:t>
            </w:r>
          </w:p>
          <w:p w14:paraId="43877BE1" w14:textId="77777777" w:rsidR="00EF50E1" w:rsidRDefault="00EF50E1" w:rsidP="00EF50E1">
            <w:pPr>
              <w:spacing w:after="0"/>
              <w:rPr>
                <w:rFonts w:ascii="Arial" w:eastAsia="Times New Roman" w:hAnsi="Arial" w:cs="Arial"/>
                <w:sz w:val="16"/>
                <w:szCs w:val="16"/>
                <w:lang w:val="en-US" w:eastAsia="zh-CN"/>
              </w:rPr>
            </w:pPr>
            <w:r w:rsidRPr="00296FE4">
              <w:rPr>
                <w:rFonts w:ascii="Arial" w:eastAsia="Times New Roman" w:hAnsi="Arial" w:cs="Arial"/>
                <w:sz w:val="16"/>
                <w:szCs w:val="16"/>
                <w:lang w:val="en-US" w:eastAsia="zh-CN"/>
              </w:rPr>
              <w:t>Proposal 3:  Define a separate band for Europe to include the ETSI requirements.</w:t>
            </w:r>
          </w:p>
          <w:p w14:paraId="3FA82FDE" w14:textId="77777777" w:rsidR="00EF50E1" w:rsidRDefault="00EF50E1" w:rsidP="00EF50E1">
            <w:pPr>
              <w:spacing w:after="0"/>
              <w:rPr>
                <w:rFonts w:ascii="Arial" w:eastAsia="Times New Roman" w:hAnsi="Arial" w:cs="Arial"/>
                <w:sz w:val="16"/>
                <w:szCs w:val="16"/>
                <w:lang w:val="en-US" w:eastAsia="zh-CN"/>
              </w:rPr>
            </w:pPr>
            <w:r w:rsidRPr="00296FE4">
              <w:rPr>
                <w:rFonts w:ascii="Arial" w:eastAsia="Times New Roman" w:hAnsi="Arial" w:cs="Arial"/>
                <w:sz w:val="16"/>
                <w:szCs w:val="16"/>
                <w:lang w:val="en-US" w:eastAsia="zh-CN"/>
              </w:rPr>
              <w:t>Proposal:  It is proposed that A-MPR is studied to fulfil the ETSI in-band emission requirements.  It is expected the A-MPR, if any, should be minimized so the Earth-to-space link budget can be maintained.  If this is not found to be fulfilled, then alternate solutions should be discussed.</w:t>
            </w:r>
          </w:p>
          <w:p w14:paraId="32413C47" w14:textId="77777777" w:rsidR="00EF50E1" w:rsidRDefault="00EF50E1" w:rsidP="00EF50E1">
            <w:pPr>
              <w:spacing w:after="0"/>
              <w:rPr>
                <w:rFonts w:ascii="Arial" w:eastAsia="Times New Roman" w:hAnsi="Arial" w:cs="Arial"/>
                <w:sz w:val="16"/>
                <w:szCs w:val="16"/>
                <w:lang w:val="en-US" w:eastAsia="zh-CN"/>
              </w:rPr>
            </w:pPr>
            <w:r w:rsidRPr="00296FE4">
              <w:rPr>
                <w:rFonts w:ascii="Arial" w:eastAsia="Times New Roman" w:hAnsi="Arial" w:cs="Arial"/>
                <w:sz w:val="16"/>
                <w:szCs w:val="16"/>
                <w:lang w:val="en-US" w:eastAsia="zh-CN"/>
              </w:rPr>
              <w:t>Proposal:  The ETSI in-band emission requirement when CDMA is present is not necessary to capture.</w:t>
            </w:r>
          </w:p>
          <w:p w14:paraId="0BB24776" w14:textId="77777777" w:rsidR="00EF50E1" w:rsidRPr="00C0671E" w:rsidRDefault="00EF50E1" w:rsidP="00EF50E1">
            <w:pPr>
              <w:spacing w:after="0"/>
              <w:rPr>
                <w:rFonts w:ascii="Arial" w:eastAsia="Times New Roman" w:hAnsi="Arial" w:cs="Arial"/>
                <w:sz w:val="16"/>
                <w:szCs w:val="16"/>
                <w:lang w:val="en-US" w:eastAsia="zh-CN"/>
              </w:rPr>
            </w:pPr>
            <w:r w:rsidRPr="00C0671E">
              <w:rPr>
                <w:rFonts w:ascii="Arial" w:eastAsia="Times New Roman" w:hAnsi="Arial" w:cs="Arial"/>
                <w:sz w:val="16"/>
                <w:szCs w:val="16"/>
                <w:lang w:val="en-US" w:eastAsia="zh-CN"/>
              </w:rPr>
              <w:t>Observation:  The in-band PSD mean limit is inherently met for PC3.</w:t>
            </w:r>
          </w:p>
          <w:p w14:paraId="516C4146" w14:textId="77777777" w:rsidR="00EF50E1" w:rsidRDefault="00EF50E1" w:rsidP="00EF50E1">
            <w:pPr>
              <w:spacing w:after="0"/>
              <w:rPr>
                <w:rFonts w:ascii="Arial" w:eastAsia="Times New Roman" w:hAnsi="Arial" w:cs="Arial"/>
                <w:sz w:val="16"/>
                <w:szCs w:val="16"/>
                <w:lang w:val="en-US" w:eastAsia="zh-CN"/>
              </w:rPr>
            </w:pPr>
            <w:r w:rsidRPr="00C0671E">
              <w:rPr>
                <w:rFonts w:ascii="Arial" w:eastAsia="Times New Roman" w:hAnsi="Arial" w:cs="Arial"/>
                <w:sz w:val="16"/>
                <w:szCs w:val="16"/>
                <w:lang w:val="en-US" w:eastAsia="zh-CN"/>
              </w:rPr>
              <w:t>Proposal:  No in-band PSD requirement needs to be captured in the 3GPP specification.  This may be revisited if/when PC2 and higher power classes are defined in this band.</w:t>
            </w:r>
          </w:p>
          <w:p w14:paraId="4110F83D" w14:textId="77777777" w:rsidR="00EF50E1" w:rsidRDefault="00EF50E1" w:rsidP="00EF50E1">
            <w:pPr>
              <w:spacing w:after="0"/>
              <w:rPr>
                <w:rFonts w:ascii="Arial" w:eastAsia="Times New Roman" w:hAnsi="Arial" w:cs="Arial"/>
                <w:sz w:val="16"/>
                <w:szCs w:val="16"/>
                <w:lang w:val="en-US" w:eastAsia="zh-CN"/>
              </w:rPr>
            </w:pPr>
            <w:r w:rsidRPr="00C0671E">
              <w:rPr>
                <w:rFonts w:ascii="Arial" w:eastAsia="Times New Roman" w:hAnsi="Arial" w:cs="Arial"/>
                <w:sz w:val="16"/>
                <w:szCs w:val="16"/>
                <w:lang w:val="en-US" w:eastAsia="zh-CN"/>
              </w:rPr>
              <w:t>Proposal:  The 3GPP requirement for OFF power ensures the ETSI off power emissions are met.  No off power emissions requirements need to be captured in 3GPP specifications.</w:t>
            </w:r>
          </w:p>
          <w:p w14:paraId="431025E2" w14:textId="77777777" w:rsidR="00EF50E1" w:rsidRDefault="00EF50E1" w:rsidP="00EF50E1">
            <w:pPr>
              <w:spacing w:after="0"/>
              <w:rPr>
                <w:rFonts w:ascii="Arial" w:eastAsia="Times New Roman" w:hAnsi="Arial" w:cs="Arial"/>
                <w:sz w:val="16"/>
                <w:szCs w:val="16"/>
                <w:lang w:val="en-US" w:eastAsia="zh-CN"/>
              </w:rPr>
            </w:pPr>
            <w:r w:rsidRPr="00C0671E">
              <w:rPr>
                <w:rFonts w:ascii="Arial" w:eastAsia="Times New Roman" w:hAnsi="Arial" w:cs="Arial"/>
                <w:sz w:val="16"/>
                <w:szCs w:val="16"/>
                <w:lang w:val="en-US" w:eastAsia="zh-CN"/>
              </w:rPr>
              <w:t>Proposal:  Self monitoring requirement is not standardized by 3GPP.  It is left for implementation since it is based on declaration.</w:t>
            </w:r>
          </w:p>
          <w:p w14:paraId="5D8A3441" w14:textId="77777777" w:rsidR="00EF50E1" w:rsidRDefault="00EF50E1" w:rsidP="00EF50E1">
            <w:pPr>
              <w:spacing w:after="0"/>
              <w:rPr>
                <w:rFonts w:ascii="Arial" w:eastAsia="Times New Roman" w:hAnsi="Arial" w:cs="Arial"/>
                <w:sz w:val="16"/>
                <w:szCs w:val="16"/>
                <w:lang w:val="en-US" w:eastAsia="zh-CN"/>
              </w:rPr>
            </w:pPr>
            <w:r w:rsidRPr="00C0671E">
              <w:rPr>
                <w:rFonts w:ascii="Arial" w:eastAsia="Times New Roman" w:hAnsi="Arial" w:cs="Arial"/>
                <w:sz w:val="16"/>
                <w:szCs w:val="16"/>
                <w:lang w:val="en-US" w:eastAsia="zh-CN"/>
              </w:rPr>
              <w:lastRenderedPageBreak/>
              <w:t>Proposal:  No explicit RF requirement for protection of radio astronomy in 1610.6 – 1613.8 MHz is needed.</w:t>
            </w:r>
          </w:p>
          <w:p w14:paraId="1A0383B2" w14:textId="77777777" w:rsidR="00EF50E1" w:rsidRDefault="00EF50E1" w:rsidP="00EF50E1">
            <w:pPr>
              <w:spacing w:after="0"/>
              <w:rPr>
                <w:rFonts w:ascii="Arial" w:eastAsia="Times New Roman" w:hAnsi="Arial" w:cs="Arial"/>
                <w:sz w:val="16"/>
                <w:szCs w:val="16"/>
                <w:lang w:val="en-US" w:eastAsia="zh-CN"/>
              </w:rPr>
            </w:pPr>
            <w:r w:rsidRPr="00C0671E">
              <w:rPr>
                <w:rFonts w:ascii="Arial" w:eastAsia="Times New Roman" w:hAnsi="Arial" w:cs="Arial"/>
                <w:sz w:val="16"/>
                <w:szCs w:val="16"/>
                <w:lang w:val="en-US" w:eastAsia="zh-CN"/>
              </w:rPr>
              <w:t>Proposal:  Further study is needed to map the existing 3GPP ACS test conditions to the ETSI requirement.  Whether a new requirement is needed to align to the ETSI specification (i.e., wanted signal power, interferer power, throughput mapping to SNR) is to be further discussed.</w:t>
            </w:r>
          </w:p>
          <w:p w14:paraId="63255732" w14:textId="13E01497" w:rsidR="009D405D" w:rsidRPr="003B6ECD" w:rsidRDefault="00EF50E1" w:rsidP="00EF50E1">
            <w:pPr>
              <w:spacing w:after="0"/>
              <w:rPr>
                <w:rFonts w:ascii="Arial" w:eastAsia="Times New Roman" w:hAnsi="Arial" w:cs="Arial"/>
                <w:sz w:val="16"/>
                <w:szCs w:val="16"/>
                <w:lang w:val="en-US" w:eastAsia="zh-CN"/>
              </w:rPr>
            </w:pPr>
            <w:r w:rsidRPr="00C0671E">
              <w:rPr>
                <w:rFonts w:ascii="Arial" w:eastAsia="Times New Roman" w:hAnsi="Arial" w:cs="Arial"/>
                <w:sz w:val="16"/>
                <w:szCs w:val="16"/>
                <w:lang w:val="en-US" w:eastAsia="zh-CN"/>
              </w:rPr>
              <w:t>Proposal:  Further study is needed to map the existing 3GPP in-band blocking test conditions to the ETSI requirement.  Whether a new requirement is needed to align to the ETSI specification (i.e., wanted signal power, interferer power, throughput mapping to SNR) is to be further discussed.</w:t>
            </w:r>
          </w:p>
        </w:tc>
      </w:tr>
      <w:tr w:rsidR="009D405D" w:rsidRPr="003B6ECD" w14:paraId="52D967D7" w14:textId="77777777" w:rsidTr="007B51D0">
        <w:trPr>
          <w:trHeight w:val="412"/>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4D20B017" w14:textId="77777777" w:rsidR="009D405D" w:rsidRPr="007B51D0" w:rsidRDefault="00967B4B" w:rsidP="009D405D">
            <w:pPr>
              <w:spacing w:after="0"/>
              <w:rPr>
                <w:rFonts w:ascii="Arial" w:eastAsia="Times New Roman" w:hAnsi="Arial" w:cs="Arial"/>
                <w:b/>
                <w:bCs/>
                <w:color w:val="D9D9D9" w:themeColor="background1" w:themeShade="D9"/>
                <w:sz w:val="16"/>
                <w:szCs w:val="16"/>
                <w:u w:val="single"/>
                <w:lang w:val="en-US" w:eastAsia="zh-CN"/>
              </w:rPr>
            </w:pPr>
            <w:hyperlink r:id="rId19" w:history="1">
              <w:r w:rsidR="009D405D" w:rsidRPr="007B51D0">
                <w:rPr>
                  <w:rFonts w:ascii="Arial" w:eastAsia="Times New Roman" w:hAnsi="Arial" w:cs="Arial"/>
                  <w:b/>
                  <w:bCs/>
                  <w:color w:val="D9D9D9" w:themeColor="background1" w:themeShade="D9"/>
                  <w:sz w:val="16"/>
                  <w:szCs w:val="16"/>
                  <w:u w:val="single"/>
                  <w:lang w:val="en-US" w:eastAsia="zh-CN"/>
                </w:rPr>
                <w:t>R4-2309511</w:t>
              </w:r>
            </w:hyperlink>
          </w:p>
        </w:tc>
        <w:tc>
          <w:tcPr>
            <w:tcW w:w="3194" w:type="dxa"/>
            <w:tcBorders>
              <w:top w:val="nil"/>
              <w:left w:val="nil"/>
              <w:bottom w:val="single" w:sz="4" w:space="0" w:color="A6A6A6"/>
              <w:right w:val="single" w:sz="4" w:space="0" w:color="A6A6A6"/>
            </w:tcBorders>
            <w:shd w:val="clear" w:color="auto" w:fill="auto"/>
            <w:vAlign w:val="center"/>
            <w:hideMark/>
          </w:tcPr>
          <w:p w14:paraId="7A103BF7" w14:textId="77777777" w:rsidR="009D405D" w:rsidRPr="007B51D0" w:rsidRDefault="009D405D" w:rsidP="009D405D">
            <w:pPr>
              <w:spacing w:after="0"/>
              <w:rPr>
                <w:rFonts w:ascii="Arial" w:eastAsia="Times New Roman" w:hAnsi="Arial" w:cs="Arial"/>
                <w:color w:val="D9D9D9" w:themeColor="background1" w:themeShade="D9"/>
                <w:sz w:val="16"/>
                <w:szCs w:val="16"/>
                <w:lang w:val="en-US" w:eastAsia="zh-CN"/>
              </w:rPr>
            </w:pPr>
            <w:r w:rsidRPr="007B51D0">
              <w:rPr>
                <w:rFonts w:ascii="Arial" w:eastAsia="Times New Roman" w:hAnsi="Arial" w:cs="Arial"/>
                <w:color w:val="D9D9D9" w:themeColor="background1" w:themeShade="D9"/>
                <w:sz w:val="16"/>
                <w:szCs w:val="16"/>
                <w:lang w:val="en-US" w:eastAsia="zh-CN"/>
              </w:rPr>
              <w:t>Specification of wider channel bandwidths for FR1 NTN UE</w:t>
            </w:r>
          </w:p>
        </w:tc>
        <w:tc>
          <w:tcPr>
            <w:tcW w:w="1454" w:type="dxa"/>
            <w:tcBorders>
              <w:top w:val="nil"/>
              <w:left w:val="nil"/>
              <w:bottom w:val="single" w:sz="4" w:space="0" w:color="A6A6A6"/>
              <w:right w:val="single" w:sz="4" w:space="0" w:color="A6A6A6"/>
            </w:tcBorders>
            <w:shd w:val="clear" w:color="auto" w:fill="auto"/>
            <w:vAlign w:val="center"/>
            <w:hideMark/>
          </w:tcPr>
          <w:p w14:paraId="5BD97C39" w14:textId="77777777" w:rsidR="009D405D" w:rsidRPr="007B51D0" w:rsidRDefault="009D405D" w:rsidP="009D405D">
            <w:pPr>
              <w:spacing w:after="0"/>
              <w:rPr>
                <w:rFonts w:ascii="Arial" w:eastAsia="Times New Roman" w:hAnsi="Arial" w:cs="Arial"/>
                <w:color w:val="D9D9D9" w:themeColor="background1" w:themeShade="D9"/>
                <w:sz w:val="16"/>
                <w:szCs w:val="16"/>
                <w:lang w:val="en-US" w:eastAsia="zh-CN"/>
              </w:rPr>
            </w:pPr>
            <w:r w:rsidRPr="007B51D0">
              <w:rPr>
                <w:rFonts w:ascii="Arial" w:eastAsia="Times New Roman" w:hAnsi="Arial" w:cs="Arial"/>
                <w:color w:val="D9D9D9" w:themeColor="background1" w:themeShade="D9"/>
                <w:sz w:val="16"/>
                <w:szCs w:val="16"/>
                <w:lang w:val="en-US" w:eastAsia="zh-CN"/>
              </w:rPr>
              <w:t>Qualcomm Incorporated</w:t>
            </w:r>
          </w:p>
        </w:tc>
        <w:tc>
          <w:tcPr>
            <w:tcW w:w="3992" w:type="dxa"/>
            <w:tcBorders>
              <w:top w:val="single" w:sz="4" w:space="0" w:color="A6A6A6"/>
              <w:left w:val="nil"/>
              <w:bottom w:val="single" w:sz="4" w:space="0" w:color="A6A6A6"/>
              <w:right w:val="single" w:sz="4" w:space="0" w:color="A6A6A6"/>
            </w:tcBorders>
            <w:shd w:val="clear" w:color="auto" w:fill="auto"/>
            <w:vAlign w:val="center"/>
          </w:tcPr>
          <w:p w14:paraId="417F7C89" w14:textId="0AF64AD5" w:rsidR="009D405D" w:rsidRPr="007B51D0" w:rsidRDefault="009D405D" w:rsidP="009D405D">
            <w:pPr>
              <w:spacing w:after="0"/>
              <w:rPr>
                <w:rFonts w:ascii="Arial" w:eastAsia="Times New Roman" w:hAnsi="Arial" w:cs="Arial"/>
                <w:color w:val="D9D9D9" w:themeColor="background1" w:themeShade="D9"/>
                <w:sz w:val="16"/>
                <w:szCs w:val="16"/>
                <w:lang w:val="en-US" w:eastAsia="zh-CN"/>
              </w:rPr>
            </w:pPr>
          </w:p>
        </w:tc>
      </w:tr>
    </w:tbl>
    <w:p w14:paraId="5245D082" w14:textId="77777777" w:rsidR="003B6ECD" w:rsidRPr="004A7544" w:rsidRDefault="003B6ECD" w:rsidP="00642BC6">
      <w:pPr>
        <w:rPr>
          <w:i/>
          <w:color w:val="0070C0"/>
          <w:lang w:eastAsia="zh-CN"/>
        </w:rPr>
      </w:pPr>
    </w:p>
    <w:p w14:paraId="609286E5" w14:textId="09FC7411" w:rsidR="00E80B52" w:rsidRPr="00E576B3" w:rsidRDefault="00142BB9" w:rsidP="00805BE8">
      <w:pPr>
        <w:pStyle w:val="Heading1"/>
        <w:rPr>
          <w:lang w:val="en-US" w:eastAsia="ja-JP"/>
        </w:rPr>
      </w:pPr>
      <w:r w:rsidRPr="00E576B3">
        <w:rPr>
          <w:lang w:val="en-US" w:eastAsia="ja-JP"/>
        </w:rPr>
        <w:t>Topic</w:t>
      </w:r>
      <w:r w:rsidR="00C649BD" w:rsidRPr="00E576B3">
        <w:rPr>
          <w:lang w:val="en-US" w:eastAsia="ja-JP"/>
        </w:rPr>
        <w:t xml:space="preserve"> </w:t>
      </w:r>
      <w:r w:rsidR="00837458" w:rsidRPr="00E576B3">
        <w:rPr>
          <w:lang w:val="en-US" w:eastAsia="ja-JP"/>
        </w:rPr>
        <w:t>#1</w:t>
      </w:r>
      <w:r w:rsidR="00C649BD" w:rsidRPr="00E576B3">
        <w:rPr>
          <w:lang w:val="en-US" w:eastAsia="ja-JP"/>
        </w:rPr>
        <w:t xml:space="preserve">: </w:t>
      </w:r>
      <w:r w:rsidR="004A0BF1">
        <w:rPr>
          <w:lang w:val="en-US" w:eastAsia="ja-JP"/>
        </w:rPr>
        <w:t>General aspects and s</w:t>
      </w:r>
      <w:r w:rsidR="00277D6C" w:rsidRPr="00E576B3">
        <w:rPr>
          <w:lang w:val="en-US" w:eastAsia="ja-JP"/>
        </w:rPr>
        <w:t>ystem parameters</w:t>
      </w:r>
      <w:r w:rsidR="00E576B3" w:rsidRPr="00E576B3">
        <w:rPr>
          <w:lang w:val="en-US" w:eastAsia="ja-JP"/>
        </w:rPr>
        <w:t xml:space="preserve"> for b</w:t>
      </w:r>
      <w:r w:rsidR="00E576B3">
        <w:rPr>
          <w:lang w:val="en-US" w:eastAsia="ja-JP"/>
        </w:rPr>
        <w:t>and b254</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W w:w="9805" w:type="dxa"/>
        <w:tblLook w:val="04A0" w:firstRow="1" w:lastRow="0" w:firstColumn="1" w:lastColumn="0" w:noHBand="0" w:noVBand="1"/>
      </w:tblPr>
      <w:tblGrid>
        <w:gridCol w:w="1165"/>
        <w:gridCol w:w="3194"/>
        <w:gridCol w:w="1454"/>
        <w:gridCol w:w="3992"/>
      </w:tblGrid>
      <w:tr w:rsidR="004E2E76" w:rsidRPr="003B6ECD" w14:paraId="669C598C" w14:textId="77777777" w:rsidTr="007043BE">
        <w:trPr>
          <w:trHeight w:val="900"/>
        </w:trPr>
        <w:tc>
          <w:tcPr>
            <w:tcW w:w="1165"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48088C72" w14:textId="77777777" w:rsidR="004E2E76" w:rsidRPr="003B6ECD" w:rsidRDefault="004E2E76" w:rsidP="007043BE">
            <w:pPr>
              <w:spacing w:after="0"/>
              <w:jc w:val="center"/>
              <w:rPr>
                <w:rFonts w:ascii="Arial" w:eastAsia="Times New Roman" w:hAnsi="Arial" w:cs="Arial"/>
                <w:b/>
                <w:bCs/>
                <w:color w:val="FFFFFF"/>
                <w:sz w:val="18"/>
                <w:szCs w:val="18"/>
                <w:lang w:val="en-US" w:eastAsia="zh-CN"/>
              </w:rPr>
            </w:pPr>
            <w:r w:rsidRPr="003B6ECD">
              <w:rPr>
                <w:rFonts w:ascii="Arial" w:eastAsia="Times New Roman" w:hAnsi="Arial" w:cs="Arial"/>
                <w:b/>
                <w:bCs/>
                <w:color w:val="FFFFFF"/>
                <w:sz w:val="18"/>
                <w:szCs w:val="18"/>
                <w:lang w:val="en-US" w:eastAsia="zh-CN"/>
              </w:rPr>
              <w:t>TDoc</w:t>
            </w:r>
          </w:p>
        </w:tc>
        <w:tc>
          <w:tcPr>
            <w:tcW w:w="3194" w:type="dxa"/>
            <w:tcBorders>
              <w:top w:val="single" w:sz="4" w:space="0" w:color="FFFFFF"/>
              <w:left w:val="nil"/>
              <w:bottom w:val="single" w:sz="4" w:space="0" w:color="FFFFFF"/>
              <w:right w:val="single" w:sz="4" w:space="0" w:color="FFFFFF"/>
            </w:tcBorders>
            <w:shd w:val="clear" w:color="000000" w:fill="75B91A"/>
            <w:vAlign w:val="center"/>
            <w:hideMark/>
          </w:tcPr>
          <w:p w14:paraId="0B00CACF" w14:textId="77777777" w:rsidR="004E2E76" w:rsidRPr="003B6ECD" w:rsidRDefault="004E2E76" w:rsidP="007043BE">
            <w:pPr>
              <w:spacing w:after="0"/>
              <w:jc w:val="center"/>
              <w:rPr>
                <w:rFonts w:ascii="Arial" w:eastAsia="Times New Roman" w:hAnsi="Arial" w:cs="Arial"/>
                <w:b/>
                <w:bCs/>
                <w:color w:val="FFFFFF"/>
                <w:sz w:val="18"/>
                <w:szCs w:val="18"/>
                <w:lang w:val="en-US" w:eastAsia="zh-CN"/>
              </w:rPr>
            </w:pPr>
            <w:r w:rsidRPr="003B6ECD">
              <w:rPr>
                <w:rFonts w:ascii="Arial" w:eastAsia="Times New Roman" w:hAnsi="Arial" w:cs="Arial"/>
                <w:b/>
                <w:bCs/>
                <w:color w:val="FFFFFF"/>
                <w:sz w:val="18"/>
                <w:szCs w:val="18"/>
                <w:lang w:val="en-US" w:eastAsia="zh-CN"/>
              </w:rPr>
              <w:t>Title</w:t>
            </w:r>
          </w:p>
        </w:tc>
        <w:tc>
          <w:tcPr>
            <w:tcW w:w="1454" w:type="dxa"/>
            <w:tcBorders>
              <w:top w:val="single" w:sz="4" w:space="0" w:color="FFFFFF"/>
              <w:left w:val="nil"/>
              <w:bottom w:val="single" w:sz="4" w:space="0" w:color="FFFFFF"/>
              <w:right w:val="single" w:sz="4" w:space="0" w:color="FFFFFF"/>
            </w:tcBorders>
            <w:shd w:val="clear" w:color="000000" w:fill="75B91A"/>
            <w:vAlign w:val="center"/>
            <w:hideMark/>
          </w:tcPr>
          <w:p w14:paraId="38710F10" w14:textId="77777777" w:rsidR="004E2E76" w:rsidRPr="003B6ECD" w:rsidRDefault="004E2E76" w:rsidP="007043BE">
            <w:pPr>
              <w:spacing w:after="0"/>
              <w:jc w:val="center"/>
              <w:rPr>
                <w:rFonts w:ascii="Arial" w:eastAsia="Times New Roman" w:hAnsi="Arial" w:cs="Arial"/>
                <w:b/>
                <w:bCs/>
                <w:color w:val="FFFFFF"/>
                <w:sz w:val="18"/>
                <w:szCs w:val="18"/>
                <w:lang w:val="en-US" w:eastAsia="zh-CN"/>
              </w:rPr>
            </w:pPr>
            <w:r w:rsidRPr="003B6ECD">
              <w:rPr>
                <w:rFonts w:ascii="Arial" w:eastAsia="Times New Roman" w:hAnsi="Arial" w:cs="Arial"/>
                <w:b/>
                <w:bCs/>
                <w:color w:val="FFFFFF"/>
                <w:sz w:val="18"/>
                <w:szCs w:val="18"/>
                <w:lang w:val="en-US" w:eastAsia="zh-CN"/>
              </w:rPr>
              <w:t>Source</w:t>
            </w:r>
          </w:p>
        </w:tc>
        <w:tc>
          <w:tcPr>
            <w:tcW w:w="3992" w:type="dxa"/>
            <w:tcBorders>
              <w:top w:val="single" w:sz="4" w:space="0" w:color="FFFFFF"/>
              <w:left w:val="nil"/>
              <w:bottom w:val="single" w:sz="4" w:space="0" w:color="FFFFFF"/>
              <w:right w:val="single" w:sz="4" w:space="0" w:color="FFFFFF"/>
            </w:tcBorders>
            <w:shd w:val="clear" w:color="000000" w:fill="75B91A"/>
            <w:vAlign w:val="center"/>
            <w:hideMark/>
          </w:tcPr>
          <w:p w14:paraId="645BA490" w14:textId="77777777" w:rsidR="004E2E76" w:rsidRDefault="004E2E76" w:rsidP="007043BE">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Observations/Proposals</w:t>
            </w:r>
          </w:p>
          <w:p w14:paraId="2AC51AA8" w14:textId="77777777" w:rsidR="004E2E76" w:rsidRPr="003B6ECD" w:rsidRDefault="004E2E76" w:rsidP="007043BE">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w:t>
            </w:r>
          </w:p>
        </w:tc>
      </w:tr>
      <w:tr w:rsidR="004E2E76" w:rsidRPr="003B6ECD" w14:paraId="24FA8ED8" w14:textId="77777777" w:rsidTr="00527F3C">
        <w:trPr>
          <w:trHeight w:val="412"/>
        </w:trPr>
        <w:tc>
          <w:tcPr>
            <w:tcW w:w="1165" w:type="dxa"/>
            <w:tcBorders>
              <w:top w:val="nil"/>
              <w:left w:val="single" w:sz="4" w:space="0" w:color="A6A6A6"/>
              <w:bottom w:val="single" w:sz="4" w:space="0" w:color="auto"/>
              <w:right w:val="single" w:sz="4" w:space="0" w:color="A6A6A6"/>
            </w:tcBorders>
            <w:shd w:val="clear" w:color="auto" w:fill="auto"/>
            <w:vAlign w:val="center"/>
            <w:hideMark/>
          </w:tcPr>
          <w:p w14:paraId="17244ABF" w14:textId="77777777" w:rsidR="004E2E76" w:rsidRPr="003B6ECD" w:rsidRDefault="00967B4B" w:rsidP="007043BE">
            <w:pPr>
              <w:spacing w:after="0"/>
              <w:rPr>
                <w:rFonts w:ascii="Arial" w:eastAsia="Times New Roman" w:hAnsi="Arial" w:cs="Arial"/>
                <w:b/>
                <w:bCs/>
                <w:color w:val="0000FF"/>
                <w:sz w:val="16"/>
                <w:szCs w:val="16"/>
                <w:u w:val="single"/>
                <w:lang w:val="en-US" w:eastAsia="zh-CN"/>
              </w:rPr>
            </w:pPr>
            <w:hyperlink r:id="rId20" w:history="1">
              <w:r w:rsidR="004E2E76" w:rsidRPr="003B6ECD">
                <w:rPr>
                  <w:rFonts w:ascii="Arial" w:eastAsia="Times New Roman" w:hAnsi="Arial" w:cs="Arial"/>
                  <w:b/>
                  <w:bCs/>
                  <w:color w:val="0000FF"/>
                  <w:sz w:val="16"/>
                  <w:szCs w:val="16"/>
                  <w:u w:val="single"/>
                  <w:lang w:val="en-US" w:eastAsia="zh-CN"/>
                </w:rPr>
                <w:t>R4-2308391</w:t>
              </w:r>
            </w:hyperlink>
          </w:p>
        </w:tc>
        <w:tc>
          <w:tcPr>
            <w:tcW w:w="3194" w:type="dxa"/>
            <w:tcBorders>
              <w:top w:val="nil"/>
              <w:left w:val="nil"/>
              <w:bottom w:val="single" w:sz="4" w:space="0" w:color="auto"/>
              <w:right w:val="single" w:sz="4" w:space="0" w:color="A6A6A6"/>
            </w:tcBorders>
            <w:shd w:val="clear" w:color="auto" w:fill="auto"/>
            <w:vAlign w:val="center"/>
            <w:hideMark/>
          </w:tcPr>
          <w:p w14:paraId="665430AA" w14:textId="77777777" w:rsidR="004E2E76" w:rsidRPr="003B6ECD" w:rsidRDefault="004E2E76" w:rsidP="007043BE">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General aspects for IoT NTN band</w:t>
            </w:r>
          </w:p>
        </w:tc>
        <w:tc>
          <w:tcPr>
            <w:tcW w:w="1454" w:type="dxa"/>
            <w:tcBorders>
              <w:top w:val="nil"/>
              <w:left w:val="nil"/>
              <w:bottom w:val="single" w:sz="4" w:space="0" w:color="auto"/>
              <w:right w:val="single" w:sz="4" w:space="0" w:color="A6A6A6"/>
            </w:tcBorders>
            <w:shd w:val="clear" w:color="auto" w:fill="auto"/>
            <w:vAlign w:val="center"/>
            <w:hideMark/>
          </w:tcPr>
          <w:p w14:paraId="46DBDB33" w14:textId="77777777" w:rsidR="004E2E76" w:rsidRPr="003B6ECD" w:rsidRDefault="004E2E76" w:rsidP="007043BE">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MediaTek Inc.</w:t>
            </w:r>
          </w:p>
        </w:tc>
        <w:tc>
          <w:tcPr>
            <w:tcW w:w="3992" w:type="dxa"/>
            <w:tcBorders>
              <w:top w:val="single" w:sz="4" w:space="0" w:color="FFFFFF"/>
              <w:left w:val="nil"/>
              <w:bottom w:val="single" w:sz="4" w:space="0" w:color="A6A6A6"/>
              <w:right w:val="single" w:sz="4" w:space="0" w:color="A6A6A6"/>
            </w:tcBorders>
            <w:shd w:val="clear" w:color="000000" w:fill="FFFFFF" w:themeFill="background1"/>
            <w:vAlign w:val="center"/>
          </w:tcPr>
          <w:p w14:paraId="7B750D83" w14:textId="77777777" w:rsidR="004E2E76" w:rsidRDefault="004E2E76" w:rsidP="007043B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Discussing the common TR:</w:t>
            </w:r>
          </w:p>
          <w:p w14:paraId="54946090" w14:textId="77777777" w:rsidR="004E2E76" w:rsidRPr="00C368A9" w:rsidRDefault="004E2E76" w:rsidP="007043BE">
            <w:pPr>
              <w:spacing w:after="0"/>
              <w:rPr>
                <w:rFonts w:ascii="Arial" w:eastAsia="Times New Roman" w:hAnsi="Arial" w:cs="Arial"/>
                <w:sz w:val="16"/>
                <w:szCs w:val="16"/>
                <w:lang w:val="en-US" w:eastAsia="zh-CN"/>
              </w:rPr>
            </w:pPr>
            <w:r w:rsidRPr="00C368A9">
              <w:rPr>
                <w:rFonts w:ascii="Arial" w:eastAsia="Times New Roman" w:hAnsi="Arial" w:cs="Arial"/>
                <w:sz w:val="16"/>
                <w:szCs w:val="16"/>
                <w:lang w:val="en-US" w:eastAsia="zh-CN"/>
              </w:rPr>
              <w:t>Observation: The approved TR skeleton can accommodate different bands for IoT NTN operation, thus acts as the common TR for all IoT NTN bands.</w:t>
            </w:r>
          </w:p>
          <w:p w14:paraId="5B494575" w14:textId="77777777" w:rsidR="004E2E76" w:rsidRPr="003B6ECD" w:rsidRDefault="004E2E76" w:rsidP="007043BE">
            <w:pPr>
              <w:spacing w:after="0"/>
              <w:rPr>
                <w:rFonts w:ascii="Arial" w:eastAsia="Times New Roman" w:hAnsi="Arial" w:cs="Arial"/>
                <w:sz w:val="16"/>
                <w:szCs w:val="16"/>
                <w:lang w:val="en-US" w:eastAsia="zh-CN"/>
              </w:rPr>
            </w:pPr>
            <w:r w:rsidRPr="00C368A9">
              <w:rPr>
                <w:rFonts w:ascii="Arial" w:eastAsia="Times New Roman" w:hAnsi="Arial" w:cs="Arial"/>
                <w:sz w:val="16"/>
                <w:szCs w:val="16"/>
                <w:lang w:val="en-US" w:eastAsia="zh-CN"/>
              </w:rPr>
              <w:t>Proposal: Add the common TR information into the revised WID for L+S band for IoT NTN operation.</w:t>
            </w:r>
          </w:p>
        </w:tc>
      </w:tr>
      <w:tr w:rsidR="004E2E76" w:rsidRPr="003B6ECD" w14:paraId="4577449A" w14:textId="77777777" w:rsidTr="00527F3C">
        <w:trPr>
          <w:trHeight w:val="412"/>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6B92E" w14:textId="77777777" w:rsidR="004E2E76" w:rsidRPr="003B6ECD" w:rsidRDefault="00967B4B" w:rsidP="007043BE">
            <w:pPr>
              <w:spacing w:after="0"/>
              <w:rPr>
                <w:rFonts w:ascii="Arial" w:eastAsia="Times New Roman" w:hAnsi="Arial" w:cs="Arial"/>
                <w:b/>
                <w:bCs/>
                <w:color w:val="0000FF"/>
                <w:sz w:val="16"/>
                <w:szCs w:val="16"/>
                <w:u w:val="single"/>
                <w:lang w:val="en-US" w:eastAsia="zh-CN"/>
              </w:rPr>
            </w:pPr>
            <w:hyperlink r:id="rId21" w:history="1">
              <w:r w:rsidR="004E2E76" w:rsidRPr="003B6ECD">
                <w:rPr>
                  <w:rFonts w:ascii="Arial" w:eastAsia="Times New Roman" w:hAnsi="Arial" w:cs="Arial"/>
                  <w:b/>
                  <w:bCs/>
                  <w:color w:val="0000FF"/>
                  <w:sz w:val="16"/>
                  <w:szCs w:val="16"/>
                  <w:u w:val="single"/>
                  <w:lang w:val="en-US" w:eastAsia="zh-CN"/>
                </w:rPr>
                <w:t>R4-2308392</w:t>
              </w:r>
            </w:hyperlink>
          </w:p>
        </w:tc>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AE2D8" w14:textId="77777777" w:rsidR="004E2E76" w:rsidRPr="003B6ECD" w:rsidRDefault="004E2E76" w:rsidP="007043BE">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Further discussion on system parameters for L+S IoT NTN band</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D36BC" w14:textId="77777777" w:rsidR="004E2E76" w:rsidRPr="003B6ECD" w:rsidRDefault="004E2E76" w:rsidP="007043BE">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MediaTek Inc.</w:t>
            </w:r>
          </w:p>
        </w:tc>
        <w:tc>
          <w:tcPr>
            <w:tcW w:w="3992" w:type="dxa"/>
            <w:tcBorders>
              <w:top w:val="single" w:sz="4" w:space="0" w:color="A6A6A6"/>
              <w:left w:val="single" w:sz="4" w:space="0" w:color="auto"/>
              <w:bottom w:val="single" w:sz="4" w:space="0" w:color="A6A6A6"/>
              <w:right w:val="single" w:sz="4" w:space="0" w:color="A6A6A6"/>
            </w:tcBorders>
            <w:shd w:val="clear" w:color="000000" w:fill="FFFFFF" w:themeFill="background1"/>
            <w:vAlign w:val="center"/>
          </w:tcPr>
          <w:p w14:paraId="6CC9A1F6" w14:textId="77777777" w:rsidR="004E2E76" w:rsidRPr="009261D7" w:rsidRDefault="004E2E76" w:rsidP="007043BE">
            <w:pPr>
              <w:spacing w:after="0"/>
              <w:rPr>
                <w:rFonts w:ascii="Arial" w:eastAsia="Times New Roman" w:hAnsi="Arial" w:cs="Arial"/>
                <w:sz w:val="16"/>
                <w:szCs w:val="16"/>
                <w:lang w:val="en-US" w:eastAsia="zh-CN"/>
              </w:rPr>
            </w:pPr>
            <w:r w:rsidRPr="009261D7">
              <w:rPr>
                <w:rFonts w:ascii="Arial" w:eastAsia="Times New Roman" w:hAnsi="Arial" w:cs="Arial"/>
                <w:sz w:val="16"/>
                <w:szCs w:val="16"/>
                <w:lang w:val="en-US" w:eastAsia="zh-CN"/>
              </w:rPr>
              <w:t>Proposal 1: For variable duplex, RAN4 to consider if the same conclusion for band n254 for NR NTN applies for band 254 for IoT NTN once a conclusion is drawn in NR NTN thread by considering spectrum ownership and demands for flexible deployments.</w:t>
            </w:r>
          </w:p>
          <w:p w14:paraId="0E574824" w14:textId="77777777" w:rsidR="004E2E76" w:rsidRPr="003B6ECD" w:rsidRDefault="004E2E76" w:rsidP="007043BE">
            <w:pPr>
              <w:spacing w:after="0"/>
              <w:rPr>
                <w:rFonts w:ascii="Arial" w:eastAsia="Times New Roman" w:hAnsi="Arial" w:cs="Arial"/>
                <w:sz w:val="16"/>
                <w:szCs w:val="16"/>
                <w:lang w:val="en-US" w:eastAsia="zh-CN"/>
              </w:rPr>
            </w:pPr>
            <w:r w:rsidRPr="009261D7">
              <w:rPr>
                <w:rFonts w:ascii="Arial" w:eastAsia="Times New Roman" w:hAnsi="Arial" w:cs="Arial"/>
                <w:sz w:val="16"/>
                <w:szCs w:val="16"/>
                <w:lang w:val="en-US" w:eastAsia="zh-CN"/>
              </w:rPr>
              <w:t>Proposal 2: For IoT NTN band 254, RAN4 not to introduce asymmetric UL/DL operation.</w:t>
            </w:r>
          </w:p>
        </w:tc>
      </w:tr>
      <w:tr w:rsidR="00527F3C" w:rsidRPr="003B6ECD" w14:paraId="6D1ACA17" w14:textId="77777777" w:rsidTr="00527F3C">
        <w:trPr>
          <w:trHeight w:val="412"/>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32745A5D" w14:textId="2A2051DE" w:rsidR="00527F3C" w:rsidRDefault="00967B4B" w:rsidP="00527F3C">
            <w:pPr>
              <w:spacing w:after="0"/>
            </w:pPr>
            <w:hyperlink r:id="rId22" w:history="1">
              <w:r w:rsidR="00527F3C" w:rsidRPr="003B6ECD">
                <w:rPr>
                  <w:rFonts w:ascii="Arial" w:eastAsia="Times New Roman" w:hAnsi="Arial" w:cs="Arial"/>
                  <w:b/>
                  <w:bCs/>
                  <w:color w:val="0000FF"/>
                  <w:sz w:val="16"/>
                  <w:szCs w:val="16"/>
                  <w:u w:val="single"/>
                  <w:lang w:val="en-US" w:eastAsia="zh-CN"/>
                </w:rPr>
                <w:t>R4-2308396</w:t>
              </w:r>
            </w:hyperlink>
          </w:p>
        </w:tc>
        <w:tc>
          <w:tcPr>
            <w:tcW w:w="3194" w:type="dxa"/>
            <w:tcBorders>
              <w:top w:val="single" w:sz="4" w:space="0" w:color="auto"/>
              <w:left w:val="single" w:sz="4" w:space="0" w:color="auto"/>
              <w:bottom w:val="single" w:sz="4" w:space="0" w:color="auto"/>
              <w:right w:val="single" w:sz="4" w:space="0" w:color="auto"/>
            </w:tcBorders>
            <w:shd w:val="clear" w:color="auto" w:fill="auto"/>
            <w:vAlign w:val="center"/>
          </w:tcPr>
          <w:p w14:paraId="34BB5FAD" w14:textId="34F17336" w:rsidR="00527F3C" w:rsidRPr="003B6ECD" w:rsidRDefault="00527F3C" w:rsidP="00527F3C">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Revised WID: FDD band (L+S band) for IoT NTN operation</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13524B0A" w14:textId="2DDDB5FC" w:rsidR="00527F3C" w:rsidRPr="003B6ECD" w:rsidRDefault="00527F3C" w:rsidP="00527F3C">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MediaTek Inc.</w:t>
            </w:r>
          </w:p>
        </w:tc>
        <w:tc>
          <w:tcPr>
            <w:tcW w:w="3992" w:type="dxa"/>
            <w:tcBorders>
              <w:top w:val="single" w:sz="4" w:space="0" w:color="A6A6A6"/>
              <w:left w:val="single" w:sz="4" w:space="0" w:color="auto"/>
              <w:bottom w:val="single" w:sz="4" w:space="0" w:color="A6A6A6"/>
              <w:right w:val="single" w:sz="4" w:space="0" w:color="A6A6A6"/>
            </w:tcBorders>
            <w:shd w:val="clear" w:color="000000" w:fill="FFFFFF" w:themeFill="background1"/>
            <w:vAlign w:val="center"/>
          </w:tcPr>
          <w:p w14:paraId="57157448" w14:textId="2D9B5672" w:rsidR="00527F3C" w:rsidRPr="009261D7" w:rsidRDefault="00527F3C" w:rsidP="00527F3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Adding the common TR applicable for all IoT NTN bands.</w:t>
            </w:r>
          </w:p>
        </w:tc>
      </w:tr>
    </w:tbl>
    <w:p w14:paraId="372CAD7E" w14:textId="77777777" w:rsidR="004E2E76" w:rsidRPr="004A7544" w:rsidRDefault="004E2E76"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437E2D02"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4A0BF1">
        <w:rPr>
          <w:i/>
          <w:color w:val="0070C0"/>
          <w:lang w:val="en-US" w:eastAsia="zh-CN"/>
        </w:rPr>
        <w:t xml:space="preserve"> General aspects are discussed here, in particular, on the common TR for all IoT NTN bands.</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436CE886" w:rsidR="00B4108D" w:rsidRPr="00805BE8" w:rsidRDefault="00B4108D" w:rsidP="00B4108D">
      <w:pPr>
        <w:rPr>
          <w:b/>
          <w:color w:val="0070C0"/>
          <w:u w:val="single"/>
          <w:lang w:eastAsia="ko-KR"/>
        </w:rPr>
      </w:pPr>
      <w:r w:rsidRPr="00805BE8">
        <w:rPr>
          <w:b/>
          <w:color w:val="0070C0"/>
          <w:u w:val="single"/>
          <w:lang w:eastAsia="ko-KR"/>
        </w:rPr>
        <w:t xml:space="preserve">Issue 1-1: </w:t>
      </w:r>
      <w:r w:rsidR="00527F3C">
        <w:rPr>
          <w:b/>
          <w:color w:val="0070C0"/>
          <w:u w:val="single"/>
          <w:lang w:eastAsia="ko-KR"/>
        </w:rPr>
        <w:t>Should the WID be revised by adding the common TR for all IoT NTN bands as in R4-2</w:t>
      </w:r>
      <w:r w:rsidR="0086218F">
        <w:rPr>
          <w:b/>
          <w:color w:val="0070C0"/>
          <w:u w:val="single"/>
          <w:lang w:eastAsia="ko-KR"/>
        </w:rPr>
        <w:t>308396?</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5B2B7CC"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6218F">
        <w:rPr>
          <w:rFonts w:eastAsia="SimSun"/>
          <w:color w:val="0070C0"/>
          <w:szCs w:val="24"/>
          <w:lang w:eastAsia="zh-CN"/>
        </w:rPr>
        <w:t>Yes</w:t>
      </w:r>
    </w:p>
    <w:p w14:paraId="49D6F8A9" w14:textId="2AA23D04"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6218F">
        <w:rPr>
          <w:rFonts w:eastAsia="SimSun"/>
          <w:color w:val="0070C0"/>
          <w:szCs w:val="24"/>
          <w:lang w:eastAsia="zh-CN"/>
        </w:rPr>
        <w:t>No</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73588CC" w14:textId="49AE64EC" w:rsidR="00B4108D" w:rsidRPr="00805BE8" w:rsidRDefault="002225EA"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2FBAFF69"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4A0BF1">
        <w:rPr>
          <w:i/>
          <w:color w:val="0070C0"/>
          <w:lang w:val="en-US" w:eastAsia="zh-CN"/>
        </w:rPr>
        <w:t xml:space="preserve">: </w:t>
      </w:r>
      <w:r w:rsidR="005629A1">
        <w:rPr>
          <w:i/>
          <w:color w:val="0070C0"/>
          <w:lang w:val="en-US" w:eastAsia="zh-CN"/>
        </w:rPr>
        <w:t>Remaining issues on system parameters: 1) variable duplex; 2) asymmetric UL/DL operation</w:t>
      </w:r>
      <w:r w:rsidRPr="009415B0">
        <w:rPr>
          <w:rFonts w:hint="eastAsia"/>
          <w:i/>
          <w:color w:val="0070C0"/>
          <w:lang w:val="en-US" w:eastAsia="zh-CN"/>
        </w:rPr>
        <w:t xml:space="preserve"> </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6AE7682E" w:rsidR="00571777" w:rsidRPr="00805BE8" w:rsidRDefault="00571777" w:rsidP="00571777">
      <w:pPr>
        <w:rPr>
          <w:b/>
          <w:color w:val="0070C0"/>
          <w:u w:val="single"/>
          <w:lang w:eastAsia="ko-KR"/>
        </w:rPr>
      </w:pPr>
      <w:r w:rsidRPr="00805BE8">
        <w:rPr>
          <w:b/>
          <w:color w:val="0070C0"/>
          <w:u w:val="single"/>
          <w:lang w:eastAsia="ko-KR"/>
        </w:rPr>
        <w:t>Issue 1-2</w:t>
      </w:r>
      <w:r w:rsidR="0092355D">
        <w:rPr>
          <w:b/>
          <w:color w:val="0070C0"/>
          <w:u w:val="single"/>
          <w:lang w:eastAsia="ko-KR"/>
        </w:rPr>
        <w:t>-1</w:t>
      </w:r>
      <w:r w:rsidRPr="00805BE8">
        <w:rPr>
          <w:b/>
          <w:color w:val="0070C0"/>
          <w:u w:val="single"/>
          <w:lang w:eastAsia="ko-KR"/>
        </w:rPr>
        <w:t xml:space="preserve">: </w:t>
      </w:r>
      <w:r w:rsidR="00E9482C">
        <w:rPr>
          <w:b/>
          <w:color w:val="0070C0"/>
          <w:u w:val="single"/>
          <w:lang w:eastAsia="ko-KR"/>
        </w:rPr>
        <w:t>Should variable duplex be considered for band b254?</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5BB106E"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9482C">
        <w:rPr>
          <w:rFonts w:eastAsia="SimSun"/>
          <w:color w:val="0070C0"/>
          <w:szCs w:val="24"/>
          <w:lang w:eastAsia="zh-CN"/>
        </w:rPr>
        <w:t xml:space="preserve">Yes, </w:t>
      </w:r>
      <w:r w:rsidR="006B621E" w:rsidRPr="006B621E">
        <w:rPr>
          <w:rFonts w:eastAsia="SimSun"/>
          <w:color w:val="0070C0"/>
          <w:szCs w:val="24"/>
          <w:lang w:eastAsia="zh-CN"/>
        </w:rPr>
        <w:t xml:space="preserve">consider if the same conclusion for band n254 for NR NTN applies for band </w:t>
      </w:r>
      <w:r w:rsidR="00D00AD5">
        <w:rPr>
          <w:rFonts w:eastAsia="SimSun"/>
          <w:color w:val="0070C0"/>
          <w:szCs w:val="24"/>
          <w:lang w:eastAsia="zh-CN"/>
        </w:rPr>
        <w:t>b</w:t>
      </w:r>
      <w:r w:rsidR="006B621E" w:rsidRPr="006B621E">
        <w:rPr>
          <w:rFonts w:eastAsia="SimSun"/>
          <w:color w:val="0070C0"/>
          <w:szCs w:val="24"/>
          <w:lang w:eastAsia="zh-CN"/>
        </w:rPr>
        <w:t>254 for IoT NTN once a conclusion is drawn in NR NTN thread by considering spectrum ownership and demands for flexible deployments.</w:t>
      </w:r>
    </w:p>
    <w:p w14:paraId="58996C1B" w14:textId="2B5DB90E"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9482C">
        <w:rPr>
          <w:rFonts w:eastAsia="SimSun"/>
          <w:color w:val="0070C0"/>
          <w:szCs w:val="24"/>
          <w:lang w:eastAsia="zh-CN"/>
        </w:rPr>
        <w:t xml:space="preserve">No </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35D47EC2" w:rsidR="00571777" w:rsidRPr="00805BE8" w:rsidRDefault="007F7511"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A0294E9" w14:textId="77777777" w:rsidR="009415B0" w:rsidRDefault="009415B0" w:rsidP="005B4802">
      <w:pPr>
        <w:rPr>
          <w:color w:val="0070C0"/>
          <w:lang w:val="en-US" w:eastAsia="zh-CN"/>
        </w:rPr>
      </w:pPr>
    </w:p>
    <w:p w14:paraId="258F6632" w14:textId="5E3F196B" w:rsidR="0092355D" w:rsidRPr="00805BE8" w:rsidRDefault="0092355D" w:rsidP="0092355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sidR="00AE5E4C" w:rsidRPr="00AE5E4C">
        <w:rPr>
          <w:b/>
          <w:color w:val="0070C0"/>
          <w:u w:val="single"/>
          <w:lang w:eastAsia="ko-KR"/>
        </w:rPr>
        <w:t xml:space="preserve">Should </w:t>
      </w:r>
      <w:r w:rsidR="007F7511">
        <w:rPr>
          <w:b/>
          <w:color w:val="0070C0"/>
          <w:u w:val="single"/>
          <w:lang w:eastAsia="ko-KR"/>
        </w:rPr>
        <w:t>asymmetric UL/DL operation</w:t>
      </w:r>
      <w:r w:rsidR="00AE5E4C" w:rsidRPr="00AE5E4C">
        <w:rPr>
          <w:b/>
          <w:color w:val="0070C0"/>
          <w:u w:val="single"/>
          <w:lang w:eastAsia="ko-KR"/>
        </w:rPr>
        <w:t xml:space="preserve"> be considered for band b254?</w:t>
      </w:r>
    </w:p>
    <w:p w14:paraId="095044E3" w14:textId="77777777" w:rsidR="0092355D" w:rsidRPr="00805BE8" w:rsidRDefault="0092355D" w:rsidP="009235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76F7F32" w14:textId="5A437A23" w:rsidR="0092355D" w:rsidRPr="00805BE8" w:rsidRDefault="0092355D" w:rsidP="009235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F7511">
        <w:rPr>
          <w:rFonts w:eastAsia="SimSun"/>
          <w:color w:val="0070C0"/>
          <w:szCs w:val="24"/>
          <w:lang w:eastAsia="zh-CN"/>
        </w:rPr>
        <w:t>Yes</w:t>
      </w:r>
    </w:p>
    <w:p w14:paraId="3B6F8CFD" w14:textId="7C118FD9" w:rsidR="0092355D" w:rsidRPr="00805BE8" w:rsidRDefault="0092355D" w:rsidP="009235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F7511">
        <w:rPr>
          <w:rFonts w:eastAsia="SimSun"/>
          <w:color w:val="0070C0"/>
          <w:szCs w:val="24"/>
          <w:lang w:eastAsia="zh-CN"/>
        </w:rPr>
        <w:t>No</w:t>
      </w:r>
    </w:p>
    <w:p w14:paraId="418087FF" w14:textId="77777777" w:rsidR="0092355D" w:rsidRPr="00805BE8" w:rsidRDefault="0092355D" w:rsidP="009235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AEE236A" w14:textId="694297D9" w:rsidR="0092355D" w:rsidRPr="00805BE8" w:rsidRDefault="007F7511" w:rsidP="009235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p>
    <w:p w14:paraId="1CD19B49" w14:textId="77777777" w:rsidR="0092355D" w:rsidRPr="003418CB" w:rsidRDefault="0092355D" w:rsidP="0092355D">
      <w:pPr>
        <w:rPr>
          <w:color w:val="0070C0"/>
          <w:lang w:val="en-US" w:eastAsia="zh-CN"/>
        </w:rPr>
      </w:pPr>
    </w:p>
    <w:p w14:paraId="61877B3B" w14:textId="77777777" w:rsidR="0092355D" w:rsidRPr="003418CB" w:rsidRDefault="0092355D" w:rsidP="005B4802">
      <w:pPr>
        <w:rPr>
          <w:color w:val="0070C0"/>
          <w:lang w:val="en-US" w:eastAsia="zh-CN"/>
        </w:rPr>
      </w:pPr>
    </w:p>
    <w:p w14:paraId="11F36725" w14:textId="3820EC93" w:rsidR="00DD19DE" w:rsidRPr="008D41D3" w:rsidRDefault="00142BB9" w:rsidP="00DD19DE">
      <w:pPr>
        <w:pStyle w:val="Heading1"/>
        <w:rPr>
          <w:lang w:val="en-US" w:eastAsia="ja-JP"/>
        </w:rPr>
      </w:pPr>
      <w:r w:rsidRPr="008D41D3">
        <w:rPr>
          <w:lang w:val="en-US" w:eastAsia="ja-JP"/>
        </w:rPr>
        <w:t>Topic</w:t>
      </w:r>
      <w:r w:rsidR="00DD19DE" w:rsidRPr="008D41D3">
        <w:rPr>
          <w:lang w:val="en-US" w:eastAsia="ja-JP"/>
        </w:rPr>
        <w:t xml:space="preserve"> #</w:t>
      </w:r>
      <w:r w:rsidR="00FA5848" w:rsidRPr="008D41D3">
        <w:rPr>
          <w:lang w:val="en-US" w:eastAsia="ja-JP"/>
        </w:rPr>
        <w:t>2</w:t>
      </w:r>
      <w:r w:rsidR="00DD19DE" w:rsidRPr="008D41D3">
        <w:rPr>
          <w:lang w:val="en-US" w:eastAsia="ja-JP"/>
        </w:rPr>
        <w:t xml:space="preserve">: </w:t>
      </w:r>
      <w:r w:rsidR="008D41D3" w:rsidRPr="008D41D3">
        <w:rPr>
          <w:lang w:val="en-US" w:eastAsia="ja-JP"/>
        </w:rPr>
        <w:t>UE RF requirements f</w:t>
      </w:r>
      <w:r w:rsidR="008D41D3">
        <w:rPr>
          <w:lang w:val="en-US" w:eastAsia="ja-JP"/>
        </w:rPr>
        <w:t>or band b254</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3647B3C" w14:textId="77777777" w:rsidR="00DD19DE" w:rsidRDefault="00DD19DE" w:rsidP="00DD19DE"/>
    <w:tbl>
      <w:tblPr>
        <w:tblW w:w="9805" w:type="dxa"/>
        <w:tblLook w:val="04A0" w:firstRow="1" w:lastRow="0" w:firstColumn="1" w:lastColumn="0" w:noHBand="0" w:noVBand="1"/>
      </w:tblPr>
      <w:tblGrid>
        <w:gridCol w:w="1165"/>
        <w:gridCol w:w="3194"/>
        <w:gridCol w:w="1454"/>
        <w:gridCol w:w="3992"/>
      </w:tblGrid>
      <w:tr w:rsidR="008B2110" w:rsidRPr="003B6ECD" w14:paraId="22C676F8" w14:textId="77777777" w:rsidTr="007043BE">
        <w:trPr>
          <w:trHeight w:val="900"/>
        </w:trPr>
        <w:tc>
          <w:tcPr>
            <w:tcW w:w="1165"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0FC2A68F" w14:textId="77777777" w:rsidR="008B2110" w:rsidRPr="003B6ECD" w:rsidRDefault="008B2110" w:rsidP="007043BE">
            <w:pPr>
              <w:spacing w:after="0"/>
              <w:jc w:val="center"/>
              <w:rPr>
                <w:rFonts w:ascii="Arial" w:eastAsia="Times New Roman" w:hAnsi="Arial" w:cs="Arial"/>
                <w:b/>
                <w:bCs/>
                <w:color w:val="FFFFFF"/>
                <w:sz w:val="18"/>
                <w:szCs w:val="18"/>
                <w:lang w:val="en-US" w:eastAsia="zh-CN"/>
              </w:rPr>
            </w:pPr>
            <w:r w:rsidRPr="003B6ECD">
              <w:rPr>
                <w:rFonts w:ascii="Arial" w:eastAsia="Times New Roman" w:hAnsi="Arial" w:cs="Arial"/>
                <w:b/>
                <w:bCs/>
                <w:color w:val="FFFFFF"/>
                <w:sz w:val="18"/>
                <w:szCs w:val="18"/>
                <w:lang w:val="en-US" w:eastAsia="zh-CN"/>
              </w:rPr>
              <w:t>TDoc</w:t>
            </w:r>
          </w:p>
        </w:tc>
        <w:tc>
          <w:tcPr>
            <w:tcW w:w="3194" w:type="dxa"/>
            <w:tcBorders>
              <w:top w:val="single" w:sz="4" w:space="0" w:color="FFFFFF"/>
              <w:left w:val="nil"/>
              <w:bottom w:val="single" w:sz="4" w:space="0" w:color="FFFFFF"/>
              <w:right w:val="single" w:sz="4" w:space="0" w:color="FFFFFF"/>
            </w:tcBorders>
            <w:shd w:val="clear" w:color="000000" w:fill="75B91A"/>
            <w:vAlign w:val="center"/>
            <w:hideMark/>
          </w:tcPr>
          <w:p w14:paraId="397C672F" w14:textId="77777777" w:rsidR="008B2110" w:rsidRPr="003B6ECD" w:rsidRDefault="008B2110" w:rsidP="007043BE">
            <w:pPr>
              <w:spacing w:after="0"/>
              <w:jc w:val="center"/>
              <w:rPr>
                <w:rFonts w:ascii="Arial" w:eastAsia="Times New Roman" w:hAnsi="Arial" w:cs="Arial"/>
                <w:b/>
                <w:bCs/>
                <w:color w:val="FFFFFF"/>
                <w:sz w:val="18"/>
                <w:szCs w:val="18"/>
                <w:lang w:val="en-US" w:eastAsia="zh-CN"/>
              </w:rPr>
            </w:pPr>
            <w:r w:rsidRPr="003B6ECD">
              <w:rPr>
                <w:rFonts w:ascii="Arial" w:eastAsia="Times New Roman" w:hAnsi="Arial" w:cs="Arial"/>
                <w:b/>
                <w:bCs/>
                <w:color w:val="FFFFFF"/>
                <w:sz w:val="18"/>
                <w:szCs w:val="18"/>
                <w:lang w:val="en-US" w:eastAsia="zh-CN"/>
              </w:rPr>
              <w:t>Title</w:t>
            </w:r>
          </w:p>
        </w:tc>
        <w:tc>
          <w:tcPr>
            <w:tcW w:w="1454" w:type="dxa"/>
            <w:tcBorders>
              <w:top w:val="single" w:sz="4" w:space="0" w:color="FFFFFF"/>
              <w:left w:val="nil"/>
              <w:bottom w:val="single" w:sz="4" w:space="0" w:color="FFFFFF"/>
              <w:right w:val="single" w:sz="4" w:space="0" w:color="FFFFFF"/>
            </w:tcBorders>
            <w:shd w:val="clear" w:color="000000" w:fill="75B91A"/>
            <w:vAlign w:val="center"/>
            <w:hideMark/>
          </w:tcPr>
          <w:p w14:paraId="748F487E" w14:textId="77777777" w:rsidR="008B2110" w:rsidRPr="003B6ECD" w:rsidRDefault="008B2110" w:rsidP="007043BE">
            <w:pPr>
              <w:spacing w:after="0"/>
              <w:jc w:val="center"/>
              <w:rPr>
                <w:rFonts w:ascii="Arial" w:eastAsia="Times New Roman" w:hAnsi="Arial" w:cs="Arial"/>
                <w:b/>
                <w:bCs/>
                <w:color w:val="FFFFFF"/>
                <w:sz w:val="18"/>
                <w:szCs w:val="18"/>
                <w:lang w:val="en-US" w:eastAsia="zh-CN"/>
              </w:rPr>
            </w:pPr>
            <w:r w:rsidRPr="003B6ECD">
              <w:rPr>
                <w:rFonts w:ascii="Arial" w:eastAsia="Times New Roman" w:hAnsi="Arial" w:cs="Arial"/>
                <w:b/>
                <w:bCs/>
                <w:color w:val="FFFFFF"/>
                <w:sz w:val="18"/>
                <w:szCs w:val="18"/>
                <w:lang w:val="en-US" w:eastAsia="zh-CN"/>
              </w:rPr>
              <w:t>Source</w:t>
            </w:r>
          </w:p>
        </w:tc>
        <w:tc>
          <w:tcPr>
            <w:tcW w:w="3992" w:type="dxa"/>
            <w:tcBorders>
              <w:top w:val="single" w:sz="4" w:space="0" w:color="FFFFFF"/>
              <w:left w:val="nil"/>
              <w:bottom w:val="single" w:sz="4" w:space="0" w:color="FFFFFF"/>
              <w:right w:val="single" w:sz="4" w:space="0" w:color="FFFFFF"/>
            </w:tcBorders>
            <w:shd w:val="clear" w:color="000000" w:fill="75B91A"/>
            <w:vAlign w:val="center"/>
            <w:hideMark/>
          </w:tcPr>
          <w:p w14:paraId="37DD027C" w14:textId="77777777" w:rsidR="008B2110" w:rsidRDefault="008B2110" w:rsidP="007043BE">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Observations/Proposals</w:t>
            </w:r>
          </w:p>
          <w:p w14:paraId="34B51A80" w14:textId="77777777" w:rsidR="008B2110" w:rsidRPr="003B6ECD" w:rsidRDefault="008B2110" w:rsidP="007043BE">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w:t>
            </w:r>
          </w:p>
        </w:tc>
      </w:tr>
      <w:tr w:rsidR="008B2110" w:rsidRPr="003B6ECD" w14:paraId="54233DB5" w14:textId="77777777" w:rsidTr="007043BE">
        <w:trPr>
          <w:trHeight w:val="412"/>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304BD4AC" w14:textId="77777777" w:rsidR="008B2110" w:rsidRPr="003B6ECD" w:rsidRDefault="00967B4B" w:rsidP="007043BE">
            <w:pPr>
              <w:spacing w:after="0"/>
              <w:rPr>
                <w:rFonts w:ascii="Arial" w:eastAsia="Times New Roman" w:hAnsi="Arial" w:cs="Arial"/>
                <w:b/>
                <w:bCs/>
                <w:color w:val="0000FF"/>
                <w:sz w:val="16"/>
                <w:szCs w:val="16"/>
                <w:u w:val="single"/>
                <w:lang w:val="en-US" w:eastAsia="zh-CN"/>
              </w:rPr>
            </w:pPr>
            <w:hyperlink r:id="rId23" w:history="1">
              <w:r w:rsidR="008B2110" w:rsidRPr="003B6ECD">
                <w:rPr>
                  <w:rFonts w:ascii="Arial" w:eastAsia="Times New Roman" w:hAnsi="Arial" w:cs="Arial"/>
                  <w:b/>
                  <w:bCs/>
                  <w:color w:val="0000FF"/>
                  <w:sz w:val="16"/>
                  <w:szCs w:val="16"/>
                  <w:u w:val="single"/>
                  <w:lang w:val="en-US" w:eastAsia="zh-CN"/>
                </w:rPr>
                <w:t>R4-2308393</w:t>
              </w:r>
            </w:hyperlink>
          </w:p>
        </w:tc>
        <w:tc>
          <w:tcPr>
            <w:tcW w:w="3194" w:type="dxa"/>
            <w:tcBorders>
              <w:top w:val="nil"/>
              <w:left w:val="nil"/>
              <w:bottom w:val="single" w:sz="4" w:space="0" w:color="A6A6A6"/>
              <w:right w:val="single" w:sz="4" w:space="0" w:color="A6A6A6"/>
            </w:tcBorders>
            <w:shd w:val="clear" w:color="auto" w:fill="auto"/>
            <w:vAlign w:val="center"/>
            <w:hideMark/>
          </w:tcPr>
          <w:p w14:paraId="682AA119" w14:textId="77777777" w:rsidR="008B2110" w:rsidRPr="003B6ECD" w:rsidRDefault="008B2110" w:rsidP="007043BE">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Further discussion on UE RF requirements for L+S IoT NTN band</w:t>
            </w:r>
          </w:p>
        </w:tc>
        <w:tc>
          <w:tcPr>
            <w:tcW w:w="1454" w:type="dxa"/>
            <w:tcBorders>
              <w:top w:val="nil"/>
              <w:left w:val="nil"/>
              <w:bottom w:val="single" w:sz="4" w:space="0" w:color="A6A6A6"/>
              <w:right w:val="single" w:sz="4" w:space="0" w:color="A6A6A6"/>
            </w:tcBorders>
            <w:shd w:val="clear" w:color="auto" w:fill="auto"/>
            <w:vAlign w:val="center"/>
            <w:hideMark/>
          </w:tcPr>
          <w:p w14:paraId="46733B63" w14:textId="77777777" w:rsidR="008B2110" w:rsidRPr="003B6ECD" w:rsidRDefault="008B2110" w:rsidP="007043BE">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MediaTek Inc.</w:t>
            </w:r>
          </w:p>
        </w:tc>
        <w:tc>
          <w:tcPr>
            <w:tcW w:w="3992" w:type="dxa"/>
            <w:tcBorders>
              <w:top w:val="single" w:sz="4" w:space="0" w:color="A6A6A6"/>
              <w:left w:val="nil"/>
              <w:bottom w:val="single" w:sz="4" w:space="0" w:color="A6A6A6"/>
              <w:right w:val="single" w:sz="4" w:space="0" w:color="A6A6A6"/>
            </w:tcBorders>
            <w:shd w:val="clear" w:color="000000" w:fill="FFFFFF" w:themeFill="background1"/>
            <w:vAlign w:val="center"/>
          </w:tcPr>
          <w:p w14:paraId="4DBA0FBE" w14:textId="77777777" w:rsidR="008B2110" w:rsidRPr="009261D7" w:rsidRDefault="008B2110" w:rsidP="007043BE">
            <w:pPr>
              <w:spacing w:after="0"/>
              <w:rPr>
                <w:rFonts w:ascii="Arial" w:eastAsia="Times New Roman" w:hAnsi="Arial" w:cs="Arial"/>
                <w:sz w:val="16"/>
                <w:szCs w:val="16"/>
                <w:lang w:val="en-US" w:eastAsia="zh-CN"/>
              </w:rPr>
            </w:pPr>
            <w:r w:rsidRPr="009261D7">
              <w:rPr>
                <w:rFonts w:ascii="Arial" w:eastAsia="Times New Roman" w:hAnsi="Arial" w:cs="Arial"/>
                <w:sz w:val="16"/>
                <w:szCs w:val="16"/>
                <w:lang w:val="en-US" w:eastAsia="zh-CN"/>
              </w:rPr>
              <w:t>Proposal 1: For minimum output power, reuse the current TS 36.102 requirements for L+S IoT NTN bands.</w:t>
            </w:r>
          </w:p>
          <w:p w14:paraId="75FAD080" w14:textId="77777777" w:rsidR="008B2110" w:rsidRPr="009261D7" w:rsidRDefault="008B2110" w:rsidP="007043BE">
            <w:pPr>
              <w:spacing w:after="0"/>
              <w:rPr>
                <w:rFonts w:ascii="Arial" w:eastAsia="Times New Roman" w:hAnsi="Arial" w:cs="Arial"/>
                <w:sz w:val="16"/>
                <w:szCs w:val="16"/>
                <w:lang w:val="en-US" w:eastAsia="zh-CN"/>
              </w:rPr>
            </w:pPr>
            <w:r w:rsidRPr="009261D7">
              <w:rPr>
                <w:rFonts w:ascii="Arial" w:eastAsia="Times New Roman" w:hAnsi="Arial" w:cs="Arial"/>
                <w:sz w:val="16"/>
                <w:szCs w:val="16"/>
                <w:lang w:val="en-US" w:eastAsia="zh-CN"/>
              </w:rPr>
              <w:t>Proposal 2: For transmit OFF power, reuse the current TS 36.102 requirements for L+S IoT NTN bands.</w:t>
            </w:r>
          </w:p>
          <w:p w14:paraId="321DAE98" w14:textId="77777777" w:rsidR="008B2110" w:rsidRPr="009261D7" w:rsidRDefault="008B2110" w:rsidP="007043BE">
            <w:pPr>
              <w:spacing w:after="0"/>
              <w:rPr>
                <w:rFonts w:ascii="Arial" w:eastAsia="Times New Roman" w:hAnsi="Arial" w:cs="Arial"/>
                <w:sz w:val="16"/>
                <w:szCs w:val="16"/>
                <w:lang w:val="en-US" w:eastAsia="zh-CN"/>
              </w:rPr>
            </w:pPr>
            <w:r w:rsidRPr="009261D7">
              <w:rPr>
                <w:rFonts w:ascii="Arial" w:eastAsia="Times New Roman" w:hAnsi="Arial" w:cs="Arial"/>
                <w:sz w:val="16"/>
                <w:szCs w:val="16"/>
                <w:lang w:val="en-US" w:eastAsia="zh-CN"/>
              </w:rPr>
              <w:t>Proposal 3: For ON/OFF time mask, reuse the current TS 36.102 requirements for L+S IoT NTN bands.</w:t>
            </w:r>
          </w:p>
          <w:p w14:paraId="37BFCCDE" w14:textId="77777777" w:rsidR="008B2110" w:rsidRPr="003B6ECD" w:rsidRDefault="008B2110" w:rsidP="007043BE">
            <w:pPr>
              <w:spacing w:after="0"/>
              <w:rPr>
                <w:rFonts w:ascii="Arial" w:eastAsia="Times New Roman" w:hAnsi="Arial" w:cs="Arial"/>
                <w:sz w:val="16"/>
                <w:szCs w:val="16"/>
                <w:lang w:val="en-US" w:eastAsia="zh-CN"/>
              </w:rPr>
            </w:pPr>
            <w:r w:rsidRPr="009261D7">
              <w:rPr>
                <w:rFonts w:ascii="Arial" w:eastAsia="Times New Roman" w:hAnsi="Arial" w:cs="Arial"/>
                <w:sz w:val="16"/>
                <w:szCs w:val="16"/>
                <w:lang w:val="en-US" w:eastAsia="zh-CN"/>
              </w:rPr>
              <w:t>Proposal 4: For maximum input level, reuse the current TS 36.102 requirements for L+S IoT NTN bands.</w:t>
            </w:r>
          </w:p>
        </w:tc>
      </w:tr>
      <w:tr w:rsidR="008B2110" w:rsidRPr="003B6ECD" w14:paraId="64D20E50" w14:textId="77777777" w:rsidTr="007043BE">
        <w:trPr>
          <w:trHeight w:val="412"/>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680AAC53" w14:textId="77777777" w:rsidR="008B2110" w:rsidRPr="003B6ECD" w:rsidRDefault="00967B4B" w:rsidP="007043BE">
            <w:pPr>
              <w:spacing w:after="0"/>
              <w:rPr>
                <w:rFonts w:ascii="Arial" w:eastAsia="Times New Roman" w:hAnsi="Arial" w:cs="Arial"/>
                <w:b/>
                <w:bCs/>
                <w:color w:val="0000FF"/>
                <w:sz w:val="16"/>
                <w:szCs w:val="16"/>
                <w:u w:val="single"/>
                <w:lang w:val="en-US" w:eastAsia="zh-CN"/>
              </w:rPr>
            </w:pPr>
            <w:hyperlink r:id="rId24" w:history="1">
              <w:r w:rsidR="008B2110" w:rsidRPr="003B6ECD">
                <w:rPr>
                  <w:rFonts w:ascii="Arial" w:eastAsia="Times New Roman" w:hAnsi="Arial" w:cs="Arial"/>
                  <w:b/>
                  <w:bCs/>
                  <w:color w:val="0000FF"/>
                  <w:sz w:val="16"/>
                  <w:szCs w:val="16"/>
                  <w:u w:val="single"/>
                  <w:lang w:val="en-US" w:eastAsia="zh-CN"/>
                </w:rPr>
                <w:t>R4-2308594</w:t>
              </w:r>
            </w:hyperlink>
          </w:p>
        </w:tc>
        <w:tc>
          <w:tcPr>
            <w:tcW w:w="3194" w:type="dxa"/>
            <w:tcBorders>
              <w:top w:val="nil"/>
              <w:left w:val="nil"/>
              <w:bottom w:val="single" w:sz="4" w:space="0" w:color="A6A6A6"/>
              <w:right w:val="single" w:sz="4" w:space="0" w:color="A6A6A6"/>
            </w:tcBorders>
            <w:shd w:val="clear" w:color="auto" w:fill="auto"/>
            <w:vAlign w:val="center"/>
            <w:hideMark/>
          </w:tcPr>
          <w:p w14:paraId="7C81E7EE" w14:textId="77777777" w:rsidR="008B2110" w:rsidRPr="003B6ECD" w:rsidRDefault="008B2110" w:rsidP="007043BE">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Discussion on UE RF requirements for FDD band (L+S band) for IoT NTN operation</w:t>
            </w:r>
          </w:p>
        </w:tc>
        <w:tc>
          <w:tcPr>
            <w:tcW w:w="1454" w:type="dxa"/>
            <w:tcBorders>
              <w:top w:val="nil"/>
              <w:left w:val="nil"/>
              <w:bottom w:val="single" w:sz="4" w:space="0" w:color="A6A6A6"/>
              <w:right w:val="single" w:sz="4" w:space="0" w:color="A6A6A6"/>
            </w:tcBorders>
            <w:shd w:val="clear" w:color="auto" w:fill="auto"/>
            <w:vAlign w:val="center"/>
            <w:hideMark/>
          </w:tcPr>
          <w:p w14:paraId="1EAB985D" w14:textId="77777777" w:rsidR="008B2110" w:rsidRPr="003B6ECD" w:rsidRDefault="008B2110" w:rsidP="007043BE">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ZTE Corporation</w:t>
            </w:r>
          </w:p>
        </w:tc>
        <w:tc>
          <w:tcPr>
            <w:tcW w:w="3992" w:type="dxa"/>
            <w:tcBorders>
              <w:top w:val="single" w:sz="4" w:space="0" w:color="A6A6A6"/>
              <w:left w:val="nil"/>
              <w:bottom w:val="single" w:sz="4" w:space="0" w:color="A6A6A6"/>
              <w:right w:val="single" w:sz="4" w:space="0" w:color="A6A6A6"/>
            </w:tcBorders>
            <w:shd w:val="clear" w:color="000000" w:fill="FFFFFF" w:themeFill="background1"/>
            <w:vAlign w:val="center"/>
          </w:tcPr>
          <w:p w14:paraId="3800E7DA" w14:textId="513292BE" w:rsidR="008B2110" w:rsidRPr="00811464" w:rsidRDefault="008B2110" w:rsidP="007043BE">
            <w:pPr>
              <w:spacing w:after="0"/>
              <w:rPr>
                <w:rFonts w:ascii="Arial" w:eastAsia="Times New Roman" w:hAnsi="Arial" w:cs="Arial"/>
                <w:sz w:val="16"/>
                <w:szCs w:val="16"/>
                <w:lang w:val="en-US" w:eastAsia="zh-CN"/>
              </w:rPr>
            </w:pPr>
            <w:r w:rsidRPr="00811464">
              <w:rPr>
                <w:rFonts w:ascii="Arial" w:eastAsia="Times New Roman" w:hAnsi="Arial" w:cs="Arial"/>
                <w:sz w:val="16"/>
                <w:szCs w:val="16"/>
                <w:lang w:val="en-US" w:eastAsia="zh-CN"/>
              </w:rPr>
              <w:t>Proposal 1: For the new FDD frequency bands for NB-IoT/eMTC NTN operation, the TX–RX frequency separation defined as Table 2.1-1 can be used as the starting point.</w:t>
            </w:r>
            <w:r w:rsidR="006C43A3">
              <w:rPr>
                <w:rFonts w:ascii="Arial" w:eastAsia="Times New Roman" w:hAnsi="Arial" w:cs="Arial"/>
                <w:sz w:val="16"/>
                <w:szCs w:val="16"/>
                <w:lang w:val="en-US" w:eastAsia="zh-CN"/>
              </w:rPr>
              <w:t xml:space="preserve"> </w:t>
            </w:r>
            <w:r w:rsidR="006C43A3" w:rsidRPr="006C43A3">
              <w:rPr>
                <w:rFonts w:ascii="Arial" w:eastAsia="Times New Roman" w:hAnsi="Arial" w:cs="Arial"/>
                <w:sz w:val="16"/>
                <w:szCs w:val="16"/>
                <w:lang w:val="en-US" w:eastAsia="zh-CN"/>
              </w:rPr>
              <w:sym w:font="Wingdings" w:char="F0E0"/>
            </w:r>
            <w:r w:rsidR="006C43A3">
              <w:rPr>
                <w:rFonts w:ascii="Arial" w:eastAsia="Times New Roman" w:hAnsi="Arial" w:cs="Arial"/>
                <w:sz w:val="16"/>
                <w:szCs w:val="16"/>
                <w:lang w:val="en-US" w:eastAsia="zh-CN"/>
              </w:rPr>
              <w:t xml:space="preserve"> Agreed in the previous meeting.</w:t>
            </w:r>
          </w:p>
          <w:p w14:paraId="15CB554A" w14:textId="541F5F22" w:rsidR="008B2110" w:rsidRPr="00811464" w:rsidRDefault="008B2110" w:rsidP="007043BE">
            <w:pPr>
              <w:spacing w:after="0"/>
              <w:rPr>
                <w:rFonts w:ascii="Arial" w:eastAsia="Times New Roman" w:hAnsi="Arial" w:cs="Arial"/>
                <w:sz w:val="16"/>
                <w:szCs w:val="16"/>
                <w:lang w:val="en-US" w:eastAsia="zh-CN"/>
              </w:rPr>
            </w:pPr>
            <w:r w:rsidRPr="00811464">
              <w:rPr>
                <w:rFonts w:ascii="Arial" w:eastAsia="Times New Roman" w:hAnsi="Arial" w:cs="Arial"/>
                <w:sz w:val="16"/>
                <w:szCs w:val="16"/>
                <w:lang w:val="en-US" w:eastAsia="zh-CN"/>
              </w:rPr>
              <w:t>Proposal 2: For the new FDD frequency bands for NB-IoT/eMTC NTN operation, the UE maximum output power for category M1 and category NB1 and NB2 can be specified in Table 2.2-1 and 2.2-2, respectively.</w:t>
            </w:r>
            <w:r w:rsidR="006C43A3">
              <w:rPr>
                <w:rFonts w:ascii="Arial" w:eastAsia="Times New Roman" w:hAnsi="Arial" w:cs="Arial"/>
                <w:sz w:val="16"/>
                <w:szCs w:val="16"/>
                <w:lang w:val="en-US" w:eastAsia="zh-CN"/>
              </w:rPr>
              <w:t xml:space="preserve"> </w:t>
            </w:r>
            <w:r w:rsidR="006C43A3" w:rsidRPr="006C43A3">
              <w:rPr>
                <w:rFonts w:ascii="Arial" w:eastAsia="Times New Roman" w:hAnsi="Arial" w:cs="Arial"/>
                <w:sz w:val="16"/>
                <w:szCs w:val="16"/>
                <w:lang w:val="en-US" w:eastAsia="zh-CN"/>
              </w:rPr>
              <w:sym w:font="Wingdings" w:char="F0E0"/>
            </w:r>
            <w:r w:rsidR="006C43A3">
              <w:rPr>
                <w:rFonts w:ascii="Arial" w:eastAsia="Times New Roman" w:hAnsi="Arial" w:cs="Arial"/>
                <w:sz w:val="16"/>
                <w:szCs w:val="16"/>
                <w:lang w:val="en-US" w:eastAsia="zh-CN"/>
              </w:rPr>
              <w:t xml:space="preserve"> Agreed in the previous meeting.</w:t>
            </w:r>
          </w:p>
          <w:p w14:paraId="3493A91D" w14:textId="77777777" w:rsidR="008B2110" w:rsidRPr="00811464" w:rsidRDefault="008B2110" w:rsidP="007043BE">
            <w:pPr>
              <w:spacing w:after="0"/>
              <w:rPr>
                <w:rFonts w:ascii="Arial" w:eastAsia="Times New Roman" w:hAnsi="Arial" w:cs="Arial"/>
                <w:sz w:val="16"/>
                <w:szCs w:val="16"/>
                <w:lang w:val="en-US" w:eastAsia="zh-CN"/>
              </w:rPr>
            </w:pPr>
            <w:r w:rsidRPr="00811464">
              <w:rPr>
                <w:rFonts w:ascii="Arial" w:eastAsia="Times New Roman" w:hAnsi="Arial" w:cs="Arial"/>
                <w:sz w:val="16"/>
                <w:szCs w:val="16"/>
                <w:lang w:val="en-US" w:eastAsia="zh-CN"/>
              </w:rPr>
              <w:t xml:space="preserve">Proposal 3: For the new FDD frequency bands for NB-IoT/eMTC NTN operation, </w:t>
            </w:r>
            <w:bookmarkStart w:id="0" w:name="_Hlk135212445"/>
            <w:r w:rsidRPr="00811464">
              <w:rPr>
                <w:rFonts w:ascii="Arial" w:eastAsia="Times New Roman" w:hAnsi="Arial" w:cs="Arial"/>
                <w:sz w:val="16"/>
                <w:szCs w:val="16"/>
                <w:lang w:val="en-US" w:eastAsia="zh-CN"/>
              </w:rPr>
              <w:t>the UE co-existence emission requirements for band 255 can be reused as a baseline and additional bands of NR band n54, n105 and E-UTRA band 31, 54, 72, 73, 87, 88, 103 should be added</w:t>
            </w:r>
            <w:bookmarkEnd w:id="0"/>
            <w:r w:rsidRPr="00811464">
              <w:rPr>
                <w:rFonts w:ascii="Arial" w:eastAsia="Times New Roman" w:hAnsi="Arial" w:cs="Arial"/>
                <w:sz w:val="16"/>
                <w:szCs w:val="16"/>
                <w:lang w:val="en-US" w:eastAsia="zh-CN"/>
              </w:rPr>
              <w:t xml:space="preserve"> to the list of protected bands.</w:t>
            </w:r>
          </w:p>
          <w:p w14:paraId="1FCB7DFA" w14:textId="77777777" w:rsidR="008B2110" w:rsidRPr="00811464" w:rsidRDefault="008B2110" w:rsidP="007043BE">
            <w:pPr>
              <w:spacing w:after="0"/>
              <w:rPr>
                <w:rFonts w:ascii="Arial" w:eastAsia="Times New Roman" w:hAnsi="Arial" w:cs="Arial"/>
                <w:sz w:val="16"/>
                <w:szCs w:val="16"/>
                <w:lang w:val="en-US" w:eastAsia="zh-CN"/>
              </w:rPr>
            </w:pPr>
            <w:r w:rsidRPr="00811464">
              <w:rPr>
                <w:rFonts w:ascii="Arial" w:eastAsia="Times New Roman" w:hAnsi="Arial" w:cs="Arial"/>
                <w:sz w:val="16"/>
                <w:szCs w:val="16"/>
                <w:lang w:val="en-US" w:eastAsia="zh-CN"/>
              </w:rPr>
              <w:t>Proposal 4: For the new FDD frequency bands for NB-IoT/eMTC NTN operation, the reference sensitivity level for eMTC NTN can be defined as Table 2.4-1 and the reference sensitivity level for NB-IoT can be defined as Table 2.4-2.</w:t>
            </w:r>
          </w:p>
          <w:p w14:paraId="5CAC9B63" w14:textId="77777777" w:rsidR="008B2110" w:rsidRPr="003B6ECD" w:rsidRDefault="008B2110" w:rsidP="007043BE">
            <w:pPr>
              <w:spacing w:after="0"/>
              <w:rPr>
                <w:rFonts w:ascii="Arial" w:eastAsia="Times New Roman" w:hAnsi="Arial" w:cs="Arial"/>
                <w:sz w:val="16"/>
                <w:szCs w:val="16"/>
                <w:lang w:val="en-US" w:eastAsia="zh-CN"/>
              </w:rPr>
            </w:pPr>
            <w:r w:rsidRPr="00811464">
              <w:rPr>
                <w:rFonts w:ascii="Arial" w:eastAsia="Times New Roman" w:hAnsi="Arial" w:cs="Arial"/>
                <w:sz w:val="16"/>
                <w:szCs w:val="16"/>
                <w:lang w:val="en-US" w:eastAsia="zh-CN"/>
              </w:rPr>
              <w:t>Proposal 5: For the new FDD frequency bands for NB-IoT/eMTC NTN operation, the out-of-band blocking requirement for eMTC NTN can be defined as Table 2.5-1 and the out-of-band blocking requirement for NB-IoT can be defined as Table 2.5-2.</w:t>
            </w:r>
          </w:p>
        </w:tc>
      </w:tr>
      <w:tr w:rsidR="008B2110" w:rsidRPr="003B6ECD" w14:paraId="3A495E3F" w14:textId="77777777" w:rsidTr="007043BE">
        <w:trPr>
          <w:trHeight w:val="412"/>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5E3591CD" w14:textId="77777777" w:rsidR="008B2110" w:rsidRPr="003B6ECD" w:rsidRDefault="00967B4B" w:rsidP="007043BE">
            <w:pPr>
              <w:spacing w:after="0"/>
              <w:rPr>
                <w:rFonts w:ascii="Arial" w:eastAsia="Times New Roman" w:hAnsi="Arial" w:cs="Arial"/>
                <w:b/>
                <w:bCs/>
                <w:color w:val="0000FF"/>
                <w:sz w:val="16"/>
                <w:szCs w:val="16"/>
                <w:u w:val="single"/>
                <w:lang w:val="en-US" w:eastAsia="zh-CN"/>
              </w:rPr>
            </w:pPr>
            <w:hyperlink r:id="rId25" w:history="1">
              <w:r w:rsidR="008B2110" w:rsidRPr="003B6ECD">
                <w:rPr>
                  <w:rFonts w:ascii="Arial" w:eastAsia="Times New Roman" w:hAnsi="Arial" w:cs="Arial"/>
                  <w:b/>
                  <w:bCs/>
                  <w:color w:val="0000FF"/>
                  <w:sz w:val="16"/>
                  <w:szCs w:val="16"/>
                  <w:u w:val="single"/>
                  <w:lang w:val="en-US" w:eastAsia="zh-CN"/>
                </w:rPr>
                <w:t>R4-2309510</w:t>
              </w:r>
            </w:hyperlink>
          </w:p>
        </w:tc>
        <w:tc>
          <w:tcPr>
            <w:tcW w:w="3194" w:type="dxa"/>
            <w:tcBorders>
              <w:top w:val="nil"/>
              <w:left w:val="nil"/>
              <w:bottom w:val="single" w:sz="4" w:space="0" w:color="A6A6A6"/>
              <w:right w:val="single" w:sz="4" w:space="0" w:color="A6A6A6"/>
            </w:tcBorders>
            <w:shd w:val="clear" w:color="auto" w:fill="auto"/>
            <w:vAlign w:val="center"/>
            <w:hideMark/>
          </w:tcPr>
          <w:p w14:paraId="4827418F" w14:textId="77777777" w:rsidR="008B2110" w:rsidRPr="003B6ECD" w:rsidRDefault="008B2110" w:rsidP="007043BE">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L-/S- NTN band ETSI requirements for the UE</w:t>
            </w:r>
          </w:p>
        </w:tc>
        <w:tc>
          <w:tcPr>
            <w:tcW w:w="1454" w:type="dxa"/>
            <w:tcBorders>
              <w:top w:val="nil"/>
              <w:left w:val="nil"/>
              <w:bottom w:val="single" w:sz="4" w:space="0" w:color="A6A6A6"/>
              <w:right w:val="single" w:sz="4" w:space="0" w:color="A6A6A6"/>
            </w:tcBorders>
            <w:shd w:val="clear" w:color="auto" w:fill="auto"/>
            <w:vAlign w:val="center"/>
            <w:hideMark/>
          </w:tcPr>
          <w:p w14:paraId="250AEDDB" w14:textId="77777777" w:rsidR="008B2110" w:rsidRPr="003B6ECD" w:rsidRDefault="008B2110" w:rsidP="007043BE">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Qualcomm Incorporated</w:t>
            </w:r>
          </w:p>
        </w:tc>
        <w:tc>
          <w:tcPr>
            <w:tcW w:w="3992" w:type="dxa"/>
            <w:tcBorders>
              <w:top w:val="single" w:sz="4" w:space="0" w:color="A6A6A6"/>
              <w:left w:val="nil"/>
              <w:bottom w:val="single" w:sz="4" w:space="0" w:color="A6A6A6"/>
              <w:right w:val="single" w:sz="4" w:space="0" w:color="A6A6A6"/>
            </w:tcBorders>
            <w:shd w:val="clear" w:color="000000" w:fill="FFFFFF" w:themeFill="background1"/>
            <w:vAlign w:val="center"/>
          </w:tcPr>
          <w:p w14:paraId="50128289" w14:textId="77777777" w:rsidR="00296FE4" w:rsidRPr="00296FE4" w:rsidRDefault="00296FE4" w:rsidP="00296FE4">
            <w:pPr>
              <w:spacing w:after="0"/>
              <w:rPr>
                <w:rFonts w:ascii="Arial" w:eastAsia="Times New Roman" w:hAnsi="Arial" w:cs="Arial"/>
                <w:sz w:val="16"/>
                <w:szCs w:val="16"/>
                <w:lang w:val="en-US" w:eastAsia="zh-CN"/>
              </w:rPr>
            </w:pPr>
            <w:r w:rsidRPr="00296FE4">
              <w:rPr>
                <w:rFonts w:ascii="Arial" w:eastAsia="Times New Roman" w:hAnsi="Arial" w:cs="Arial"/>
                <w:sz w:val="16"/>
                <w:szCs w:val="16"/>
                <w:lang w:val="en-US" w:eastAsia="zh-CN"/>
              </w:rPr>
              <w:t>Proposal 1:  Send a liaison statement to ETSI to recommend aligning the MES emission requirements to existing 3GPP LTE and NR requirements.</w:t>
            </w:r>
          </w:p>
          <w:p w14:paraId="7126B109" w14:textId="77777777" w:rsidR="00296FE4" w:rsidRPr="00296FE4" w:rsidRDefault="00296FE4" w:rsidP="00296FE4">
            <w:pPr>
              <w:spacing w:after="0"/>
              <w:rPr>
                <w:rFonts w:ascii="Arial" w:eastAsia="Times New Roman" w:hAnsi="Arial" w:cs="Arial"/>
                <w:sz w:val="16"/>
                <w:szCs w:val="16"/>
                <w:lang w:val="en-US" w:eastAsia="zh-CN"/>
              </w:rPr>
            </w:pPr>
            <w:r w:rsidRPr="00296FE4">
              <w:rPr>
                <w:rFonts w:ascii="Arial" w:eastAsia="Times New Roman" w:hAnsi="Arial" w:cs="Arial"/>
                <w:sz w:val="16"/>
                <w:szCs w:val="16"/>
                <w:lang w:val="en-US" w:eastAsia="zh-CN"/>
              </w:rPr>
              <w:t>Proposal 2:  Define the ETSI requirements under NS.  However, A-MPR may not be effective to meet these requirements; rather, hardware changes may be needed.  Since it may not be desirable to mandate these hardware changes to countries where ETSI requirements do not apply, UE support of the NS should be optional.</w:t>
            </w:r>
          </w:p>
          <w:p w14:paraId="52A89876" w14:textId="77777777" w:rsidR="008B2110" w:rsidRDefault="00296FE4" w:rsidP="00296FE4">
            <w:pPr>
              <w:spacing w:after="0"/>
              <w:rPr>
                <w:rFonts w:ascii="Arial" w:eastAsia="Times New Roman" w:hAnsi="Arial" w:cs="Arial"/>
                <w:sz w:val="16"/>
                <w:szCs w:val="16"/>
                <w:lang w:val="en-US" w:eastAsia="zh-CN"/>
              </w:rPr>
            </w:pPr>
            <w:r w:rsidRPr="00296FE4">
              <w:rPr>
                <w:rFonts w:ascii="Arial" w:eastAsia="Times New Roman" w:hAnsi="Arial" w:cs="Arial"/>
                <w:sz w:val="16"/>
                <w:szCs w:val="16"/>
                <w:lang w:val="en-US" w:eastAsia="zh-CN"/>
              </w:rPr>
              <w:t>Proposal 3:  Define a separate band for Europe to include the ETSI requirements.</w:t>
            </w:r>
          </w:p>
          <w:p w14:paraId="381D860A" w14:textId="77777777" w:rsidR="00296FE4" w:rsidRDefault="00296FE4" w:rsidP="00296FE4">
            <w:pPr>
              <w:spacing w:after="0"/>
              <w:rPr>
                <w:rFonts w:ascii="Arial" w:eastAsia="Times New Roman" w:hAnsi="Arial" w:cs="Arial"/>
                <w:sz w:val="16"/>
                <w:szCs w:val="16"/>
                <w:lang w:val="en-US" w:eastAsia="zh-CN"/>
              </w:rPr>
            </w:pPr>
            <w:r w:rsidRPr="00296FE4">
              <w:rPr>
                <w:rFonts w:ascii="Arial" w:eastAsia="Times New Roman" w:hAnsi="Arial" w:cs="Arial"/>
                <w:sz w:val="16"/>
                <w:szCs w:val="16"/>
                <w:lang w:val="en-US" w:eastAsia="zh-CN"/>
              </w:rPr>
              <w:t>Proposal:  It is proposed that A-MPR is studied to fulfil the ETSI in-band emission requirements.  It is expected the A-MPR, if any, should be minimized so the Earth-to-space link budget can be maintained.  If this is not found to be fulfilled, then alternate solutions should be discussed.</w:t>
            </w:r>
          </w:p>
          <w:p w14:paraId="4921E52E" w14:textId="77777777" w:rsidR="00296FE4" w:rsidRDefault="00296FE4" w:rsidP="00296FE4">
            <w:pPr>
              <w:spacing w:after="0"/>
              <w:rPr>
                <w:rFonts w:ascii="Arial" w:eastAsia="Times New Roman" w:hAnsi="Arial" w:cs="Arial"/>
                <w:sz w:val="16"/>
                <w:szCs w:val="16"/>
                <w:lang w:val="en-US" w:eastAsia="zh-CN"/>
              </w:rPr>
            </w:pPr>
            <w:r w:rsidRPr="00296FE4">
              <w:rPr>
                <w:rFonts w:ascii="Arial" w:eastAsia="Times New Roman" w:hAnsi="Arial" w:cs="Arial"/>
                <w:sz w:val="16"/>
                <w:szCs w:val="16"/>
                <w:lang w:val="en-US" w:eastAsia="zh-CN"/>
              </w:rPr>
              <w:t>Proposal:  The ETSI in-band emission requirement when CDMA is present is not necessary to capture.</w:t>
            </w:r>
          </w:p>
          <w:p w14:paraId="4BDE6E0C" w14:textId="2F309B73" w:rsidR="00C0671E" w:rsidRPr="00C0671E" w:rsidRDefault="00C0671E" w:rsidP="00C0671E">
            <w:pPr>
              <w:spacing w:after="0"/>
              <w:rPr>
                <w:rFonts w:ascii="Arial" w:eastAsia="Times New Roman" w:hAnsi="Arial" w:cs="Arial"/>
                <w:sz w:val="16"/>
                <w:szCs w:val="16"/>
                <w:lang w:val="en-US" w:eastAsia="zh-CN"/>
              </w:rPr>
            </w:pPr>
            <w:r w:rsidRPr="00C0671E">
              <w:rPr>
                <w:rFonts w:ascii="Arial" w:eastAsia="Times New Roman" w:hAnsi="Arial" w:cs="Arial"/>
                <w:sz w:val="16"/>
                <w:szCs w:val="16"/>
                <w:lang w:val="en-US" w:eastAsia="zh-CN"/>
              </w:rPr>
              <w:t>Observation:  The in-band PSD mean limit is inherently met for PC3.</w:t>
            </w:r>
          </w:p>
          <w:p w14:paraId="009DB504" w14:textId="77777777" w:rsidR="00C0671E" w:rsidRDefault="00C0671E" w:rsidP="00C0671E">
            <w:pPr>
              <w:spacing w:after="0"/>
              <w:rPr>
                <w:rFonts w:ascii="Arial" w:eastAsia="Times New Roman" w:hAnsi="Arial" w:cs="Arial"/>
                <w:sz w:val="16"/>
                <w:szCs w:val="16"/>
                <w:lang w:val="en-US" w:eastAsia="zh-CN"/>
              </w:rPr>
            </w:pPr>
            <w:r w:rsidRPr="00C0671E">
              <w:rPr>
                <w:rFonts w:ascii="Arial" w:eastAsia="Times New Roman" w:hAnsi="Arial" w:cs="Arial"/>
                <w:sz w:val="16"/>
                <w:szCs w:val="16"/>
                <w:lang w:val="en-US" w:eastAsia="zh-CN"/>
              </w:rPr>
              <w:t>Proposal:  No in-band PSD requirement needs to be captured in the 3GPP specification.  This may be revisited if/when PC2 and higher power classes are defined in this band.</w:t>
            </w:r>
          </w:p>
          <w:p w14:paraId="4C8F901A" w14:textId="77777777" w:rsidR="00C0671E" w:rsidRDefault="00C0671E" w:rsidP="00C0671E">
            <w:pPr>
              <w:spacing w:after="0"/>
              <w:rPr>
                <w:rFonts w:ascii="Arial" w:eastAsia="Times New Roman" w:hAnsi="Arial" w:cs="Arial"/>
                <w:sz w:val="16"/>
                <w:szCs w:val="16"/>
                <w:lang w:val="en-US" w:eastAsia="zh-CN"/>
              </w:rPr>
            </w:pPr>
            <w:r w:rsidRPr="00C0671E">
              <w:rPr>
                <w:rFonts w:ascii="Arial" w:eastAsia="Times New Roman" w:hAnsi="Arial" w:cs="Arial"/>
                <w:sz w:val="16"/>
                <w:szCs w:val="16"/>
                <w:lang w:val="en-US" w:eastAsia="zh-CN"/>
              </w:rPr>
              <w:t>Proposal:  The 3GPP requirement for OFF power ensures the ETSI off power emissions are met.  No off power emissions requirements need to be captured in 3GPP specifications.</w:t>
            </w:r>
          </w:p>
          <w:p w14:paraId="491032B8" w14:textId="77777777" w:rsidR="00C0671E" w:rsidRDefault="00C0671E" w:rsidP="00C0671E">
            <w:pPr>
              <w:spacing w:after="0"/>
              <w:rPr>
                <w:rFonts w:ascii="Arial" w:eastAsia="Times New Roman" w:hAnsi="Arial" w:cs="Arial"/>
                <w:sz w:val="16"/>
                <w:szCs w:val="16"/>
                <w:lang w:val="en-US" w:eastAsia="zh-CN"/>
              </w:rPr>
            </w:pPr>
            <w:r w:rsidRPr="00C0671E">
              <w:rPr>
                <w:rFonts w:ascii="Arial" w:eastAsia="Times New Roman" w:hAnsi="Arial" w:cs="Arial"/>
                <w:sz w:val="16"/>
                <w:szCs w:val="16"/>
                <w:lang w:val="en-US" w:eastAsia="zh-CN"/>
              </w:rPr>
              <w:t>Proposal:  Self monitoring requirement is not standardized by 3GPP.  It is left for implementation since it is based on declaration.</w:t>
            </w:r>
          </w:p>
          <w:p w14:paraId="3B892725" w14:textId="77777777" w:rsidR="00C0671E" w:rsidRDefault="00C0671E" w:rsidP="00C0671E">
            <w:pPr>
              <w:spacing w:after="0"/>
              <w:rPr>
                <w:rFonts w:ascii="Arial" w:eastAsia="Times New Roman" w:hAnsi="Arial" w:cs="Arial"/>
                <w:sz w:val="16"/>
                <w:szCs w:val="16"/>
                <w:lang w:val="en-US" w:eastAsia="zh-CN"/>
              </w:rPr>
            </w:pPr>
            <w:r w:rsidRPr="00C0671E">
              <w:rPr>
                <w:rFonts w:ascii="Arial" w:eastAsia="Times New Roman" w:hAnsi="Arial" w:cs="Arial"/>
                <w:sz w:val="16"/>
                <w:szCs w:val="16"/>
                <w:lang w:val="en-US" w:eastAsia="zh-CN"/>
              </w:rPr>
              <w:t>Proposal:  No explicit RF requirement for protection of radio astronomy in 1610.6 – 1613.8 MHz is needed.</w:t>
            </w:r>
          </w:p>
          <w:p w14:paraId="49A29052" w14:textId="77777777" w:rsidR="00C0671E" w:rsidRDefault="00C0671E" w:rsidP="00C0671E">
            <w:pPr>
              <w:spacing w:after="0"/>
              <w:rPr>
                <w:rFonts w:ascii="Arial" w:eastAsia="Times New Roman" w:hAnsi="Arial" w:cs="Arial"/>
                <w:sz w:val="16"/>
                <w:szCs w:val="16"/>
                <w:lang w:val="en-US" w:eastAsia="zh-CN"/>
              </w:rPr>
            </w:pPr>
            <w:r w:rsidRPr="00C0671E">
              <w:rPr>
                <w:rFonts w:ascii="Arial" w:eastAsia="Times New Roman" w:hAnsi="Arial" w:cs="Arial"/>
                <w:sz w:val="16"/>
                <w:szCs w:val="16"/>
                <w:lang w:val="en-US" w:eastAsia="zh-CN"/>
              </w:rPr>
              <w:t>Proposal:  Further study is needed to map the existing 3GPP ACS test conditions to the ETSI requirement.  Whether a new requirement is needed to align to the ETSI specification (i.e., wanted signal power, interferer power, throughput mapping to SNR) is to be further discussed.</w:t>
            </w:r>
          </w:p>
          <w:p w14:paraId="2F53BB68" w14:textId="06978FE7" w:rsidR="00C0671E" w:rsidRPr="003B6ECD" w:rsidRDefault="00C0671E" w:rsidP="00C0671E">
            <w:pPr>
              <w:spacing w:after="0"/>
              <w:rPr>
                <w:rFonts w:ascii="Arial" w:eastAsia="Times New Roman" w:hAnsi="Arial" w:cs="Arial"/>
                <w:sz w:val="16"/>
                <w:szCs w:val="16"/>
                <w:lang w:val="en-US" w:eastAsia="zh-CN"/>
              </w:rPr>
            </w:pPr>
            <w:r w:rsidRPr="00C0671E">
              <w:rPr>
                <w:rFonts w:ascii="Arial" w:eastAsia="Times New Roman" w:hAnsi="Arial" w:cs="Arial"/>
                <w:sz w:val="16"/>
                <w:szCs w:val="16"/>
                <w:lang w:val="en-US" w:eastAsia="zh-CN"/>
              </w:rPr>
              <w:t>Proposal:  Further study is needed to map the existing 3GPP in-band blocking test conditions to the ETSI requirement.  Whether a new requirement is needed to align to the ETSI specification (i.e., wanted signal power, interferer power, throughput mapping to SNR) is to be further discussed.</w:t>
            </w:r>
          </w:p>
        </w:tc>
      </w:tr>
    </w:tbl>
    <w:p w14:paraId="4263F534" w14:textId="77777777" w:rsidR="008B2110" w:rsidRPr="004A7544" w:rsidRDefault="008B2110"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3532744E"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976D6">
        <w:rPr>
          <w:i/>
          <w:color w:val="0070C0"/>
          <w:lang w:val="en-US" w:eastAsia="zh-CN"/>
        </w:rPr>
        <w:t xml:space="preserve"> This sub-topic addresses Tx requirements for band b254.</w:t>
      </w:r>
      <w:r w:rsidR="006C1E45">
        <w:rPr>
          <w:i/>
          <w:color w:val="0070C0"/>
          <w:lang w:val="en-US" w:eastAsia="zh-CN"/>
        </w:rPr>
        <w:t xml:space="preserve"> Until RAN4#106bis-e, the status of Tx requirements </w:t>
      </w:r>
      <w:r w:rsidR="00A83E08">
        <w:rPr>
          <w:i/>
          <w:color w:val="0070C0"/>
          <w:lang w:val="en-US" w:eastAsia="zh-CN"/>
        </w:rPr>
        <w:t>is</w:t>
      </w:r>
      <w:r w:rsidR="006C1E45">
        <w:rPr>
          <w:i/>
          <w:color w:val="0070C0"/>
          <w:lang w:val="en-US" w:eastAsia="zh-CN"/>
        </w:rPr>
        <w:t xml:space="preserve"> shown below:</w:t>
      </w:r>
    </w:p>
    <w:tbl>
      <w:tblPr>
        <w:tblStyle w:val="TableGrid"/>
        <w:tblW w:w="0" w:type="auto"/>
        <w:jc w:val="center"/>
        <w:tblLook w:val="04A0" w:firstRow="1" w:lastRow="0" w:firstColumn="1" w:lastColumn="0" w:noHBand="0" w:noVBand="1"/>
      </w:tblPr>
      <w:tblGrid>
        <w:gridCol w:w="4765"/>
        <w:gridCol w:w="4864"/>
      </w:tblGrid>
      <w:tr w:rsidR="006C1E45" w:rsidRPr="00F30A0C" w14:paraId="10B4AE30" w14:textId="77777777" w:rsidTr="00916729">
        <w:trPr>
          <w:jc w:val="center"/>
        </w:trPr>
        <w:tc>
          <w:tcPr>
            <w:tcW w:w="4765" w:type="dxa"/>
            <w:vAlign w:val="center"/>
          </w:tcPr>
          <w:p w14:paraId="69387611" w14:textId="77777777" w:rsidR="006C1E45" w:rsidRDefault="006C1E45" w:rsidP="00916729">
            <w:pPr>
              <w:spacing w:after="0"/>
              <w:jc w:val="center"/>
              <w:rPr>
                <w:bCs/>
              </w:rPr>
            </w:pPr>
            <w:r>
              <w:rPr>
                <w:bCs/>
              </w:rPr>
              <w:t>(sub) Section in TS 36.102</w:t>
            </w:r>
          </w:p>
        </w:tc>
        <w:tc>
          <w:tcPr>
            <w:tcW w:w="4864" w:type="dxa"/>
            <w:vAlign w:val="center"/>
          </w:tcPr>
          <w:p w14:paraId="36164DD5" w14:textId="77777777" w:rsidR="006C1E45" w:rsidRPr="00CF5855" w:rsidRDefault="006C1E45" w:rsidP="00916729">
            <w:pPr>
              <w:spacing w:after="0"/>
              <w:jc w:val="center"/>
              <w:rPr>
                <w:bCs/>
                <w:lang w:val="en-US"/>
              </w:rPr>
            </w:pPr>
            <w:r w:rsidRPr="00CF5855">
              <w:rPr>
                <w:bCs/>
                <w:lang w:val="en-US"/>
              </w:rPr>
              <w:t>Discussed or not for L+S IoT NTN band</w:t>
            </w:r>
          </w:p>
        </w:tc>
      </w:tr>
      <w:tr w:rsidR="006C1E45" w14:paraId="04ADA761" w14:textId="77777777" w:rsidTr="00916729">
        <w:trPr>
          <w:jc w:val="center"/>
        </w:trPr>
        <w:tc>
          <w:tcPr>
            <w:tcW w:w="4765" w:type="dxa"/>
            <w:vAlign w:val="center"/>
          </w:tcPr>
          <w:p w14:paraId="7E8B17B0" w14:textId="77777777" w:rsidR="006C1E45" w:rsidRDefault="006C1E45" w:rsidP="00916729">
            <w:pPr>
              <w:spacing w:after="0"/>
              <w:jc w:val="center"/>
              <w:rPr>
                <w:bCs/>
              </w:rPr>
            </w:pPr>
            <w:r w:rsidRPr="00CF5855">
              <w:rPr>
                <w:bCs/>
                <w:lang w:val="en-US"/>
              </w:rPr>
              <w:t xml:space="preserve">6.2A.1 Maximum output power for Cat. </w:t>
            </w:r>
            <w:r>
              <w:rPr>
                <w:bCs/>
              </w:rPr>
              <w:t>M1</w:t>
            </w:r>
          </w:p>
        </w:tc>
        <w:tc>
          <w:tcPr>
            <w:tcW w:w="4864" w:type="dxa"/>
            <w:vAlign w:val="center"/>
          </w:tcPr>
          <w:p w14:paraId="3918BA3E" w14:textId="77777777" w:rsidR="006C1E45" w:rsidRDefault="006C1E45" w:rsidP="00916729">
            <w:pPr>
              <w:spacing w:after="0"/>
              <w:jc w:val="center"/>
              <w:rPr>
                <w:bCs/>
              </w:rPr>
            </w:pPr>
            <w:r>
              <w:rPr>
                <w:bCs/>
              </w:rPr>
              <w:t>Yes, agreed</w:t>
            </w:r>
          </w:p>
        </w:tc>
      </w:tr>
      <w:tr w:rsidR="006C1E45" w:rsidRPr="00F30A0C" w14:paraId="3B12CADD" w14:textId="77777777" w:rsidTr="00916729">
        <w:trPr>
          <w:jc w:val="center"/>
        </w:trPr>
        <w:tc>
          <w:tcPr>
            <w:tcW w:w="4765" w:type="dxa"/>
            <w:vAlign w:val="center"/>
          </w:tcPr>
          <w:p w14:paraId="14FAF953" w14:textId="77777777" w:rsidR="006C1E45" w:rsidRPr="00CF5855" w:rsidRDefault="006C1E45" w:rsidP="00916729">
            <w:pPr>
              <w:spacing w:after="0"/>
              <w:jc w:val="center"/>
              <w:rPr>
                <w:bCs/>
                <w:lang w:val="en-US"/>
              </w:rPr>
            </w:pPr>
            <w:r w:rsidRPr="00CF5855">
              <w:rPr>
                <w:bCs/>
                <w:lang w:val="en-US"/>
              </w:rPr>
              <w:t>6.2A2 MPR for Cat. M1</w:t>
            </w:r>
          </w:p>
        </w:tc>
        <w:tc>
          <w:tcPr>
            <w:tcW w:w="4864" w:type="dxa"/>
            <w:vAlign w:val="center"/>
          </w:tcPr>
          <w:p w14:paraId="7B3BAAC2" w14:textId="77777777" w:rsidR="006C1E45" w:rsidRPr="00CF5855" w:rsidRDefault="006C1E45" w:rsidP="00916729">
            <w:pPr>
              <w:spacing w:after="0"/>
              <w:jc w:val="center"/>
              <w:rPr>
                <w:bCs/>
                <w:lang w:val="en-US"/>
              </w:rPr>
            </w:pPr>
            <w:r w:rsidRPr="00CF5855">
              <w:rPr>
                <w:bCs/>
                <w:lang w:val="en-US"/>
              </w:rPr>
              <w:t>Yes, re-using 36.102 as a starting point</w:t>
            </w:r>
          </w:p>
        </w:tc>
      </w:tr>
      <w:tr w:rsidR="006C1E45" w14:paraId="7710486F" w14:textId="77777777" w:rsidTr="00916729">
        <w:trPr>
          <w:jc w:val="center"/>
        </w:trPr>
        <w:tc>
          <w:tcPr>
            <w:tcW w:w="4765" w:type="dxa"/>
            <w:vAlign w:val="center"/>
          </w:tcPr>
          <w:p w14:paraId="5AFD59D3" w14:textId="77777777" w:rsidR="006C1E45" w:rsidRDefault="006C1E45" w:rsidP="00916729">
            <w:pPr>
              <w:spacing w:after="0"/>
              <w:jc w:val="center"/>
              <w:rPr>
                <w:bCs/>
              </w:rPr>
            </w:pPr>
            <w:r w:rsidRPr="00CF5855">
              <w:rPr>
                <w:bCs/>
                <w:lang w:val="en-US"/>
              </w:rPr>
              <w:t xml:space="preserve">6.2A.3 A-MPR for Cat. </w:t>
            </w:r>
            <w:r>
              <w:rPr>
                <w:bCs/>
              </w:rPr>
              <w:t>M1</w:t>
            </w:r>
          </w:p>
        </w:tc>
        <w:tc>
          <w:tcPr>
            <w:tcW w:w="4864" w:type="dxa"/>
            <w:vAlign w:val="center"/>
          </w:tcPr>
          <w:p w14:paraId="446BCFD0" w14:textId="77777777" w:rsidR="006C1E45" w:rsidRDefault="006C1E45" w:rsidP="00916729">
            <w:pPr>
              <w:spacing w:after="0"/>
              <w:jc w:val="center"/>
              <w:rPr>
                <w:bCs/>
              </w:rPr>
            </w:pPr>
            <w:r>
              <w:rPr>
                <w:bCs/>
              </w:rPr>
              <w:t>No</w:t>
            </w:r>
          </w:p>
        </w:tc>
      </w:tr>
      <w:tr w:rsidR="006C1E45" w14:paraId="683ED900" w14:textId="77777777" w:rsidTr="00916729">
        <w:trPr>
          <w:jc w:val="center"/>
        </w:trPr>
        <w:tc>
          <w:tcPr>
            <w:tcW w:w="4765" w:type="dxa"/>
            <w:vAlign w:val="center"/>
          </w:tcPr>
          <w:p w14:paraId="46B7BD6A" w14:textId="77777777" w:rsidR="006C1E45" w:rsidRDefault="006C1E45" w:rsidP="00916729">
            <w:pPr>
              <w:spacing w:after="0"/>
              <w:jc w:val="center"/>
              <w:rPr>
                <w:bCs/>
              </w:rPr>
            </w:pPr>
            <w:r w:rsidRPr="00CF5855">
              <w:rPr>
                <w:bCs/>
                <w:lang w:val="en-US"/>
              </w:rPr>
              <w:t xml:space="preserve">6.2A.4 Configured transmitted power for Cat. </w:t>
            </w:r>
            <w:r>
              <w:rPr>
                <w:bCs/>
              </w:rPr>
              <w:t>M1</w:t>
            </w:r>
          </w:p>
        </w:tc>
        <w:tc>
          <w:tcPr>
            <w:tcW w:w="4864" w:type="dxa"/>
            <w:vAlign w:val="center"/>
          </w:tcPr>
          <w:p w14:paraId="11EA655A" w14:textId="77777777" w:rsidR="006C1E45" w:rsidRDefault="006C1E45" w:rsidP="00916729">
            <w:pPr>
              <w:spacing w:after="0"/>
              <w:jc w:val="center"/>
              <w:rPr>
                <w:bCs/>
              </w:rPr>
            </w:pPr>
            <w:r>
              <w:rPr>
                <w:bCs/>
              </w:rPr>
              <w:t>No</w:t>
            </w:r>
          </w:p>
        </w:tc>
      </w:tr>
      <w:tr w:rsidR="006C1E45" w14:paraId="3F17DB5C" w14:textId="77777777" w:rsidTr="00916729">
        <w:trPr>
          <w:jc w:val="center"/>
        </w:trPr>
        <w:tc>
          <w:tcPr>
            <w:tcW w:w="4765" w:type="dxa"/>
            <w:vAlign w:val="center"/>
          </w:tcPr>
          <w:p w14:paraId="4E17D4C1" w14:textId="77777777" w:rsidR="006C1E45" w:rsidRDefault="006C1E45" w:rsidP="00916729">
            <w:pPr>
              <w:spacing w:after="0"/>
              <w:jc w:val="center"/>
              <w:rPr>
                <w:bCs/>
              </w:rPr>
            </w:pPr>
            <w:r w:rsidRPr="00CF5855">
              <w:rPr>
                <w:bCs/>
                <w:lang w:val="en-US"/>
              </w:rPr>
              <w:t xml:space="preserve">6.2B.1 Maximum output power for Cat. </w:t>
            </w:r>
            <w:r>
              <w:rPr>
                <w:bCs/>
              </w:rPr>
              <w:t>NB1/NB2</w:t>
            </w:r>
          </w:p>
        </w:tc>
        <w:tc>
          <w:tcPr>
            <w:tcW w:w="4864" w:type="dxa"/>
            <w:vAlign w:val="center"/>
          </w:tcPr>
          <w:p w14:paraId="0349BE58" w14:textId="77777777" w:rsidR="006C1E45" w:rsidRDefault="006C1E45" w:rsidP="00916729">
            <w:pPr>
              <w:spacing w:after="0"/>
              <w:jc w:val="center"/>
              <w:rPr>
                <w:bCs/>
              </w:rPr>
            </w:pPr>
            <w:r>
              <w:rPr>
                <w:bCs/>
              </w:rPr>
              <w:t>Yes, agreed</w:t>
            </w:r>
          </w:p>
        </w:tc>
      </w:tr>
      <w:tr w:rsidR="006C1E45" w:rsidRPr="00F30A0C" w14:paraId="18636D02" w14:textId="77777777" w:rsidTr="00916729">
        <w:trPr>
          <w:jc w:val="center"/>
        </w:trPr>
        <w:tc>
          <w:tcPr>
            <w:tcW w:w="4765" w:type="dxa"/>
            <w:vAlign w:val="center"/>
          </w:tcPr>
          <w:p w14:paraId="11472468" w14:textId="77777777" w:rsidR="006C1E45" w:rsidRPr="00F30A0C" w:rsidRDefault="006C1E45" w:rsidP="00916729">
            <w:pPr>
              <w:spacing w:after="0"/>
              <w:jc w:val="center"/>
              <w:rPr>
                <w:bCs/>
                <w:lang w:val="en-US"/>
              </w:rPr>
            </w:pPr>
            <w:r w:rsidRPr="00F30A0C">
              <w:rPr>
                <w:bCs/>
                <w:lang w:val="en-US"/>
              </w:rPr>
              <w:t>6.2B2 MPR for Cat. NB1/NB2</w:t>
            </w:r>
          </w:p>
        </w:tc>
        <w:tc>
          <w:tcPr>
            <w:tcW w:w="4864" w:type="dxa"/>
            <w:vAlign w:val="center"/>
          </w:tcPr>
          <w:p w14:paraId="714C54F0" w14:textId="77777777" w:rsidR="006C1E45" w:rsidRPr="00F30A0C" w:rsidRDefault="006C1E45" w:rsidP="00916729">
            <w:pPr>
              <w:spacing w:after="0"/>
              <w:jc w:val="center"/>
              <w:rPr>
                <w:bCs/>
                <w:lang w:val="en-US"/>
              </w:rPr>
            </w:pPr>
            <w:r w:rsidRPr="00F30A0C">
              <w:rPr>
                <w:bCs/>
                <w:lang w:val="en-US"/>
              </w:rPr>
              <w:t>Yes, re-using 36.102 as a starting point</w:t>
            </w:r>
          </w:p>
        </w:tc>
      </w:tr>
      <w:tr w:rsidR="006C1E45" w14:paraId="60FB0783" w14:textId="77777777" w:rsidTr="00916729">
        <w:trPr>
          <w:jc w:val="center"/>
        </w:trPr>
        <w:tc>
          <w:tcPr>
            <w:tcW w:w="4765" w:type="dxa"/>
            <w:vAlign w:val="center"/>
          </w:tcPr>
          <w:p w14:paraId="395995E8" w14:textId="77777777" w:rsidR="006C1E45" w:rsidRDefault="006C1E45" w:rsidP="00916729">
            <w:pPr>
              <w:spacing w:after="0"/>
              <w:jc w:val="center"/>
              <w:rPr>
                <w:bCs/>
              </w:rPr>
            </w:pPr>
            <w:r w:rsidRPr="00F30A0C">
              <w:rPr>
                <w:bCs/>
                <w:lang w:val="en-US"/>
              </w:rPr>
              <w:t xml:space="preserve">6.2B.3 A-MPR for Cat. </w:t>
            </w:r>
            <w:r>
              <w:rPr>
                <w:bCs/>
              </w:rPr>
              <w:t>NB1/NB2</w:t>
            </w:r>
          </w:p>
        </w:tc>
        <w:tc>
          <w:tcPr>
            <w:tcW w:w="4864" w:type="dxa"/>
            <w:vAlign w:val="center"/>
          </w:tcPr>
          <w:p w14:paraId="3CD8B741" w14:textId="77777777" w:rsidR="006C1E45" w:rsidRDefault="006C1E45" w:rsidP="00916729">
            <w:pPr>
              <w:spacing w:after="0"/>
              <w:jc w:val="center"/>
              <w:rPr>
                <w:bCs/>
              </w:rPr>
            </w:pPr>
            <w:r>
              <w:rPr>
                <w:bCs/>
              </w:rPr>
              <w:t>No</w:t>
            </w:r>
          </w:p>
        </w:tc>
      </w:tr>
      <w:tr w:rsidR="006C1E45" w14:paraId="25957A44" w14:textId="77777777" w:rsidTr="00916729">
        <w:trPr>
          <w:jc w:val="center"/>
        </w:trPr>
        <w:tc>
          <w:tcPr>
            <w:tcW w:w="4765" w:type="dxa"/>
            <w:vAlign w:val="center"/>
          </w:tcPr>
          <w:p w14:paraId="195C10B2" w14:textId="77777777" w:rsidR="006C1E45" w:rsidRDefault="006C1E45" w:rsidP="00916729">
            <w:pPr>
              <w:spacing w:after="0"/>
              <w:jc w:val="center"/>
              <w:rPr>
                <w:bCs/>
              </w:rPr>
            </w:pPr>
            <w:r w:rsidRPr="00F30A0C">
              <w:rPr>
                <w:bCs/>
                <w:lang w:val="en-US"/>
              </w:rPr>
              <w:t xml:space="preserve">6.2B.4 Configured transmitted power for Cat. </w:t>
            </w:r>
            <w:r>
              <w:rPr>
                <w:bCs/>
              </w:rPr>
              <w:t>NB1/NB2</w:t>
            </w:r>
          </w:p>
        </w:tc>
        <w:tc>
          <w:tcPr>
            <w:tcW w:w="4864" w:type="dxa"/>
            <w:vAlign w:val="center"/>
          </w:tcPr>
          <w:p w14:paraId="7BF949E9" w14:textId="77777777" w:rsidR="006C1E45" w:rsidRDefault="006C1E45" w:rsidP="00916729">
            <w:pPr>
              <w:spacing w:after="0"/>
              <w:jc w:val="center"/>
              <w:rPr>
                <w:bCs/>
              </w:rPr>
            </w:pPr>
            <w:r>
              <w:rPr>
                <w:bCs/>
              </w:rPr>
              <w:t>No</w:t>
            </w:r>
          </w:p>
        </w:tc>
      </w:tr>
      <w:tr w:rsidR="006C1E45" w14:paraId="545152F4" w14:textId="77777777" w:rsidTr="00916729">
        <w:trPr>
          <w:jc w:val="center"/>
        </w:trPr>
        <w:tc>
          <w:tcPr>
            <w:tcW w:w="4765" w:type="dxa"/>
            <w:vAlign w:val="center"/>
          </w:tcPr>
          <w:p w14:paraId="728037AD" w14:textId="77777777" w:rsidR="006C1E45" w:rsidRPr="006C1E45" w:rsidRDefault="006C1E45" w:rsidP="00916729">
            <w:pPr>
              <w:spacing w:after="0"/>
              <w:jc w:val="center"/>
              <w:rPr>
                <w:bCs/>
              </w:rPr>
            </w:pPr>
            <w:r w:rsidRPr="006C1E45">
              <w:rPr>
                <w:bCs/>
                <w:lang w:val="en-US"/>
              </w:rPr>
              <w:t xml:space="preserve">6.3A.1 Minimum output power for Cat. </w:t>
            </w:r>
            <w:r w:rsidRPr="006C1E45">
              <w:rPr>
                <w:bCs/>
              </w:rPr>
              <w:t>M1</w:t>
            </w:r>
          </w:p>
        </w:tc>
        <w:tc>
          <w:tcPr>
            <w:tcW w:w="4864" w:type="dxa"/>
            <w:vAlign w:val="center"/>
          </w:tcPr>
          <w:p w14:paraId="3BE4D1CC" w14:textId="77777777" w:rsidR="006C1E45" w:rsidRDefault="006C1E45" w:rsidP="00916729">
            <w:pPr>
              <w:spacing w:after="0"/>
              <w:jc w:val="center"/>
              <w:rPr>
                <w:bCs/>
              </w:rPr>
            </w:pPr>
            <w:r>
              <w:rPr>
                <w:bCs/>
              </w:rPr>
              <w:t>No</w:t>
            </w:r>
          </w:p>
        </w:tc>
      </w:tr>
      <w:tr w:rsidR="006C1E45" w14:paraId="35B1C020" w14:textId="77777777" w:rsidTr="00916729">
        <w:trPr>
          <w:jc w:val="center"/>
        </w:trPr>
        <w:tc>
          <w:tcPr>
            <w:tcW w:w="4765" w:type="dxa"/>
            <w:vAlign w:val="center"/>
          </w:tcPr>
          <w:p w14:paraId="4EE83E4B" w14:textId="77777777" w:rsidR="006C1E45" w:rsidRPr="006C1E45" w:rsidRDefault="006C1E45" w:rsidP="00916729">
            <w:pPr>
              <w:spacing w:after="0"/>
              <w:jc w:val="center"/>
              <w:rPr>
                <w:bCs/>
              </w:rPr>
            </w:pPr>
            <w:r w:rsidRPr="006C1E45">
              <w:rPr>
                <w:bCs/>
                <w:lang w:val="en-US"/>
              </w:rPr>
              <w:t xml:space="preserve">6.3A2 Transmit OFF power for Cat. </w:t>
            </w:r>
            <w:r w:rsidRPr="006C1E45">
              <w:rPr>
                <w:bCs/>
              </w:rPr>
              <w:t>M1</w:t>
            </w:r>
          </w:p>
        </w:tc>
        <w:tc>
          <w:tcPr>
            <w:tcW w:w="4864" w:type="dxa"/>
            <w:vAlign w:val="center"/>
          </w:tcPr>
          <w:p w14:paraId="3EAAB36A" w14:textId="77777777" w:rsidR="006C1E45" w:rsidRDefault="006C1E45" w:rsidP="00916729">
            <w:pPr>
              <w:spacing w:after="0"/>
              <w:jc w:val="center"/>
              <w:rPr>
                <w:bCs/>
              </w:rPr>
            </w:pPr>
            <w:r>
              <w:rPr>
                <w:bCs/>
              </w:rPr>
              <w:t>No</w:t>
            </w:r>
          </w:p>
        </w:tc>
      </w:tr>
      <w:tr w:rsidR="006C1E45" w14:paraId="63CD1BC4" w14:textId="77777777" w:rsidTr="00916729">
        <w:trPr>
          <w:jc w:val="center"/>
        </w:trPr>
        <w:tc>
          <w:tcPr>
            <w:tcW w:w="4765" w:type="dxa"/>
            <w:vAlign w:val="center"/>
          </w:tcPr>
          <w:p w14:paraId="7F246490" w14:textId="77777777" w:rsidR="006C1E45" w:rsidRPr="006C1E45" w:rsidRDefault="006C1E45" w:rsidP="00916729">
            <w:pPr>
              <w:spacing w:after="0"/>
              <w:jc w:val="center"/>
              <w:rPr>
                <w:bCs/>
              </w:rPr>
            </w:pPr>
            <w:r w:rsidRPr="006C1E45">
              <w:rPr>
                <w:bCs/>
                <w:lang w:val="en-US"/>
              </w:rPr>
              <w:t xml:space="preserve">6.3A.3 ON/OFF time mask for Cat. </w:t>
            </w:r>
            <w:r w:rsidRPr="006C1E45">
              <w:rPr>
                <w:bCs/>
              </w:rPr>
              <w:t>M1</w:t>
            </w:r>
          </w:p>
        </w:tc>
        <w:tc>
          <w:tcPr>
            <w:tcW w:w="4864" w:type="dxa"/>
            <w:vAlign w:val="center"/>
          </w:tcPr>
          <w:p w14:paraId="3232D975" w14:textId="77777777" w:rsidR="006C1E45" w:rsidRDefault="006C1E45" w:rsidP="00916729">
            <w:pPr>
              <w:spacing w:after="0"/>
              <w:jc w:val="center"/>
              <w:rPr>
                <w:bCs/>
              </w:rPr>
            </w:pPr>
            <w:r>
              <w:rPr>
                <w:bCs/>
              </w:rPr>
              <w:t>No</w:t>
            </w:r>
          </w:p>
        </w:tc>
      </w:tr>
      <w:tr w:rsidR="006C1E45" w14:paraId="1C40C5B4" w14:textId="77777777" w:rsidTr="00916729">
        <w:trPr>
          <w:jc w:val="center"/>
        </w:trPr>
        <w:tc>
          <w:tcPr>
            <w:tcW w:w="4765" w:type="dxa"/>
            <w:vAlign w:val="center"/>
          </w:tcPr>
          <w:p w14:paraId="4EAF2C3B" w14:textId="77777777" w:rsidR="006C1E45" w:rsidRDefault="006C1E45" w:rsidP="00916729">
            <w:pPr>
              <w:spacing w:after="0"/>
              <w:jc w:val="center"/>
              <w:rPr>
                <w:bCs/>
              </w:rPr>
            </w:pPr>
            <w:r w:rsidRPr="00F30A0C">
              <w:rPr>
                <w:bCs/>
                <w:lang w:val="en-US"/>
              </w:rPr>
              <w:t xml:space="preserve">6.3A.4 Power control for Cat. </w:t>
            </w:r>
            <w:r>
              <w:rPr>
                <w:bCs/>
              </w:rPr>
              <w:t>M1</w:t>
            </w:r>
          </w:p>
        </w:tc>
        <w:tc>
          <w:tcPr>
            <w:tcW w:w="4864" w:type="dxa"/>
            <w:vAlign w:val="center"/>
          </w:tcPr>
          <w:p w14:paraId="3140C134" w14:textId="77777777" w:rsidR="006C1E45" w:rsidRDefault="006C1E45" w:rsidP="00916729">
            <w:pPr>
              <w:spacing w:after="0"/>
              <w:jc w:val="center"/>
              <w:rPr>
                <w:bCs/>
              </w:rPr>
            </w:pPr>
            <w:r>
              <w:rPr>
                <w:bCs/>
              </w:rPr>
              <w:t>No</w:t>
            </w:r>
          </w:p>
        </w:tc>
      </w:tr>
      <w:tr w:rsidR="006C1E45" w14:paraId="1AB8B727" w14:textId="77777777" w:rsidTr="00916729">
        <w:trPr>
          <w:jc w:val="center"/>
        </w:trPr>
        <w:tc>
          <w:tcPr>
            <w:tcW w:w="4765" w:type="dxa"/>
            <w:vAlign w:val="center"/>
          </w:tcPr>
          <w:p w14:paraId="7BED4DBF" w14:textId="77777777" w:rsidR="006C1E45" w:rsidRDefault="006C1E45" w:rsidP="00916729">
            <w:pPr>
              <w:spacing w:after="0"/>
              <w:jc w:val="center"/>
              <w:rPr>
                <w:bCs/>
              </w:rPr>
            </w:pPr>
            <w:r w:rsidRPr="00F30A0C">
              <w:rPr>
                <w:bCs/>
                <w:lang w:val="en-US"/>
              </w:rPr>
              <w:t xml:space="preserve">6.3B.1 Minimum output power for Cat. </w:t>
            </w:r>
            <w:r>
              <w:rPr>
                <w:bCs/>
              </w:rPr>
              <w:t>NB1/NB2</w:t>
            </w:r>
          </w:p>
        </w:tc>
        <w:tc>
          <w:tcPr>
            <w:tcW w:w="4864" w:type="dxa"/>
            <w:vAlign w:val="center"/>
          </w:tcPr>
          <w:p w14:paraId="59CCA3E7" w14:textId="77777777" w:rsidR="006C1E45" w:rsidRDefault="006C1E45" w:rsidP="00916729">
            <w:pPr>
              <w:spacing w:after="0"/>
              <w:jc w:val="center"/>
              <w:rPr>
                <w:bCs/>
              </w:rPr>
            </w:pPr>
            <w:r>
              <w:rPr>
                <w:bCs/>
              </w:rPr>
              <w:t>No</w:t>
            </w:r>
          </w:p>
        </w:tc>
      </w:tr>
      <w:tr w:rsidR="006C1E45" w14:paraId="37994C1A" w14:textId="77777777" w:rsidTr="00916729">
        <w:trPr>
          <w:jc w:val="center"/>
        </w:trPr>
        <w:tc>
          <w:tcPr>
            <w:tcW w:w="4765" w:type="dxa"/>
            <w:vAlign w:val="center"/>
          </w:tcPr>
          <w:p w14:paraId="3B570BAA" w14:textId="77777777" w:rsidR="006C1E45" w:rsidRDefault="006C1E45" w:rsidP="00916729">
            <w:pPr>
              <w:spacing w:after="0"/>
              <w:jc w:val="center"/>
              <w:rPr>
                <w:bCs/>
              </w:rPr>
            </w:pPr>
            <w:r w:rsidRPr="00F30A0C">
              <w:rPr>
                <w:bCs/>
                <w:lang w:val="en-US"/>
              </w:rPr>
              <w:t xml:space="preserve">6.3B2 Transmit OFF power for Cat. </w:t>
            </w:r>
            <w:r>
              <w:rPr>
                <w:bCs/>
              </w:rPr>
              <w:t>NB1/NB2</w:t>
            </w:r>
          </w:p>
        </w:tc>
        <w:tc>
          <w:tcPr>
            <w:tcW w:w="4864" w:type="dxa"/>
            <w:vAlign w:val="center"/>
          </w:tcPr>
          <w:p w14:paraId="156750F4" w14:textId="77777777" w:rsidR="006C1E45" w:rsidRDefault="006C1E45" w:rsidP="00916729">
            <w:pPr>
              <w:spacing w:after="0"/>
              <w:jc w:val="center"/>
              <w:rPr>
                <w:bCs/>
              </w:rPr>
            </w:pPr>
            <w:r>
              <w:rPr>
                <w:bCs/>
              </w:rPr>
              <w:t>No</w:t>
            </w:r>
          </w:p>
        </w:tc>
      </w:tr>
      <w:tr w:rsidR="006C1E45" w14:paraId="11B7CA7E" w14:textId="77777777" w:rsidTr="00916729">
        <w:trPr>
          <w:jc w:val="center"/>
        </w:trPr>
        <w:tc>
          <w:tcPr>
            <w:tcW w:w="4765" w:type="dxa"/>
            <w:vAlign w:val="center"/>
          </w:tcPr>
          <w:p w14:paraId="0F094269" w14:textId="77777777" w:rsidR="006C1E45" w:rsidRDefault="006C1E45" w:rsidP="00916729">
            <w:pPr>
              <w:spacing w:after="0"/>
              <w:jc w:val="center"/>
              <w:rPr>
                <w:bCs/>
              </w:rPr>
            </w:pPr>
            <w:r w:rsidRPr="00F30A0C">
              <w:rPr>
                <w:bCs/>
                <w:lang w:val="en-US"/>
              </w:rPr>
              <w:t xml:space="preserve">6.3B.3 ON/OFF time mask for Cat. </w:t>
            </w:r>
            <w:r>
              <w:rPr>
                <w:bCs/>
              </w:rPr>
              <w:t>NB1/NB2</w:t>
            </w:r>
          </w:p>
        </w:tc>
        <w:tc>
          <w:tcPr>
            <w:tcW w:w="4864" w:type="dxa"/>
            <w:vAlign w:val="center"/>
          </w:tcPr>
          <w:p w14:paraId="71457C20" w14:textId="77777777" w:rsidR="006C1E45" w:rsidRDefault="006C1E45" w:rsidP="00916729">
            <w:pPr>
              <w:spacing w:after="0"/>
              <w:jc w:val="center"/>
              <w:rPr>
                <w:bCs/>
              </w:rPr>
            </w:pPr>
            <w:r>
              <w:rPr>
                <w:bCs/>
              </w:rPr>
              <w:t>No</w:t>
            </w:r>
          </w:p>
        </w:tc>
      </w:tr>
      <w:tr w:rsidR="006C1E45" w14:paraId="4654B88A" w14:textId="77777777" w:rsidTr="00916729">
        <w:trPr>
          <w:jc w:val="center"/>
        </w:trPr>
        <w:tc>
          <w:tcPr>
            <w:tcW w:w="4765" w:type="dxa"/>
            <w:vAlign w:val="center"/>
          </w:tcPr>
          <w:p w14:paraId="52E008C8" w14:textId="77777777" w:rsidR="006C1E45" w:rsidRDefault="006C1E45" w:rsidP="00916729">
            <w:pPr>
              <w:spacing w:after="0"/>
              <w:jc w:val="center"/>
              <w:rPr>
                <w:bCs/>
              </w:rPr>
            </w:pPr>
            <w:r w:rsidRPr="00F30A0C">
              <w:rPr>
                <w:bCs/>
                <w:lang w:val="en-US"/>
              </w:rPr>
              <w:t xml:space="preserve">6.3B.4 Power control for Cat. </w:t>
            </w:r>
            <w:r>
              <w:rPr>
                <w:bCs/>
              </w:rPr>
              <w:t>NB1/NB2</w:t>
            </w:r>
          </w:p>
        </w:tc>
        <w:tc>
          <w:tcPr>
            <w:tcW w:w="4864" w:type="dxa"/>
            <w:vAlign w:val="center"/>
          </w:tcPr>
          <w:p w14:paraId="77BDC5A8" w14:textId="77777777" w:rsidR="006C1E45" w:rsidRDefault="006C1E45" w:rsidP="00916729">
            <w:pPr>
              <w:spacing w:after="0"/>
              <w:jc w:val="center"/>
              <w:rPr>
                <w:bCs/>
              </w:rPr>
            </w:pPr>
            <w:r>
              <w:rPr>
                <w:bCs/>
              </w:rPr>
              <w:t>No</w:t>
            </w:r>
          </w:p>
        </w:tc>
      </w:tr>
      <w:tr w:rsidR="006C1E45" w14:paraId="79866D40" w14:textId="77777777" w:rsidTr="00916729">
        <w:trPr>
          <w:jc w:val="center"/>
        </w:trPr>
        <w:tc>
          <w:tcPr>
            <w:tcW w:w="4765" w:type="dxa"/>
            <w:vAlign w:val="center"/>
          </w:tcPr>
          <w:p w14:paraId="3B385F5F" w14:textId="77777777" w:rsidR="006C1E45" w:rsidRPr="00F30A0C" w:rsidRDefault="006C1E45" w:rsidP="00916729">
            <w:pPr>
              <w:spacing w:after="0"/>
              <w:jc w:val="center"/>
              <w:rPr>
                <w:bCs/>
                <w:lang w:val="en-US"/>
              </w:rPr>
            </w:pPr>
            <w:r w:rsidRPr="00F30A0C">
              <w:rPr>
                <w:bCs/>
                <w:lang w:val="en-US"/>
              </w:rPr>
              <w:t>6.4A.1</w:t>
            </w:r>
            <w:r w:rsidRPr="00F30A0C">
              <w:rPr>
                <w:bCs/>
                <w:lang w:val="en-US"/>
              </w:rPr>
              <w:tab/>
              <w:t>Frequency error for UE category M1</w:t>
            </w:r>
          </w:p>
        </w:tc>
        <w:tc>
          <w:tcPr>
            <w:tcW w:w="4864" w:type="dxa"/>
            <w:vAlign w:val="center"/>
          </w:tcPr>
          <w:p w14:paraId="7CAFA629" w14:textId="77777777" w:rsidR="006C1E45" w:rsidRDefault="006C1E45" w:rsidP="00916729">
            <w:pPr>
              <w:spacing w:after="0"/>
              <w:jc w:val="center"/>
              <w:rPr>
                <w:bCs/>
              </w:rPr>
            </w:pPr>
            <w:r>
              <w:rPr>
                <w:bCs/>
              </w:rPr>
              <w:t>No</w:t>
            </w:r>
          </w:p>
        </w:tc>
      </w:tr>
      <w:tr w:rsidR="006C1E45" w14:paraId="365CDD09" w14:textId="77777777" w:rsidTr="00916729">
        <w:trPr>
          <w:jc w:val="center"/>
        </w:trPr>
        <w:tc>
          <w:tcPr>
            <w:tcW w:w="4765" w:type="dxa"/>
            <w:vAlign w:val="center"/>
          </w:tcPr>
          <w:p w14:paraId="351A21EB" w14:textId="77777777" w:rsidR="006C1E45" w:rsidRPr="00F30A0C" w:rsidRDefault="006C1E45" w:rsidP="00916729">
            <w:pPr>
              <w:spacing w:after="0"/>
              <w:jc w:val="center"/>
              <w:rPr>
                <w:bCs/>
                <w:lang w:val="en-US"/>
              </w:rPr>
            </w:pPr>
            <w:r w:rsidRPr="00F30A0C">
              <w:rPr>
                <w:bCs/>
                <w:lang w:val="en-US"/>
              </w:rPr>
              <w:t>6.4A.2</w:t>
            </w:r>
            <w:r w:rsidRPr="00F30A0C">
              <w:rPr>
                <w:bCs/>
                <w:lang w:val="en-US"/>
              </w:rPr>
              <w:tab/>
              <w:t>Transmit modulation quality for category M1</w:t>
            </w:r>
          </w:p>
        </w:tc>
        <w:tc>
          <w:tcPr>
            <w:tcW w:w="4864" w:type="dxa"/>
            <w:vAlign w:val="center"/>
          </w:tcPr>
          <w:p w14:paraId="4693FCFA" w14:textId="77777777" w:rsidR="006C1E45" w:rsidRDefault="006C1E45" w:rsidP="00916729">
            <w:pPr>
              <w:spacing w:after="0"/>
              <w:jc w:val="center"/>
              <w:rPr>
                <w:bCs/>
              </w:rPr>
            </w:pPr>
            <w:r>
              <w:rPr>
                <w:bCs/>
              </w:rPr>
              <w:t>No</w:t>
            </w:r>
          </w:p>
        </w:tc>
      </w:tr>
      <w:tr w:rsidR="006C1E45" w14:paraId="4E2A23EA" w14:textId="77777777" w:rsidTr="00916729">
        <w:trPr>
          <w:jc w:val="center"/>
        </w:trPr>
        <w:tc>
          <w:tcPr>
            <w:tcW w:w="4765" w:type="dxa"/>
            <w:vAlign w:val="center"/>
          </w:tcPr>
          <w:p w14:paraId="2398706C" w14:textId="77777777" w:rsidR="006C1E45" w:rsidRPr="00F30A0C" w:rsidRDefault="006C1E45" w:rsidP="00916729">
            <w:pPr>
              <w:spacing w:after="0"/>
              <w:jc w:val="center"/>
              <w:rPr>
                <w:bCs/>
                <w:lang w:val="en-US"/>
              </w:rPr>
            </w:pPr>
            <w:r w:rsidRPr="00F30A0C">
              <w:rPr>
                <w:bCs/>
                <w:lang w:val="en-US"/>
              </w:rPr>
              <w:t>6.4B.1</w:t>
            </w:r>
            <w:r w:rsidRPr="00F30A0C">
              <w:rPr>
                <w:bCs/>
                <w:lang w:val="en-US"/>
              </w:rPr>
              <w:tab/>
              <w:t>Frequency error for UE category NB1 and NB2</w:t>
            </w:r>
          </w:p>
        </w:tc>
        <w:tc>
          <w:tcPr>
            <w:tcW w:w="4864" w:type="dxa"/>
            <w:vAlign w:val="center"/>
          </w:tcPr>
          <w:p w14:paraId="2A1DA405" w14:textId="77777777" w:rsidR="006C1E45" w:rsidRDefault="006C1E45" w:rsidP="00916729">
            <w:pPr>
              <w:spacing w:after="0"/>
              <w:jc w:val="center"/>
              <w:rPr>
                <w:bCs/>
              </w:rPr>
            </w:pPr>
            <w:r>
              <w:rPr>
                <w:bCs/>
              </w:rPr>
              <w:t>No</w:t>
            </w:r>
          </w:p>
        </w:tc>
      </w:tr>
      <w:tr w:rsidR="006C1E45" w14:paraId="2562A586" w14:textId="77777777" w:rsidTr="00916729">
        <w:trPr>
          <w:jc w:val="center"/>
        </w:trPr>
        <w:tc>
          <w:tcPr>
            <w:tcW w:w="4765" w:type="dxa"/>
            <w:vAlign w:val="center"/>
          </w:tcPr>
          <w:p w14:paraId="41B0A884" w14:textId="77777777" w:rsidR="006C1E45" w:rsidRPr="00F30A0C" w:rsidRDefault="006C1E45" w:rsidP="00916729">
            <w:pPr>
              <w:spacing w:after="0"/>
              <w:jc w:val="center"/>
              <w:rPr>
                <w:bCs/>
                <w:lang w:val="en-US"/>
              </w:rPr>
            </w:pPr>
            <w:r w:rsidRPr="00F30A0C">
              <w:rPr>
                <w:bCs/>
                <w:lang w:val="en-US"/>
              </w:rPr>
              <w:t>6.4B.2</w:t>
            </w:r>
            <w:r w:rsidRPr="00F30A0C">
              <w:rPr>
                <w:bCs/>
                <w:lang w:val="en-US"/>
              </w:rPr>
              <w:tab/>
              <w:t>Transmit modulation quality for Category NB1 and NB2</w:t>
            </w:r>
          </w:p>
        </w:tc>
        <w:tc>
          <w:tcPr>
            <w:tcW w:w="4864" w:type="dxa"/>
            <w:vAlign w:val="center"/>
          </w:tcPr>
          <w:p w14:paraId="313DA7FF" w14:textId="77777777" w:rsidR="006C1E45" w:rsidRDefault="006C1E45" w:rsidP="00916729">
            <w:pPr>
              <w:spacing w:after="0"/>
              <w:jc w:val="center"/>
              <w:rPr>
                <w:bCs/>
              </w:rPr>
            </w:pPr>
            <w:r>
              <w:rPr>
                <w:bCs/>
              </w:rPr>
              <w:t>No</w:t>
            </w:r>
          </w:p>
        </w:tc>
      </w:tr>
      <w:tr w:rsidR="006C1E45" w14:paraId="2AC86993" w14:textId="77777777" w:rsidTr="00916729">
        <w:trPr>
          <w:jc w:val="center"/>
        </w:trPr>
        <w:tc>
          <w:tcPr>
            <w:tcW w:w="4765" w:type="dxa"/>
            <w:vAlign w:val="center"/>
          </w:tcPr>
          <w:p w14:paraId="5474CEE2" w14:textId="77777777" w:rsidR="006C1E45" w:rsidRPr="00066589" w:rsidRDefault="006C1E45" w:rsidP="00916729">
            <w:pPr>
              <w:spacing w:after="0"/>
              <w:jc w:val="center"/>
              <w:rPr>
                <w:bCs/>
              </w:rPr>
            </w:pPr>
            <w:r w:rsidRPr="004E564D">
              <w:rPr>
                <w:bCs/>
              </w:rPr>
              <w:t>6.5A.1</w:t>
            </w:r>
            <w:r w:rsidRPr="004E564D">
              <w:rPr>
                <w:bCs/>
              </w:rPr>
              <w:tab/>
              <w:t>General</w:t>
            </w:r>
          </w:p>
        </w:tc>
        <w:tc>
          <w:tcPr>
            <w:tcW w:w="4864" w:type="dxa"/>
            <w:vAlign w:val="center"/>
          </w:tcPr>
          <w:p w14:paraId="20319FB3" w14:textId="77777777" w:rsidR="006C1E45" w:rsidRDefault="006C1E45" w:rsidP="00916729">
            <w:pPr>
              <w:spacing w:after="0"/>
              <w:jc w:val="center"/>
              <w:rPr>
                <w:bCs/>
              </w:rPr>
            </w:pPr>
            <w:r>
              <w:rPr>
                <w:bCs/>
              </w:rPr>
              <w:t>No</w:t>
            </w:r>
          </w:p>
        </w:tc>
      </w:tr>
      <w:tr w:rsidR="006C1E45" w14:paraId="4A6C89E7" w14:textId="77777777" w:rsidTr="00916729">
        <w:trPr>
          <w:jc w:val="center"/>
        </w:trPr>
        <w:tc>
          <w:tcPr>
            <w:tcW w:w="4765" w:type="dxa"/>
            <w:vAlign w:val="center"/>
          </w:tcPr>
          <w:p w14:paraId="6586F42F" w14:textId="77777777" w:rsidR="006C1E45" w:rsidRPr="00F30A0C" w:rsidRDefault="006C1E45" w:rsidP="00916729">
            <w:pPr>
              <w:spacing w:after="0"/>
              <w:jc w:val="center"/>
              <w:rPr>
                <w:bCs/>
                <w:lang w:val="en-US"/>
              </w:rPr>
            </w:pPr>
            <w:r w:rsidRPr="00F30A0C">
              <w:rPr>
                <w:bCs/>
                <w:lang w:val="en-US"/>
              </w:rPr>
              <w:t>6.5A.2</w:t>
            </w:r>
            <w:r w:rsidRPr="00F30A0C">
              <w:rPr>
                <w:bCs/>
                <w:lang w:val="en-US"/>
              </w:rPr>
              <w:tab/>
              <w:t>Occupied bandwidth for category M1</w:t>
            </w:r>
          </w:p>
        </w:tc>
        <w:tc>
          <w:tcPr>
            <w:tcW w:w="4864" w:type="dxa"/>
            <w:vAlign w:val="center"/>
          </w:tcPr>
          <w:p w14:paraId="0552895E" w14:textId="77777777" w:rsidR="006C1E45" w:rsidRDefault="006C1E45" w:rsidP="00916729">
            <w:pPr>
              <w:spacing w:after="0"/>
              <w:jc w:val="center"/>
              <w:rPr>
                <w:bCs/>
              </w:rPr>
            </w:pPr>
            <w:r>
              <w:rPr>
                <w:bCs/>
              </w:rPr>
              <w:t>No</w:t>
            </w:r>
          </w:p>
        </w:tc>
      </w:tr>
      <w:tr w:rsidR="006C1E45" w14:paraId="57D147F3" w14:textId="77777777" w:rsidTr="00916729">
        <w:trPr>
          <w:jc w:val="center"/>
        </w:trPr>
        <w:tc>
          <w:tcPr>
            <w:tcW w:w="4765" w:type="dxa"/>
            <w:vAlign w:val="center"/>
          </w:tcPr>
          <w:p w14:paraId="40F349F2" w14:textId="77777777" w:rsidR="006C1E45" w:rsidRPr="00F30A0C" w:rsidRDefault="006C1E45" w:rsidP="00916729">
            <w:pPr>
              <w:spacing w:after="0"/>
              <w:jc w:val="center"/>
              <w:rPr>
                <w:bCs/>
                <w:lang w:val="en-US"/>
              </w:rPr>
            </w:pPr>
            <w:r w:rsidRPr="00F30A0C">
              <w:rPr>
                <w:bCs/>
                <w:lang w:val="en-US"/>
              </w:rPr>
              <w:t>6.5A.3</w:t>
            </w:r>
            <w:r w:rsidRPr="00F30A0C">
              <w:rPr>
                <w:bCs/>
                <w:lang w:val="en-US"/>
              </w:rPr>
              <w:tab/>
              <w:t>Out of band emission for category M1</w:t>
            </w:r>
          </w:p>
        </w:tc>
        <w:tc>
          <w:tcPr>
            <w:tcW w:w="4864" w:type="dxa"/>
            <w:vAlign w:val="center"/>
          </w:tcPr>
          <w:p w14:paraId="50689963" w14:textId="77777777" w:rsidR="006C1E45" w:rsidRDefault="006C1E45" w:rsidP="00916729">
            <w:pPr>
              <w:spacing w:after="0"/>
              <w:jc w:val="center"/>
              <w:rPr>
                <w:bCs/>
              </w:rPr>
            </w:pPr>
            <w:r>
              <w:rPr>
                <w:bCs/>
              </w:rPr>
              <w:t>No</w:t>
            </w:r>
          </w:p>
        </w:tc>
      </w:tr>
      <w:tr w:rsidR="006C1E45" w14:paraId="7353AC23" w14:textId="77777777" w:rsidTr="00916729">
        <w:trPr>
          <w:jc w:val="center"/>
        </w:trPr>
        <w:tc>
          <w:tcPr>
            <w:tcW w:w="4765" w:type="dxa"/>
            <w:vAlign w:val="center"/>
          </w:tcPr>
          <w:p w14:paraId="12C21F14" w14:textId="77777777" w:rsidR="006C1E45" w:rsidRPr="00F30A0C" w:rsidRDefault="006C1E45" w:rsidP="00916729">
            <w:pPr>
              <w:spacing w:after="0"/>
              <w:jc w:val="center"/>
              <w:rPr>
                <w:bCs/>
                <w:lang w:val="en-US"/>
              </w:rPr>
            </w:pPr>
            <w:r w:rsidRPr="00F30A0C">
              <w:rPr>
                <w:bCs/>
                <w:lang w:val="en-US"/>
              </w:rPr>
              <w:t>6.5A.4</w:t>
            </w:r>
            <w:r w:rsidRPr="00F30A0C">
              <w:rPr>
                <w:bCs/>
                <w:lang w:val="en-US"/>
              </w:rPr>
              <w:tab/>
              <w:t>Spurious emission for category M1</w:t>
            </w:r>
          </w:p>
        </w:tc>
        <w:tc>
          <w:tcPr>
            <w:tcW w:w="4864" w:type="dxa"/>
            <w:vAlign w:val="center"/>
          </w:tcPr>
          <w:p w14:paraId="3C2F0806" w14:textId="77777777" w:rsidR="006C1E45" w:rsidRDefault="006C1E45" w:rsidP="00916729">
            <w:pPr>
              <w:spacing w:after="0"/>
              <w:jc w:val="center"/>
              <w:rPr>
                <w:bCs/>
              </w:rPr>
            </w:pPr>
            <w:r>
              <w:rPr>
                <w:bCs/>
              </w:rPr>
              <w:t>No</w:t>
            </w:r>
          </w:p>
        </w:tc>
      </w:tr>
      <w:tr w:rsidR="006C1E45" w14:paraId="5F9A86CB" w14:textId="77777777" w:rsidTr="00916729">
        <w:trPr>
          <w:jc w:val="center"/>
        </w:trPr>
        <w:tc>
          <w:tcPr>
            <w:tcW w:w="4765" w:type="dxa"/>
            <w:vAlign w:val="center"/>
          </w:tcPr>
          <w:p w14:paraId="6BFFB25F" w14:textId="77777777" w:rsidR="006C1E45" w:rsidRPr="004E564D" w:rsidRDefault="006C1E45" w:rsidP="00916729">
            <w:pPr>
              <w:spacing w:after="0"/>
              <w:jc w:val="center"/>
              <w:rPr>
                <w:bCs/>
              </w:rPr>
            </w:pPr>
            <w:r w:rsidRPr="004E564D">
              <w:rPr>
                <w:bCs/>
              </w:rPr>
              <w:t>6.5B.1</w:t>
            </w:r>
            <w:r w:rsidRPr="004E564D">
              <w:rPr>
                <w:bCs/>
              </w:rPr>
              <w:tab/>
              <w:t>General</w:t>
            </w:r>
          </w:p>
        </w:tc>
        <w:tc>
          <w:tcPr>
            <w:tcW w:w="4864" w:type="dxa"/>
            <w:vAlign w:val="center"/>
          </w:tcPr>
          <w:p w14:paraId="4B6AE9DC" w14:textId="77777777" w:rsidR="006C1E45" w:rsidRDefault="006C1E45" w:rsidP="00916729">
            <w:pPr>
              <w:spacing w:after="0"/>
              <w:jc w:val="center"/>
              <w:rPr>
                <w:bCs/>
              </w:rPr>
            </w:pPr>
            <w:r>
              <w:rPr>
                <w:bCs/>
              </w:rPr>
              <w:t>No</w:t>
            </w:r>
          </w:p>
        </w:tc>
      </w:tr>
      <w:tr w:rsidR="006C1E45" w14:paraId="297DF0CD" w14:textId="77777777" w:rsidTr="00916729">
        <w:trPr>
          <w:jc w:val="center"/>
        </w:trPr>
        <w:tc>
          <w:tcPr>
            <w:tcW w:w="4765" w:type="dxa"/>
            <w:vAlign w:val="center"/>
          </w:tcPr>
          <w:p w14:paraId="46320CD6" w14:textId="77777777" w:rsidR="006C1E45" w:rsidRPr="00F30A0C" w:rsidRDefault="006C1E45" w:rsidP="00916729">
            <w:pPr>
              <w:spacing w:after="0"/>
              <w:jc w:val="center"/>
              <w:rPr>
                <w:bCs/>
                <w:lang w:val="en-US"/>
              </w:rPr>
            </w:pPr>
            <w:r w:rsidRPr="00F30A0C">
              <w:rPr>
                <w:bCs/>
                <w:lang w:val="en-US"/>
              </w:rPr>
              <w:t>6.5B.2</w:t>
            </w:r>
            <w:r w:rsidRPr="00F30A0C">
              <w:rPr>
                <w:bCs/>
                <w:lang w:val="en-US"/>
              </w:rPr>
              <w:tab/>
              <w:t>Occupied bandwidth for category NB1 and NB2</w:t>
            </w:r>
          </w:p>
        </w:tc>
        <w:tc>
          <w:tcPr>
            <w:tcW w:w="4864" w:type="dxa"/>
            <w:vAlign w:val="center"/>
          </w:tcPr>
          <w:p w14:paraId="09234796" w14:textId="77777777" w:rsidR="006C1E45" w:rsidRDefault="006C1E45" w:rsidP="00916729">
            <w:pPr>
              <w:spacing w:after="0"/>
              <w:jc w:val="center"/>
              <w:rPr>
                <w:bCs/>
              </w:rPr>
            </w:pPr>
            <w:r>
              <w:rPr>
                <w:bCs/>
              </w:rPr>
              <w:t>No</w:t>
            </w:r>
          </w:p>
        </w:tc>
      </w:tr>
      <w:tr w:rsidR="006C1E45" w14:paraId="7D0EB257" w14:textId="77777777" w:rsidTr="00916729">
        <w:trPr>
          <w:jc w:val="center"/>
        </w:trPr>
        <w:tc>
          <w:tcPr>
            <w:tcW w:w="4765" w:type="dxa"/>
            <w:vAlign w:val="center"/>
          </w:tcPr>
          <w:p w14:paraId="5F8BC1DC" w14:textId="77777777" w:rsidR="006C1E45" w:rsidRPr="00F30A0C" w:rsidRDefault="006C1E45" w:rsidP="00916729">
            <w:pPr>
              <w:spacing w:after="0"/>
              <w:jc w:val="center"/>
              <w:rPr>
                <w:bCs/>
                <w:lang w:val="en-US"/>
              </w:rPr>
            </w:pPr>
            <w:r w:rsidRPr="00F30A0C">
              <w:rPr>
                <w:bCs/>
                <w:lang w:val="en-US"/>
              </w:rPr>
              <w:t>6.5B.3</w:t>
            </w:r>
            <w:r w:rsidRPr="00F30A0C">
              <w:rPr>
                <w:bCs/>
                <w:lang w:val="en-US"/>
              </w:rPr>
              <w:tab/>
              <w:t>Out of band emission for category NB1 and NB2</w:t>
            </w:r>
          </w:p>
        </w:tc>
        <w:tc>
          <w:tcPr>
            <w:tcW w:w="4864" w:type="dxa"/>
            <w:vAlign w:val="center"/>
          </w:tcPr>
          <w:p w14:paraId="0F990983" w14:textId="77777777" w:rsidR="006C1E45" w:rsidRDefault="006C1E45" w:rsidP="00916729">
            <w:pPr>
              <w:spacing w:after="0"/>
              <w:jc w:val="center"/>
              <w:rPr>
                <w:bCs/>
              </w:rPr>
            </w:pPr>
            <w:r>
              <w:rPr>
                <w:bCs/>
              </w:rPr>
              <w:t>No</w:t>
            </w:r>
          </w:p>
        </w:tc>
      </w:tr>
      <w:tr w:rsidR="006C1E45" w14:paraId="2471C75F" w14:textId="77777777" w:rsidTr="00916729">
        <w:trPr>
          <w:jc w:val="center"/>
        </w:trPr>
        <w:tc>
          <w:tcPr>
            <w:tcW w:w="4765" w:type="dxa"/>
            <w:vAlign w:val="center"/>
          </w:tcPr>
          <w:p w14:paraId="37DCA5F2" w14:textId="77777777" w:rsidR="006C1E45" w:rsidRPr="00F30A0C" w:rsidRDefault="006C1E45" w:rsidP="00916729">
            <w:pPr>
              <w:spacing w:after="0"/>
              <w:jc w:val="center"/>
              <w:rPr>
                <w:bCs/>
                <w:lang w:val="en-US"/>
              </w:rPr>
            </w:pPr>
            <w:r w:rsidRPr="00F30A0C">
              <w:rPr>
                <w:bCs/>
                <w:lang w:val="en-US"/>
              </w:rPr>
              <w:t>6.5B.4</w:t>
            </w:r>
            <w:r w:rsidRPr="00F30A0C">
              <w:rPr>
                <w:bCs/>
                <w:lang w:val="en-US"/>
              </w:rPr>
              <w:tab/>
              <w:t>Spurious emission for category NB1 and NB2</w:t>
            </w:r>
          </w:p>
        </w:tc>
        <w:tc>
          <w:tcPr>
            <w:tcW w:w="4864" w:type="dxa"/>
            <w:vAlign w:val="center"/>
          </w:tcPr>
          <w:p w14:paraId="26D715F3" w14:textId="77777777" w:rsidR="006C1E45" w:rsidRDefault="006C1E45" w:rsidP="00916729">
            <w:pPr>
              <w:spacing w:after="0"/>
              <w:jc w:val="center"/>
              <w:rPr>
                <w:bCs/>
              </w:rPr>
            </w:pPr>
            <w:r>
              <w:rPr>
                <w:bCs/>
              </w:rPr>
              <w:t>No</w:t>
            </w:r>
          </w:p>
        </w:tc>
      </w:tr>
      <w:tr w:rsidR="006C1E45" w14:paraId="29C7C4B1" w14:textId="77777777" w:rsidTr="00916729">
        <w:trPr>
          <w:jc w:val="center"/>
        </w:trPr>
        <w:tc>
          <w:tcPr>
            <w:tcW w:w="4765" w:type="dxa"/>
            <w:vAlign w:val="center"/>
          </w:tcPr>
          <w:p w14:paraId="3BFA54EA" w14:textId="77777777" w:rsidR="006C1E45" w:rsidRPr="00F30A0C" w:rsidRDefault="006C1E45" w:rsidP="00916729">
            <w:pPr>
              <w:spacing w:after="0"/>
              <w:jc w:val="center"/>
              <w:rPr>
                <w:bCs/>
                <w:lang w:val="en-US"/>
              </w:rPr>
            </w:pPr>
            <w:r w:rsidRPr="00F30A0C">
              <w:rPr>
                <w:bCs/>
                <w:lang w:val="en-US"/>
              </w:rPr>
              <w:t>6.6A</w:t>
            </w:r>
            <w:r w:rsidRPr="00F30A0C">
              <w:rPr>
                <w:bCs/>
                <w:lang w:val="en-US"/>
              </w:rPr>
              <w:tab/>
              <w:t>Transmit intermodulation for category M1</w:t>
            </w:r>
          </w:p>
        </w:tc>
        <w:tc>
          <w:tcPr>
            <w:tcW w:w="4864" w:type="dxa"/>
            <w:vAlign w:val="center"/>
          </w:tcPr>
          <w:p w14:paraId="0D9860D7" w14:textId="77777777" w:rsidR="006C1E45" w:rsidRDefault="006C1E45" w:rsidP="00916729">
            <w:pPr>
              <w:spacing w:after="0"/>
              <w:jc w:val="center"/>
              <w:rPr>
                <w:bCs/>
              </w:rPr>
            </w:pPr>
            <w:r>
              <w:rPr>
                <w:bCs/>
              </w:rPr>
              <w:t>No</w:t>
            </w:r>
          </w:p>
        </w:tc>
      </w:tr>
      <w:tr w:rsidR="006C1E45" w14:paraId="5682CAEE" w14:textId="77777777" w:rsidTr="00916729">
        <w:trPr>
          <w:jc w:val="center"/>
        </w:trPr>
        <w:tc>
          <w:tcPr>
            <w:tcW w:w="4765" w:type="dxa"/>
            <w:vAlign w:val="center"/>
          </w:tcPr>
          <w:p w14:paraId="6FD170B2" w14:textId="77777777" w:rsidR="006C1E45" w:rsidRPr="00F30A0C" w:rsidRDefault="006C1E45" w:rsidP="00916729">
            <w:pPr>
              <w:spacing w:after="0"/>
              <w:jc w:val="center"/>
              <w:rPr>
                <w:bCs/>
                <w:lang w:val="en-US"/>
              </w:rPr>
            </w:pPr>
            <w:r w:rsidRPr="00F30A0C">
              <w:rPr>
                <w:bCs/>
                <w:lang w:val="en-US"/>
              </w:rPr>
              <w:t>6.6B</w:t>
            </w:r>
            <w:r w:rsidRPr="00F30A0C">
              <w:rPr>
                <w:bCs/>
                <w:lang w:val="en-US"/>
              </w:rPr>
              <w:tab/>
              <w:t>Transmit intermodulation for category NB1 and NB2</w:t>
            </w:r>
          </w:p>
        </w:tc>
        <w:tc>
          <w:tcPr>
            <w:tcW w:w="4864" w:type="dxa"/>
            <w:vAlign w:val="center"/>
          </w:tcPr>
          <w:p w14:paraId="50DD57EC" w14:textId="77777777" w:rsidR="006C1E45" w:rsidRDefault="006C1E45" w:rsidP="00916729">
            <w:pPr>
              <w:spacing w:after="0"/>
              <w:jc w:val="center"/>
              <w:rPr>
                <w:bCs/>
              </w:rPr>
            </w:pPr>
            <w:r>
              <w:rPr>
                <w:bCs/>
              </w:rPr>
              <w:t>No</w:t>
            </w:r>
          </w:p>
        </w:tc>
      </w:tr>
    </w:tbl>
    <w:p w14:paraId="09E6758E" w14:textId="77777777" w:rsidR="006C1E45" w:rsidRPr="00B831AE" w:rsidRDefault="006C1E45" w:rsidP="00DD19DE">
      <w:pPr>
        <w:rPr>
          <w:i/>
          <w:color w:val="0070C0"/>
          <w:lang w:val="en-US" w:eastAsia="zh-CN"/>
        </w:rPr>
      </w:pP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5148789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5B52D7">
        <w:rPr>
          <w:b/>
          <w:color w:val="0070C0"/>
          <w:u w:val="single"/>
          <w:lang w:eastAsia="ko-KR"/>
        </w:rPr>
        <w:t>-1</w:t>
      </w:r>
      <w:r w:rsidRPr="00045592">
        <w:rPr>
          <w:b/>
          <w:color w:val="0070C0"/>
          <w:u w:val="single"/>
          <w:lang w:eastAsia="ko-KR"/>
        </w:rPr>
        <w:t xml:space="preserve">: </w:t>
      </w:r>
      <w:r w:rsidR="00314F1C" w:rsidRPr="00314F1C">
        <w:rPr>
          <w:b/>
          <w:color w:val="0070C0"/>
          <w:u w:val="single"/>
          <w:lang w:eastAsia="ko-KR"/>
        </w:rPr>
        <w:t xml:space="preserve">For minimum output power, </w:t>
      </w:r>
      <w:r w:rsidR="00314F1C">
        <w:rPr>
          <w:b/>
          <w:color w:val="0070C0"/>
          <w:u w:val="single"/>
          <w:lang w:eastAsia="ko-KR"/>
        </w:rPr>
        <w:t>should</w:t>
      </w:r>
      <w:r w:rsidR="00314F1C" w:rsidRPr="00314F1C">
        <w:rPr>
          <w:b/>
          <w:color w:val="0070C0"/>
          <w:u w:val="single"/>
          <w:lang w:eastAsia="ko-KR"/>
        </w:rPr>
        <w:t xml:space="preserve"> the current TS 36.102 requirements</w:t>
      </w:r>
      <w:r w:rsidR="00314F1C">
        <w:rPr>
          <w:b/>
          <w:color w:val="0070C0"/>
          <w:u w:val="single"/>
          <w:lang w:eastAsia="ko-KR"/>
        </w:rPr>
        <w:t xml:space="preserve"> be reused for band b254?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4D61F8FB"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14F1C">
        <w:rPr>
          <w:rFonts w:eastAsia="SimSun"/>
          <w:color w:val="0070C0"/>
          <w:szCs w:val="24"/>
          <w:lang w:eastAsia="zh-CN"/>
        </w:rPr>
        <w:t>Yes</w:t>
      </w:r>
    </w:p>
    <w:p w14:paraId="50947007" w14:textId="090E788E"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14F1C">
        <w:rPr>
          <w:rFonts w:eastAsia="SimSun"/>
          <w:color w:val="0070C0"/>
          <w:szCs w:val="24"/>
          <w:lang w:eastAsia="zh-CN"/>
        </w:rPr>
        <w:t>No</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25018529" w:rsidR="00DD19DE" w:rsidRDefault="00314F1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65E4EE9" w14:textId="0FB68CEF" w:rsidR="00314F1C" w:rsidRDefault="00314F1C" w:rsidP="00314F1C">
      <w:pPr>
        <w:spacing w:after="120"/>
        <w:rPr>
          <w:color w:val="0070C0"/>
          <w:szCs w:val="24"/>
          <w:lang w:eastAsia="zh-CN"/>
        </w:rPr>
      </w:pPr>
    </w:p>
    <w:p w14:paraId="59A3ADA7" w14:textId="3C5F0C9E" w:rsidR="00314F1C" w:rsidRPr="00045592" w:rsidRDefault="00314F1C" w:rsidP="00314F1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Pr>
          <w:b/>
          <w:color w:val="0070C0"/>
          <w:u w:val="single"/>
          <w:lang w:eastAsia="ko-KR"/>
        </w:rPr>
        <w:t>2</w:t>
      </w:r>
      <w:r w:rsidRPr="00045592">
        <w:rPr>
          <w:b/>
          <w:color w:val="0070C0"/>
          <w:u w:val="single"/>
          <w:lang w:eastAsia="ko-KR"/>
        </w:rPr>
        <w:t xml:space="preserve">: </w:t>
      </w:r>
      <w:r w:rsidRPr="00314F1C">
        <w:rPr>
          <w:b/>
          <w:color w:val="0070C0"/>
          <w:u w:val="single"/>
          <w:lang w:eastAsia="ko-KR"/>
        </w:rPr>
        <w:t xml:space="preserve">For </w:t>
      </w:r>
      <w:r>
        <w:rPr>
          <w:b/>
          <w:color w:val="0070C0"/>
          <w:u w:val="single"/>
          <w:lang w:eastAsia="ko-KR"/>
        </w:rPr>
        <w:t>transmit OFF</w:t>
      </w:r>
      <w:r w:rsidRPr="00314F1C">
        <w:rPr>
          <w:b/>
          <w:color w:val="0070C0"/>
          <w:u w:val="single"/>
          <w:lang w:eastAsia="ko-KR"/>
        </w:rPr>
        <w:t xml:space="preserve"> power, </w:t>
      </w:r>
      <w:r>
        <w:rPr>
          <w:b/>
          <w:color w:val="0070C0"/>
          <w:u w:val="single"/>
          <w:lang w:eastAsia="ko-KR"/>
        </w:rPr>
        <w:t>should</w:t>
      </w:r>
      <w:r w:rsidRPr="00314F1C">
        <w:rPr>
          <w:b/>
          <w:color w:val="0070C0"/>
          <w:u w:val="single"/>
          <w:lang w:eastAsia="ko-KR"/>
        </w:rPr>
        <w:t xml:space="preserve"> the current TS 36.102 requirements</w:t>
      </w:r>
      <w:r>
        <w:rPr>
          <w:b/>
          <w:color w:val="0070C0"/>
          <w:u w:val="single"/>
          <w:lang w:eastAsia="ko-KR"/>
        </w:rPr>
        <w:t xml:space="preserve"> be reused for band b254? </w:t>
      </w:r>
    </w:p>
    <w:p w14:paraId="7749B95B" w14:textId="77777777" w:rsidR="00314F1C" w:rsidRPr="00045592" w:rsidRDefault="00314F1C" w:rsidP="00314F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258C228" w14:textId="77777777" w:rsidR="00314F1C" w:rsidRPr="00045592" w:rsidRDefault="00314F1C" w:rsidP="00314F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Pr>
          <w:rFonts w:eastAsia="SimSun"/>
          <w:color w:val="0070C0"/>
          <w:szCs w:val="24"/>
          <w:lang w:eastAsia="zh-CN"/>
        </w:rPr>
        <w:t>Yes</w:t>
      </w:r>
    </w:p>
    <w:p w14:paraId="021D5A2B" w14:textId="77777777" w:rsidR="00314F1C" w:rsidRPr="00045592" w:rsidRDefault="00314F1C" w:rsidP="00314F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w:t>
      </w:r>
    </w:p>
    <w:p w14:paraId="3B18CABC" w14:textId="77777777" w:rsidR="00314F1C" w:rsidRPr="00045592" w:rsidRDefault="00314F1C" w:rsidP="00314F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1266118" w14:textId="77777777" w:rsidR="00314F1C" w:rsidRDefault="00314F1C" w:rsidP="00314F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867BB8B" w14:textId="77777777" w:rsidR="00314F1C" w:rsidRDefault="00314F1C" w:rsidP="00314F1C">
      <w:pPr>
        <w:spacing w:after="120"/>
        <w:rPr>
          <w:color w:val="0070C0"/>
          <w:szCs w:val="24"/>
          <w:lang w:eastAsia="zh-CN"/>
        </w:rPr>
      </w:pPr>
    </w:p>
    <w:p w14:paraId="5BE113EA" w14:textId="760C317C" w:rsidR="00314F1C" w:rsidRPr="00045592" w:rsidRDefault="00314F1C" w:rsidP="00314F1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Pr>
          <w:b/>
          <w:color w:val="0070C0"/>
          <w:u w:val="single"/>
          <w:lang w:eastAsia="ko-KR"/>
        </w:rPr>
        <w:t>3</w:t>
      </w:r>
      <w:r w:rsidRPr="00045592">
        <w:rPr>
          <w:b/>
          <w:color w:val="0070C0"/>
          <w:u w:val="single"/>
          <w:lang w:eastAsia="ko-KR"/>
        </w:rPr>
        <w:t xml:space="preserve">: </w:t>
      </w:r>
      <w:r w:rsidRPr="00314F1C">
        <w:rPr>
          <w:b/>
          <w:color w:val="0070C0"/>
          <w:u w:val="single"/>
          <w:lang w:eastAsia="ko-KR"/>
        </w:rPr>
        <w:t xml:space="preserve">For </w:t>
      </w:r>
      <w:r>
        <w:rPr>
          <w:b/>
          <w:color w:val="0070C0"/>
          <w:u w:val="single"/>
          <w:lang w:eastAsia="ko-KR"/>
        </w:rPr>
        <w:t>ON/OFF time mask</w:t>
      </w:r>
      <w:r w:rsidRPr="00314F1C">
        <w:rPr>
          <w:b/>
          <w:color w:val="0070C0"/>
          <w:u w:val="single"/>
          <w:lang w:eastAsia="ko-KR"/>
        </w:rPr>
        <w:t xml:space="preserve">, </w:t>
      </w:r>
      <w:r>
        <w:rPr>
          <w:b/>
          <w:color w:val="0070C0"/>
          <w:u w:val="single"/>
          <w:lang w:eastAsia="ko-KR"/>
        </w:rPr>
        <w:t>should</w:t>
      </w:r>
      <w:r w:rsidRPr="00314F1C">
        <w:rPr>
          <w:b/>
          <w:color w:val="0070C0"/>
          <w:u w:val="single"/>
          <w:lang w:eastAsia="ko-KR"/>
        </w:rPr>
        <w:t xml:space="preserve"> the current TS 36.102 requirements</w:t>
      </w:r>
      <w:r>
        <w:rPr>
          <w:b/>
          <w:color w:val="0070C0"/>
          <w:u w:val="single"/>
          <w:lang w:eastAsia="ko-KR"/>
        </w:rPr>
        <w:t xml:space="preserve"> be reused for band b254? </w:t>
      </w:r>
    </w:p>
    <w:p w14:paraId="64C5D3B8" w14:textId="77777777" w:rsidR="00314F1C" w:rsidRPr="00045592" w:rsidRDefault="00314F1C" w:rsidP="00314F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4582046" w14:textId="77777777" w:rsidR="00314F1C" w:rsidRPr="00045592" w:rsidRDefault="00314F1C" w:rsidP="00314F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13DADC86" w14:textId="77777777" w:rsidR="00314F1C" w:rsidRPr="00045592" w:rsidRDefault="00314F1C" w:rsidP="00314F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w:t>
      </w:r>
    </w:p>
    <w:p w14:paraId="4E4AB1E8" w14:textId="77777777" w:rsidR="00314F1C" w:rsidRPr="00045592" w:rsidRDefault="00314F1C" w:rsidP="00314F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297F816" w14:textId="77777777" w:rsidR="00314F1C" w:rsidRDefault="00314F1C" w:rsidP="00314F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B151F90" w14:textId="77777777" w:rsidR="00314F1C" w:rsidRDefault="00314F1C" w:rsidP="00314F1C">
      <w:pPr>
        <w:spacing w:after="120"/>
        <w:rPr>
          <w:color w:val="0070C0"/>
          <w:szCs w:val="24"/>
          <w:lang w:eastAsia="zh-CN"/>
        </w:rPr>
      </w:pPr>
    </w:p>
    <w:p w14:paraId="2D50862E" w14:textId="28B36AB2" w:rsidR="00117105" w:rsidRPr="00045592" w:rsidRDefault="00117105" w:rsidP="0011710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Pr>
          <w:b/>
          <w:color w:val="0070C0"/>
          <w:u w:val="single"/>
          <w:lang w:eastAsia="ko-KR"/>
        </w:rPr>
        <w:t>4</w:t>
      </w:r>
      <w:r w:rsidRPr="00045592">
        <w:rPr>
          <w:b/>
          <w:color w:val="0070C0"/>
          <w:u w:val="single"/>
          <w:lang w:eastAsia="ko-KR"/>
        </w:rPr>
        <w:t xml:space="preserve">: </w:t>
      </w:r>
      <w:r w:rsidRPr="00314F1C">
        <w:rPr>
          <w:b/>
          <w:color w:val="0070C0"/>
          <w:u w:val="single"/>
          <w:lang w:eastAsia="ko-KR"/>
        </w:rPr>
        <w:t xml:space="preserve">For </w:t>
      </w:r>
      <w:r>
        <w:rPr>
          <w:b/>
          <w:color w:val="0070C0"/>
          <w:u w:val="single"/>
          <w:lang w:eastAsia="ko-KR"/>
        </w:rPr>
        <w:t>protected bands for UE coexistence</w:t>
      </w:r>
      <w:r w:rsidRPr="00314F1C">
        <w:rPr>
          <w:b/>
          <w:color w:val="0070C0"/>
          <w:u w:val="single"/>
          <w:lang w:eastAsia="ko-KR"/>
        </w:rPr>
        <w:t xml:space="preserve">, </w:t>
      </w:r>
      <w:r>
        <w:rPr>
          <w:b/>
          <w:color w:val="0070C0"/>
          <w:u w:val="single"/>
          <w:lang w:eastAsia="ko-KR"/>
        </w:rPr>
        <w:t>should</w:t>
      </w:r>
      <w:r w:rsidRPr="00314F1C">
        <w:rPr>
          <w:b/>
          <w:color w:val="0070C0"/>
          <w:u w:val="single"/>
          <w:lang w:eastAsia="ko-KR"/>
        </w:rPr>
        <w:t xml:space="preserve"> </w:t>
      </w:r>
      <w:r w:rsidRPr="00117105">
        <w:rPr>
          <w:b/>
          <w:color w:val="0070C0"/>
          <w:u w:val="single"/>
          <w:lang w:eastAsia="ko-KR"/>
        </w:rPr>
        <w:t xml:space="preserve">the UE co-existence emission requirements for band </w:t>
      </w:r>
      <w:r>
        <w:rPr>
          <w:b/>
          <w:color w:val="0070C0"/>
          <w:u w:val="single"/>
          <w:lang w:eastAsia="ko-KR"/>
        </w:rPr>
        <w:t>b</w:t>
      </w:r>
      <w:r w:rsidRPr="00117105">
        <w:rPr>
          <w:b/>
          <w:color w:val="0070C0"/>
          <w:u w:val="single"/>
          <w:lang w:eastAsia="ko-KR"/>
        </w:rPr>
        <w:t>255 be reused as a baseline and additional bands of NR band n54, n105 and E-UTRA band 31, 54, 72, 73, 87, 88, 103 should be added</w:t>
      </w:r>
      <w:r w:rsidRPr="00117105">
        <w:rPr>
          <w:b/>
          <w:color w:val="0070C0"/>
          <w:u w:val="single"/>
          <w:lang w:eastAsia="ko-KR"/>
        </w:rPr>
        <w:t xml:space="preserve"> </w:t>
      </w:r>
      <w:r>
        <w:rPr>
          <w:b/>
          <w:color w:val="0070C0"/>
          <w:u w:val="single"/>
          <w:lang w:eastAsia="ko-KR"/>
        </w:rPr>
        <w:t xml:space="preserve">for band b254? </w:t>
      </w:r>
    </w:p>
    <w:p w14:paraId="053856AD" w14:textId="77777777" w:rsidR="00117105" w:rsidRPr="00045592" w:rsidRDefault="00117105" w:rsidP="0011710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D61D4A8" w14:textId="77777777" w:rsidR="00117105" w:rsidRPr="00045592" w:rsidRDefault="00117105" w:rsidP="0011710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0D281883" w14:textId="77777777" w:rsidR="00117105" w:rsidRPr="00045592" w:rsidRDefault="00117105" w:rsidP="0011710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w:t>
      </w:r>
    </w:p>
    <w:p w14:paraId="56410725" w14:textId="77777777" w:rsidR="00117105" w:rsidRPr="00045592" w:rsidRDefault="00117105" w:rsidP="0011710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7BC0111" w14:textId="77777777" w:rsidR="00117105" w:rsidRDefault="00117105" w:rsidP="0011710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281AEDC" w14:textId="77777777" w:rsidR="00117105" w:rsidRDefault="00117105" w:rsidP="00117105">
      <w:pPr>
        <w:spacing w:after="120"/>
        <w:rPr>
          <w:color w:val="0070C0"/>
          <w:szCs w:val="24"/>
          <w:lang w:eastAsia="zh-CN"/>
        </w:rPr>
      </w:pPr>
    </w:p>
    <w:p w14:paraId="6949767A" w14:textId="77777777" w:rsidR="00314F1C" w:rsidRPr="00314F1C" w:rsidRDefault="00314F1C" w:rsidP="00314F1C">
      <w:pPr>
        <w:spacing w:after="120"/>
        <w:rPr>
          <w:color w:val="0070C0"/>
          <w:szCs w:val="24"/>
          <w:lang w:eastAsia="zh-CN"/>
        </w:rPr>
      </w:pP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0B73192F" w:rsidR="00DD19DE"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F976D6">
        <w:rPr>
          <w:i/>
          <w:color w:val="0070C0"/>
          <w:lang w:val="en-US" w:eastAsia="zh-CN"/>
        </w:rPr>
        <w:t xml:space="preserve">: </w:t>
      </w:r>
      <w:r w:rsidR="00F976D6">
        <w:rPr>
          <w:i/>
          <w:color w:val="0070C0"/>
          <w:lang w:val="en-US" w:eastAsia="zh-CN"/>
        </w:rPr>
        <w:t xml:space="preserve">This sub-topic addresses </w:t>
      </w:r>
      <w:r w:rsidR="00F976D6">
        <w:rPr>
          <w:i/>
          <w:color w:val="0070C0"/>
          <w:lang w:val="en-US" w:eastAsia="zh-CN"/>
        </w:rPr>
        <w:t>R</w:t>
      </w:r>
      <w:r w:rsidR="00F976D6">
        <w:rPr>
          <w:i/>
          <w:color w:val="0070C0"/>
          <w:lang w:val="en-US" w:eastAsia="zh-CN"/>
        </w:rPr>
        <w:t>x requirements for band b254</w:t>
      </w:r>
      <w:r w:rsidR="00F976D6">
        <w:rPr>
          <w:i/>
          <w:color w:val="0070C0"/>
          <w:lang w:val="en-US" w:eastAsia="zh-CN"/>
        </w:rPr>
        <w:t>.</w:t>
      </w:r>
      <w:r w:rsidR="00A83E08">
        <w:rPr>
          <w:i/>
          <w:color w:val="0070C0"/>
          <w:lang w:val="en-US" w:eastAsia="zh-CN"/>
        </w:rPr>
        <w:t xml:space="preserve"> Until RAN4#106bis-e, the status of Rx requirements is shown below:</w:t>
      </w:r>
    </w:p>
    <w:tbl>
      <w:tblPr>
        <w:tblStyle w:val="TableGrid"/>
        <w:tblW w:w="0" w:type="auto"/>
        <w:tblLook w:val="04A0" w:firstRow="1" w:lastRow="0" w:firstColumn="1" w:lastColumn="0" w:noHBand="0" w:noVBand="1"/>
      </w:tblPr>
      <w:tblGrid>
        <w:gridCol w:w="4814"/>
        <w:gridCol w:w="4815"/>
      </w:tblGrid>
      <w:tr w:rsidR="00A83E08" w:rsidRPr="00F30A0C" w14:paraId="4A2F4B9F" w14:textId="77777777" w:rsidTr="00916729">
        <w:trPr>
          <w:trHeight w:val="318"/>
        </w:trPr>
        <w:tc>
          <w:tcPr>
            <w:tcW w:w="4814" w:type="dxa"/>
            <w:vAlign w:val="center"/>
          </w:tcPr>
          <w:p w14:paraId="69132499" w14:textId="77777777" w:rsidR="00A83E08" w:rsidRDefault="00A83E08" w:rsidP="00916729">
            <w:pPr>
              <w:spacing w:after="0"/>
              <w:jc w:val="center"/>
              <w:rPr>
                <w:bCs/>
              </w:rPr>
            </w:pPr>
            <w:r>
              <w:rPr>
                <w:bCs/>
              </w:rPr>
              <w:t>Section in TS 36.102</w:t>
            </w:r>
          </w:p>
        </w:tc>
        <w:tc>
          <w:tcPr>
            <w:tcW w:w="4815" w:type="dxa"/>
            <w:vAlign w:val="center"/>
          </w:tcPr>
          <w:p w14:paraId="1E7002FC" w14:textId="77777777" w:rsidR="00A83E08" w:rsidRPr="00F30A0C" w:rsidRDefault="00A83E08" w:rsidP="00916729">
            <w:pPr>
              <w:spacing w:after="0"/>
              <w:jc w:val="center"/>
              <w:rPr>
                <w:bCs/>
                <w:lang w:val="en-US"/>
              </w:rPr>
            </w:pPr>
            <w:r w:rsidRPr="00F30A0C">
              <w:rPr>
                <w:bCs/>
                <w:lang w:val="en-US"/>
              </w:rPr>
              <w:t>Discussed or not for L+S IoT NTN band</w:t>
            </w:r>
          </w:p>
        </w:tc>
      </w:tr>
      <w:tr w:rsidR="00A83E08" w14:paraId="6A2B18B2" w14:textId="77777777" w:rsidTr="00916729">
        <w:tc>
          <w:tcPr>
            <w:tcW w:w="4814" w:type="dxa"/>
          </w:tcPr>
          <w:p w14:paraId="1374F6F2" w14:textId="77777777" w:rsidR="00A83E08" w:rsidRPr="00F30A0C" w:rsidRDefault="00A83E08" w:rsidP="00916729">
            <w:pPr>
              <w:spacing w:after="0"/>
              <w:jc w:val="center"/>
              <w:rPr>
                <w:bCs/>
                <w:lang w:val="en-US"/>
              </w:rPr>
            </w:pPr>
            <w:r w:rsidRPr="00F30A0C">
              <w:rPr>
                <w:bCs/>
                <w:lang w:val="en-US"/>
              </w:rPr>
              <w:t>7.3A</w:t>
            </w:r>
            <w:r w:rsidRPr="00F30A0C">
              <w:rPr>
                <w:bCs/>
                <w:lang w:val="en-US"/>
              </w:rPr>
              <w:tab/>
              <w:t>Reference sensitivity power level for UE category M1</w:t>
            </w:r>
          </w:p>
        </w:tc>
        <w:tc>
          <w:tcPr>
            <w:tcW w:w="4815" w:type="dxa"/>
          </w:tcPr>
          <w:p w14:paraId="09324FC6" w14:textId="77777777" w:rsidR="00A83E08" w:rsidRDefault="00A83E08" w:rsidP="00916729">
            <w:pPr>
              <w:spacing w:after="0"/>
              <w:jc w:val="center"/>
              <w:rPr>
                <w:bCs/>
              </w:rPr>
            </w:pPr>
            <w:r>
              <w:rPr>
                <w:bCs/>
              </w:rPr>
              <w:t>No</w:t>
            </w:r>
          </w:p>
        </w:tc>
      </w:tr>
      <w:tr w:rsidR="00A83E08" w14:paraId="302828AA" w14:textId="77777777" w:rsidTr="00916729">
        <w:tc>
          <w:tcPr>
            <w:tcW w:w="4814" w:type="dxa"/>
          </w:tcPr>
          <w:p w14:paraId="125F6698" w14:textId="77777777" w:rsidR="00A83E08" w:rsidRPr="00F30A0C" w:rsidRDefault="00A83E08" w:rsidP="00916729">
            <w:pPr>
              <w:spacing w:after="0"/>
              <w:jc w:val="center"/>
              <w:rPr>
                <w:bCs/>
                <w:lang w:val="en-US"/>
              </w:rPr>
            </w:pPr>
            <w:r w:rsidRPr="00F30A0C">
              <w:rPr>
                <w:bCs/>
                <w:lang w:val="en-US"/>
              </w:rPr>
              <w:t>7.3B</w:t>
            </w:r>
            <w:r w:rsidRPr="00F30A0C">
              <w:rPr>
                <w:bCs/>
                <w:lang w:val="en-US"/>
              </w:rPr>
              <w:tab/>
              <w:t>Reference sensitivity power level for UE category NB1 and NB2</w:t>
            </w:r>
          </w:p>
        </w:tc>
        <w:tc>
          <w:tcPr>
            <w:tcW w:w="4815" w:type="dxa"/>
          </w:tcPr>
          <w:p w14:paraId="70EF8758" w14:textId="77777777" w:rsidR="00A83E08" w:rsidRDefault="00A83E08" w:rsidP="00916729">
            <w:pPr>
              <w:spacing w:after="0"/>
              <w:jc w:val="center"/>
              <w:rPr>
                <w:bCs/>
              </w:rPr>
            </w:pPr>
            <w:r>
              <w:rPr>
                <w:bCs/>
              </w:rPr>
              <w:t>No</w:t>
            </w:r>
          </w:p>
        </w:tc>
      </w:tr>
      <w:tr w:rsidR="00A83E08" w14:paraId="5BD36160" w14:textId="77777777" w:rsidTr="00916729">
        <w:tc>
          <w:tcPr>
            <w:tcW w:w="4814" w:type="dxa"/>
          </w:tcPr>
          <w:p w14:paraId="0FACD89A" w14:textId="77777777" w:rsidR="00A83E08" w:rsidRPr="00A83E08" w:rsidRDefault="00A83E08" w:rsidP="00916729">
            <w:pPr>
              <w:spacing w:after="0"/>
              <w:jc w:val="center"/>
              <w:rPr>
                <w:bCs/>
                <w:lang w:val="en-US"/>
              </w:rPr>
            </w:pPr>
            <w:r w:rsidRPr="00A83E08">
              <w:rPr>
                <w:bCs/>
                <w:lang w:val="en-US"/>
              </w:rPr>
              <w:t>7.4A Maximum input level for category M1</w:t>
            </w:r>
          </w:p>
        </w:tc>
        <w:tc>
          <w:tcPr>
            <w:tcW w:w="4815" w:type="dxa"/>
          </w:tcPr>
          <w:p w14:paraId="74FE536D" w14:textId="77777777" w:rsidR="00A83E08" w:rsidRDefault="00A83E08" w:rsidP="00916729">
            <w:pPr>
              <w:spacing w:after="0"/>
              <w:jc w:val="center"/>
              <w:rPr>
                <w:bCs/>
              </w:rPr>
            </w:pPr>
            <w:r>
              <w:rPr>
                <w:bCs/>
              </w:rPr>
              <w:t>No</w:t>
            </w:r>
          </w:p>
        </w:tc>
      </w:tr>
      <w:tr w:rsidR="00A83E08" w14:paraId="0AF19349" w14:textId="77777777" w:rsidTr="00916729">
        <w:tc>
          <w:tcPr>
            <w:tcW w:w="4814" w:type="dxa"/>
          </w:tcPr>
          <w:p w14:paraId="574B858D" w14:textId="77777777" w:rsidR="00A83E08" w:rsidRPr="00A83E08" w:rsidRDefault="00A83E08" w:rsidP="00916729">
            <w:pPr>
              <w:spacing w:after="0"/>
              <w:jc w:val="center"/>
              <w:rPr>
                <w:bCs/>
                <w:lang w:val="en-US"/>
              </w:rPr>
            </w:pPr>
            <w:r w:rsidRPr="00A83E08">
              <w:rPr>
                <w:bCs/>
                <w:lang w:val="en-US"/>
              </w:rPr>
              <w:t>7.4B</w:t>
            </w:r>
            <w:r w:rsidRPr="00A83E08">
              <w:rPr>
                <w:bCs/>
                <w:lang w:val="en-US"/>
              </w:rPr>
              <w:tab/>
              <w:t>Maximum input level for category NB1 and NB2</w:t>
            </w:r>
          </w:p>
        </w:tc>
        <w:tc>
          <w:tcPr>
            <w:tcW w:w="4815" w:type="dxa"/>
          </w:tcPr>
          <w:p w14:paraId="074F5EB9" w14:textId="77777777" w:rsidR="00A83E08" w:rsidRDefault="00A83E08" w:rsidP="00916729">
            <w:pPr>
              <w:spacing w:after="0"/>
              <w:jc w:val="center"/>
              <w:rPr>
                <w:bCs/>
              </w:rPr>
            </w:pPr>
            <w:r>
              <w:rPr>
                <w:bCs/>
              </w:rPr>
              <w:t>No</w:t>
            </w:r>
          </w:p>
        </w:tc>
      </w:tr>
      <w:tr w:rsidR="00A83E08" w14:paraId="7C1D52B6" w14:textId="77777777" w:rsidTr="00916729">
        <w:tc>
          <w:tcPr>
            <w:tcW w:w="4814" w:type="dxa"/>
          </w:tcPr>
          <w:p w14:paraId="70AC1435" w14:textId="77777777" w:rsidR="00A83E08" w:rsidRPr="00F30A0C" w:rsidRDefault="00A83E08" w:rsidP="00916729">
            <w:pPr>
              <w:spacing w:after="0"/>
              <w:jc w:val="center"/>
              <w:rPr>
                <w:bCs/>
                <w:lang w:val="en-US"/>
              </w:rPr>
            </w:pPr>
            <w:r w:rsidRPr="00F30A0C">
              <w:rPr>
                <w:bCs/>
                <w:lang w:val="en-US"/>
              </w:rPr>
              <w:t>7.5A</w:t>
            </w:r>
            <w:r w:rsidRPr="00F30A0C">
              <w:rPr>
                <w:bCs/>
                <w:lang w:val="en-US"/>
              </w:rPr>
              <w:tab/>
              <w:t>Adjacent Channel Selectivity for category M1</w:t>
            </w:r>
          </w:p>
        </w:tc>
        <w:tc>
          <w:tcPr>
            <w:tcW w:w="4815" w:type="dxa"/>
          </w:tcPr>
          <w:p w14:paraId="14903A68" w14:textId="77777777" w:rsidR="00A83E08" w:rsidRDefault="00A83E08" w:rsidP="00916729">
            <w:pPr>
              <w:spacing w:after="0"/>
              <w:jc w:val="center"/>
              <w:rPr>
                <w:bCs/>
              </w:rPr>
            </w:pPr>
            <w:r>
              <w:rPr>
                <w:bCs/>
              </w:rPr>
              <w:t>No</w:t>
            </w:r>
          </w:p>
        </w:tc>
      </w:tr>
      <w:tr w:rsidR="00A83E08" w14:paraId="0975DCC7" w14:textId="77777777" w:rsidTr="00916729">
        <w:tc>
          <w:tcPr>
            <w:tcW w:w="4814" w:type="dxa"/>
          </w:tcPr>
          <w:p w14:paraId="0BFB1365" w14:textId="77777777" w:rsidR="00A83E08" w:rsidRPr="00F30A0C" w:rsidRDefault="00A83E08" w:rsidP="00916729">
            <w:pPr>
              <w:spacing w:after="0"/>
              <w:jc w:val="center"/>
              <w:rPr>
                <w:bCs/>
                <w:lang w:val="en-US"/>
              </w:rPr>
            </w:pPr>
            <w:r w:rsidRPr="00F30A0C">
              <w:rPr>
                <w:bCs/>
                <w:lang w:val="en-US"/>
              </w:rPr>
              <w:t>7.5B</w:t>
            </w:r>
            <w:r w:rsidRPr="00F30A0C">
              <w:rPr>
                <w:bCs/>
                <w:lang w:val="en-US"/>
              </w:rPr>
              <w:tab/>
              <w:t>Adjacent Channel Selectivity for category NB1 and NB2</w:t>
            </w:r>
          </w:p>
        </w:tc>
        <w:tc>
          <w:tcPr>
            <w:tcW w:w="4815" w:type="dxa"/>
          </w:tcPr>
          <w:p w14:paraId="3A23C629" w14:textId="77777777" w:rsidR="00A83E08" w:rsidRDefault="00A83E08" w:rsidP="00916729">
            <w:pPr>
              <w:spacing w:after="0"/>
              <w:jc w:val="center"/>
              <w:rPr>
                <w:bCs/>
              </w:rPr>
            </w:pPr>
            <w:r>
              <w:rPr>
                <w:bCs/>
              </w:rPr>
              <w:t>No</w:t>
            </w:r>
          </w:p>
        </w:tc>
      </w:tr>
      <w:tr w:rsidR="00A83E08" w:rsidRPr="00F30A0C" w14:paraId="56E30015" w14:textId="77777777" w:rsidTr="00916729">
        <w:tc>
          <w:tcPr>
            <w:tcW w:w="4814" w:type="dxa"/>
          </w:tcPr>
          <w:p w14:paraId="09A37585" w14:textId="77777777" w:rsidR="00A83E08" w:rsidRPr="00F30A0C" w:rsidRDefault="00A83E08" w:rsidP="00916729">
            <w:pPr>
              <w:spacing w:after="0"/>
              <w:jc w:val="center"/>
              <w:rPr>
                <w:bCs/>
                <w:lang w:val="en-US"/>
              </w:rPr>
            </w:pPr>
            <w:r w:rsidRPr="00F30A0C">
              <w:rPr>
                <w:bCs/>
                <w:lang w:val="en-US"/>
              </w:rPr>
              <w:t>7.6A</w:t>
            </w:r>
            <w:r w:rsidRPr="00F30A0C">
              <w:rPr>
                <w:bCs/>
                <w:lang w:val="en-US"/>
              </w:rPr>
              <w:tab/>
              <w:t>Blocking characteristics for category M1</w:t>
            </w:r>
          </w:p>
        </w:tc>
        <w:tc>
          <w:tcPr>
            <w:tcW w:w="4815" w:type="dxa"/>
          </w:tcPr>
          <w:p w14:paraId="5EE01DC5" w14:textId="77777777" w:rsidR="00A83E08" w:rsidRPr="00F30A0C" w:rsidRDefault="00A83E08" w:rsidP="00916729">
            <w:pPr>
              <w:spacing w:after="0"/>
              <w:jc w:val="center"/>
              <w:rPr>
                <w:bCs/>
                <w:lang w:val="en-US"/>
              </w:rPr>
            </w:pPr>
            <w:r w:rsidRPr="00F30A0C">
              <w:rPr>
                <w:bCs/>
                <w:lang w:val="en-US"/>
              </w:rPr>
              <w:t>Yes, agree to re-use 36.102 requirements except out-of-band blocking</w:t>
            </w:r>
          </w:p>
        </w:tc>
      </w:tr>
      <w:tr w:rsidR="00A83E08" w:rsidRPr="00F30A0C" w14:paraId="4E1805B4" w14:textId="77777777" w:rsidTr="00916729">
        <w:tc>
          <w:tcPr>
            <w:tcW w:w="4814" w:type="dxa"/>
          </w:tcPr>
          <w:p w14:paraId="5D870696" w14:textId="77777777" w:rsidR="00A83E08" w:rsidRPr="00F30A0C" w:rsidRDefault="00A83E08" w:rsidP="00916729">
            <w:pPr>
              <w:spacing w:after="0"/>
              <w:jc w:val="center"/>
              <w:rPr>
                <w:bCs/>
                <w:lang w:val="en-US"/>
              </w:rPr>
            </w:pPr>
            <w:r w:rsidRPr="00F30A0C">
              <w:rPr>
                <w:bCs/>
                <w:lang w:val="en-US"/>
              </w:rPr>
              <w:t>7.6B</w:t>
            </w:r>
            <w:r w:rsidRPr="00F30A0C">
              <w:rPr>
                <w:bCs/>
                <w:lang w:val="en-US"/>
              </w:rPr>
              <w:tab/>
              <w:t>Blocking characteristics for category NB1 and NB2</w:t>
            </w:r>
          </w:p>
        </w:tc>
        <w:tc>
          <w:tcPr>
            <w:tcW w:w="4815" w:type="dxa"/>
          </w:tcPr>
          <w:p w14:paraId="201483FB" w14:textId="77777777" w:rsidR="00A83E08" w:rsidRPr="00F30A0C" w:rsidRDefault="00A83E08" w:rsidP="00916729">
            <w:pPr>
              <w:spacing w:after="0"/>
              <w:jc w:val="center"/>
              <w:rPr>
                <w:bCs/>
                <w:lang w:val="en-US"/>
              </w:rPr>
            </w:pPr>
            <w:r w:rsidRPr="00F30A0C">
              <w:rPr>
                <w:bCs/>
                <w:lang w:val="en-US"/>
              </w:rPr>
              <w:t>Yes, agree to re-use 36.102 requirements except out-of-band blocking</w:t>
            </w:r>
          </w:p>
        </w:tc>
      </w:tr>
      <w:tr w:rsidR="00A83E08" w:rsidRPr="00F30A0C" w14:paraId="10756B37" w14:textId="77777777" w:rsidTr="00916729">
        <w:tc>
          <w:tcPr>
            <w:tcW w:w="4814" w:type="dxa"/>
          </w:tcPr>
          <w:p w14:paraId="0A9FBC36" w14:textId="77777777" w:rsidR="00A83E08" w:rsidRPr="00F30A0C" w:rsidRDefault="00A83E08" w:rsidP="00916729">
            <w:pPr>
              <w:spacing w:after="0"/>
              <w:jc w:val="center"/>
              <w:rPr>
                <w:bCs/>
                <w:lang w:val="en-US"/>
              </w:rPr>
            </w:pPr>
            <w:r w:rsidRPr="00F30A0C">
              <w:rPr>
                <w:bCs/>
                <w:lang w:val="en-US"/>
              </w:rPr>
              <w:t>7.7A</w:t>
            </w:r>
            <w:r w:rsidRPr="00F30A0C">
              <w:rPr>
                <w:bCs/>
                <w:lang w:val="en-US"/>
              </w:rPr>
              <w:tab/>
              <w:t>Spurious response for category M1</w:t>
            </w:r>
          </w:p>
        </w:tc>
        <w:tc>
          <w:tcPr>
            <w:tcW w:w="4815" w:type="dxa"/>
          </w:tcPr>
          <w:p w14:paraId="2D0413B9" w14:textId="77777777" w:rsidR="00A83E08" w:rsidRPr="00F30A0C" w:rsidRDefault="00A83E08" w:rsidP="00916729">
            <w:pPr>
              <w:spacing w:after="0"/>
              <w:jc w:val="center"/>
              <w:rPr>
                <w:bCs/>
                <w:lang w:val="en-US"/>
              </w:rPr>
            </w:pPr>
            <w:r w:rsidRPr="00F30A0C">
              <w:rPr>
                <w:bCs/>
                <w:lang w:val="en-US"/>
              </w:rPr>
              <w:t>Yes, agree to re-use 36.102 requirements</w:t>
            </w:r>
          </w:p>
        </w:tc>
      </w:tr>
      <w:tr w:rsidR="00A83E08" w:rsidRPr="00F30A0C" w14:paraId="0AAFF5B1" w14:textId="77777777" w:rsidTr="00916729">
        <w:tc>
          <w:tcPr>
            <w:tcW w:w="4814" w:type="dxa"/>
          </w:tcPr>
          <w:p w14:paraId="039EC9A4" w14:textId="77777777" w:rsidR="00A83E08" w:rsidRPr="00F30A0C" w:rsidRDefault="00A83E08" w:rsidP="00916729">
            <w:pPr>
              <w:spacing w:after="0"/>
              <w:jc w:val="center"/>
              <w:rPr>
                <w:bCs/>
                <w:lang w:val="en-US"/>
              </w:rPr>
            </w:pPr>
            <w:r w:rsidRPr="00F30A0C">
              <w:rPr>
                <w:bCs/>
                <w:lang w:val="en-US"/>
              </w:rPr>
              <w:t>7.7B</w:t>
            </w:r>
            <w:r w:rsidRPr="00F30A0C">
              <w:rPr>
                <w:bCs/>
                <w:lang w:val="en-US"/>
              </w:rPr>
              <w:tab/>
              <w:t>Spurious response for category NB1 and NB2</w:t>
            </w:r>
          </w:p>
        </w:tc>
        <w:tc>
          <w:tcPr>
            <w:tcW w:w="4815" w:type="dxa"/>
          </w:tcPr>
          <w:p w14:paraId="7DAA55F1" w14:textId="77777777" w:rsidR="00A83E08" w:rsidRPr="00F30A0C" w:rsidRDefault="00A83E08" w:rsidP="00916729">
            <w:pPr>
              <w:spacing w:after="0"/>
              <w:jc w:val="center"/>
              <w:rPr>
                <w:bCs/>
                <w:lang w:val="en-US"/>
              </w:rPr>
            </w:pPr>
            <w:r w:rsidRPr="00F30A0C">
              <w:rPr>
                <w:bCs/>
                <w:lang w:val="en-US"/>
              </w:rPr>
              <w:t>Yes, agree to re-use 36.102 requirements</w:t>
            </w:r>
          </w:p>
        </w:tc>
      </w:tr>
      <w:tr w:rsidR="00A83E08" w14:paraId="5D31E89D" w14:textId="77777777" w:rsidTr="00916729">
        <w:tc>
          <w:tcPr>
            <w:tcW w:w="4814" w:type="dxa"/>
          </w:tcPr>
          <w:p w14:paraId="1B713396" w14:textId="77777777" w:rsidR="00A83E08" w:rsidRPr="00F30A0C" w:rsidRDefault="00A83E08" w:rsidP="00916729">
            <w:pPr>
              <w:spacing w:after="0"/>
              <w:jc w:val="center"/>
              <w:rPr>
                <w:bCs/>
                <w:lang w:val="en-US"/>
              </w:rPr>
            </w:pPr>
            <w:r w:rsidRPr="00F30A0C">
              <w:rPr>
                <w:bCs/>
                <w:lang w:val="en-US"/>
              </w:rPr>
              <w:t>7.8A</w:t>
            </w:r>
            <w:r w:rsidRPr="00F30A0C">
              <w:rPr>
                <w:bCs/>
                <w:lang w:val="en-US"/>
              </w:rPr>
              <w:tab/>
              <w:t>Intermodulation characteristics for category M1</w:t>
            </w:r>
          </w:p>
        </w:tc>
        <w:tc>
          <w:tcPr>
            <w:tcW w:w="4815" w:type="dxa"/>
          </w:tcPr>
          <w:p w14:paraId="60D4C261" w14:textId="77777777" w:rsidR="00A83E08" w:rsidRDefault="00A83E08" w:rsidP="00916729">
            <w:pPr>
              <w:spacing w:after="0"/>
              <w:jc w:val="center"/>
              <w:rPr>
                <w:bCs/>
              </w:rPr>
            </w:pPr>
            <w:r>
              <w:rPr>
                <w:bCs/>
              </w:rPr>
              <w:t>No</w:t>
            </w:r>
          </w:p>
        </w:tc>
      </w:tr>
      <w:tr w:rsidR="00A83E08" w14:paraId="40426C38" w14:textId="77777777" w:rsidTr="00916729">
        <w:tc>
          <w:tcPr>
            <w:tcW w:w="4814" w:type="dxa"/>
          </w:tcPr>
          <w:p w14:paraId="5EB5C605" w14:textId="77777777" w:rsidR="00A83E08" w:rsidRPr="00F30A0C" w:rsidRDefault="00A83E08" w:rsidP="00916729">
            <w:pPr>
              <w:spacing w:after="0"/>
              <w:jc w:val="center"/>
              <w:rPr>
                <w:bCs/>
                <w:lang w:val="en-US"/>
              </w:rPr>
            </w:pPr>
            <w:r w:rsidRPr="00F30A0C">
              <w:rPr>
                <w:bCs/>
                <w:lang w:val="en-US"/>
              </w:rPr>
              <w:t>7.8B</w:t>
            </w:r>
            <w:r w:rsidRPr="00F30A0C">
              <w:rPr>
                <w:bCs/>
                <w:lang w:val="en-US"/>
              </w:rPr>
              <w:tab/>
              <w:t>Intermodulation characteristics for category NB1 and NB2</w:t>
            </w:r>
          </w:p>
        </w:tc>
        <w:tc>
          <w:tcPr>
            <w:tcW w:w="4815" w:type="dxa"/>
          </w:tcPr>
          <w:p w14:paraId="7E7A98BC" w14:textId="77777777" w:rsidR="00A83E08" w:rsidRDefault="00A83E08" w:rsidP="00916729">
            <w:pPr>
              <w:spacing w:after="0"/>
              <w:jc w:val="center"/>
              <w:rPr>
                <w:bCs/>
              </w:rPr>
            </w:pPr>
            <w:r>
              <w:rPr>
                <w:bCs/>
              </w:rPr>
              <w:t>No</w:t>
            </w:r>
          </w:p>
        </w:tc>
      </w:tr>
    </w:tbl>
    <w:p w14:paraId="5999DA11" w14:textId="77777777" w:rsidR="00A83E08" w:rsidRPr="009415B0" w:rsidRDefault="00A83E08" w:rsidP="00DD19DE">
      <w:pPr>
        <w:rPr>
          <w:i/>
          <w:color w:val="0070C0"/>
          <w:lang w:val="en-US" w:eastAsia="zh-CN"/>
        </w:rPr>
      </w:pPr>
    </w:p>
    <w:p w14:paraId="6A9AA33B" w14:textId="6DC4FF96" w:rsidR="00DD19DE" w:rsidRPr="00035C50" w:rsidRDefault="00DD19DE" w:rsidP="00DD19DE">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meeting:</w:t>
      </w:r>
    </w:p>
    <w:p w14:paraId="2B73283E" w14:textId="6ED415B8" w:rsidR="006C1E45" w:rsidRPr="00045592" w:rsidRDefault="006C1E45" w:rsidP="006C1E4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C92EBE">
        <w:rPr>
          <w:b/>
          <w:color w:val="0070C0"/>
          <w:u w:val="single"/>
          <w:lang w:eastAsia="ko-KR"/>
        </w:rPr>
        <w:t>2</w:t>
      </w:r>
      <w:r>
        <w:rPr>
          <w:b/>
          <w:color w:val="0070C0"/>
          <w:u w:val="single"/>
          <w:lang w:eastAsia="ko-KR"/>
        </w:rPr>
        <w:t>-</w:t>
      </w:r>
      <w:r w:rsidR="00C92EBE">
        <w:rPr>
          <w:b/>
          <w:color w:val="0070C0"/>
          <w:u w:val="single"/>
          <w:lang w:eastAsia="ko-KR"/>
        </w:rPr>
        <w:t>1</w:t>
      </w:r>
      <w:r w:rsidRPr="00045592">
        <w:rPr>
          <w:b/>
          <w:color w:val="0070C0"/>
          <w:u w:val="single"/>
          <w:lang w:eastAsia="ko-KR"/>
        </w:rPr>
        <w:t xml:space="preserve">: </w:t>
      </w:r>
      <w:r w:rsidRPr="00314F1C">
        <w:rPr>
          <w:b/>
          <w:color w:val="0070C0"/>
          <w:u w:val="single"/>
          <w:lang w:eastAsia="ko-KR"/>
        </w:rPr>
        <w:t xml:space="preserve">For </w:t>
      </w:r>
      <w:r w:rsidR="00C92EBE">
        <w:rPr>
          <w:b/>
          <w:color w:val="0070C0"/>
          <w:u w:val="single"/>
          <w:lang w:eastAsia="ko-KR"/>
        </w:rPr>
        <w:t>maximum input level</w:t>
      </w:r>
      <w:r w:rsidRPr="00314F1C">
        <w:rPr>
          <w:b/>
          <w:color w:val="0070C0"/>
          <w:u w:val="single"/>
          <w:lang w:eastAsia="ko-KR"/>
        </w:rPr>
        <w:t xml:space="preserve">, </w:t>
      </w:r>
      <w:r>
        <w:rPr>
          <w:b/>
          <w:color w:val="0070C0"/>
          <w:u w:val="single"/>
          <w:lang w:eastAsia="ko-KR"/>
        </w:rPr>
        <w:t>should</w:t>
      </w:r>
      <w:r w:rsidRPr="00314F1C">
        <w:rPr>
          <w:b/>
          <w:color w:val="0070C0"/>
          <w:u w:val="single"/>
          <w:lang w:eastAsia="ko-KR"/>
        </w:rPr>
        <w:t xml:space="preserve"> the current TS 36.102 requirements</w:t>
      </w:r>
      <w:r>
        <w:rPr>
          <w:b/>
          <w:color w:val="0070C0"/>
          <w:u w:val="single"/>
          <w:lang w:eastAsia="ko-KR"/>
        </w:rPr>
        <w:t xml:space="preserve"> be reused for band b254? </w:t>
      </w:r>
    </w:p>
    <w:p w14:paraId="7BDBA34B" w14:textId="77777777" w:rsidR="006C1E45" w:rsidRPr="00045592" w:rsidRDefault="006C1E45" w:rsidP="006C1E4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146D1B" w14:textId="77777777" w:rsidR="006C1E45" w:rsidRPr="00045592" w:rsidRDefault="006C1E45" w:rsidP="006C1E4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0EAA7E34" w14:textId="77777777" w:rsidR="006C1E45" w:rsidRPr="00045592" w:rsidRDefault="006C1E45" w:rsidP="006C1E4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w:t>
      </w:r>
    </w:p>
    <w:p w14:paraId="3DB838C1" w14:textId="77777777" w:rsidR="006C1E45" w:rsidRPr="00045592" w:rsidRDefault="006C1E45" w:rsidP="006C1E4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F660FDD" w14:textId="77777777" w:rsidR="006C1E45" w:rsidRDefault="006C1E45" w:rsidP="006C1E4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A85E23F" w14:textId="764E589D" w:rsidR="006C1E45" w:rsidRDefault="006C1E45" w:rsidP="00DD19DE">
      <w:pPr>
        <w:rPr>
          <w:color w:val="0070C0"/>
          <w:lang w:val="en-US" w:eastAsia="zh-CN"/>
        </w:rPr>
      </w:pPr>
    </w:p>
    <w:p w14:paraId="01476468" w14:textId="14223ABA" w:rsidR="00E764B5" w:rsidRPr="00045592" w:rsidRDefault="00E764B5" w:rsidP="00E764B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Pr>
          <w:b/>
          <w:color w:val="0070C0"/>
          <w:u w:val="single"/>
          <w:lang w:eastAsia="ko-KR"/>
        </w:rPr>
        <w:t>2</w:t>
      </w:r>
      <w:r w:rsidRPr="00045592">
        <w:rPr>
          <w:b/>
          <w:color w:val="0070C0"/>
          <w:u w:val="single"/>
          <w:lang w:eastAsia="ko-KR"/>
        </w:rPr>
        <w:t xml:space="preserve">: </w:t>
      </w:r>
      <w:r w:rsidRPr="00314F1C">
        <w:rPr>
          <w:b/>
          <w:color w:val="0070C0"/>
          <w:u w:val="single"/>
          <w:lang w:eastAsia="ko-KR"/>
        </w:rPr>
        <w:t xml:space="preserve">For </w:t>
      </w:r>
      <w:r>
        <w:rPr>
          <w:b/>
          <w:color w:val="0070C0"/>
          <w:u w:val="single"/>
          <w:lang w:eastAsia="ko-KR"/>
        </w:rPr>
        <w:t>REFSENS</w:t>
      </w:r>
      <w:r w:rsidRPr="00314F1C">
        <w:rPr>
          <w:b/>
          <w:color w:val="0070C0"/>
          <w:u w:val="single"/>
          <w:lang w:eastAsia="ko-KR"/>
        </w:rPr>
        <w:t xml:space="preserve">, </w:t>
      </w:r>
      <w:r>
        <w:rPr>
          <w:b/>
          <w:color w:val="0070C0"/>
          <w:u w:val="single"/>
          <w:lang w:eastAsia="ko-KR"/>
        </w:rPr>
        <w:t>what should</w:t>
      </w:r>
      <w:r>
        <w:rPr>
          <w:b/>
          <w:color w:val="0070C0"/>
          <w:u w:val="single"/>
          <w:lang w:eastAsia="ko-KR"/>
        </w:rPr>
        <w:t xml:space="preserve"> be </w:t>
      </w:r>
      <w:r>
        <w:rPr>
          <w:b/>
          <w:color w:val="0070C0"/>
          <w:u w:val="single"/>
          <w:lang w:eastAsia="ko-KR"/>
        </w:rPr>
        <w:t>specified</w:t>
      </w:r>
      <w:r>
        <w:rPr>
          <w:b/>
          <w:color w:val="0070C0"/>
          <w:u w:val="single"/>
          <w:lang w:eastAsia="ko-KR"/>
        </w:rPr>
        <w:t xml:space="preserve"> for band b254? </w:t>
      </w:r>
    </w:p>
    <w:p w14:paraId="2AE38FC6" w14:textId="77777777" w:rsidR="00E764B5" w:rsidRPr="00045592" w:rsidRDefault="00E764B5" w:rsidP="00E764B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0F55ED" w14:textId="426CC9E1" w:rsidR="00E764B5" w:rsidRDefault="00E764B5" w:rsidP="00E764B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32618225" w14:textId="77777777" w:rsidR="007463BA" w:rsidRPr="007463BA" w:rsidRDefault="007463BA" w:rsidP="007463BA">
      <w:pPr>
        <w:pStyle w:val="TH"/>
        <w:ind w:left="1440" w:firstLine="144"/>
        <w:jc w:val="left"/>
        <w:rPr>
          <w:b w:val="0"/>
          <w:bCs/>
        </w:rPr>
      </w:pPr>
      <w:r w:rsidRPr="007463BA">
        <w:rPr>
          <w:b w:val="0"/>
          <w:bCs/>
        </w:rPr>
        <w:t xml:space="preserve">Table </w:t>
      </w:r>
      <w:r w:rsidRPr="007463BA">
        <w:rPr>
          <w:rFonts w:hint="eastAsia"/>
          <w:b w:val="0"/>
          <w:bCs/>
          <w:lang w:val="en-US" w:eastAsia="zh-CN"/>
        </w:rPr>
        <w:t>2</w:t>
      </w:r>
      <w:r w:rsidRPr="007463BA">
        <w:rPr>
          <w:b w:val="0"/>
          <w:bCs/>
        </w:rPr>
        <w:t>.</w:t>
      </w:r>
      <w:r w:rsidRPr="007463BA">
        <w:rPr>
          <w:rFonts w:hint="eastAsia"/>
          <w:b w:val="0"/>
          <w:bCs/>
          <w:lang w:val="en-US" w:eastAsia="zh-CN"/>
        </w:rPr>
        <w:t>4</w:t>
      </w:r>
      <w:r w:rsidRPr="007463BA">
        <w:rPr>
          <w:b w:val="0"/>
          <w:bCs/>
        </w:rPr>
        <w:t>-1: Reference sensitivity for FDD UE category M1 QPSK P</w:t>
      </w:r>
      <w:r w:rsidRPr="007463BA">
        <w:rPr>
          <w:b w:val="0"/>
          <w:bCs/>
          <w:vertAlign w:val="subscript"/>
        </w:rPr>
        <w:t>REFSENS</w:t>
      </w:r>
    </w:p>
    <w:tbl>
      <w:tblPr>
        <w:tblW w:w="8363" w:type="dxa"/>
        <w:tblInd w:w="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7"/>
        <w:gridCol w:w="2835"/>
      </w:tblGrid>
      <w:tr w:rsidR="007463BA" w:rsidRPr="007463BA" w14:paraId="1AF3BEDE" w14:textId="77777777" w:rsidTr="007463BA">
        <w:trPr>
          <w:trHeight w:val="420"/>
        </w:trPr>
        <w:tc>
          <w:tcPr>
            <w:tcW w:w="1701" w:type="dxa"/>
            <w:shd w:val="clear" w:color="auto" w:fill="auto"/>
            <w:vAlign w:val="center"/>
          </w:tcPr>
          <w:p w14:paraId="61CA95FD" w14:textId="77777777" w:rsidR="007463BA" w:rsidRPr="007463BA" w:rsidRDefault="007463BA" w:rsidP="00916729">
            <w:pPr>
              <w:pStyle w:val="TAH"/>
              <w:rPr>
                <w:rFonts w:eastAsia="MS Mincho"/>
                <w:b w:val="0"/>
                <w:bCs/>
              </w:rPr>
            </w:pPr>
            <w:r w:rsidRPr="007463BA">
              <w:rPr>
                <w:b w:val="0"/>
                <w:bCs/>
              </w:rPr>
              <w:t>NTN Band</w:t>
            </w:r>
          </w:p>
        </w:tc>
        <w:tc>
          <w:tcPr>
            <w:tcW w:w="3827" w:type="dxa"/>
            <w:shd w:val="clear" w:color="auto" w:fill="auto"/>
            <w:vAlign w:val="center"/>
          </w:tcPr>
          <w:p w14:paraId="33E8EEDE" w14:textId="77777777" w:rsidR="007463BA" w:rsidRPr="007463BA" w:rsidRDefault="007463BA" w:rsidP="00916729">
            <w:pPr>
              <w:pStyle w:val="TAH"/>
              <w:rPr>
                <w:rFonts w:eastAsia="MS Mincho"/>
                <w:b w:val="0"/>
                <w:bCs/>
              </w:rPr>
            </w:pPr>
            <w:r w:rsidRPr="007463BA">
              <w:rPr>
                <w:b w:val="0"/>
                <w:bCs/>
              </w:rPr>
              <w:t>REFSENS (dBm)</w:t>
            </w:r>
          </w:p>
        </w:tc>
        <w:tc>
          <w:tcPr>
            <w:tcW w:w="2835" w:type="dxa"/>
            <w:shd w:val="clear" w:color="auto" w:fill="auto"/>
            <w:vAlign w:val="center"/>
          </w:tcPr>
          <w:p w14:paraId="0A2079F7" w14:textId="77777777" w:rsidR="007463BA" w:rsidRPr="007463BA" w:rsidRDefault="007463BA" w:rsidP="00916729">
            <w:pPr>
              <w:pStyle w:val="TAH"/>
              <w:rPr>
                <w:rFonts w:eastAsia="MS Mincho"/>
                <w:b w:val="0"/>
                <w:bCs/>
              </w:rPr>
            </w:pPr>
            <w:r w:rsidRPr="007463BA">
              <w:rPr>
                <w:b w:val="0"/>
                <w:bCs/>
              </w:rPr>
              <w:t>Duplex Mode</w:t>
            </w:r>
          </w:p>
        </w:tc>
      </w:tr>
      <w:tr w:rsidR="007463BA" w14:paraId="371EB3D9" w14:textId="77777777" w:rsidTr="007463BA">
        <w:trPr>
          <w:trHeight w:val="255"/>
        </w:trPr>
        <w:tc>
          <w:tcPr>
            <w:tcW w:w="1701" w:type="dxa"/>
            <w:shd w:val="clear" w:color="auto" w:fill="auto"/>
            <w:vAlign w:val="center"/>
          </w:tcPr>
          <w:p w14:paraId="13EDFEBA" w14:textId="77777777" w:rsidR="007463BA" w:rsidRDefault="007463BA" w:rsidP="00916729">
            <w:pPr>
              <w:pStyle w:val="TAC"/>
              <w:rPr>
                <w:lang w:eastAsia="zh-CN"/>
              </w:rPr>
            </w:pPr>
            <w:r>
              <w:rPr>
                <w:rFonts w:eastAsia="MS Mincho"/>
              </w:rPr>
              <w:t>25</w:t>
            </w:r>
            <w:r>
              <w:rPr>
                <w:rFonts w:hint="eastAsia"/>
                <w:lang w:val="en-US" w:eastAsia="zh-CN"/>
              </w:rPr>
              <w:t>4</w:t>
            </w:r>
          </w:p>
        </w:tc>
        <w:tc>
          <w:tcPr>
            <w:tcW w:w="3827" w:type="dxa"/>
            <w:shd w:val="clear" w:color="auto" w:fill="auto"/>
            <w:vAlign w:val="center"/>
          </w:tcPr>
          <w:p w14:paraId="2C51E244" w14:textId="77777777" w:rsidR="007463BA" w:rsidRDefault="007463BA" w:rsidP="00916729">
            <w:pPr>
              <w:pStyle w:val="TAC"/>
              <w:rPr>
                <w:lang w:val="en-US" w:eastAsia="zh-CN"/>
              </w:rPr>
            </w:pPr>
            <w:r>
              <w:rPr>
                <w:rFonts w:eastAsia="MS Mincho"/>
              </w:rPr>
              <w:t>-102.</w:t>
            </w:r>
            <w:r>
              <w:rPr>
                <w:rFonts w:hint="eastAsia"/>
                <w:lang w:val="en-US" w:eastAsia="zh-CN"/>
              </w:rPr>
              <w:t>2</w:t>
            </w:r>
          </w:p>
        </w:tc>
        <w:tc>
          <w:tcPr>
            <w:tcW w:w="2835" w:type="dxa"/>
            <w:shd w:val="clear" w:color="auto" w:fill="auto"/>
            <w:vAlign w:val="center"/>
          </w:tcPr>
          <w:p w14:paraId="5C62031F" w14:textId="77777777" w:rsidR="007463BA" w:rsidRDefault="007463BA" w:rsidP="00916729">
            <w:pPr>
              <w:pStyle w:val="TAC"/>
              <w:rPr>
                <w:rFonts w:eastAsia="MS Mincho"/>
              </w:rPr>
            </w:pPr>
            <w:r>
              <w:rPr>
                <w:rFonts w:eastAsia="MS Mincho"/>
              </w:rPr>
              <w:t>FDD</w:t>
            </w:r>
          </w:p>
        </w:tc>
      </w:tr>
      <w:tr w:rsidR="007463BA" w14:paraId="3441CFE2" w14:textId="77777777" w:rsidTr="007463BA">
        <w:trPr>
          <w:trHeight w:val="255"/>
        </w:trPr>
        <w:tc>
          <w:tcPr>
            <w:tcW w:w="8363" w:type="dxa"/>
            <w:gridSpan w:val="3"/>
            <w:shd w:val="clear" w:color="auto" w:fill="auto"/>
            <w:vAlign w:val="center"/>
          </w:tcPr>
          <w:p w14:paraId="2FE661C7" w14:textId="77777777" w:rsidR="007463BA" w:rsidRDefault="007463BA" w:rsidP="00916729">
            <w:pPr>
              <w:pStyle w:val="TAN"/>
              <w:rPr>
                <w:rFonts w:eastAsia="MS Mincho"/>
                <w:lang w:eastAsia="zh-CN"/>
              </w:rPr>
            </w:pPr>
            <w:r>
              <w:rPr>
                <w:lang w:val="en-US"/>
              </w:rPr>
              <w:t>NOTE 1:</w:t>
            </w:r>
            <w:r>
              <w:rPr>
                <w:lang w:val="en-US"/>
              </w:rPr>
              <w:tab/>
              <w:t>The transmitter shall be set to P</w:t>
            </w:r>
            <w:r>
              <w:rPr>
                <w:vertAlign w:val="subscript"/>
                <w:lang w:val="en-US"/>
              </w:rPr>
              <w:t>UMAX</w:t>
            </w:r>
            <w:r>
              <w:rPr>
                <w:lang w:val="en-US"/>
              </w:rPr>
              <w:t xml:space="preserve"> as defined in subclause 6.2.5</w:t>
            </w:r>
            <w:r>
              <w:t>- in TS 36.10</w:t>
            </w:r>
            <w:r>
              <w:rPr>
                <w:rFonts w:hint="eastAsia"/>
                <w:lang w:val="en-US" w:eastAsia="zh-CN"/>
              </w:rPr>
              <w:t>1</w:t>
            </w:r>
            <w:r>
              <w:t>.</w:t>
            </w:r>
          </w:p>
        </w:tc>
      </w:tr>
    </w:tbl>
    <w:p w14:paraId="5BD0DA9B" w14:textId="77777777" w:rsidR="007463BA" w:rsidRDefault="007463BA" w:rsidP="007463BA">
      <w:pPr>
        <w:pStyle w:val="ListParagraph"/>
        <w:spacing w:before="120" w:after="120"/>
        <w:ind w:left="1440" w:firstLineChars="0" w:firstLine="0"/>
      </w:pPr>
    </w:p>
    <w:p w14:paraId="765F4D6A" w14:textId="77777777" w:rsidR="007463BA" w:rsidRPr="007463BA" w:rsidRDefault="007463BA" w:rsidP="007463BA">
      <w:pPr>
        <w:pStyle w:val="TH"/>
        <w:ind w:left="1988" w:firstLine="200"/>
        <w:jc w:val="left"/>
        <w:rPr>
          <w:b w:val="0"/>
          <w:bCs/>
        </w:rPr>
      </w:pPr>
      <w:r w:rsidRPr="007463BA">
        <w:rPr>
          <w:b w:val="0"/>
          <w:bCs/>
        </w:rPr>
        <w:t xml:space="preserve">Table </w:t>
      </w:r>
      <w:r w:rsidRPr="007463BA">
        <w:rPr>
          <w:rFonts w:hint="eastAsia"/>
          <w:b w:val="0"/>
          <w:bCs/>
          <w:lang w:val="en-US" w:eastAsia="zh-CN"/>
        </w:rPr>
        <w:t>2.4-2</w:t>
      </w:r>
      <w:r w:rsidRPr="007463BA">
        <w:rPr>
          <w:b w:val="0"/>
          <w:bCs/>
        </w:rPr>
        <w:t>: Reference sensitivity for UE category NB1 and NB2</w:t>
      </w:r>
    </w:p>
    <w:tbl>
      <w:tblPr>
        <w:tblW w:w="5201" w:type="dxa"/>
        <w:jc w:val="center"/>
        <w:tblLook w:val="04A0" w:firstRow="1" w:lastRow="0" w:firstColumn="1" w:lastColumn="0" w:noHBand="0" w:noVBand="1"/>
      </w:tblPr>
      <w:tblGrid>
        <w:gridCol w:w="3621"/>
        <w:gridCol w:w="1580"/>
      </w:tblGrid>
      <w:tr w:rsidR="007463BA" w:rsidRPr="007463BA" w14:paraId="6E168DE1" w14:textId="77777777" w:rsidTr="007463BA">
        <w:trPr>
          <w:trHeight w:val="288"/>
          <w:jc w:val="center"/>
        </w:trPr>
        <w:tc>
          <w:tcPr>
            <w:tcW w:w="36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9C4EF" w14:textId="77777777" w:rsidR="007463BA" w:rsidRPr="007463BA" w:rsidRDefault="007463BA" w:rsidP="00916729">
            <w:pPr>
              <w:pStyle w:val="TAH"/>
              <w:rPr>
                <w:rFonts w:cs="Arial"/>
                <w:b w:val="0"/>
                <w:bCs/>
                <w:lang w:val="en-US"/>
              </w:rPr>
            </w:pPr>
            <w:r w:rsidRPr="007463BA">
              <w:rPr>
                <w:rFonts w:cs="Arial"/>
                <w:b w:val="0"/>
                <w:bCs/>
                <w:lang w:val="en-US" w:eastAsia="ja-JP"/>
              </w:rPr>
              <w:t>Operating band</w:t>
            </w:r>
          </w:p>
        </w:tc>
        <w:tc>
          <w:tcPr>
            <w:tcW w:w="1580" w:type="dxa"/>
            <w:tcBorders>
              <w:top w:val="single" w:sz="4" w:space="0" w:color="auto"/>
              <w:left w:val="nil"/>
              <w:bottom w:val="single" w:sz="4" w:space="0" w:color="auto"/>
              <w:right w:val="single" w:sz="4" w:space="0" w:color="auto"/>
            </w:tcBorders>
            <w:shd w:val="clear" w:color="auto" w:fill="auto"/>
            <w:noWrap/>
            <w:vAlign w:val="center"/>
          </w:tcPr>
          <w:p w14:paraId="7A74CE2D" w14:textId="77777777" w:rsidR="007463BA" w:rsidRPr="007463BA" w:rsidRDefault="007463BA" w:rsidP="00916729">
            <w:pPr>
              <w:pStyle w:val="TAH"/>
              <w:rPr>
                <w:rFonts w:cs="Arial"/>
                <w:b w:val="0"/>
                <w:bCs/>
                <w:lang w:val="en-US"/>
              </w:rPr>
            </w:pPr>
            <w:r w:rsidRPr="007463BA">
              <w:rPr>
                <w:rFonts w:cs="Arial"/>
                <w:b w:val="0"/>
                <w:bCs/>
                <w:lang w:val="en-US" w:eastAsia="ja-JP"/>
              </w:rPr>
              <w:t>REFSENS [dBm]</w:t>
            </w:r>
          </w:p>
        </w:tc>
      </w:tr>
      <w:tr w:rsidR="007463BA" w14:paraId="63EB1C08" w14:textId="77777777" w:rsidTr="007463BA">
        <w:trPr>
          <w:trHeight w:val="600"/>
          <w:jc w:val="center"/>
        </w:trPr>
        <w:tc>
          <w:tcPr>
            <w:tcW w:w="3621" w:type="dxa"/>
            <w:tcBorders>
              <w:top w:val="nil"/>
              <w:left w:val="single" w:sz="4" w:space="0" w:color="auto"/>
              <w:bottom w:val="single" w:sz="4" w:space="0" w:color="auto"/>
              <w:right w:val="single" w:sz="4" w:space="0" w:color="auto"/>
            </w:tcBorders>
            <w:shd w:val="clear" w:color="auto" w:fill="auto"/>
            <w:vAlign w:val="center"/>
          </w:tcPr>
          <w:p w14:paraId="724DE28D" w14:textId="77777777" w:rsidR="007463BA" w:rsidRDefault="007463BA" w:rsidP="00916729">
            <w:pPr>
              <w:pStyle w:val="TAC"/>
              <w:rPr>
                <w:rFonts w:cs="Arial"/>
                <w:lang w:val="en-US" w:eastAsia="zh-CN"/>
              </w:rPr>
            </w:pPr>
            <w:r>
              <w:rPr>
                <w:rFonts w:eastAsia="Courier New" w:cs="Arial"/>
                <w:lang w:eastAsia="ja-JP"/>
              </w:rPr>
              <w:t>According to subclause 5.2B</w:t>
            </w:r>
            <w:r>
              <w:rPr>
                <w:rFonts w:cs="Arial" w:hint="eastAsia"/>
                <w:lang w:val="en-US" w:eastAsia="zh-CN"/>
              </w:rPr>
              <w:t xml:space="preserve"> in TS 36.102</w:t>
            </w:r>
          </w:p>
        </w:tc>
        <w:tc>
          <w:tcPr>
            <w:tcW w:w="1580" w:type="dxa"/>
            <w:tcBorders>
              <w:top w:val="nil"/>
              <w:left w:val="nil"/>
              <w:bottom w:val="single" w:sz="4" w:space="0" w:color="auto"/>
              <w:right w:val="single" w:sz="4" w:space="0" w:color="auto"/>
            </w:tcBorders>
            <w:shd w:val="clear" w:color="auto" w:fill="auto"/>
            <w:noWrap/>
            <w:vAlign w:val="center"/>
          </w:tcPr>
          <w:p w14:paraId="30F93821" w14:textId="77777777" w:rsidR="007463BA" w:rsidRDefault="007463BA" w:rsidP="00916729">
            <w:pPr>
              <w:pStyle w:val="TAC"/>
              <w:rPr>
                <w:rFonts w:cs="Arial"/>
                <w:lang w:val="en-US"/>
              </w:rPr>
            </w:pPr>
            <w:r>
              <w:rPr>
                <w:rFonts w:cs="Arial"/>
                <w:lang w:val="en-US" w:eastAsia="ja-JP"/>
              </w:rPr>
              <w:t>- 108.2</w:t>
            </w:r>
          </w:p>
        </w:tc>
      </w:tr>
    </w:tbl>
    <w:p w14:paraId="628998AC" w14:textId="77777777" w:rsidR="007463BA" w:rsidRPr="00045592" w:rsidRDefault="007463BA" w:rsidP="007463B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26056E1" w14:textId="44D07DA4" w:rsidR="00E764B5" w:rsidRPr="00045592" w:rsidRDefault="00E764B5" w:rsidP="00E764B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Others, please elaborate.</w:t>
      </w:r>
    </w:p>
    <w:p w14:paraId="64F1B5A6" w14:textId="77777777" w:rsidR="00E764B5" w:rsidRPr="00045592" w:rsidRDefault="00E764B5" w:rsidP="00E764B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7D29F30" w14:textId="77777777" w:rsidR="00E764B5" w:rsidRDefault="00E764B5" w:rsidP="00E764B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631ADE8" w14:textId="55C54813" w:rsidR="00E764B5" w:rsidRDefault="00E764B5" w:rsidP="00E764B5">
      <w:pPr>
        <w:rPr>
          <w:color w:val="0070C0"/>
          <w:lang w:val="en-US" w:eastAsia="zh-CN"/>
        </w:rPr>
      </w:pPr>
    </w:p>
    <w:p w14:paraId="574AC367" w14:textId="228D103D" w:rsidR="00A54FC4" w:rsidRPr="00045592" w:rsidRDefault="00A54FC4" w:rsidP="00A54FC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Pr>
          <w:b/>
          <w:color w:val="0070C0"/>
          <w:u w:val="single"/>
          <w:lang w:eastAsia="ko-KR"/>
        </w:rPr>
        <w:t>3</w:t>
      </w:r>
      <w:r w:rsidRPr="00045592">
        <w:rPr>
          <w:b/>
          <w:color w:val="0070C0"/>
          <w:u w:val="single"/>
          <w:lang w:eastAsia="ko-KR"/>
        </w:rPr>
        <w:t xml:space="preserve">: </w:t>
      </w:r>
      <w:r w:rsidRPr="00314F1C">
        <w:rPr>
          <w:b/>
          <w:color w:val="0070C0"/>
          <w:u w:val="single"/>
          <w:lang w:eastAsia="ko-KR"/>
        </w:rPr>
        <w:t xml:space="preserve">For </w:t>
      </w:r>
      <w:r>
        <w:rPr>
          <w:b/>
          <w:color w:val="0070C0"/>
          <w:u w:val="single"/>
          <w:lang w:eastAsia="ko-KR"/>
        </w:rPr>
        <w:t>out-of-band blocking</w:t>
      </w:r>
      <w:r w:rsidRPr="00314F1C">
        <w:rPr>
          <w:b/>
          <w:color w:val="0070C0"/>
          <w:u w:val="single"/>
          <w:lang w:eastAsia="ko-KR"/>
        </w:rPr>
        <w:t xml:space="preserve">, </w:t>
      </w:r>
      <w:r>
        <w:rPr>
          <w:b/>
          <w:color w:val="0070C0"/>
          <w:u w:val="single"/>
          <w:lang w:eastAsia="ko-KR"/>
        </w:rPr>
        <w:t xml:space="preserve">what </w:t>
      </w:r>
      <w:r>
        <w:rPr>
          <w:b/>
          <w:color w:val="0070C0"/>
          <w:u w:val="single"/>
          <w:lang w:eastAsia="ko-KR"/>
        </w:rPr>
        <w:t>should</w:t>
      </w:r>
      <w:r w:rsidRPr="00314F1C">
        <w:rPr>
          <w:b/>
          <w:color w:val="0070C0"/>
          <w:u w:val="single"/>
          <w:lang w:eastAsia="ko-KR"/>
        </w:rPr>
        <w:t xml:space="preserve"> </w:t>
      </w:r>
      <w:r>
        <w:rPr>
          <w:b/>
          <w:color w:val="0070C0"/>
          <w:u w:val="single"/>
          <w:lang w:eastAsia="ko-KR"/>
        </w:rPr>
        <w:t xml:space="preserve">be specified </w:t>
      </w:r>
      <w:r>
        <w:rPr>
          <w:b/>
          <w:color w:val="0070C0"/>
          <w:u w:val="single"/>
          <w:lang w:eastAsia="ko-KR"/>
        </w:rPr>
        <w:t xml:space="preserve">for band b254? </w:t>
      </w:r>
    </w:p>
    <w:p w14:paraId="6A372E31" w14:textId="77777777" w:rsidR="00A54FC4" w:rsidRPr="00045592" w:rsidRDefault="00A54FC4" w:rsidP="00A54FC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1F3FD98" w14:textId="21EA26A6" w:rsidR="00A54FC4" w:rsidRDefault="00A54FC4" w:rsidP="00A54FC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16ADAAFB" w14:textId="77777777" w:rsidR="002B1B0E" w:rsidRPr="002B1B0E" w:rsidRDefault="002B1B0E" w:rsidP="002B1B0E">
      <w:pPr>
        <w:pStyle w:val="TH"/>
        <w:ind w:left="936"/>
        <w:jc w:val="left"/>
        <w:rPr>
          <w:b w:val="0"/>
          <w:bCs/>
        </w:rPr>
      </w:pPr>
      <w:r w:rsidRPr="002B1B0E">
        <w:rPr>
          <w:b w:val="0"/>
          <w:bCs/>
        </w:rPr>
        <w:t xml:space="preserve">Table </w:t>
      </w:r>
      <w:r w:rsidRPr="002B1B0E">
        <w:rPr>
          <w:rFonts w:hint="eastAsia"/>
          <w:b w:val="0"/>
          <w:bCs/>
          <w:lang w:val="en-US" w:eastAsia="zh-CN"/>
        </w:rPr>
        <w:t>2.5-1</w:t>
      </w:r>
      <w:r w:rsidRPr="002B1B0E">
        <w:rPr>
          <w:b w:val="0"/>
          <w:bCs/>
        </w:rPr>
        <w:t>: Out of-band blocking for category M1 UE</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8"/>
        <w:gridCol w:w="799"/>
        <w:gridCol w:w="1939"/>
        <w:gridCol w:w="1939"/>
        <w:gridCol w:w="1939"/>
      </w:tblGrid>
      <w:tr w:rsidR="002B1B0E" w:rsidRPr="002B1B0E" w14:paraId="689F595E" w14:textId="77777777" w:rsidTr="00916729">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1F850A32" w14:textId="77777777" w:rsidR="002B1B0E" w:rsidRPr="002B1B0E" w:rsidRDefault="002B1B0E" w:rsidP="00916729">
            <w:pPr>
              <w:pStyle w:val="TAH"/>
              <w:rPr>
                <w:b w:val="0"/>
                <w:bCs/>
              </w:rPr>
            </w:pPr>
            <w:r w:rsidRPr="002B1B0E">
              <w:rPr>
                <w:b w:val="0"/>
                <w:bCs/>
                <w:lang w:val="en-US"/>
              </w:rPr>
              <w:t>Operating Band</w:t>
            </w:r>
          </w:p>
        </w:tc>
        <w:tc>
          <w:tcPr>
            <w:tcW w:w="1488" w:type="dxa"/>
            <w:tcBorders>
              <w:top w:val="single" w:sz="4" w:space="0" w:color="auto"/>
              <w:left w:val="single" w:sz="4" w:space="0" w:color="auto"/>
              <w:bottom w:val="single" w:sz="4" w:space="0" w:color="auto"/>
              <w:right w:val="single" w:sz="4" w:space="0" w:color="auto"/>
            </w:tcBorders>
          </w:tcPr>
          <w:p w14:paraId="4DE4DDAE" w14:textId="77777777" w:rsidR="002B1B0E" w:rsidRPr="002B1B0E" w:rsidRDefault="002B1B0E" w:rsidP="00916729">
            <w:pPr>
              <w:pStyle w:val="TAH"/>
              <w:rPr>
                <w:b w:val="0"/>
                <w:bCs/>
              </w:rPr>
            </w:pPr>
            <w:r w:rsidRPr="002B1B0E">
              <w:rPr>
                <w:b w:val="0"/>
                <w:bCs/>
              </w:rPr>
              <w:t>Parameter</w:t>
            </w:r>
          </w:p>
        </w:tc>
        <w:tc>
          <w:tcPr>
            <w:tcW w:w="799" w:type="dxa"/>
            <w:tcBorders>
              <w:top w:val="single" w:sz="4" w:space="0" w:color="auto"/>
              <w:left w:val="single" w:sz="4" w:space="0" w:color="auto"/>
              <w:bottom w:val="single" w:sz="4" w:space="0" w:color="auto"/>
              <w:right w:val="single" w:sz="4" w:space="0" w:color="auto"/>
            </w:tcBorders>
          </w:tcPr>
          <w:p w14:paraId="60193AEB" w14:textId="77777777" w:rsidR="002B1B0E" w:rsidRPr="002B1B0E" w:rsidRDefault="002B1B0E" w:rsidP="00916729">
            <w:pPr>
              <w:pStyle w:val="TAH"/>
              <w:rPr>
                <w:b w:val="0"/>
                <w:bCs/>
              </w:rPr>
            </w:pPr>
            <w:r w:rsidRPr="002B1B0E">
              <w:rPr>
                <w:b w:val="0"/>
                <w:bCs/>
              </w:rPr>
              <w:t>Unit</w:t>
            </w:r>
          </w:p>
        </w:tc>
        <w:tc>
          <w:tcPr>
            <w:tcW w:w="1939" w:type="dxa"/>
            <w:tcBorders>
              <w:top w:val="single" w:sz="4" w:space="0" w:color="auto"/>
              <w:left w:val="single" w:sz="4" w:space="0" w:color="auto"/>
              <w:bottom w:val="single" w:sz="4" w:space="0" w:color="auto"/>
              <w:right w:val="single" w:sz="4" w:space="0" w:color="auto"/>
            </w:tcBorders>
          </w:tcPr>
          <w:p w14:paraId="42F639FD" w14:textId="77777777" w:rsidR="002B1B0E" w:rsidRPr="002B1B0E" w:rsidRDefault="002B1B0E" w:rsidP="00916729">
            <w:pPr>
              <w:pStyle w:val="TAH"/>
              <w:rPr>
                <w:b w:val="0"/>
                <w:bCs/>
              </w:rPr>
            </w:pPr>
            <w:r w:rsidRPr="002B1B0E">
              <w:rPr>
                <w:b w:val="0"/>
                <w:bCs/>
              </w:rPr>
              <w:t>Range 1</w:t>
            </w:r>
          </w:p>
        </w:tc>
        <w:tc>
          <w:tcPr>
            <w:tcW w:w="1939" w:type="dxa"/>
            <w:tcBorders>
              <w:top w:val="single" w:sz="4" w:space="0" w:color="auto"/>
              <w:left w:val="single" w:sz="4" w:space="0" w:color="auto"/>
              <w:bottom w:val="single" w:sz="4" w:space="0" w:color="auto"/>
              <w:right w:val="single" w:sz="4" w:space="0" w:color="auto"/>
            </w:tcBorders>
          </w:tcPr>
          <w:p w14:paraId="7B1B78F8" w14:textId="77777777" w:rsidR="002B1B0E" w:rsidRPr="002B1B0E" w:rsidRDefault="002B1B0E" w:rsidP="00916729">
            <w:pPr>
              <w:pStyle w:val="TAH"/>
              <w:rPr>
                <w:b w:val="0"/>
                <w:bCs/>
              </w:rPr>
            </w:pPr>
            <w:r w:rsidRPr="002B1B0E">
              <w:rPr>
                <w:b w:val="0"/>
                <w:bCs/>
              </w:rPr>
              <w:t>Range 2</w:t>
            </w:r>
          </w:p>
        </w:tc>
        <w:tc>
          <w:tcPr>
            <w:tcW w:w="1939" w:type="dxa"/>
            <w:tcBorders>
              <w:top w:val="single" w:sz="4" w:space="0" w:color="auto"/>
              <w:left w:val="single" w:sz="4" w:space="0" w:color="auto"/>
              <w:bottom w:val="single" w:sz="4" w:space="0" w:color="auto"/>
              <w:right w:val="single" w:sz="4" w:space="0" w:color="auto"/>
            </w:tcBorders>
          </w:tcPr>
          <w:p w14:paraId="67FCCF08" w14:textId="77777777" w:rsidR="002B1B0E" w:rsidRPr="002B1B0E" w:rsidRDefault="002B1B0E" w:rsidP="00916729">
            <w:pPr>
              <w:pStyle w:val="TAH"/>
              <w:rPr>
                <w:b w:val="0"/>
                <w:bCs/>
              </w:rPr>
            </w:pPr>
            <w:r w:rsidRPr="002B1B0E">
              <w:rPr>
                <w:b w:val="0"/>
                <w:bCs/>
              </w:rPr>
              <w:t>Range 3</w:t>
            </w:r>
          </w:p>
        </w:tc>
      </w:tr>
      <w:tr w:rsidR="002B1B0E" w14:paraId="511D5CC6" w14:textId="77777777" w:rsidTr="00916729">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443467D4" w14:textId="77777777" w:rsidR="002B1B0E" w:rsidRDefault="002B1B0E" w:rsidP="00916729">
            <w:pPr>
              <w:pStyle w:val="TAC"/>
            </w:pPr>
          </w:p>
        </w:tc>
        <w:tc>
          <w:tcPr>
            <w:tcW w:w="1488" w:type="dxa"/>
            <w:tcBorders>
              <w:top w:val="single" w:sz="4" w:space="0" w:color="auto"/>
              <w:left w:val="single" w:sz="4" w:space="0" w:color="auto"/>
              <w:bottom w:val="single" w:sz="4" w:space="0" w:color="auto"/>
              <w:right w:val="single" w:sz="4" w:space="0" w:color="auto"/>
            </w:tcBorders>
          </w:tcPr>
          <w:p w14:paraId="29801372" w14:textId="77777777" w:rsidR="002B1B0E" w:rsidRDefault="002B1B0E" w:rsidP="00916729">
            <w:pPr>
              <w:pStyle w:val="TAC"/>
              <w:rPr>
                <w:lang w:val="sv-SE"/>
              </w:rPr>
            </w:pPr>
            <w:r>
              <w:rPr>
                <w:lang w:val="sv-SE"/>
              </w:rPr>
              <w:t>P</w:t>
            </w:r>
            <w:r>
              <w:rPr>
                <w:vertAlign w:val="subscript"/>
                <w:lang w:val="sv-SE"/>
              </w:rPr>
              <w:t>interferer</w:t>
            </w:r>
          </w:p>
        </w:tc>
        <w:tc>
          <w:tcPr>
            <w:tcW w:w="799" w:type="dxa"/>
            <w:tcBorders>
              <w:top w:val="single" w:sz="4" w:space="0" w:color="auto"/>
              <w:left w:val="single" w:sz="4" w:space="0" w:color="auto"/>
              <w:bottom w:val="single" w:sz="4" w:space="0" w:color="auto"/>
              <w:right w:val="single" w:sz="4" w:space="0" w:color="auto"/>
            </w:tcBorders>
          </w:tcPr>
          <w:p w14:paraId="3176D7AE" w14:textId="77777777" w:rsidR="002B1B0E" w:rsidRDefault="002B1B0E" w:rsidP="00916729">
            <w:pPr>
              <w:pStyle w:val="TAC"/>
              <w:rPr>
                <w:lang w:val="sv-SE"/>
              </w:rPr>
            </w:pPr>
            <w:r>
              <w:rPr>
                <w:lang w:val="sv-SE"/>
              </w:rPr>
              <w:t>dBm</w:t>
            </w:r>
          </w:p>
        </w:tc>
        <w:tc>
          <w:tcPr>
            <w:tcW w:w="1939" w:type="dxa"/>
            <w:tcBorders>
              <w:top w:val="single" w:sz="4" w:space="0" w:color="auto"/>
              <w:left w:val="single" w:sz="4" w:space="0" w:color="auto"/>
              <w:bottom w:val="single" w:sz="4" w:space="0" w:color="auto"/>
              <w:right w:val="single" w:sz="4" w:space="0" w:color="auto"/>
            </w:tcBorders>
          </w:tcPr>
          <w:p w14:paraId="373CEAD4" w14:textId="77777777" w:rsidR="002B1B0E" w:rsidRDefault="002B1B0E" w:rsidP="00916729">
            <w:pPr>
              <w:pStyle w:val="TAC"/>
            </w:pPr>
            <w:r>
              <w:t>-44</w:t>
            </w:r>
          </w:p>
        </w:tc>
        <w:tc>
          <w:tcPr>
            <w:tcW w:w="1939" w:type="dxa"/>
            <w:tcBorders>
              <w:top w:val="single" w:sz="4" w:space="0" w:color="auto"/>
              <w:left w:val="single" w:sz="4" w:space="0" w:color="auto"/>
              <w:bottom w:val="single" w:sz="4" w:space="0" w:color="auto"/>
              <w:right w:val="single" w:sz="4" w:space="0" w:color="auto"/>
            </w:tcBorders>
          </w:tcPr>
          <w:p w14:paraId="37099ED5" w14:textId="77777777" w:rsidR="002B1B0E" w:rsidRDefault="002B1B0E" w:rsidP="00916729">
            <w:pPr>
              <w:pStyle w:val="TAC"/>
            </w:pPr>
            <w:r>
              <w:t>-30</w:t>
            </w:r>
          </w:p>
        </w:tc>
        <w:tc>
          <w:tcPr>
            <w:tcW w:w="1939" w:type="dxa"/>
            <w:tcBorders>
              <w:top w:val="single" w:sz="4" w:space="0" w:color="auto"/>
              <w:left w:val="single" w:sz="4" w:space="0" w:color="auto"/>
              <w:bottom w:val="single" w:sz="4" w:space="0" w:color="auto"/>
              <w:right w:val="single" w:sz="4" w:space="0" w:color="auto"/>
            </w:tcBorders>
          </w:tcPr>
          <w:p w14:paraId="071F26BA" w14:textId="77777777" w:rsidR="002B1B0E" w:rsidRDefault="002B1B0E" w:rsidP="00916729">
            <w:pPr>
              <w:pStyle w:val="TAC"/>
            </w:pPr>
            <w:r>
              <w:t>-15</w:t>
            </w:r>
          </w:p>
        </w:tc>
      </w:tr>
      <w:tr w:rsidR="002B1B0E" w14:paraId="2729BDD2" w14:textId="77777777" w:rsidTr="00916729">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6E7D0266" w14:textId="77777777" w:rsidR="002B1B0E" w:rsidRDefault="002B1B0E" w:rsidP="00916729">
            <w:pPr>
              <w:pStyle w:val="TAC"/>
              <w:rPr>
                <w:lang w:val="en-US" w:eastAsia="zh-CN"/>
              </w:rPr>
            </w:pPr>
            <w:r>
              <w:rPr>
                <w:rFonts w:hint="eastAsia"/>
                <w:lang w:val="en-US" w:eastAsia="zh-CN"/>
              </w:rPr>
              <w:t>254</w:t>
            </w:r>
          </w:p>
        </w:tc>
        <w:tc>
          <w:tcPr>
            <w:tcW w:w="1488" w:type="dxa"/>
            <w:tcBorders>
              <w:top w:val="single" w:sz="4" w:space="0" w:color="auto"/>
              <w:left w:val="single" w:sz="4" w:space="0" w:color="auto"/>
              <w:bottom w:val="single" w:sz="4" w:space="0" w:color="auto"/>
              <w:right w:val="single" w:sz="4" w:space="0" w:color="auto"/>
            </w:tcBorders>
          </w:tcPr>
          <w:p w14:paraId="4CD20787" w14:textId="77777777" w:rsidR="002B1B0E" w:rsidRDefault="002B1B0E" w:rsidP="00916729">
            <w:pPr>
              <w:pStyle w:val="TAC"/>
              <w:rPr>
                <w:lang w:val="sv-SE"/>
              </w:rPr>
            </w:pPr>
            <w:r>
              <w:rPr>
                <w:lang w:val="sv-SE"/>
              </w:rPr>
              <w:t>F</w:t>
            </w:r>
            <w:r>
              <w:rPr>
                <w:vertAlign w:val="subscript"/>
                <w:lang w:val="sv-SE"/>
              </w:rPr>
              <w:t>interferer</w:t>
            </w:r>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3077A547" w14:textId="77777777" w:rsidR="002B1B0E" w:rsidRDefault="002B1B0E" w:rsidP="00916729">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790C6975" w14:textId="77777777" w:rsidR="002B1B0E" w:rsidRDefault="002B1B0E" w:rsidP="00916729">
            <w:pPr>
              <w:pStyle w:val="TAC"/>
              <w:rPr>
                <w:rFonts w:cs="Arial"/>
              </w:rPr>
            </w:pPr>
            <w:r>
              <w:rPr>
                <w:rFonts w:cs="Arial"/>
              </w:rPr>
              <w:t>-60 &lt; f – F</w:t>
            </w:r>
            <w:r>
              <w:rPr>
                <w:rFonts w:cs="Arial"/>
                <w:vertAlign w:val="subscript"/>
              </w:rPr>
              <w:t>DL_low</w:t>
            </w:r>
            <w:r>
              <w:rPr>
                <w:rFonts w:cs="Arial"/>
              </w:rPr>
              <w:t xml:space="preserve"> &lt; -15</w:t>
            </w:r>
          </w:p>
          <w:p w14:paraId="6C36B772" w14:textId="77777777" w:rsidR="002B1B0E" w:rsidRDefault="002B1B0E" w:rsidP="00916729">
            <w:pPr>
              <w:pStyle w:val="TAC"/>
              <w:rPr>
                <w:rFonts w:cs="Arial"/>
              </w:rPr>
            </w:pPr>
            <w:r>
              <w:rPr>
                <w:rFonts w:cs="Arial"/>
              </w:rPr>
              <w:t>or</w:t>
            </w:r>
          </w:p>
          <w:p w14:paraId="0A2879B1" w14:textId="77777777" w:rsidR="002B1B0E" w:rsidRDefault="002B1B0E" w:rsidP="00916729">
            <w:pPr>
              <w:pStyle w:val="TAC"/>
              <w:rPr>
                <w:rFonts w:cs="Arial"/>
              </w:rPr>
            </w:pPr>
            <w:r>
              <w:rPr>
                <w:rFonts w:cs="Arial"/>
              </w:rPr>
              <w:t>15 &lt; f – F</w:t>
            </w:r>
            <w:r>
              <w:rPr>
                <w:rFonts w:cs="Arial"/>
                <w:vertAlign w:val="subscript"/>
              </w:rPr>
              <w:t>DL_high</w:t>
            </w:r>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4DD136B8" w14:textId="77777777" w:rsidR="002B1B0E" w:rsidRDefault="002B1B0E" w:rsidP="00916729">
            <w:pPr>
              <w:pStyle w:val="TAC"/>
              <w:rPr>
                <w:rFonts w:cs="Arial"/>
              </w:rPr>
            </w:pPr>
            <w:r>
              <w:rPr>
                <w:rFonts w:cs="Arial"/>
              </w:rPr>
              <w:t>-85 &lt; f – F</w:t>
            </w:r>
            <w:r>
              <w:rPr>
                <w:rFonts w:cs="Arial"/>
                <w:vertAlign w:val="subscript"/>
              </w:rPr>
              <w:t>DL_low</w:t>
            </w:r>
            <w:r>
              <w:rPr>
                <w:rFonts w:cs="Arial"/>
              </w:rPr>
              <w:t xml:space="preserve"> ≤ -60</w:t>
            </w:r>
          </w:p>
          <w:p w14:paraId="6E2D0C41" w14:textId="77777777" w:rsidR="002B1B0E" w:rsidRDefault="002B1B0E" w:rsidP="00916729">
            <w:pPr>
              <w:pStyle w:val="TAC"/>
              <w:rPr>
                <w:rFonts w:cs="Arial"/>
              </w:rPr>
            </w:pPr>
            <w:r>
              <w:rPr>
                <w:rFonts w:cs="Arial"/>
              </w:rPr>
              <w:t>or</w:t>
            </w:r>
          </w:p>
          <w:p w14:paraId="513C0A88" w14:textId="77777777" w:rsidR="002B1B0E" w:rsidRDefault="002B1B0E" w:rsidP="00916729">
            <w:pPr>
              <w:pStyle w:val="TAC"/>
              <w:rPr>
                <w:rFonts w:cs="Arial"/>
              </w:rPr>
            </w:pPr>
            <w:r>
              <w:rPr>
                <w:rFonts w:cs="Arial"/>
              </w:rPr>
              <w:t>60 ≤ f – F</w:t>
            </w:r>
            <w:r>
              <w:rPr>
                <w:rFonts w:cs="Arial"/>
                <w:vertAlign w:val="subscript"/>
              </w:rPr>
              <w:t>DL_high</w:t>
            </w:r>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076CD30F" w14:textId="77777777" w:rsidR="002B1B0E" w:rsidRDefault="002B1B0E" w:rsidP="00916729">
            <w:pPr>
              <w:pStyle w:val="TAC"/>
              <w:rPr>
                <w:rFonts w:cs="Arial"/>
              </w:rPr>
            </w:pPr>
            <w:r>
              <w:rPr>
                <w:rFonts w:cs="Arial"/>
              </w:rPr>
              <w:t>1 ≤ f ≤ F</w:t>
            </w:r>
            <w:r>
              <w:rPr>
                <w:rFonts w:cs="Arial"/>
                <w:vertAlign w:val="subscript"/>
              </w:rPr>
              <w:t>DL_low</w:t>
            </w:r>
            <w:r>
              <w:rPr>
                <w:rFonts w:cs="Arial"/>
              </w:rPr>
              <w:t xml:space="preserve"> – 85</w:t>
            </w:r>
          </w:p>
          <w:p w14:paraId="74E99D25" w14:textId="77777777" w:rsidR="002B1B0E" w:rsidRDefault="002B1B0E" w:rsidP="00916729">
            <w:pPr>
              <w:pStyle w:val="TAC"/>
              <w:rPr>
                <w:rFonts w:cs="Arial"/>
              </w:rPr>
            </w:pPr>
            <w:r>
              <w:rPr>
                <w:rFonts w:cs="Arial"/>
              </w:rPr>
              <w:t>or</w:t>
            </w:r>
          </w:p>
          <w:p w14:paraId="413E8535" w14:textId="77777777" w:rsidR="002B1B0E" w:rsidRDefault="002B1B0E" w:rsidP="00916729">
            <w:pPr>
              <w:pStyle w:val="TAC"/>
              <w:rPr>
                <w:rFonts w:cs="Arial"/>
              </w:rPr>
            </w:pPr>
            <w:r>
              <w:rPr>
                <w:rFonts w:cs="Arial"/>
              </w:rPr>
              <w:t>F</w:t>
            </w:r>
            <w:r>
              <w:rPr>
                <w:rFonts w:cs="Arial"/>
                <w:vertAlign w:val="subscript"/>
              </w:rPr>
              <w:t>DL_high</w:t>
            </w:r>
            <w:r>
              <w:rPr>
                <w:rFonts w:cs="Arial"/>
              </w:rPr>
              <w:t xml:space="preserve"> + 85 ≤ f</w:t>
            </w:r>
          </w:p>
          <w:p w14:paraId="16892A55" w14:textId="77777777" w:rsidR="002B1B0E" w:rsidRDefault="002B1B0E" w:rsidP="00916729">
            <w:pPr>
              <w:pStyle w:val="TAC"/>
              <w:rPr>
                <w:rFonts w:cs="Arial"/>
              </w:rPr>
            </w:pPr>
            <w:r>
              <w:rPr>
                <w:rFonts w:cs="Arial"/>
              </w:rPr>
              <w:t>≤ 12750</w:t>
            </w:r>
          </w:p>
        </w:tc>
      </w:tr>
      <w:tr w:rsidR="002B1B0E" w14:paraId="1F390E99" w14:textId="77777777" w:rsidTr="00916729">
        <w:trPr>
          <w:jc w:val="center"/>
        </w:trPr>
        <w:tc>
          <w:tcPr>
            <w:tcW w:w="9210" w:type="dxa"/>
            <w:gridSpan w:val="6"/>
            <w:tcBorders>
              <w:top w:val="single" w:sz="4" w:space="0" w:color="auto"/>
              <w:left w:val="single" w:sz="4" w:space="0" w:color="auto"/>
              <w:bottom w:val="single" w:sz="4" w:space="0" w:color="auto"/>
              <w:right w:val="single" w:sz="4" w:space="0" w:color="auto"/>
            </w:tcBorders>
          </w:tcPr>
          <w:p w14:paraId="0763EAF3" w14:textId="77777777" w:rsidR="002B1B0E" w:rsidRDefault="002B1B0E" w:rsidP="00916729">
            <w:pPr>
              <w:pStyle w:val="TAN"/>
              <w:rPr>
                <w:lang w:val="en-US"/>
              </w:rPr>
            </w:pPr>
            <w:r>
              <w:t xml:space="preserve">NOTE </w:t>
            </w:r>
            <w:r>
              <w:rPr>
                <w:lang w:val="en-US"/>
              </w:rPr>
              <w:t>1</w:t>
            </w:r>
            <w:r>
              <w:t>:</w:t>
            </w:r>
            <w:r>
              <w:tab/>
            </w:r>
            <w:r>
              <w:rPr>
                <w:rFonts w:eastAsia="MS Mincho"/>
                <w:lang w:val="en-US"/>
              </w:rPr>
              <w:t>Band 256 lower frequency ranges are modified to enable specific implementations.</w:t>
            </w:r>
          </w:p>
        </w:tc>
      </w:tr>
    </w:tbl>
    <w:p w14:paraId="6AF1BE66" w14:textId="77777777" w:rsidR="002B1B0E" w:rsidRDefault="002B1B0E" w:rsidP="002B1B0E">
      <w:pPr>
        <w:pStyle w:val="ListParagraph"/>
        <w:spacing w:before="120" w:after="120"/>
        <w:ind w:left="936" w:firstLineChars="0" w:firstLine="0"/>
      </w:pPr>
    </w:p>
    <w:p w14:paraId="57223F72" w14:textId="77777777" w:rsidR="002B1B0E" w:rsidRPr="002B1B0E" w:rsidRDefault="002B1B0E" w:rsidP="002B1B0E">
      <w:pPr>
        <w:pStyle w:val="TH"/>
        <w:ind w:left="936"/>
        <w:jc w:val="left"/>
        <w:rPr>
          <w:b w:val="0"/>
          <w:bCs/>
        </w:rPr>
      </w:pPr>
      <w:r w:rsidRPr="002B1B0E">
        <w:rPr>
          <w:b w:val="0"/>
          <w:bCs/>
        </w:rPr>
        <w:t xml:space="preserve">Table </w:t>
      </w:r>
      <w:r w:rsidRPr="002B1B0E">
        <w:rPr>
          <w:rFonts w:hint="eastAsia"/>
          <w:b w:val="0"/>
          <w:bCs/>
          <w:lang w:val="en-US" w:eastAsia="zh-CN"/>
        </w:rPr>
        <w:t>2.5-2</w:t>
      </w:r>
      <w:r w:rsidRPr="002B1B0E">
        <w:rPr>
          <w:b w:val="0"/>
          <w:bCs/>
        </w:rPr>
        <w:t>: Out-of-band blocking parameters for category NB1 and NB2 UE</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8"/>
        <w:gridCol w:w="799"/>
        <w:gridCol w:w="1939"/>
        <w:gridCol w:w="1939"/>
        <w:gridCol w:w="1939"/>
      </w:tblGrid>
      <w:tr w:rsidR="002B1B0E" w:rsidRPr="002B1B0E" w14:paraId="6B4A850B" w14:textId="77777777" w:rsidTr="00916729">
        <w:trPr>
          <w:trHeight w:val="187"/>
          <w:jc w:val="center"/>
        </w:trPr>
        <w:tc>
          <w:tcPr>
            <w:tcW w:w="1106" w:type="dxa"/>
            <w:vMerge w:val="restart"/>
            <w:tcBorders>
              <w:top w:val="single" w:sz="4" w:space="0" w:color="auto"/>
              <w:left w:val="single" w:sz="4" w:space="0" w:color="auto"/>
              <w:right w:val="single" w:sz="4" w:space="0" w:color="auto"/>
            </w:tcBorders>
          </w:tcPr>
          <w:p w14:paraId="57E8E3EF" w14:textId="77777777" w:rsidR="002B1B0E" w:rsidRPr="002B1B0E" w:rsidRDefault="002B1B0E" w:rsidP="00916729">
            <w:pPr>
              <w:pStyle w:val="TAH"/>
              <w:rPr>
                <w:b w:val="0"/>
                <w:bCs/>
              </w:rPr>
            </w:pPr>
            <w:r w:rsidRPr="002B1B0E">
              <w:rPr>
                <w:b w:val="0"/>
                <w:bCs/>
                <w:lang w:val="en-US"/>
              </w:rPr>
              <w:t>Operating Band</w:t>
            </w:r>
          </w:p>
        </w:tc>
        <w:tc>
          <w:tcPr>
            <w:tcW w:w="1488" w:type="dxa"/>
            <w:tcBorders>
              <w:top w:val="single" w:sz="4" w:space="0" w:color="auto"/>
              <w:left w:val="single" w:sz="4" w:space="0" w:color="auto"/>
              <w:bottom w:val="single" w:sz="4" w:space="0" w:color="auto"/>
              <w:right w:val="single" w:sz="4" w:space="0" w:color="auto"/>
            </w:tcBorders>
          </w:tcPr>
          <w:p w14:paraId="1C7D3AC4" w14:textId="77777777" w:rsidR="002B1B0E" w:rsidRPr="002B1B0E" w:rsidRDefault="002B1B0E" w:rsidP="00916729">
            <w:pPr>
              <w:pStyle w:val="TAH"/>
              <w:rPr>
                <w:b w:val="0"/>
                <w:bCs/>
              </w:rPr>
            </w:pPr>
            <w:r w:rsidRPr="002B1B0E">
              <w:rPr>
                <w:b w:val="0"/>
                <w:bCs/>
              </w:rPr>
              <w:t>Parameter</w:t>
            </w:r>
          </w:p>
        </w:tc>
        <w:tc>
          <w:tcPr>
            <w:tcW w:w="799" w:type="dxa"/>
            <w:tcBorders>
              <w:top w:val="single" w:sz="4" w:space="0" w:color="auto"/>
              <w:left w:val="single" w:sz="4" w:space="0" w:color="auto"/>
              <w:bottom w:val="single" w:sz="4" w:space="0" w:color="auto"/>
              <w:right w:val="single" w:sz="4" w:space="0" w:color="auto"/>
            </w:tcBorders>
          </w:tcPr>
          <w:p w14:paraId="0B443D1C" w14:textId="77777777" w:rsidR="002B1B0E" w:rsidRPr="002B1B0E" w:rsidRDefault="002B1B0E" w:rsidP="00916729">
            <w:pPr>
              <w:pStyle w:val="TAH"/>
              <w:rPr>
                <w:b w:val="0"/>
                <w:bCs/>
              </w:rPr>
            </w:pPr>
            <w:r w:rsidRPr="002B1B0E">
              <w:rPr>
                <w:b w:val="0"/>
                <w:bCs/>
              </w:rPr>
              <w:t>Unit</w:t>
            </w:r>
          </w:p>
        </w:tc>
        <w:tc>
          <w:tcPr>
            <w:tcW w:w="1939" w:type="dxa"/>
            <w:tcBorders>
              <w:top w:val="single" w:sz="4" w:space="0" w:color="auto"/>
              <w:left w:val="single" w:sz="4" w:space="0" w:color="auto"/>
              <w:bottom w:val="single" w:sz="4" w:space="0" w:color="auto"/>
              <w:right w:val="single" w:sz="4" w:space="0" w:color="auto"/>
            </w:tcBorders>
          </w:tcPr>
          <w:p w14:paraId="53E90EB9" w14:textId="77777777" w:rsidR="002B1B0E" w:rsidRPr="002B1B0E" w:rsidRDefault="002B1B0E" w:rsidP="00916729">
            <w:pPr>
              <w:pStyle w:val="TAH"/>
              <w:rPr>
                <w:b w:val="0"/>
                <w:bCs/>
              </w:rPr>
            </w:pPr>
            <w:r w:rsidRPr="002B1B0E">
              <w:rPr>
                <w:b w:val="0"/>
                <w:bCs/>
              </w:rPr>
              <w:t>Range 1</w:t>
            </w:r>
          </w:p>
        </w:tc>
        <w:tc>
          <w:tcPr>
            <w:tcW w:w="1939" w:type="dxa"/>
            <w:tcBorders>
              <w:top w:val="single" w:sz="4" w:space="0" w:color="auto"/>
              <w:left w:val="single" w:sz="4" w:space="0" w:color="auto"/>
              <w:bottom w:val="single" w:sz="4" w:space="0" w:color="auto"/>
              <w:right w:val="single" w:sz="4" w:space="0" w:color="auto"/>
            </w:tcBorders>
          </w:tcPr>
          <w:p w14:paraId="2EE6A7D9" w14:textId="77777777" w:rsidR="002B1B0E" w:rsidRPr="002B1B0E" w:rsidRDefault="002B1B0E" w:rsidP="00916729">
            <w:pPr>
              <w:pStyle w:val="TAH"/>
              <w:rPr>
                <w:b w:val="0"/>
                <w:bCs/>
              </w:rPr>
            </w:pPr>
            <w:r w:rsidRPr="002B1B0E">
              <w:rPr>
                <w:b w:val="0"/>
                <w:bCs/>
              </w:rPr>
              <w:t>Range 2</w:t>
            </w:r>
          </w:p>
        </w:tc>
        <w:tc>
          <w:tcPr>
            <w:tcW w:w="1939" w:type="dxa"/>
            <w:tcBorders>
              <w:top w:val="single" w:sz="4" w:space="0" w:color="auto"/>
              <w:left w:val="single" w:sz="4" w:space="0" w:color="auto"/>
              <w:bottom w:val="single" w:sz="4" w:space="0" w:color="auto"/>
              <w:right w:val="single" w:sz="4" w:space="0" w:color="auto"/>
            </w:tcBorders>
          </w:tcPr>
          <w:p w14:paraId="61C20519" w14:textId="77777777" w:rsidR="002B1B0E" w:rsidRPr="002B1B0E" w:rsidRDefault="002B1B0E" w:rsidP="00916729">
            <w:pPr>
              <w:pStyle w:val="TAH"/>
              <w:rPr>
                <w:b w:val="0"/>
                <w:bCs/>
              </w:rPr>
            </w:pPr>
            <w:r w:rsidRPr="002B1B0E">
              <w:rPr>
                <w:b w:val="0"/>
                <w:bCs/>
              </w:rPr>
              <w:t>Range 3</w:t>
            </w:r>
          </w:p>
        </w:tc>
      </w:tr>
      <w:tr w:rsidR="002B1B0E" w:rsidRPr="002B1B0E" w14:paraId="220BF09F" w14:textId="77777777" w:rsidTr="00916729">
        <w:trPr>
          <w:trHeight w:val="187"/>
          <w:jc w:val="center"/>
        </w:trPr>
        <w:tc>
          <w:tcPr>
            <w:tcW w:w="1106" w:type="dxa"/>
            <w:vMerge/>
            <w:tcBorders>
              <w:left w:val="single" w:sz="4" w:space="0" w:color="auto"/>
              <w:right w:val="single" w:sz="4" w:space="0" w:color="auto"/>
            </w:tcBorders>
          </w:tcPr>
          <w:p w14:paraId="24DEE598" w14:textId="77777777" w:rsidR="002B1B0E" w:rsidRPr="002B1B0E" w:rsidRDefault="002B1B0E" w:rsidP="00916729">
            <w:pPr>
              <w:pStyle w:val="TAH"/>
              <w:rPr>
                <w:b w:val="0"/>
                <w:bCs/>
                <w:lang w:val="en-US"/>
              </w:rPr>
            </w:pPr>
          </w:p>
        </w:tc>
        <w:tc>
          <w:tcPr>
            <w:tcW w:w="1488" w:type="dxa"/>
            <w:tcBorders>
              <w:top w:val="single" w:sz="4" w:space="0" w:color="auto"/>
              <w:left w:val="single" w:sz="4" w:space="0" w:color="auto"/>
              <w:bottom w:val="single" w:sz="4" w:space="0" w:color="auto"/>
              <w:right w:val="single" w:sz="4" w:space="0" w:color="auto"/>
            </w:tcBorders>
            <w:vAlign w:val="center"/>
          </w:tcPr>
          <w:p w14:paraId="161AAF98" w14:textId="77777777" w:rsidR="002B1B0E" w:rsidRPr="002B1B0E" w:rsidRDefault="002B1B0E" w:rsidP="00916729">
            <w:pPr>
              <w:pStyle w:val="TAC"/>
              <w:rPr>
                <w:rFonts w:cs="Arial"/>
                <w:bCs/>
                <w:lang w:val="en-US"/>
              </w:rPr>
            </w:pPr>
            <w:r w:rsidRPr="002B1B0E">
              <w:rPr>
                <w:rFonts w:cs="Arial"/>
                <w:bCs/>
                <w:lang w:val="en-US"/>
              </w:rPr>
              <w:t>P</w:t>
            </w:r>
            <w:r w:rsidRPr="002B1B0E">
              <w:rPr>
                <w:rFonts w:cs="Arial"/>
                <w:bCs/>
                <w:vertAlign w:val="subscript"/>
                <w:lang w:val="en-US"/>
              </w:rPr>
              <w:t>w</w:t>
            </w:r>
          </w:p>
        </w:tc>
        <w:tc>
          <w:tcPr>
            <w:tcW w:w="799" w:type="dxa"/>
            <w:tcBorders>
              <w:top w:val="single" w:sz="4" w:space="0" w:color="auto"/>
              <w:left w:val="single" w:sz="4" w:space="0" w:color="auto"/>
              <w:bottom w:val="single" w:sz="4" w:space="0" w:color="auto"/>
              <w:right w:val="single" w:sz="4" w:space="0" w:color="auto"/>
            </w:tcBorders>
            <w:vAlign w:val="center"/>
          </w:tcPr>
          <w:p w14:paraId="18CF169D" w14:textId="77777777" w:rsidR="002B1B0E" w:rsidRPr="002B1B0E" w:rsidRDefault="002B1B0E" w:rsidP="00916729">
            <w:pPr>
              <w:pStyle w:val="TAC"/>
              <w:rPr>
                <w:rFonts w:cs="Arial"/>
                <w:bCs/>
                <w:lang w:val="en-US"/>
              </w:rPr>
            </w:pPr>
            <w:r w:rsidRPr="002B1B0E">
              <w:rPr>
                <w:rFonts w:cs="Arial"/>
                <w:bCs/>
                <w:lang w:val="en-US"/>
              </w:rPr>
              <w:t>dBm</w:t>
            </w:r>
          </w:p>
        </w:tc>
        <w:tc>
          <w:tcPr>
            <w:tcW w:w="5817" w:type="dxa"/>
            <w:gridSpan w:val="3"/>
            <w:tcBorders>
              <w:top w:val="single" w:sz="4" w:space="0" w:color="auto"/>
              <w:left w:val="single" w:sz="4" w:space="0" w:color="auto"/>
              <w:bottom w:val="single" w:sz="4" w:space="0" w:color="auto"/>
              <w:right w:val="single" w:sz="4" w:space="0" w:color="auto"/>
            </w:tcBorders>
            <w:vAlign w:val="center"/>
          </w:tcPr>
          <w:p w14:paraId="5BA347F2" w14:textId="77777777" w:rsidR="002B1B0E" w:rsidRPr="002B1B0E" w:rsidRDefault="002B1B0E" w:rsidP="00916729">
            <w:pPr>
              <w:pStyle w:val="TAH"/>
              <w:rPr>
                <w:b w:val="0"/>
                <w:bCs/>
              </w:rPr>
            </w:pPr>
            <w:r w:rsidRPr="002B1B0E">
              <w:rPr>
                <w:rFonts w:cs="Arial"/>
                <w:b w:val="0"/>
                <w:bCs/>
                <w:lang w:val="en-US"/>
              </w:rPr>
              <w:t>REFSENS + 6 dB</w:t>
            </w:r>
          </w:p>
        </w:tc>
      </w:tr>
      <w:tr w:rsidR="002B1B0E" w14:paraId="64AEA108" w14:textId="77777777" w:rsidTr="00916729">
        <w:trPr>
          <w:trHeight w:val="187"/>
          <w:jc w:val="center"/>
        </w:trPr>
        <w:tc>
          <w:tcPr>
            <w:tcW w:w="1106" w:type="dxa"/>
            <w:vMerge/>
            <w:tcBorders>
              <w:left w:val="single" w:sz="4" w:space="0" w:color="auto"/>
              <w:bottom w:val="single" w:sz="4" w:space="0" w:color="auto"/>
              <w:right w:val="single" w:sz="4" w:space="0" w:color="auto"/>
            </w:tcBorders>
          </w:tcPr>
          <w:p w14:paraId="3F1AD835" w14:textId="77777777" w:rsidR="002B1B0E" w:rsidRDefault="002B1B0E" w:rsidP="00916729"/>
        </w:tc>
        <w:tc>
          <w:tcPr>
            <w:tcW w:w="1488" w:type="dxa"/>
            <w:tcBorders>
              <w:top w:val="single" w:sz="4" w:space="0" w:color="auto"/>
              <w:left w:val="single" w:sz="4" w:space="0" w:color="auto"/>
              <w:bottom w:val="single" w:sz="4" w:space="0" w:color="auto"/>
              <w:right w:val="single" w:sz="4" w:space="0" w:color="auto"/>
            </w:tcBorders>
          </w:tcPr>
          <w:p w14:paraId="03E537EF" w14:textId="77777777" w:rsidR="002B1B0E" w:rsidRDefault="002B1B0E" w:rsidP="00916729">
            <w:pPr>
              <w:pStyle w:val="TAC"/>
              <w:rPr>
                <w:lang w:val="sv-SE"/>
              </w:rPr>
            </w:pPr>
            <w:r>
              <w:rPr>
                <w:lang w:val="sv-SE"/>
              </w:rPr>
              <w:t>P</w:t>
            </w:r>
            <w:r>
              <w:rPr>
                <w:vertAlign w:val="subscript"/>
                <w:lang w:val="sv-SE"/>
              </w:rPr>
              <w:t>interferer</w:t>
            </w:r>
          </w:p>
        </w:tc>
        <w:tc>
          <w:tcPr>
            <w:tcW w:w="799" w:type="dxa"/>
            <w:tcBorders>
              <w:top w:val="single" w:sz="4" w:space="0" w:color="auto"/>
              <w:left w:val="single" w:sz="4" w:space="0" w:color="auto"/>
              <w:bottom w:val="single" w:sz="4" w:space="0" w:color="auto"/>
              <w:right w:val="single" w:sz="4" w:space="0" w:color="auto"/>
            </w:tcBorders>
          </w:tcPr>
          <w:p w14:paraId="0B9F74AA" w14:textId="77777777" w:rsidR="002B1B0E" w:rsidRDefault="002B1B0E" w:rsidP="00916729">
            <w:pPr>
              <w:pStyle w:val="TAC"/>
              <w:rPr>
                <w:lang w:val="sv-SE"/>
              </w:rPr>
            </w:pPr>
            <w:r>
              <w:rPr>
                <w:lang w:val="sv-SE"/>
              </w:rPr>
              <w:t>dBm</w:t>
            </w:r>
          </w:p>
        </w:tc>
        <w:tc>
          <w:tcPr>
            <w:tcW w:w="1939" w:type="dxa"/>
            <w:tcBorders>
              <w:top w:val="single" w:sz="4" w:space="0" w:color="auto"/>
              <w:left w:val="single" w:sz="4" w:space="0" w:color="auto"/>
              <w:bottom w:val="single" w:sz="4" w:space="0" w:color="auto"/>
              <w:right w:val="single" w:sz="4" w:space="0" w:color="auto"/>
            </w:tcBorders>
          </w:tcPr>
          <w:p w14:paraId="7F4B5101" w14:textId="77777777" w:rsidR="002B1B0E" w:rsidRDefault="002B1B0E" w:rsidP="00916729">
            <w:pPr>
              <w:pStyle w:val="TAC"/>
            </w:pPr>
            <w:r>
              <w:t>-44</w:t>
            </w:r>
          </w:p>
        </w:tc>
        <w:tc>
          <w:tcPr>
            <w:tcW w:w="1939" w:type="dxa"/>
            <w:tcBorders>
              <w:top w:val="single" w:sz="4" w:space="0" w:color="auto"/>
              <w:left w:val="single" w:sz="4" w:space="0" w:color="auto"/>
              <w:bottom w:val="single" w:sz="4" w:space="0" w:color="auto"/>
              <w:right w:val="single" w:sz="4" w:space="0" w:color="auto"/>
            </w:tcBorders>
          </w:tcPr>
          <w:p w14:paraId="076F9CDC" w14:textId="77777777" w:rsidR="002B1B0E" w:rsidRDefault="002B1B0E" w:rsidP="00916729">
            <w:pPr>
              <w:pStyle w:val="TAC"/>
            </w:pPr>
            <w:r>
              <w:t>-30</w:t>
            </w:r>
          </w:p>
        </w:tc>
        <w:tc>
          <w:tcPr>
            <w:tcW w:w="1939" w:type="dxa"/>
            <w:tcBorders>
              <w:top w:val="single" w:sz="4" w:space="0" w:color="auto"/>
              <w:left w:val="single" w:sz="4" w:space="0" w:color="auto"/>
              <w:bottom w:val="single" w:sz="4" w:space="0" w:color="auto"/>
              <w:right w:val="single" w:sz="4" w:space="0" w:color="auto"/>
            </w:tcBorders>
          </w:tcPr>
          <w:p w14:paraId="5FE16362" w14:textId="77777777" w:rsidR="002B1B0E" w:rsidRDefault="002B1B0E" w:rsidP="00916729">
            <w:pPr>
              <w:pStyle w:val="TAC"/>
            </w:pPr>
            <w:r>
              <w:rPr>
                <w:lang w:val="sv-SE"/>
              </w:rPr>
              <w:t>-15</w:t>
            </w:r>
            <w:r>
              <w:rPr>
                <w:vertAlign w:val="superscript"/>
                <w:lang w:val="sv-SE"/>
              </w:rPr>
              <w:t>3</w:t>
            </w:r>
          </w:p>
        </w:tc>
      </w:tr>
      <w:tr w:rsidR="002B1B0E" w14:paraId="0D4A4068" w14:textId="77777777" w:rsidTr="00916729">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1A64A878" w14:textId="77777777" w:rsidR="002B1B0E" w:rsidRDefault="002B1B0E" w:rsidP="00916729">
            <w:pPr>
              <w:pStyle w:val="TAC"/>
              <w:rPr>
                <w:lang w:val="en-US" w:eastAsia="zh-CN"/>
              </w:rPr>
            </w:pPr>
            <w:r>
              <w:lastRenderedPageBreak/>
              <w:t>25</w:t>
            </w:r>
            <w:r>
              <w:rPr>
                <w:rFonts w:hint="eastAsia"/>
                <w:lang w:val="en-US" w:eastAsia="zh-CN"/>
              </w:rPr>
              <w:t>4</w:t>
            </w:r>
          </w:p>
        </w:tc>
        <w:tc>
          <w:tcPr>
            <w:tcW w:w="1488" w:type="dxa"/>
            <w:tcBorders>
              <w:top w:val="single" w:sz="4" w:space="0" w:color="auto"/>
              <w:left w:val="single" w:sz="4" w:space="0" w:color="auto"/>
              <w:bottom w:val="single" w:sz="4" w:space="0" w:color="auto"/>
              <w:right w:val="single" w:sz="4" w:space="0" w:color="auto"/>
            </w:tcBorders>
          </w:tcPr>
          <w:p w14:paraId="229FC109" w14:textId="77777777" w:rsidR="002B1B0E" w:rsidRDefault="002B1B0E" w:rsidP="00916729">
            <w:pPr>
              <w:pStyle w:val="TAC"/>
              <w:rPr>
                <w:lang w:val="sv-SE"/>
              </w:rPr>
            </w:pPr>
            <w:r>
              <w:rPr>
                <w:lang w:val="sv-SE"/>
              </w:rPr>
              <w:t>F</w:t>
            </w:r>
            <w:r>
              <w:rPr>
                <w:vertAlign w:val="subscript"/>
                <w:lang w:val="sv-SE"/>
              </w:rPr>
              <w:t>interferer</w:t>
            </w:r>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65BD4E02" w14:textId="77777777" w:rsidR="002B1B0E" w:rsidRDefault="002B1B0E" w:rsidP="00916729">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2A669777" w14:textId="77777777" w:rsidR="002B1B0E" w:rsidRDefault="002B1B0E" w:rsidP="00916729">
            <w:pPr>
              <w:pStyle w:val="TAC"/>
              <w:rPr>
                <w:rFonts w:cs="Arial"/>
              </w:rPr>
            </w:pPr>
            <w:r>
              <w:rPr>
                <w:rFonts w:cs="Arial"/>
              </w:rPr>
              <w:t>-60 &lt; f – F</w:t>
            </w:r>
            <w:r>
              <w:rPr>
                <w:rFonts w:cs="Arial"/>
                <w:vertAlign w:val="subscript"/>
              </w:rPr>
              <w:t>DL_low</w:t>
            </w:r>
            <w:r>
              <w:rPr>
                <w:rFonts w:cs="Arial"/>
              </w:rPr>
              <w:t xml:space="preserve"> &lt; -15</w:t>
            </w:r>
          </w:p>
          <w:p w14:paraId="3CCD89EC" w14:textId="77777777" w:rsidR="002B1B0E" w:rsidRDefault="002B1B0E" w:rsidP="00916729">
            <w:pPr>
              <w:pStyle w:val="TAC"/>
              <w:rPr>
                <w:rFonts w:cs="Arial"/>
              </w:rPr>
            </w:pPr>
            <w:r>
              <w:rPr>
                <w:rFonts w:cs="Arial"/>
              </w:rPr>
              <w:t>or</w:t>
            </w:r>
          </w:p>
          <w:p w14:paraId="3430E678" w14:textId="77777777" w:rsidR="002B1B0E" w:rsidRDefault="002B1B0E" w:rsidP="00916729">
            <w:pPr>
              <w:pStyle w:val="TAC"/>
              <w:rPr>
                <w:rFonts w:cs="Arial"/>
              </w:rPr>
            </w:pPr>
            <w:r>
              <w:rPr>
                <w:rFonts w:cs="Arial"/>
              </w:rPr>
              <w:t>15 &lt; f – F</w:t>
            </w:r>
            <w:r>
              <w:rPr>
                <w:rFonts w:cs="Arial"/>
                <w:vertAlign w:val="subscript"/>
              </w:rPr>
              <w:t>DL_high</w:t>
            </w:r>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53066B39" w14:textId="77777777" w:rsidR="002B1B0E" w:rsidRDefault="002B1B0E" w:rsidP="00916729">
            <w:pPr>
              <w:pStyle w:val="TAC"/>
              <w:rPr>
                <w:rFonts w:cs="Arial"/>
              </w:rPr>
            </w:pPr>
            <w:r>
              <w:rPr>
                <w:rFonts w:cs="Arial"/>
              </w:rPr>
              <w:t>-85 &lt; f – F</w:t>
            </w:r>
            <w:r>
              <w:rPr>
                <w:rFonts w:cs="Arial"/>
                <w:vertAlign w:val="subscript"/>
              </w:rPr>
              <w:t>DL_low</w:t>
            </w:r>
            <w:r>
              <w:rPr>
                <w:rFonts w:cs="Arial"/>
              </w:rPr>
              <w:t xml:space="preserve"> ≤ -60</w:t>
            </w:r>
          </w:p>
          <w:p w14:paraId="384C5D8C" w14:textId="77777777" w:rsidR="002B1B0E" w:rsidRDefault="002B1B0E" w:rsidP="00916729">
            <w:pPr>
              <w:pStyle w:val="TAC"/>
              <w:rPr>
                <w:rFonts w:cs="Arial"/>
              </w:rPr>
            </w:pPr>
            <w:r>
              <w:rPr>
                <w:rFonts w:cs="Arial"/>
              </w:rPr>
              <w:t>or</w:t>
            </w:r>
          </w:p>
          <w:p w14:paraId="64AD96A7" w14:textId="77777777" w:rsidR="002B1B0E" w:rsidRDefault="002B1B0E" w:rsidP="00916729">
            <w:pPr>
              <w:pStyle w:val="TAC"/>
              <w:rPr>
                <w:rFonts w:cs="Arial"/>
              </w:rPr>
            </w:pPr>
            <w:r>
              <w:rPr>
                <w:rFonts w:cs="Arial"/>
              </w:rPr>
              <w:t>60 ≤ f – F</w:t>
            </w:r>
            <w:r>
              <w:rPr>
                <w:rFonts w:cs="Arial"/>
                <w:vertAlign w:val="subscript"/>
              </w:rPr>
              <w:t>DL_high</w:t>
            </w:r>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727979DA" w14:textId="77777777" w:rsidR="002B1B0E" w:rsidRDefault="002B1B0E" w:rsidP="00916729">
            <w:pPr>
              <w:pStyle w:val="TAC"/>
              <w:rPr>
                <w:rFonts w:cs="Arial"/>
              </w:rPr>
            </w:pPr>
            <w:r>
              <w:rPr>
                <w:rFonts w:cs="Arial"/>
              </w:rPr>
              <w:t>1 ≤ f ≤ F</w:t>
            </w:r>
            <w:r>
              <w:rPr>
                <w:rFonts w:cs="Arial"/>
                <w:vertAlign w:val="subscript"/>
              </w:rPr>
              <w:t>DL_low</w:t>
            </w:r>
            <w:r>
              <w:rPr>
                <w:rFonts w:cs="Arial"/>
              </w:rPr>
              <w:t xml:space="preserve"> – 85</w:t>
            </w:r>
          </w:p>
          <w:p w14:paraId="3944A3B2" w14:textId="77777777" w:rsidR="002B1B0E" w:rsidRDefault="002B1B0E" w:rsidP="00916729">
            <w:pPr>
              <w:pStyle w:val="TAC"/>
              <w:rPr>
                <w:rFonts w:cs="Arial"/>
              </w:rPr>
            </w:pPr>
            <w:r>
              <w:rPr>
                <w:rFonts w:cs="Arial"/>
              </w:rPr>
              <w:t>or</w:t>
            </w:r>
          </w:p>
          <w:p w14:paraId="1948B51D" w14:textId="77777777" w:rsidR="002B1B0E" w:rsidRDefault="002B1B0E" w:rsidP="00916729">
            <w:pPr>
              <w:pStyle w:val="TAC"/>
              <w:rPr>
                <w:rFonts w:cs="Arial"/>
              </w:rPr>
            </w:pPr>
            <w:r>
              <w:rPr>
                <w:rFonts w:cs="Arial"/>
              </w:rPr>
              <w:t>F</w:t>
            </w:r>
            <w:r>
              <w:rPr>
                <w:rFonts w:cs="Arial"/>
                <w:vertAlign w:val="subscript"/>
              </w:rPr>
              <w:t>DL_high</w:t>
            </w:r>
            <w:r>
              <w:rPr>
                <w:rFonts w:cs="Arial"/>
              </w:rPr>
              <w:t xml:space="preserve"> + 85 ≤ f</w:t>
            </w:r>
          </w:p>
          <w:p w14:paraId="1558DE06" w14:textId="77777777" w:rsidR="002B1B0E" w:rsidRDefault="002B1B0E" w:rsidP="00916729">
            <w:pPr>
              <w:pStyle w:val="TAC"/>
              <w:rPr>
                <w:rFonts w:cs="Arial"/>
              </w:rPr>
            </w:pPr>
            <w:r>
              <w:rPr>
                <w:rFonts w:cs="Arial"/>
              </w:rPr>
              <w:t>≤ 12750</w:t>
            </w:r>
          </w:p>
        </w:tc>
      </w:tr>
      <w:tr w:rsidR="002B1B0E" w14:paraId="604D4A7D" w14:textId="77777777" w:rsidTr="00916729">
        <w:trPr>
          <w:trHeight w:val="187"/>
          <w:jc w:val="center"/>
        </w:trPr>
        <w:tc>
          <w:tcPr>
            <w:tcW w:w="9210" w:type="dxa"/>
            <w:gridSpan w:val="6"/>
            <w:tcBorders>
              <w:top w:val="single" w:sz="4" w:space="0" w:color="auto"/>
              <w:left w:val="single" w:sz="4" w:space="0" w:color="auto"/>
              <w:bottom w:val="single" w:sz="4" w:space="0" w:color="auto"/>
              <w:right w:val="single" w:sz="4" w:space="0" w:color="auto"/>
            </w:tcBorders>
          </w:tcPr>
          <w:p w14:paraId="7495A068" w14:textId="77777777" w:rsidR="002B1B0E" w:rsidRDefault="002B1B0E" w:rsidP="00916729">
            <w:pPr>
              <w:pStyle w:val="TAN"/>
            </w:pPr>
            <w:r>
              <w:rPr>
                <w:rFonts w:eastAsia="MS Mincho" w:cs="Arial"/>
              </w:rPr>
              <w:t>NOTE 1:</w:t>
            </w:r>
            <w:r>
              <w:rPr>
                <w:rFonts w:eastAsia="MS Mincho" w:cs="Arial"/>
              </w:rPr>
              <w:tab/>
              <w:t xml:space="preserve">The transmitter shall be set to 4dB below </w:t>
            </w:r>
            <w:r>
              <w:rPr>
                <w:rFonts w:cs="Arial"/>
              </w:rPr>
              <w:t>P</w:t>
            </w:r>
            <w:r>
              <w:rPr>
                <w:rFonts w:cs="Arial"/>
                <w:sz w:val="12"/>
                <w:szCs w:val="12"/>
              </w:rPr>
              <w:t>CMAX_L</w:t>
            </w:r>
            <w:r>
              <w:rPr>
                <w:rFonts w:eastAsia="MS Mincho" w:cs="Arial"/>
              </w:rPr>
              <w:t xml:space="preserve"> at the minimum uplink configuration specified in Table 7.3.1-2 in TS 36.101 [7] with </w:t>
            </w:r>
            <w:r>
              <w:rPr>
                <w:rFonts w:cs="Arial"/>
              </w:rPr>
              <w:t>P</w:t>
            </w:r>
            <w:r>
              <w:rPr>
                <w:rFonts w:cs="Arial"/>
                <w:sz w:val="12"/>
                <w:szCs w:val="12"/>
              </w:rPr>
              <w:t>CMAX_L</w:t>
            </w:r>
            <w:r>
              <w:rPr>
                <w:rFonts w:eastAsia="MS Mincho" w:cs="Arial"/>
              </w:rPr>
              <w:t xml:space="preserve"> as defined in subclause 6.2.5.</w:t>
            </w:r>
          </w:p>
          <w:p w14:paraId="2B37B2B0" w14:textId="77777777" w:rsidR="002B1B0E" w:rsidRDefault="002B1B0E" w:rsidP="00916729">
            <w:pPr>
              <w:pStyle w:val="TAN"/>
              <w:rPr>
                <w:rFonts w:eastAsia="MS Mincho"/>
                <w:lang w:val="en-US"/>
              </w:rPr>
            </w:pPr>
            <w:r>
              <w:t xml:space="preserve">NOTE </w:t>
            </w:r>
            <w:r>
              <w:rPr>
                <w:lang w:val="en-US"/>
              </w:rPr>
              <w:t>2</w:t>
            </w:r>
            <w:r>
              <w:t>:</w:t>
            </w:r>
            <w:r>
              <w:tab/>
            </w:r>
            <w:r>
              <w:rPr>
                <w:rFonts w:eastAsia="MS Mincho"/>
                <w:lang w:val="en-US"/>
              </w:rPr>
              <w:t>Band 256 lower frequency ranges are modified to enable specific implementations.</w:t>
            </w:r>
          </w:p>
          <w:p w14:paraId="12CEDBFD" w14:textId="77777777" w:rsidR="002B1B0E" w:rsidRDefault="002B1B0E" w:rsidP="00916729">
            <w:pPr>
              <w:pStyle w:val="TAN"/>
              <w:rPr>
                <w:rFonts w:cs="Arial"/>
                <w:lang w:val="en-US"/>
              </w:rPr>
            </w:pPr>
            <w:r>
              <w:rPr>
                <w:rFonts w:cs="Arial"/>
              </w:rPr>
              <w:t>NOTE 3:</w:t>
            </w:r>
            <w:r>
              <w:rPr>
                <w:rFonts w:cs="Arial"/>
              </w:rPr>
              <w:tab/>
              <w:t>For operating bands which downlink band frequency range is between 1475.9 MHz &lt; f &lt; 2690 MHz the power level of the interferer (P</w:t>
            </w:r>
            <w:r>
              <w:rPr>
                <w:rFonts w:cs="Arial"/>
                <w:vertAlign w:val="subscript"/>
              </w:rPr>
              <w:t>Interferer</w:t>
            </w:r>
            <w:r>
              <w:rPr>
                <w:rFonts w:cs="Arial"/>
              </w:rPr>
              <w:t>) for Range 3 shall be modified to: -20 dBm for the frequency range which is bounded by F</w:t>
            </w:r>
            <w:r>
              <w:rPr>
                <w:rFonts w:cs="Arial"/>
                <w:vertAlign w:val="subscript"/>
              </w:rPr>
              <w:t>DL_low</w:t>
            </w:r>
            <w:r>
              <w:rPr>
                <w:rFonts w:cs="Arial"/>
              </w:rPr>
              <w:t xml:space="preserve">- 200 MHz of the lowest band that UE supports in frequency range </w:t>
            </w:r>
            <w:r>
              <w:rPr>
                <w:rFonts w:cs="Arial"/>
                <w:lang w:eastAsia="ja-JP"/>
              </w:rPr>
              <w:t>1475.9</w:t>
            </w:r>
            <w:r>
              <w:rPr>
                <w:rFonts w:cs="Arial"/>
              </w:rPr>
              <w:t xml:space="preserve"> MHz &lt; f &lt; 2690 MHz and F</w:t>
            </w:r>
            <w:r>
              <w:rPr>
                <w:rFonts w:cs="Arial"/>
                <w:vertAlign w:val="subscript"/>
              </w:rPr>
              <w:t xml:space="preserve">DL_high  </w:t>
            </w:r>
            <w:r>
              <w:rPr>
                <w:rFonts w:cs="Arial"/>
              </w:rPr>
              <w:t xml:space="preserve">+ 200 MHz of the highest band that UE supports in frequency range </w:t>
            </w:r>
            <w:r>
              <w:rPr>
                <w:rFonts w:cs="Arial"/>
                <w:lang w:eastAsia="ja-JP"/>
              </w:rPr>
              <w:t>1475.9</w:t>
            </w:r>
            <w:r>
              <w:rPr>
                <w:rFonts w:cs="Arial"/>
              </w:rPr>
              <w:t xml:space="preserve"> MHz &lt; f &lt; 2690 MHz.</w:t>
            </w:r>
            <w:r>
              <w:rPr>
                <w:rFonts w:cs="Arial"/>
                <w:lang w:val="en-US"/>
              </w:rPr>
              <w:t>”</w:t>
            </w:r>
          </w:p>
          <w:p w14:paraId="24DA286B" w14:textId="77777777" w:rsidR="002B1B0E" w:rsidRDefault="002B1B0E" w:rsidP="00916729">
            <w:pPr>
              <w:pStyle w:val="TAN"/>
              <w:rPr>
                <w:rFonts w:cs="Arial"/>
                <w:lang w:val="en-US"/>
              </w:rPr>
            </w:pPr>
            <w:r>
              <w:rPr>
                <w:rFonts w:eastAsia="MS Mincho"/>
              </w:rPr>
              <w:t>NOTE 4:</w:t>
            </w:r>
            <w:r>
              <w:rPr>
                <w:rFonts w:eastAsia="MS Mincho"/>
              </w:rPr>
              <w:tab/>
              <w:t>The power level of the interferer (</w:t>
            </w:r>
            <w:r>
              <w:t>P</w:t>
            </w:r>
            <w:r>
              <w:rPr>
                <w:vertAlign w:val="subscript"/>
              </w:rPr>
              <w:t>Interferer</w:t>
            </w:r>
            <w:r>
              <w:rPr>
                <w:rFonts w:eastAsia="MS Mincho"/>
              </w:rPr>
              <w:t xml:space="preserve">) for Range 3 shall be modified to -20 dBm for </w:t>
            </w:r>
            <w:r>
              <w:t>F</w:t>
            </w:r>
            <w:r>
              <w:rPr>
                <w:vertAlign w:val="subscript"/>
              </w:rPr>
              <w:t>Interferer</w:t>
            </w:r>
            <w:r>
              <w:rPr>
                <w:rFonts w:eastAsia="MS Mincho"/>
              </w:rPr>
              <w:t xml:space="preserve"> &gt; </w:t>
            </w:r>
            <w:r>
              <w:rPr>
                <w:lang w:eastAsia="zh-CN"/>
              </w:rPr>
              <w:t>280</w:t>
            </w:r>
            <w:r>
              <w:rPr>
                <w:rFonts w:eastAsia="MS Mincho"/>
              </w:rPr>
              <w:t xml:space="preserve">0 MHz and </w:t>
            </w:r>
            <w:r>
              <w:t>F</w:t>
            </w:r>
            <w:r>
              <w:rPr>
                <w:vertAlign w:val="subscript"/>
              </w:rPr>
              <w:t>Interferer</w:t>
            </w:r>
            <w:r>
              <w:rPr>
                <w:rFonts w:eastAsia="MS Mincho"/>
              </w:rPr>
              <w:t xml:space="preserve"> &lt; 4400 MHz.</w:t>
            </w:r>
          </w:p>
        </w:tc>
      </w:tr>
    </w:tbl>
    <w:p w14:paraId="2ED98034" w14:textId="77777777" w:rsidR="00A54FC4" w:rsidRPr="00A54FC4" w:rsidRDefault="00A54FC4" w:rsidP="00A54FC4">
      <w:pPr>
        <w:spacing w:after="120"/>
        <w:ind w:left="1080"/>
        <w:rPr>
          <w:color w:val="0070C0"/>
          <w:szCs w:val="24"/>
          <w:lang w:eastAsia="zh-CN"/>
        </w:rPr>
      </w:pPr>
    </w:p>
    <w:p w14:paraId="68548A5B" w14:textId="258607E8" w:rsidR="00A54FC4" w:rsidRPr="00045592" w:rsidRDefault="00A54FC4" w:rsidP="00A54FC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Others, please elaborate.</w:t>
      </w:r>
    </w:p>
    <w:p w14:paraId="0E4CB29B" w14:textId="77777777" w:rsidR="00A54FC4" w:rsidRPr="00045592" w:rsidRDefault="00A54FC4" w:rsidP="00A54FC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F6CAD37" w14:textId="77777777" w:rsidR="00A54FC4" w:rsidRDefault="00A54FC4" w:rsidP="00A54FC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0C6ADA85" w14:textId="7A4DDD14" w:rsidR="00A54FC4" w:rsidRDefault="00A54FC4" w:rsidP="00E764B5">
      <w:pPr>
        <w:rPr>
          <w:color w:val="0070C0"/>
          <w:lang w:val="en-US" w:eastAsia="zh-CN"/>
        </w:rPr>
      </w:pPr>
    </w:p>
    <w:p w14:paraId="18275462" w14:textId="77777777" w:rsidR="00A54FC4" w:rsidRDefault="00A54FC4" w:rsidP="00E764B5">
      <w:pPr>
        <w:rPr>
          <w:color w:val="0070C0"/>
          <w:lang w:val="en-US" w:eastAsia="zh-CN"/>
        </w:rPr>
      </w:pPr>
    </w:p>
    <w:p w14:paraId="4572B894" w14:textId="5CA78AFD" w:rsidR="00153EAD" w:rsidRPr="00805BE8" w:rsidRDefault="00153EAD" w:rsidP="00153EA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36AA6FF4" w14:textId="7E83386A" w:rsidR="00E764B5" w:rsidRDefault="00153EAD" w:rsidP="00153EA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This sub-topic</w:t>
      </w:r>
      <w:r w:rsidR="00855A63">
        <w:rPr>
          <w:i/>
          <w:color w:val="0070C0"/>
          <w:lang w:val="en-US" w:eastAsia="zh-CN"/>
        </w:rPr>
        <w:t xml:space="preserve"> addresses ETSI requirements</w:t>
      </w:r>
      <w:r w:rsidR="007D3897">
        <w:rPr>
          <w:i/>
          <w:color w:val="0070C0"/>
          <w:lang w:val="en-US" w:eastAsia="zh-CN"/>
        </w:rPr>
        <w:t xml:space="preserve"> (</w:t>
      </w:r>
      <w:r w:rsidR="007D3897" w:rsidRPr="007D3897">
        <w:rPr>
          <w:i/>
          <w:color w:val="0070C0"/>
          <w:lang w:val="en-US" w:eastAsia="zh-CN"/>
        </w:rPr>
        <w:t>EN 301 441</w:t>
      </w:r>
      <w:r w:rsidR="007D3897">
        <w:rPr>
          <w:i/>
          <w:color w:val="0070C0"/>
          <w:lang w:val="en-US" w:eastAsia="zh-CN"/>
        </w:rPr>
        <w:t>)</w:t>
      </w:r>
      <w:r w:rsidR="00855A63">
        <w:rPr>
          <w:i/>
          <w:color w:val="0070C0"/>
          <w:lang w:val="en-US" w:eastAsia="zh-CN"/>
        </w:rPr>
        <w:t xml:space="preserve"> over the band.</w:t>
      </w:r>
    </w:p>
    <w:p w14:paraId="4008D1F7" w14:textId="0246E426" w:rsidR="00460AC0" w:rsidRPr="00045592" w:rsidRDefault="00460AC0" w:rsidP="00460AC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014FE1">
        <w:rPr>
          <w:b/>
          <w:color w:val="0070C0"/>
          <w:u w:val="single"/>
          <w:lang w:eastAsia="ko-KR"/>
        </w:rPr>
        <w:t>3</w:t>
      </w:r>
      <w:r>
        <w:rPr>
          <w:b/>
          <w:color w:val="0070C0"/>
          <w:u w:val="single"/>
          <w:lang w:eastAsia="ko-KR"/>
        </w:rPr>
        <w:t>-1</w:t>
      </w:r>
      <w:r w:rsidRPr="00045592">
        <w:rPr>
          <w:b/>
          <w:color w:val="0070C0"/>
          <w:u w:val="single"/>
          <w:lang w:eastAsia="ko-KR"/>
        </w:rPr>
        <w:t>:</w:t>
      </w:r>
      <w:r w:rsidR="003F472B">
        <w:rPr>
          <w:b/>
          <w:color w:val="0070C0"/>
          <w:u w:val="single"/>
          <w:lang w:eastAsia="ko-KR"/>
        </w:rPr>
        <w:t xml:space="preserve"> How should RAN4 handle</w:t>
      </w:r>
      <w:r w:rsidRPr="00045592">
        <w:rPr>
          <w:b/>
          <w:color w:val="0070C0"/>
          <w:u w:val="single"/>
          <w:lang w:eastAsia="ko-KR"/>
        </w:rPr>
        <w:t xml:space="preserve"> </w:t>
      </w:r>
      <w:r w:rsidR="00712E14">
        <w:rPr>
          <w:b/>
          <w:color w:val="0070C0"/>
          <w:u w:val="single"/>
          <w:lang w:eastAsia="ko-KR"/>
        </w:rPr>
        <w:t xml:space="preserve">discrepancy of out-of-band emission requirements between 3GPP and </w:t>
      </w:r>
      <w:r w:rsidR="003F472B">
        <w:rPr>
          <w:b/>
          <w:color w:val="0070C0"/>
          <w:u w:val="single"/>
          <w:lang w:eastAsia="ko-KR"/>
        </w:rPr>
        <w:t xml:space="preserve">ETSI </w:t>
      </w:r>
      <w:r>
        <w:rPr>
          <w:b/>
          <w:color w:val="0070C0"/>
          <w:u w:val="single"/>
          <w:lang w:eastAsia="ko-KR"/>
        </w:rPr>
        <w:t>for band b254</w:t>
      </w:r>
      <w:r w:rsidR="003F472B">
        <w:rPr>
          <w:b/>
          <w:color w:val="0070C0"/>
          <w:u w:val="single"/>
          <w:lang w:eastAsia="ko-KR"/>
        </w:rPr>
        <w:t>,</w:t>
      </w:r>
      <w:r>
        <w:rPr>
          <w:b/>
          <w:color w:val="0070C0"/>
          <w:u w:val="single"/>
          <w:lang w:eastAsia="ko-KR"/>
        </w:rPr>
        <w:t xml:space="preserve">? </w:t>
      </w:r>
    </w:p>
    <w:p w14:paraId="2D6BC27B" w14:textId="77777777" w:rsidR="00460AC0" w:rsidRPr="00045592" w:rsidRDefault="00460AC0" w:rsidP="00460AC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10AE25" w14:textId="09B1B026" w:rsidR="00460AC0" w:rsidRPr="00045592" w:rsidRDefault="00460AC0" w:rsidP="00460AC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F472B" w:rsidRPr="003F472B">
        <w:rPr>
          <w:rFonts w:eastAsia="SimSun"/>
          <w:color w:val="0070C0"/>
          <w:szCs w:val="24"/>
          <w:lang w:eastAsia="zh-CN"/>
        </w:rPr>
        <w:t>Send a liaison statement to ETSI to recommend aligning the MES emission requirements to existing 3GPP LTE and NR requirements.</w:t>
      </w:r>
    </w:p>
    <w:p w14:paraId="0CF58388" w14:textId="6C571BD4" w:rsidR="00460AC0" w:rsidRDefault="00460AC0" w:rsidP="00460AC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F472B" w:rsidRPr="003F472B">
        <w:rPr>
          <w:rFonts w:eastAsia="SimSun"/>
          <w:color w:val="0070C0"/>
          <w:szCs w:val="24"/>
          <w:lang w:eastAsia="zh-CN"/>
        </w:rPr>
        <w:t xml:space="preserve">Define the ETSI requirements under </w:t>
      </w:r>
      <w:r w:rsidR="003F472B">
        <w:rPr>
          <w:rFonts w:eastAsia="SimSun"/>
          <w:color w:val="0070C0"/>
          <w:szCs w:val="24"/>
          <w:lang w:eastAsia="zh-CN"/>
        </w:rPr>
        <w:t xml:space="preserve">optional </w:t>
      </w:r>
      <w:r w:rsidR="003F472B" w:rsidRPr="003F472B">
        <w:rPr>
          <w:rFonts w:eastAsia="SimSun"/>
          <w:color w:val="0070C0"/>
          <w:szCs w:val="24"/>
          <w:lang w:eastAsia="zh-CN"/>
        </w:rPr>
        <w:t>NS.</w:t>
      </w:r>
    </w:p>
    <w:p w14:paraId="64D37558" w14:textId="6C8DA057" w:rsidR="003F472B" w:rsidRPr="00045592" w:rsidRDefault="003F472B" w:rsidP="00460AC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Pr="003F472B">
        <w:rPr>
          <w:rFonts w:eastAsia="SimSun"/>
          <w:color w:val="0070C0"/>
          <w:szCs w:val="24"/>
          <w:lang w:eastAsia="zh-CN"/>
        </w:rPr>
        <w:t>Define a separate band for Europe to include the ETSI requirements.</w:t>
      </w:r>
    </w:p>
    <w:p w14:paraId="41C3B3D3" w14:textId="77777777" w:rsidR="00460AC0" w:rsidRPr="00045592" w:rsidRDefault="00460AC0" w:rsidP="00460AC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F04C55F" w14:textId="71F56132" w:rsidR="00153EAD" w:rsidRDefault="00A963AC" w:rsidP="006E2E06">
      <w:pPr>
        <w:pStyle w:val="ListParagraph"/>
        <w:numPr>
          <w:ilvl w:val="1"/>
          <w:numId w:val="4"/>
        </w:numPr>
        <w:overflowPunct/>
        <w:autoSpaceDE/>
        <w:autoSpaceDN/>
        <w:adjustRightInd/>
        <w:spacing w:after="120"/>
        <w:ind w:left="1440" w:firstLineChars="0"/>
        <w:textAlignment w:val="auto"/>
        <w:rPr>
          <w:color w:val="0070C0"/>
          <w:lang w:val="en-US" w:eastAsia="zh-CN"/>
        </w:rPr>
      </w:pPr>
      <w:r>
        <w:rPr>
          <w:rFonts w:eastAsia="SimSun"/>
          <w:color w:val="0070C0"/>
          <w:szCs w:val="24"/>
          <w:lang w:eastAsia="zh-CN"/>
        </w:rPr>
        <w:t>TBD</w:t>
      </w:r>
    </w:p>
    <w:p w14:paraId="06F56A00" w14:textId="7D53DF45" w:rsidR="002324AD" w:rsidRPr="00045592" w:rsidRDefault="002324AD" w:rsidP="002324A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Pr>
          <w:b/>
          <w:color w:val="0070C0"/>
          <w:u w:val="single"/>
          <w:lang w:eastAsia="ko-KR"/>
        </w:rPr>
        <w:t>2</w:t>
      </w:r>
      <w:r w:rsidRPr="00045592">
        <w:rPr>
          <w:b/>
          <w:color w:val="0070C0"/>
          <w:u w:val="single"/>
          <w:lang w:eastAsia="ko-KR"/>
        </w:rPr>
        <w:t>:</w:t>
      </w:r>
      <w:r>
        <w:rPr>
          <w:b/>
          <w:color w:val="0070C0"/>
          <w:u w:val="single"/>
          <w:lang w:eastAsia="ko-KR"/>
        </w:rPr>
        <w:t xml:space="preserve"> How should RAN4 handle</w:t>
      </w:r>
      <w:r w:rsidRPr="00045592">
        <w:rPr>
          <w:b/>
          <w:color w:val="0070C0"/>
          <w:u w:val="single"/>
          <w:lang w:eastAsia="ko-KR"/>
        </w:rPr>
        <w:t xml:space="preserve"> </w:t>
      </w:r>
      <w:r>
        <w:rPr>
          <w:b/>
          <w:color w:val="0070C0"/>
          <w:u w:val="single"/>
          <w:lang w:eastAsia="ko-KR"/>
        </w:rPr>
        <w:t xml:space="preserve">discrepancy of </w:t>
      </w:r>
      <w:r>
        <w:rPr>
          <w:b/>
          <w:color w:val="0070C0"/>
          <w:u w:val="single"/>
          <w:lang w:eastAsia="ko-KR"/>
        </w:rPr>
        <w:t>in</w:t>
      </w:r>
      <w:r>
        <w:rPr>
          <w:b/>
          <w:color w:val="0070C0"/>
          <w:u w:val="single"/>
          <w:lang w:eastAsia="ko-KR"/>
        </w:rPr>
        <w:t xml:space="preserve">-band emission requirements between 3GPP and ETSI for band b254,? </w:t>
      </w:r>
    </w:p>
    <w:p w14:paraId="0FF028BE" w14:textId="77777777" w:rsidR="002324AD" w:rsidRPr="00045592" w:rsidRDefault="002324AD" w:rsidP="002324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B57B0FB" w14:textId="18D7A9DB" w:rsidR="002324AD" w:rsidRPr="00045592" w:rsidRDefault="002324AD" w:rsidP="002324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15288">
        <w:rPr>
          <w:rFonts w:eastAsia="SimSun"/>
          <w:color w:val="0070C0"/>
          <w:szCs w:val="24"/>
          <w:lang w:eastAsia="zh-CN"/>
        </w:rPr>
        <w:t>Study</w:t>
      </w:r>
      <w:r w:rsidR="00315288" w:rsidRPr="00315288">
        <w:rPr>
          <w:rFonts w:eastAsia="SimSun"/>
          <w:color w:val="0070C0"/>
          <w:szCs w:val="24"/>
          <w:lang w:eastAsia="zh-CN"/>
        </w:rPr>
        <w:t xml:space="preserve"> </w:t>
      </w:r>
      <w:r w:rsidR="00315288">
        <w:rPr>
          <w:rFonts w:eastAsia="SimSun"/>
          <w:color w:val="0070C0"/>
          <w:szCs w:val="24"/>
          <w:lang w:eastAsia="zh-CN"/>
        </w:rPr>
        <w:t xml:space="preserve">whether </w:t>
      </w:r>
      <w:r w:rsidR="000679DC">
        <w:rPr>
          <w:rFonts w:eastAsia="SimSun"/>
          <w:color w:val="0070C0"/>
          <w:szCs w:val="24"/>
          <w:lang w:eastAsia="zh-CN"/>
        </w:rPr>
        <w:t xml:space="preserve">a minimized </w:t>
      </w:r>
      <w:r w:rsidR="00315288" w:rsidRPr="00315288">
        <w:rPr>
          <w:rFonts w:eastAsia="SimSun"/>
          <w:color w:val="0070C0"/>
          <w:szCs w:val="24"/>
          <w:lang w:eastAsia="zh-CN"/>
        </w:rPr>
        <w:t xml:space="preserve">A-MPR </w:t>
      </w:r>
      <w:r w:rsidR="00315288">
        <w:rPr>
          <w:rFonts w:eastAsia="SimSun"/>
          <w:color w:val="0070C0"/>
          <w:szCs w:val="24"/>
          <w:lang w:eastAsia="zh-CN"/>
        </w:rPr>
        <w:t>could</w:t>
      </w:r>
      <w:r w:rsidR="00315288" w:rsidRPr="00315288">
        <w:rPr>
          <w:rFonts w:eastAsia="SimSun"/>
          <w:color w:val="0070C0"/>
          <w:szCs w:val="24"/>
          <w:lang w:eastAsia="zh-CN"/>
        </w:rPr>
        <w:t xml:space="preserve"> </w:t>
      </w:r>
      <w:r w:rsidR="000679DC">
        <w:rPr>
          <w:rFonts w:eastAsia="SimSun"/>
          <w:color w:val="0070C0"/>
          <w:szCs w:val="24"/>
          <w:lang w:eastAsia="zh-CN"/>
        </w:rPr>
        <w:t xml:space="preserve">be possible to </w:t>
      </w:r>
      <w:r w:rsidR="00315288" w:rsidRPr="00315288">
        <w:rPr>
          <w:rFonts w:eastAsia="SimSun"/>
          <w:color w:val="0070C0"/>
          <w:szCs w:val="24"/>
          <w:lang w:eastAsia="zh-CN"/>
        </w:rPr>
        <w:t>fulfil the ETSI in-band emission requirements</w:t>
      </w:r>
      <w:r w:rsidR="00315288">
        <w:rPr>
          <w:rFonts w:eastAsia="SimSun"/>
          <w:color w:val="0070C0"/>
          <w:szCs w:val="24"/>
          <w:lang w:eastAsia="zh-CN"/>
        </w:rPr>
        <w:t xml:space="preserve"> </w:t>
      </w:r>
      <w:r w:rsidR="000679DC">
        <w:rPr>
          <w:rFonts w:eastAsia="SimSun"/>
          <w:color w:val="0070C0"/>
          <w:szCs w:val="24"/>
          <w:lang w:eastAsia="zh-CN"/>
        </w:rPr>
        <w:t>to maintain</w:t>
      </w:r>
      <w:r w:rsidR="00315288" w:rsidRPr="00315288">
        <w:rPr>
          <w:rFonts w:eastAsia="SimSun"/>
          <w:color w:val="0070C0"/>
          <w:szCs w:val="24"/>
          <w:lang w:eastAsia="zh-CN"/>
        </w:rPr>
        <w:t xml:space="preserve"> the Earth-to-space link budget</w:t>
      </w:r>
      <w:r w:rsidR="000679DC">
        <w:rPr>
          <w:rFonts w:eastAsia="SimSun"/>
          <w:color w:val="0070C0"/>
          <w:szCs w:val="24"/>
          <w:lang w:eastAsia="zh-CN"/>
        </w:rPr>
        <w:t>. If not</w:t>
      </w:r>
      <w:r w:rsidR="00315288" w:rsidRPr="00315288">
        <w:rPr>
          <w:rFonts w:eastAsia="SimSun"/>
          <w:color w:val="0070C0"/>
          <w:szCs w:val="24"/>
          <w:lang w:eastAsia="zh-CN"/>
        </w:rPr>
        <w:t>, then</w:t>
      </w:r>
      <w:r w:rsidR="000679DC">
        <w:rPr>
          <w:rFonts w:eastAsia="SimSun"/>
          <w:color w:val="0070C0"/>
          <w:szCs w:val="24"/>
          <w:lang w:eastAsia="zh-CN"/>
        </w:rPr>
        <w:t xml:space="preserve"> check </w:t>
      </w:r>
      <w:r w:rsidR="00315288" w:rsidRPr="00315288">
        <w:rPr>
          <w:rFonts w:eastAsia="SimSun"/>
          <w:color w:val="0070C0"/>
          <w:szCs w:val="24"/>
          <w:lang w:eastAsia="zh-CN"/>
        </w:rPr>
        <w:t>alternate solutions</w:t>
      </w:r>
      <w:r w:rsidR="000679DC">
        <w:rPr>
          <w:rFonts w:eastAsia="SimSun"/>
          <w:color w:val="0070C0"/>
          <w:szCs w:val="24"/>
          <w:lang w:eastAsia="zh-CN"/>
        </w:rPr>
        <w:t>.</w:t>
      </w:r>
    </w:p>
    <w:p w14:paraId="6A865483" w14:textId="111573A8" w:rsidR="002324AD" w:rsidRPr="002324AD" w:rsidRDefault="002324AD" w:rsidP="002324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580229" w:rsidRPr="00580229">
        <w:rPr>
          <w:rFonts w:eastAsia="SimSun"/>
          <w:color w:val="0070C0"/>
          <w:szCs w:val="24"/>
          <w:lang w:eastAsia="zh-CN"/>
        </w:rPr>
        <w:t>The ETSI in-band emission requirement when CDMA is present is not necessary to capture.</w:t>
      </w:r>
    </w:p>
    <w:p w14:paraId="3E650892" w14:textId="77777777" w:rsidR="002324AD" w:rsidRPr="00045592" w:rsidRDefault="002324AD" w:rsidP="002324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506A0DB" w14:textId="77777777" w:rsidR="002324AD" w:rsidRDefault="002324AD" w:rsidP="002324AD">
      <w:pPr>
        <w:pStyle w:val="ListParagraph"/>
        <w:numPr>
          <w:ilvl w:val="1"/>
          <w:numId w:val="4"/>
        </w:numPr>
        <w:overflowPunct/>
        <w:autoSpaceDE/>
        <w:autoSpaceDN/>
        <w:adjustRightInd/>
        <w:spacing w:after="120"/>
        <w:ind w:left="1440" w:firstLineChars="0"/>
        <w:textAlignment w:val="auto"/>
        <w:rPr>
          <w:color w:val="0070C0"/>
          <w:lang w:val="en-US" w:eastAsia="zh-CN"/>
        </w:rPr>
      </w:pPr>
      <w:r>
        <w:rPr>
          <w:rFonts w:eastAsia="SimSun"/>
          <w:color w:val="0070C0"/>
          <w:szCs w:val="24"/>
          <w:lang w:eastAsia="zh-CN"/>
        </w:rPr>
        <w:t>TBD</w:t>
      </w:r>
    </w:p>
    <w:p w14:paraId="1A5F75C7" w14:textId="4B6A7825" w:rsidR="0001336B" w:rsidRPr="00045592" w:rsidRDefault="0001336B" w:rsidP="0001336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Pr>
          <w:b/>
          <w:color w:val="0070C0"/>
          <w:u w:val="single"/>
          <w:lang w:eastAsia="ko-KR"/>
        </w:rPr>
        <w:t>3</w:t>
      </w:r>
      <w:r w:rsidRPr="00045592">
        <w:rPr>
          <w:b/>
          <w:color w:val="0070C0"/>
          <w:u w:val="single"/>
          <w:lang w:eastAsia="ko-KR"/>
        </w:rPr>
        <w:t>:</w:t>
      </w:r>
      <w:r>
        <w:rPr>
          <w:b/>
          <w:color w:val="0070C0"/>
          <w:u w:val="single"/>
          <w:lang w:eastAsia="ko-KR"/>
        </w:rPr>
        <w:t xml:space="preserve"> </w:t>
      </w:r>
      <w:r>
        <w:rPr>
          <w:b/>
          <w:color w:val="0070C0"/>
          <w:u w:val="single"/>
          <w:lang w:eastAsia="ko-KR"/>
        </w:rPr>
        <w:t xml:space="preserve">With the understanding that </w:t>
      </w:r>
      <w:r w:rsidR="00C22FAD">
        <w:rPr>
          <w:b/>
          <w:color w:val="0070C0"/>
          <w:u w:val="single"/>
          <w:lang w:eastAsia="ko-KR"/>
        </w:rPr>
        <w:t>t</w:t>
      </w:r>
      <w:r w:rsidRPr="0001336B">
        <w:rPr>
          <w:b/>
          <w:color w:val="0070C0"/>
          <w:u w:val="single"/>
          <w:lang w:eastAsia="ko-KR"/>
        </w:rPr>
        <w:t>he in-band PSD mean limit is inherently met for PC3</w:t>
      </w:r>
      <w:r>
        <w:rPr>
          <w:b/>
          <w:color w:val="0070C0"/>
          <w:u w:val="single"/>
          <w:lang w:eastAsia="ko-KR"/>
        </w:rPr>
        <w:t xml:space="preserve">, </w:t>
      </w:r>
      <w:r>
        <w:rPr>
          <w:b/>
          <w:color w:val="0070C0"/>
          <w:u w:val="single"/>
          <w:lang w:eastAsia="ko-KR"/>
        </w:rPr>
        <w:t xml:space="preserve">should </w:t>
      </w:r>
      <w:r>
        <w:rPr>
          <w:b/>
          <w:color w:val="0070C0"/>
          <w:u w:val="single"/>
          <w:lang w:eastAsia="ko-KR"/>
        </w:rPr>
        <w:t>3GPP specs capture in-band PSD?</w:t>
      </w:r>
      <w:r>
        <w:rPr>
          <w:b/>
          <w:color w:val="0070C0"/>
          <w:u w:val="single"/>
          <w:lang w:eastAsia="ko-KR"/>
        </w:rPr>
        <w:t xml:space="preserve"> </w:t>
      </w:r>
    </w:p>
    <w:p w14:paraId="5B360EA3" w14:textId="77777777" w:rsidR="0001336B" w:rsidRPr="00045592" w:rsidRDefault="0001336B" w:rsidP="0001336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DC57A9" w14:textId="56647DA6" w:rsidR="0001336B" w:rsidRDefault="0001336B" w:rsidP="0001336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No</w:t>
      </w:r>
    </w:p>
    <w:p w14:paraId="683521B8" w14:textId="1AA0A9E5" w:rsidR="0001336B" w:rsidRPr="00045592" w:rsidRDefault="00E77979" w:rsidP="0001336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No, but revisit when </w:t>
      </w:r>
      <w:r w:rsidRPr="00E77979">
        <w:rPr>
          <w:rFonts w:eastAsia="SimSun"/>
          <w:color w:val="0070C0"/>
          <w:szCs w:val="24"/>
          <w:lang w:eastAsia="zh-CN"/>
        </w:rPr>
        <w:t>PC2 and higher power classes are defined in this band</w:t>
      </w:r>
      <w:r>
        <w:rPr>
          <w:rFonts w:eastAsia="SimSun"/>
          <w:color w:val="0070C0"/>
          <w:szCs w:val="24"/>
          <w:lang w:eastAsia="zh-CN"/>
        </w:rPr>
        <w:t>.</w:t>
      </w:r>
    </w:p>
    <w:p w14:paraId="771BBD11" w14:textId="46539C08" w:rsidR="0001336B" w:rsidRPr="002324AD" w:rsidRDefault="0001336B" w:rsidP="0001336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E77979">
        <w:rPr>
          <w:rFonts w:eastAsia="SimSun"/>
          <w:color w:val="0070C0"/>
          <w:szCs w:val="24"/>
          <w:lang w:eastAsia="zh-CN"/>
        </w:rPr>
        <w:t>3</w:t>
      </w:r>
      <w:r w:rsidRPr="00045592">
        <w:rPr>
          <w:rFonts w:eastAsia="SimSun"/>
          <w:color w:val="0070C0"/>
          <w:szCs w:val="24"/>
          <w:lang w:eastAsia="zh-CN"/>
        </w:rPr>
        <w:t xml:space="preserve">: </w:t>
      </w:r>
      <w:r w:rsidR="00E77979">
        <w:rPr>
          <w:rFonts w:eastAsia="SimSun"/>
          <w:color w:val="0070C0"/>
          <w:szCs w:val="24"/>
          <w:lang w:eastAsia="zh-CN"/>
        </w:rPr>
        <w:t>Yes</w:t>
      </w:r>
    </w:p>
    <w:p w14:paraId="7E312ABC" w14:textId="77777777" w:rsidR="0001336B" w:rsidRPr="00045592" w:rsidRDefault="0001336B" w:rsidP="0001336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416E5A" w14:textId="0014F391" w:rsidR="0001336B" w:rsidRDefault="00E77979" w:rsidP="0001336B">
      <w:pPr>
        <w:pStyle w:val="ListParagraph"/>
        <w:numPr>
          <w:ilvl w:val="1"/>
          <w:numId w:val="4"/>
        </w:numPr>
        <w:overflowPunct/>
        <w:autoSpaceDE/>
        <w:autoSpaceDN/>
        <w:adjustRightInd/>
        <w:spacing w:after="120"/>
        <w:ind w:left="1440" w:firstLineChars="0"/>
        <w:textAlignment w:val="auto"/>
        <w:rPr>
          <w:color w:val="0070C0"/>
          <w:lang w:val="en-US" w:eastAsia="zh-CN"/>
        </w:rPr>
      </w:pPr>
      <w:r>
        <w:rPr>
          <w:rFonts w:eastAsia="SimSun"/>
          <w:color w:val="0070C0"/>
          <w:szCs w:val="24"/>
          <w:lang w:eastAsia="zh-CN"/>
        </w:rPr>
        <w:lastRenderedPageBreak/>
        <w:t>Option 2?</w:t>
      </w:r>
    </w:p>
    <w:p w14:paraId="4C333681" w14:textId="77777777" w:rsidR="0001336B" w:rsidRDefault="0001336B" w:rsidP="0001336B">
      <w:pPr>
        <w:rPr>
          <w:color w:val="0070C0"/>
          <w:lang w:val="en-US" w:eastAsia="zh-CN"/>
        </w:rPr>
      </w:pPr>
    </w:p>
    <w:p w14:paraId="481555A2" w14:textId="6248D3DC" w:rsidR="00C22FAD" w:rsidRPr="00045592" w:rsidRDefault="00C22FAD" w:rsidP="00C22FA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Pr>
          <w:b/>
          <w:color w:val="0070C0"/>
          <w:u w:val="single"/>
          <w:lang w:eastAsia="ko-KR"/>
        </w:rPr>
        <w:t>4</w:t>
      </w:r>
      <w:r w:rsidRPr="00045592">
        <w:rPr>
          <w:b/>
          <w:color w:val="0070C0"/>
          <w:u w:val="single"/>
          <w:lang w:eastAsia="ko-KR"/>
        </w:rPr>
        <w:t>:</w:t>
      </w:r>
      <w:r>
        <w:rPr>
          <w:b/>
          <w:color w:val="0070C0"/>
          <w:u w:val="single"/>
          <w:lang w:eastAsia="ko-KR"/>
        </w:rPr>
        <w:t xml:space="preserve"> With the understanding that</w:t>
      </w:r>
      <w:r w:rsidR="00B07175">
        <w:rPr>
          <w:b/>
          <w:color w:val="0070C0"/>
          <w:u w:val="single"/>
          <w:lang w:eastAsia="ko-KR"/>
        </w:rPr>
        <w:t xml:space="preserve"> t</w:t>
      </w:r>
      <w:r w:rsidR="00B07175" w:rsidRPr="00B07175">
        <w:rPr>
          <w:b/>
          <w:color w:val="0070C0"/>
          <w:u w:val="single"/>
          <w:lang w:eastAsia="ko-KR"/>
        </w:rPr>
        <w:t>he 3GPP requirement for OFF power ensures the ETSI off power emissions are met</w:t>
      </w:r>
      <w:r>
        <w:rPr>
          <w:b/>
          <w:color w:val="0070C0"/>
          <w:u w:val="single"/>
          <w:lang w:eastAsia="ko-KR"/>
        </w:rPr>
        <w:t>, should 3GPP specs capture</w:t>
      </w:r>
      <w:r w:rsidR="00B07175">
        <w:rPr>
          <w:b/>
          <w:color w:val="0070C0"/>
          <w:u w:val="single"/>
          <w:lang w:eastAsia="ko-KR"/>
        </w:rPr>
        <w:t xml:space="preserve"> OFF power emissions requirements</w:t>
      </w:r>
      <w:r>
        <w:rPr>
          <w:b/>
          <w:color w:val="0070C0"/>
          <w:u w:val="single"/>
          <w:lang w:eastAsia="ko-KR"/>
        </w:rPr>
        <w:t xml:space="preserve">? </w:t>
      </w:r>
    </w:p>
    <w:p w14:paraId="75831445" w14:textId="77777777" w:rsidR="00C22FAD" w:rsidRPr="00045592" w:rsidRDefault="00C22FAD" w:rsidP="00C22F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0AD94E6" w14:textId="77777777" w:rsidR="00C22FAD" w:rsidRDefault="00C22FAD" w:rsidP="00C22F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No</w:t>
      </w:r>
    </w:p>
    <w:p w14:paraId="5E3622E1" w14:textId="56B4C02D" w:rsidR="00C22FAD" w:rsidRPr="00045592" w:rsidRDefault="00C22FAD" w:rsidP="00C22F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B07175">
        <w:rPr>
          <w:rFonts w:eastAsia="SimSun"/>
          <w:color w:val="0070C0"/>
          <w:szCs w:val="24"/>
          <w:lang w:eastAsia="zh-CN"/>
        </w:rPr>
        <w:t>Yes</w:t>
      </w:r>
    </w:p>
    <w:p w14:paraId="34F45E7F" w14:textId="77777777" w:rsidR="00C22FAD" w:rsidRPr="00045592" w:rsidRDefault="00C22FAD" w:rsidP="00C22F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DD9F313" w14:textId="1E6766E1" w:rsidR="00C22FAD" w:rsidRDefault="00C22FAD" w:rsidP="00C22FAD">
      <w:pPr>
        <w:pStyle w:val="ListParagraph"/>
        <w:numPr>
          <w:ilvl w:val="1"/>
          <w:numId w:val="4"/>
        </w:numPr>
        <w:overflowPunct/>
        <w:autoSpaceDE/>
        <w:autoSpaceDN/>
        <w:adjustRightInd/>
        <w:spacing w:after="120"/>
        <w:ind w:left="1440" w:firstLineChars="0"/>
        <w:textAlignment w:val="auto"/>
        <w:rPr>
          <w:color w:val="0070C0"/>
          <w:lang w:val="en-US" w:eastAsia="zh-CN"/>
        </w:rPr>
      </w:pPr>
      <w:r>
        <w:rPr>
          <w:rFonts w:eastAsia="SimSun"/>
          <w:color w:val="0070C0"/>
          <w:szCs w:val="24"/>
          <w:lang w:eastAsia="zh-CN"/>
        </w:rPr>
        <w:t xml:space="preserve">Option </w:t>
      </w:r>
      <w:r w:rsidR="00B07175">
        <w:rPr>
          <w:rFonts w:eastAsia="SimSun"/>
          <w:color w:val="0070C0"/>
          <w:szCs w:val="24"/>
          <w:lang w:eastAsia="zh-CN"/>
        </w:rPr>
        <w:t>1</w:t>
      </w:r>
      <w:r>
        <w:rPr>
          <w:rFonts w:eastAsia="SimSun"/>
          <w:color w:val="0070C0"/>
          <w:szCs w:val="24"/>
          <w:lang w:eastAsia="zh-CN"/>
        </w:rPr>
        <w:t>?</w:t>
      </w:r>
    </w:p>
    <w:p w14:paraId="4D4ED793" w14:textId="77777777" w:rsidR="00C22FAD" w:rsidRDefault="00C22FAD" w:rsidP="00C22FAD">
      <w:pPr>
        <w:rPr>
          <w:color w:val="0070C0"/>
          <w:lang w:val="en-US" w:eastAsia="zh-CN"/>
        </w:rPr>
      </w:pPr>
    </w:p>
    <w:p w14:paraId="31108A71" w14:textId="6DD84F27" w:rsidR="003B57A9" w:rsidRPr="00045592" w:rsidRDefault="003B57A9" w:rsidP="003B57A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Pr>
          <w:b/>
          <w:color w:val="0070C0"/>
          <w:u w:val="single"/>
          <w:lang w:eastAsia="ko-KR"/>
        </w:rPr>
        <w:t>5</w:t>
      </w:r>
      <w:r w:rsidRPr="00045592">
        <w:rPr>
          <w:b/>
          <w:color w:val="0070C0"/>
          <w:u w:val="single"/>
          <w:lang w:eastAsia="ko-KR"/>
        </w:rPr>
        <w:t>:</w:t>
      </w:r>
      <w:r>
        <w:rPr>
          <w:b/>
          <w:color w:val="0070C0"/>
          <w:u w:val="single"/>
          <w:lang w:eastAsia="ko-KR"/>
        </w:rPr>
        <w:t xml:space="preserve"> With the understanding that</w:t>
      </w:r>
      <w:r w:rsidR="007A01BE">
        <w:rPr>
          <w:b/>
          <w:color w:val="0070C0"/>
          <w:u w:val="single"/>
          <w:lang w:eastAsia="ko-KR"/>
        </w:rPr>
        <w:t xml:space="preserve"> s</w:t>
      </w:r>
      <w:r w:rsidR="007A01BE" w:rsidRPr="007A01BE">
        <w:rPr>
          <w:b/>
          <w:color w:val="0070C0"/>
          <w:u w:val="single"/>
          <w:lang w:eastAsia="ko-KR"/>
        </w:rPr>
        <w:t>elf</w:t>
      </w:r>
      <w:r w:rsidR="00D25DDD">
        <w:rPr>
          <w:b/>
          <w:color w:val="0070C0"/>
          <w:u w:val="single"/>
          <w:lang w:eastAsia="ko-KR"/>
        </w:rPr>
        <w:t>-</w:t>
      </w:r>
      <w:r w:rsidR="007A01BE" w:rsidRPr="007A01BE">
        <w:rPr>
          <w:b/>
          <w:color w:val="0070C0"/>
          <w:u w:val="single"/>
          <w:lang w:eastAsia="ko-KR"/>
        </w:rPr>
        <w:t>monitoring requirement is not standardized by 3GPP</w:t>
      </w:r>
      <w:r>
        <w:rPr>
          <w:b/>
          <w:color w:val="0070C0"/>
          <w:u w:val="single"/>
          <w:lang w:eastAsia="ko-KR"/>
        </w:rPr>
        <w:t>, should 3GPP specs capture</w:t>
      </w:r>
      <w:r w:rsidR="00D25DDD">
        <w:rPr>
          <w:b/>
          <w:color w:val="0070C0"/>
          <w:u w:val="single"/>
          <w:lang w:eastAsia="ko-KR"/>
        </w:rPr>
        <w:t xml:space="preserve"> self-monitoring</w:t>
      </w:r>
      <w:r>
        <w:rPr>
          <w:b/>
          <w:color w:val="0070C0"/>
          <w:u w:val="single"/>
          <w:lang w:eastAsia="ko-KR"/>
        </w:rPr>
        <w:t xml:space="preserve">? </w:t>
      </w:r>
    </w:p>
    <w:p w14:paraId="629BD695" w14:textId="77777777" w:rsidR="003B57A9" w:rsidRPr="00045592" w:rsidRDefault="003B57A9" w:rsidP="003B57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F84018D" w14:textId="07F8C9B5" w:rsidR="003B57A9" w:rsidRDefault="003B57A9" w:rsidP="003B57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No</w:t>
      </w:r>
      <w:r w:rsidR="00D25DDD">
        <w:rPr>
          <w:rFonts w:eastAsia="SimSun"/>
          <w:color w:val="0070C0"/>
          <w:szCs w:val="24"/>
          <w:lang w:eastAsia="zh-CN"/>
        </w:rPr>
        <w:t xml:space="preserve">, </w:t>
      </w:r>
      <w:r w:rsidR="00D25DDD" w:rsidRPr="00D25DDD">
        <w:rPr>
          <w:rFonts w:eastAsia="SimSun"/>
          <w:color w:val="0070C0"/>
          <w:szCs w:val="24"/>
          <w:lang w:eastAsia="zh-CN"/>
        </w:rPr>
        <w:t>left for implementation since it is based on declaration</w:t>
      </w:r>
      <w:r w:rsidR="00D25DDD">
        <w:rPr>
          <w:rFonts w:eastAsia="SimSun"/>
          <w:color w:val="0070C0"/>
          <w:szCs w:val="24"/>
          <w:lang w:eastAsia="zh-CN"/>
        </w:rPr>
        <w:t>.</w:t>
      </w:r>
    </w:p>
    <w:p w14:paraId="563C3585" w14:textId="77777777" w:rsidR="003B57A9" w:rsidRPr="00045592" w:rsidRDefault="003B57A9" w:rsidP="003B57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Yes</w:t>
      </w:r>
    </w:p>
    <w:p w14:paraId="5EDE0B1A" w14:textId="77777777" w:rsidR="003B57A9" w:rsidRPr="00045592" w:rsidRDefault="003B57A9" w:rsidP="003B57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75CD1D8" w14:textId="77777777" w:rsidR="003B57A9" w:rsidRDefault="003B57A9" w:rsidP="003B57A9">
      <w:pPr>
        <w:pStyle w:val="ListParagraph"/>
        <w:numPr>
          <w:ilvl w:val="1"/>
          <w:numId w:val="4"/>
        </w:numPr>
        <w:overflowPunct/>
        <w:autoSpaceDE/>
        <w:autoSpaceDN/>
        <w:adjustRightInd/>
        <w:spacing w:after="120"/>
        <w:ind w:left="1440" w:firstLineChars="0"/>
        <w:textAlignment w:val="auto"/>
        <w:rPr>
          <w:color w:val="0070C0"/>
          <w:lang w:val="en-US" w:eastAsia="zh-CN"/>
        </w:rPr>
      </w:pPr>
      <w:r>
        <w:rPr>
          <w:rFonts w:eastAsia="SimSun"/>
          <w:color w:val="0070C0"/>
          <w:szCs w:val="24"/>
          <w:lang w:eastAsia="zh-CN"/>
        </w:rPr>
        <w:t>Option 1?</w:t>
      </w:r>
    </w:p>
    <w:p w14:paraId="0EEB0671" w14:textId="77777777" w:rsidR="003B57A9" w:rsidRDefault="003B57A9" w:rsidP="003B57A9">
      <w:pPr>
        <w:rPr>
          <w:color w:val="0070C0"/>
          <w:lang w:val="en-US" w:eastAsia="zh-CN"/>
        </w:rPr>
      </w:pPr>
    </w:p>
    <w:p w14:paraId="6E453FC1" w14:textId="38C77613" w:rsidR="009D4C0C" w:rsidRPr="00045592" w:rsidRDefault="009D4C0C" w:rsidP="009D4C0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00CC1D25">
        <w:rPr>
          <w:b/>
          <w:color w:val="0070C0"/>
          <w:u w:val="single"/>
          <w:lang w:eastAsia="ko-KR"/>
        </w:rPr>
        <w:t>6</w:t>
      </w:r>
      <w:r w:rsidRPr="00045592">
        <w:rPr>
          <w:b/>
          <w:color w:val="0070C0"/>
          <w:u w:val="single"/>
          <w:lang w:eastAsia="ko-KR"/>
        </w:rPr>
        <w:t>:</w:t>
      </w:r>
      <w:r>
        <w:rPr>
          <w:b/>
          <w:color w:val="0070C0"/>
          <w:u w:val="single"/>
          <w:lang w:eastAsia="ko-KR"/>
        </w:rPr>
        <w:t xml:space="preserve"> </w:t>
      </w:r>
      <w:r w:rsidR="003062BE">
        <w:rPr>
          <w:b/>
          <w:color w:val="0070C0"/>
          <w:u w:val="single"/>
          <w:lang w:eastAsia="ko-KR"/>
        </w:rPr>
        <w:t>Should</w:t>
      </w:r>
      <w:r w:rsidR="00D25DDD">
        <w:rPr>
          <w:b/>
          <w:color w:val="0070C0"/>
          <w:u w:val="single"/>
          <w:lang w:eastAsia="ko-KR"/>
        </w:rPr>
        <w:t xml:space="preserve"> </w:t>
      </w:r>
      <w:r w:rsidR="003062BE" w:rsidRPr="003062BE">
        <w:rPr>
          <w:b/>
          <w:color w:val="0070C0"/>
          <w:u w:val="single"/>
          <w:lang w:eastAsia="ko-KR"/>
        </w:rPr>
        <w:t>explicit RF requirement</w:t>
      </w:r>
      <w:r w:rsidR="003062BE">
        <w:rPr>
          <w:b/>
          <w:color w:val="0070C0"/>
          <w:u w:val="single"/>
          <w:lang w:eastAsia="ko-KR"/>
        </w:rPr>
        <w:t xml:space="preserve"> be specified</w:t>
      </w:r>
      <w:r w:rsidR="003062BE" w:rsidRPr="003062BE">
        <w:rPr>
          <w:b/>
          <w:color w:val="0070C0"/>
          <w:u w:val="single"/>
          <w:lang w:eastAsia="ko-KR"/>
        </w:rPr>
        <w:t xml:space="preserve"> for protection of radio astronomy in 1610.6 – 1613.8 MHz </w:t>
      </w:r>
      <w:r>
        <w:rPr>
          <w:b/>
          <w:color w:val="0070C0"/>
          <w:u w:val="single"/>
          <w:lang w:eastAsia="ko-KR"/>
        </w:rPr>
        <w:t xml:space="preserve">? </w:t>
      </w:r>
    </w:p>
    <w:p w14:paraId="71ABCABE" w14:textId="77777777" w:rsidR="009D4C0C" w:rsidRPr="00045592" w:rsidRDefault="009D4C0C" w:rsidP="009D4C0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68DD022" w14:textId="77777777" w:rsidR="009D4C0C" w:rsidRDefault="009D4C0C" w:rsidP="009D4C0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No</w:t>
      </w:r>
    </w:p>
    <w:p w14:paraId="6976A4F5" w14:textId="77777777" w:rsidR="009D4C0C" w:rsidRPr="00045592" w:rsidRDefault="009D4C0C" w:rsidP="009D4C0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Yes</w:t>
      </w:r>
    </w:p>
    <w:p w14:paraId="07A32778" w14:textId="77777777" w:rsidR="009D4C0C" w:rsidRPr="00045592" w:rsidRDefault="009D4C0C" w:rsidP="009D4C0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92DDF9E" w14:textId="77777777" w:rsidR="009D4C0C" w:rsidRDefault="009D4C0C" w:rsidP="009D4C0C">
      <w:pPr>
        <w:pStyle w:val="ListParagraph"/>
        <w:numPr>
          <w:ilvl w:val="1"/>
          <w:numId w:val="4"/>
        </w:numPr>
        <w:overflowPunct/>
        <w:autoSpaceDE/>
        <w:autoSpaceDN/>
        <w:adjustRightInd/>
        <w:spacing w:after="120"/>
        <w:ind w:left="1440" w:firstLineChars="0"/>
        <w:textAlignment w:val="auto"/>
        <w:rPr>
          <w:color w:val="0070C0"/>
          <w:lang w:val="en-US" w:eastAsia="zh-CN"/>
        </w:rPr>
      </w:pPr>
      <w:r>
        <w:rPr>
          <w:rFonts w:eastAsia="SimSun"/>
          <w:color w:val="0070C0"/>
          <w:szCs w:val="24"/>
          <w:lang w:eastAsia="zh-CN"/>
        </w:rPr>
        <w:t>Option 1?</w:t>
      </w:r>
    </w:p>
    <w:p w14:paraId="0FE86CA5" w14:textId="77777777" w:rsidR="009D4C0C" w:rsidRDefault="009D4C0C" w:rsidP="009D4C0C">
      <w:pPr>
        <w:rPr>
          <w:color w:val="0070C0"/>
          <w:lang w:val="en-US" w:eastAsia="zh-CN"/>
        </w:rPr>
      </w:pPr>
    </w:p>
    <w:p w14:paraId="3378536C" w14:textId="7C9FDC60" w:rsidR="009D4C0C" w:rsidRPr="00045592" w:rsidRDefault="009D4C0C" w:rsidP="009D4C0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00CC1D25">
        <w:rPr>
          <w:b/>
          <w:color w:val="0070C0"/>
          <w:u w:val="single"/>
          <w:lang w:eastAsia="ko-KR"/>
        </w:rPr>
        <w:t>7</w:t>
      </w:r>
      <w:r w:rsidRPr="00045592">
        <w:rPr>
          <w:b/>
          <w:color w:val="0070C0"/>
          <w:u w:val="single"/>
          <w:lang w:eastAsia="ko-KR"/>
        </w:rPr>
        <w:t>:</w:t>
      </w:r>
      <w:r>
        <w:rPr>
          <w:b/>
          <w:color w:val="0070C0"/>
          <w:u w:val="single"/>
          <w:lang w:eastAsia="ko-KR"/>
        </w:rPr>
        <w:t xml:space="preserve"> </w:t>
      </w:r>
      <w:r w:rsidR="00253A7D">
        <w:rPr>
          <w:b/>
          <w:color w:val="0070C0"/>
          <w:u w:val="single"/>
          <w:lang w:eastAsia="ko-KR"/>
        </w:rPr>
        <w:t>Should RAN4 f</w:t>
      </w:r>
      <w:r w:rsidR="00253A7D" w:rsidRPr="00253A7D">
        <w:rPr>
          <w:b/>
          <w:color w:val="0070C0"/>
          <w:u w:val="single"/>
          <w:lang w:eastAsia="ko-KR"/>
        </w:rPr>
        <w:t xml:space="preserve">urther study </w:t>
      </w:r>
      <w:r w:rsidR="00253A7D">
        <w:rPr>
          <w:b/>
          <w:color w:val="0070C0"/>
          <w:u w:val="single"/>
          <w:lang w:eastAsia="ko-KR"/>
        </w:rPr>
        <w:t>how</w:t>
      </w:r>
      <w:r w:rsidR="00253A7D" w:rsidRPr="00253A7D">
        <w:rPr>
          <w:b/>
          <w:color w:val="0070C0"/>
          <w:u w:val="single"/>
          <w:lang w:eastAsia="ko-KR"/>
        </w:rPr>
        <w:t xml:space="preserve"> to map the existing 3GPP ACS test conditions to the ETSI requirement</w:t>
      </w:r>
      <w:r w:rsidR="00253A7D">
        <w:rPr>
          <w:b/>
          <w:color w:val="0070C0"/>
          <w:u w:val="single"/>
          <w:lang w:eastAsia="ko-KR"/>
        </w:rPr>
        <w:t>, and</w:t>
      </w:r>
      <w:r w:rsidR="00253A7D" w:rsidRPr="00253A7D">
        <w:rPr>
          <w:b/>
          <w:color w:val="0070C0"/>
          <w:u w:val="single"/>
          <w:lang w:eastAsia="ko-KR"/>
        </w:rPr>
        <w:t xml:space="preserve"> </w:t>
      </w:r>
      <w:r w:rsidR="00253A7D">
        <w:rPr>
          <w:b/>
          <w:color w:val="0070C0"/>
          <w:u w:val="single"/>
          <w:lang w:eastAsia="ko-KR"/>
        </w:rPr>
        <w:t>w</w:t>
      </w:r>
      <w:r w:rsidR="00253A7D" w:rsidRPr="00253A7D">
        <w:rPr>
          <w:b/>
          <w:color w:val="0070C0"/>
          <w:u w:val="single"/>
          <w:lang w:eastAsia="ko-KR"/>
        </w:rPr>
        <w:t>hether a new requirement is needed to align to the ETSI specification (i.e., wanted signal power, interferer power, throughput mapping to SNR)</w:t>
      </w:r>
      <w:r>
        <w:rPr>
          <w:b/>
          <w:color w:val="0070C0"/>
          <w:u w:val="single"/>
          <w:lang w:eastAsia="ko-KR"/>
        </w:rPr>
        <w:t xml:space="preserve">? </w:t>
      </w:r>
    </w:p>
    <w:p w14:paraId="2A251912" w14:textId="77777777" w:rsidR="009D4C0C" w:rsidRPr="00045592" w:rsidRDefault="009D4C0C" w:rsidP="009D4C0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3FA246" w14:textId="77777777" w:rsidR="009D4C0C" w:rsidRDefault="009D4C0C" w:rsidP="009D4C0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No</w:t>
      </w:r>
    </w:p>
    <w:p w14:paraId="6041565B" w14:textId="77777777" w:rsidR="009D4C0C" w:rsidRPr="00045592" w:rsidRDefault="009D4C0C" w:rsidP="009D4C0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Yes</w:t>
      </w:r>
    </w:p>
    <w:p w14:paraId="459AD5DF" w14:textId="77777777" w:rsidR="009D4C0C" w:rsidRPr="00045592" w:rsidRDefault="009D4C0C" w:rsidP="009D4C0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00BACAB" w14:textId="05AA9AC7" w:rsidR="009D4C0C" w:rsidRDefault="009D4C0C" w:rsidP="009D4C0C">
      <w:pPr>
        <w:pStyle w:val="ListParagraph"/>
        <w:numPr>
          <w:ilvl w:val="1"/>
          <w:numId w:val="4"/>
        </w:numPr>
        <w:overflowPunct/>
        <w:autoSpaceDE/>
        <w:autoSpaceDN/>
        <w:adjustRightInd/>
        <w:spacing w:after="120"/>
        <w:ind w:left="1440" w:firstLineChars="0"/>
        <w:textAlignment w:val="auto"/>
        <w:rPr>
          <w:color w:val="0070C0"/>
          <w:lang w:val="en-US" w:eastAsia="zh-CN"/>
        </w:rPr>
      </w:pPr>
      <w:r>
        <w:rPr>
          <w:rFonts w:eastAsia="SimSun"/>
          <w:color w:val="0070C0"/>
          <w:szCs w:val="24"/>
          <w:lang w:eastAsia="zh-CN"/>
        </w:rPr>
        <w:t xml:space="preserve">Option </w:t>
      </w:r>
      <w:r w:rsidR="00253A7D">
        <w:rPr>
          <w:rFonts w:eastAsia="SimSun"/>
          <w:color w:val="0070C0"/>
          <w:szCs w:val="24"/>
          <w:lang w:eastAsia="zh-CN"/>
        </w:rPr>
        <w:t>2</w:t>
      </w:r>
      <w:r>
        <w:rPr>
          <w:rFonts w:eastAsia="SimSun"/>
          <w:color w:val="0070C0"/>
          <w:szCs w:val="24"/>
          <w:lang w:eastAsia="zh-CN"/>
        </w:rPr>
        <w:t>?</w:t>
      </w:r>
    </w:p>
    <w:p w14:paraId="3AEC0219" w14:textId="77777777" w:rsidR="009D4C0C" w:rsidRDefault="009D4C0C" w:rsidP="009D4C0C">
      <w:pPr>
        <w:rPr>
          <w:color w:val="0070C0"/>
          <w:lang w:val="en-US" w:eastAsia="zh-CN"/>
        </w:rPr>
      </w:pPr>
    </w:p>
    <w:p w14:paraId="4898804A" w14:textId="592A8E92" w:rsidR="00A20E08" w:rsidRPr="00045592" w:rsidRDefault="00A20E08" w:rsidP="00A20E0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Pr>
          <w:b/>
          <w:color w:val="0070C0"/>
          <w:u w:val="single"/>
          <w:lang w:eastAsia="ko-KR"/>
        </w:rPr>
        <w:t>8</w:t>
      </w:r>
      <w:r w:rsidRPr="00045592">
        <w:rPr>
          <w:b/>
          <w:color w:val="0070C0"/>
          <w:u w:val="single"/>
          <w:lang w:eastAsia="ko-KR"/>
        </w:rPr>
        <w:t>:</w:t>
      </w:r>
      <w:r>
        <w:rPr>
          <w:b/>
          <w:color w:val="0070C0"/>
          <w:u w:val="single"/>
          <w:lang w:eastAsia="ko-KR"/>
        </w:rPr>
        <w:t xml:space="preserve"> Should RAN4 f</w:t>
      </w:r>
      <w:r w:rsidRPr="00253A7D">
        <w:rPr>
          <w:b/>
          <w:color w:val="0070C0"/>
          <w:u w:val="single"/>
          <w:lang w:eastAsia="ko-KR"/>
        </w:rPr>
        <w:t xml:space="preserve">urther study </w:t>
      </w:r>
      <w:r>
        <w:rPr>
          <w:b/>
          <w:color w:val="0070C0"/>
          <w:u w:val="single"/>
          <w:lang w:eastAsia="ko-KR"/>
        </w:rPr>
        <w:t>how</w:t>
      </w:r>
      <w:r w:rsidRPr="00253A7D">
        <w:rPr>
          <w:b/>
          <w:color w:val="0070C0"/>
          <w:u w:val="single"/>
          <w:lang w:eastAsia="ko-KR"/>
        </w:rPr>
        <w:t xml:space="preserve"> to map the existing 3GPP </w:t>
      </w:r>
      <w:r>
        <w:rPr>
          <w:b/>
          <w:color w:val="0070C0"/>
          <w:u w:val="single"/>
          <w:lang w:eastAsia="ko-KR"/>
        </w:rPr>
        <w:t>in-band blocking</w:t>
      </w:r>
      <w:r w:rsidRPr="00253A7D">
        <w:rPr>
          <w:b/>
          <w:color w:val="0070C0"/>
          <w:u w:val="single"/>
          <w:lang w:eastAsia="ko-KR"/>
        </w:rPr>
        <w:t xml:space="preserve"> test conditions to the ETSI requirement</w:t>
      </w:r>
      <w:r>
        <w:rPr>
          <w:b/>
          <w:color w:val="0070C0"/>
          <w:u w:val="single"/>
          <w:lang w:eastAsia="ko-KR"/>
        </w:rPr>
        <w:t>, and</w:t>
      </w:r>
      <w:r w:rsidRPr="00253A7D">
        <w:rPr>
          <w:b/>
          <w:color w:val="0070C0"/>
          <w:u w:val="single"/>
          <w:lang w:eastAsia="ko-KR"/>
        </w:rPr>
        <w:t xml:space="preserve"> </w:t>
      </w:r>
      <w:r>
        <w:rPr>
          <w:b/>
          <w:color w:val="0070C0"/>
          <w:u w:val="single"/>
          <w:lang w:eastAsia="ko-KR"/>
        </w:rPr>
        <w:t>w</w:t>
      </w:r>
      <w:r w:rsidRPr="00253A7D">
        <w:rPr>
          <w:b/>
          <w:color w:val="0070C0"/>
          <w:u w:val="single"/>
          <w:lang w:eastAsia="ko-KR"/>
        </w:rPr>
        <w:t>hether a new requirement is needed to align to the ETSI specification (i.e., wanted signal power, interferer power, throughput mapping to SNR)</w:t>
      </w:r>
      <w:r>
        <w:rPr>
          <w:b/>
          <w:color w:val="0070C0"/>
          <w:u w:val="single"/>
          <w:lang w:eastAsia="ko-KR"/>
        </w:rPr>
        <w:t xml:space="preserve">? </w:t>
      </w:r>
    </w:p>
    <w:p w14:paraId="1D7E6F13" w14:textId="77777777" w:rsidR="00A20E08" w:rsidRPr="00045592" w:rsidRDefault="00A20E08" w:rsidP="00A20E0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677FDBA" w14:textId="77777777" w:rsidR="00A20E08" w:rsidRDefault="00A20E08" w:rsidP="00A20E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No</w:t>
      </w:r>
    </w:p>
    <w:p w14:paraId="144D8989" w14:textId="77777777" w:rsidR="00A20E08" w:rsidRPr="00045592" w:rsidRDefault="00A20E08" w:rsidP="00A20E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Yes</w:t>
      </w:r>
    </w:p>
    <w:p w14:paraId="7DA212C0" w14:textId="77777777" w:rsidR="00A20E08" w:rsidRPr="00045592" w:rsidRDefault="00A20E08" w:rsidP="00A20E0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4DB6429D" w14:textId="77777777" w:rsidR="00A20E08" w:rsidRDefault="00A20E08" w:rsidP="00A20E08">
      <w:pPr>
        <w:pStyle w:val="ListParagraph"/>
        <w:numPr>
          <w:ilvl w:val="1"/>
          <w:numId w:val="4"/>
        </w:numPr>
        <w:overflowPunct/>
        <w:autoSpaceDE/>
        <w:autoSpaceDN/>
        <w:adjustRightInd/>
        <w:spacing w:after="120"/>
        <w:ind w:left="1440" w:firstLineChars="0"/>
        <w:textAlignment w:val="auto"/>
        <w:rPr>
          <w:color w:val="0070C0"/>
          <w:lang w:val="en-US" w:eastAsia="zh-CN"/>
        </w:rPr>
      </w:pPr>
      <w:r>
        <w:rPr>
          <w:rFonts w:eastAsia="SimSun"/>
          <w:color w:val="0070C0"/>
          <w:szCs w:val="24"/>
          <w:lang w:eastAsia="zh-CN"/>
        </w:rPr>
        <w:t>Option 2?</w:t>
      </w:r>
    </w:p>
    <w:p w14:paraId="64266C68" w14:textId="77777777" w:rsidR="00A20E08" w:rsidRDefault="00A20E08" w:rsidP="00A20E08">
      <w:pPr>
        <w:rPr>
          <w:color w:val="0070C0"/>
          <w:lang w:val="en-US" w:eastAsia="zh-CN"/>
        </w:rPr>
      </w:pPr>
    </w:p>
    <w:p w14:paraId="2A55C6E7" w14:textId="77777777" w:rsidR="002324AD" w:rsidRDefault="002324AD" w:rsidP="002324AD">
      <w:pPr>
        <w:rPr>
          <w:color w:val="0070C0"/>
          <w:lang w:val="en-US" w:eastAsia="zh-CN"/>
        </w:rPr>
      </w:pPr>
    </w:p>
    <w:p w14:paraId="1B839A8E" w14:textId="1C24F218" w:rsidR="00277D6C" w:rsidRPr="00A20B3B" w:rsidRDefault="00277D6C" w:rsidP="00277D6C">
      <w:pPr>
        <w:pStyle w:val="Heading1"/>
        <w:rPr>
          <w:lang w:val="en-US" w:eastAsia="ja-JP"/>
        </w:rPr>
      </w:pPr>
      <w:r w:rsidRPr="00A20B3B">
        <w:rPr>
          <w:lang w:val="en-US" w:eastAsia="ja-JP"/>
        </w:rPr>
        <w:t>Topic #3: CR and TP</w:t>
      </w:r>
      <w:r w:rsidR="00A20B3B" w:rsidRPr="00A20B3B">
        <w:rPr>
          <w:lang w:val="en-US" w:eastAsia="ja-JP"/>
        </w:rPr>
        <w:t xml:space="preserve"> h</w:t>
      </w:r>
      <w:r w:rsidR="00A20B3B">
        <w:rPr>
          <w:lang w:val="en-US" w:eastAsia="ja-JP"/>
        </w:rPr>
        <w:t>andling</w:t>
      </w:r>
    </w:p>
    <w:p w14:paraId="22CCFADA" w14:textId="77777777" w:rsidR="00277D6C" w:rsidRPr="00045592" w:rsidRDefault="00277D6C" w:rsidP="00277D6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CC038B1" w14:textId="77777777" w:rsidR="00277D6C" w:rsidRPr="00CB0305" w:rsidRDefault="00277D6C" w:rsidP="00277D6C">
      <w:pPr>
        <w:pStyle w:val="Heading2"/>
      </w:pPr>
      <w:r w:rsidRPr="00B831AE">
        <w:rPr>
          <w:rFonts w:hint="eastAsia"/>
        </w:rPr>
        <w:t>Companies</w:t>
      </w:r>
      <w:r w:rsidRPr="00B831AE">
        <w:t>’</w:t>
      </w:r>
      <w:r w:rsidRPr="00CB0305">
        <w:t xml:space="preserve"> contributions summary</w:t>
      </w:r>
    </w:p>
    <w:tbl>
      <w:tblPr>
        <w:tblW w:w="9805" w:type="dxa"/>
        <w:tblLook w:val="04A0" w:firstRow="1" w:lastRow="0" w:firstColumn="1" w:lastColumn="0" w:noHBand="0" w:noVBand="1"/>
      </w:tblPr>
      <w:tblGrid>
        <w:gridCol w:w="1165"/>
        <w:gridCol w:w="3194"/>
        <w:gridCol w:w="1454"/>
        <w:gridCol w:w="3992"/>
      </w:tblGrid>
      <w:tr w:rsidR="008B2110" w:rsidRPr="003B6ECD" w14:paraId="1FB7D706" w14:textId="77777777" w:rsidTr="007043BE">
        <w:trPr>
          <w:trHeight w:val="900"/>
        </w:trPr>
        <w:tc>
          <w:tcPr>
            <w:tcW w:w="1165"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6F11B500" w14:textId="77777777" w:rsidR="008B2110" w:rsidRPr="003B6ECD" w:rsidRDefault="008B2110" w:rsidP="007043BE">
            <w:pPr>
              <w:spacing w:after="0"/>
              <w:jc w:val="center"/>
              <w:rPr>
                <w:rFonts w:ascii="Arial" w:eastAsia="Times New Roman" w:hAnsi="Arial" w:cs="Arial"/>
                <w:b/>
                <w:bCs/>
                <w:color w:val="FFFFFF"/>
                <w:sz w:val="18"/>
                <w:szCs w:val="18"/>
                <w:lang w:val="en-US" w:eastAsia="zh-CN"/>
              </w:rPr>
            </w:pPr>
            <w:r w:rsidRPr="003B6ECD">
              <w:rPr>
                <w:rFonts w:ascii="Arial" w:eastAsia="Times New Roman" w:hAnsi="Arial" w:cs="Arial"/>
                <w:b/>
                <w:bCs/>
                <w:color w:val="FFFFFF"/>
                <w:sz w:val="18"/>
                <w:szCs w:val="18"/>
                <w:lang w:val="en-US" w:eastAsia="zh-CN"/>
              </w:rPr>
              <w:t>TDoc</w:t>
            </w:r>
          </w:p>
        </w:tc>
        <w:tc>
          <w:tcPr>
            <w:tcW w:w="3194" w:type="dxa"/>
            <w:tcBorders>
              <w:top w:val="single" w:sz="4" w:space="0" w:color="FFFFFF"/>
              <w:left w:val="nil"/>
              <w:bottom w:val="single" w:sz="4" w:space="0" w:color="FFFFFF"/>
              <w:right w:val="single" w:sz="4" w:space="0" w:color="FFFFFF"/>
            </w:tcBorders>
            <w:shd w:val="clear" w:color="000000" w:fill="75B91A"/>
            <w:vAlign w:val="center"/>
            <w:hideMark/>
          </w:tcPr>
          <w:p w14:paraId="1559A0D6" w14:textId="77777777" w:rsidR="008B2110" w:rsidRPr="003B6ECD" w:rsidRDefault="008B2110" w:rsidP="007043BE">
            <w:pPr>
              <w:spacing w:after="0"/>
              <w:jc w:val="center"/>
              <w:rPr>
                <w:rFonts w:ascii="Arial" w:eastAsia="Times New Roman" w:hAnsi="Arial" w:cs="Arial"/>
                <w:b/>
                <w:bCs/>
                <w:color w:val="FFFFFF"/>
                <w:sz w:val="18"/>
                <w:szCs w:val="18"/>
                <w:lang w:val="en-US" w:eastAsia="zh-CN"/>
              </w:rPr>
            </w:pPr>
            <w:r w:rsidRPr="003B6ECD">
              <w:rPr>
                <w:rFonts w:ascii="Arial" w:eastAsia="Times New Roman" w:hAnsi="Arial" w:cs="Arial"/>
                <w:b/>
                <w:bCs/>
                <w:color w:val="FFFFFF"/>
                <w:sz w:val="18"/>
                <w:szCs w:val="18"/>
                <w:lang w:val="en-US" w:eastAsia="zh-CN"/>
              </w:rPr>
              <w:t>Title</w:t>
            </w:r>
          </w:p>
        </w:tc>
        <w:tc>
          <w:tcPr>
            <w:tcW w:w="1454" w:type="dxa"/>
            <w:tcBorders>
              <w:top w:val="single" w:sz="4" w:space="0" w:color="FFFFFF"/>
              <w:left w:val="nil"/>
              <w:bottom w:val="single" w:sz="4" w:space="0" w:color="FFFFFF"/>
              <w:right w:val="single" w:sz="4" w:space="0" w:color="FFFFFF"/>
            </w:tcBorders>
            <w:shd w:val="clear" w:color="000000" w:fill="75B91A"/>
            <w:vAlign w:val="center"/>
            <w:hideMark/>
          </w:tcPr>
          <w:p w14:paraId="2A7BF182" w14:textId="77777777" w:rsidR="008B2110" w:rsidRPr="003B6ECD" w:rsidRDefault="008B2110" w:rsidP="007043BE">
            <w:pPr>
              <w:spacing w:after="0"/>
              <w:jc w:val="center"/>
              <w:rPr>
                <w:rFonts w:ascii="Arial" w:eastAsia="Times New Roman" w:hAnsi="Arial" w:cs="Arial"/>
                <w:b/>
                <w:bCs/>
                <w:color w:val="FFFFFF"/>
                <w:sz w:val="18"/>
                <w:szCs w:val="18"/>
                <w:lang w:val="en-US" w:eastAsia="zh-CN"/>
              </w:rPr>
            </w:pPr>
            <w:r w:rsidRPr="003B6ECD">
              <w:rPr>
                <w:rFonts w:ascii="Arial" w:eastAsia="Times New Roman" w:hAnsi="Arial" w:cs="Arial"/>
                <w:b/>
                <w:bCs/>
                <w:color w:val="FFFFFF"/>
                <w:sz w:val="18"/>
                <w:szCs w:val="18"/>
                <w:lang w:val="en-US" w:eastAsia="zh-CN"/>
              </w:rPr>
              <w:t>Source</w:t>
            </w:r>
          </w:p>
        </w:tc>
        <w:tc>
          <w:tcPr>
            <w:tcW w:w="3992" w:type="dxa"/>
            <w:tcBorders>
              <w:top w:val="single" w:sz="4" w:space="0" w:color="FFFFFF"/>
              <w:left w:val="nil"/>
              <w:bottom w:val="single" w:sz="4" w:space="0" w:color="FFFFFF"/>
              <w:right w:val="single" w:sz="4" w:space="0" w:color="FFFFFF"/>
            </w:tcBorders>
            <w:shd w:val="clear" w:color="000000" w:fill="75B91A"/>
            <w:vAlign w:val="center"/>
            <w:hideMark/>
          </w:tcPr>
          <w:p w14:paraId="6FECD1CE" w14:textId="77777777" w:rsidR="008B2110" w:rsidRDefault="008B2110" w:rsidP="007043BE">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Observations/Proposals</w:t>
            </w:r>
          </w:p>
          <w:p w14:paraId="6B39B3E9" w14:textId="77777777" w:rsidR="008B2110" w:rsidRPr="003B6ECD" w:rsidRDefault="008B2110" w:rsidP="007043BE">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w:t>
            </w:r>
          </w:p>
        </w:tc>
      </w:tr>
      <w:tr w:rsidR="008B2110" w:rsidRPr="003B6ECD" w14:paraId="38EE5616" w14:textId="77777777" w:rsidTr="007043BE">
        <w:trPr>
          <w:trHeight w:val="412"/>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48A1E047" w14:textId="77777777" w:rsidR="008B2110" w:rsidRPr="003B6ECD" w:rsidRDefault="00967B4B" w:rsidP="007043BE">
            <w:pPr>
              <w:spacing w:after="0"/>
              <w:rPr>
                <w:rFonts w:ascii="Arial" w:eastAsia="Times New Roman" w:hAnsi="Arial" w:cs="Arial"/>
                <w:b/>
                <w:bCs/>
                <w:color w:val="0000FF"/>
                <w:sz w:val="16"/>
                <w:szCs w:val="16"/>
                <w:u w:val="single"/>
                <w:lang w:val="en-US" w:eastAsia="zh-CN"/>
              </w:rPr>
            </w:pPr>
            <w:hyperlink r:id="rId26" w:history="1">
              <w:r w:rsidR="008B2110" w:rsidRPr="003B6ECD">
                <w:rPr>
                  <w:rFonts w:ascii="Arial" w:eastAsia="Times New Roman" w:hAnsi="Arial" w:cs="Arial"/>
                  <w:b/>
                  <w:bCs/>
                  <w:color w:val="0000FF"/>
                  <w:sz w:val="16"/>
                  <w:szCs w:val="16"/>
                  <w:u w:val="single"/>
                  <w:lang w:val="en-US" w:eastAsia="zh-CN"/>
                </w:rPr>
                <w:t>R4-2308394</w:t>
              </w:r>
            </w:hyperlink>
          </w:p>
        </w:tc>
        <w:tc>
          <w:tcPr>
            <w:tcW w:w="3194" w:type="dxa"/>
            <w:tcBorders>
              <w:top w:val="nil"/>
              <w:left w:val="nil"/>
              <w:bottom w:val="single" w:sz="4" w:space="0" w:color="A6A6A6"/>
              <w:right w:val="single" w:sz="4" w:space="0" w:color="A6A6A6"/>
            </w:tcBorders>
            <w:shd w:val="clear" w:color="auto" w:fill="auto"/>
            <w:vAlign w:val="center"/>
            <w:hideMark/>
          </w:tcPr>
          <w:p w14:paraId="0525EBCC" w14:textId="77777777" w:rsidR="008B2110" w:rsidRPr="003B6ECD" w:rsidRDefault="008B2110" w:rsidP="007043BE">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Draft running CR to TS 36.102 on introducing L+S FDD band for IoT NTN operation</w:t>
            </w:r>
          </w:p>
        </w:tc>
        <w:tc>
          <w:tcPr>
            <w:tcW w:w="1454" w:type="dxa"/>
            <w:tcBorders>
              <w:top w:val="nil"/>
              <w:left w:val="nil"/>
              <w:bottom w:val="single" w:sz="4" w:space="0" w:color="A6A6A6"/>
              <w:right w:val="single" w:sz="4" w:space="0" w:color="A6A6A6"/>
            </w:tcBorders>
            <w:shd w:val="clear" w:color="auto" w:fill="auto"/>
            <w:vAlign w:val="center"/>
            <w:hideMark/>
          </w:tcPr>
          <w:p w14:paraId="1AD3A915" w14:textId="77777777" w:rsidR="008B2110" w:rsidRPr="003B6ECD" w:rsidRDefault="008B2110" w:rsidP="007043BE">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MediaTek Inc.</w:t>
            </w:r>
          </w:p>
        </w:tc>
        <w:tc>
          <w:tcPr>
            <w:tcW w:w="3992" w:type="dxa"/>
            <w:tcBorders>
              <w:top w:val="single" w:sz="4" w:space="0" w:color="A6A6A6"/>
              <w:left w:val="nil"/>
              <w:bottom w:val="single" w:sz="4" w:space="0" w:color="A6A6A6"/>
              <w:right w:val="single" w:sz="4" w:space="0" w:color="A6A6A6"/>
            </w:tcBorders>
            <w:shd w:val="clear" w:color="000000" w:fill="FFFFFF" w:themeFill="background1"/>
            <w:vAlign w:val="center"/>
          </w:tcPr>
          <w:p w14:paraId="450A5868" w14:textId="6D21EAF0" w:rsidR="008B2110" w:rsidRPr="003B6ECD" w:rsidRDefault="008B2110" w:rsidP="007043B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Running draft CR for TS 36.102</w:t>
            </w:r>
            <w:r w:rsidR="00B87185">
              <w:rPr>
                <w:rFonts w:ascii="Arial" w:eastAsia="Times New Roman" w:hAnsi="Arial" w:cs="Arial"/>
                <w:sz w:val="16"/>
                <w:szCs w:val="16"/>
                <w:lang w:val="en-US" w:eastAsia="zh-CN"/>
              </w:rPr>
              <w:t>. To be revised according to the discussion.</w:t>
            </w:r>
          </w:p>
        </w:tc>
      </w:tr>
      <w:tr w:rsidR="008B2110" w:rsidRPr="003B6ECD" w14:paraId="45C37F19" w14:textId="77777777" w:rsidTr="007043BE">
        <w:trPr>
          <w:trHeight w:val="412"/>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2A696EB3" w14:textId="77777777" w:rsidR="008B2110" w:rsidRPr="003B6ECD" w:rsidRDefault="00967B4B" w:rsidP="007043BE">
            <w:pPr>
              <w:spacing w:after="0"/>
              <w:rPr>
                <w:rFonts w:ascii="Arial" w:eastAsia="Times New Roman" w:hAnsi="Arial" w:cs="Arial"/>
                <w:b/>
                <w:bCs/>
                <w:color w:val="0000FF"/>
                <w:sz w:val="16"/>
                <w:szCs w:val="16"/>
                <w:u w:val="single"/>
                <w:lang w:val="en-US" w:eastAsia="zh-CN"/>
              </w:rPr>
            </w:pPr>
            <w:hyperlink r:id="rId27" w:history="1">
              <w:r w:rsidR="008B2110" w:rsidRPr="003B6ECD">
                <w:rPr>
                  <w:rFonts w:ascii="Arial" w:eastAsia="Times New Roman" w:hAnsi="Arial" w:cs="Arial"/>
                  <w:b/>
                  <w:bCs/>
                  <w:color w:val="0000FF"/>
                  <w:sz w:val="16"/>
                  <w:szCs w:val="16"/>
                  <w:u w:val="single"/>
                  <w:lang w:val="en-US" w:eastAsia="zh-CN"/>
                </w:rPr>
                <w:t>R4-2308395</w:t>
              </w:r>
            </w:hyperlink>
          </w:p>
        </w:tc>
        <w:tc>
          <w:tcPr>
            <w:tcW w:w="3194" w:type="dxa"/>
            <w:tcBorders>
              <w:top w:val="nil"/>
              <w:left w:val="nil"/>
              <w:bottom w:val="single" w:sz="4" w:space="0" w:color="A6A6A6"/>
              <w:right w:val="single" w:sz="4" w:space="0" w:color="A6A6A6"/>
            </w:tcBorders>
            <w:shd w:val="clear" w:color="auto" w:fill="auto"/>
            <w:vAlign w:val="center"/>
            <w:hideMark/>
          </w:tcPr>
          <w:p w14:paraId="29C8814D" w14:textId="77777777" w:rsidR="008B2110" w:rsidRPr="003B6ECD" w:rsidRDefault="008B2110" w:rsidP="007043BE">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TP to TR 36.xxxx on introducing L+S FDD band for IoT NTN operation</w:t>
            </w:r>
          </w:p>
        </w:tc>
        <w:tc>
          <w:tcPr>
            <w:tcW w:w="1454" w:type="dxa"/>
            <w:tcBorders>
              <w:top w:val="nil"/>
              <w:left w:val="nil"/>
              <w:bottom w:val="single" w:sz="4" w:space="0" w:color="A6A6A6"/>
              <w:right w:val="single" w:sz="4" w:space="0" w:color="A6A6A6"/>
            </w:tcBorders>
            <w:shd w:val="clear" w:color="auto" w:fill="auto"/>
            <w:vAlign w:val="center"/>
            <w:hideMark/>
          </w:tcPr>
          <w:p w14:paraId="0C152A43" w14:textId="77777777" w:rsidR="008B2110" w:rsidRPr="003B6ECD" w:rsidRDefault="008B2110" w:rsidP="007043BE">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MediaTek Inc.</w:t>
            </w:r>
          </w:p>
        </w:tc>
        <w:tc>
          <w:tcPr>
            <w:tcW w:w="3992" w:type="dxa"/>
            <w:tcBorders>
              <w:top w:val="single" w:sz="4" w:space="0" w:color="A6A6A6"/>
              <w:left w:val="nil"/>
              <w:bottom w:val="single" w:sz="4" w:space="0" w:color="A6A6A6"/>
              <w:right w:val="single" w:sz="4" w:space="0" w:color="A6A6A6"/>
            </w:tcBorders>
            <w:shd w:val="clear" w:color="000000" w:fill="FFFFFF" w:themeFill="background1"/>
            <w:vAlign w:val="center"/>
          </w:tcPr>
          <w:p w14:paraId="2303042A" w14:textId="77777777" w:rsidR="008B2110" w:rsidRPr="003B6ECD" w:rsidRDefault="008B2110" w:rsidP="007043B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TP to the common TR</w:t>
            </w:r>
          </w:p>
        </w:tc>
      </w:tr>
      <w:tr w:rsidR="008B2110" w:rsidRPr="003B6ECD" w14:paraId="21502D34" w14:textId="77777777" w:rsidTr="007043BE">
        <w:trPr>
          <w:trHeight w:val="1235"/>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2B7B4E50" w14:textId="77777777" w:rsidR="008B2110" w:rsidRPr="003B6ECD" w:rsidRDefault="00967B4B" w:rsidP="007043BE">
            <w:pPr>
              <w:spacing w:after="0"/>
              <w:rPr>
                <w:rFonts w:ascii="Arial" w:eastAsia="Times New Roman" w:hAnsi="Arial" w:cs="Arial"/>
                <w:b/>
                <w:bCs/>
                <w:color w:val="0000FF"/>
                <w:sz w:val="16"/>
                <w:szCs w:val="16"/>
                <w:u w:val="single"/>
                <w:lang w:val="en-US" w:eastAsia="zh-CN"/>
              </w:rPr>
            </w:pPr>
            <w:hyperlink r:id="rId28" w:history="1">
              <w:r w:rsidR="008B2110" w:rsidRPr="003B6ECD">
                <w:rPr>
                  <w:rFonts w:ascii="Arial" w:eastAsia="Times New Roman" w:hAnsi="Arial" w:cs="Arial"/>
                  <w:b/>
                  <w:bCs/>
                  <w:color w:val="0000FF"/>
                  <w:sz w:val="16"/>
                  <w:szCs w:val="16"/>
                  <w:u w:val="single"/>
                  <w:lang w:val="en-US" w:eastAsia="zh-CN"/>
                </w:rPr>
                <w:t>R4-2308595</w:t>
              </w:r>
            </w:hyperlink>
          </w:p>
        </w:tc>
        <w:tc>
          <w:tcPr>
            <w:tcW w:w="3194" w:type="dxa"/>
            <w:tcBorders>
              <w:top w:val="nil"/>
              <w:left w:val="nil"/>
              <w:bottom w:val="single" w:sz="4" w:space="0" w:color="A6A6A6"/>
              <w:right w:val="single" w:sz="4" w:space="0" w:color="A6A6A6"/>
            </w:tcBorders>
            <w:shd w:val="clear" w:color="auto" w:fill="auto"/>
            <w:vAlign w:val="center"/>
            <w:hideMark/>
          </w:tcPr>
          <w:p w14:paraId="34782470" w14:textId="77777777" w:rsidR="008B2110" w:rsidRPr="003B6ECD" w:rsidRDefault="008B2110" w:rsidP="007043BE">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CR to TS36.102 Introduction of a new FDD band (L+S band) for IoT NTN operation</w:t>
            </w:r>
          </w:p>
        </w:tc>
        <w:tc>
          <w:tcPr>
            <w:tcW w:w="1454" w:type="dxa"/>
            <w:tcBorders>
              <w:top w:val="nil"/>
              <w:left w:val="nil"/>
              <w:bottom w:val="single" w:sz="4" w:space="0" w:color="A6A6A6"/>
              <w:right w:val="single" w:sz="4" w:space="0" w:color="A6A6A6"/>
            </w:tcBorders>
            <w:shd w:val="clear" w:color="auto" w:fill="auto"/>
            <w:vAlign w:val="center"/>
            <w:hideMark/>
          </w:tcPr>
          <w:p w14:paraId="001A9A35" w14:textId="77777777" w:rsidR="008B2110" w:rsidRPr="003B6ECD" w:rsidRDefault="008B2110" w:rsidP="007043BE">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ZTE Corporation</w:t>
            </w:r>
          </w:p>
        </w:tc>
        <w:tc>
          <w:tcPr>
            <w:tcW w:w="3992" w:type="dxa"/>
            <w:tcBorders>
              <w:top w:val="single" w:sz="4" w:space="0" w:color="A6A6A6"/>
              <w:left w:val="nil"/>
              <w:bottom w:val="single" w:sz="4" w:space="0" w:color="A6A6A6"/>
              <w:right w:val="single" w:sz="4" w:space="0" w:color="A6A6A6"/>
            </w:tcBorders>
            <w:shd w:val="clear" w:color="000000" w:fill="FFFFFF" w:themeFill="background1"/>
            <w:vAlign w:val="center"/>
          </w:tcPr>
          <w:p w14:paraId="179A9B9A" w14:textId="0597F2A5" w:rsidR="008B2110" w:rsidRPr="003B6ECD" w:rsidRDefault="008B2110" w:rsidP="007043B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Draft CR recommended before all works are done</w:t>
            </w:r>
            <w:r w:rsidR="00B87185">
              <w:rPr>
                <w:rFonts w:ascii="Arial" w:eastAsia="Times New Roman" w:hAnsi="Arial" w:cs="Arial"/>
                <w:sz w:val="16"/>
                <w:szCs w:val="16"/>
                <w:lang w:val="en-US" w:eastAsia="zh-CN"/>
              </w:rPr>
              <w:t>. It can be merged into the running draft CR for TS 36.102</w:t>
            </w:r>
            <w:r w:rsidR="00442FC8">
              <w:rPr>
                <w:rFonts w:ascii="Arial" w:eastAsia="Times New Roman" w:hAnsi="Arial" w:cs="Arial"/>
                <w:sz w:val="16"/>
                <w:szCs w:val="16"/>
                <w:lang w:val="en-US" w:eastAsia="zh-CN"/>
              </w:rPr>
              <w:t xml:space="preserve"> according to the discussion outcome.</w:t>
            </w:r>
          </w:p>
        </w:tc>
      </w:tr>
      <w:tr w:rsidR="008B2110" w:rsidRPr="003B6ECD" w14:paraId="7F9BDF99" w14:textId="77777777" w:rsidTr="007043BE">
        <w:trPr>
          <w:trHeight w:val="823"/>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1BE2E5F6" w14:textId="77777777" w:rsidR="008B2110" w:rsidRPr="003B6ECD" w:rsidRDefault="00967B4B" w:rsidP="007043BE">
            <w:pPr>
              <w:spacing w:after="0"/>
              <w:rPr>
                <w:rFonts w:ascii="Arial" w:eastAsia="Times New Roman" w:hAnsi="Arial" w:cs="Arial"/>
                <w:b/>
                <w:bCs/>
                <w:color w:val="0000FF"/>
                <w:sz w:val="16"/>
                <w:szCs w:val="16"/>
                <w:u w:val="single"/>
                <w:lang w:val="en-US" w:eastAsia="zh-CN"/>
              </w:rPr>
            </w:pPr>
            <w:hyperlink r:id="rId29" w:history="1">
              <w:r w:rsidR="008B2110" w:rsidRPr="003B6ECD">
                <w:rPr>
                  <w:rFonts w:ascii="Arial" w:eastAsia="Times New Roman" w:hAnsi="Arial" w:cs="Arial"/>
                  <w:b/>
                  <w:bCs/>
                  <w:color w:val="0000FF"/>
                  <w:sz w:val="16"/>
                  <w:szCs w:val="16"/>
                  <w:u w:val="single"/>
                  <w:lang w:val="en-US" w:eastAsia="zh-CN"/>
                </w:rPr>
                <w:t>R4-2308596</w:t>
              </w:r>
            </w:hyperlink>
          </w:p>
        </w:tc>
        <w:tc>
          <w:tcPr>
            <w:tcW w:w="3194" w:type="dxa"/>
            <w:tcBorders>
              <w:top w:val="nil"/>
              <w:left w:val="nil"/>
              <w:bottom w:val="single" w:sz="4" w:space="0" w:color="A6A6A6"/>
              <w:right w:val="single" w:sz="4" w:space="0" w:color="A6A6A6"/>
            </w:tcBorders>
            <w:shd w:val="clear" w:color="auto" w:fill="auto"/>
            <w:vAlign w:val="center"/>
            <w:hideMark/>
          </w:tcPr>
          <w:p w14:paraId="6A9CD1A7" w14:textId="77777777" w:rsidR="008B2110" w:rsidRPr="003B6ECD" w:rsidRDefault="008B2110" w:rsidP="007043BE">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CR to TS36.108 Introduction of a new FDD band (L+S band) for IoT NTN operation</w:t>
            </w:r>
          </w:p>
        </w:tc>
        <w:tc>
          <w:tcPr>
            <w:tcW w:w="1454" w:type="dxa"/>
            <w:tcBorders>
              <w:top w:val="nil"/>
              <w:left w:val="nil"/>
              <w:bottom w:val="single" w:sz="4" w:space="0" w:color="A6A6A6"/>
              <w:right w:val="single" w:sz="4" w:space="0" w:color="A6A6A6"/>
            </w:tcBorders>
            <w:shd w:val="clear" w:color="auto" w:fill="auto"/>
            <w:vAlign w:val="center"/>
            <w:hideMark/>
          </w:tcPr>
          <w:p w14:paraId="1D23D1DB" w14:textId="77777777" w:rsidR="008B2110" w:rsidRPr="003B6ECD" w:rsidRDefault="008B2110" w:rsidP="007043BE">
            <w:pPr>
              <w:spacing w:after="0"/>
              <w:rPr>
                <w:rFonts w:ascii="Arial" w:eastAsia="Times New Roman" w:hAnsi="Arial" w:cs="Arial"/>
                <w:sz w:val="16"/>
                <w:szCs w:val="16"/>
                <w:lang w:val="en-US" w:eastAsia="zh-CN"/>
              </w:rPr>
            </w:pPr>
            <w:r w:rsidRPr="003B6ECD">
              <w:rPr>
                <w:rFonts w:ascii="Arial" w:eastAsia="Times New Roman" w:hAnsi="Arial" w:cs="Arial"/>
                <w:sz w:val="16"/>
                <w:szCs w:val="16"/>
                <w:lang w:val="en-US" w:eastAsia="zh-CN"/>
              </w:rPr>
              <w:t>ZTE Corporation</w:t>
            </w:r>
          </w:p>
        </w:tc>
        <w:tc>
          <w:tcPr>
            <w:tcW w:w="3992" w:type="dxa"/>
            <w:tcBorders>
              <w:top w:val="single" w:sz="4" w:space="0" w:color="A6A6A6"/>
              <w:left w:val="nil"/>
              <w:bottom w:val="single" w:sz="4" w:space="0" w:color="A6A6A6"/>
              <w:right w:val="single" w:sz="4" w:space="0" w:color="A6A6A6"/>
            </w:tcBorders>
            <w:shd w:val="clear" w:color="000000" w:fill="FFFFFF" w:themeFill="background1"/>
            <w:vAlign w:val="center"/>
          </w:tcPr>
          <w:p w14:paraId="02367E67" w14:textId="6C4043A3" w:rsidR="008B2110" w:rsidRPr="003B6ECD" w:rsidRDefault="008B2110" w:rsidP="007043B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Draft CR recommended before all works are done</w:t>
            </w:r>
            <w:r w:rsidR="00B87185">
              <w:rPr>
                <w:rFonts w:ascii="Arial" w:eastAsia="Times New Roman" w:hAnsi="Arial" w:cs="Arial"/>
                <w:sz w:val="16"/>
                <w:szCs w:val="16"/>
                <w:lang w:val="en-US" w:eastAsia="zh-CN"/>
              </w:rPr>
              <w:t>. To be revised as the running draft CR for TS 36.108</w:t>
            </w:r>
            <w:r w:rsidR="003A517E">
              <w:rPr>
                <w:rFonts w:ascii="Arial" w:eastAsia="Times New Roman" w:hAnsi="Arial" w:cs="Arial"/>
                <w:sz w:val="16"/>
                <w:szCs w:val="16"/>
                <w:lang w:val="en-US" w:eastAsia="zh-CN"/>
              </w:rPr>
              <w:t xml:space="preserve"> according to the discussion outcome</w:t>
            </w:r>
            <w:r w:rsidR="00B87185">
              <w:rPr>
                <w:rFonts w:ascii="Arial" w:eastAsia="Times New Roman" w:hAnsi="Arial" w:cs="Arial"/>
                <w:sz w:val="16"/>
                <w:szCs w:val="16"/>
                <w:lang w:val="en-US" w:eastAsia="zh-CN"/>
              </w:rPr>
              <w:t>.</w:t>
            </w:r>
          </w:p>
        </w:tc>
      </w:tr>
    </w:tbl>
    <w:p w14:paraId="508722EE" w14:textId="77777777" w:rsidR="00277D6C" w:rsidRPr="004A7544" w:rsidRDefault="00277D6C" w:rsidP="00277D6C"/>
    <w:p w14:paraId="6B53ED5C" w14:textId="77777777" w:rsidR="00277D6C" w:rsidRPr="004A7544" w:rsidRDefault="00277D6C" w:rsidP="00277D6C">
      <w:pPr>
        <w:pStyle w:val="Heading2"/>
      </w:pPr>
      <w:r w:rsidRPr="004A7544">
        <w:rPr>
          <w:rFonts w:hint="eastAsia"/>
        </w:rPr>
        <w:t>Open issues</w:t>
      </w:r>
      <w:r>
        <w:t xml:space="preserve"> summary</w:t>
      </w:r>
    </w:p>
    <w:p w14:paraId="0DC5C7A7" w14:textId="77777777" w:rsidR="00277D6C" w:rsidRDefault="00277D6C" w:rsidP="00277D6C">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789146D" w14:textId="462F349D" w:rsidR="00277D6C" w:rsidRPr="00805BE8" w:rsidRDefault="00277D6C" w:rsidP="00277D6C">
      <w:pPr>
        <w:pStyle w:val="Heading3"/>
        <w:rPr>
          <w:sz w:val="24"/>
          <w:szCs w:val="16"/>
        </w:rPr>
      </w:pPr>
      <w:r w:rsidRPr="00805BE8">
        <w:rPr>
          <w:sz w:val="24"/>
          <w:szCs w:val="16"/>
        </w:rPr>
        <w:t>Sub-</w:t>
      </w:r>
      <w:r>
        <w:rPr>
          <w:sz w:val="24"/>
          <w:szCs w:val="16"/>
        </w:rPr>
        <w:t>topic</w:t>
      </w:r>
      <w:r w:rsidRPr="00805BE8">
        <w:rPr>
          <w:sz w:val="24"/>
          <w:szCs w:val="16"/>
        </w:rPr>
        <w:t xml:space="preserve"> </w:t>
      </w:r>
      <w:r w:rsidR="00725F8F">
        <w:rPr>
          <w:sz w:val="24"/>
          <w:szCs w:val="16"/>
        </w:rPr>
        <w:t>3</w:t>
      </w:r>
      <w:r w:rsidRPr="00805BE8">
        <w:rPr>
          <w:sz w:val="24"/>
          <w:szCs w:val="16"/>
        </w:rPr>
        <w:t>-1</w:t>
      </w:r>
    </w:p>
    <w:p w14:paraId="60E193BB" w14:textId="50876628" w:rsidR="00277D6C" w:rsidRPr="00B831AE" w:rsidRDefault="00277D6C" w:rsidP="00277D6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805E5">
        <w:rPr>
          <w:i/>
          <w:color w:val="0070C0"/>
          <w:lang w:val="en-US" w:eastAsia="zh-CN"/>
        </w:rPr>
        <w:t xml:space="preserve"> </w:t>
      </w:r>
      <w:r w:rsidR="00903107">
        <w:rPr>
          <w:i/>
          <w:color w:val="0070C0"/>
          <w:lang w:val="en-US" w:eastAsia="zh-CN"/>
        </w:rPr>
        <w:t xml:space="preserve">CR handling, running draft CR for 36.102 and 36.108 respectively by </w:t>
      </w:r>
      <w:r w:rsidR="000A3217">
        <w:rPr>
          <w:i/>
          <w:color w:val="0070C0"/>
          <w:lang w:val="en-US" w:eastAsia="zh-CN"/>
        </w:rPr>
        <w:t>Dec</w:t>
      </w:r>
      <w:r w:rsidR="00903107">
        <w:rPr>
          <w:i/>
          <w:color w:val="0070C0"/>
          <w:lang w:val="en-US" w:eastAsia="zh-CN"/>
        </w:rPr>
        <w:t xml:space="preserve"> 2023.</w:t>
      </w:r>
    </w:p>
    <w:p w14:paraId="48ED49C5" w14:textId="77777777" w:rsidR="00277D6C" w:rsidRDefault="00277D6C" w:rsidP="00277D6C">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5233E66D" w14:textId="018CA48E" w:rsidR="00277D6C" w:rsidRPr="00045592" w:rsidRDefault="00277D6C" w:rsidP="00277D6C">
      <w:pPr>
        <w:rPr>
          <w:b/>
          <w:color w:val="0070C0"/>
          <w:u w:val="single"/>
          <w:lang w:eastAsia="ko-KR"/>
        </w:rPr>
      </w:pPr>
      <w:r w:rsidRPr="00045592">
        <w:rPr>
          <w:b/>
          <w:color w:val="0070C0"/>
          <w:u w:val="single"/>
          <w:lang w:eastAsia="ko-KR"/>
        </w:rPr>
        <w:t xml:space="preserve">Issue </w:t>
      </w:r>
      <w:r w:rsidR="00725F8F">
        <w:rPr>
          <w:b/>
          <w:color w:val="0070C0"/>
          <w:u w:val="single"/>
          <w:lang w:eastAsia="ko-KR"/>
        </w:rPr>
        <w:t>3</w:t>
      </w:r>
      <w:r w:rsidRPr="00045592">
        <w:rPr>
          <w:b/>
          <w:color w:val="0070C0"/>
          <w:u w:val="single"/>
          <w:lang w:eastAsia="ko-KR"/>
        </w:rPr>
        <w:t>-1</w:t>
      </w:r>
      <w:r w:rsidR="00B87185">
        <w:rPr>
          <w:b/>
          <w:color w:val="0070C0"/>
          <w:u w:val="single"/>
          <w:lang w:eastAsia="ko-KR"/>
        </w:rPr>
        <w:t>-1</w:t>
      </w:r>
      <w:r w:rsidRPr="00045592">
        <w:rPr>
          <w:b/>
          <w:color w:val="0070C0"/>
          <w:u w:val="single"/>
          <w:lang w:eastAsia="ko-KR"/>
        </w:rPr>
        <w:t xml:space="preserve">: </w:t>
      </w:r>
      <w:r w:rsidR="000A3217">
        <w:rPr>
          <w:b/>
          <w:color w:val="0070C0"/>
          <w:u w:val="single"/>
          <w:lang w:eastAsia="ko-KR"/>
        </w:rPr>
        <w:t>Should two draft CRs (one for TS 36.102, the other for TS 36.108) be running by Dec 2023?</w:t>
      </w:r>
    </w:p>
    <w:p w14:paraId="2C1BD7F6" w14:textId="77777777" w:rsidR="00277D6C" w:rsidRPr="00045592" w:rsidRDefault="00277D6C" w:rsidP="00277D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38D594" w14:textId="3297DD14" w:rsidR="00277D6C" w:rsidRPr="00045592" w:rsidRDefault="00277D6C" w:rsidP="00277D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0A3217">
        <w:rPr>
          <w:rFonts w:eastAsia="SimSun"/>
          <w:color w:val="0070C0"/>
          <w:szCs w:val="24"/>
          <w:lang w:eastAsia="zh-CN"/>
        </w:rPr>
        <w:t>Yes.</w:t>
      </w:r>
    </w:p>
    <w:p w14:paraId="7666671A" w14:textId="071C97FA" w:rsidR="00277D6C" w:rsidRPr="00045592" w:rsidRDefault="00277D6C" w:rsidP="00277D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0A3217">
        <w:rPr>
          <w:rFonts w:eastAsia="SimSun"/>
          <w:color w:val="0070C0"/>
          <w:szCs w:val="24"/>
          <w:lang w:eastAsia="zh-CN"/>
        </w:rPr>
        <w:t>No.</w:t>
      </w:r>
    </w:p>
    <w:p w14:paraId="518E5691" w14:textId="77777777" w:rsidR="00277D6C" w:rsidRPr="00045592" w:rsidRDefault="00277D6C" w:rsidP="00277D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C9BD7E9" w14:textId="77777777" w:rsidR="00277D6C" w:rsidRPr="00045592" w:rsidRDefault="00277D6C" w:rsidP="00277D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1B6DA50" w14:textId="77777777" w:rsidR="00277D6C" w:rsidRPr="00045592" w:rsidRDefault="00277D6C" w:rsidP="00277D6C">
      <w:pPr>
        <w:rPr>
          <w:i/>
          <w:color w:val="0070C0"/>
          <w:lang w:eastAsia="zh-CN"/>
        </w:rPr>
      </w:pPr>
    </w:p>
    <w:p w14:paraId="3EE212A5" w14:textId="1DAEBBD6" w:rsidR="00277D6C" w:rsidRPr="00805BE8" w:rsidRDefault="00277D6C" w:rsidP="00277D6C">
      <w:pPr>
        <w:pStyle w:val="Heading3"/>
        <w:rPr>
          <w:sz w:val="24"/>
          <w:szCs w:val="16"/>
        </w:rPr>
      </w:pPr>
      <w:r w:rsidRPr="00805BE8">
        <w:rPr>
          <w:sz w:val="24"/>
          <w:szCs w:val="16"/>
        </w:rPr>
        <w:t>Sub-</w:t>
      </w:r>
      <w:r>
        <w:rPr>
          <w:sz w:val="24"/>
          <w:szCs w:val="16"/>
        </w:rPr>
        <w:t>topic</w:t>
      </w:r>
      <w:r w:rsidRPr="00805BE8">
        <w:rPr>
          <w:sz w:val="24"/>
          <w:szCs w:val="16"/>
        </w:rPr>
        <w:t xml:space="preserve"> </w:t>
      </w:r>
      <w:r w:rsidR="00725F8F">
        <w:rPr>
          <w:sz w:val="24"/>
          <w:szCs w:val="16"/>
        </w:rPr>
        <w:t>3</w:t>
      </w:r>
      <w:r w:rsidRPr="00805BE8">
        <w:rPr>
          <w:sz w:val="24"/>
          <w:szCs w:val="16"/>
        </w:rPr>
        <w:t>-2</w:t>
      </w:r>
    </w:p>
    <w:p w14:paraId="01F206C8" w14:textId="67DFDAF6" w:rsidR="00277D6C" w:rsidRPr="009415B0" w:rsidRDefault="00277D6C" w:rsidP="00277D6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67212D">
        <w:rPr>
          <w:i/>
          <w:color w:val="0070C0"/>
          <w:lang w:val="en-US" w:eastAsia="zh-CN"/>
        </w:rPr>
        <w:t>: TP for the common TR to capture discussions and agreements.</w:t>
      </w:r>
    </w:p>
    <w:p w14:paraId="3CFADB08" w14:textId="77777777" w:rsidR="00277D6C" w:rsidRPr="00035C50" w:rsidRDefault="00277D6C" w:rsidP="00277D6C">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meeting:</w:t>
      </w:r>
    </w:p>
    <w:p w14:paraId="7EB19A78" w14:textId="2EEA9DAB" w:rsidR="00277D6C" w:rsidRPr="00045592" w:rsidRDefault="00277D6C" w:rsidP="00277D6C">
      <w:pPr>
        <w:rPr>
          <w:b/>
          <w:color w:val="0070C0"/>
          <w:u w:val="single"/>
          <w:lang w:eastAsia="ko-KR"/>
        </w:rPr>
      </w:pPr>
      <w:r w:rsidRPr="00045592">
        <w:rPr>
          <w:b/>
          <w:color w:val="0070C0"/>
          <w:u w:val="single"/>
          <w:lang w:eastAsia="ko-KR"/>
        </w:rPr>
        <w:t xml:space="preserve">Issue </w:t>
      </w:r>
      <w:r w:rsidR="00725F8F">
        <w:rPr>
          <w:b/>
          <w:color w:val="0070C0"/>
          <w:u w:val="single"/>
          <w:lang w:eastAsia="ko-KR"/>
        </w:rPr>
        <w:t>3</w:t>
      </w:r>
      <w:r w:rsidRPr="00045592">
        <w:rPr>
          <w:b/>
          <w:color w:val="0070C0"/>
          <w:u w:val="single"/>
          <w:lang w:eastAsia="ko-KR"/>
        </w:rPr>
        <w:t xml:space="preserve">-2: </w:t>
      </w:r>
      <w:r w:rsidR="00E336B8">
        <w:rPr>
          <w:b/>
          <w:color w:val="0070C0"/>
          <w:u w:val="single"/>
          <w:lang w:eastAsia="ko-KR"/>
        </w:rPr>
        <w:t>Is content in R4-2308395 agreeable as a TP to the common TR?</w:t>
      </w:r>
    </w:p>
    <w:p w14:paraId="7E7FF942" w14:textId="77777777" w:rsidR="00277D6C" w:rsidRPr="00045592" w:rsidRDefault="00277D6C" w:rsidP="00277D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E8A48FF" w14:textId="32D85969" w:rsidR="00277D6C" w:rsidRPr="00045592" w:rsidRDefault="00277D6C" w:rsidP="00277D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E336B8">
        <w:rPr>
          <w:rFonts w:eastAsia="SimSun"/>
          <w:color w:val="0070C0"/>
          <w:szCs w:val="24"/>
          <w:lang w:eastAsia="zh-CN"/>
        </w:rPr>
        <w:t>Yes</w:t>
      </w:r>
    </w:p>
    <w:p w14:paraId="6A1F2764" w14:textId="2983E3FA" w:rsidR="00277D6C" w:rsidRPr="00045592" w:rsidRDefault="00277D6C" w:rsidP="00277D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E336B8">
        <w:rPr>
          <w:rFonts w:eastAsia="SimSun"/>
          <w:color w:val="0070C0"/>
          <w:szCs w:val="24"/>
          <w:lang w:eastAsia="zh-CN"/>
        </w:rPr>
        <w:t>No, please suggest your revision.</w:t>
      </w:r>
    </w:p>
    <w:p w14:paraId="48370F7A" w14:textId="77777777" w:rsidR="00277D6C" w:rsidRPr="00045592" w:rsidRDefault="00277D6C" w:rsidP="00277D6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359A799" w14:textId="77777777" w:rsidR="00277D6C" w:rsidRPr="00045592" w:rsidRDefault="00277D6C" w:rsidP="00277D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17F37C1" w14:textId="77777777" w:rsidR="00277D6C" w:rsidRDefault="00277D6C" w:rsidP="00277D6C">
      <w:pPr>
        <w:rPr>
          <w:color w:val="0070C0"/>
          <w:lang w:val="en-US" w:eastAsia="zh-CN"/>
        </w:rPr>
      </w:pPr>
    </w:p>
    <w:p w14:paraId="1BCE2AB9" w14:textId="73D05CC3" w:rsidR="0033052D" w:rsidRDefault="0033052D" w:rsidP="00277D6C">
      <w:pPr>
        <w:rPr>
          <w:color w:val="0070C0"/>
          <w:lang w:val="en-US" w:eastAsia="zh-CN"/>
        </w:rPr>
      </w:pPr>
    </w:p>
    <w:sectPr w:rsidR="003305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09710" w14:textId="77777777" w:rsidR="00967B4B" w:rsidRDefault="00967B4B">
      <w:r>
        <w:separator/>
      </w:r>
    </w:p>
  </w:endnote>
  <w:endnote w:type="continuationSeparator" w:id="0">
    <w:p w14:paraId="03839D57" w14:textId="77777777" w:rsidR="00967B4B" w:rsidRDefault="0096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43AD3" w14:textId="77777777" w:rsidR="00967B4B" w:rsidRDefault="00967B4B">
      <w:r>
        <w:separator/>
      </w:r>
    </w:p>
  </w:footnote>
  <w:footnote w:type="continuationSeparator" w:id="0">
    <w:p w14:paraId="4E500401" w14:textId="77777777" w:rsidR="00967B4B" w:rsidRDefault="00967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36B"/>
    <w:rsid w:val="00014FE1"/>
    <w:rsid w:val="00020C56"/>
    <w:rsid w:val="00026ACC"/>
    <w:rsid w:val="0003171D"/>
    <w:rsid w:val="00031C1D"/>
    <w:rsid w:val="00035C50"/>
    <w:rsid w:val="000457A1"/>
    <w:rsid w:val="00050001"/>
    <w:rsid w:val="00052041"/>
    <w:rsid w:val="0005326A"/>
    <w:rsid w:val="0006266D"/>
    <w:rsid w:val="00065506"/>
    <w:rsid w:val="000679DC"/>
    <w:rsid w:val="000711FE"/>
    <w:rsid w:val="0007163F"/>
    <w:rsid w:val="0007382E"/>
    <w:rsid w:val="000766E1"/>
    <w:rsid w:val="00077FF6"/>
    <w:rsid w:val="00080D82"/>
    <w:rsid w:val="00081692"/>
    <w:rsid w:val="00082C46"/>
    <w:rsid w:val="00085A0E"/>
    <w:rsid w:val="00087548"/>
    <w:rsid w:val="00093E7E"/>
    <w:rsid w:val="000A1830"/>
    <w:rsid w:val="000A3217"/>
    <w:rsid w:val="000A4121"/>
    <w:rsid w:val="000A4AA3"/>
    <w:rsid w:val="000A550E"/>
    <w:rsid w:val="000B0960"/>
    <w:rsid w:val="000B12A1"/>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105"/>
    <w:rsid w:val="00117BD6"/>
    <w:rsid w:val="001206C2"/>
    <w:rsid w:val="00121978"/>
    <w:rsid w:val="00123422"/>
    <w:rsid w:val="00124B6A"/>
    <w:rsid w:val="001303C0"/>
    <w:rsid w:val="00130462"/>
    <w:rsid w:val="00136D4C"/>
    <w:rsid w:val="00142538"/>
    <w:rsid w:val="00142BB9"/>
    <w:rsid w:val="00144F96"/>
    <w:rsid w:val="00151EAC"/>
    <w:rsid w:val="00153528"/>
    <w:rsid w:val="00153EAD"/>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16E83"/>
    <w:rsid w:val="00221E08"/>
    <w:rsid w:val="002225EA"/>
    <w:rsid w:val="00222897"/>
    <w:rsid w:val="00222B0C"/>
    <w:rsid w:val="002324AD"/>
    <w:rsid w:val="00235394"/>
    <w:rsid w:val="0023550D"/>
    <w:rsid w:val="00235577"/>
    <w:rsid w:val="002371B2"/>
    <w:rsid w:val="002435CA"/>
    <w:rsid w:val="0024469F"/>
    <w:rsid w:val="00247EFE"/>
    <w:rsid w:val="00250B5B"/>
    <w:rsid w:val="00252DB8"/>
    <w:rsid w:val="002537BC"/>
    <w:rsid w:val="00253A7D"/>
    <w:rsid w:val="00255C58"/>
    <w:rsid w:val="00260EC7"/>
    <w:rsid w:val="00261539"/>
    <w:rsid w:val="0026179F"/>
    <w:rsid w:val="002666AE"/>
    <w:rsid w:val="00274E1A"/>
    <w:rsid w:val="00274E25"/>
    <w:rsid w:val="002775B1"/>
    <w:rsid w:val="002775B9"/>
    <w:rsid w:val="00277D6C"/>
    <w:rsid w:val="002811C4"/>
    <w:rsid w:val="00282213"/>
    <w:rsid w:val="00283EA3"/>
    <w:rsid w:val="00284016"/>
    <w:rsid w:val="002858BF"/>
    <w:rsid w:val="002939AF"/>
    <w:rsid w:val="00294491"/>
    <w:rsid w:val="00294BDE"/>
    <w:rsid w:val="00296FE4"/>
    <w:rsid w:val="002A0CED"/>
    <w:rsid w:val="002A4CD0"/>
    <w:rsid w:val="002A7DA6"/>
    <w:rsid w:val="002B1B0E"/>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62BE"/>
    <w:rsid w:val="00307E51"/>
    <w:rsid w:val="00311363"/>
    <w:rsid w:val="00314F1C"/>
    <w:rsid w:val="00315288"/>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A517E"/>
    <w:rsid w:val="003B0158"/>
    <w:rsid w:val="003B40B6"/>
    <w:rsid w:val="003B56DB"/>
    <w:rsid w:val="003B57A9"/>
    <w:rsid w:val="003B6ECD"/>
    <w:rsid w:val="003B755E"/>
    <w:rsid w:val="003C228E"/>
    <w:rsid w:val="003C51E7"/>
    <w:rsid w:val="003C6893"/>
    <w:rsid w:val="003C6DE2"/>
    <w:rsid w:val="003D0C33"/>
    <w:rsid w:val="003D1EFD"/>
    <w:rsid w:val="003D28BF"/>
    <w:rsid w:val="003D4215"/>
    <w:rsid w:val="003D4C47"/>
    <w:rsid w:val="003D7719"/>
    <w:rsid w:val="003E40EE"/>
    <w:rsid w:val="003F1C1B"/>
    <w:rsid w:val="003F3A2F"/>
    <w:rsid w:val="003F472B"/>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2FC8"/>
    <w:rsid w:val="00446408"/>
    <w:rsid w:val="00450F27"/>
    <w:rsid w:val="004510E5"/>
    <w:rsid w:val="004516DF"/>
    <w:rsid w:val="00456A75"/>
    <w:rsid w:val="00460AC0"/>
    <w:rsid w:val="00461E39"/>
    <w:rsid w:val="00462D3A"/>
    <w:rsid w:val="00463521"/>
    <w:rsid w:val="00471125"/>
    <w:rsid w:val="0047437A"/>
    <w:rsid w:val="00480E42"/>
    <w:rsid w:val="00484C5D"/>
    <w:rsid w:val="0048543E"/>
    <w:rsid w:val="004868C1"/>
    <w:rsid w:val="0048750F"/>
    <w:rsid w:val="004A0BF1"/>
    <w:rsid w:val="004A17E9"/>
    <w:rsid w:val="004A495F"/>
    <w:rsid w:val="004A7112"/>
    <w:rsid w:val="004A7544"/>
    <w:rsid w:val="004B6B0F"/>
    <w:rsid w:val="004C54E5"/>
    <w:rsid w:val="004C7DC8"/>
    <w:rsid w:val="004D21B0"/>
    <w:rsid w:val="004D737D"/>
    <w:rsid w:val="004E2659"/>
    <w:rsid w:val="004E2E76"/>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7F3C"/>
    <w:rsid w:val="005308DB"/>
    <w:rsid w:val="00530A2E"/>
    <w:rsid w:val="00530FBE"/>
    <w:rsid w:val="00533159"/>
    <w:rsid w:val="005339DB"/>
    <w:rsid w:val="00534C89"/>
    <w:rsid w:val="00541573"/>
    <w:rsid w:val="0054348A"/>
    <w:rsid w:val="005629A1"/>
    <w:rsid w:val="00571777"/>
    <w:rsid w:val="00580229"/>
    <w:rsid w:val="00580FF5"/>
    <w:rsid w:val="005814FA"/>
    <w:rsid w:val="0058519C"/>
    <w:rsid w:val="0059149A"/>
    <w:rsid w:val="005956EE"/>
    <w:rsid w:val="005A083E"/>
    <w:rsid w:val="005B4802"/>
    <w:rsid w:val="005B52D7"/>
    <w:rsid w:val="005C1EA6"/>
    <w:rsid w:val="005D0B99"/>
    <w:rsid w:val="005D308E"/>
    <w:rsid w:val="005D3A48"/>
    <w:rsid w:val="005D469A"/>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12D"/>
    <w:rsid w:val="00672307"/>
    <w:rsid w:val="006808C6"/>
    <w:rsid w:val="00682668"/>
    <w:rsid w:val="00692A68"/>
    <w:rsid w:val="00695D85"/>
    <w:rsid w:val="006A30A2"/>
    <w:rsid w:val="006A6D23"/>
    <w:rsid w:val="006B25DE"/>
    <w:rsid w:val="006B621E"/>
    <w:rsid w:val="006C1C3B"/>
    <w:rsid w:val="006C1E45"/>
    <w:rsid w:val="006C43A3"/>
    <w:rsid w:val="006C4E43"/>
    <w:rsid w:val="006C643E"/>
    <w:rsid w:val="006D2932"/>
    <w:rsid w:val="006D3671"/>
    <w:rsid w:val="006D4176"/>
    <w:rsid w:val="006E0A73"/>
    <w:rsid w:val="006E0FEE"/>
    <w:rsid w:val="006E2E06"/>
    <w:rsid w:val="006E6C11"/>
    <w:rsid w:val="006F7C0C"/>
    <w:rsid w:val="00700755"/>
    <w:rsid w:val="0070646B"/>
    <w:rsid w:val="00712E14"/>
    <w:rsid w:val="007130A2"/>
    <w:rsid w:val="00715463"/>
    <w:rsid w:val="00725F8F"/>
    <w:rsid w:val="00730655"/>
    <w:rsid w:val="00731D77"/>
    <w:rsid w:val="00732360"/>
    <w:rsid w:val="0073390A"/>
    <w:rsid w:val="00734E64"/>
    <w:rsid w:val="00736B37"/>
    <w:rsid w:val="00740A35"/>
    <w:rsid w:val="007463BA"/>
    <w:rsid w:val="007520B4"/>
    <w:rsid w:val="007655D5"/>
    <w:rsid w:val="007763C1"/>
    <w:rsid w:val="00777E82"/>
    <w:rsid w:val="00781359"/>
    <w:rsid w:val="00786921"/>
    <w:rsid w:val="007A01BE"/>
    <w:rsid w:val="007A1EAA"/>
    <w:rsid w:val="007A79FD"/>
    <w:rsid w:val="007B0B9D"/>
    <w:rsid w:val="007B26E3"/>
    <w:rsid w:val="007B51D0"/>
    <w:rsid w:val="007B5A43"/>
    <w:rsid w:val="007B709B"/>
    <w:rsid w:val="007C1343"/>
    <w:rsid w:val="007C2873"/>
    <w:rsid w:val="007C5EF1"/>
    <w:rsid w:val="007C7BF5"/>
    <w:rsid w:val="007D19B7"/>
    <w:rsid w:val="007D3897"/>
    <w:rsid w:val="007D75E5"/>
    <w:rsid w:val="007D773E"/>
    <w:rsid w:val="007E066E"/>
    <w:rsid w:val="007E1356"/>
    <w:rsid w:val="007E20FC"/>
    <w:rsid w:val="007E7062"/>
    <w:rsid w:val="007F0E1E"/>
    <w:rsid w:val="007F29A7"/>
    <w:rsid w:val="007F3F60"/>
    <w:rsid w:val="007F7511"/>
    <w:rsid w:val="008004B4"/>
    <w:rsid w:val="00805BE8"/>
    <w:rsid w:val="00811464"/>
    <w:rsid w:val="00816078"/>
    <w:rsid w:val="008177E3"/>
    <w:rsid w:val="00823AA9"/>
    <w:rsid w:val="008255B9"/>
    <w:rsid w:val="00825CD8"/>
    <w:rsid w:val="00827324"/>
    <w:rsid w:val="008355EA"/>
    <w:rsid w:val="00837458"/>
    <w:rsid w:val="00837AAE"/>
    <w:rsid w:val="008429AD"/>
    <w:rsid w:val="008429DB"/>
    <w:rsid w:val="00850C75"/>
    <w:rsid w:val="00850E39"/>
    <w:rsid w:val="008514D2"/>
    <w:rsid w:val="0085477A"/>
    <w:rsid w:val="00855107"/>
    <w:rsid w:val="00855173"/>
    <w:rsid w:val="008557D9"/>
    <w:rsid w:val="00855A63"/>
    <w:rsid w:val="00855BF7"/>
    <w:rsid w:val="00856214"/>
    <w:rsid w:val="00862089"/>
    <w:rsid w:val="0086218F"/>
    <w:rsid w:val="00866D5B"/>
    <w:rsid w:val="00866FF5"/>
    <w:rsid w:val="0087332D"/>
    <w:rsid w:val="00873E1F"/>
    <w:rsid w:val="00874C16"/>
    <w:rsid w:val="00886D1F"/>
    <w:rsid w:val="00891EE1"/>
    <w:rsid w:val="00893987"/>
    <w:rsid w:val="008963EF"/>
    <w:rsid w:val="0089688E"/>
    <w:rsid w:val="008A1FBE"/>
    <w:rsid w:val="008B2110"/>
    <w:rsid w:val="008B3194"/>
    <w:rsid w:val="008B5AE7"/>
    <w:rsid w:val="008C60E9"/>
    <w:rsid w:val="008D1B7C"/>
    <w:rsid w:val="008D41D3"/>
    <w:rsid w:val="008D6657"/>
    <w:rsid w:val="008E1F60"/>
    <w:rsid w:val="008E307E"/>
    <w:rsid w:val="008F4DD1"/>
    <w:rsid w:val="008F6056"/>
    <w:rsid w:val="00902C07"/>
    <w:rsid w:val="00903107"/>
    <w:rsid w:val="00905804"/>
    <w:rsid w:val="009101E2"/>
    <w:rsid w:val="00915D73"/>
    <w:rsid w:val="00916077"/>
    <w:rsid w:val="009170A2"/>
    <w:rsid w:val="009208A6"/>
    <w:rsid w:val="0092355D"/>
    <w:rsid w:val="00924514"/>
    <w:rsid w:val="009261D7"/>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7B4B"/>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61B4"/>
    <w:rsid w:val="009C0727"/>
    <w:rsid w:val="009C3C80"/>
    <w:rsid w:val="009C492F"/>
    <w:rsid w:val="009D2FF2"/>
    <w:rsid w:val="009D3226"/>
    <w:rsid w:val="009D3385"/>
    <w:rsid w:val="009D405D"/>
    <w:rsid w:val="009D4C0C"/>
    <w:rsid w:val="009D793C"/>
    <w:rsid w:val="009E16A9"/>
    <w:rsid w:val="009E375F"/>
    <w:rsid w:val="009E39D4"/>
    <w:rsid w:val="009E433B"/>
    <w:rsid w:val="009E5401"/>
    <w:rsid w:val="00A0758F"/>
    <w:rsid w:val="00A1570A"/>
    <w:rsid w:val="00A17866"/>
    <w:rsid w:val="00A20B3B"/>
    <w:rsid w:val="00A20E08"/>
    <w:rsid w:val="00A211B4"/>
    <w:rsid w:val="00A223CF"/>
    <w:rsid w:val="00A33DDF"/>
    <w:rsid w:val="00A34547"/>
    <w:rsid w:val="00A376B7"/>
    <w:rsid w:val="00A41BF5"/>
    <w:rsid w:val="00A44778"/>
    <w:rsid w:val="00A469E7"/>
    <w:rsid w:val="00A511A7"/>
    <w:rsid w:val="00A54FC4"/>
    <w:rsid w:val="00A604A4"/>
    <w:rsid w:val="00A61B7D"/>
    <w:rsid w:val="00A6605B"/>
    <w:rsid w:val="00A66ADC"/>
    <w:rsid w:val="00A7147D"/>
    <w:rsid w:val="00A805E5"/>
    <w:rsid w:val="00A81B15"/>
    <w:rsid w:val="00A837FF"/>
    <w:rsid w:val="00A83E08"/>
    <w:rsid w:val="00A84052"/>
    <w:rsid w:val="00A84DC8"/>
    <w:rsid w:val="00A85DBC"/>
    <w:rsid w:val="00A86963"/>
    <w:rsid w:val="00A87FEB"/>
    <w:rsid w:val="00A93F9F"/>
    <w:rsid w:val="00A9420E"/>
    <w:rsid w:val="00A963AC"/>
    <w:rsid w:val="00A97648"/>
    <w:rsid w:val="00AA1CFD"/>
    <w:rsid w:val="00AA2133"/>
    <w:rsid w:val="00AA2239"/>
    <w:rsid w:val="00AA33D2"/>
    <w:rsid w:val="00AA5D4F"/>
    <w:rsid w:val="00AB0C57"/>
    <w:rsid w:val="00AB101B"/>
    <w:rsid w:val="00AB1195"/>
    <w:rsid w:val="00AB4182"/>
    <w:rsid w:val="00AC27DB"/>
    <w:rsid w:val="00AC6D6B"/>
    <w:rsid w:val="00AD7736"/>
    <w:rsid w:val="00AE10CE"/>
    <w:rsid w:val="00AE5E4C"/>
    <w:rsid w:val="00AE70D4"/>
    <w:rsid w:val="00AE7868"/>
    <w:rsid w:val="00AF0407"/>
    <w:rsid w:val="00AF049B"/>
    <w:rsid w:val="00AF4D8B"/>
    <w:rsid w:val="00AF4DBA"/>
    <w:rsid w:val="00B067CA"/>
    <w:rsid w:val="00B07175"/>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185"/>
    <w:rsid w:val="00B87725"/>
    <w:rsid w:val="00BA259A"/>
    <w:rsid w:val="00BA259C"/>
    <w:rsid w:val="00BA29D3"/>
    <w:rsid w:val="00BA307F"/>
    <w:rsid w:val="00BA5280"/>
    <w:rsid w:val="00BB14F1"/>
    <w:rsid w:val="00BB572E"/>
    <w:rsid w:val="00BB74FD"/>
    <w:rsid w:val="00BC0AC9"/>
    <w:rsid w:val="00BC5982"/>
    <w:rsid w:val="00BC60BF"/>
    <w:rsid w:val="00BD28BF"/>
    <w:rsid w:val="00BD2D12"/>
    <w:rsid w:val="00BD6404"/>
    <w:rsid w:val="00BE33AE"/>
    <w:rsid w:val="00BF046F"/>
    <w:rsid w:val="00C01D50"/>
    <w:rsid w:val="00C056DC"/>
    <w:rsid w:val="00C0671E"/>
    <w:rsid w:val="00C1329B"/>
    <w:rsid w:val="00C1572F"/>
    <w:rsid w:val="00C22FAD"/>
    <w:rsid w:val="00C24C05"/>
    <w:rsid w:val="00C24D2F"/>
    <w:rsid w:val="00C26222"/>
    <w:rsid w:val="00C31283"/>
    <w:rsid w:val="00C33C48"/>
    <w:rsid w:val="00C340E5"/>
    <w:rsid w:val="00C35AA7"/>
    <w:rsid w:val="00C368A9"/>
    <w:rsid w:val="00C404C3"/>
    <w:rsid w:val="00C43BA1"/>
    <w:rsid w:val="00C43DAB"/>
    <w:rsid w:val="00C47F08"/>
    <w:rsid w:val="00C514A6"/>
    <w:rsid w:val="00C5739F"/>
    <w:rsid w:val="00C57CF0"/>
    <w:rsid w:val="00C63557"/>
    <w:rsid w:val="00C649BD"/>
    <w:rsid w:val="00C65891"/>
    <w:rsid w:val="00C66AC9"/>
    <w:rsid w:val="00C724D3"/>
    <w:rsid w:val="00C72951"/>
    <w:rsid w:val="00C734E4"/>
    <w:rsid w:val="00C77DD9"/>
    <w:rsid w:val="00C83BE6"/>
    <w:rsid w:val="00C85354"/>
    <w:rsid w:val="00C86ABA"/>
    <w:rsid w:val="00C92EBE"/>
    <w:rsid w:val="00C943F3"/>
    <w:rsid w:val="00CA08C6"/>
    <w:rsid w:val="00CA0A77"/>
    <w:rsid w:val="00CA2729"/>
    <w:rsid w:val="00CA3057"/>
    <w:rsid w:val="00CA45F8"/>
    <w:rsid w:val="00CB0305"/>
    <w:rsid w:val="00CB33C7"/>
    <w:rsid w:val="00CB6DA7"/>
    <w:rsid w:val="00CB7E4C"/>
    <w:rsid w:val="00CC1D25"/>
    <w:rsid w:val="00CC25B4"/>
    <w:rsid w:val="00CC5F88"/>
    <w:rsid w:val="00CC69C8"/>
    <w:rsid w:val="00CC77A2"/>
    <w:rsid w:val="00CD307E"/>
    <w:rsid w:val="00CD629F"/>
    <w:rsid w:val="00CD6A1B"/>
    <w:rsid w:val="00CE0A7F"/>
    <w:rsid w:val="00CE1718"/>
    <w:rsid w:val="00CF4156"/>
    <w:rsid w:val="00D0036C"/>
    <w:rsid w:val="00D00AD5"/>
    <w:rsid w:val="00D03D00"/>
    <w:rsid w:val="00D05C30"/>
    <w:rsid w:val="00D10052"/>
    <w:rsid w:val="00D11359"/>
    <w:rsid w:val="00D25DDD"/>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6AE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6B8"/>
    <w:rsid w:val="00E33CD2"/>
    <w:rsid w:val="00E40E90"/>
    <w:rsid w:val="00E45C7E"/>
    <w:rsid w:val="00E531EB"/>
    <w:rsid w:val="00E54874"/>
    <w:rsid w:val="00E54B6F"/>
    <w:rsid w:val="00E55ACA"/>
    <w:rsid w:val="00E576B3"/>
    <w:rsid w:val="00E57B74"/>
    <w:rsid w:val="00E65BC6"/>
    <w:rsid w:val="00E661FF"/>
    <w:rsid w:val="00E726EB"/>
    <w:rsid w:val="00E72CF1"/>
    <w:rsid w:val="00E764B5"/>
    <w:rsid w:val="00E77979"/>
    <w:rsid w:val="00E80B52"/>
    <w:rsid w:val="00E824C3"/>
    <w:rsid w:val="00E840B3"/>
    <w:rsid w:val="00E84D10"/>
    <w:rsid w:val="00E8629F"/>
    <w:rsid w:val="00E91008"/>
    <w:rsid w:val="00E9374E"/>
    <w:rsid w:val="00E9482C"/>
    <w:rsid w:val="00E94F54"/>
    <w:rsid w:val="00E97AD5"/>
    <w:rsid w:val="00EA1111"/>
    <w:rsid w:val="00EA3B4F"/>
    <w:rsid w:val="00EA3C24"/>
    <w:rsid w:val="00EA73DF"/>
    <w:rsid w:val="00EB61AE"/>
    <w:rsid w:val="00EC322D"/>
    <w:rsid w:val="00ED383A"/>
    <w:rsid w:val="00EE04D8"/>
    <w:rsid w:val="00EE1080"/>
    <w:rsid w:val="00EF1EC5"/>
    <w:rsid w:val="00EF4C88"/>
    <w:rsid w:val="00EF50E1"/>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976D6"/>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0AC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352222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7/Docs/R4-2308395.zip" TargetMode="External"/><Relationship Id="rId18" Type="http://schemas.openxmlformats.org/officeDocument/2006/relationships/hyperlink" Target="https://www.3gpp.org/ftp/TSG_RAN/WG4_Radio/TSGR4_107/Docs/R4-2309510.zip" TargetMode="External"/><Relationship Id="rId26" Type="http://schemas.openxmlformats.org/officeDocument/2006/relationships/hyperlink" Target="https://www.3gpp.org/ftp/TSG_RAN/WG4_Radio/TSGR4_107/Docs/R4-2308394.zip" TargetMode="External"/><Relationship Id="rId3" Type="http://schemas.openxmlformats.org/officeDocument/2006/relationships/numbering" Target="numbering.xml"/><Relationship Id="rId21" Type="http://schemas.openxmlformats.org/officeDocument/2006/relationships/hyperlink" Target="https://www.3gpp.org/ftp/TSG_RAN/WG4_Radio/TSGR4_107/Docs/R4-2308392.zip" TargetMode="External"/><Relationship Id="rId7" Type="http://schemas.openxmlformats.org/officeDocument/2006/relationships/footnotes" Target="footnotes.xml"/><Relationship Id="rId12" Type="http://schemas.openxmlformats.org/officeDocument/2006/relationships/hyperlink" Target="https://www.3gpp.org/ftp/TSG_RAN/WG4_Radio/TSGR4_107/Docs/R4-2308394.zip" TargetMode="External"/><Relationship Id="rId17" Type="http://schemas.openxmlformats.org/officeDocument/2006/relationships/hyperlink" Target="https://www.3gpp.org/ftp/TSG_RAN/WG4_Radio/TSGR4_107/Docs/R4-2308596.zip" TargetMode="External"/><Relationship Id="rId25" Type="http://schemas.openxmlformats.org/officeDocument/2006/relationships/hyperlink" Target="https://www.3gpp.org/ftp/TSG_RAN/WG4_Radio/TSGR4_107/Docs/R4-2309510.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7/Docs/R4-2308595.zip" TargetMode="External"/><Relationship Id="rId20" Type="http://schemas.openxmlformats.org/officeDocument/2006/relationships/hyperlink" Target="https://www.3gpp.org/ftp/TSG_RAN/WG4_Radio/TSGR4_107/Docs/R4-2308391.zip" TargetMode="External"/><Relationship Id="rId29" Type="http://schemas.openxmlformats.org/officeDocument/2006/relationships/hyperlink" Target="https://www.3gpp.org/ftp/TSG_RAN/WG4_Radio/TSGR4_107/Docs/R4-230859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8393.zip" TargetMode="External"/><Relationship Id="rId24" Type="http://schemas.openxmlformats.org/officeDocument/2006/relationships/hyperlink" Target="https://www.3gpp.org/ftp/TSG_RAN/WG4_Radio/TSGR4_107/Docs/R4-2308594.zip" TargetMode="External"/><Relationship Id="rId5" Type="http://schemas.openxmlformats.org/officeDocument/2006/relationships/settings" Target="settings.xml"/><Relationship Id="rId15" Type="http://schemas.openxmlformats.org/officeDocument/2006/relationships/hyperlink" Target="https://www.3gpp.org/ftp/TSG_RAN/WG4_Radio/TSGR4_107/Docs/R4-2308594.zip" TargetMode="External"/><Relationship Id="rId23" Type="http://schemas.openxmlformats.org/officeDocument/2006/relationships/hyperlink" Target="https://www.3gpp.org/ftp/TSG_RAN/WG4_Radio/TSGR4_107/Docs/R4-2308393.zip" TargetMode="External"/><Relationship Id="rId28" Type="http://schemas.openxmlformats.org/officeDocument/2006/relationships/hyperlink" Target="https://www.3gpp.org/ftp/TSG_RAN/WG4_Radio/TSGR4_107/Docs/R4-2308595.zip" TargetMode="External"/><Relationship Id="rId10" Type="http://schemas.openxmlformats.org/officeDocument/2006/relationships/hyperlink" Target="https://www.3gpp.org/ftp/TSG_RAN/WG4_Radio/TSGR4_107/Docs/R4-2308392.zip" TargetMode="External"/><Relationship Id="rId19" Type="http://schemas.openxmlformats.org/officeDocument/2006/relationships/hyperlink" Target="https://www.3gpp.org/ftp/TSG_RAN/WG4_Radio/TSGR4_107/Docs/R4-2309511.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107/Docs/R4-2308391.zip" TargetMode="External"/><Relationship Id="rId14" Type="http://schemas.openxmlformats.org/officeDocument/2006/relationships/hyperlink" Target="https://www.3gpp.org/ftp/TSG_RAN/WG4_Radio/TSGR4_107/Docs/R4-2308396.zip" TargetMode="External"/><Relationship Id="rId22" Type="http://schemas.openxmlformats.org/officeDocument/2006/relationships/hyperlink" Target="https://www.3gpp.org/ftp/TSG_RAN/WG4_Radio/TSGR4_107/Docs/R4-2308396.zip" TargetMode="External"/><Relationship Id="rId27" Type="http://schemas.openxmlformats.org/officeDocument/2006/relationships/hyperlink" Target="https://www.3gpp.org/ftp/TSG_RAN/WG4_Radio/TSGR4_107/Docs/R4-2308395.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167</TotalTime>
  <Pages>12</Pages>
  <Words>4067</Words>
  <Characters>21560</Characters>
  <Application>Microsoft Office Word</Application>
  <DocSecurity>0</DocSecurity>
  <Lines>179</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Aijun Cao</cp:lastModifiedBy>
  <cp:revision>96</cp:revision>
  <cp:lastPrinted>2019-04-25T01:09:00Z</cp:lastPrinted>
  <dcterms:created xsi:type="dcterms:W3CDTF">2023-05-16T20:51:00Z</dcterms:created>
  <dcterms:modified xsi:type="dcterms:W3CDTF">2023-05-17T03:50:00Z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83bcef13-7cac-433f-ba1d-47a323951816_Enabled">
    <vt:lpwstr>true</vt:lpwstr>
  </property>
  <property fmtid="{D5CDD505-2E9C-101B-9397-08002B2CF9AE}" pid="17" name="MSIP_Label_83bcef13-7cac-433f-ba1d-47a323951816_SetDate">
    <vt:lpwstr>2023-05-17T02:21:40Z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d3ac89dd-98ec-4b26-824e-62be2cd2bc6b</vt:lpwstr>
  </property>
  <property fmtid="{D5CDD505-2E9C-101B-9397-08002B2CF9AE}" pid="22" name="MSIP_Label_83bcef13-7cac-433f-ba1d-47a323951816_ContentBits">
    <vt:lpwstr>0</vt:lpwstr>
  </property>
</Properties>
</file>