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2044A830"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10E8A">
        <w:rPr>
          <w:rFonts w:ascii="Arial" w:eastAsia="MS Mincho" w:hAnsi="Arial" w:cs="Arial"/>
          <w:b/>
          <w:sz w:val="24"/>
          <w:szCs w:val="24"/>
        </w:rPr>
        <w:t>106</w:t>
      </w:r>
      <w:r w:rsidR="003F640B">
        <w:rPr>
          <w:rFonts w:ascii="Arial" w:eastAsia="MS Mincho" w:hAnsi="Arial" w:cs="Arial"/>
          <w:b/>
          <w:sz w:val="24"/>
          <w:szCs w:val="24"/>
        </w:rPr>
        <w:t>bis-e</w:t>
      </w:r>
      <w:r w:rsidRPr="00377591">
        <w:rPr>
          <w:rFonts w:ascii="Arial" w:eastAsia="MS Mincho" w:hAnsi="Arial" w:cs="Arial"/>
          <w:b/>
          <w:sz w:val="24"/>
          <w:szCs w:val="24"/>
        </w:rPr>
        <w:tab/>
      </w:r>
      <w:r w:rsidR="00352129" w:rsidRPr="00352129">
        <w:rPr>
          <w:rFonts w:ascii="Arial" w:eastAsia="MS Mincho" w:hAnsi="Arial" w:cs="Arial"/>
          <w:b/>
          <w:sz w:val="24"/>
          <w:szCs w:val="24"/>
        </w:rPr>
        <w:t>R4-</w:t>
      </w:r>
      <w:r w:rsidR="00880293">
        <w:rPr>
          <w:rFonts w:ascii="Arial" w:eastAsia="MS Mincho" w:hAnsi="Arial" w:cs="Arial"/>
          <w:b/>
          <w:sz w:val="24"/>
          <w:szCs w:val="24"/>
        </w:rPr>
        <w:t>2306362</w:t>
      </w:r>
    </w:p>
    <w:p w14:paraId="0ED16545" w14:textId="1316F8BD" w:rsidR="0068254F" w:rsidRPr="00881E60" w:rsidRDefault="0053332A" w:rsidP="0068254F">
      <w:pPr>
        <w:tabs>
          <w:tab w:val="right" w:pos="10440"/>
          <w:tab w:val="right" w:pos="13323"/>
        </w:tabs>
        <w:spacing w:afterLines="100" w:after="240"/>
        <w:rPr>
          <w:rFonts w:ascii="Arial" w:hAnsi="Arial" w:cs="Arial"/>
          <w:b/>
          <w:sz w:val="24"/>
          <w:szCs w:val="24"/>
          <w:lang w:val="en-US" w:eastAsia="zh-CN"/>
        </w:rPr>
      </w:pPr>
      <w:r>
        <w:rPr>
          <w:rFonts w:ascii="Arial" w:eastAsiaTheme="minorEastAsia" w:hAnsi="Arial" w:cs="Arial"/>
          <w:b/>
          <w:sz w:val="24"/>
          <w:szCs w:val="24"/>
          <w:lang w:eastAsia="zh-CN"/>
        </w:rPr>
        <w:t>Electronic Meeting, 17 April –26 April, 2023</w:t>
      </w:r>
    </w:p>
    <w:p w14:paraId="1226C057" w14:textId="2024363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352129" w:rsidRPr="00352129">
        <w:t xml:space="preserve"> </w:t>
      </w:r>
      <w:r w:rsidR="00352129" w:rsidRPr="00352129">
        <w:rPr>
          <w:rFonts w:ascii="Arial" w:hAnsi="Arial" w:cs="Arial"/>
          <w:sz w:val="22"/>
          <w:lang w:eastAsia="zh-CN"/>
        </w:rPr>
        <w:t>R18 NR MIMO RRM requirements</w:t>
      </w:r>
    </w:p>
    <w:p w14:paraId="73AD8CE3" w14:textId="56DB0768"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53332A" w:rsidRPr="0053332A">
        <w:rPr>
          <w:rFonts w:ascii="Arial" w:hAnsi="Arial" w:cs="Arial"/>
          <w:bCs/>
          <w:sz w:val="22"/>
        </w:rPr>
        <w:t>5</w:t>
      </w:r>
      <w:r w:rsidR="00280D59" w:rsidRPr="0053332A">
        <w:rPr>
          <w:rFonts w:ascii="Arial" w:hAnsi="Arial" w:cs="Arial"/>
          <w:bCs/>
          <w:sz w:val="22"/>
          <w:lang w:eastAsia="zh-CN"/>
        </w:rPr>
        <w:t>.</w:t>
      </w:r>
      <w:r w:rsidR="0053332A" w:rsidRPr="0053332A">
        <w:rPr>
          <w:rFonts w:ascii="Arial" w:hAnsi="Arial" w:cs="Arial"/>
          <w:bCs/>
          <w:sz w:val="22"/>
          <w:lang w:eastAsia="zh-CN"/>
        </w:rPr>
        <w:t>3</w:t>
      </w:r>
      <w:r w:rsidR="0053332A">
        <w:rPr>
          <w:rFonts w:ascii="Arial" w:hAnsi="Arial" w:cs="Arial"/>
          <w:sz w:val="22"/>
          <w:lang w:eastAsia="zh-CN"/>
        </w:rPr>
        <w:t>0</w:t>
      </w:r>
      <w:r w:rsidR="00280D59">
        <w:rPr>
          <w:rFonts w:ascii="Arial" w:hAnsi="Arial" w:cs="Arial"/>
          <w:sz w:val="22"/>
          <w:lang w:eastAsia="zh-CN"/>
        </w:rPr>
        <w:t>.</w:t>
      </w:r>
      <w:r w:rsidR="0053332A">
        <w:rPr>
          <w:rFonts w:ascii="Arial" w:hAnsi="Arial" w:cs="Arial"/>
          <w:sz w:val="22"/>
          <w:lang w:eastAsia="zh-CN"/>
        </w:rPr>
        <w:t>4</w:t>
      </w:r>
    </w:p>
    <w:p w14:paraId="6402E503" w14:textId="429A71B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FD3278" w:rsidRPr="00352129">
        <w:rPr>
          <w:rFonts w:ascii="Arial" w:hAnsi="Arial" w:cs="Arial"/>
          <w:bCs/>
          <w:sz w:val="22"/>
        </w:rPr>
        <w:t>Samsung</w:t>
      </w:r>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48FF70F" w14:textId="4E2CBE9E" w:rsidR="00B128DE" w:rsidRPr="00B128DE" w:rsidRDefault="00B128DE" w:rsidP="00B128DE">
      <w:pPr>
        <w:pStyle w:val="1"/>
        <w:numPr>
          <w:ilvl w:val="0"/>
          <w:numId w:val="36"/>
        </w:numPr>
        <w:rPr>
          <w:lang w:eastAsia="zh-CN"/>
        </w:rPr>
      </w:pPr>
      <w:r>
        <w:rPr>
          <w:lang w:eastAsia="ja-JP"/>
        </w:rPr>
        <w:t>Introduction</w:t>
      </w:r>
    </w:p>
    <w:p w14:paraId="06C20213" w14:textId="77777777" w:rsidR="00FB408B" w:rsidRPr="000C12EE" w:rsidRDefault="00FB408B" w:rsidP="00FB408B">
      <w:pPr>
        <w:rPr>
          <w:iCs/>
          <w:lang w:eastAsia="zh-CN"/>
        </w:rPr>
      </w:pPr>
      <w:r w:rsidRPr="000C12EE">
        <w:rPr>
          <w:iCs/>
          <w:lang w:eastAsia="zh-CN"/>
        </w:rPr>
        <w:t>The WF covers the contributions submitted under the following AIs</w:t>
      </w:r>
    </w:p>
    <w:p w14:paraId="5BD64FAB" w14:textId="70FD5083" w:rsidR="00FB408B" w:rsidRDefault="0053332A" w:rsidP="00FB408B">
      <w:pPr>
        <w:pStyle w:val="af"/>
        <w:numPr>
          <w:ilvl w:val="0"/>
          <w:numId w:val="37"/>
        </w:numPr>
        <w:spacing w:line="276" w:lineRule="auto"/>
        <w:ind w:firstLineChars="0"/>
        <w:rPr>
          <w:iCs/>
          <w:lang w:eastAsia="zh-CN"/>
        </w:rPr>
      </w:pPr>
      <w:r>
        <w:rPr>
          <w:iCs/>
          <w:lang w:eastAsia="zh-CN"/>
        </w:rPr>
        <w:t>5</w:t>
      </w:r>
      <w:r w:rsidR="00FB408B" w:rsidRPr="000C12EE">
        <w:rPr>
          <w:iCs/>
          <w:lang w:eastAsia="zh-CN"/>
        </w:rPr>
        <w:t>.</w:t>
      </w:r>
      <w:r>
        <w:rPr>
          <w:iCs/>
          <w:lang w:eastAsia="zh-CN"/>
        </w:rPr>
        <w:t>30</w:t>
      </w:r>
      <w:r w:rsidR="00FB408B" w:rsidRPr="000C12EE">
        <w:rPr>
          <w:iCs/>
          <w:lang w:eastAsia="zh-CN"/>
        </w:rPr>
        <w:t>.3</w:t>
      </w:r>
      <w:r w:rsidR="00FB408B" w:rsidRPr="000C12EE">
        <w:rPr>
          <w:iCs/>
          <w:lang w:eastAsia="zh-CN"/>
        </w:rPr>
        <w:tab/>
        <w:t>RRM core requirements</w:t>
      </w:r>
      <w:r w:rsidR="00FB408B" w:rsidRPr="000C12EE">
        <w:rPr>
          <w:iCs/>
          <w:lang w:eastAsia="zh-CN"/>
        </w:rPr>
        <w:tab/>
        <w:t>[</w:t>
      </w:r>
      <w:proofErr w:type="spellStart"/>
      <w:r w:rsidR="00FB408B" w:rsidRPr="000C12EE">
        <w:rPr>
          <w:iCs/>
          <w:lang w:eastAsia="zh-CN"/>
        </w:rPr>
        <w:t>NR_MIMO_evo_DL_UL</w:t>
      </w:r>
      <w:proofErr w:type="spellEnd"/>
      <w:r w:rsidR="00FB408B" w:rsidRPr="000C12EE">
        <w:rPr>
          <w:iCs/>
          <w:lang w:eastAsia="zh-CN"/>
        </w:rPr>
        <w:t>-Core]</w:t>
      </w:r>
    </w:p>
    <w:p w14:paraId="10ABA166" w14:textId="77777777" w:rsidR="0053332A" w:rsidRDefault="0053332A" w:rsidP="0053332A">
      <w:pPr>
        <w:pStyle w:val="af"/>
        <w:numPr>
          <w:ilvl w:val="1"/>
          <w:numId w:val="37"/>
        </w:numPr>
        <w:spacing w:line="276" w:lineRule="auto"/>
        <w:ind w:firstLineChars="0"/>
        <w:rPr>
          <w:lang w:eastAsia="ja-JP"/>
        </w:rPr>
      </w:pPr>
      <w:r>
        <w:rPr>
          <w:lang w:eastAsia="ja-JP"/>
        </w:rPr>
        <w:t xml:space="preserve">5.30.3.1 RRM </w:t>
      </w:r>
      <w:r w:rsidRPr="0053332A">
        <w:rPr>
          <w:rFonts w:eastAsia="宋体"/>
        </w:rPr>
        <w:t>requirements</w:t>
      </w:r>
      <w:r>
        <w:rPr>
          <w:lang w:eastAsia="ja-JP"/>
        </w:rPr>
        <w:t xml:space="preserve"> impacts</w:t>
      </w:r>
    </w:p>
    <w:p w14:paraId="235B7915" w14:textId="77777777" w:rsidR="0053332A" w:rsidRDefault="0053332A" w:rsidP="0053332A">
      <w:pPr>
        <w:ind w:left="1156" w:firstLine="284"/>
        <w:rPr>
          <w:color w:val="00B0F0"/>
        </w:rPr>
      </w:pPr>
      <w:r>
        <w:rPr>
          <w:color w:val="00B0F0"/>
        </w:rPr>
        <w:t>* Except aspects covered in AI 5.30.3.2 and AI 5.30.3.3</w:t>
      </w:r>
    </w:p>
    <w:p w14:paraId="0740E8DC" w14:textId="77777777" w:rsidR="0053332A" w:rsidRDefault="0053332A" w:rsidP="0053332A">
      <w:pPr>
        <w:pStyle w:val="af"/>
        <w:numPr>
          <w:ilvl w:val="1"/>
          <w:numId w:val="37"/>
        </w:numPr>
        <w:spacing w:line="276" w:lineRule="auto"/>
        <w:ind w:firstLineChars="0"/>
        <w:rPr>
          <w:lang w:eastAsia="ja-JP"/>
        </w:rPr>
      </w:pPr>
      <w:r>
        <w:rPr>
          <w:lang w:eastAsia="ja-JP"/>
        </w:rPr>
        <w:t xml:space="preserve">5.30.3.2 </w:t>
      </w:r>
      <w:r w:rsidRPr="0053332A">
        <w:rPr>
          <w:rFonts w:eastAsia="宋体"/>
        </w:rPr>
        <w:t>Timing</w:t>
      </w:r>
      <w:r>
        <w:rPr>
          <w:lang w:eastAsia="ja-JP"/>
        </w:rPr>
        <w:t xml:space="preserve"> requirements for UL multi-DCI multi-TRP with two TAs</w:t>
      </w:r>
    </w:p>
    <w:p w14:paraId="6031E54F" w14:textId="77777777" w:rsidR="0053332A" w:rsidRDefault="0053332A" w:rsidP="0053332A">
      <w:pPr>
        <w:pStyle w:val="af"/>
        <w:numPr>
          <w:ilvl w:val="1"/>
          <w:numId w:val="37"/>
        </w:numPr>
        <w:spacing w:line="276" w:lineRule="auto"/>
        <w:ind w:firstLineChars="0"/>
        <w:rPr>
          <w:lang w:eastAsia="ja-JP"/>
        </w:rPr>
      </w:pPr>
      <w:r>
        <w:rPr>
          <w:lang w:eastAsia="ja-JP"/>
        </w:rPr>
        <w:t>5.30.3.3 Unified TCI framework</w:t>
      </w:r>
    </w:p>
    <w:p w14:paraId="29EF9E55" w14:textId="0B99144A" w:rsidR="00163132" w:rsidRPr="00357463" w:rsidRDefault="00357463" w:rsidP="00357463">
      <w:pPr>
        <w:pStyle w:val="1"/>
        <w:numPr>
          <w:ilvl w:val="0"/>
          <w:numId w:val="36"/>
        </w:numPr>
        <w:rPr>
          <w:lang w:eastAsia="zh-CN"/>
        </w:rPr>
      </w:pPr>
      <w:r w:rsidRPr="00357463">
        <w:rPr>
          <w:lang w:eastAsia="ja-JP"/>
        </w:rPr>
        <w:t xml:space="preserve">Topic #1 </w:t>
      </w:r>
      <w:r w:rsidR="0053332A">
        <w:rPr>
          <w:lang w:eastAsia="ja-JP"/>
        </w:rPr>
        <w:t>RRM impacts by</w:t>
      </w:r>
      <w:r w:rsidR="0053332A">
        <w:rPr>
          <w:lang w:eastAsia="zh-CN"/>
        </w:rPr>
        <w:t xml:space="preserve"> others objectives </w:t>
      </w:r>
      <w:r w:rsidR="0053332A">
        <w:rPr>
          <w:lang w:eastAsia="ja-JP"/>
        </w:rPr>
        <w:t xml:space="preserve">except timing and </w:t>
      </w:r>
      <w:proofErr w:type="spellStart"/>
      <w:r w:rsidR="0053332A">
        <w:rPr>
          <w:lang w:eastAsia="ja-JP"/>
        </w:rPr>
        <w:t>eUTCI</w:t>
      </w:r>
      <w:proofErr w:type="spellEnd"/>
    </w:p>
    <w:p w14:paraId="0E4DB654" w14:textId="77777777" w:rsidR="0053332A" w:rsidRPr="00880293" w:rsidRDefault="0053332A" w:rsidP="0053332A">
      <w:pPr>
        <w:rPr>
          <w:b/>
          <w:u w:val="single"/>
          <w:lang w:eastAsia="ko-KR"/>
        </w:rPr>
      </w:pPr>
      <w:r w:rsidRPr="00880293">
        <w:rPr>
          <w:b/>
          <w:u w:val="single"/>
          <w:lang w:eastAsia="ko-KR"/>
        </w:rPr>
        <w:t>Issue 1-1-1: Do you think there are RRM impacts by introducing TDCP reporting?</w:t>
      </w:r>
    </w:p>
    <w:p w14:paraId="565878A0" w14:textId="77777777" w:rsidR="0053332A" w:rsidRPr="00880293" w:rsidRDefault="0053332A" w:rsidP="0053332A">
      <w:pPr>
        <w:rPr>
          <w:rFonts w:eastAsiaTheme="minorEastAsia"/>
          <w:iCs/>
          <w:lang w:val="en-US" w:eastAsia="zh-CN"/>
        </w:rPr>
      </w:pPr>
      <w:r w:rsidRPr="00880293">
        <w:rPr>
          <w:rFonts w:eastAsiaTheme="minorEastAsia" w:hint="eastAsia"/>
          <w:iCs/>
          <w:lang w:val="en-US" w:eastAsia="zh-CN"/>
        </w:rPr>
        <w:t>G</w:t>
      </w:r>
      <w:r w:rsidRPr="00880293">
        <w:rPr>
          <w:rFonts w:eastAsiaTheme="minorEastAsia"/>
          <w:iCs/>
          <w:lang w:val="en-US" w:eastAsia="zh-CN"/>
        </w:rPr>
        <w:t>TW conclusion:</w:t>
      </w:r>
    </w:p>
    <w:p w14:paraId="1725F68D" w14:textId="5AA87671" w:rsidR="00FB408B" w:rsidRPr="00880293" w:rsidRDefault="00247B17" w:rsidP="00247B17">
      <w:pPr>
        <w:pStyle w:val="af"/>
        <w:numPr>
          <w:ilvl w:val="0"/>
          <w:numId w:val="39"/>
        </w:numPr>
        <w:spacing w:after="120" w:line="252" w:lineRule="auto"/>
        <w:ind w:left="644" w:firstLineChars="0"/>
        <w:textAlignment w:val="auto"/>
        <w:rPr>
          <w:lang w:eastAsia="ja-JP"/>
        </w:rPr>
      </w:pPr>
      <w:r w:rsidRPr="00880293">
        <w:rPr>
          <w:lang w:eastAsia="ja-JP"/>
        </w:rPr>
        <w:t>N</w:t>
      </w:r>
      <w:r w:rsidR="0053332A" w:rsidRPr="00880293">
        <w:rPr>
          <w:lang w:eastAsia="ja-JP"/>
        </w:rPr>
        <w:t>o consensus to make decision now and the plan is to wait for further RAN1 progress to identify RAN4 impacts.</w:t>
      </w:r>
    </w:p>
    <w:p w14:paraId="6FAADEA7" w14:textId="2C58D991" w:rsidR="0053332A" w:rsidRPr="00880293" w:rsidRDefault="0053332A" w:rsidP="0053332A">
      <w:pPr>
        <w:spacing w:after="120" w:line="252" w:lineRule="auto"/>
        <w:textAlignment w:val="auto"/>
        <w:rPr>
          <w:rFonts w:eastAsia="宋体"/>
          <w:bCs/>
          <w:szCs w:val="24"/>
          <w:lang w:eastAsia="zh-CN"/>
        </w:rPr>
      </w:pPr>
    </w:p>
    <w:p w14:paraId="679F659E" w14:textId="56C1D046" w:rsidR="00BA0499" w:rsidRPr="00880293" w:rsidRDefault="00BA0499" w:rsidP="0053332A">
      <w:pPr>
        <w:spacing w:after="120" w:line="252" w:lineRule="auto"/>
        <w:textAlignment w:val="auto"/>
        <w:rPr>
          <w:b/>
          <w:u w:val="single"/>
          <w:lang w:eastAsia="ko-KR"/>
        </w:rPr>
      </w:pPr>
      <w:r w:rsidRPr="00880293">
        <w:rPr>
          <w:b/>
          <w:u w:val="single"/>
          <w:lang w:eastAsia="ko-KR"/>
        </w:rPr>
        <w:t>Issue 1-1-2: If there will be RRM impacts by introducing TDCP reporting, how to consider such RRM requirements?</w:t>
      </w:r>
    </w:p>
    <w:p w14:paraId="3043DE48" w14:textId="473CD18D" w:rsidR="00B24056" w:rsidRPr="00880293" w:rsidRDefault="00B1753B" w:rsidP="00B24056">
      <w:pPr>
        <w:pStyle w:val="af"/>
        <w:numPr>
          <w:ilvl w:val="0"/>
          <w:numId w:val="39"/>
        </w:numPr>
        <w:spacing w:after="120" w:line="276" w:lineRule="auto"/>
        <w:ind w:left="644" w:firstLineChars="0"/>
        <w:rPr>
          <w:szCs w:val="24"/>
          <w:lang w:eastAsia="zh-CN"/>
        </w:rPr>
      </w:pPr>
      <w:r w:rsidRPr="00880293">
        <w:rPr>
          <w:szCs w:val="24"/>
          <w:lang w:eastAsia="zh-CN"/>
        </w:rPr>
        <w:t>FFS based on RAN1 progress</w:t>
      </w:r>
      <w:r w:rsidR="00413D06" w:rsidRPr="00880293">
        <w:rPr>
          <w:szCs w:val="24"/>
          <w:lang w:eastAsia="zh-CN"/>
        </w:rPr>
        <w:t xml:space="preserve"> and conclusion on Issue 1-1-1</w:t>
      </w:r>
      <w:r w:rsidRPr="00880293">
        <w:rPr>
          <w:szCs w:val="24"/>
          <w:lang w:eastAsia="zh-CN"/>
        </w:rPr>
        <w:t>.</w:t>
      </w:r>
      <w:r w:rsidR="00B24056" w:rsidRPr="00880293">
        <w:rPr>
          <w:szCs w:val="24"/>
          <w:lang w:eastAsia="zh-CN"/>
        </w:rPr>
        <w:t xml:space="preserve"> </w:t>
      </w:r>
    </w:p>
    <w:p w14:paraId="645FFD12" w14:textId="307E01B1" w:rsidR="00BA0499" w:rsidRPr="00880293" w:rsidRDefault="00BA0499" w:rsidP="0053332A">
      <w:pPr>
        <w:spacing w:after="120" w:line="252" w:lineRule="auto"/>
        <w:textAlignment w:val="auto"/>
        <w:rPr>
          <w:rFonts w:eastAsiaTheme="minorEastAsia"/>
          <w:bCs/>
          <w:szCs w:val="24"/>
          <w:lang w:eastAsia="zh-CN"/>
        </w:rPr>
      </w:pPr>
    </w:p>
    <w:p w14:paraId="6D13A60F" w14:textId="7F86FFB7" w:rsidR="00BA0499" w:rsidRPr="00880293" w:rsidRDefault="00BA0499" w:rsidP="0053332A">
      <w:pPr>
        <w:spacing w:after="120" w:line="252" w:lineRule="auto"/>
        <w:textAlignment w:val="auto"/>
        <w:rPr>
          <w:b/>
          <w:u w:val="single"/>
          <w:lang w:eastAsia="ko-KR"/>
        </w:rPr>
      </w:pPr>
      <w:r w:rsidRPr="00880293">
        <w:rPr>
          <w:b/>
          <w:u w:val="single"/>
          <w:lang w:eastAsia="ko-KR"/>
        </w:rPr>
        <w:t>Issue 1-2-1: Do you think there are RRM impacts by SRS enhancement to enable 8 TX UL operation?</w:t>
      </w:r>
    </w:p>
    <w:p w14:paraId="064D50AC" w14:textId="77777777" w:rsidR="00BA0499" w:rsidRPr="00880293" w:rsidRDefault="00BA0499" w:rsidP="00BA0499">
      <w:pPr>
        <w:rPr>
          <w:rFonts w:eastAsiaTheme="minorEastAsia"/>
          <w:iCs/>
          <w:lang w:val="en-US" w:eastAsia="zh-CN"/>
        </w:rPr>
      </w:pPr>
      <w:r w:rsidRPr="00880293">
        <w:rPr>
          <w:rFonts w:eastAsiaTheme="minorEastAsia" w:hint="eastAsia"/>
          <w:iCs/>
          <w:lang w:val="en-US" w:eastAsia="zh-CN"/>
        </w:rPr>
        <w:t>G</w:t>
      </w:r>
      <w:r w:rsidRPr="00880293">
        <w:rPr>
          <w:rFonts w:eastAsiaTheme="minorEastAsia"/>
          <w:iCs/>
          <w:lang w:val="en-US" w:eastAsia="zh-CN"/>
        </w:rPr>
        <w:t>TW conclusion:</w:t>
      </w:r>
    </w:p>
    <w:p w14:paraId="5F1C7EDF" w14:textId="18693C6C" w:rsidR="00BA0499" w:rsidRPr="00880293" w:rsidRDefault="00247B17" w:rsidP="00247B17">
      <w:pPr>
        <w:pStyle w:val="af"/>
        <w:numPr>
          <w:ilvl w:val="0"/>
          <w:numId w:val="39"/>
        </w:numPr>
        <w:spacing w:after="120" w:line="252" w:lineRule="auto"/>
        <w:ind w:left="644" w:firstLineChars="0"/>
        <w:textAlignment w:val="auto"/>
        <w:rPr>
          <w:lang w:eastAsia="ja-JP"/>
        </w:rPr>
      </w:pPr>
      <w:r w:rsidRPr="00880293">
        <w:rPr>
          <w:lang w:eastAsia="ja-JP"/>
        </w:rPr>
        <w:t>D</w:t>
      </w:r>
      <w:r w:rsidR="00BA0499" w:rsidRPr="00880293">
        <w:rPr>
          <w:lang w:eastAsia="ja-JP"/>
        </w:rPr>
        <w:t>iscuss the following 2 solutions separately</w:t>
      </w:r>
    </w:p>
    <w:p w14:paraId="633C072D" w14:textId="77777777" w:rsidR="00BA0499" w:rsidRPr="00880293" w:rsidRDefault="00BA0499" w:rsidP="00247B17">
      <w:pPr>
        <w:pStyle w:val="af"/>
        <w:numPr>
          <w:ilvl w:val="1"/>
          <w:numId w:val="39"/>
        </w:numPr>
        <w:spacing w:after="120" w:line="252" w:lineRule="auto"/>
        <w:ind w:firstLineChars="0"/>
        <w:textAlignment w:val="auto"/>
        <w:rPr>
          <w:lang w:eastAsia="ja-JP"/>
        </w:rPr>
      </w:pPr>
      <w:r w:rsidRPr="00880293">
        <w:rPr>
          <w:lang w:eastAsia="ja-JP"/>
        </w:rPr>
        <w:t xml:space="preserve">Rel-18 SRS enhancements for 8 TX UL </w:t>
      </w:r>
    </w:p>
    <w:p w14:paraId="321C3BF7" w14:textId="1D4F58D7" w:rsidR="00BA0499" w:rsidRPr="00880293" w:rsidRDefault="00BA0499" w:rsidP="0053332A">
      <w:pPr>
        <w:pStyle w:val="af"/>
        <w:numPr>
          <w:ilvl w:val="1"/>
          <w:numId w:val="39"/>
        </w:numPr>
        <w:spacing w:after="120" w:line="252" w:lineRule="auto"/>
        <w:ind w:firstLineChars="0"/>
        <w:textAlignment w:val="auto"/>
        <w:rPr>
          <w:lang w:eastAsia="ja-JP"/>
        </w:rPr>
      </w:pPr>
      <w:r w:rsidRPr="00880293">
        <w:rPr>
          <w:lang w:eastAsia="ja-JP"/>
        </w:rPr>
        <w:t>Rel-17 Full slot SRS transmission</w:t>
      </w:r>
    </w:p>
    <w:p w14:paraId="39285005" w14:textId="77777777" w:rsidR="00247B17" w:rsidRPr="00BA0499" w:rsidRDefault="00247B17" w:rsidP="0053332A">
      <w:pPr>
        <w:spacing w:after="120" w:line="252" w:lineRule="auto"/>
        <w:textAlignment w:val="auto"/>
        <w:rPr>
          <w:rFonts w:eastAsiaTheme="minorEastAsia"/>
          <w:bCs/>
          <w:szCs w:val="24"/>
          <w:lang w:eastAsia="zh-CN"/>
        </w:rPr>
      </w:pPr>
    </w:p>
    <w:p w14:paraId="129D3101" w14:textId="52B866BD" w:rsidR="0053332A" w:rsidRPr="00066ED5" w:rsidRDefault="0053332A" w:rsidP="0053332A">
      <w:pPr>
        <w:spacing w:after="120" w:line="252" w:lineRule="auto"/>
        <w:textAlignment w:val="auto"/>
        <w:rPr>
          <w:b/>
          <w:u w:val="single"/>
          <w:lang w:eastAsia="ko-KR"/>
        </w:rPr>
      </w:pPr>
      <w:r w:rsidRPr="00066ED5">
        <w:rPr>
          <w:b/>
          <w:u w:val="single"/>
          <w:lang w:eastAsia="ko-KR"/>
        </w:rPr>
        <w:t>Issue 1-2-2: If there will be RRM impacts by SRS enhancement to enable 8 TX UL operation</w:t>
      </w:r>
      <w:r w:rsidRPr="00066ED5">
        <w:rPr>
          <w:b/>
          <w:u w:val="single"/>
          <w:lang w:eastAsia="zh-CN"/>
        </w:rPr>
        <w:t>,</w:t>
      </w:r>
      <w:r w:rsidRPr="00066ED5">
        <w:rPr>
          <w:b/>
          <w:u w:val="single"/>
          <w:lang w:eastAsia="ko-KR"/>
        </w:rPr>
        <w:t xml:space="preserve"> how to specify interruption requirements of SRS antenna port switching?</w:t>
      </w:r>
    </w:p>
    <w:p w14:paraId="220DC08A" w14:textId="08128F26" w:rsidR="00B24056" w:rsidRPr="00066ED5" w:rsidRDefault="00B1753B" w:rsidP="00B24056">
      <w:pPr>
        <w:pStyle w:val="af"/>
        <w:numPr>
          <w:ilvl w:val="0"/>
          <w:numId w:val="39"/>
        </w:numPr>
        <w:spacing w:after="120" w:line="276" w:lineRule="auto"/>
        <w:ind w:left="644" w:firstLineChars="0"/>
        <w:rPr>
          <w:szCs w:val="24"/>
          <w:lang w:eastAsia="zh-CN"/>
        </w:rPr>
      </w:pPr>
      <w:r>
        <w:rPr>
          <w:szCs w:val="24"/>
          <w:lang w:eastAsia="zh-CN"/>
        </w:rPr>
        <w:t xml:space="preserve">FFS based on </w:t>
      </w:r>
      <w:r w:rsidR="00413D06">
        <w:rPr>
          <w:szCs w:val="24"/>
          <w:lang w:eastAsia="zh-CN"/>
        </w:rPr>
        <w:t>conclusion</w:t>
      </w:r>
      <w:r>
        <w:rPr>
          <w:szCs w:val="24"/>
          <w:lang w:eastAsia="zh-CN"/>
        </w:rPr>
        <w:t xml:space="preserve"> on Issue 1-2-1.</w:t>
      </w:r>
    </w:p>
    <w:p w14:paraId="074A4F2F" w14:textId="48CC6E7A" w:rsidR="0053332A" w:rsidRPr="00066ED5" w:rsidRDefault="0053332A" w:rsidP="0053332A">
      <w:pPr>
        <w:spacing w:after="120" w:line="252" w:lineRule="auto"/>
        <w:textAlignment w:val="auto"/>
        <w:rPr>
          <w:rFonts w:eastAsia="Malgun Gothic"/>
          <w:b/>
          <w:u w:val="single"/>
          <w:lang w:eastAsia="ko-KR"/>
        </w:rPr>
      </w:pPr>
    </w:p>
    <w:p w14:paraId="65B72532" w14:textId="4B0E8B21" w:rsidR="0053332A" w:rsidRPr="00880293" w:rsidRDefault="00BA0499" w:rsidP="0053332A">
      <w:pPr>
        <w:spacing w:after="120" w:line="252" w:lineRule="auto"/>
        <w:textAlignment w:val="auto"/>
        <w:rPr>
          <w:b/>
          <w:u w:val="single"/>
          <w:lang w:eastAsia="ko-KR"/>
        </w:rPr>
      </w:pPr>
      <w:r w:rsidRPr="00880293">
        <w:rPr>
          <w:b/>
          <w:u w:val="single"/>
          <w:lang w:eastAsia="ko-KR"/>
        </w:rPr>
        <w:t xml:space="preserve">Issue 1-2-3: Do you think there are RRM impacts by SRS enhancement </w:t>
      </w:r>
      <w:r w:rsidRPr="00880293">
        <w:rPr>
          <w:b/>
          <w:u w:val="single"/>
          <w:lang w:eastAsia="zh-CN"/>
        </w:rPr>
        <w:t>for CJT</w:t>
      </w:r>
      <w:r w:rsidRPr="00880293">
        <w:rPr>
          <w:b/>
          <w:u w:val="single"/>
          <w:lang w:eastAsia="ko-KR"/>
        </w:rPr>
        <w:t>?</w:t>
      </w:r>
    </w:p>
    <w:p w14:paraId="07FC3D92" w14:textId="6C9A7DF8" w:rsidR="00BA0499" w:rsidRPr="00880293" w:rsidRDefault="00BA0499" w:rsidP="00BA0499">
      <w:pPr>
        <w:overflowPunct/>
        <w:autoSpaceDE/>
        <w:autoSpaceDN/>
        <w:adjustRightInd/>
        <w:spacing w:after="120"/>
        <w:textAlignment w:val="auto"/>
        <w:rPr>
          <w:rFonts w:eastAsia="宋体"/>
          <w:b/>
          <w:lang w:eastAsia="zh-CN"/>
        </w:rPr>
      </w:pPr>
      <w:r w:rsidRPr="00880293">
        <w:rPr>
          <w:b/>
          <w:lang w:eastAsia="zh-CN"/>
        </w:rPr>
        <w:t>Agreement</w:t>
      </w:r>
      <w:r w:rsidR="00066ED5" w:rsidRPr="00880293">
        <w:rPr>
          <w:rFonts w:eastAsia="宋体" w:hint="eastAsia"/>
          <w:b/>
          <w:lang w:eastAsia="zh-CN"/>
        </w:rPr>
        <w:t>:</w:t>
      </w:r>
    </w:p>
    <w:p w14:paraId="18C4A945" w14:textId="40004FF8" w:rsidR="00BA0499" w:rsidRPr="00880293" w:rsidRDefault="00BA0499" w:rsidP="00BA0499">
      <w:pPr>
        <w:pStyle w:val="af"/>
        <w:numPr>
          <w:ilvl w:val="0"/>
          <w:numId w:val="39"/>
        </w:numPr>
        <w:spacing w:after="120" w:line="252" w:lineRule="auto"/>
        <w:ind w:left="644" w:firstLineChars="0"/>
        <w:textAlignment w:val="auto"/>
        <w:rPr>
          <w:lang w:eastAsia="ja-JP"/>
        </w:rPr>
      </w:pPr>
      <w:r w:rsidRPr="00880293">
        <w:rPr>
          <w:lang w:eastAsia="ja-JP"/>
        </w:rPr>
        <w:t>Keep the agreement in RAN4#106 meeting</w:t>
      </w:r>
    </w:p>
    <w:p w14:paraId="746CE959" w14:textId="77777777" w:rsidR="00BA0499" w:rsidRPr="00880293" w:rsidRDefault="00BA0499" w:rsidP="00BA0499">
      <w:pPr>
        <w:pStyle w:val="af"/>
        <w:numPr>
          <w:ilvl w:val="1"/>
          <w:numId w:val="39"/>
        </w:numPr>
        <w:spacing w:after="120" w:line="252" w:lineRule="auto"/>
        <w:ind w:firstLineChars="0"/>
        <w:textAlignment w:val="auto"/>
        <w:rPr>
          <w:lang w:eastAsia="ja-JP"/>
        </w:rPr>
      </w:pPr>
      <w:r w:rsidRPr="00880293">
        <w:rPr>
          <w:lang w:eastAsia="ja-JP"/>
        </w:rPr>
        <w:t>RRM requirements impacts</w:t>
      </w:r>
    </w:p>
    <w:p w14:paraId="1140DE77" w14:textId="77777777" w:rsidR="00BA0499" w:rsidRPr="00880293" w:rsidRDefault="00BA0499" w:rsidP="00BA0499">
      <w:pPr>
        <w:pStyle w:val="af"/>
        <w:numPr>
          <w:ilvl w:val="2"/>
          <w:numId w:val="39"/>
        </w:numPr>
        <w:spacing w:after="120" w:line="252" w:lineRule="auto"/>
        <w:ind w:firstLineChars="0"/>
        <w:textAlignment w:val="auto"/>
        <w:rPr>
          <w:lang w:eastAsia="ja-JP"/>
        </w:rPr>
      </w:pPr>
      <w:r w:rsidRPr="00880293">
        <w:rPr>
          <w:lang w:eastAsia="ja-JP"/>
        </w:rPr>
        <w:t>Objective 4 (enhancements of CSI acquisition for C-JT)</w:t>
      </w:r>
    </w:p>
    <w:p w14:paraId="00A33AB3" w14:textId="77777777" w:rsidR="00BA0499" w:rsidRPr="00880293" w:rsidRDefault="00BA0499" w:rsidP="00BA0499">
      <w:pPr>
        <w:pStyle w:val="af"/>
        <w:numPr>
          <w:ilvl w:val="3"/>
          <w:numId w:val="39"/>
        </w:numPr>
        <w:spacing w:after="120" w:line="252" w:lineRule="auto"/>
        <w:ind w:firstLineChars="0"/>
        <w:textAlignment w:val="auto"/>
        <w:rPr>
          <w:lang w:eastAsia="ja-JP"/>
        </w:rPr>
      </w:pPr>
      <w:r w:rsidRPr="00880293">
        <w:rPr>
          <w:lang w:eastAsia="ja-JP"/>
        </w:rPr>
        <w:t>No RRM requirements impact</w:t>
      </w:r>
    </w:p>
    <w:p w14:paraId="2D509CC9" w14:textId="2E28F22F" w:rsidR="00BA0499" w:rsidRDefault="00BA0499" w:rsidP="0053332A">
      <w:pPr>
        <w:spacing w:after="120" w:line="252" w:lineRule="auto"/>
        <w:textAlignment w:val="auto"/>
        <w:rPr>
          <w:rFonts w:eastAsiaTheme="minorEastAsia"/>
          <w:bCs/>
          <w:szCs w:val="24"/>
          <w:lang w:eastAsia="zh-CN"/>
        </w:rPr>
      </w:pPr>
    </w:p>
    <w:p w14:paraId="73DFC8C4" w14:textId="3A51A77E" w:rsidR="00BA0499" w:rsidRPr="00880293" w:rsidRDefault="00BA0499" w:rsidP="0053332A">
      <w:pPr>
        <w:spacing w:after="120" w:line="252" w:lineRule="auto"/>
        <w:textAlignment w:val="auto"/>
        <w:rPr>
          <w:b/>
          <w:u w:val="single"/>
          <w:lang w:eastAsia="ko-KR"/>
        </w:rPr>
      </w:pPr>
      <w:r w:rsidRPr="00880293">
        <w:rPr>
          <w:b/>
          <w:u w:val="single"/>
          <w:lang w:eastAsia="ko-KR"/>
        </w:rPr>
        <w:t>Issue 1-3-1: Do you think there are RRM impacts by UL precoding indication for multi-panel transmission?</w:t>
      </w:r>
    </w:p>
    <w:p w14:paraId="158186A9" w14:textId="25417841" w:rsidR="00BA0499" w:rsidRPr="00880293" w:rsidRDefault="00BA0499" w:rsidP="00BA0499">
      <w:pPr>
        <w:overflowPunct/>
        <w:autoSpaceDE/>
        <w:autoSpaceDN/>
        <w:adjustRightInd/>
        <w:spacing w:after="120"/>
        <w:textAlignment w:val="auto"/>
        <w:rPr>
          <w:rFonts w:eastAsia="宋体"/>
          <w:b/>
          <w:lang w:eastAsia="zh-CN"/>
        </w:rPr>
      </w:pPr>
      <w:r w:rsidRPr="00880293">
        <w:rPr>
          <w:b/>
          <w:lang w:eastAsia="zh-CN"/>
        </w:rPr>
        <w:t>Agreement</w:t>
      </w:r>
      <w:r w:rsidR="00066ED5" w:rsidRPr="00880293">
        <w:rPr>
          <w:rFonts w:eastAsia="宋体" w:hint="eastAsia"/>
          <w:b/>
          <w:lang w:eastAsia="zh-CN"/>
        </w:rPr>
        <w:t>:</w:t>
      </w:r>
    </w:p>
    <w:p w14:paraId="69935B85" w14:textId="76A4E00E" w:rsidR="00BA0499" w:rsidRPr="00880293" w:rsidRDefault="00BA0499" w:rsidP="00BA0499">
      <w:pPr>
        <w:pStyle w:val="af"/>
        <w:numPr>
          <w:ilvl w:val="0"/>
          <w:numId w:val="32"/>
        </w:numPr>
        <w:overflowPunct/>
        <w:autoSpaceDE/>
        <w:autoSpaceDN/>
        <w:adjustRightInd/>
        <w:spacing w:after="120"/>
        <w:ind w:firstLineChars="0"/>
        <w:textAlignment w:val="auto"/>
        <w:rPr>
          <w:rFonts w:eastAsiaTheme="minorEastAsia"/>
          <w:bCs/>
          <w:szCs w:val="24"/>
          <w:lang w:eastAsia="zh-CN"/>
        </w:rPr>
      </w:pPr>
      <w:r w:rsidRPr="00880293">
        <w:rPr>
          <w:rFonts w:eastAsia="宋体"/>
          <w:szCs w:val="24"/>
          <w:lang w:eastAsia="zh-CN"/>
        </w:rPr>
        <w:t>No RRM impacts by UL precoding indication for multi-panel transmission.</w:t>
      </w:r>
    </w:p>
    <w:p w14:paraId="2E347DF0" w14:textId="5AE248CC" w:rsidR="00BA0499" w:rsidRDefault="00BA0499" w:rsidP="00BA0499">
      <w:pPr>
        <w:overflowPunct/>
        <w:autoSpaceDE/>
        <w:autoSpaceDN/>
        <w:adjustRightInd/>
        <w:spacing w:after="120"/>
        <w:textAlignment w:val="auto"/>
        <w:rPr>
          <w:rFonts w:eastAsiaTheme="minorEastAsia"/>
          <w:bCs/>
          <w:szCs w:val="24"/>
          <w:lang w:eastAsia="zh-CN"/>
        </w:rPr>
      </w:pPr>
    </w:p>
    <w:p w14:paraId="360F9705" w14:textId="12B2CDDD" w:rsidR="00BA0499" w:rsidRDefault="00BA0499" w:rsidP="00BA0499">
      <w:pPr>
        <w:overflowPunct/>
        <w:autoSpaceDE/>
        <w:autoSpaceDN/>
        <w:adjustRightInd/>
        <w:spacing w:after="120"/>
        <w:textAlignment w:val="auto"/>
        <w:rPr>
          <w:b/>
          <w:u w:val="single"/>
          <w:lang w:eastAsia="ko-KR"/>
        </w:rPr>
      </w:pPr>
      <w:r>
        <w:rPr>
          <w:b/>
          <w:u w:val="single"/>
          <w:lang w:eastAsia="ko-KR"/>
        </w:rPr>
        <w:t>Issue 1-3-2: Do you think there are RRM impacts by UL beam indication in objective 6 for simultaneous multi-panel UL transmission?</w:t>
      </w:r>
    </w:p>
    <w:p w14:paraId="0A41E0CA" w14:textId="7F006443" w:rsidR="00972605" w:rsidRPr="00972605" w:rsidRDefault="00972605" w:rsidP="00247B17">
      <w:pPr>
        <w:pStyle w:val="af"/>
        <w:numPr>
          <w:ilvl w:val="0"/>
          <w:numId w:val="39"/>
        </w:numPr>
        <w:overflowPunct/>
        <w:autoSpaceDE/>
        <w:autoSpaceDN/>
        <w:adjustRightInd/>
        <w:spacing w:after="120" w:line="259" w:lineRule="auto"/>
        <w:ind w:firstLineChars="0"/>
        <w:textAlignment w:val="auto"/>
        <w:rPr>
          <w:rFonts w:eastAsia="宋体"/>
          <w:szCs w:val="24"/>
          <w:lang w:eastAsia="zh-CN"/>
        </w:rPr>
      </w:pPr>
      <w:r w:rsidRPr="00972605">
        <w:rPr>
          <w:rFonts w:eastAsia="宋体"/>
          <w:szCs w:val="24"/>
          <w:lang w:eastAsia="zh-CN"/>
        </w:rPr>
        <w:t>Proposals</w:t>
      </w:r>
    </w:p>
    <w:p w14:paraId="0FE2C48A" w14:textId="7152E250" w:rsidR="00BE02AE" w:rsidRPr="00247B17" w:rsidRDefault="00972605" w:rsidP="00247B17">
      <w:pPr>
        <w:pStyle w:val="af"/>
        <w:numPr>
          <w:ilvl w:val="1"/>
          <w:numId w:val="39"/>
        </w:numPr>
        <w:spacing w:after="120" w:line="252" w:lineRule="auto"/>
        <w:ind w:firstLineChars="0"/>
        <w:textAlignment w:val="auto"/>
        <w:rPr>
          <w:lang w:eastAsia="ja-JP"/>
        </w:rPr>
      </w:pPr>
      <w:r w:rsidRPr="00247B17">
        <w:rPr>
          <w:lang w:eastAsia="ja-JP"/>
        </w:rPr>
        <w:t>Option</w:t>
      </w:r>
      <w:r w:rsidR="00BE02AE" w:rsidRPr="00247B17">
        <w:rPr>
          <w:lang w:eastAsia="ja-JP"/>
        </w:rPr>
        <w:t xml:space="preserve"> 1: </w:t>
      </w:r>
    </w:p>
    <w:p w14:paraId="099A8CFF" w14:textId="2B8BDE3A" w:rsidR="00BE02AE" w:rsidRPr="00972605" w:rsidRDefault="00972605" w:rsidP="00247B17">
      <w:pPr>
        <w:pStyle w:val="af"/>
        <w:numPr>
          <w:ilvl w:val="1"/>
          <w:numId w:val="32"/>
        </w:numPr>
        <w:overflowPunct/>
        <w:autoSpaceDE/>
        <w:autoSpaceDN/>
        <w:adjustRightInd/>
        <w:spacing w:after="120"/>
        <w:ind w:firstLineChars="0"/>
        <w:textAlignment w:val="auto"/>
        <w:rPr>
          <w:rFonts w:eastAsiaTheme="minorEastAsia"/>
          <w:iCs/>
          <w:lang w:val="en-US" w:eastAsia="zh-CN"/>
        </w:rPr>
      </w:pPr>
      <w:r>
        <w:rPr>
          <w:rFonts w:eastAsiaTheme="minorEastAsia"/>
          <w:iCs/>
          <w:lang w:val="en-US" w:eastAsia="zh-CN"/>
        </w:rPr>
        <w:t>S</w:t>
      </w:r>
      <w:r w:rsidRPr="00972605">
        <w:rPr>
          <w:rFonts w:eastAsiaTheme="minorEastAsia"/>
          <w:iCs/>
          <w:lang w:val="en-US" w:eastAsia="zh-CN"/>
        </w:rPr>
        <w:t>imultaneous</w:t>
      </w:r>
      <w:r w:rsidR="00BE02AE" w:rsidRPr="00972605">
        <w:rPr>
          <w:rFonts w:eastAsiaTheme="minorEastAsia"/>
          <w:iCs/>
          <w:lang w:val="en-US" w:eastAsia="zh-CN"/>
        </w:rPr>
        <w:t xml:space="preserve"> UL </w:t>
      </w:r>
      <w:r w:rsidR="00BE02AE" w:rsidRPr="00972605">
        <w:rPr>
          <w:rFonts w:eastAsia="宋体"/>
          <w:szCs w:val="24"/>
          <w:lang w:eastAsia="zh-CN"/>
        </w:rPr>
        <w:t>transmission</w:t>
      </w:r>
      <w:r w:rsidR="00BE02AE" w:rsidRPr="00972605">
        <w:rPr>
          <w:rFonts w:eastAsiaTheme="minorEastAsia"/>
          <w:iCs/>
          <w:lang w:val="en-US" w:eastAsia="zh-CN"/>
        </w:rPr>
        <w:t xml:space="preserve"> with multiple panels have RRM impact on unified TCI extension and MTTD requirements. </w:t>
      </w:r>
    </w:p>
    <w:p w14:paraId="091FC238" w14:textId="77777777" w:rsidR="00BE02AE" w:rsidRPr="00972605" w:rsidRDefault="00BE02AE" w:rsidP="00247B17">
      <w:pPr>
        <w:pStyle w:val="af"/>
        <w:numPr>
          <w:ilvl w:val="1"/>
          <w:numId w:val="32"/>
        </w:numPr>
        <w:overflowPunct/>
        <w:autoSpaceDE/>
        <w:autoSpaceDN/>
        <w:adjustRightInd/>
        <w:spacing w:after="120"/>
        <w:ind w:firstLineChars="0"/>
        <w:textAlignment w:val="auto"/>
        <w:rPr>
          <w:rFonts w:eastAsiaTheme="minorEastAsia"/>
          <w:iCs/>
          <w:lang w:val="en-US" w:eastAsia="zh-CN"/>
        </w:rPr>
      </w:pPr>
      <w:r w:rsidRPr="00972605">
        <w:rPr>
          <w:rFonts w:eastAsiaTheme="minorEastAsia"/>
          <w:iCs/>
          <w:lang w:val="en-US" w:eastAsia="zh-CN"/>
        </w:rPr>
        <w:t xml:space="preserve">Reuse similar method as GBBR in downlink reception for uplink pairs of TCI states.  </w:t>
      </w:r>
    </w:p>
    <w:p w14:paraId="226A9EEF" w14:textId="77777777" w:rsidR="00BE02AE" w:rsidRPr="00972605" w:rsidRDefault="00BE02AE" w:rsidP="00247B17">
      <w:pPr>
        <w:pStyle w:val="af"/>
        <w:numPr>
          <w:ilvl w:val="1"/>
          <w:numId w:val="39"/>
        </w:numPr>
        <w:spacing w:after="120" w:line="252" w:lineRule="auto"/>
        <w:ind w:firstLineChars="0"/>
        <w:textAlignment w:val="auto"/>
        <w:rPr>
          <w:rFonts w:eastAsiaTheme="minorEastAsia"/>
          <w:iCs/>
          <w:lang w:val="en-US" w:eastAsia="zh-CN"/>
        </w:rPr>
      </w:pPr>
      <w:r w:rsidRPr="00247B17">
        <w:rPr>
          <w:rFonts w:hint="eastAsia"/>
          <w:lang w:eastAsia="ja-JP"/>
        </w:rPr>
        <w:t>O</w:t>
      </w:r>
      <w:r w:rsidRPr="00247B17">
        <w:rPr>
          <w:lang w:eastAsia="ja-JP"/>
        </w:rPr>
        <w:t>ption</w:t>
      </w:r>
      <w:r w:rsidRPr="00972605">
        <w:rPr>
          <w:rFonts w:eastAsiaTheme="minorEastAsia"/>
          <w:iCs/>
          <w:lang w:val="en-US" w:eastAsia="zh-CN"/>
        </w:rPr>
        <w:t xml:space="preserve"> 2:</w:t>
      </w:r>
    </w:p>
    <w:p w14:paraId="6F600054" w14:textId="77777777" w:rsidR="00BE02AE" w:rsidRPr="00972605" w:rsidRDefault="00BE02AE" w:rsidP="00247B17">
      <w:pPr>
        <w:pStyle w:val="af"/>
        <w:numPr>
          <w:ilvl w:val="1"/>
          <w:numId w:val="32"/>
        </w:numPr>
        <w:overflowPunct/>
        <w:autoSpaceDE/>
        <w:autoSpaceDN/>
        <w:adjustRightInd/>
        <w:spacing w:after="120"/>
        <w:ind w:firstLineChars="0"/>
        <w:textAlignment w:val="auto"/>
        <w:rPr>
          <w:rFonts w:eastAsia="宋体"/>
          <w:szCs w:val="24"/>
          <w:lang w:eastAsia="zh-CN"/>
        </w:rPr>
      </w:pPr>
      <w:r w:rsidRPr="00972605">
        <w:rPr>
          <w:rFonts w:eastAsia="宋体"/>
          <w:szCs w:val="24"/>
          <w:lang w:eastAsia="zh-CN"/>
        </w:rPr>
        <w:t xml:space="preserve">No </w:t>
      </w:r>
      <w:r w:rsidRPr="00247B17">
        <w:rPr>
          <w:rFonts w:eastAsiaTheme="minorEastAsia"/>
          <w:iCs/>
          <w:lang w:val="en-US" w:eastAsia="zh-CN"/>
        </w:rPr>
        <w:t>RRM</w:t>
      </w:r>
      <w:r w:rsidRPr="00972605">
        <w:rPr>
          <w:rFonts w:eastAsia="宋体"/>
          <w:szCs w:val="24"/>
          <w:lang w:eastAsia="zh-CN"/>
        </w:rPr>
        <w:t xml:space="preserve"> </w:t>
      </w:r>
      <w:r w:rsidRPr="00972605">
        <w:rPr>
          <w:rFonts w:eastAsiaTheme="minorEastAsia"/>
          <w:iCs/>
          <w:lang w:val="en-US" w:eastAsia="zh-CN"/>
        </w:rPr>
        <w:t>requirements</w:t>
      </w:r>
      <w:r w:rsidRPr="00972605">
        <w:rPr>
          <w:rFonts w:eastAsia="宋体"/>
          <w:szCs w:val="24"/>
          <w:lang w:eastAsia="zh-CN"/>
        </w:rPr>
        <w:t xml:space="preserve"> are introduced for enhanced simultaneous multi-panel UL transmission in this release</w:t>
      </w:r>
    </w:p>
    <w:p w14:paraId="50F9779F" w14:textId="77777777" w:rsidR="00BE02AE" w:rsidRPr="00972605" w:rsidRDefault="00BE02AE" w:rsidP="00247B17">
      <w:pPr>
        <w:pStyle w:val="af"/>
        <w:numPr>
          <w:ilvl w:val="1"/>
          <w:numId w:val="39"/>
        </w:numPr>
        <w:spacing w:after="120" w:line="252" w:lineRule="auto"/>
        <w:ind w:firstLineChars="0"/>
        <w:textAlignment w:val="auto"/>
        <w:rPr>
          <w:szCs w:val="24"/>
          <w:lang w:eastAsia="zh-CN"/>
        </w:rPr>
      </w:pPr>
      <w:r w:rsidRPr="00247B17">
        <w:rPr>
          <w:rFonts w:hint="eastAsia"/>
          <w:lang w:eastAsia="ja-JP"/>
        </w:rPr>
        <w:t>O</w:t>
      </w:r>
      <w:r w:rsidRPr="00247B17">
        <w:rPr>
          <w:lang w:eastAsia="ja-JP"/>
        </w:rPr>
        <w:t>ption</w:t>
      </w:r>
      <w:r w:rsidRPr="00972605">
        <w:rPr>
          <w:szCs w:val="24"/>
          <w:lang w:eastAsia="zh-CN"/>
        </w:rPr>
        <w:t xml:space="preserve"> 3: </w:t>
      </w:r>
    </w:p>
    <w:p w14:paraId="0D6EF830" w14:textId="77777777" w:rsidR="00BE02AE" w:rsidRPr="00972605" w:rsidRDefault="00BE02AE" w:rsidP="00247B17">
      <w:pPr>
        <w:pStyle w:val="af"/>
        <w:numPr>
          <w:ilvl w:val="1"/>
          <w:numId w:val="32"/>
        </w:numPr>
        <w:overflowPunct/>
        <w:autoSpaceDE/>
        <w:autoSpaceDN/>
        <w:adjustRightInd/>
        <w:spacing w:after="120"/>
        <w:ind w:firstLineChars="0"/>
        <w:textAlignment w:val="auto"/>
        <w:rPr>
          <w:rFonts w:eastAsiaTheme="minorEastAsia"/>
          <w:iCs/>
          <w:lang w:val="en-US" w:eastAsia="zh-CN"/>
        </w:rPr>
      </w:pPr>
      <w:r w:rsidRPr="00247B17">
        <w:rPr>
          <w:rFonts w:eastAsiaTheme="minorEastAsia"/>
          <w:iCs/>
          <w:lang w:val="en-US" w:eastAsia="zh-CN"/>
        </w:rPr>
        <w:t>Wait</w:t>
      </w:r>
      <w:r w:rsidRPr="00972605">
        <w:rPr>
          <w:rFonts w:eastAsiaTheme="minorEastAsia"/>
          <w:iCs/>
          <w:lang w:eastAsia="zh-CN"/>
        </w:rPr>
        <w:t xml:space="preserve"> for </w:t>
      </w:r>
      <w:r w:rsidRPr="00247B17">
        <w:rPr>
          <w:rFonts w:eastAsia="宋体"/>
          <w:szCs w:val="24"/>
          <w:lang w:eastAsia="zh-CN"/>
        </w:rPr>
        <w:t>further</w:t>
      </w:r>
      <w:r w:rsidRPr="00972605">
        <w:rPr>
          <w:rFonts w:eastAsiaTheme="minorEastAsia"/>
          <w:iCs/>
          <w:lang w:eastAsia="zh-CN"/>
        </w:rPr>
        <w:t xml:space="preserve"> RAN1 </w:t>
      </w:r>
      <w:r w:rsidRPr="00972605">
        <w:rPr>
          <w:rFonts w:eastAsia="宋体"/>
          <w:szCs w:val="24"/>
          <w:lang w:eastAsia="zh-CN"/>
        </w:rPr>
        <w:t>progress</w:t>
      </w:r>
    </w:p>
    <w:p w14:paraId="753412B7" w14:textId="77777777" w:rsidR="00BE02AE" w:rsidRPr="00972605" w:rsidRDefault="00BE02AE" w:rsidP="00247B17">
      <w:pPr>
        <w:pStyle w:val="af"/>
        <w:numPr>
          <w:ilvl w:val="1"/>
          <w:numId w:val="39"/>
        </w:numPr>
        <w:spacing w:after="120" w:line="252" w:lineRule="auto"/>
        <w:ind w:firstLineChars="0"/>
        <w:textAlignment w:val="auto"/>
        <w:rPr>
          <w:rFonts w:eastAsiaTheme="minorEastAsia"/>
          <w:iCs/>
          <w:lang w:eastAsia="zh-CN"/>
        </w:rPr>
      </w:pPr>
      <w:r w:rsidRPr="00247B17">
        <w:rPr>
          <w:rFonts w:hint="eastAsia"/>
          <w:lang w:eastAsia="ja-JP"/>
        </w:rPr>
        <w:t>O</w:t>
      </w:r>
      <w:r w:rsidRPr="00247B17">
        <w:rPr>
          <w:lang w:eastAsia="ja-JP"/>
        </w:rPr>
        <w:t>ption</w:t>
      </w:r>
      <w:r w:rsidRPr="00972605">
        <w:rPr>
          <w:rFonts w:eastAsiaTheme="minorEastAsia"/>
          <w:iCs/>
          <w:lang w:eastAsia="zh-CN"/>
        </w:rPr>
        <w:t xml:space="preserve"> 4:</w:t>
      </w:r>
    </w:p>
    <w:p w14:paraId="69BEE90B" w14:textId="77777777" w:rsidR="00BE02AE" w:rsidRPr="00972605" w:rsidRDefault="00BE02AE" w:rsidP="00247B17">
      <w:pPr>
        <w:pStyle w:val="af"/>
        <w:numPr>
          <w:ilvl w:val="1"/>
          <w:numId w:val="32"/>
        </w:numPr>
        <w:overflowPunct/>
        <w:autoSpaceDE/>
        <w:autoSpaceDN/>
        <w:adjustRightInd/>
        <w:spacing w:after="120"/>
        <w:ind w:firstLineChars="0"/>
        <w:textAlignment w:val="auto"/>
        <w:rPr>
          <w:rFonts w:eastAsiaTheme="minorEastAsia"/>
          <w:iCs/>
          <w:lang w:val="en-US" w:eastAsia="zh-CN"/>
        </w:rPr>
      </w:pPr>
      <w:r w:rsidRPr="00247B17">
        <w:rPr>
          <w:rFonts w:eastAsiaTheme="minorEastAsia" w:hint="eastAsia"/>
          <w:iCs/>
          <w:lang w:eastAsia="zh-CN"/>
        </w:rPr>
        <w:t>D</w:t>
      </w:r>
      <w:r w:rsidRPr="00247B17">
        <w:rPr>
          <w:rFonts w:eastAsiaTheme="minorEastAsia"/>
          <w:iCs/>
          <w:lang w:eastAsia="zh-CN"/>
        </w:rPr>
        <w:t>iscuss</w:t>
      </w:r>
      <w:r w:rsidRPr="00972605">
        <w:rPr>
          <w:rFonts w:eastAsiaTheme="minorEastAsia"/>
          <w:iCs/>
          <w:lang w:val="en-US" w:eastAsia="zh-CN"/>
        </w:rPr>
        <w:t xml:space="preserve"> </w:t>
      </w:r>
      <w:r w:rsidRPr="00247B17">
        <w:rPr>
          <w:rFonts w:eastAsiaTheme="minorEastAsia" w:hint="eastAsia"/>
          <w:iCs/>
          <w:lang w:eastAsia="zh-CN"/>
        </w:rPr>
        <w:t>w</w:t>
      </w:r>
      <w:r w:rsidRPr="00247B17">
        <w:rPr>
          <w:rFonts w:eastAsiaTheme="minorEastAsia"/>
          <w:iCs/>
          <w:lang w:eastAsia="zh-CN"/>
        </w:rPr>
        <w:t>hether</w:t>
      </w:r>
      <w:r w:rsidRPr="00972605">
        <w:rPr>
          <w:rFonts w:eastAsiaTheme="minorEastAsia"/>
          <w:iCs/>
          <w:lang w:val="en-US" w:eastAsia="zh-CN"/>
        </w:rPr>
        <w:t xml:space="preserve"> to have impacts on MTTD and TCI requirements under Topic#2 and Topic#3 respectively</w:t>
      </w:r>
    </w:p>
    <w:p w14:paraId="3E62EA97" w14:textId="77777777" w:rsidR="00B24056" w:rsidRPr="00BA0499" w:rsidRDefault="00B24056" w:rsidP="00BA0499">
      <w:pPr>
        <w:overflowPunct/>
        <w:autoSpaceDE/>
        <w:autoSpaceDN/>
        <w:adjustRightInd/>
        <w:spacing w:after="120"/>
        <w:textAlignment w:val="auto"/>
        <w:rPr>
          <w:rFonts w:eastAsia="Malgun Gothic"/>
          <w:bCs/>
          <w:szCs w:val="24"/>
          <w:lang w:eastAsia="zh-CN"/>
        </w:rPr>
      </w:pPr>
    </w:p>
    <w:p w14:paraId="5F371446" w14:textId="202A0643" w:rsidR="00D70290" w:rsidRPr="00357463" w:rsidRDefault="00357463" w:rsidP="00357463">
      <w:pPr>
        <w:pStyle w:val="1"/>
        <w:numPr>
          <w:ilvl w:val="0"/>
          <w:numId w:val="36"/>
        </w:numPr>
        <w:rPr>
          <w:lang w:eastAsia="zh-CN"/>
        </w:rPr>
      </w:pPr>
      <w:r w:rsidRPr="00357463">
        <w:rPr>
          <w:lang w:eastAsia="ja-JP"/>
        </w:rPr>
        <w:t xml:space="preserve">Topic#2 </w:t>
      </w:r>
      <w:r w:rsidR="00BA0499">
        <w:rPr>
          <w:lang w:eastAsia="ja-JP"/>
        </w:rPr>
        <w:t>Timing requirements for UL multi-DCI multi-TRP with two TAs</w:t>
      </w:r>
    </w:p>
    <w:p w14:paraId="0FFABF69" w14:textId="3432679C" w:rsidR="00733AF0" w:rsidRPr="00252EE5" w:rsidRDefault="00BA0499" w:rsidP="00733AF0">
      <w:pPr>
        <w:rPr>
          <w:b/>
          <w:u w:val="single"/>
          <w:lang w:eastAsia="ko-KR"/>
        </w:rPr>
      </w:pPr>
      <w:r w:rsidRPr="00252EE5">
        <w:rPr>
          <w:b/>
          <w:u w:val="single"/>
          <w:lang w:eastAsia="ko-KR"/>
        </w:rPr>
        <w:t>Issue 2-1-1: What is the assumption on M1/M2 for MTTD for UE not capable of supporting RTD&gt;CP?</w:t>
      </w:r>
    </w:p>
    <w:p w14:paraId="495A9C12" w14:textId="5274DF05" w:rsidR="00946B7D" w:rsidRPr="001923D1" w:rsidRDefault="00946B7D" w:rsidP="00247B17">
      <w:pPr>
        <w:pStyle w:val="af"/>
        <w:numPr>
          <w:ilvl w:val="0"/>
          <w:numId w:val="39"/>
        </w:numPr>
        <w:overflowPunct/>
        <w:autoSpaceDE/>
        <w:autoSpaceDN/>
        <w:adjustRightInd/>
        <w:spacing w:after="120" w:line="259" w:lineRule="auto"/>
        <w:ind w:firstLineChars="0"/>
        <w:textAlignment w:val="auto"/>
        <w:rPr>
          <w:rFonts w:eastAsia="宋体"/>
          <w:lang w:eastAsia="zh-CN"/>
        </w:rPr>
      </w:pPr>
      <w:r w:rsidRPr="001923D1">
        <w:rPr>
          <w:rFonts w:eastAsia="宋体"/>
          <w:lang w:eastAsia="zh-CN"/>
        </w:rPr>
        <w:t>Proposal</w:t>
      </w:r>
      <w:r w:rsidR="001923D1" w:rsidRPr="001923D1">
        <w:rPr>
          <w:rFonts w:eastAsia="宋体"/>
          <w:lang w:eastAsia="zh-CN"/>
        </w:rPr>
        <w:t>s</w:t>
      </w:r>
      <w:r w:rsidR="00066ED5" w:rsidRPr="001923D1">
        <w:rPr>
          <w:rFonts w:eastAsia="宋体"/>
          <w:lang w:eastAsia="zh-CN"/>
        </w:rPr>
        <w:t>:</w:t>
      </w:r>
    </w:p>
    <w:p w14:paraId="6417B388" w14:textId="11D8E875" w:rsidR="00946B7D" w:rsidRPr="001923D1" w:rsidRDefault="00946B7D" w:rsidP="00247B17">
      <w:pPr>
        <w:pStyle w:val="af"/>
        <w:numPr>
          <w:ilvl w:val="1"/>
          <w:numId w:val="39"/>
        </w:numPr>
        <w:spacing w:after="120" w:line="252" w:lineRule="auto"/>
        <w:ind w:firstLineChars="0"/>
        <w:textAlignment w:val="auto"/>
        <w:rPr>
          <w:rFonts w:eastAsia="宋体"/>
          <w:lang w:eastAsia="zh-CN"/>
        </w:rPr>
      </w:pPr>
      <w:r w:rsidRPr="001923D1">
        <w:rPr>
          <w:u w:val="single"/>
          <w:lang w:eastAsia="ja-JP"/>
        </w:rPr>
        <w:t>MTTD</w:t>
      </w:r>
      <w:r w:rsidRPr="001923D1">
        <w:rPr>
          <w:u w:val="single"/>
          <w:lang w:eastAsia="ko-KR"/>
        </w:rPr>
        <w:t xml:space="preserve"> for UE not capable of supporting RTD &gt; CP</w:t>
      </w:r>
    </w:p>
    <w:p w14:paraId="2312CF39" w14:textId="1906651F" w:rsidR="00946B7D" w:rsidRPr="001923D1" w:rsidRDefault="00946B7D" w:rsidP="00247B17">
      <w:pPr>
        <w:pStyle w:val="af"/>
        <w:numPr>
          <w:ilvl w:val="1"/>
          <w:numId w:val="32"/>
        </w:numPr>
        <w:overflowPunct/>
        <w:autoSpaceDE/>
        <w:autoSpaceDN/>
        <w:adjustRightInd/>
        <w:spacing w:after="120"/>
        <w:ind w:firstLineChars="0"/>
        <w:textAlignment w:val="auto"/>
        <w:rPr>
          <w:rFonts w:eastAsia="宋体"/>
          <w:lang w:eastAsia="zh-CN"/>
        </w:rPr>
      </w:pPr>
      <w:r w:rsidRPr="001923D1">
        <w:rPr>
          <w:rFonts w:eastAsiaTheme="minorEastAsia"/>
          <w:iCs/>
          <w:lang w:val="en-US" w:eastAsia="zh-CN"/>
        </w:rPr>
        <w:t>Option</w:t>
      </w:r>
      <w:r w:rsidRPr="001923D1">
        <w:rPr>
          <w:rFonts w:eastAsia="宋体"/>
          <w:lang w:eastAsia="zh-CN"/>
        </w:rPr>
        <w:t xml:space="preserve"> 1: (MediaTek)</w:t>
      </w:r>
    </w:p>
    <w:p w14:paraId="32454292" w14:textId="00471CD6" w:rsidR="00946B7D" w:rsidRPr="001923D1" w:rsidRDefault="00946B7D" w:rsidP="00247B17">
      <w:pPr>
        <w:pStyle w:val="af"/>
        <w:numPr>
          <w:ilvl w:val="2"/>
          <w:numId w:val="32"/>
        </w:numPr>
        <w:overflowPunct/>
        <w:autoSpaceDE/>
        <w:autoSpaceDN/>
        <w:adjustRightInd/>
        <w:spacing w:after="120"/>
        <w:ind w:firstLineChars="0"/>
        <w:textAlignment w:val="auto"/>
        <w:rPr>
          <w:rFonts w:eastAsia="宋体"/>
          <w:lang w:eastAsia="zh-CN"/>
        </w:rPr>
      </w:pPr>
      <w:r w:rsidRPr="001923D1">
        <w:rPr>
          <w:bCs/>
        </w:rPr>
        <w:t>The MTTD between multiple TRPs can be defined as (CP + M1) for FR1 and (CP + M2) for FR2, M1=0 and M2=0</w:t>
      </w:r>
    </w:p>
    <w:p w14:paraId="368944A1" w14:textId="79D350CA" w:rsidR="002F7027" w:rsidRPr="001923D1" w:rsidRDefault="00946B7D" w:rsidP="00247B17">
      <w:pPr>
        <w:pStyle w:val="af"/>
        <w:numPr>
          <w:ilvl w:val="1"/>
          <w:numId w:val="32"/>
        </w:numPr>
        <w:overflowPunct/>
        <w:autoSpaceDE/>
        <w:autoSpaceDN/>
        <w:adjustRightInd/>
        <w:spacing w:after="120"/>
        <w:ind w:firstLineChars="0"/>
        <w:textAlignment w:val="auto"/>
        <w:rPr>
          <w:rFonts w:eastAsia="宋体"/>
          <w:lang w:eastAsia="zh-CN"/>
        </w:rPr>
      </w:pPr>
      <w:r w:rsidRPr="001923D1">
        <w:rPr>
          <w:rFonts w:eastAsiaTheme="minorEastAsia"/>
          <w:iCs/>
          <w:lang w:val="en-US" w:eastAsia="zh-CN"/>
        </w:rPr>
        <w:t>Option</w:t>
      </w:r>
      <w:r w:rsidRPr="001923D1">
        <w:rPr>
          <w:rFonts w:eastAsia="宋体"/>
          <w:lang w:eastAsia="zh-CN"/>
        </w:rPr>
        <w:t xml:space="preserve"> 2:</w:t>
      </w:r>
      <w:r w:rsidR="002F7027" w:rsidRPr="001923D1">
        <w:rPr>
          <w:rFonts w:eastAsia="宋体"/>
          <w:lang w:eastAsia="zh-CN"/>
        </w:rPr>
        <w:t xml:space="preserve"> (Nokia, Samsung, Xiaomi, ZTE, Huawei, QC, Ericsson, vivo, Apple)</w:t>
      </w:r>
    </w:p>
    <w:p w14:paraId="320FA1C1" w14:textId="1191F2C2" w:rsidR="00946B7D" w:rsidRPr="001923D1" w:rsidRDefault="00946B7D" w:rsidP="00247B17">
      <w:pPr>
        <w:pStyle w:val="af"/>
        <w:numPr>
          <w:ilvl w:val="2"/>
          <w:numId w:val="32"/>
        </w:numPr>
        <w:overflowPunct/>
        <w:autoSpaceDE/>
        <w:autoSpaceDN/>
        <w:adjustRightInd/>
        <w:spacing w:after="120"/>
        <w:ind w:firstLineChars="0"/>
        <w:textAlignment w:val="auto"/>
        <w:rPr>
          <w:lang w:eastAsia="ja-JP"/>
        </w:rPr>
      </w:pPr>
      <w:r w:rsidRPr="001923D1">
        <w:rPr>
          <w:lang w:eastAsia="zh-CN"/>
        </w:rPr>
        <w:t xml:space="preserve">If UE </w:t>
      </w:r>
      <w:r w:rsidR="00717C71" w:rsidRPr="001923D1">
        <w:rPr>
          <w:bCs/>
        </w:rPr>
        <w:t>supports</w:t>
      </w:r>
      <w:r w:rsidRPr="001923D1">
        <w:rPr>
          <w:lang w:eastAsia="zh-CN"/>
        </w:rPr>
        <w:t xml:space="preserve"> </w:t>
      </w:r>
      <w:proofErr w:type="spellStart"/>
      <w:r w:rsidRPr="001923D1">
        <w:rPr>
          <w:lang w:eastAsia="zh-CN"/>
        </w:rPr>
        <w:t>sTxMP</w:t>
      </w:r>
      <w:proofErr w:type="spellEnd"/>
    </w:p>
    <w:p w14:paraId="24D52FC5" w14:textId="04A5C866" w:rsidR="00946B7D" w:rsidRPr="001923D1" w:rsidRDefault="00946B7D" w:rsidP="00247B17">
      <w:pPr>
        <w:pStyle w:val="af"/>
        <w:numPr>
          <w:ilvl w:val="3"/>
          <w:numId w:val="32"/>
        </w:numPr>
        <w:adjustRightInd/>
        <w:spacing w:after="120" w:line="252" w:lineRule="auto"/>
        <w:ind w:firstLineChars="0"/>
        <w:textAlignment w:val="auto"/>
        <w:rPr>
          <w:i/>
          <w:iCs/>
          <w:lang w:eastAsia="zh-CN"/>
        </w:rPr>
      </w:pPr>
      <w:r w:rsidRPr="001923D1">
        <w:t xml:space="preserve">The MTTD between multiple TRPs can be defined as (CP + M1) for FR1 and (CP + M2) for FR2, M1=1.6us and M2=0.5 us </w:t>
      </w:r>
    </w:p>
    <w:p w14:paraId="219661D9" w14:textId="33B037B1" w:rsidR="00946B7D" w:rsidRPr="001923D1" w:rsidRDefault="00946B7D" w:rsidP="00247B17">
      <w:pPr>
        <w:pStyle w:val="af"/>
        <w:numPr>
          <w:ilvl w:val="2"/>
          <w:numId w:val="32"/>
        </w:numPr>
        <w:overflowPunct/>
        <w:autoSpaceDE/>
        <w:autoSpaceDN/>
        <w:adjustRightInd/>
        <w:spacing w:after="120"/>
        <w:ind w:firstLineChars="0"/>
        <w:textAlignment w:val="auto"/>
        <w:rPr>
          <w:lang w:val="en-US" w:eastAsia="zh-CN"/>
        </w:rPr>
      </w:pPr>
      <w:r w:rsidRPr="001923D1">
        <w:rPr>
          <w:lang w:eastAsia="zh-CN"/>
        </w:rPr>
        <w:t xml:space="preserve">If UE </w:t>
      </w:r>
      <w:r w:rsidR="00717C71" w:rsidRPr="001923D1">
        <w:rPr>
          <w:lang w:eastAsia="zh-CN"/>
        </w:rPr>
        <w:t>doesn’t support</w:t>
      </w:r>
      <w:r w:rsidRPr="001923D1">
        <w:rPr>
          <w:lang w:eastAsia="zh-CN"/>
        </w:rPr>
        <w:t xml:space="preserve"> </w:t>
      </w:r>
      <w:proofErr w:type="spellStart"/>
      <w:r w:rsidRPr="001923D1">
        <w:rPr>
          <w:lang w:eastAsia="zh-CN"/>
        </w:rPr>
        <w:t>STxMP</w:t>
      </w:r>
      <w:proofErr w:type="spellEnd"/>
    </w:p>
    <w:p w14:paraId="0A555320" w14:textId="3C3BF12A" w:rsidR="00315953" w:rsidRPr="001923D1" w:rsidRDefault="00315953" w:rsidP="00247B17">
      <w:pPr>
        <w:pStyle w:val="af"/>
        <w:numPr>
          <w:ilvl w:val="3"/>
          <w:numId w:val="32"/>
        </w:numPr>
        <w:adjustRightInd/>
        <w:spacing w:after="120" w:line="252" w:lineRule="auto"/>
        <w:ind w:firstLineChars="0"/>
        <w:textAlignment w:val="auto"/>
        <w:rPr>
          <w:color w:val="000000"/>
          <w:lang w:val="en-US"/>
        </w:rPr>
      </w:pPr>
      <w:r w:rsidRPr="001923D1">
        <w:rPr>
          <w:color w:val="000000"/>
          <w:lang w:val="en-US"/>
        </w:rPr>
        <w:t xml:space="preserve">Wait </w:t>
      </w:r>
      <w:r w:rsidRPr="001923D1">
        <w:t>for</w:t>
      </w:r>
      <w:r w:rsidRPr="001923D1">
        <w:rPr>
          <w:color w:val="000000"/>
          <w:lang w:val="en-US"/>
        </w:rPr>
        <w:t xml:space="preserve"> RAN1 further progress for gap/scheduling restriction</w:t>
      </w:r>
    </w:p>
    <w:p w14:paraId="4EED64E0" w14:textId="29642C63" w:rsidR="00946B7D" w:rsidRPr="001923D1" w:rsidRDefault="00717C71" w:rsidP="00247B17">
      <w:pPr>
        <w:pStyle w:val="af"/>
        <w:numPr>
          <w:ilvl w:val="3"/>
          <w:numId w:val="32"/>
        </w:numPr>
        <w:adjustRightInd/>
        <w:spacing w:after="120" w:line="252" w:lineRule="auto"/>
        <w:ind w:firstLineChars="0"/>
        <w:textAlignment w:val="auto"/>
        <w:rPr>
          <w:b/>
          <w:u w:val="single"/>
          <w:lang w:eastAsia="ko-KR"/>
        </w:rPr>
      </w:pPr>
      <w:r w:rsidRPr="001923D1">
        <w:rPr>
          <w:color w:val="000000"/>
          <w:lang w:val="en-US"/>
        </w:rPr>
        <w:t>No MTTD requirements for this case.</w:t>
      </w:r>
    </w:p>
    <w:p w14:paraId="725B3FD9" w14:textId="77777777" w:rsidR="002F7027" w:rsidRPr="001923D1" w:rsidRDefault="002F7027" w:rsidP="002F7027">
      <w:pPr>
        <w:adjustRightInd/>
        <w:spacing w:after="120" w:line="252" w:lineRule="auto"/>
        <w:textAlignment w:val="auto"/>
        <w:rPr>
          <w:rFonts w:eastAsiaTheme="minorEastAsia"/>
          <w:b/>
          <w:u w:val="single"/>
          <w:lang w:eastAsia="zh-CN"/>
        </w:rPr>
      </w:pPr>
    </w:p>
    <w:p w14:paraId="6FE75AB0" w14:textId="36394A8A" w:rsidR="00BA0499" w:rsidRPr="00880293" w:rsidRDefault="00BA0499" w:rsidP="00733AF0">
      <w:pPr>
        <w:rPr>
          <w:b/>
          <w:u w:val="single"/>
          <w:lang w:eastAsia="ko-KR"/>
        </w:rPr>
      </w:pPr>
      <w:r w:rsidRPr="001923D1">
        <w:rPr>
          <w:b/>
          <w:u w:val="single"/>
          <w:lang w:eastAsia="ko-KR"/>
        </w:rPr>
        <w:t>Issue 2-1-2</w:t>
      </w:r>
      <w:r w:rsidRPr="00880293">
        <w:rPr>
          <w:b/>
          <w:u w:val="single"/>
          <w:lang w:eastAsia="ko-KR"/>
        </w:rPr>
        <w:t>: MTTD requirements applicability</w:t>
      </w:r>
    </w:p>
    <w:p w14:paraId="66B1CCE4" w14:textId="256185A9" w:rsidR="00946B7D" w:rsidRPr="00880293" w:rsidRDefault="00946B7D" w:rsidP="00946B7D">
      <w:pPr>
        <w:overflowPunct/>
        <w:autoSpaceDE/>
        <w:autoSpaceDN/>
        <w:adjustRightInd/>
        <w:spacing w:after="120"/>
        <w:textAlignment w:val="auto"/>
        <w:rPr>
          <w:rFonts w:eastAsia="宋体"/>
          <w:b/>
          <w:lang w:val="en-US" w:eastAsia="zh-CN"/>
        </w:rPr>
      </w:pPr>
      <w:r w:rsidRPr="00880293">
        <w:rPr>
          <w:b/>
          <w:lang w:eastAsia="zh-CN"/>
        </w:rPr>
        <w:t>Agreement</w:t>
      </w:r>
      <w:r w:rsidR="00066ED5" w:rsidRPr="00880293">
        <w:rPr>
          <w:rFonts w:eastAsia="宋体"/>
          <w:b/>
          <w:lang w:val="en-US" w:eastAsia="zh-CN"/>
        </w:rPr>
        <w:t>:</w:t>
      </w:r>
    </w:p>
    <w:p w14:paraId="4E0E26F6" w14:textId="656815CA" w:rsidR="00946B7D" w:rsidRPr="00880293" w:rsidRDefault="00946B7D" w:rsidP="00946B7D">
      <w:pPr>
        <w:pStyle w:val="af"/>
        <w:numPr>
          <w:ilvl w:val="0"/>
          <w:numId w:val="32"/>
        </w:numPr>
        <w:overflowPunct/>
        <w:autoSpaceDE/>
        <w:autoSpaceDN/>
        <w:adjustRightInd/>
        <w:spacing w:after="120"/>
        <w:ind w:firstLineChars="0"/>
        <w:textAlignment w:val="auto"/>
        <w:rPr>
          <w:rFonts w:eastAsia="宋体"/>
          <w:lang w:eastAsia="zh-CN"/>
        </w:rPr>
      </w:pPr>
      <w:r w:rsidRPr="00880293">
        <w:rPr>
          <w:rFonts w:eastAsia="宋体"/>
          <w:lang w:eastAsia="zh-CN"/>
        </w:rPr>
        <w:t xml:space="preserve">RAN4 to discuss the MTTD requirement with two TAGs only for </w:t>
      </w:r>
      <w:proofErr w:type="spellStart"/>
      <w:r w:rsidRPr="00880293">
        <w:rPr>
          <w:rFonts w:eastAsia="宋体"/>
          <w:lang w:eastAsia="zh-CN"/>
        </w:rPr>
        <w:t>mDCI</w:t>
      </w:r>
      <w:proofErr w:type="spellEnd"/>
      <w:r w:rsidRPr="00880293">
        <w:rPr>
          <w:rFonts w:eastAsia="宋体"/>
          <w:lang w:eastAsia="zh-CN"/>
        </w:rPr>
        <w:t>.</w:t>
      </w:r>
    </w:p>
    <w:p w14:paraId="55DE2DC7" w14:textId="77777777" w:rsidR="00B24056" w:rsidRPr="001923D1" w:rsidRDefault="00B24056" w:rsidP="00B24056">
      <w:pPr>
        <w:rPr>
          <w:rFonts w:eastAsia="Malgun Gothic"/>
          <w:b/>
          <w:u w:val="single"/>
          <w:lang w:eastAsia="ko-KR"/>
        </w:rPr>
      </w:pPr>
    </w:p>
    <w:p w14:paraId="3F4E2D3F" w14:textId="37BCB1DF" w:rsidR="00BA0499" w:rsidRPr="001923D1" w:rsidRDefault="00BA0499" w:rsidP="00733AF0">
      <w:pPr>
        <w:rPr>
          <w:b/>
          <w:u w:val="single"/>
          <w:lang w:eastAsia="ko-KR"/>
        </w:rPr>
      </w:pPr>
      <w:r w:rsidRPr="001923D1">
        <w:rPr>
          <w:b/>
          <w:u w:val="single"/>
          <w:lang w:eastAsia="ko-KR"/>
        </w:rPr>
        <w:t>Issue 2-1-3: Reference timing</w:t>
      </w:r>
    </w:p>
    <w:p w14:paraId="478F0FD9" w14:textId="689C9756" w:rsidR="00B24056" w:rsidRPr="001923D1" w:rsidRDefault="00946B7D" w:rsidP="00247B17">
      <w:pPr>
        <w:pStyle w:val="af"/>
        <w:numPr>
          <w:ilvl w:val="0"/>
          <w:numId w:val="39"/>
        </w:numPr>
        <w:overflowPunct/>
        <w:autoSpaceDE/>
        <w:autoSpaceDN/>
        <w:adjustRightInd/>
        <w:spacing w:after="120" w:line="259" w:lineRule="auto"/>
        <w:ind w:firstLineChars="0"/>
        <w:textAlignment w:val="auto"/>
        <w:rPr>
          <w:rFonts w:eastAsia="宋体"/>
          <w:lang w:eastAsia="zh-CN"/>
        </w:rPr>
      </w:pPr>
      <w:r w:rsidRPr="001923D1">
        <w:rPr>
          <w:rFonts w:eastAsia="宋体"/>
          <w:lang w:eastAsia="zh-CN"/>
        </w:rPr>
        <w:t>Proposal</w:t>
      </w:r>
      <w:r w:rsidR="001923D1" w:rsidRPr="001923D1">
        <w:rPr>
          <w:rFonts w:eastAsia="宋体"/>
          <w:lang w:eastAsia="zh-CN"/>
        </w:rPr>
        <w:t>s</w:t>
      </w:r>
      <w:r w:rsidRPr="001923D1">
        <w:rPr>
          <w:rFonts w:eastAsia="宋体"/>
          <w:lang w:eastAsia="zh-CN"/>
        </w:rPr>
        <w:t xml:space="preserve">: </w:t>
      </w:r>
    </w:p>
    <w:p w14:paraId="1B3F8DB3" w14:textId="77777777" w:rsidR="00946B7D" w:rsidRPr="001923D1" w:rsidRDefault="00946B7D" w:rsidP="00247B17">
      <w:pPr>
        <w:pStyle w:val="af"/>
        <w:numPr>
          <w:ilvl w:val="1"/>
          <w:numId w:val="39"/>
        </w:numPr>
        <w:spacing w:after="120" w:line="252" w:lineRule="auto"/>
        <w:ind w:firstLineChars="0"/>
        <w:textAlignment w:val="auto"/>
        <w:rPr>
          <w:lang w:eastAsia="zh-CN"/>
        </w:rPr>
      </w:pPr>
      <w:r w:rsidRPr="001923D1">
        <w:rPr>
          <w:lang w:eastAsia="ja-JP"/>
        </w:rPr>
        <w:t>Option</w:t>
      </w:r>
      <w:r w:rsidRPr="001923D1">
        <w:rPr>
          <w:lang w:eastAsia="zh-CN"/>
        </w:rPr>
        <w:t xml:space="preserve"> 1: (Nokia, Ericsson)</w:t>
      </w:r>
    </w:p>
    <w:p w14:paraId="702BCEF0" w14:textId="77777777" w:rsidR="00946B7D" w:rsidRPr="001923D1" w:rsidRDefault="00946B7D" w:rsidP="00247B17">
      <w:pPr>
        <w:pStyle w:val="af"/>
        <w:numPr>
          <w:ilvl w:val="1"/>
          <w:numId w:val="32"/>
        </w:numPr>
        <w:overflowPunct/>
        <w:autoSpaceDE/>
        <w:autoSpaceDN/>
        <w:adjustRightInd/>
        <w:spacing w:after="120"/>
        <w:ind w:firstLineChars="0"/>
        <w:textAlignment w:val="auto"/>
        <w:rPr>
          <w:rFonts w:eastAsia="宋体"/>
          <w:lang w:eastAsia="zh-CN"/>
        </w:rPr>
      </w:pPr>
      <w:r w:rsidRPr="001923D1">
        <w:rPr>
          <w:rFonts w:eastAsiaTheme="minorEastAsia"/>
          <w:iCs/>
          <w:lang w:val="en-US" w:eastAsia="zh-CN"/>
        </w:rPr>
        <w:lastRenderedPageBreak/>
        <w:t>The</w:t>
      </w:r>
      <w:r w:rsidRPr="001923D1">
        <w:t xml:space="preserve"> UE is </w:t>
      </w:r>
      <w:r w:rsidRPr="001923D1">
        <w:rPr>
          <w:rFonts w:eastAsiaTheme="minorEastAsia"/>
          <w:iCs/>
          <w:lang w:val="en-US" w:eastAsia="zh-CN"/>
        </w:rPr>
        <w:t>required</w:t>
      </w:r>
      <w:r w:rsidRPr="001923D1">
        <w:t xml:space="preserve"> to track DL RS associated to each activated UL TCI state (or joint TCI state) and use it as time reference for UL transmission. </w:t>
      </w:r>
    </w:p>
    <w:p w14:paraId="5BAEAEE5" w14:textId="77777777" w:rsidR="00946B7D" w:rsidRPr="001923D1" w:rsidRDefault="00946B7D" w:rsidP="00247B17">
      <w:pPr>
        <w:pStyle w:val="af"/>
        <w:numPr>
          <w:ilvl w:val="1"/>
          <w:numId w:val="32"/>
        </w:numPr>
        <w:overflowPunct/>
        <w:autoSpaceDE/>
        <w:autoSpaceDN/>
        <w:adjustRightInd/>
        <w:spacing w:after="120"/>
        <w:ind w:firstLineChars="0"/>
        <w:textAlignment w:val="auto"/>
        <w:rPr>
          <w:rFonts w:eastAsia="宋体"/>
          <w:lang w:eastAsia="zh-CN"/>
        </w:rPr>
      </w:pPr>
      <w:r w:rsidRPr="001923D1">
        <w:t>Specify for each UL/joint TCI state the DL RS the UE must use for DL time tracking.</w:t>
      </w:r>
    </w:p>
    <w:p w14:paraId="57785BA2" w14:textId="4757321A" w:rsidR="00946B7D" w:rsidRPr="001923D1" w:rsidRDefault="00946B7D" w:rsidP="00247B17">
      <w:pPr>
        <w:pStyle w:val="af"/>
        <w:numPr>
          <w:ilvl w:val="1"/>
          <w:numId w:val="39"/>
        </w:numPr>
        <w:spacing w:after="120" w:line="252" w:lineRule="auto"/>
        <w:ind w:firstLineChars="0"/>
        <w:textAlignment w:val="auto"/>
        <w:rPr>
          <w:lang w:eastAsia="zh-CN"/>
        </w:rPr>
      </w:pPr>
      <w:r w:rsidRPr="001923D1">
        <w:rPr>
          <w:lang w:eastAsia="zh-CN"/>
        </w:rPr>
        <w:t>Option 2: (Apple, Nokia, MediaTek, ZTE, vivo</w:t>
      </w:r>
      <w:r w:rsidR="00066ED5" w:rsidRPr="001923D1">
        <w:rPr>
          <w:lang w:eastAsia="zh-CN"/>
        </w:rPr>
        <w:t>, Huawei, Samsung</w:t>
      </w:r>
      <w:r w:rsidRPr="001923D1">
        <w:rPr>
          <w:lang w:eastAsia="zh-CN"/>
        </w:rPr>
        <w:t>)</w:t>
      </w:r>
    </w:p>
    <w:p w14:paraId="3F604AE4" w14:textId="77777777" w:rsidR="00946B7D" w:rsidRPr="001923D1" w:rsidRDefault="00946B7D" w:rsidP="00247B17">
      <w:pPr>
        <w:pStyle w:val="af"/>
        <w:numPr>
          <w:ilvl w:val="1"/>
          <w:numId w:val="32"/>
        </w:numPr>
        <w:overflowPunct/>
        <w:autoSpaceDE/>
        <w:autoSpaceDN/>
        <w:adjustRightInd/>
        <w:spacing w:after="120"/>
        <w:ind w:firstLineChars="0"/>
        <w:textAlignment w:val="auto"/>
        <w:rPr>
          <w:lang w:val="en-US"/>
        </w:rPr>
      </w:pPr>
      <w:r w:rsidRPr="001923D1">
        <w:t>In UL timing requirements, some clarification</w:t>
      </w:r>
      <w:r w:rsidRPr="001923D1">
        <w:rPr>
          <w:lang w:val="en-US"/>
        </w:rPr>
        <w:t xml:space="preserve"> needs to be added to accommodate</w:t>
      </w:r>
    </w:p>
    <w:p w14:paraId="6C25DC06" w14:textId="77777777" w:rsidR="00946B7D" w:rsidRPr="001923D1" w:rsidRDefault="00946B7D" w:rsidP="00247B17">
      <w:pPr>
        <w:pStyle w:val="af"/>
        <w:numPr>
          <w:ilvl w:val="1"/>
          <w:numId w:val="32"/>
        </w:numPr>
        <w:overflowPunct/>
        <w:autoSpaceDE/>
        <w:autoSpaceDN/>
        <w:adjustRightInd/>
        <w:spacing w:after="120"/>
        <w:ind w:firstLineChars="0"/>
        <w:textAlignment w:val="auto"/>
        <w:rPr>
          <w:lang w:val="en-US"/>
        </w:rPr>
      </w:pPr>
      <w:r w:rsidRPr="001923D1">
        <w:rPr>
          <w:rFonts w:eastAsiaTheme="minorEastAsia"/>
          <w:lang w:val="en-US" w:eastAsia="zh-CN"/>
        </w:rPr>
        <w:t>T</w:t>
      </w:r>
      <w:r w:rsidRPr="001923D1">
        <w:rPr>
          <w:iCs/>
        </w:rPr>
        <w:t xml:space="preserve">wo </w:t>
      </w:r>
      <w:r w:rsidRPr="001923D1">
        <w:t>DL</w:t>
      </w:r>
      <w:r w:rsidRPr="001923D1">
        <w:rPr>
          <w:iCs/>
        </w:rPr>
        <w:t xml:space="preserve"> reference timings are supported where each DL reference timing is associated with one TAG.</w:t>
      </w:r>
    </w:p>
    <w:p w14:paraId="0376D229" w14:textId="77777777" w:rsidR="00946B7D" w:rsidRPr="001923D1" w:rsidRDefault="00946B7D" w:rsidP="00247B17">
      <w:pPr>
        <w:pStyle w:val="af"/>
        <w:numPr>
          <w:ilvl w:val="1"/>
          <w:numId w:val="32"/>
        </w:numPr>
        <w:overflowPunct/>
        <w:autoSpaceDE/>
        <w:autoSpaceDN/>
        <w:adjustRightInd/>
        <w:spacing w:after="120"/>
        <w:ind w:firstLineChars="0"/>
        <w:textAlignment w:val="auto"/>
        <w:rPr>
          <w:rFonts w:eastAsia="宋体"/>
          <w:lang w:eastAsia="zh-CN"/>
        </w:rPr>
      </w:pPr>
      <w:r w:rsidRPr="001923D1">
        <w:rPr>
          <w:lang w:val="en-US"/>
        </w:rPr>
        <w:t xml:space="preserve">Two </w:t>
      </w:r>
      <w:r w:rsidRPr="001923D1">
        <w:t>TAGs</w:t>
      </w:r>
      <w:r w:rsidRPr="001923D1">
        <w:rPr>
          <w:lang w:val="en-US"/>
        </w:rPr>
        <w:t xml:space="preserve"> </w:t>
      </w:r>
      <w:r w:rsidRPr="001923D1">
        <w:rPr>
          <w:iCs/>
        </w:rPr>
        <w:t>associated</w:t>
      </w:r>
      <w:r w:rsidRPr="001923D1">
        <w:rPr>
          <w:lang w:val="en-US"/>
        </w:rPr>
        <w:t xml:space="preserve"> with different UL/joint TCI state.</w:t>
      </w:r>
    </w:p>
    <w:p w14:paraId="00692BAA" w14:textId="77777777" w:rsidR="00946B7D" w:rsidRPr="001923D1" w:rsidRDefault="00946B7D" w:rsidP="00247B17">
      <w:pPr>
        <w:pStyle w:val="af"/>
        <w:numPr>
          <w:ilvl w:val="1"/>
          <w:numId w:val="39"/>
        </w:numPr>
        <w:spacing w:after="120" w:line="252" w:lineRule="auto"/>
        <w:ind w:firstLineChars="0"/>
        <w:textAlignment w:val="auto"/>
      </w:pPr>
      <w:r w:rsidRPr="001923D1">
        <w:rPr>
          <w:lang w:eastAsia="zh-CN"/>
        </w:rPr>
        <w:t>Option</w:t>
      </w:r>
      <w:r w:rsidRPr="001923D1">
        <w:rPr>
          <w:rFonts w:eastAsiaTheme="minorEastAsia"/>
          <w:lang w:eastAsia="zh-CN"/>
        </w:rPr>
        <w:t xml:space="preserve"> 3: (</w:t>
      </w:r>
      <w:r w:rsidRPr="001923D1">
        <w:rPr>
          <w:lang w:eastAsia="zh-CN"/>
        </w:rPr>
        <w:t>MediaTek</w:t>
      </w:r>
      <w:r w:rsidRPr="001923D1">
        <w:rPr>
          <w:rFonts w:eastAsiaTheme="minorEastAsia"/>
          <w:lang w:eastAsia="zh-CN"/>
        </w:rPr>
        <w:t>)</w:t>
      </w:r>
    </w:p>
    <w:p w14:paraId="5DBCD825" w14:textId="77777777" w:rsidR="00946B7D" w:rsidRPr="001923D1" w:rsidRDefault="00946B7D" w:rsidP="00247B17">
      <w:pPr>
        <w:pStyle w:val="af"/>
        <w:numPr>
          <w:ilvl w:val="1"/>
          <w:numId w:val="32"/>
        </w:numPr>
        <w:overflowPunct/>
        <w:autoSpaceDE/>
        <w:autoSpaceDN/>
        <w:adjustRightInd/>
        <w:spacing w:after="120"/>
        <w:ind w:firstLineChars="0"/>
        <w:textAlignment w:val="auto"/>
      </w:pPr>
      <w:r w:rsidRPr="001923D1">
        <w:t>Each TAG is allowed to have its own DL reference timing. Typically, two TAGs with different DL reference timing</w:t>
      </w:r>
    </w:p>
    <w:p w14:paraId="30BCF6E9" w14:textId="77777777" w:rsidR="00946B7D" w:rsidRPr="001923D1" w:rsidRDefault="00946B7D" w:rsidP="00247B17">
      <w:pPr>
        <w:pStyle w:val="af"/>
        <w:numPr>
          <w:ilvl w:val="1"/>
          <w:numId w:val="32"/>
        </w:numPr>
        <w:overflowPunct/>
        <w:autoSpaceDE/>
        <w:autoSpaceDN/>
        <w:adjustRightInd/>
        <w:spacing w:after="120"/>
        <w:ind w:firstLineChars="0"/>
        <w:textAlignment w:val="auto"/>
      </w:pPr>
      <w:r w:rsidRPr="001923D1">
        <w:t>FFS whether RAN4 needs distinguish same or different DL timing reference in the discussion for 2 TAGs.</w:t>
      </w:r>
    </w:p>
    <w:p w14:paraId="5C5906FC" w14:textId="77777777" w:rsidR="00946B7D" w:rsidRPr="001923D1" w:rsidRDefault="00946B7D" w:rsidP="00247B17">
      <w:pPr>
        <w:pStyle w:val="af"/>
        <w:numPr>
          <w:ilvl w:val="1"/>
          <w:numId w:val="39"/>
        </w:numPr>
        <w:spacing w:after="120" w:line="252" w:lineRule="auto"/>
        <w:ind w:firstLineChars="0"/>
        <w:textAlignment w:val="auto"/>
      </w:pPr>
      <w:r w:rsidRPr="001923D1">
        <w:rPr>
          <w:lang w:eastAsia="zh-CN"/>
        </w:rPr>
        <w:t>Option</w:t>
      </w:r>
      <w:r w:rsidRPr="001923D1">
        <w:rPr>
          <w:rFonts w:eastAsiaTheme="minorEastAsia"/>
          <w:lang w:eastAsia="zh-CN"/>
        </w:rPr>
        <w:t xml:space="preserve"> 4: (Huawei)</w:t>
      </w:r>
    </w:p>
    <w:p w14:paraId="5E6DD02E" w14:textId="77777777" w:rsidR="00946B7D" w:rsidRPr="001923D1" w:rsidRDefault="00946B7D" w:rsidP="00247B17">
      <w:pPr>
        <w:pStyle w:val="af"/>
        <w:numPr>
          <w:ilvl w:val="1"/>
          <w:numId w:val="32"/>
        </w:numPr>
        <w:overflowPunct/>
        <w:autoSpaceDE/>
        <w:autoSpaceDN/>
        <w:adjustRightInd/>
        <w:spacing w:after="120"/>
        <w:ind w:firstLineChars="0"/>
        <w:textAlignment w:val="auto"/>
      </w:pPr>
      <w:r w:rsidRPr="001923D1">
        <w:t>For multi-DCI based multi-TRP operation, the UL transmit timing for one TAG can be derived from the DL reception timing of the PDCCH/PDSCH which is associated to the same CORESET Pool Index as UL transmission.</w:t>
      </w:r>
    </w:p>
    <w:p w14:paraId="35D85E5C" w14:textId="77777777" w:rsidR="00946B7D" w:rsidRPr="001923D1" w:rsidRDefault="00946B7D" w:rsidP="00247B17">
      <w:pPr>
        <w:spacing w:after="120" w:line="252" w:lineRule="auto"/>
        <w:ind w:left="420" w:firstLine="420"/>
        <w:rPr>
          <w:rFonts w:eastAsia="Malgun Gothic"/>
          <w:b/>
          <w:u w:val="single"/>
          <w:lang w:eastAsia="ko-KR"/>
        </w:rPr>
      </w:pPr>
      <w:r w:rsidRPr="001923D1">
        <w:t xml:space="preserve">Note: FFS on </w:t>
      </w:r>
      <w:r w:rsidRPr="001923D1">
        <w:rPr>
          <w:rFonts w:eastAsia="PMingLiU"/>
          <w:lang w:val="en-US" w:eastAsia="zh-TW"/>
        </w:rPr>
        <w:t>whether single reference shall be allowed or not. More RAN1 input is expected for further RAN4 discussion.</w:t>
      </w:r>
    </w:p>
    <w:p w14:paraId="22A1B243" w14:textId="77777777" w:rsidR="00B24056" w:rsidRPr="001923D1" w:rsidRDefault="00B24056" w:rsidP="00B24056">
      <w:pPr>
        <w:rPr>
          <w:rFonts w:eastAsia="Malgun Gothic"/>
          <w:b/>
          <w:u w:val="single"/>
          <w:lang w:eastAsia="ko-KR"/>
        </w:rPr>
      </w:pPr>
    </w:p>
    <w:p w14:paraId="7BE910FA" w14:textId="11AA1E34" w:rsidR="00BA0499" w:rsidRPr="001923D1" w:rsidRDefault="00BA0499" w:rsidP="00733AF0">
      <w:pPr>
        <w:rPr>
          <w:b/>
          <w:u w:val="single"/>
          <w:lang w:eastAsia="zh-CN"/>
        </w:rPr>
      </w:pPr>
      <w:r w:rsidRPr="001923D1">
        <w:rPr>
          <w:b/>
          <w:u w:val="single"/>
          <w:lang w:eastAsia="ko-KR"/>
        </w:rPr>
        <w:t xml:space="preserve">Issue 2-1-4: TDM and </w:t>
      </w:r>
      <w:r w:rsidRPr="001923D1">
        <w:rPr>
          <w:b/>
          <w:u w:val="single"/>
          <w:lang w:eastAsia="zh-CN"/>
        </w:rPr>
        <w:t>overlapping UL transmissions for multi-TRP with 2 TAs</w:t>
      </w:r>
    </w:p>
    <w:p w14:paraId="2066F03D" w14:textId="5A66AAE3" w:rsidR="00C25DB7" w:rsidRPr="001923D1" w:rsidRDefault="00C25DB7" w:rsidP="00066ED5">
      <w:pPr>
        <w:pStyle w:val="af"/>
        <w:numPr>
          <w:ilvl w:val="0"/>
          <w:numId w:val="39"/>
        </w:numPr>
        <w:overflowPunct/>
        <w:autoSpaceDE/>
        <w:autoSpaceDN/>
        <w:adjustRightInd/>
        <w:spacing w:after="120" w:line="259" w:lineRule="auto"/>
        <w:ind w:firstLineChars="0"/>
        <w:textAlignment w:val="auto"/>
        <w:rPr>
          <w:rFonts w:eastAsia="宋体"/>
          <w:lang w:eastAsia="zh-CN"/>
        </w:rPr>
      </w:pPr>
      <w:r w:rsidRPr="001923D1">
        <w:rPr>
          <w:rFonts w:eastAsia="宋体"/>
          <w:lang w:eastAsia="zh-CN"/>
        </w:rPr>
        <w:t>Proposal</w:t>
      </w:r>
      <w:r w:rsidR="001923D1" w:rsidRPr="001923D1">
        <w:rPr>
          <w:rFonts w:eastAsia="宋体"/>
          <w:lang w:eastAsia="zh-CN"/>
        </w:rPr>
        <w:t>s</w:t>
      </w:r>
      <w:r w:rsidRPr="001923D1">
        <w:rPr>
          <w:rFonts w:eastAsia="宋体"/>
          <w:lang w:eastAsia="zh-CN"/>
        </w:rPr>
        <w:t xml:space="preserve">: </w:t>
      </w:r>
    </w:p>
    <w:p w14:paraId="47738264" w14:textId="77777777" w:rsidR="00C25DB7" w:rsidRPr="001923D1" w:rsidRDefault="00C25DB7" w:rsidP="00066ED5">
      <w:pPr>
        <w:pStyle w:val="af"/>
        <w:numPr>
          <w:ilvl w:val="1"/>
          <w:numId w:val="39"/>
        </w:numPr>
        <w:spacing w:after="120" w:line="252" w:lineRule="auto"/>
        <w:ind w:firstLineChars="0"/>
        <w:textAlignment w:val="auto"/>
        <w:rPr>
          <w:rFonts w:eastAsiaTheme="minorEastAsia"/>
          <w:bCs/>
          <w:lang w:eastAsia="zh-CN"/>
        </w:rPr>
      </w:pPr>
      <w:r w:rsidRPr="001923D1">
        <w:rPr>
          <w:lang w:eastAsia="ja-JP"/>
        </w:rPr>
        <w:t>Option</w:t>
      </w:r>
      <w:r w:rsidRPr="001923D1">
        <w:rPr>
          <w:bCs/>
        </w:rPr>
        <w:t xml:space="preserve"> 1: </w:t>
      </w:r>
      <w:r w:rsidRPr="001923D1">
        <w:rPr>
          <w:rFonts w:eastAsiaTheme="minorEastAsia"/>
          <w:bCs/>
          <w:lang w:eastAsia="zh-CN"/>
        </w:rPr>
        <w:t>(</w:t>
      </w:r>
      <w:r w:rsidRPr="001923D1">
        <w:rPr>
          <w:lang w:eastAsia="zh-CN"/>
        </w:rPr>
        <w:t>Apple</w:t>
      </w:r>
      <w:r w:rsidRPr="001923D1">
        <w:rPr>
          <w:rFonts w:eastAsiaTheme="minorEastAsia"/>
          <w:bCs/>
          <w:lang w:eastAsia="zh-CN"/>
        </w:rPr>
        <w:t>, MediaTek)</w:t>
      </w:r>
    </w:p>
    <w:p w14:paraId="355E1663" w14:textId="77777777" w:rsidR="00C25DB7" w:rsidRPr="001923D1" w:rsidRDefault="00C25DB7" w:rsidP="00066ED5">
      <w:pPr>
        <w:pStyle w:val="af"/>
        <w:numPr>
          <w:ilvl w:val="1"/>
          <w:numId w:val="32"/>
        </w:numPr>
        <w:overflowPunct/>
        <w:autoSpaceDE/>
        <w:autoSpaceDN/>
        <w:adjustRightInd/>
        <w:spacing w:after="120"/>
        <w:ind w:firstLineChars="0"/>
        <w:textAlignment w:val="auto"/>
        <w:rPr>
          <w:rFonts w:eastAsia="宋体"/>
          <w:bCs/>
          <w:lang w:eastAsia="zh-CN"/>
        </w:rPr>
      </w:pPr>
      <w:r w:rsidRPr="001923D1">
        <w:rPr>
          <w:lang w:eastAsia="ko-KR"/>
        </w:rPr>
        <w:t xml:space="preserve">For FR2, RAN4 </w:t>
      </w:r>
      <w:r w:rsidRPr="001923D1">
        <w:t>shall</w:t>
      </w:r>
      <w:r w:rsidRPr="001923D1">
        <w:rPr>
          <w:lang w:eastAsia="ko-KR"/>
        </w:rPr>
        <w:t xml:space="preserve"> start from assumption that UE is only able to perform TX from one panel at a time. </w:t>
      </w:r>
    </w:p>
    <w:p w14:paraId="758DA88E" w14:textId="77777777" w:rsidR="00C25DB7" w:rsidRPr="001923D1" w:rsidRDefault="00C25DB7" w:rsidP="00066ED5">
      <w:pPr>
        <w:pStyle w:val="af"/>
        <w:numPr>
          <w:ilvl w:val="1"/>
          <w:numId w:val="32"/>
        </w:numPr>
        <w:overflowPunct/>
        <w:autoSpaceDE/>
        <w:autoSpaceDN/>
        <w:adjustRightInd/>
        <w:spacing w:after="120"/>
        <w:ind w:firstLineChars="0"/>
        <w:textAlignment w:val="auto"/>
        <w:rPr>
          <w:rFonts w:eastAsia="宋体"/>
          <w:bCs/>
          <w:lang w:eastAsia="zh-CN"/>
        </w:rPr>
      </w:pPr>
      <w:r w:rsidRPr="001923D1">
        <w:rPr>
          <w:lang w:eastAsia="zh-CN"/>
        </w:rPr>
        <w:t xml:space="preserve">It is </w:t>
      </w:r>
      <w:r w:rsidRPr="001923D1">
        <w:rPr>
          <w:lang w:eastAsia="ko-KR"/>
        </w:rPr>
        <w:t>proposed</w:t>
      </w:r>
      <w:r w:rsidRPr="001923D1">
        <w:rPr>
          <w:lang w:eastAsia="zh-CN"/>
        </w:rPr>
        <w:t xml:space="preserve"> to wait for more RAN1 </w:t>
      </w:r>
      <w:r w:rsidRPr="001923D1">
        <w:t>input</w:t>
      </w:r>
      <w:r w:rsidRPr="001923D1">
        <w:rPr>
          <w:lang w:eastAsia="zh-CN"/>
        </w:rPr>
        <w:t xml:space="preserve"> before RAN4 further discussion.</w:t>
      </w:r>
    </w:p>
    <w:p w14:paraId="5688528F" w14:textId="6BBA4112" w:rsidR="00C25DB7" w:rsidRPr="001923D1" w:rsidRDefault="00C25DB7" w:rsidP="00066ED5">
      <w:pPr>
        <w:pStyle w:val="af"/>
        <w:numPr>
          <w:ilvl w:val="1"/>
          <w:numId w:val="39"/>
        </w:numPr>
        <w:spacing w:after="120" w:line="252" w:lineRule="auto"/>
        <w:ind w:firstLineChars="0"/>
        <w:textAlignment w:val="auto"/>
        <w:rPr>
          <w:rFonts w:eastAsiaTheme="minorEastAsia"/>
          <w:bCs/>
          <w:lang w:eastAsia="zh-CN"/>
        </w:rPr>
      </w:pPr>
      <w:r w:rsidRPr="001923D1">
        <w:rPr>
          <w:lang w:eastAsia="zh-CN"/>
        </w:rPr>
        <w:t>Option</w:t>
      </w:r>
      <w:r w:rsidRPr="001923D1">
        <w:rPr>
          <w:rFonts w:eastAsiaTheme="minorEastAsia"/>
          <w:bCs/>
          <w:lang w:eastAsia="zh-CN"/>
        </w:rPr>
        <w:t xml:space="preserve"> 2:</w:t>
      </w:r>
      <w:r w:rsidR="00066ED5" w:rsidRPr="001923D1">
        <w:rPr>
          <w:rFonts w:eastAsiaTheme="minorEastAsia"/>
          <w:bCs/>
          <w:lang w:eastAsia="zh-CN"/>
        </w:rPr>
        <w:t xml:space="preserve"> </w:t>
      </w:r>
    </w:p>
    <w:p w14:paraId="46D42545" w14:textId="635F4879" w:rsidR="00C25DB7" w:rsidRPr="001923D1" w:rsidRDefault="00C25DB7" w:rsidP="00066ED5">
      <w:pPr>
        <w:pStyle w:val="af"/>
        <w:numPr>
          <w:ilvl w:val="1"/>
          <w:numId w:val="32"/>
        </w:numPr>
        <w:overflowPunct/>
        <w:autoSpaceDE/>
        <w:autoSpaceDN/>
        <w:adjustRightInd/>
        <w:spacing w:after="120"/>
        <w:ind w:firstLineChars="0"/>
        <w:textAlignment w:val="auto"/>
        <w:rPr>
          <w:bCs/>
          <w:lang w:eastAsia="zh-CN"/>
        </w:rPr>
      </w:pPr>
      <w:r w:rsidRPr="001923D1">
        <w:rPr>
          <w:lang w:eastAsia="ko-KR"/>
        </w:rPr>
        <w:t>When</w:t>
      </w:r>
      <w:r w:rsidRPr="001923D1">
        <w:rPr>
          <w:bCs/>
          <w:lang w:eastAsia="zh-CN"/>
        </w:rPr>
        <w:t xml:space="preserve"> the UE does not support UL </w:t>
      </w:r>
      <w:proofErr w:type="spellStart"/>
      <w:r w:rsidRPr="001923D1">
        <w:rPr>
          <w:bCs/>
          <w:lang w:eastAsia="zh-CN"/>
        </w:rPr>
        <w:t>STxMP</w:t>
      </w:r>
      <w:proofErr w:type="spellEnd"/>
      <w:r w:rsidRPr="001923D1">
        <w:rPr>
          <w:bCs/>
          <w:lang w:eastAsia="zh-CN"/>
        </w:rPr>
        <w:t xml:space="preserve"> transmission: </w:t>
      </w:r>
      <w:r w:rsidR="00066ED5" w:rsidRPr="001923D1">
        <w:rPr>
          <w:rFonts w:eastAsiaTheme="minorEastAsia"/>
          <w:bCs/>
          <w:lang w:eastAsia="zh-CN"/>
        </w:rPr>
        <w:t>(</w:t>
      </w:r>
      <w:r w:rsidR="00066ED5" w:rsidRPr="001923D1">
        <w:rPr>
          <w:bCs/>
          <w:lang w:eastAsia="zh-CN"/>
        </w:rPr>
        <w:t>Nokia, Huawei, ZTE, Samsung, vivo</w:t>
      </w:r>
      <w:r w:rsidR="00066ED5" w:rsidRPr="001923D1">
        <w:rPr>
          <w:rFonts w:eastAsiaTheme="minorEastAsia"/>
          <w:bCs/>
          <w:lang w:eastAsia="zh-CN"/>
        </w:rPr>
        <w:t>)</w:t>
      </w:r>
    </w:p>
    <w:p w14:paraId="53A6A26E" w14:textId="77777777" w:rsidR="00C25DB7" w:rsidRPr="001923D1" w:rsidRDefault="00C25DB7" w:rsidP="00066ED5">
      <w:pPr>
        <w:pStyle w:val="af"/>
        <w:numPr>
          <w:ilvl w:val="2"/>
          <w:numId w:val="32"/>
        </w:numPr>
        <w:overflowPunct/>
        <w:autoSpaceDE/>
        <w:autoSpaceDN/>
        <w:adjustRightInd/>
        <w:spacing w:after="120"/>
        <w:ind w:firstLineChars="0"/>
        <w:textAlignment w:val="auto"/>
        <w:rPr>
          <w:bCs/>
          <w:lang w:eastAsia="zh-CN"/>
        </w:rPr>
      </w:pPr>
      <w:r w:rsidRPr="001923D1">
        <w:rPr>
          <w:iCs/>
          <w:lang w:eastAsia="zh-CN"/>
        </w:rPr>
        <w:t xml:space="preserve">Postpone discussion and wait for further progress from RAN1. </w:t>
      </w:r>
    </w:p>
    <w:p w14:paraId="3AB2320C" w14:textId="77777777" w:rsidR="00C25DB7" w:rsidRPr="001923D1" w:rsidRDefault="00C25DB7" w:rsidP="00066ED5">
      <w:pPr>
        <w:pStyle w:val="af"/>
        <w:numPr>
          <w:ilvl w:val="1"/>
          <w:numId w:val="32"/>
        </w:numPr>
        <w:overflowPunct/>
        <w:autoSpaceDE/>
        <w:autoSpaceDN/>
        <w:adjustRightInd/>
        <w:spacing w:after="120"/>
        <w:ind w:firstLineChars="0"/>
        <w:textAlignment w:val="auto"/>
        <w:rPr>
          <w:bCs/>
          <w:lang w:eastAsia="zh-CN"/>
        </w:rPr>
      </w:pPr>
      <w:r w:rsidRPr="001923D1">
        <w:rPr>
          <w:rFonts w:eastAsiaTheme="minorEastAsia"/>
          <w:bCs/>
          <w:lang w:eastAsia="zh-CN"/>
        </w:rPr>
        <w:t xml:space="preserve">When the </w:t>
      </w:r>
      <w:r w:rsidRPr="001923D1">
        <w:rPr>
          <w:bCs/>
          <w:lang w:eastAsia="zh-CN"/>
        </w:rPr>
        <w:t>UE</w:t>
      </w:r>
      <w:r w:rsidRPr="001923D1">
        <w:rPr>
          <w:rFonts w:eastAsiaTheme="minorEastAsia"/>
          <w:bCs/>
          <w:lang w:eastAsia="zh-CN"/>
        </w:rPr>
        <w:t xml:space="preserve"> support UL </w:t>
      </w:r>
      <w:proofErr w:type="spellStart"/>
      <w:r w:rsidRPr="001923D1">
        <w:rPr>
          <w:bCs/>
          <w:lang w:eastAsia="zh-CN"/>
        </w:rPr>
        <w:t>STxMP</w:t>
      </w:r>
      <w:proofErr w:type="spellEnd"/>
      <w:r w:rsidRPr="001923D1">
        <w:rPr>
          <w:rFonts w:eastAsiaTheme="minorEastAsia"/>
          <w:bCs/>
          <w:lang w:eastAsia="zh-CN"/>
        </w:rPr>
        <w:t xml:space="preserve"> transmission (FR2 only) (Nokia, Huawei, ZTE, Samsung)</w:t>
      </w:r>
    </w:p>
    <w:p w14:paraId="6136D943" w14:textId="77777777" w:rsidR="00C25DB7" w:rsidRPr="001923D1" w:rsidRDefault="00C25DB7" w:rsidP="00066ED5">
      <w:pPr>
        <w:pStyle w:val="af"/>
        <w:numPr>
          <w:ilvl w:val="2"/>
          <w:numId w:val="32"/>
        </w:numPr>
        <w:overflowPunct/>
        <w:autoSpaceDE/>
        <w:autoSpaceDN/>
        <w:adjustRightInd/>
        <w:spacing w:after="120"/>
        <w:ind w:firstLineChars="0"/>
        <w:textAlignment w:val="auto"/>
      </w:pPr>
      <w:r w:rsidRPr="001923D1">
        <w:rPr>
          <w:rFonts w:eastAsiaTheme="minorEastAsia"/>
          <w:lang w:val="en-US" w:eastAsia="zh-CN"/>
        </w:rPr>
        <w:t xml:space="preserve">no </w:t>
      </w:r>
      <w:r w:rsidRPr="001923D1">
        <w:rPr>
          <w:iCs/>
          <w:lang w:eastAsia="zh-CN"/>
        </w:rPr>
        <w:t>restrictions</w:t>
      </w:r>
      <w:r w:rsidRPr="001923D1">
        <w:rPr>
          <w:rFonts w:eastAsiaTheme="minorEastAsia"/>
          <w:lang w:val="en-US" w:eastAsia="zh-CN"/>
        </w:rPr>
        <w:t xml:space="preserve"> from </w:t>
      </w:r>
      <w:r w:rsidRPr="001923D1">
        <w:rPr>
          <w:iCs/>
          <w:lang w:eastAsia="zh-CN"/>
        </w:rPr>
        <w:t>RRM</w:t>
      </w:r>
      <w:r w:rsidRPr="001923D1">
        <w:rPr>
          <w:rFonts w:eastAsiaTheme="minorEastAsia"/>
          <w:lang w:val="en-US" w:eastAsia="zh-CN"/>
        </w:rPr>
        <w:t xml:space="preserve"> perspective</w:t>
      </w:r>
    </w:p>
    <w:p w14:paraId="1039D68E" w14:textId="77777777" w:rsidR="00C25DB7" w:rsidRPr="001923D1" w:rsidRDefault="00C25DB7" w:rsidP="00066ED5">
      <w:pPr>
        <w:pStyle w:val="af"/>
        <w:numPr>
          <w:ilvl w:val="1"/>
          <w:numId w:val="39"/>
        </w:numPr>
        <w:spacing w:after="120" w:line="252" w:lineRule="auto"/>
        <w:ind w:firstLineChars="0"/>
        <w:textAlignment w:val="auto"/>
        <w:rPr>
          <w:rFonts w:eastAsiaTheme="minorEastAsia"/>
          <w:lang w:eastAsia="zh-CN"/>
        </w:rPr>
      </w:pPr>
      <w:r w:rsidRPr="001923D1">
        <w:rPr>
          <w:lang w:eastAsia="zh-CN"/>
        </w:rPr>
        <w:t>Option</w:t>
      </w:r>
      <w:r w:rsidRPr="001923D1">
        <w:t xml:space="preserve"> 3: </w:t>
      </w:r>
      <w:r w:rsidRPr="001923D1">
        <w:rPr>
          <w:rFonts w:eastAsiaTheme="minorEastAsia"/>
          <w:lang w:eastAsia="zh-CN"/>
        </w:rPr>
        <w:t xml:space="preserve">If UL </w:t>
      </w:r>
      <w:r w:rsidRPr="001923D1">
        <w:rPr>
          <w:bCs/>
        </w:rPr>
        <w:t>transmissions</w:t>
      </w:r>
      <w:r w:rsidRPr="001923D1">
        <w:rPr>
          <w:rFonts w:eastAsiaTheme="minorEastAsia"/>
          <w:lang w:eastAsia="zh-CN"/>
        </w:rPr>
        <w:t xml:space="preserve"> associated with different TAs overlap, the earlier slot is reduced in duration relative to the later slot. (Ericsson)</w:t>
      </w:r>
    </w:p>
    <w:p w14:paraId="15E8B8B1" w14:textId="77777777" w:rsidR="00C25DB7" w:rsidRPr="001923D1" w:rsidRDefault="00C25DB7" w:rsidP="00066ED5">
      <w:pPr>
        <w:pStyle w:val="af"/>
        <w:numPr>
          <w:ilvl w:val="1"/>
          <w:numId w:val="39"/>
        </w:numPr>
        <w:spacing w:after="120" w:line="252" w:lineRule="auto"/>
        <w:ind w:firstLineChars="0"/>
        <w:textAlignment w:val="auto"/>
        <w:rPr>
          <w:rFonts w:eastAsiaTheme="minorEastAsia"/>
          <w:lang w:eastAsia="zh-CN"/>
        </w:rPr>
      </w:pPr>
      <w:r w:rsidRPr="001923D1">
        <w:rPr>
          <w:lang w:eastAsia="zh-CN"/>
        </w:rPr>
        <w:t>Option</w:t>
      </w:r>
      <w:r w:rsidRPr="001923D1">
        <w:rPr>
          <w:rFonts w:eastAsiaTheme="minorEastAsia"/>
          <w:lang w:eastAsia="zh-CN"/>
        </w:rPr>
        <w:t xml:space="preserve"> 4: (</w:t>
      </w:r>
      <w:r w:rsidRPr="001923D1">
        <w:t>Xiaomi</w:t>
      </w:r>
      <w:r w:rsidRPr="001923D1">
        <w:rPr>
          <w:rFonts w:eastAsiaTheme="minorEastAsia"/>
          <w:lang w:eastAsia="zh-CN"/>
        </w:rPr>
        <w:t>)</w:t>
      </w:r>
    </w:p>
    <w:p w14:paraId="1C020D22" w14:textId="77777777" w:rsidR="00C25DB7" w:rsidRPr="001923D1" w:rsidRDefault="00C25DB7" w:rsidP="006C34C6">
      <w:pPr>
        <w:pStyle w:val="af"/>
        <w:numPr>
          <w:ilvl w:val="1"/>
          <w:numId w:val="32"/>
        </w:numPr>
        <w:overflowPunct/>
        <w:autoSpaceDE/>
        <w:autoSpaceDN/>
        <w:adjustRightInd/>
        <w:spacing w:after="120"/>
        <w:ind w:firstLineChars="0"/>
        <w:textAlignment w:val="auto"/>
        <w:rPr>
          <w:lang w:eastAsia="ko-KR"/>
        </w:rPr>
      </w:pPr>
      <w:r w:rsidRPr="001923D1">
        <w:rPr>
          <w:lang w:eastAsia="ko-KR"/>
        </w:rPr>
        <w:t xml:space="preserve">Scheduling </w:t>
      </w:r>
      <w:r w:rsidRPr="001923D1">
        <w:rPr>
          <w:bCs/>
          <w:lang w:eastAsia="zh-CN"/>
        </w:rPr>
        <w:t>restriction</w:t>
      </w:r>
      <w:r w:rsidRPr="001923D1">
        <w:rPr>
          <w:lang w:eastAsia="ko-KR"/>
        </w:rPr>
        <w:t xml:space="preserve"> is needed in specific scenarios for TDM UL two TA cases.</w:t>
      </w:r>
    </w:p>
    <w:p w14:paraId="15BE98FC" w14:textId="77777777" w:rsidR="00C25DB7" w:rsidRPr="001923D1" w:rsidRDefault="00C25DB7" w:rsidP="006C34C6">
      <w:pPr>
        <w:pStyle w:val="af"/>
        <w:numPr>
          <w:ilvl w:val="1"/>
          <w:numId w:val="32"/>
        </w:numPr>
        <w:overflowPunct/>
        <w:autoSpaceDE/>
        <w:autoSpaceDN/>
        <w:adjustRightInd/>
        <w:spacing w:after="120"/>
        <w:ind w:firstLineChars="0"/>
        <w:textAlignment w:val="auto"/>
        <w:rPr>
          <w:lang w:eastAsia="ko-KR"/>
        </w:rPr>
      </w:pPr>
      <w:r w:rsidRPr="001923D1">
        <w:rPr>
          <w:lang w:eastAsia="ko-KR"/>
        </w:rPr>
        <w:t xml:space="preserve">Wait to </w:t>
      </w:r>
      <w:r w:rsidRPr="001923D1">
        <w:rPr>
          <w:bCs/>
          <w:lang w:eastAsia="zh-CN"/>
        </w:rPr>
        <w:t>see</w:t>
      </w:r>
      <w:r w:rsidRPr="001923D1">
        <w:rPr>
          <w:lang w:eastAsia="ko-KR"/>
        </w:rPr>
        <w:t xml:space="preserve"> the switching time </w:t>
      </w:r>
      <w:r w:rsidRPr="001923D1">
        <w:rPr>
          <w:iCs/>
          <w:lang w:eastAsia="zh-CN"/>
        </w:rPr>
        <w:t>discussion</w:t>
      </w:r>
      <w:r w:rsidRPr="001923D1">
        <w:rPr>
          <w:lang w:eastAsia="ko-KR"/>
        </w:rPr>
        <w:t xml:space="preserve"> in the RF section of the switching time.</w:t>
      </w:r>
    </w:p>
    <w:p w14:paraId="4C02AF33" w14:textId="77777777" w:rsidR="00B24056" w:rsidRPr="001923D1" w:rsidRDefault="00B24056" w:rsidP="00B24056">
      <w:pPr>
        <w:rPr>
          <w:rFonts w:eastAsia="Malgun Gothic"/>
          <w:b/>
          <w:u w:val="single"/>
          <w:lang w:eastAsia="ko-KR"/>
        </w:rPr>
      </w:pPr>
    </w:p>
    <w:p w14:paraId="31CE79C2" w14:textId="2622C416" w:rsidR="00BA0499" w:rsidRPr="001923D1" w:rsidRDefault="00BA0499" w:rsidP="00733AF0">
      <w:pPr>
        <w:rPr>
          <w:b/>
          <w:u w:val="single"/>
          <w:lang w:eastAsia="ko-KR"/>
        </w:rPr>
      </w:pPr>
      <w:r w:rsidRPr="001923D1">
        <w:rPr>
          <w:b/>
          <w:u w:val="single"/>
          <w:lang w:eastAsia="ko-KR"/>
        </w:rPr>
        <w:t>Issue 2-1-5: TAG management for multi-TRP with 2 TAs</w:t>
      </w:r>
    </w:p>
    <w:p w14:paraId="0E01A73B" w14:textId="2FB6AED7" w:rsidR="00FD771B" w:rsidRPr="001923D1" w:rsidRDefault="00FD771B" w:rsidP="006C34C6">
      <w:pPr>
        <w:pStyle w:val="af"/>
        <w:numPr>
          <w:ilvl w:val="0"/>
          <w:numId w:val="39"/>
        </w:numPr>
        <w:overflowPunct/>
        <w:autoSpaceDE/>
        <w:autoSpaceDN/>
        <w:adjustRightInd/>
        <w:spacing w:after="120" w:line="259" w:lineRule="auto"/>
        <w:ind w:firstLineChars="0"/>
        <w:textAlignment w:val="auto"/>
        <w:rPr>
          <w:rFonts w:eastAsia="宋体"/>
          <w:lang w:eastAsia="zh-CN"/>
        </w:rPr>
      </w:pPr>
      <w:r w:rsidRPr="001923D1">
        <w:rPr>
          <w:rFonts w:eastAsia="宋体"/>
          <w:lang w:eastAsia="zh-CN"/>
        </w:rPr>
        <w:t>Proposal</w:t>
      </w:r>
      <w:r w:rsidR="001923D1" w:rsidRPr="001923D1">
        <w:rPr>
          <w:rFonts w:eastAsia="宋体"/>
          <w:lang w:eastAsia="zh-CN"/>
        </w:rPr>
        <w:t>s</w:t>
      </w:r>
      <w:r w:rsidRPr="001923D1">
        <w:rPr>
          <w:rFonts w:eastAsia="宋体"/>
          <w:lang w:eastAsia="zh-CN"/>
        </w:rPr>
        <w:t xml:space="preserve">: </w:t>
      </w:r>
    </w:p>
    <w:p w14:paraId="0A818B74" w14:textId="7496E13D" w:rsidR="00FD771B" w:rsidRPr="001923D1" w:rsidRDefault="00FD771B" w:rsidP="006C34C6">
      <w:pPr>
        <w:pStyle w:val="af"/>
        <w:numPr>
          <w:ilvl w:val="1"/>
          <w:numId w:val="39"/>
        </w:numPr>
        <w:spacing w:after="120" w:line="252" w:lineRule="auto"/>
        <w:ind w:firstLineChars="0"/>
        <w:textAlignment w:val="auto"/>
      </w:pPr>
      <w:r w:rsidRPr="001923D1">
        <w:rPr>
          <w:lang w:eastAsia="ja-JP"/>
        </w:rPr>
        <w:t>Option</w:t>
      </w:r>
      <w:r w:rsidRPr="001923D1">
        <w:rPr>
          <w:bCs/>
          <w:lang w:eastAsia="zh-CN"/>
        </w:rPr>
        <w:t xml:space="preserve"> 1: </w:t>
      </w:r>
      <w:r w:rsidR="006C34C6" w:rsidRPr="001923D1">
        <w:rPr>
          <w:bCs/>
          <w:lang w:eastAsia="zh-CN"/>
        </w:rPr>
        <w:t>(Apple)</w:t>
      </w:r>
    </w:p>
    <w:p w14:paraId="26CF9106" w14:textId="77777777" w:rsidR="00FD771B" w:rsidRPr="001923D1" w:rsidRDefault="00FD771B" w:rsidP="006C34C6">
      <w:pPr>
        <w:pStyle w:val="af"/>
        <w:numPr>
          <w:ilvl w:val="1"/>
          <w:numId w:val="32"/>
        </w:numPr>
        <w:overflowPunct/>
        <w:autoSpaceDE/>
        <w:autoSpaceDN/>
        <w:adjustRightInd/>
        <w:spacing w:after="120"/>
        <w:ind w:firstLineChars="0"/>
        <w:textAlignment w:val="auto"/>
      </w:pPr>
      <w:r w:rsidRPr="001923D1">
        <w:t xml:space="preserve">RAN4 can </w:t>
      </w:r>
      <w:r w:rsidRPr="001923D1">
        <w:rPr>
          <w:lang w:eastAsia="ko-KR"/>
        </w:rPr>
        <w:t>do</w:t>
      </w:r>
      <w:r w:rsidRPr="001923D1">
        <w:t xml:space="preserve"> </w:t>
      </w:r>
      <w:r w:rsidRPr="001923D1">
        <w:rPr>
          <w:bCs/>
          <w:lang w:eastAsia="zh-CN"/>
        </w:rPr>
        <w:t>some</w:t>
      </w:r>
      <w:r w:rsidRPr="001923D1">
        <w:t xml:space="preserve"> study on TAG management for multi-TRP with 2 </w:t>
      </w:r>
      <w:proofErr w:type="spellStart"/>
      <w:r w:rsidRPr="001923D1">
        <w:t>TAs.</w:t>
      </w:r>
      <w:proofErr w:type="spellEnd"/>
    </w:p>
    <w:p w14:paraId="03FB4948" w14:textId="77777777" w:rsidR="00FD771B" w:rsidRPr="001923D1" w:rsidRDefault="00FD771B" w:rsidP="006C34C6">
      <w:pPr>
        <w:pStyle w:val="af"/>
        <w:numPr>
          <w:ilvl w:val="1"/>
          <w:numId w:val="32"/>
        </w:numPr>
        <w:overflowPunct/>
        <w:autoSpaceDE/>
        <w:autoSpaceDN/>
        <w:adjustRightInd/>
        <w:spacing w:after="120"/>
        <w:ind w:firstLineChars="0"/>
        <w:textAlignment w:val="auto"/>
      </w:pPr>
      <w:r w:rsidRPr="001923D1">
        <w:t xml:space="preserve">For </w:t>
      </w:r>
      <w:r w:rsidRPr="001923D1">
        <w:rPr>
          <w:lang w:eastAsia="ko-KR"/>
        </w:rPr>
        <w:t>example</w:t>
      </w:r>
      <w:r w:rsidRPr="001923D1">
        <w:t xml:space="preserve">: </w:t>
      </w:r>
      <w:r w:rsidRPr="001923D1">
        <w:rPr>
          <w:bCs/>
          <w:lang w:eastAsia="zh-CN"/>
        </w:rPr>
        <w:t>Once</w:t>
      </w:r>
      <w:r w:rsidRPr="001923D1">
        <w:t xml:space="preserve"> it is about to exceed the limit UE can support, UE can send some indication to network so that network can </w:t>
      </w:r>
      <w:proofErr w:type="gramStart"/>
      <w:r w:rsidRPr="001923D1">
        <w:t>e.g.</w:t>
      </w:r>
      <w:proofErr w:type="gramEnd"/>
      <w:r w:rsidRPr="001923D1">
        <w:t xml:space="preserve"> indicate UE to fall back to single TA to avoid waste of UL resource since UE anyway cannot maintain two UL soon.</w:t>
      </w:r>
    </w:p>
    <w:p w14:paraId="5A37082D" w14:textId="674A6F8D" w:rsidR="00FD771B" w:rsidRPr="001923D1" w:rsidRDefault="00FD771B" w:rsidP="006C34C6">
      <w:pPr>
        <w:pStyle w:val="af"/>
        <w:numPr>
          <w:ilvl w:val="1"/>
          <w:numId w:val="39"/>
        </w:numPr>
        <w:spacing w:after="120" w:line="252" w:lineRule="auto"/>
        <w:ind w:firstLineChars="0"/>
        <w:textAlignment w:val="auto"/>
        <w:rPr>
          <w:lang w:eastAsia="zh-CN"/>
        </w:rPr>
      </w:pPr>
      <w:r w:rsidRPr="001923D1">
        <w:rPr>
          <w:lang w:eastAsia="ja-JP"/>
        </w:rPr>
        <w:t>Option</w:t>
      </w:r>
      <w:r w:rsidRPr="001923D1">
        <w:rPr>
          <w:lang w:eastAsia="zh-CN"/>
        </w:rPr>
        <w:t xml:space="preserve"> 2: use </w:t>
      </w:r>
      <w:r w:rsidRPr="001923D1">
        <w:t>LTE</w:t>
      </w:r>
      <w:r w:rsidRPr="001923D1">
        <w:rPr>
          <w:lang w:eastAsia="zh-CN"/>
        </w:rPr>
        <w:t xml:space="preserve"> CA requirements as baseline</w:t>
      </w:r>
      <w:r w:rsidR="006C34C6" w:rsidRPr="001923D1">
        <w:rPr>
          <w:lang w:eastAsia="zh-CN"/>
        </w:rPr>
        <w:t xml:space="preserve"> (Ericsson, Huawei, ZTE)</w:t>
      </w:r>
    </w:p>
    <w:p w14:paraId="0C4188F5" w14:textId="5C23CBCD" w:rsidR="00FD771B" w:rsidRPr="001923D1" w:rsidRDefault="00FD771B" w:rsidP="006C34C6">
      <w:pPr>
        <w:pStyle w:val="af"/>
        <w:numPr>
          <w:ilvl w:val="1"/>
          <w:numId w:val="39"/>
        </w:numPr>
        <w:spacing w:after="120" w:line="252" w:lineRule="auto"/>
        <w:ind w:firstLineChars="0"/>
        <w:textAlignment w:val="auto"/>
        <w:rPr>
          <w:rFonts w:eastAsiaTheme="minorEastAsia"/>
          <w:i/>
          <w:lang w:eastAsia="zh-CN"/>
        </w:rPr>
      </w:pPr>
      <w:r w:rsidRPr="001923D1">
        <w:rPr>
          <w:lang w:eastAsia="ja-JP"/>
        </w:rPr>
        <w:t>Option</w:t>
      </w:r>
      <w:r w:rsidRPr="001923D1">
        <w:rPr>
          <w:lang w:eastAsia="zh-CN"/>
        </w:rPr>
        <w:t xml:space="preserve"> 3: </w:t>
      </w:r>
      <w:r w:rsidR="006C34C6" w:rsidRPr="001923D1">
        <w:rPr>
          <w:lang w:eastAsia="zh-CN"/>
        </w:rPr>
        <w:t>FFS (vivo, MediaTek, Samsung)</w:t>
      </w:r>
    </w:p>
    <w:p w14:paraId="019E23A3" w14:textId="77777777" w:rsidR="00B24056" w:rsidRPr="001923D1" w:rsidRDefault="00B24056" w:rsidP="00B24056">
      <w:pPr>
        <w:rPr>
          <w:rFonts w:eastAsia="Malgun Gothic"/>
          <w:b/>
          <w:u w:val="single"/>
          <w:lang w:eastAsia="ko-KR"/>
        </w:rPr>
      </w:pPr>
    </w:p>
    <w:p w14:paraId="58E404C1" w14:textId="16FEE63B" w:rsidR="00BA0499" w:rsidRPr="001923D1" w:rsidRDefault="00BA0499" w:rsidP="00733AF0">
      <w:pPr>
        <w:rPr>
          <w:b/>
          <w:u w:val="single"/>
          <w:lang w:eastAsia="ko-KR"/>
        </w:rPr>
      </w:pPr>
      <w:r w:rsidRPr="001923D1">
        <w:rPr>
          <w:b/>
          <w:u w:val="single"/>
          <w:lang w:eastAsia="ko-KR"/>
        </w:rPr>
        <w:t>Issue 2-1-6: TA adjustment accuracy</w:t>
      </w:r>
    </w:p>
    <w:p w14:paraId="227529E7" w14:textId="52203EE7" w:rsidR="00733AF0" w:rsidRPr="00880293" w:rsidRDefault="00733AF0" w:rsidP="00733AF0">
      <w:pPr>
        <w:overflowPunct/>
        <w:autoSpaceDE/>
        <w:autoSpaceDN/>
        <w:adjustRightInd/>
        <w:spacing w:after="120"/>
        <w:textAlignment w:val="auto"/>
        <w:rPr>
          <w:b/>
          <w:lang w:val="en-US" w:eastAsia="zh-CN"/>
        </w:rPr>
      </w:pPr>
      <w:r w:rsidRPr="001923D1">
        <w:rPr>
          <w:b/>
          <w:lang w:eastAsia="zh-CN"/>
        </w:rPr>
        <w:lastRenderedPageBreak/>
        <w:t>Agre</w:t>
      </w:r>
      <w:r w:rsidRPr="00880293">
        <w:rPr>
          <w:b/>
          <w:lang w:eastAsia="zh-CN"/>
        </w:rPr>
        <w:t>ement</w:t>
      </w:r>
      <w:r w:rsidR="001923D1" w:rsidRPr="00880293">
        <w:rPr>
          <w:rFonts w:eastAsia="宋体"/>
          <w:b/>
          <w:lang w:val="en-US" w:eastAsia="zh-CN"/>
        </w:rPr>
        <w:t>:</w:t>
      </w:r>
    </w:p>
    <w:p w14:paraId="1F7D99BA" w14:textId="760A28C1" w:rsidR="00733AF0" w:rsidRPr="00880293" w:rsidRDefault="00BA0499" w:rsidP="00673480">
      <w:pPr>
        <w:pStyle w:val="af"/>
        <w:numPr>
          <w:ilvl w:val="0"/>
          <w:numId w:val="32"/>
        </w:numPr>
        <w:overflowPunct/>
        <w:autoSpaceDE/>
        <w:autoSpaceDN/>
        <w:adjustRightInd/>
        <w:spacing w:after="120"/>
        <w:ind w:firstLineChars="0"/>
        <w:textAlignment w:val="auto"/>
        <w:rPr>
          <w:rFonts w:eastAsia="宋体"/>
          <w:lang w:eastAsia="zh-CN"/>
        </w:rPr>
      </w:pPr>
      <w:r w:rsidRPr="00880293">
        <w:rPr>
          <w:rFonts w:eastAsia="宋体"/>
          <w:lang w:eastAsia="zh-CN"/>
        </w:rPr>
        <w:t>RAN4 not to consider TA adjustment relaxation when 2 TA commands are used.</w:t>
      </w:r>
    </w:p>
    <w:p w14:paraId="244A0DE0" w14:textId="02B4692D" w:rsidR="00733AF0" w:rsidRPr="00BA0499" w:rsidRDefault="00733AF0" w:rsidP="00BA0499">
      <w:pPr>
        <w:overflowPunct/>
        <w:autoSpaceDE/>
        <w:autoSpaceDN/>
        <w:adjustRightInd/>
        <w:spacing w:after="120"/>
        <w:contextualSpacing/>
        <w:jc w:val="both"/>
        <w:textAlignment w:val="auto"/>
        <w:rPr>
          <w:rFonts w:eastAsia="宋体"/>
          <w:bCs/>
          <w:szCs w:val="24"/>
          <w:lang w:eastAsia="zh-CN"/>
        </w:rPr>
      </w:pPr>
    </w:p>
    <w:p w14:paraId="7806C316" w14:textId="6F2EAB0D" w:rsidR="000212F9" w:rsidRDefault="00357463" w:rsidP="00BA0499">
      <w:pPr>
        <w:pStyle w:val="1"/>
        <w:numPr>
          <w:ilvl w:val="0"/>
          <w:numId w:val="36"/>
        </w:numPr>
        <w:rPr>
          <w:lang w:eastAsia="zh-CN"/>
        </w:rPr>
      </w:pPr>
      <w:r w:rsidRPr="00357463">
        <w:rPr>
          <w:lang w:eastAsia="ja-JP"/>
        </w:rPr>
        <w:t xml:space="preserve">Topic #3 </w:t>
      </w:r>
      <w:r w:rsidR="00BA0499">
        <w:rPr>
          <w:lang w:eastAsia="ja-JP"/>
        </w:rPr>
        <w:t>Unified TCI Framework extended to M-TRP</w:t>
      </w:r>
    </w:p>
    <w:p w14:paraId="51BC376C" w14:textId="77777777" w:rsidR="00BA0499" w:rsidRPr="00252EE5" w:rsidRDefault="00BA0499" w:rsidP="00BA0499">
      <w:pPr>
        <w:rPr>
          <w:b/>
          <w:u w:val="single"/>
          <w:lang w:eastAsia="zh-CN"/>
        </w:rPr>
      </w:pPr>
      <w:r w:rsidRPr="00252EE5">
        <w:rPr>
          <w:b/>
          <w:u w:val="single"/>
          <w:lang w:eastAsia="ko-KR"/>
        </w:rPr>
        <w:t>Issue 3-1-1: In general, do you agree RRM requirements are impacted by extension of unified TCI framework to M-TRP?</w:t>
      </w:r>
    </w:p>
    <w:p w14:paraId="3CA708CB" w14:textId="77777777" w:rsidR="00BA0499" w:rsidRPr="00252EE5" w:rsidRDefault="00BA0499" w:rsidP="00FD771B">
      <w:pPr>
        <w:pStyle w:val="af"/>
        <w:numPr>
          <w:ilvl w:val="0"/>
          <w:numId w:val="39"/>
        </w:numPr>
        <w:overflowPunct/>
        <w:autoSpaceDE/>
        <w:autoSpaceDN/>
        <w:adjustRightInd/>
        <w:spacing w:after="120" w:line="259" w:lineRule="auto"/>
        <w:ind w:firstLineChars="0"/>
        <w:textAlignment w:val="auto"/>
        <w:rPr>
          <w:rFonts w:eastAsia="宋体"/>
          <w:szCs w:val="24"/>
          <w:lang w:eastAsia="zh-CN"/>
        </w:rPr>
      </w:pPr>
      <w:r w:rsidRPr="00252EE5">
        <w:rPr>
          <w:rFonts w:eastAsia="宋体"/>
          <w:szCs w:val="24"/>
          <w:lang w:eastAsia="zh-CN"/>
        </w:rPr>
        <w:t>Proposals</w:t>
      </w:r>
    </w:p>
    <w:p w14:paraId="6F09366D" w14:textId="008075CC" w:rsidR="00BA0499" w:rsidRPr="00252EE5" w:rsidRDefault="00FD771B" w:rsidP="00BA0499">
      <w:pPr>
        <w:pStyle w:val="af"/>
        <w:numPr>
          <w:ilvl w:val="0"/>
          <w:numId w:val="32"/>
        </w:numPr>
        <w:overflowPunct/>
        <w:autoSpaceDE/>
        <w:autoSpaceDN/>
        <w:adjustRightInd/>
        <w:spacing w:after="120" w:line="259" w:lineRule="auto"/>
        <w:ind w:firstLineChars="0"/>
        <w:textAlignment w:val="auto"/>
        <w:rPr>
          <w:rFonts w:eastAsia="宋体"/>
          <w:bCs/>
          <w:lang w:eastAsia="zh-CN"/>
        </w:rPr>
      </w:pPr>
      <w:r w:rsidRPr="00252EE5">
        <w:rPr>
          <w:rFonts w:eastAsia="宋体"/>
          <w:szCs w:val="24"/>
          <w:lang w:eastAsia="zh-CN"/>
        </w:rPr>
        <w:t>Option</w:t>
      </w:r>
      <w:r w:rsidR="00BA0499" w:rsidRPr="00252EE5">
        <w:rPr>
          <w:rFonts w:eastAsia="宋体"/>
          <w:szCs w:val="24"/>
          <w:lang w:eastAsia="zh-CN"/>
        </w:rPr>
        <w:t xml:space="preserve"> 1: Yes. (Nokia, Intel, Samsung, Ericsson, Huawei)</w:t>
      </w:r>
    </w:p>
    <w:p w14:paraId="4F79D5E7" w14:textId="45276064" w:rsidR="00BA0499" w:rsidRPr="00252EE5" w:rsidRDefault="00FD771B" w:rsidP="00BA0499">
      <w:pPr>
        <w:pStyle w:val="af"/>
        <w:numPr>
          <w:ilvl w:val="0"/>
          <w:numId w:val="32"/>
        </w:numPr>
        <w:overflowPunct/>
        <w:autoSpaceDE/>
        <w:autoSpaceDN/>
        <w:adjustRightInd/>
        <w:spacing w:after="120" w:line="259" w:lineRule="auto"/>
        <w:ind w:firstLineChars="0"/>
        <w:textAlignment w:val="auto"/>
        <w:rPr>
          <w:rFonts w:eastAsia="宋体"/>
          <w:szCs w:val="24"/>
          <w:lang w:eastAsia="zh-CN"/>
        </w:rPr>
      </w:pPr>
      <w:r w:rsidRPr="00252EE5">
        <w:rPr>
          <w:rFonts w:eastAsia="宋体"/>
          <w:szCs w:val="24"/>
          <w:lang w:eastAsia="zh-CN"/>
        </w:rPr>
        <w:t xml:space="preserve">Option </w:t>
      </w:r>
      <w:r w:rsidR="00BA0499" w:rsidRPr="00252EE5">
        <w:rPr>
          <w:rFonts w:eastAsia="宋体"/>
          <w:szCs w:val="24"/>
          <w:lang w:eastAsia="zh-CN"/>
        </w:rPr>
        <w:t>2: Not so clear, wait for more RAN1 progress. (Apple, vivo, MediaTek)</w:t>
      </w:r>
    </w:p>
    <w:p w14:paraId="60A37BD5" w14:textId="04D9D22A" w:rsidR="00BA0499" w:rsidRPr="00252EE5" w:rsidRDefault="00BA0499" w:rsidP="00BA0499"/>
    <w:p w14:paraId="3360363A" w14:textId="0D0D25EA" w:rsidR="00BA0499" w:rsidRPr="00880293" w:rsidRDefault="00BA0499" w:rsidP="00BA0499">
      <w:r w:rsidRPr="00252EE5">
        <w:rPr>
          <w:b/>
          <w:u w:val="single"/>
          <w:lang w:eastAsia="ko-KR"/>
        </w:rPr>
        <w:t xml:space="preserve">Issue </w:t>
      </w:r>
      <w:r w:rsidRPr="00880293">
        <w:rPr>
          <w:b/>
          <w:u w:val="single"/>
          <w:lang w:eastAsia="ko-KR"/>
        </w:rPr>
        <w:t xml:space="preserve">3-1-2: For extension of Rel-17 unified TCI framework, whether to support </w:t>
      </w:r>
      <w:proofErr w:type="spellStart"/>
      <w:r w:rsidRPr="00880293">
        <w:rPr>
          <w:b/>
          <w:u w:val="single"/>
          <w:lang w:eastAsia="ko-KR"/>
        </w:rPr>
        <w:t>sDCI</w:t>
      </w:r>
      <w:proofErr w:type="spellEnd"/>
      <w:r w:rsidRPr="00880293">
        <w:rPr>
          <w:b/>
          <w:u w:val="single"/>
          <w:lang w:eastAsia="ko-KR"/>
        </w:rPr>
        <w:t xml:space="preserve"> and </w:t>
      </w:r>
      <w:proofErr w:type="spellStart"/>
      <w:r w:rsidRPr="00880293">
        <w:rPr>
          <w:b/>
          <w:u w:val="single"/>
          <w:lang w:eastAsia="ko-KR"/>
        </w:rPr>
        <w:t>mDCI</w:t>
      </w:r>
      <w:proofErr w:type="spellEnd"/>
      <w:r w:rsidRPr="00880293">
        <w:rPr>
          <w:b/>
          <w:u w:val="single"/>
          <w:lang w:eastAsia="ko-KR"/>
        </w:rPr>
        <w:t>?</w:t>
      </w:r>
    </w:p>
    <w:p w14:paraId="52B802DE" w14:textId="1310EF2E" w:rsidR="00B24056" w:rsidRPr="00880293" w:rsidRDefault="00B24056" w:rsidP="00B24056">
      <w:pPr>
        <w:overflowPunct/>
        <w:autoSpaceDE/>
        <w:autoSpaceDN/>
        <w:adjustRightInd/>
        <w:spacing w:after="120"/>
        <w:textAlignment w:val="auto"/>
        <w:rPr>
          <w:rFonts w:eastAsia="宋体"/>
          <w:b/>
          <w:lang w:eastAsia="zh-CN"/>
        </w:rPr>
      </w:pPr>
      <w:r w:rsidRPr="00880293">
        <w:rPr>
          <w:b/>
          <w:lang w:eastAsia="zh-CN"/>
        </w:rPr>
        <w:t>Agreement</w:t>
      </w:r>
      <w:r w:rsidR="00252EE5" w:rsidRPr="00880293">
        <w:rPr>
          <w:rFonts w:eastAsia="宋体" w:hint="eastAsia"/>
          <w:b/>
          <w:lang w:eastAsia="zh-CN"/>
        </w:rPr>
        <w:t>:</w:t>
      </w:r>
    </w:p>
    <w:p w14:paraId="1CE123AF" w14:textId="0F5B6A96" w:rsidR="00B24056" w:rsidRPr="00880293" w:rsidRDefault="00B24056" w:rsidP="00B24056">
      <w:pPr>
        <w:pStyle w:val="af"/>
        <w:numPr>
          <w:ilvl w:val="0"/>
          <w:numId w:val="39"/>
        </w:numPr>
        <w:spacing w:after="120" w:line="252" w:lineRule="auto"/>
        <w:ind w:left="644" w:firstLineChars="0"/>
        <w:textAlignment w:val="auto"/>
        <w:rPr>
          <w:rFonts w:eastAsia="宋体"/>
          <w:szCs w:val="24"/>
          <w:lang w:eastAsia="zh-CN"/>
        </w:rPr>
      </w:pPr>
      <w:r w:rsidRPr="00880293">
        <w:rPr>
          <w:szCs w:val="24"/>
          <w:lang w:eastAsia="zh-CN"/>
        </w:rPr>
        <w:t xml:space="preserve">Both </w:t>
      </w:r>
      <w:proofErr w:type="spellStart"/>
      <w:r w:rsidRPr="00880293">
        <w:rPr>
          <w:szCs w:val="24"/>
          <w:lang w:eastAsia="zh-CN"/>
        </w:rPr>
        <w:t>sDCI</w:t>
      </w:r>
      <w:proofErr w:type="spellEnd"/>
      <w:r w:rsidRPr="00880293">
        <w:rPr>
          <w:szCs w:val="24"/>
          <w:lang w:eastAsia="zh-CN"/>
        </w:rPr>
        <w:t xml:space="preserve"> and </w:t>
      </w:r>
      <w:proofErr w:type="spellStart"/>
      <w:r w:rsidRPr="00880293">
        <w:rPr>
          <w:szCs w:val="24"/>
          <w:lang w:eastAsia="zh-CN"/>
        </w:rPr>
        <w:t>mDCI</w:t>
      </w:r>
      <w:proofErr w:type="spellEnd"/>
      <w:r w:rsidRPr="00880293">
        <w:rPr>
          <w:szCs w:val="24"/>
          <w:lang w:eastAsia="zh-CN"/>
        </w:rPr>
        <w:t xml:space="preserve"> based MTRP are considered for extension of Rel-17 unified TCI framework for multi-TRP</w:t>
      </w:r>
      <w:r w:rsidRPr="00880293">
        <w:rPr>
          <w:rFonts w:eastAsiaTheme="minorEastAsia"/>
          <w:lang w:val="sv-SE" w:eastAsia="zh-CN"/>
        </w:rPr>
        <w:t>.</w:t>
      </w:r>
    </w:p>
    <w:p w14:paraId="790689F4" w14:textId="43F97C87" w:rsidR="00BA0499" w:rsidRPr="00880293" w:rsidRDefault="00BA0499" w:rsidP="00BA0499"/>
    <w:p w14:paraId="552B30C4" w14:textId="25A64F44" w:rsidR="00BA0499" w:rsidRPr="00880293" w:rsidRDefault="00BA0499" w:rsidP="00BA0499">
      <w:pPr>
        <w:rPr>
          <w:b/>
          <w:u w:val="single"/>
          <w:lang w:eastAsia="ko-KR"/>
        </w:rPr>
      </w:pPr>
      <w:r w:rsidRPr="00880293">
        <w:rPr>
          <w:b/>
          <w:u w:val="single"/>
          <w:lang w:eastAsia="ko-KR"/>
        </w:rPr>
        <w:t xml:space="preserve">Issue 3-1-3: For extension of Rel-17 unified TCI framework, whether to support intra-cell </w:t>
      </w:r>
      <w:proofErr w:type="spellStart"/>
      <w:r w:rsidRPr="00880293">
        <w:rPr>
          <w:b/>
          <w:u w:val="single"/>
          <w:lang w:eastAsia="ko-KR"/>
        </w:rPr>
        <w:t>mTRP</w:t>
      </w:r>
      <w:proofErr w:type="spellEnd"/>
      <w:r w:rsidRPr="00880293">
        <w:rPr>
          <w:b/>
          <w:u w:val="single"/>
          <w:lang w:eastAsia="ko-KR"/>
        </w:rPr>
        <w:t xml:space="preserve"> and inter-cell </w:t>
      </w:r>
      <w:proofErr w:type="spellStart"/>
      <w:r w:rsidRPr="00880293">
        <w:rPr>
          <w:b/>
          <w:u w:val="single"/>
          <w:lang w:eastAsia="ko-KR"/>
        </w:rPr>
        <w:t>mTRP</w:t>
      </w:r>
      <w:proofErr w:type="spellEnd"/>
      <w:r w:rsidRPr="00880293">
        <w:rPr>
          <w:b/>
          <w:u w:val="single"/>
          <w:lang w:eastAsia="ko-KR"/>
        </w:rPr>
        <w:t xml:space="preserve"> scenarios?</w:t>
      </w:r>
    </w:p>
    <w:p w14:paraId="3ECFAAC2" w14:textId="77777777" w:rsidR="00BA0499" w:rsidRPr="00880293" w:rsidRDefault="00BA0499" w:rsidP="00BA0499">
      <w:pPr>
        <w:spacing w:after="120" w:line="252" w:lineRule="auto"/>
        <w:textAlignment w:val="auto"/>
        <w:rPr>
          <w:rFonts w:eastAsiaTheme="minorEastAsia"/>
          <w:bCs/>
          <w:lang w:eastAsia="zh-CN"/>
        </w:rPr>
      </w:pPr>
      <w:r w:rsidRPr="00880293">
        <w:rPr>
          <w:rFonts w:eastAsiaTheme="minorEastAsia"/>
          <w:bCs/>
          <w:lang w:eastAsia="zh-CN"/>
        </w:rPr>
        <w:t>GTW agreements:</w:t>
      </w:r>
    </w:p>
    <w:p w14:paraId="3FD6A254" w14:textId="77777777" w:rsidR="00BA0499" w:rsidRPr="00880293" w:rsidRDefault="00BA0499" w:rsidP="00BA0499">
      <w:pPr>
        <w:pStyle w:val="af"/>
        <w:numPr>
          <w:ilvl w:val="0"/>
          <w:numId w:val="39"/>
        </w:numPr>
        <w:spacing w:after="120" w:line="252" w:lineRule="auto"/>
        <w:ind w:left="644" w:firstLineChars="0"/>
        <w:textAlignment w:val="auto"/>
        <w:rPr>
          <w:bCs/>
        </w:rPr>
      </w:pPr>
      <w:r w:rsidRPr="00880293">
        <w:rPr>
          <w:bCs/>
        </w:rPr>
        <w:t>Agreements</w:t>
      </w:r>
    </w:p>
    <w:p w14:paraId="281E3FCB" w14:textId="77777777" w:rsidR="00BA0499" w:rsidRPr="00880293" w:rsidRDefault="00BA0499" w:rsidP="00BA0499">
      <w:pPr>
        <w:pStyle w:val="af"/>
        <w:numPr>
          <w:ilvl w:val="1"/>
          <w:numId w:val="39"/>
        </w:numPr>
        <w:spacing w:after="120" w:line="252" w:lineRule="auto"/>
        <w:ind w:firstLineChars="0"/>
        <w:textAlignment w:val="auto"/>
        <w:rPr>
          <w:bCs/>
        </w:rPr>
      </w:pPr>
      <w:r w:rsidRPr="00880293">
        <w:rPr>
          <w:bCs/>
        </w:rPr>
        <w:t xml:space="preserve">Consider both intra-cell and inter-cell </w:t>
      </w:r>
      <w:proofErr w:type="spellStart"/>
      <w:r w:rsidRPr="00880293">
        <w:rPr>
          <w:bCs/>
        </w:rPr>
        <w:t>mTRP</w:t>
      </w:r>
      <w:proofErr w:type="spellEnd"/>
      <w:r w:rsidRPr="00880293">
        <w:rPr>
          <w:bCs/>
        </w:rPr>
        <w:t xml:space="preserve"> scenarios</w:t>
      </w:r>
    </w:p>
    <w:p w14:paraId="2B8208F8" w14:textId="77777777" w:rsidR="00BA0499" w:rsidRPr="00880293" w:rsidRDefault="00BA0499" w:rsidP="00BA0499">
      <w:pPr>
        <w:pStyle w:val="af"/>
        <w:numPr>
          <w:ilvl w:val="2"/>
          <w:numId w:val="39"/>
        </w:numPr>
        <w:spacing w:after="120" w:line="252" w:lineRule="auto"/>
        <w:ind w:firstLineChars="0"/>
        <w:textAlignment w:val="auto"/>
        <w:rPr>
          <w:bCs/>
        </w:rPr>
      </w:pPr>
      <w:r w:rsidRPr="00880293">
        <w:rPr>
          <w:bCs/>
        </w:rPr>
        <w:t xml:space="preserve">FFS if inter-cell </w:t>
      </w:r>
      <w:proofErr w:type="spellStart"/>
      <w:r w:rsidRPr="00880293">
        <w:rPr>
          <w:bCs/>
        </w:rPr>
        <w:t>mTRP</w:t>
      </w:r>
      <w:proofErr w:type="spellEnd"/>
      <w:r w:rsidRPr="00880293">
        <w:rPr>
          <w:bCs/>
        </w:rPr>
        <w:t xml:space="preserve"> scenario would apply for simultaneous reception based </w:t>
      </w:r>
      <w:proofErr w:type="spellStart"/>
      <w:r w:rsidRPr="00880293">
        <w:rPr>
          <w:bCs/>
        </w:rPr>
        <w:t>mTRP</w:t>
      </w:r>
      <w:proofErr w:type="spellEnd"/>
      <w:r w:rsidRPr="00880293">
        <w:rPr>
          <w:bCs/>
        </w:rPr>
        <w:t xml:space="preserve"> scheme</w:t>
      </w:r>
    </w:p>
    <w:p w14:paraId="783BA903" w14:textId="23CFBE1B" w:rsidR="00BA0499" w:rsidRPr="00252EE5" w:rsidRDefault="00BA0499" w:rsidP="00BA0499">
      <w:pPr>
        <w:rPr>
          <w:rFonts w:eastAsia="Malgun Gothic"/>
          <w:b/>
          <w:u w:val="single"/>
          <w:lang w:eastAsia="ko-KR"/>
        </w:rPr>
      </w:pPr>
    </w:p>
    <w:p w14:paraId="73BCE427" w14:textId="27218AC0" w:rsidR="00BA0499" w:rsidRPr="00252EE5" w:rsidRDefault="00BA0499" w:rsidP="00BA0499">
      <w:pPr>
        <w:rPr>
          <w:b/>
          <w:u w:val="single"/>
          <w:lang w:eastAsia="ko-KR"/>
        </w:rPr>
      </w:pPr>
      <w:r w:rsidRPr="00252EE5">
        <w:rPr>
          <w:b/>
          <w:u w:val="single"/>
          <w:lang w:eastAsia="ko-KR"/>
        </w:rPr>
        <w:t xml:space="preserve">Issue 3-1-4: For extension of Rel-17 unified TCI framework, whether to support simultaneous reception in </w:t>
      </w:r>
      <w:proofErr w:type="spellStart"/>
      <w:r w:rsidRPr="00252EE5">
        <w:rPr>
          <w:b/>
          <w:u w:val="single"/>
          <w:lang w:eastAsia="ko-KR"/>
        </w:rPr>
        <w:t>mTRP</w:t>
      </w:r>
      <w:proofErr w:type="spellEnd"/>
      <w:r w:rsidRPr="00252EE5">
        <w:rPr>
          <w:b/>
          <w:u w:val="single"/>
          <w:lang w:eastAsia="ko-KR"/>
        </w:rPr>
        <w:t>?</w:t>
      </w:r>
    </w:p>
    <w:p w14:paraId="470F4F4A" w14:textId="77777777" w:rsidR="00FD771B" w:rsidRPr="00252EE5" w:rsidRDefault="00FD771B" w:rsidP="00FD771B">
      <w:pPr>
        <w:pStyle w:val="af"/>
        <w:numPr>
          <w:ilvl w:val="0"/>
          <w:numId w:val="39"/>
        </w:numPr>
        <w:overflowPunct/>
        <w:autoSpaceDE/>
        <w:autoSpaceDN/>
        <w:adjustRightInd/>
        <w:spacing w:after="120" w:line="259" w:lineRule="auto"/>
        <w:ind w:firstLineChars="0"/>
        <w:textAlignment w:val="auto"/>
        <w:rPr>
          <w:rFonts w:eastAsia="宋体"/>
          <w:szCs w:val="24"/>
          <w:lang w:eastAsia="zh-CN"/>
        </w:rPr>
      </w:pPr>
      <w:r w:rsidRPr="00252EE5">
        <w:rPr>
          <w:rFonts w:eastAsia="宋体"/>
          <w:szCs w:val="24"/>
          <w:lang w:eastAsia="zh-CN"/>
        </w:rPr>
        <w:t>Proposals</w:t>
      </w:r>
    </w:p>
    <w:p w14:paraId="3D4E9636" w14:textId="11402136" w:rsidR="00FD771B" w:rsidRPr="00252EE5" w:rsidRDefault="00FD771B" w:rsidP="006C34C6">
      <w:pPr>
        <w:pStyle w:val="af"/>
        <w:numPr>
          <w:ilvl w:val="1"/>
          <w:numId w:val="39"/>
        </w:numPr>
        <w:spacing w:after="120" w:line="252" w:lineRule="auto"/>
        <w:ind w:firstLineChars="0"/>
        <w:textAlignment w:val="auto"/>
        <w:rPr>
          <w:rFonts w:eastAsiaTheme="minorEastAsia"/>
          <w:lang w:val="en-US" w:eastAsia="zh-CN"/>
        </w:rPr>
      </w:pPr>
      <w:r w:rsidRPr="00252EE5">
        <w:rPr>
          <w:lang w:eastAsia="ja-JP"/>
        </w:rPr>
        <w:t>Option</w:t>
      </w:r>
      <w:r w:rsidRPr="00252EE5">
        <w:rPr>
          <w:rFonts w:eastAsiaTheme="minorEastAsia"/>
          <w:lang w:val="en-US" w:eastAsia="zh-CN"/>
        </w:rPr>
        <w:t xml:space="preserve"> 1: Not consider simultaneous reception in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in Rel-18 (Intel, MediaTek, Apple, vivo</w:t>
      </w:r>
      <w:r w:rsidR="006C34C6" w:rsidRPr="00252EE5">
        <w:rPr>
          <w:rFonts w:eastAsiaTheme="minorEastAsia"/>
          <w:lang w:val="en-US" w:eastAsia="zh-CN"/>
        </w:rPr>
        <w:t>, Samsung</w:t>
      </w:r>
      <w:r w:rsidRPr="00252EE5">
        <w:rPr>
          <w:rFonts w:eastAsiaTheme="minorEastAsia"/>
          <w:lang w:val="en-US" w:eastAsia="zh-CN"/>
        </w:rPr>
        <w:t>)</w:t>
      </w:r>
    </w:p>
    <w:p w14:paraId="0AE574DB" w14:textId="77777777" w:rsidR="00FD771B" w:rsidRPr="00252EE5" w:rsidRDefault="00FD771B" w:rsidP="006C34C6">
      <w:pPr>
        <w:pStyle w:val="af"/>
        <w:numPr>
          <w:ilvl w:val="1"/>
          <w:numId w:val="39"/>
        </w:numPr>
        <w:spacing w:after="120" w:line="252" w:lineRule="auto"/>
        <w:ind w:firstLineChars="0"/>
        <w:textAlignment w:val="auto"/>
        <w:rPr>
          <w:rFonts w:eastAsiaTheme="minorEastAsia"/>
          <w:lang w:val="en-US" w:eastAsia="zh-CN"/>
        </w:rPr>
      </w:pPr>
      <w:r w:rsidRPr="00252EE5">
        <w:rPr>
          <w:lang w:eastAsia="ja-JP"/>
        </w:rPr>
        <w:t>Option</w:t>
      </w:r>
      <w:r w:rsidRPr="00252EE5">
        <w:rPr>
          <w:rFonts w:eastAsiaTheme="minorEastAsia"/>
          <w:lang w:val="en-US" w:eastAsia="zh-CN"/>
        </w:rPr>
        <w:t xml:space="preserve"> 2: Consider simultaneous reception in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in Rel-18. FFS on how to do the extension (Nokia, Xiaomi, Ericsson)</w:t>
      </w:r>
    </w:p>
    <w:p w14:paraId="1FC0A3DE" w14:textId="0A8E028C" w:rsidR="00FD771B" w:rsidRPr="00252EE5" w:rsidRDefault="00FD771B" w:rsidP="006C34C6">
      <w:pPr>
        <w:pStyle w:val="af"/>
        <w:numPr>
          <w:ilvl w:val="1"/>
          <w:numId w:val="39"/>
        </w:numPr>
        <w:spacing w:after="120" w:line="252" w:lineRule="auto"/>
        <w:ind w:firstLineChars="0"/>
        <w:textAlignment w:val="auto"/>
        <w:rPr>
          <w:lang w:eastAsia="zh-CN"/>
        </w:rPr>
      </w:pPr>
      <w:r w:rsidRPr="00252EE5">
        <w:rPr>
          <w:lang w:eastAsia="ja-JP"/>
        </w:rPr>
        <w:t>Option</w:t>
      </w:r>
      <w:r w:rsidRPr="00252EE5">
        <w:rPr>
          <w:rFonts w:eastAsiaTheme="minorEastAsia"/>
          <w:lang w:val="en-US" w:eastAsia="zh-CN"/>
        </w:rPr>
        <w:t xml:space="preserve"> 3: FFS if any aspects of unified TCI extension to </w:t>
      </w:r>
      <w:proofErr w:type="spellStart"/>
      <w:r w:rsidRPr="00252EE5">
        <w:rPr>
          <w:rFonts w:eastAsiaTheme="minorEastAsia"/>
          <w:lang w:val="en-US" w:eastAsia="zh-CN"/>
        </w:rPr>
        <w:t>mTRP</w:t>
      </w:r>
      <w:proofErr w:type="spellEnd"/>
      <w:r w:rsidRPr="00252EE5">
        <w:rPr>
          <w:rFonts w:eastAsiaTheme="minorEastAsia"/>
          <w:lang w:val="en-US" w:eastAsia="zh-CN"/>
        </w:rPr>
        <w:t xml:space="preserve"> impacts RRM requirements with multi-RX reception in FR2. (Apple, </w:t>
      </w:r>
      <w:r w:rsidR="006C34C6" w:rsidRPr="00252EE5">
        <w:rPr>
          <w:rFonts w:eastAsiaTheme="minorEastAsia"/>
          <w:lang w:val="en-US" w:eastAsia="zh-CN"/>
        </w:rPr>
        <w:t>Huawei</w:t>
      </w:r>
      <w:r w:rsidRPr="00252EE5">
        <w:rPr>
          <w:rFonts w:eastAsiaTheme="minorEastAsia"/>
          <w:lang w:val="en-US" w:eastAsia="zh-CN"/>
        </w:rPr>
        <w:t>)</w:t>
      </w:r>
    </w:p>
    <w:p w14:paraId="4CD4B586" w14:textId="77777777" w:rsidR="00BA0499" w:rsidRPr="00BA0499" w:rsidRDefault="00BA0499" w:rsidP="00BA0499">
      <w:pPr>
        <w:rPr>
          <w:rFonts w:eastAsia="Malgun Gothic"/>
        </w:rPr>
      </w:pPr>
    </w:p>
    <w:p w14:paraId="50E5E924" w14:textId="094AC734" w:rsidR="00BA0499" w:rsidRDefault="00BA0499" w:rsidP="00BA0499">
      <w:pPr>
        <w:rPr>
          <w:b/>
          <w:u w:val="single"/>
          <w:lang w:eastAsia="ko-KR"/>
        </w:rPr>
      </w:pPr>
      <w:r>
        <w:rPr>
          <w:b/>
          <w:u w:val="single"/>
          <w:lang w:eastAsia="ko-KR"/>
        </w:rPr>
        <w:t xml:space="preserve">Issue 3-1-5: </w:t>
      </w:r>
      <w:r>
        <w:rPr>
          <w:rFonts w:hint="eastAsia"/>
          <w:b/>
          <w:u w:val="single"/>
          <w:lang w:eastAsia="zh-CN"/>
        </w:rPr>
        <w:t>How</w:t>
      </w:r>
      <w:r>
        <w:rPr>
          <w:b/>
          <w:u w:val="single"/>
          <w:lang w:eastAsia="ko-KR"/>
        </w:rPr>
        <w:t xml:space="preserve"> to separate the TCI state switching requirements?</w:t>
      </w:r>
    </w:p>
    <w:p w14:paraId="753FBC4D" w14:textId="77777777" w:rsidR="00FD771B" w:rsidRDefault="00FD771B" w:rsidP="00FD771B">
      <w:pPr>
        <w:pStyle w:val="af"/>
        <w:numPr>
          <w:ilvl w:val="0"/>
          <w:numId w:val="39"/>
        </w:numPr>
        <w:overflowPunct/>
        <w:autoSpaceDE/>
        <w:autoSpaceDN/>
        <w:adjustRightInd/>
        <w:spacing w:after="120" w:line="259" w:lineRule="auto"/>
        <w:ind w:firstLineChars="0"/>
        <w:textAlignment w:val="auto"/>
        <w:rPr>
          <w:rFonts w:eastAsia="宋体"/>
          <w:szCs w:val="24"/>
          <w:lang w:eastAsia="zh-CN"/>
        </w:rPr>
      </w:pPr>
      <w:r>
        <w:rPr>
          <w:rFonts w:eastAsia="宋体"/>
          <w:szCs w:val="24"/>
          <w:lang w:eastAsia="zh-CN"/>
        </w:rPr>
        <w:t>Proposals</w:t>
      </w:r>
    </w:p>
    <w:p w14:paraId="7DE0E195" w14:textId="65296777" w:rsidR="00FD771B" w:rsidRPr="00FD771B" w:rsidRDefault="00FD771B" w:rsidP="006C34C6">
      <w:pPr>
        <w:pStyle w:val="af"/>
        <w:numPr>
          <w:ilvl w:val="1"/>
          <w:numId w:val="39"/>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1: no RRM impacts</w:t>
      </w:r>
    </w:p>
    <w:p w14:paraId="373B0DCF" w14:textId="77777777" w:rsidR="00FD771B" w:rsidRPr="00FD771B" w:rsidRDefault="00FD771B" w:rsidP="006C34C6">
      <w:pPr>
        <w:pStyle w:val="af"/>
        <w:numPr>
          <w:ilvl w:val="1"/>
          <w:numId w:val="39"/>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2: wait for further RAN1 progress</w:t>
      </w:r>
    </w:p>
    <w:p w14:paraId="6F8DA1A0" w14:textId="77777777" w:rsidR="00FD771B" w:rsidRPr="00FD771B" w:rsidRDefault="00FD771B" w:rsidP="006C34C6">
      <w:pPr>
        <w:pStyle w:val="af"/>
        <w:numPr>
          <w:ilvl w:val="1"/>
          <w:numId w:val="39"/>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3: </w:t>
      </w:r>
    </w:p>
    <w:p w14:paraId="277E78C1" w14:textId="34CA7681" w:rsidR="00FD771B" w:rsidRPr="00FD771B" w:rsidRDefault="00FD771B" w:rsidP="006C34C6">
      <w:pPr>
        <w:pStyle w:val="af"/>
        <w:numPr>
          <w:ilvl w:val="1"/>
          <w:numId w:val="32"/>
        </w:numPr>
        <w:overflowPunct/>
        <w:autoSpaceDE/>
        <w:autoSpaceDN/>
        <w:adjustRightInd/>
        <w:spacing w:after="120"/>
        <w:ind w:firstLineChars="0"/>
        <w:textAlignment w:val="auto"/>
        <w:rPr>
          <w:bCs/>
          <w:szCs w:val="24"/>
          <w:lang w:eastAsia="zh-CN"/>
        </w:rPr>
      </w:pPr>
      <w:r w:rsidRPr="00FD771B">
        <w:rPr>
          <w:bCs/>
          <w:szCs w:val="24"/>
          <w:lang w:eastAsia="zh-CN"/>
        </w:rPr>
        <w:t xml:space="preserve">Separate for </w:t>
      </w:r>
      <w:proofErr w:type="spellStart"/>
      <w:r w:rsidRPr="00FD771B">
        <w:rPr>
          <w:bCs/>
          <w:szCs w:val="24"/>
          <w:lang w:eastAsia="zh-CN"/>
        </w:rPr>
        <w:t>sDCI</w:t>
      </w:r>
      <w:proofErr w:type="spellEnd"/>
      <w:r w:rsidRPr="00FD771B">
        <w:rPr>
          <w:bCs/>
          <w:szCs w:val="24"/>
          <w:lang w:eastAsia="zh-CN"/>
        </w:rPr>
        <w:t xml:space="preserve"> and </w:t>
      </w:r>
      <w:proofErr w:type="spellStart"/>
      <w:r w:rsidRPr="00FD771B">
        <w:rPr>
          <w:bCs/>
          <w:szCs w:val="24"/>
          <w:lang w:eastAsia="zh-CN"/>
        </w:rPr>
        <w:t>mDCI</w:t>
      </w:r>
      <w:proofErr w:type="spellEnd"/>
      <w:r w:rsidRPr="00FD771B">
        <w:rPr>
          <w:bCs/>
          <w:szCs w:val="24"/>
          <w:lang w:eastAsia="zh-CN"/>
        </w:rPr>
        <w:t>.</w:t>
      </w:r>
    </w:p>
    <w:p w14:paraId="39EB40E1" w14:textId="04C1F44E" w:rsidR="00FD771B" w:rsidRPr="00FD771B" w:rsidRDefault="00FD771B" w:rsidP="006C34C6">
      <w:pPr>
        <w:pStyle w:val="af"/>
        <w:numPr>
          <w:ilvl w:val="2"/>
          <w:numId w:val="32"/>
        </w:numPr>
        <w:overflowPunct/>
        <w:autoSpaceDE/>
        <w:autoSpaceDN/>
        <w:adjustRightInd/>
        <w:spacing w:after="120"/>
        <w:ind w:firstLineChars="0"/>
        <w:textAlignment w:val="auto"/>
        <w:rPr>
          <w:bCs/>
          <w:szCs w:val="24"/>
          <w:lang w:eastAsia="zh-CN"/>
        </w:rPr>
      </w:pPr>
      <w:r w:rsidRPr="00FD771B">
        <w:rPr>
          <w:rFonts w:hint="eastAsia"/>
          <w:bCs/>
          <w:szCs w:val="24"/>
          <w:lang w:eastAsia="zh-CN"/>
        </w:rPr>
        <w:t>F</w:t>
      </w:r>
      <w:r w:rsidRPr="00FD771B">
        <w:rPr>
          <w:bCs/>
          <w:szCs w:val="24"/>
          <w:lang w:eastAsia="zh-CN"/>
        </w:rPr>
        <w:t xml:space="preserve">or </w:t>
      </w:r>
      <w:proofErr w:type="spellStart"/>
      <w:r w:rsidRPr="00FD771B">
        <w:rPr>
          <w:bCs/>
          <w:szCs w:val="24"/>
          <w:lang w:eastAsia="zh-CN"/>
        </w:rPr>
        <w:t>sDCI</w:t>
      </w:r>
      <w:proofErr w:type="spellEnd"/>
      <w:r w:rsidRPr="00FD771B">
        <w:rPr>
          <w:bCs/>
          <w:szCs w:val="24"/>
          <w:lang w:eastAsia="zh-CN"/>
        </w:rPr>
        <w:t xml:space="preserve"> based </w:t>
      </w:r>
      <w:proofErr w:type="spellStart"/>
      <w:r w:rsidRPr="00FD771B">
        <w:rPr>
          <w:bCs/>
          <w:szCs w:val="24"/>
          <w:lang w:eastAsia="zh-CN"/>
        </w:rPr>
        <w:t>mTRP</w:t>
      </w:r>
      <w:proofErr w:type="spellEnd"/>
      <w:r w:rsidRPr="00FD771B">
        <w:rPr>
          <w:bCs/>
          <w:szCs w:val="24"/>
          <w:lang w:eastAsia="zh-CN"/>
        </w:rPr>
        <w:t xml:space="preserve">: </w:t>
      </w:r>
    </w:p>
    <w:p w14:paraId="1124DD7E" w14:textId="77777777" w:rsidR="00FD771B" w:rsidRPr="00FD771B" w:rsidRDefault="00FD771B" w:rsidP="006C34C6">
      <w:pPr>
        <w:pStyle w:val="af"/>
        <w:numPr>
          <w:ilvl w:val="6"/>
          <w:numId w:val="42"/>
        </w:numPr>
        <w:spacing w:line="259" w:lineRule="auto"/>
        <w:ind w:firstLineChars="0"/>
        <w:rPr>
          <w:rFonts w:eastAsiaTheme="minorEastAsia"/>
          <w:lang w:val="en-US" w:eastAsia="zh-CN"/>
        </w:rPr>
      </w:pPr>
      <w:r w:rsidRPr="00FD771B">
        <w:rPr>
          <w:rFonts w:eastAsiaTheme="minorEastAsia"/>
          <w:lang w:val="en-US" w:eastAsia="zh-CN"/>
        </w:rPr>
        <w:t>FFS on whether/how to impact TCI state switching requirements.</w:t>
      </w:r>
    </w:p>
    <w:p w14:paraId="4E51F7E0" w14:textId="065EFCEB" w:rsidR="00FD771B" w:rsidRPr="00FD771B" w:rsidRDefault="00FD771B" w:rsidP="006C34C6">
      <w:pPr>
        <w:pStyle w:val="af"/>
        <w:numPr>
          <w:ilvl w:val="2"/>
          <w:numId w:val="32"/>
        </w:numPr>
        <w:overflowPunct/>
        <w:autoSpaceDE/>
        <w:autoSpaceDN/>
        <w:adjustRightInd/>
        <w:spacing w:after="120"/>
        <w:ind w:firstLineChars="0"/>
        <w:textAlignment w:val="auto"/>
        <w:rPr>
          <w:bCs/>
          <w:szCs w:val="24"/>
          <w:lang w:eastAsia="zh-CN"/>
        </w:rPr>
      </w:pPr>
      <w:r w:rsidRPr="00FD771B">
        <w:rPr>
          <w:bCs/>
          <w:szCs w:val="24"/>
          <w:lang w:eastAsia="zh-CN"/>
        </w:rPr>
        <w:t xml:space="preserve">For </w:t>
      </w:r>
      <w:proofErr w:type="spellStart"/>
      <w:r w:rsidRPr="00FD771B">
        <w:rPr>
          <w:bCs/>
          <w:szCs w:val="24"/>
          <w:lang w:eastAsia="zh-CN"/>
        </w:rPr>
        <w:t>mDCI</w:t>
      </w:r>
      <w:proofErr w:type="spellEnd"/>
      <w:r w:rsidRPr="00FD771B">
        <w:rPr>
          <w:bCs/>
          <w:szCs w:val="24"/>
          <w:lang w:eastAsia="zh-CN"/>
        </w:rPr>
        <w:t xml:space="preserve"> based </w:t>
      </w:r>
      <w:proofErr w:type="spellStart"/>
      <w:r w:rsidRPr="00FD771B">
        <w:rPr>
          <w:bCs/>
          <w:szCs w:val="24"/>
          <w:lang w:eastAsia="zh-CN"/>
        </w:rPr>
        <w:t>mTRP</w:t>
      </w:r>
      <w:proofErr w:type="spellEnd"/>
      <w:r w:rsidRPr="00FD771B">
        <w:rPr>
          <w:bCs/>
          <w:szCs w:val="24"/>
          <w:lang w:eastAsia="zh-CN"/>
        </w:rPr>
        <w:t>:</w:t>
      </w:r>
    </w:p>
    <w:p w14:paraId="399F22B1" w14:textId="77777777" w:rsidR="00FD771B" w:rsidRPr="00FD771B" w:rsidRDefault="00FD771B" w:rsidP="006C34C6">
      <w:pPr>
        <w:pStyle w:val="af"/>
        <w:numPr>
          <w:ilvl w:val="6"/>
          <w:numId w:val="42"/>
        </w:numPr>
        <w:spacing w:line="259" w:lineRule="auto"/>
        <w:ind w:firstLineChars="0"/>
        <w:rPr>
          <w:rFonts w:eastAsiaTheme="minorEastAsia"/>
          <w:lang w:val="en-US" w:eastAsia="zh-CN"/>
        </w:rPr>
      </w:pPr>
      <w:r w:rsidRPr="00FD771B">
        <w:rPr>
          <w:rFonts w:eastAsiaTheme="minorEastAsia"/>
          <w:lang w:val="en-US" w:eastAsia="zh-CN"/>
        </w:rPr>
        <w:t>FFS on whether/how to impact TCI state switching requirements.</w:t>
      </w:r>
    </w:p>
    <w:p w14:paraId="45D11504" w14:textId="01201917" w:rsidR="00BA0499" w:rsidRPr="00B24056" w:rsidRDefault="00BA0499" w:rsidP="00BA0499">
      <w:pPr>
        <w:rPr>
          <w:rFonts w:eastAsia="Malgun Gothic"/>
          <w:b/>
          <w:u w:val="single"/>
          <w:lang w:eastAsia="ko-KR"/>
        </w:rPr>
      </w:pPr>
    </w:p>
    <w:p w14:paraId="476F4AA4" w14:textId="3A60EF18" w:rsidR="00BA0499" w:rsidRDefault="00BA0499" w:rsidP="00BA0499">
      <w:pPr>
        <w:rPr>
          <w:b/>
          <w:u w:val="single"/>
          <w:lang w:eastAsia="ko-KR"/>
        </w:rPr>
      </w:pPr>
      <w:r>
        <w:rPr>
          <w:b/>
          <w:u w:val="single"/>
          <w:lang w:eastAsia="ko-KR"/>
        </w:rPr>
        <w:t>Issue 3-1-8: Whether to enhance TRP-specific BFR requirements?</w:t>
      </w:r>
    </w:p>
    <w:p w14:paraId="35C991F9" w14:textId="40CE8618" w:rsidR="00BA0499" w:rsidRPr="00880293" w:rsidRDefault="00BA0499" w:rsidP="00BA0499">
      <w:pPr>
        <w:overflowPunct/>
        <w:autoSpaceDE/>
        <w:autoSpaceDN/>
        <w:adjustRightInd/>
        <w:spacing w:after="120"/>
        <w:textAlignment w:val="auto"/>
        <w:rPr>
          <w:b/>
          <w:lang w:eastAsia="zh-CN"/>
        </w:rPr>
      </w:pPr>
      <w:r w:rsidRPr="00733AF0">
        <w:rPr>
          <w:b/>
          <w:lang w:eastAsia="zh-CN"/>
        </w:rPr>
        <w:lastRenderedPageBreak/>
        <w:t>Agreeme</w:t>
      </w:r>
      <w:r w:rsidRPr="00880293">
        <w:rPr>
          <w:b/>
          <w:lang w:eastAsia="zh-CN"/>
        </w:rPr>
        <w:t>nt</w:t>
      </w:r>
      <w:r w:rsidR="00252EE5" w:rsidRPr="00880293">
        <w:rPr>
          <w:b/>
          <w:lang w:eastAsia="zh-CN"/>
        </w:rPr>
        <w:t>:</w:t>
      </w:r>
    </w:p>
    <w:p w14:paraId="33C13F57" w14:textId="5F7E5A57" w:rsidR="00BA0499" w:rsidRPr="00880293" w:rsidRDefault="00BA0499" w:rsidP="00BA0499">
      <w:pPr>
        <w:pStyle w:val="af"/>
        <w:numPr>
          <w:ilvl w:val="0"/>
          <w:numId w:val="32"/>
        </w:numPr>
        <w:overflowPunct/>
        <w:autoSpaceDE/>
        <w:autoSpaceDN/>
        <w:adjustRightInd/>
        <w:spacing w:after="120"/>
        <w:ind w:firstLineChars="0"/>
        <w:textAlignment w:val="auto"/>
        <w:rPr>
          <w:rFonts w:eastAsia="宋体"/>
          <w:bCs/>
          <w:lang w:eastAsia="zh-CN"/>
        </w:rPr>
      </w:pPr>
      <w:r w:rsidRPr="00880293">
        <w:rPr>
          <w:rFonts w:eastAsia="宋体"/>
          <w:bCs/>
          <w:lang w:eastAsia="zh-CN"/>
        </w:rPr>
        <w:t>Postpone the discuss until there is more RAN1 conclusion.</w:t>
      </w:r>
    </w:p>
    <w:p w14:paraId="646B6ED6" w14:textId="77777777" w:rsidR="00BA0499" w:rsidRDefault="00BA0499" w:rsidP="00BA0499">
      <w:pPr>
        <w:rPr>
          <w:rFonts w:eastAsia="Malgun Gothic"/>
          <w:b/>
          <w:u w:val="single"/>
          <w:lang w:eastAsia="ko-KR"/>
        </w:rPr>
      </w:pPr>
    </w:p>
    <w:p w14:paraId="18CB683B" w14:textId="26E0AA37" w:rsidR="00BA0499" w:rsidRDefault="00BA0499" w:rsidP="00BA0499">
      <w:pPr>
        <w:rPr>
          <w:b/>
          <w:u w:val="single"/>
          <w:lang w:eastAsia="ko-KR"/>
        </w:rPr>
      </w:pPr>
      <w:r>
        <w:rPr>
          <w:b/>
          <w:u w:val="single"/>
          <w:lang w:eastAsia="ko-KR"/>
        </w:rPr>
        <w:t xml:space="preserve">Issue 3-1-9: Unified TCI extension if UE can support </w:t>
      </w:r>
      <w:proofErr w:type="spellStart"/>
      <w:r>
        <w:rPr>
          <w:rFonts w:hint="eastAsia"/>
          <w:b/>
          <w:u w:val="single"/>
          <w:lang w:eastAsia="zh-CN"/>
        </w:rPr>
        <w:t>s</w:t>
      </w:r>
      <w:r>
        <w:rPr>
          <w:b/>
          <w:u w:val="single"/>
          <w:lang w:eastAsia="ko-KR"/>
        </w:rPr>
        <w:t>TxMP</w:t>
      </w:r>
      <w:proofErr w:type="spellEnd"/>
      <w:r>
        <w:rPr>
          <w:b/>
          <w:u w:val="single"/>
          <w:lang w:eastAsia="ko-KR"/>
        </w:rPr>
        <w:t>?</w:t>
      </w:r>
    </w:p>
    <w:p w14:paraId="65790C97" w14:textId="6E834AE1" w:rsidR="00FD771B" w:rsidRPr="00FD771B" w:rsidRDefault="00FD771B" w:rsidP="00FD771B">
      <w:pPr>
        <w:pStyle w:val="af"/>
        <w:numPr>
          <w:ilvl w:val="0"/>
          <w:numId w:val="39"/>
        </w:numPr>
        <w:overflowPunct/>
        <w:autoSpaceDE/>
        <w:autoSpaceDN/>
        <w:adjustRightInd/>
        <w:spacing w:after="120" w:line="259" w:lineRule="auto"/>
        <w:ind w:firstLineChars="0"/>
        <w:textAlignment w:val="auto"/>
        <w:rPr>
          <w:rFonts w:eastAsia="宋体"/>
          <w:szCs w:val="24"/>
          <w:lang w:eastAsia="zh-CN"/>
        </w:rPr>
      </w:pPr>
      <w:r w:rsidRPr="00FD771B">
        <w:rPr>
          <w:rFonts w:eastAsia="宋体"/>
          <w:szCs w:val="24"/>
          <w:lang w:eastAsia="zh-CN"/>
        </w:rPr>
        <w:t>Proposals</w:t>
      </w:r>
    </w:p>
    <w:p w14:paraId="2F89A446" w14:textId="0E476EF9" w:rsidR="00FD771B" w:rsidRPr="00FD771B" w:rsidRDefault="00FD771B" w:rsidP="006C34C6">
      <w:pPr>
        <w:pStyle w:val="af"/>
        <w:numPr>
          <w:ilvl w:val="1"/>
          <w:numId w:val="39"/>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1: (Apple)</w:t>
      </w:r>
    </w:p>
    <w:p w14:paraId="4E6FCB0D" w14:textId="77777777" w:rsidR="00FD771B" w:rsidRPr="00FD771B" w:rsidRDefault="00FD771B" w:rsidP="00FD771B">
      <w:pPr>
        <w:pStyle w:val="af"/>
        <w:numPr>
          <w:ilvl w:val="1"/>
          <w:numId w:val="32"/>
        </w:numPr>
        <w:overflowPunct/>
        <w:autoSpaceDE/>
        <w:autoSpaceDN/>
        <w:adjustRightInd/>
        <w:spacing w:after="120"/>
        <w:ind w:firstLineChars="0"/>
        <w:textAlignment w:val="auto"/>
        <w:rPr>
          <w:rFonts w:eastAsia="宋体"/>
          <w:bCs/>
          <w:szCs w:val="24"/>
          <w:lang w:eastAsia="zh-CN"/>
        </w:rPr>
      </w:pPr>
      <w:r w:rsidRPr="00FD771B">
        <w:rPr>
          <w:rFonts w:eastAsia="宋体"/>
          <w:bCs/>
          <w:szCs w:val="24"/>
          <w:lang w:eastAsia="zh-CN"/>
        </w:rPr>
        <w:t xml:space="preserve">R17 </w:t>
      </w:r>
      <w:r w:rsidRPr="006C34C6">
        <w:rPr>
          <w:bCs/>
          <w:szCs w:val="24"/>
          <w:lang w:eastAsia="zh-CN"/>
        </w:rPr>
        <w:t>MAC</w:t>
      </w:r>
      <w:r w:rsidRPr="00FD771B">
        <w:rPr>
          <w:rFonts w:eastAsia="宋体"/>
          <w:bCs/>
          <w:szCs w:val="24"/>
          <w:lang w:eastAsia="zh-CN"/>
        </w:rPr>
        <w:t xml:space="preserve"> CE TCI switch requirements for UL TCI can be applicable to R18 extension for </w:t>
      </w:r>
      <w:proofErr w:type="spellStart"/>
      <w:r w:rsidRPr="00FD771B">
        <w:rPr>
          <w:rFonts w:eastAsia="宋体"/>
          <w:bCs/>
          <w:szCs w:val="24"/>
          <w:lang w:eastAsia="zh-CN"/>
        </w:rPr>
        <w:t>mTRP</w:t>
      </w:r>
      <w:proofErr w:type="spellEnd"/>
      <w:r w:rsidRPr="00FD771B">
        <w:rPr>
          <w:rFonts w:eastAsia="宋体"/>
          <w:bCs/>
          <w:szCs w:val="24"/>
          <w:lang w:eastAsia="zh-CN"/>
        </w:rPr>
        <w:t xml:space="preserve"> and </w:t>
      </w:r>
      <w:proofErr w:type="spellStart"/>
      <w:r w:rsidRPr="00FD771B">
        <w:rPr>
          <w:rFonts w:eastAsia="宋体"/>
          <w:bCs/>
          <w:szCs w:val="24"/>
          <w:lang w:eastAsia="zh-CN"/>
        </w:rPr>
        <w:t>STxMP</w:t>
      </w:r>
      <w:proofErr w:type="spellEnd"/>
      <w:r w:rsidRPr="00FD771B">
        <w:rPr>
          <w:rFonts w:eastAsia="宋体"/>
          <w:bCs/>
          <w:szCs w:val="24"/>
          <w:lang w:eastAsia="zh-CN"/>
        </w:rPr>
        <w:t>.</w:t>
      </w:r>
    </w:p>
    <w:p w14:paraId="31CD7F59" w14:textId="77777777" w:rsidR="00FD771B" w:rsidRPr="00FD771B" w:rsidRDefault="00FD771B" w:rsidP="006C34C6">
      <w:pPr>
        <w:pStyle w:val="af"/>
        <w:numPr>
          <w:ilvl w:val="1"/>
          <w:numId w:val="39"/>
        </w:numPr>
        <w:spacing w:after="120" w:line="252" w:lineRule="auto"/>
        <w:ind w:firstLineChars="0"/>
        <w:textAlignment w:val="auto"/>
        <w:rPr>
          <w:rFonts w:eastAsiaTheme="minorEastAsia"/>
          <w:lang w:val="en-US" w:eastAsia="zh-CN"/>
        </w:rPr>
      </w:pPr>
      <w:r w:rsidRPr="006C34C6">
        <w:rPr>
          <w:lang w:eastAsia="ja-JP"/>
        </w:rPr>
        <w:t>Option</w:t>
      </w:r>
      <w:r w:rsidRPr="00FD771B">
        <w:rPr>
          <w:rFonts w:eastAsiaTheme="minorEastAsia"/>
          <w:lang w:val="en-US" w:eastAsia="zh-CN"/>
        </w:rPr>
        <w:t xml:space="preserve"> 2: (Intel, vivo, MTK)</w:t>
      </w:r>
    </w:p>
    <w:p w14:paraId="339B5A11" w14:textId="77777777" w:rsidR="00FD771B" w:rsidRPr="00FD771B" w:rsidRDefault="00FD771B" w:rsidP="00FD771B">
      <w:pPr>
        <w:pStyle w:val="af"/>
        <w:numPr>
          <w:ilvl w:val="1"/>
          <w:numId w:val="32"/>
        </w:numPr>
        <w:overflowPunct/>
        <w:autoSpaceDE/>
        <w:autoSpaceDN/>
        <w:adjustRightInd/>
        <w:spacing w:after="120"/>
        <w:ind w:firstLineChars="0"/>
        <w:textAlignment w:val="auto"/>
        <w:rPr>
          <w:rFonts w:eastAsia="宋体"/>
          <w:bCs/>
          <w:szCs w:val="24"/>
          <w:lang w:eastAsia="zh-CN"/>
        </w:rPr>
      </w:pPr>
      <w:r w:rsidRPr="00FD771B">
        <w:rPr>
          <w:rFonts w:eastAsia="宋体"/>
          <w:bCs/>
          <w:szCs w:val="24"/>
          <w:lang w:eastAsia="zh-CN"/>
        </w:rPr>
        <w:t xml:space="preserve">For single-panel based scheme, Rel-17 UL TCI state list update delay can apply for MAC CE based TCI states activation in both </w:t>
      </w:r>
      <w:proofErr w:type="spellStart"/>
      <w:r w:rsidRPr="00FD771B">
        <w:rPr>
          <w:rFonts w:eastAsia="宋体"/>
          <w:bCs/>
          <w:szCs w:val="24"/>
          <w:lang w:eastAsia="zh-CN"/>
        </w:rPr>
        <w:t>sDCI</w:t>
      </w:r>
      <w:proofErr w:type="spellEnd"/>
      <w:r w:rsidRPr="00FD771B">
        <w:rPr>
          <w:rFonts w:eastAsia="宋体"/>
          <w:bCs/>
          <w:szCs w:val="24"/>
          <w:lang w:eastAsia="zh-CN"/>
        </w:rPr>
        <w:t xml:space="preserve"> and </w:t>
      </w:r>
      <w:proofErr w:type="spellStart"/>
      <w:r w:rsidRPr="00FD771B">
        <w:rPr>
          <w:rFonts w:eastAsia="宋体"/>
          <w:bCs/>
          <w:szCs w:val="24"/>
          <w:lang w:eastAsia="zh-CN"/>
        </w:rPr>
        <w:t>mDCI</w:t>
      </w:r>
      <w:proofErr w:type="spellEnd"/>
      <w:r w:rsidRPr="00FD771B">
        <w:rPr>
          <w:rFonts w:eastAsia="宋体"/>
          <w:bCs/>
          <w:szCs w:val="24"/>
          <w:lang w:eastAsia="zh-CN"/>
        </w:rPr>
        <w:t xml:space="preserve"> scenario.</w:t>
      </w:r>
    </w:p>
    <w:p w14:paraId="69DB04C2" w14:textId="77777777" w:rsidR="00FD771B" w:rsidRPr="00FD771B" w:rsidRDefault="00FD771B" w:rsidP="00FD771B">
      <w:pPr>
        <w:pStyle w:val="af"/>
        <w:numPr>
          <w:ilvl w:val="1"/>
          <w:numId w:val="32"/>
        </w:numPr>
        <w:overflowPunct/>
        <w:autoSpaceDE/>
        <w:autoSpaceDN/>
        <w:adjustRightInd/>
        <w:spacing w:after="120"/>
        <w:ind w:firstLineChars="0"/>
        <w:textAlignment w:val="auto"/>
        <w:rPr>
          <w:rFonts w:eastAsiaTheme="minorEastAsia"/>
          <w:i/>
          <w:lang w:val="en-US" w:eastAsia="zh-CN"/>
        </w:rPr>
      </w:pPr>
      <w:r w:rsidRPr="00FD771B">
        <w:rPr>
          <w:rFonts w:eastAsia="宋体"/>
          <w:bCs/>
          <w:szCs w:val="24"/>
          <w:lang w:eastAsia="zh-CN"/>
        </w:rPr>
        <w:t>Suggest to discuss multi-TX panel related requirement in future release.</w:t>
      </w:r>
    </w:p>
    <w:p w14:paraId="1252645D" w14:textId="77777777" w:rsidR="00FD771B" w:rsidRPr="00FD771B" w:rsidRDefault="00FD771B" w:rsidP="006C34C6">
      <w:pPr>
        <w:pStyle w:val="af"/>
        <w:numPr>
          <w:ilvl w:val="1"/>
          <w:numId w:val="39"/>
        </w:numPr>
        <w:spacing w:after="120" w:line="252" w:lineRule="auto"/>
        <w:ind w:firstLineChars="0"/>
        <w:textAlignment w:val="auto"/>
        <w:rPr>
          <w:rFonts w:eastAsiaTheme="minorEastAsia"/>
          <w:iCs/>
          <w:lang w:val="da-DK" w:eastAsia="zh-CN"/>
        </w:rPr>
      </w:pPr>
      <w:r w:rsidRPr="006C34C6">
        <w:rPr>
          <w:lang w:eastAsia="ja-JP"/>
        </w:rPr>
        <w:t>Option</w:t>
      </w:r>
      <w:r w:rsidRPr="00FD771B">
        <w:rPr>
          <w:rFonts w:eastAsiaTheme="minorEastAsia"/>
          <w:bCs/>
          <w:iCs/>
          <w:szCs w:val="24"/>
          <w:lang w:val="da-DK" w:eastAsia="zh-CN"/>
        </w:rPr>
        <w:t xml:space="preserve"> 3: (Samsung, Huawei, Nokia, Ericsson)</w:t>
      </w:r>
    </w:p>
    <w:p w14:paraId="7DE10E1C" w14:textId="77777777" w:rsidR="00FD771B" w:rsidRPr="00FD771B" w:rsidRDefault="00FD771B" w:rsidP="00FD771B">
      <w:pPr>
        <w:pStyle w:val="af"/>
        <w:numPr>
          <w:ilvl w:val="1"/>
          <w:numId w:val="32"/>
        </w:numPr>
        <w:overflowPunct/>
        <w:autoSpaceDE/>
        <w:autoSpaceDN/>
        <w:adjustRightInd/>
        <w:spacing w:after="120"/>
        <w:ind w:firstLineChars="0"/>
        <w:textAlignment w:val="auto"/>
        <w:rPr>
          <w:rFonts w:eastAsiaTheme="minorEastAsia"/>
          <w:i/>
          <w:lang w:val="en-US" w:eastAsia="zh-CN"/>
        </w:rPr>
      </w:pPr>
      <w:r w:rsidRPr="00FD771B">
        <w:rPr>
          <w:rFonts w:eastAsia="宋体" w:hint="eastAsia"/>
          <w:bCs/>
          <w:szCs w:val="24"/>
          <w:lang w:eastAsia="zh-CN"/>
        </w:rPr>
        <w:t>F</w:t>
      </w:r>
      <w:r w:rsidRPr="00FD771B">
        <w:rPr>
          <w:rFonts w:eastAsia="宋体"/>
          <w:bCs/>
          <w:szCs w:val="24"/>
          <w:lang w:eastAsia="zh-CN"/>
        </w:rPr>
        <w:t>FS</w:t>
      </w:r>
    </w:p>
    <w:p w14:paraId="13EEC7EA" w14:textId="4A781DDF" w:rsidR="00BA0499" w:rsidRPr="00B24056" w:rsidRDefault="00BA0499" w:rsidP="00BA0499">
      <w:pPr>
        <w:rPr>
          <w:rFonts w:eastAsia="Malgun Gothic"/>
          <w:b/>
          <w:u w:val="single"/>
          <w:lang w:eastAsia="ko-KR"/>
        </w:rPr>
      </w:pPr>
    </w:p>
    <w:p w14:paraId="7D1EC0E2" w14:textId="6EF34AA5" w:rsidR="00BA0499" w:rsidRDefault="00BA0499" w:rsidP="00BA0499">
      <w:pPr>
        <w:rPr>
          <w:b/>
          <w:u w:val="single"/>
          <w:lang w:eastAsia="ko-KR"/>
        </w:rPr>
      </w:pPr>
      <w:r>
        <w:rPr>
          <w:b/>
          <w:u w:val="single"/>
          <w:lang w:eastAsia="ko-KR"/>
        </w:rPr>
        <w:t>Issue 3-1-10: For extension of Rel-17 unified TCI framework, whether to consider repetition and SFN for RRM impacts?</w:t>
      </w:r>
    </w:p>
    <w:p w14:paraId="44D172D2" w14:textId="72B98C1D" w:rsidR="00FD771B" w:rsidRPr="00FD771B" w:rsidRDefault="00FD771B" w:rsidP="00FD771B">
      <w:pPr>
        <w:pStyle w:val="af"/>
        <w:numPr>
          <w:ilvl w:val="0"/>
          <w:numId w:val="39"/>
        </w:numPr>
        <w:overflowPunct/>
        <w:autoSpaceDE/>
        <w:autoSpaceDN/>
        <w:adjustRightInd/>
        <w:spacing w:after="120" w:line="259" w:lineRule="auto"/>
        <w:ind w:firstLineChars="0"/>
        <w:textAlignment w:val="auto"/>
        <w:rPr>
          <w:rFonts w:eastAsia="宋体"/>
          <w:szCs w:val="24"/>
          <w:lang w:eastAsia="zh-CN"/>
        </w:rPr>
      </w:pPr>
      <w:r w:rsidRPr="00FD771B">
        <w:rPr>
          <w:rFonts w:eastAsia="宋体"/>
          <w:szCs w:val="24"/>
          <w:lang w:eastAsia="zh-CN"/>
        </w:rPr>
        <w:t>Proposals</w:t>
      </w:r>
    </w:p>
    <w:p w14:paraId="3ABF8333" w14:textId="25764212" w:rsidR="00FD771B" w:rsidRPr="00FD771B" w:rsidRDefault="00FD771B" w:rsidP="00E0301C">
      <w:pPr>
        <w:pStyle w:val="af"/>
        <w:numPr>
          <w:ilvl w:val="1"/>
          <w:numId w:val="39"/>
        </w:numPr>
        <w:spacing w:after="120" w:line="252" w:lineRule="auto"/>
        <w:ind w:firstLineChars="0"/>
        <w:textAlignment w:val="auto"/>
        <w:rPr>
          <w:rFonts w:eastAsiaTheme="minorEastAsia"/>
          <w:lang w:val="en-US" w:eastAsia="zh-CN"/>
        </w:rPr>
      </w:pPr>
      <w:r w:rsidRPr="00E0301C">
        <w:rPr>
          <w:lang w:eastAsia="ja-JP"/>
        </w:rPr>
        <w:t>Option</w:t>
      </w:r>
      <w:r w:rsidRPr="00FD771B">
        <w:rPr>
          <w:rFonts w:eastAsiaTheme="minorEastAsia"/>
          <w:lang w:val="en-US" w:eastAsia="zh-CN"/>
        </w:rPr>
        <w:t xml:space="preserve"> 1: (Intel, MTK)</w:t>
      </w:r>
    </w:p>
    <w:p w14:paraId="60190781" w14:textId="77777777" w:rsidR="00FD771B" w:rsidRPr="00FD771B" w:rsidRDefault="00FD771B" w:rsidP="00FD771B">
      <w:pPr>
        <w:pStyle w:val="af"/>
        <w:numPr>
          <w:ilvl w:val="1"/>
          <w:numId w:val="32"/>
        </w:numPr>
        <w:overflowPunct/>
        <w:autoSpaceDE/>
        <w:autoSpaceDN/>
        <w:adjustRightInd/>
        <w:spacing w:after="120"/>
        <w:ind w:firstLineChars="0"/>
        <w:textAlignment w:val="auto"/>
        <w:rPr>
          <w:rFonts w:eastAsia="宋体"/>
          <w:bCs/>
          <w:szCs w:val="24"/>
          <w:lang w:eastAsia="zh-CN"/>
        </w:rPr>
      </w:pPr>
      <w:r w:rsidRPr="00FD771B">
        <w:rPr>
          <w:rFonts w:eastAsia="宋体"/>
          <w:bCs/>
          <w:szCs w:val="24"/>
          <w:lang w:eastAsia="zh-CN"/>
        </w:rPr>
        <w:t>suggest not to consider PDCCH repetition and SFN.</w:t>
      </w:r>
    </w:p>
    <w:p w14:paraId="3B41C0BF" w14:textId="77777777" w:rsidR="00FD771B" w:rsidRPr="00FD771B" w:rsidRDefault="00FD771B" w:rsidP="00E0301C">
      <w:pPr>
        <w:pStyle w:val="af"/>
        <w:numPr>
          <w:ilvl w:val="1"/>
          <w:numId w:val="39"/>
        </w:numPr>
        <w:spacing w:after="120" w:line="252" w:lineRule="auto"/>
        <w:ind w:firstLineChars="0"/>
        <w:textAlignment w:val="auto"/>
        <w:rPr>
          <w:rFonts w:eastAsiaTheme="minorEastAsia"/>
          <w:iCs/>
          <w:lang w:val="en-US" w:eastAsia="zh-CN"/>
        </w:rPr>
      </w:pPr>
      <w:r w:rsidRPr="00E0301C">
        <w:rPr>
          <w:rFonts w:hint="eastAsia"/>
          <w:lang w:eastAsia="ja-JP"/>
        </w:rPr>
        <w:t>O</w:t>
      </w:r>
      <w:r w:rsidRPr="00E0301C">
        <w:rPr>
          <w:lang w:eastAsia="ja-JP"/>
        </w:rPr>
        <w:t>ption</w:t>
      </w:r>
      <w:r w:rsidRPr="00FD771B">
        <w:rPr>
          <w:rFonts w:eastAsiaTheme="minorEastAsia"/>
          <w:bCs/>
          <w:iCs/>
          <w:szCs w:val="24"/>
          <w:lang w:eastAsia="zh-CN"/>
        </w:rPr>
        <w:t xml:space="preserve"> 2: (Huawei, Apple, Ericsson)</w:t>
      </w:r>
    </w:p>
    <w:p w14:paraId="648C33E7" w14:textId="77777777" w:rsidR="00FD771B" w:rsidRPr="00FD771B" w:rsidRDefault="00FD771B" w:rsidP="00FD771B">
      <w:pPr>
        <w:pStyle w:val="af"/>
        <w:numPr>
          <w:ilvl w:val="1"/>
          <w:numId w:val="32"/>
        </w:numPr>
        <w:overflowPunct/>
        <w:autoSpaceDE/>
        <w:autoSpaceDN/>
        <w:adjustRightInd/>
        <w:spacing w:after="120"/>
        <w:ind w:firstLineChars="0"/>
        <w:textAlignment w:val="auto"/>
        <w:rPr>
          <w:rFonts w:eastAsiaTheme="minorEastAsia"/>
          <w:lang w:eastAsia="zh-CN"/>
        </w:rPr>
      </w:pPr>
      <w:r w:rsidRPr="00FD771B">
        <w:rPr>
          <w:rFonts w:eastAsiaTheme="minorEastAsia" w:hint="eastAsia"/>
          <w:bCs/>
          <w:iCs/>
          <w:szCs w:val="24"/>
          <w:lang w:eastAsia="zh-CN"/>
        </w:rPr>
        <w:t>F</w:t>
      </w:r>
      <w:r w:rsidRPr="00FD771B">
        <w:rPr>
          <w:rFonts w:eastAsiaTheme="minorEastAsia"/>
          <w:bCs/>
          <w:iCs/>
          <w:szCs w:val="24"/>
          <w:lang w:eastAsia="zh-CN"/>
        </w:rPr>
        <w:t>FS</w:t>
      </w:r>
    </w:p>
    <w:sectPr w:rsidR="00FD771B" w:rsidRPr="00FD771B"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0087" w14:textId="77777777" w:rsidR="00A9161D" w:rsidRPr="00A10429" w:rsidRDefault="00A9161D" w:rsidP="0064547A">
      <w:pPr>
        <w:spacing w:after="0"/>
        <w:rPr>
          <w:kern w:val="2"/>
          <w:lang w:eastAsia="zh-CN"/>
        </w:rPr>
      </w:pPr>
      <w:r>
        <w:separator/>
      </w:r>
    </w:p>
  </w:endnote>
  <w:endnote w:type="continuationSeparator" w:id="0">
    <w:p w14:paraId="0DA87480" w14:textId="77777777" w:rsidR="00A9161D" w:rsidRPr="00A10429" w:rsidRDefault="00A9161D"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0E373" w14:textId="77777777" w:rsidR="00A9161D" w:rsidRPr="00A10429" w:rsidRDefault="00A9161D" w:rsidP="0064547A">
      <w:pPr>
        <w:spacing w:after="0"/>
        <w:rPr>
          <w:kern w:val="2"/>
          <w:lang w:eastAsia="zh-CN"/>
        </w:rPr>
      </w:pPr>
      <w:r>
        <w:separator/>
      </w:r>
    </w:p>
  </w:footnote>
  <w:footnote w:type="continuationSeparator" w:id="0">
    <w:p w14:paraId="0B368BC2" w14:textId="77777777" w:rsidR="00A9161D" w:rsidRPr="00A10429" w:rsidRDefault="00A9161D"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BC072FF"/>
    <w:multiLevelType w:val="hybridMultilevel"/>
    <w:tmpl w:val="1B7A62F8"/>
    <w:lvl w:ilvl="0" w:tplc="9BD6D5FE">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BC47E87"/>
    <w:multiLevelType w:val="hybridMultilevel"/>
    <w:tmpl w:val="98D6E7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F457053"/>
    <w:multiLevelType w:val="multilevel"/>
    <w:tmpl w:val="0F4570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09C1FA8"/>
    <w:multiLevelType w:val="multilevel"/>
    <w:tmpl w:val="309C1FA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F3472B1"/>
    <w:multiLevelType w:val="multilevel"/>
    <w:tmpl w:val="3F3472B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F7A4B43"/>
    <w:multiLevelType w:val="multilevel"/>
    <w:tmpl w:val="4F7A4B43"/>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C38E3"/>
    <w:multiLevelType w:val="hybridMultilevel"/>
    <w:tmpl w:val="64B61B80"/>
    <w:lvl w:ilvl="0" w:tplc="1EA631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hybridMultilevel"/>
    <w:tmpl w:val="7E26F99C"/>
    <w:lvl w:ilvl="0" w:tplc="08090001">
      <w:start w:val="1"/>
      <w:numFmt w:val="bullet"/>
      <w:lvlText w:val=""/>
      <w:lvlJc w:val="left"/>
      <w:pPr>
        <w:ind w:left="936" w:hanging="360"/>
      </w:pPr>
      <w:rPr>
        <w:rFonts w:ascii="Symbol" w:hAnsi="Symbol" w:hint="default"/>
      </w:rPr>
    </w:lvl>
    <w:lvl w:ilvl="1" w:tplc="0A860F42">
      <w:start w:val="1"/>
      <w:numFmt w:val="bullet"/>
      <w:lvlText w:val=""/>
      <w:lvlJc w:val="left"/>
      <w:pPr>
        <w:ind w:left="1656" w:hanging="360"/>
      </w:pPr>
      <w:rPr>
        <w:rFonts w:ascii="Wingdings" w:hAnsi="Wingdings"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1F5A22"/>
    <w:multiLevelType w:val="multilevel"/>
    <w:tmpl w:val="671F5A2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267C66"/>
    <w:multiLevelType w:val="hybridMultilevel"/>
    <w:tmpl w:val="A470DA2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AA44B4"/>
    <w:multiLevelType w:val="hybridMultilevel"/>
    <w:tmpl w:val="D38AD164"/>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17"/>
  </w:num>
  <w:num w:numId="3">
    <w:abstractNumId w:val="31"/>
  </w:num>
  <w:num w:numId="4">
    <w:abstractNumId w:val="16"/>
  </w:num>
  <w:num w:numId="5">
    <w:abstractNumId w:val="7"/>
  </w:num>
  <w:num w:numId="6">
    <w:abstractNumId w:val="23"/>
  </w:num>
  <w:num w:numId="7">
    <w:abstractNumId w:val="6"/>
  </w:num>
  <w:num w:numId="8">
    <w:abstractNumId w:val="22"/>
  </w:num>
  <w:num w:numId="9">
    <w:abstractNumId w:val="34"/>
  </w:num>
  <w:num w:numId="10">
    <w:abstractNumId w:val="34"/>
  </w:num>
  <w:num w:numId="11">
    <w:abstractNumId w:val="1"/>
  </w:num>
  <w:num w:numId="12">
    <w:abstractNumId w:val="11"/>
  </w:num>
  <w:num w:numId="13">
    <w:abstractNumId w:val="10"/>
  </w:num>
  <w:num w:numId="14">
    <w:abstractNumId w:val="30"/>
  </w:num>
  <w:num w:numId="15">
    <w:abstractNumId w:val="34"/>
  </w:num>
  <w:num w:numId="16">
    <w:abstractNumId w:val="34"/>
  </w:num>
  <w:num w:numId="17">
    <w:abstractNumId w:val="21"/>
  </w:num>
  <w:num w:numId="18">
    <w:abstractNumId w:val="35"/>
  </w:num>
  <w:num w:numId="19">
    <w:abstractNumId w:val="34"/>
  </w:num>
  <w:num w:numId="20">
    <w:abstractNumId w:val="8"/>
  </w:num>
  <w:num w:numId="21">
    <w:abstractNumId w:val="34"/>
  </w:num>
  <w:num w:numId="22">
    <w:abstractNumId w:val="34"/>
  </w:num>
  <w:num w:numId="23">
    <w:abstractNumId w:val="12"/>
  </w:num>
  <w:num w:numId="24">
    <w:abstractNumId w:val="4"/>
  </w:num>
  <w:num w:numId="25">
    <w:abstractNumId w:val="0"/>
  </w:num>
  <w:num w:numId="26">
    <w:abstractNumId w:val="13"/>
  </w:num>
  <w:num w:numId="27">
    <w:abstractNumId w:val="14"/>
  </w:num>
  <w:num w:numId="28">
    <w:abstractNumId w:val="24"/>
  </w:num>
  <w:num w:numId="29">
    <w:abstractNumId w:val="28"/>
  </w:num>
  <w:num w:numId="30">
    <w:abstractNumId w:val="20"/>
  </w:num>
  <w:num w:numId="31">
    <w:abstractNumId w:val="19"/>
  </w:num>
  <w:num w:numId="32">
    <w:abstractNumId w:val="29"/>
  </w:num>
  <w:num w:numId="33">
    <w:abstractNumId w:val="36"/>
  </w:num>
  <w:num w:numId="34">
    <w:abstractNumId w:val="27"/>
  </w:num>
  <w:num w:numId="35">
    <w:abstractNumId w:val="26"/>
  </w:num>
  <w:num w:numId="36">
    <w:abstractNumId w:val="2"/>
  </w:num>
  <w:num w:numId="37">
    <w:abstractNumId w:val="3"/>
  </w:num>
  <w:num w:numId="38">
    <w:abstractNumId w:val="9"/>
  </w:num>
  <w:num w:numId="39">
    <w:abstractNumId w:val="33"/>
  </w:num>
  <w:num w:numId="40">
    <w:abstractNumId w:val="5"/>
  </w:num>
  <w:num w:numId="41">
    <w:abstractNumId w:val="25"/>
  </w:num>
  <w:num w:numId="42">
    <w:abstractNumId w:val="15"/>
  </w:num>
  <w:num w:numId="43">
    <w:abstractNumId w:val="33"/>
  </w:num>
  <w:num w:numId="44">
    <w:abstractNumId w:val="32"/>
  </w:num>
  <w:num w:numId="45">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4"/>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2E71"/>
    <w:rsid w:val="0001310A"/>
    <w:rsid w:val="0001335E"/>
    <w:rsid w:val="000134D3"/>
    <w:rsid w:val="000134EA"/>
    <w:rsid w:val="00013C34"/>
    <w:rsid w:val="000142FF"/>
    <w:rsid w:val="0001521F"/>
    <w:rsid w:val="000160F7"/>
    <w:rsid w:val="00016143"/>
    <w:rsid w:val="000169D1"/>
    <w:rsid w:val="00016D9E"/>
    <w:rsid w:val="00017375"/>
    <w:rsid w:val="000178B7"/>
    <w:rsid w:val="000201C7"/>
    <w:rsid w:val="000212F9"/>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6ED5"/>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517"/>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394"/>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0E8A"/>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3D1"/>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AD3"/>
    <w:rsid w:val="001A4FA5"/>
    <w:rsid w:val="001A678E"/>
    <w:rsid w:val="001A76D9"/>
    <w:rsid w:val="001B027B"/>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17"/>
    <w:rsid w:val="00247BBE"/>
    <w:rsid w:val="00250029"/>
    <w:rsid w:val="00250260"/>
    <w:rsid w:val="002505BC"/>
    <w:rsid w:val="002505EE"/>
    <w:rsid w:val="00250C95"/>
    <w:rsid w:val="0025149C"/>
    <w:rsid w:val="00252694"/>
    <w:rsid w:val="00252EE5"/>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27"/>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953"/>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4432"/>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129"/>
    <w:rsid w:val="0035237C"/>
    <w:rsid w:val="00355B5C"/>
    <w:rsid w:val="00357463"/>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6BE"/>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40B"/>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22"/>
    <w:rsid w:val="00410062"/>
    <w:rsid w:val="004109BD"/>
    <w:rsid w:val="00410CC7"/>
    <w:rsid w:val="00410D07"/>
    <w:rsid w:val="00410D81"/>
    <w:rsid w:val="0041154F"/>
    <w:rsid w:val="00411C0A"/>
    <w:rsid w:val="004121EA"/>
    <w:rsid w:val="00413880"/>
    <w:rsid w:val="00413D06"/>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28B"/>
    <w:rsid w:val="0044560C"/>
    <w:rsid w:val="004465DF"/>
    <w:rsid w:val="00450158"/>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C42"/>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1B13"/>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32A"/>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8E1"/>
    <w:rsid w:val="00554B06"/>
    <w:rsid w:val="00554C80"/>
    <w:rsid w:val="0055507D"/>
    <w:rsid w:val="005559BA"/>
    <w:rsid w:val="00555A76"/>
    <w:rsid w:val="005564BC"/>
    <w:rsid w:val="0055671D"/>
    <w:rsid w:val="00557448"/>
    <w:rsid w:val="0056000C"/>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DAF"/>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299"/>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07718"/>
    <w:rsid w:val="00610CA5"/>
    <w:rsid w:val="006113BE"/>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23A"/>
    <w:rsid w:val="00672245"/>
    <w:rsid w:val="0067290C"/>
    <w:rsid w:val="00673480"/>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A64"/>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4C6"/>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C71"/>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3AF0"/>
    <w:rsid w:val="00734046"/>
    <w:rsid w:val="0073634D"/>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64B8"/>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4C47"/>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293"/>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1FA3"/>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06CE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6B7D"/>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2605"/>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E9E"/>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398"/>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3EE8"/>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161D"/>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8DE"/>
    <w:rsid w:val="00B12B8D"/>
    <w:rsid w:val="00B13FBD"/>
    <w:rsid w:val="00B145B6"/>
    <w:rsid w:val="00B14B09"/>
    <w:rsid w:val="00B14E65"/>
    <w:rsid w:val="00B153D0"/>
    <w:rsid w:val="00B15450"/>
    <w:rsid w:val="00B15DE2"/>
    <w:rsid w:val="00B15E3C"/>
    <w:rsid w:val="00B1753B"/>
    <w:rsid w:val="00B17B43"/>
    <w:rsid w:val="00B21230"/>
    <w:rsid w:val="00B225AA"/>
    <w:rsid w:val="00B22EBA"/>
    <w:rsid w:val="00B24056"/>
    <w:rsid w:val="00B240B1"/>
    <w:rsid w:val="00B2492B"/>
    <w:rsid w:val="00B25EC7"/>
    <w:rsid w:val="00B26EB9"/>
    <w:rsid w:val="00B277C2"/>
    <w:rsid w:val="00B27E50"/>
    <w:rsid w:val="00B3002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499"/>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153D"/>
    <w:rsid w:val="00BD2142"/>
    <w:rsid w:val="00BD2371"/>
    <w:rsid w:val="00BD3B76"/>
    <w:rsid w:val="00BD581E"/>
    <w:rsid w:val="00BD5B22"/>
    <w:rsid w:val="00BD5ED2"/>
    <w:rsid w:val="00BD5FA4"/>
    <w:rsid w:val="00BD6032"/>
    <w:rsid w:val="00BD61AC"/>
    <w:rsid w:val="00BD6279"/>
    <w:rsid w:val="00BD78D6"/>
    <w:rsid w:val="00BD7E39"/>
    <w:rsid w:val="00BE02AE"/>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DB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90"/>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19D4"/>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301C"/>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53DD"/>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C0E"/>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0B49"/>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9A1"/>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3D90"/>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08B"/>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4DC"/>
    <w:rsid w:val="00FD2A9A"/>
    <w:rsid w:val="00FD3278"/>
    <w:rsid w:val="00FD4063"/>
    <w:rsid w:val="00FD40FB"/>
    <w:rsid w:val="00FD46AF"/>
    <w:rsid w:val="00FD47CB"/>
    <w:rsid w:val="00FD4E21"/>
    <w:rsid w:val="00FD4F82"/>
    <w:rsid w:val="00FD6239"/>
    <w:rsid w:val="00FD638A"/>
    <w:rsid w:val="00FD6F1A"/>
    <w:rsid w:val="00FD771B"/>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E08FC"/>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3E08F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3E08FC"/>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3E08FC"/>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3E08FC"/>
    <w:pPr>
      <w:ind w:left="1418" w:hanging="1418"/>
      <w:outlineLvl w:val="3"/>
    </w:pPr>
    <w:rPr>
      <w:sz w:val="24"/>
    </w:rPr>
  </w:style>
  <w:style w:type="paragraph" w:styleId="5">
    <w:name w:val="heading 5"/>
    <w:basedOn w:val="4"/>
    <w:next w:val="a"/>
    <w:link w:val="50"/>
    <w:qFormat/>
    <w:rsid w:val="003E08FC"/>
    <w:pPr>
      <w:ind w:left="1701" w:hanging="1701"/>
      <w:outlineLvl w:val="4"/>
    </w:pPr>
    <w:rPr>
      <w:sz w:val="22"/>
    </w:rPr>
  </w:style>
  <w:style w:type="paragraph" w:styleId="6">
    <w:name w:val="heading 6"/>
    <w:basedOn w:val="H6"/>
    <w:next w:val="a"/>
    <w:link w:val="60"/>
    <w:qFormat/>
    <w:rsid w:val="003E08FC"/>
    <w:pPr>
      <w:outlineLvl w:val="5"/>
    </w:pPr>
  </w:style>
  <w:style w:type="paragraph" w:styleId="7">
    <w:name w:val="heading 7"/>
    <w:basedOn w:val="H6"/>
    <w:next w:val="a"/>
    <w:link w:val="70"/>
    <w:qFormat/>
    <w:rsid w:val="003E08FC"/>
    <w:pPr>
      <w:outlineLvl w:val="6"/>
    </w:pPr>
  </w:style>
  <w:style w:type="paragraph" w:styleId="8">
    <w:name w:val="heading 8"/>
    <w:basedOn w:val="1"/>
    <w:next w:val="a"/>
    <w:link w:val="80"/>
    <w:qFormat/>
    <w:rsid w:val="003E08FC"/>
    <w:pPr>
      <w:ind w:left="0" w:firstLine="0"/>
      <w:outlineLvl w:val="7"/>
    </w:pPr>
  </w:style>
  <w:style w:type="paragraph" w:styleId="9">
    <w:name w:val="heading 9"/>
    <w:basedOn w:val="8"/>
    <w:next w:val="a"/>
    <w:link w:val="90"/>
    <w:qFormat/>
    <w:rsid w:val="003E08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rsid w:val="003E08FC"/>
    <w:pPr>
      <w:jc w:val="center"/>
    </w:pPr>
  </w:style>
  <w:style w:type="character" w:customStyle="1" w:styleId="TACChar">
    <w:name w:val="TAC Char"/>
    <w:link w:val="TAC"/>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rsid w:val="003E08FC"/>
    <w:pPr>
      <w:keepNext/>
      <w:keepLines/>
      <w:spacing w:after="0"/>
    </w:pPr>
    <w:rPr>
      <w:rFonts w:ascii="Arial" w:hAnsi="Arial"/>
      <w:sz w:val="18"/>
    </w:rPr>
  </w:style>
  <w:style w:type="paragraph" w:customStyle="1" w:styleId="TAH">
    <w:name w:val="TAH"/>
    <w:basedOn w:val="TAC"/>
    <w:link w:val="TAHCar"/>
    <w:rsid w:val="003E08FC"/>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a"/>
    <w:link w:val="THChar"/>
    <w:rsid w:val="003E08FC"/>
    <w:pPr>
      <w:keepNext/>
      <w:keepLines/>
      <w:spacing w:before="60"/>
      <w:jc w:val="center"/>
    </w:pPr>
    <w:rPr>
      <w:rFonts w:ascii="Arial" w:hAnsi="Arial"/>
      <w:b/>
    </w:rPr>
  </w:style>
  <w:style w:type="paragraph" w:customStyle="1" w:styleId="TAN">
    <w:name w:val="TAN"/>
    <w:basedOn w:val="TAL"/>
    <w:link w:val="TANChar"/>
    <w:rsid w:val="003E08FC"/>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a9">
    <w:name w:val="header"/>
    <w:link w:val="aa"/>
    <w:rsid w:val="003E08F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3E08FC"/>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3E08FC"/>
    <w:pPr>
      <w:spacing w:before="180"/>
      <w:ind w:left="2693" w:hanging="2693"/>
    </w:pPr>
    <w:rPr>
      <w:b/>
    </w:rPr>
  </w:style>
  <w:style w:type="paragraph" w:styleId="TOC1">
    <w:name w:val="toc 1"/>
    <w:semiHidden/>
    <w:rsid w:val="003E08F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3E08F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3E08FC"/>
    <w:pPr>
      <w:ind w:left="1701" w:hanging="1701"/>
    </w:pPr>
  </w:style>
  <w:style w:type="paragraph" w:styleId="TOC4">
    <w:name w:val="toc 4"/>
    <w:basedOn w:val="TOC3"/>
    <w:semiHidden/>
    <w:rsid w:val="003E08FC"/>
    <w:pPr>
      <w:ind w:left="1418" w:hanging="1418"/>
    </w:pPr>
  </w:style>
  <w:style w:type="paragraph" w:styleId="TOC3">
    <w:name w:val="toc 3"/>
    <w:basedOn w:val="TOC2"/>
    <w:semiHidden/>
    <w:rsid w:val="003E08FC"/>
    <w:pPr>
      <w:ind w:left="1134" w:hanging="1134"/>
    </w:pPr>
  </w:style>
  <w:style w:type="paragraph" w:styleId="TOC2">
    <w:name w:val="toc 2"/>
    <w:basedOn w:val="TOC1"/>
    <w:semiHidden/>
    <w:rsid w:val="003E08FC"/>
    <w:pPr>
      <w:keepNext w:val="0"/>
      <w:spacing w:before="0"/>
      <w:ind w:left="851" w:hanging="851"/>
    </w:pPr>
    <w:rPr>
      <w:sz w:val="20"/>
    </w:rPr>
  </w:style>
  <w:style w:type="paragraph" w:styleId="21">
    <w:name w:val="index 2"/>
    <w:basedOn w:val="11"/>
    <w:semiHidden/>
    <w:rsid w:val="003E08FC"/>
    <w:pPr>
      <w:ind w:left="284"/>
    </w:pPr>
  </w:style>
  <w:style w:type="paragraph" w:styleId="11">
    <w:name w:val="index 1"/>
    <w:basedOn w:val="a"/>
    <w:semiHidden/>
    <w:rsid w:val="003E08FC"/>
    <w:pPr>
      <w:keepLines/>
      <w:spacing w:after="0"/>
    </w:pPr>
  </w:style>
  <w:style w:type="paragraph" w:customStyle="1" w:styleId="ZH">
    <w:name w:val="ZH"/>
    <w:rsid w:val="003E08F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3E08FC"/>
    <w:pPr>
      <w:outlineLvl w:val="9"/>
    </w:pPr>
  </w:style>
  <w:style w:type="paragraph" w:styleId="22">
    <w:name w:val="List Number 2"/>
    <w:basedOn w:val="af2"/>
    <w:semiHidden/>
    <w:rsid w:val="003E08FC"/>
    <w:pPr>
      <w:ind w:left="851"/>
    </w:pPr>
  </w:style>
  <w:style w:type="character" w:styleId="af3">
    <w:name w:val="footnote reference"/>
    <w:basedOn w:val="a0"/>
    <w:semiHidden/>
    <w:rsid w:val="003E08FC"/>
    <w:rPr>
      <w:b/>
      <w:position w:val="6"/>
      <w:sz w:val="16"/>
    </w:rPr>
  </w:style>
  <w:style w:type="paragraph" w:styleId="af4">
    <w:name w:val="footnote text"/>
    <w:basedOn w:val="a"/>
    <w:link w:val="af5"/>
    <w:semiHidden/>
    <w:rsid w:val="003E08FC"/>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basedOn w:val="TH"/>
    <w:rsid w:val="003E08FC"/>
    <w:pPr>
      <w:keepNext w:val="0"/>
      <w:spacing w:before="0" w:after="240"/>
    </w:pPr>
  </w:style>
  <w:style w:type="paragraph" w:customStyle="1" w:styleId="NO">
    <w:name w:val="NO"/>
    <w:basedOn w:val="a"/>
    <w:rsid w:val="003E08FC"/>
    <w:pPr>
      <w:keepLines/>
      <w:ind w:left="1135" w:hanging="851"/>
    </w:pPr>
  </w:style>
  <w:style w:type="paragraph" w:styleId="TOC9">
    <w:name w:val="toc 9"/>
    <w:basedOn w:val="TOC8"/>
    <w:semiHidden/>
    <w:rsid w:val="003E08FC"/>
    <w:pPr>
      <w:ind w:left="1418" w:hanging="1418"/>
    </w:pPr>
  </w:style>
  <w:style w:type="paragraph" w:customStyle="1" w:styleId="EX">
    <w:name w:val="EX"/>
    <w:basedOn w:val="a"/>
    <w:rsid w:val="003E08FC"/>
    <w:pPr>
      <w:keepLines/>
      <w:ind w:left="1702" w:hanging="1418"/>
    </w:pPr>
  </w:style>
  <w:style w:type="paragraph" w:customStyle="1" w:styleId="FP">
    <w:name w:val="FP"/>
    <w:basedOn w:val="a"/>
    <w:rsid w:val="003E08FC"/>
    <w:pPr>
      <w:spacing w:after="0"/>
    </w:pPr>
  </w:style>
  <w:style w:type="paragraph" w:customStyle="1" w:styleId="LD">
    <w:name w:val="LD"/>
    <w:rsid w:val="003E08F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E08FC"/>
    <w:pPr>
      <w:spacing w:after="0"/>
    </w:pPr>
  </w:style>
  <w:style w:type="paragraph" w:customStyle="1" w:styleId="EW">
    <w:name w:val="EW"/>
    <w:basedOn w:val="EX"/>
    <w:rsid w:val="003E08FC"/>
    <w:pPr>
      <w:spacing w:after="0"/>
    </w:pPr>
  </w:style>
  <w:style w:type="paragraph" w:styleId="TOC6">
    <w:name w:val="toc 6"/>
    <w:basedOn w:val="TOC5"/>
    <w:next w:val="a"/>
    <w:semiHidden/>
    <w:rsid w:val="003E08FC"/>
    <w:pPr>
      <w:ind w:left="1985" w:hanging="1985"/>
    </w:pPr>
  </w:style>
  <w:style w:type="paragraph" w:styleId="TOC7">
    <w:name w:val="toc 7"/>
    <w:basedOn w:val="TOC6"/>
    <w:next w:val="a"/>
    <w:semiHidden/>
    <w:rsid w:val="003E08FC"/>
    <w:pPr>
      <w:ind w:left="2268" w:hanging="2268"/>
    </w:pPr>
  </w:style>
  <w:style w:type="paragraph" w:styleId="23">
    <w:name w:val="List Bullet 2"/>
    <w:basedOn w:val="af6"/>
    <w:semiHidden/>
    <w:rsid w:val="003E08FC"/>
    <w:pPr>
      <w:ind w:left="851"/>
    </w:pPr>
  </w:style>
  <w:style w:type="paragraph" w:styleId="31">
    <w:name w:val="List Bullet 3"/>
    <w:basedOn w:val="23"/>
    <w:semiHidden/>
    <w:rsid w:val="003E08FC"/>
    <w:pPr>
      <w:ind w:left="1135"/>
    </w:pPr>
  </w:style>
  <w:style w:type="paragraph" w:styleId="af2">
    <w:name w:val="List Number"/>
    <w:basedOn w:val="af7"/>
    <w:semiHidden/>
    <w:rsid w:val="003E08FC"/>
  </w:style>
  <w:style w:type="paragraph" w:customStyle="1" w:styleId="EQ">
    <w:name w:val="EQ"/>
    <w:basedOn w:val="a"/>
    <w:next w:val="a"/>
    <w:rsid w:val="003E08FC"/>
    <w:pPr>
      <w:keepLines/>
      <w:tabs>
        <w:tab w:val="center" w:pos="4536"/>
        <w:tab w:val="right" w:pos="9072"/>
      </w:tabs>
    </w:pPr>
    <w:rPr>
      <w:noProof/>
    </w:rPr>
  </w:style>
  <w:style w:type="paragraph" w:customStyle="1" w:styleId="NF">
    <w:name w:val="NF"/>
    <w:basedOn w:val="NO"/>
    <w:rsid w:val="003E08FC"/>
    <w:pPr>
      <w:keepNext/>
      <w:spacing w:after="0"/>
    </w:pPr>
    <w:rPr>
      <w:rFonts w:ascii="Arial" w:hAnsi="Arial"/>
      <w:sz w:val="18"/>
    </w:rPr>
  </w:style>
  <w:style w:type="paragraph" w:customStyle="1" w:styleId="PL">
    <w:name w:val="PL"/>
    <w:rsid w:val="003E08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E08FC"/>
    <w:pPr>
      <w:jc w:val="right"/>
    </w:pPr>
  </w:style>
  <w:style w:type="paragraph" w:customStyle="1" w:styleId="H6">
    <w:name w:val="H6"/>
    <w:basedOn w:val="5"/>
    <w:next w:val="a"/>
    <w:rsid w:val="003E08FC"/>
    <w:pPr>
      <w:ind w:left="1985" w:hanging="1985"/>
      <w:outlineLvl w:val="9"/>
    </w:pPr>
    <w:rPr>
      <w:sz w:val="20"/>
    </w:rPr>
  </w:style>
  <w:style w:type="paragraph" w:customStyle="1" w:styleId="ZA">
    <w:name w:val="ZA"/>
    <w:rsid w:val="003E08F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E08F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E08F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E08F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E08FC"/>
    <w:pPr>
      <w:framePr w:wrap="notBeside" w:y="16161"/>
    </w:pPr>
  </w:style>
  <w:style w:type="character" w:customStyle="1" w:styleId="ZGSM">
    <w:name w:val="ZGSM"/>
    <w:rsid w:val="003E08FC"/>
  </w:style>
  <w:style w:type="paragraph" w:styleId="24">
    <w:name w:val="List 2"/>
    <w:basedOn w:val="af7"/>
    <w:semiHidden/>
    <w:rsid w:val="003E08FC"/>
    <w:pPr>
      <w:ind w:left="851"/>
    </w:pPr>
  </w:style>
  <w:style w:type="paragraph" w:customStyle="1" w:styleId="ZG">
    <w:name w:val="ZG"/>
    <w:rsid w:val="003E08F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3E08FC"/>
    <w:pPr>
      <w:ind w:left="1135"/>
    </w:pPr>
  </w:style>
  <w:style w:type="paragraph" w:styleId="41">
    <w:name w:val="List 4"/>
    <w:basedOn w:val="32"/>
    <w:semiHidden/>
    <w:rsid w:val="003E08FC"/>
    <w:pPr>
      <w:ind w:left="1418"/>
    </w:pPr>
  </w:style>
  <w:style w:type="paragraph" w:styleId="51">
    <w:name w:val="List 5"/>
    <w:basedOn w:val="41"/>
    <w:semiHidden/>
    <w:rsid w:val="003E08FC"/>
    <w:pPr>
      <w:ind w:left="1702"/>
    </w:pPr>
  </w:style>
  <w:style w:type="paragraph" w:customStyle="1" w:styleId="EditorsNote">
    <w:name w:val="Editor's Note"/>
    <w:basedOn w:val="NO"/>
    <w:rsid w:val="003E08FC"/>
    <w:rPr>
      <w:color w:val="FF0000"/>
    </w:rPr>
  </w:style>
  <w:style w:type="paragraph" w:styleId="af7">
    <w:name w:val="List"/>
    <w:basedOn w:val="a"/>
    <w:semiHidden/>
    <w:rsid w:val="003E08FC"/>
    <w:pPr>
      <w:ind w:left="568" w:hanging="284"/>
    </w:pPr>
  </w:style>
  <w:style w:type="paragraph" w:styleId="af6">
    <w:name w:val="List Bullet"/>
    <w:basedOn w:val="af7"/>
    <w:semiHidden/>
    <w:rsid w:val="003E08FC"/>
  </w:style>
  <w:style w:type="paragraph" w:styleId="42">
    <w:name w:val="List Bullet 4"/>
    <w:basedOn w:val="31"/>
    <w:semiHidden/>
    <w:rsid w:val="003E08FC"/>
    <w:pPr>
      <w:ind w:left="1418"/>
    </w:pPr>
  </w:style>
  <w:style w:type="paragraph" w:styleId="52">
    <w:name w:val="List Bullet 5"/>
    <w:basedOn w:val="42"/>
    <w:semiHidden/>
    <w:rsid w:val="003E08FC"/>
    <w:pPr>
      <w:ind w:left="1702"/>
    </w:pPr>
  </w:style>
  <w:style w:type="paragraph" w:customStyle="1" w:styleId="B1">
    <w:name w:val="B1"/>
    <w:basedOn w:val="af7"/>
    <w:rsid w:val="003E08FC"/>
  </w:style>
  <w:style w:type="paragraph" w:customStyle="1" w:styleId="B2">
    <w:name w:val="B2"/>
    <w:basedOn w:val="24"/>
    <w:rsid w:val="003E08FC"/>
  </w:style>
  <w:style w:type="paragraph" w:customStyle="1" w:styleId="B3">
    <w:name w:val="B3"/>
    <w:basedOn w:val="32"/>
    <w:rsid w:val="003E08FC"/>
  </w:style>
  <w:style w:type="paragraph" w:customStyle="1" w:styleId="B4">
    <w:name w:val="B4"/>
    <w:basedOn w:val="41"/>
    <w:rsid w:val="003E08FC"/>
  </w:style>
  <w:style w:type="paragraph" w:customStyle="1" w:styleId="B5">
    <w:name w:val="B5"/>
    <w:basedOn w:val="51"/>
    <w:rsid w:val="003E08FC"/>
  </w:style>
  <w:style w:type="paragraph" w:customStyle="1" w:styleId="ZTD">
    <w:name w:val="ZTD"/>
    <w:basedOn w:val="ZB"/>
    <w:rsid w:val="003E08FC"/>
    <w:pPr>
      <w:framePr w:hRule="auto" w:wrap="notBeside" w:y="852"/>
    </w:pPr>
    <w:rPr>
      <w:i w:val="0"/>
      <w:sz w:val="40"/>
    </w:rPr>
  </w:style>
  <w:style w:type="character" w:customStyle="1" w:styleId="af0">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
    <w:uiPriority w:val="34"/>
    <w:qFormat/>
    <w:locked/>
    <w:rsid w:val="00906CEB"/>
    <w:rPr>
      <w:rFonts w:ascii="Times New Roman" w:eastAsia="Times New Roman" w:hAnsi="Times New Roman"/>
    </w:rPr>
  </w:style>
  <w:style w:type="paragraph" w:styleId="af8">
    <w:name w:val="Revision"/>
    <w:hidden/>
    <w:uiPriority w:val="99"/>
    <w:semiHidden/>
    <w:rsid w:val="001923D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89064222">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TotalTime>
  <Pages>5</Pages>
  <Words>1264</Words>
  <Characters>7209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Yanze, samsung</cp:lastModifiedBy>
  <cp:revision>4</cp:revision>
  <dcterms:created xsi:type="dcterms:W3CDTF">2023-04-25T00:27:00Z</dcterms:created>
  <dcterms:modified xsi:type="dcterms:W3CDTF">2023-04-25T16:23:00Z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