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1C0F1B12"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104bis-e</w:t>
      </w:r>
      <w:r w:rsidR="007D4E93" w:rsidRPr="007D4E93">
        <w:rPr>
          <w:rFonts w:cs="Arial"/>
          <w:b/>
          <w:sz w:val="24"/>
          <w:lang w:val="en-US" w:eastAsia="zh-CN"/>
        </w:rPr>
        <w:tab/>
      </w:r>
      <w:r w:rsidR="00560D1D" w:rsidRPr="00560D1D">
        <w:rPr>
          <w:rFonts w:eastAsia="宋体" w:cs="Arial"/>
          <w:b/>
          <w:sz w:val="24"/>
          <w:lang w:val="en-US" w:eastAsia="zh-CN"/>
        </w:rPr>
        <w:t>R4-2216311</w:t>
      </w:r>
      <w:bookmarkStart w:id="2" w:name="_GoBack"/>
      <w:bookmarkEnd w:id="2"/>
    </w:p>
    <w:p w14:paraId="245253B7" w14:textId="7967B2CF"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7D4E93" w:rsidRPr="007D4E93">
        <w:rPr>
          <w:rFonts w:cs="Arial"/>
          <w:noProof w:val="0"/>
          <w:sz w:val="24"/>
        </w:rPr>
        <w:t>October 10 – October 19, 2022</w:t>
      </w:r>
    </w:p>
    <w:bookmarkEnd w:id="0"/>
    <w:bookmarkEnd w:id="1"/>
    <w:p w14:paraId="05625486" w14:textId="77777777" w:rsidR="00070561" w:rsidRPr="00DE11B8" w:rsidRDefault="00070561" w:rsidP="00F90E24">
      <w:pPr>
        <w:pStyle w:val="a4"/>
        <w:jc w:val="both"/>
        <w:rPr>
          <w:noProof w:val="0"/>
        </w:rPr>
      </w:pPr>
    </w:p>
    <w:p w14:paraId="28513F45" w14:textId="6D911B8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Discussion on FR2 eHST impact on RRM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E2ACDB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4E93">
        <w:rPr>
          <w:rFonts w:ascii="Arial" w:eastAsia="宋体" w:hAnsi="Arial"/>
          <w:b/>
          <w:sz w:val="24"/>
          <w:lang w:val="en-US" w:eastAsia="zh-CN"/>
        </w:rPr>
        <w:t>6.</w:t>
      </w:r>
      <w:r w:rsidR="00223276">
        <w:rPr>
          <w:rFonts w:ascii="Arial" w:eastAsia="宋体" w:hAnsi="Arial"/>
          <w:b/>
          <w:sz w:val="24"/>
          <w:lang w:val="en-US" w:eastAsia="zh-CN"/>
        </w:rPr>
        <w:t>12</w:t>
      </w:r>
      <w:r w:rsidR="007D4E93">
        <w:rPr>
          <w:rFonts w:ascii="Arial" w:eastAsia="宋体" w:hAnsi="Arial"/>
          <w:b/>
          <w:sz w:val="24"/>
          <w:lang w:val="en-US" w:eastAsia="zh-CN"/>
        </w:rPr>
        <w:t>.</w:t>
      </w:r>
      <w:r w:rsidR="00223276">
        <w:rPr>
          <w:rFonts w:ascii="Arial" w:eastAsia="宋体" w:hAnsi="Arial"/>
          <w:b/>
          <w:sz w:val="24"/>
          <w:lang w:val="en-US" w:eastAsia="zh-CN"/>
        </w:rPr>
        <w:t>5</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E3F76FE" w:rsidR="005B7F51" w:rsidRDefault="00223276" w:rsidP="005B7F5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Pr>
          <w:rFonts w:eastAsiaTheme="minorEastAsia"/>
          <w:lang w:eastAsia="zh-CN"/>
        </w:rPr>
        <w:t>is to be discussed in the upcoming meeting</w:t>
      </w:r>
      <w:r w:rsidR="0011318F">
        <w:rPr>
          <w:rFonts w:eastAsiaTheme="minorEastAsia"/>
          <w:lang w:val="en-US" w:eastAsia="zh-CN"/>
        </w:rPr>
        <w:t>. The objective</w:t>
      </w:r>
      <w:r w:rsidR="00DB23AC">
        <w:rPr>
          <w:rFonts w:eastAsiaTheme="minorEastAsia"/>
          <w:lang w:val="en-US" w:eastAsia="zh-CN"/>
        </w:rPr>
        <w:t>s</w:t>
      </w:r>
      <w:r w:rsidR="0011318F">
        <w:rPr>
          <w:rFonts w:eastAsiaTheme="minorEastAsia"/>
          <w:lang w:val="en-US" w:eastAsia="zh-CN"/>
        </w:rPr>
        <w:t xml:space="preserve"> </w:t>
      </w:r>
      <w:r w:rsidR="00DB23AC">
        <w:rPr>
          <w:rFonts w:eastAsiaTheme="minorEastAsia"/>
          <w:lang w:val="en-US" w:eastAsia="zh-CN"/>
        </w:rPr>
        <w:t>are</w:t>
      </w:r>
      <w:r w:rsidR="0011318F">
        <w:rPr>
          <w:rFonts w:eastAsiaTheme="minorEastAsia"/>
          <w:lang w:val="en-US" w:eastAsia="zh-CN"/>
        </w:rPr>
        <w:t xml:space="preserve"> duplicated as below</w:t>
      </w:r>
      <w:r w:rsidR="00EA68F6">
        <w:rPr>
          <w:rFonts w:eastAsiaTheme="minorEastAsia"/>
          <w:lang w:val="en-US" w:eastAsia="zh-CN"/>
        </w:rPr>
        <w:t xml:space="preserve"> [1]</w:t>
      </w:r>
      <w:r w:rsidR="0011318F">
        <w:rPr>
          <w:rFonts w:eastAsiaTheme="minorEastAsia"/>
          <w:lang w:val="en-US" w:eastAsia="zh-CN"/>
        </w:rPr>
        <w:t xml:space="preserve">. </w:t>
      </w:r>
      <w:r w:rsidR="00DB23AC">
        <w:rPr>
          <w:rFonts w:eastAsiaTheme="minorEastAsia"/>
          <w:lang w:val="en-US" w:eastAsia="zh-CN"/>
        </w:rPr>
        <w:t xml:space="preserve">This contribution provides preliminary analysis on the FR2 eHST impact on RRM core requirements.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Default="00223276" w:rsidP="00223276">
            <w:pPr>
              <w:numPr>
                <w:ilvl w:val="0"/>
                <w:numId w:val="14"/>
              </w:numPr>
              <w:overflowPunct w:val="0"/>
              <w:autoSpaceDE w:val="0"/>
              <w:autoSpaceDN w:val="0"/>
              <w:adjustRightInd w:val="0"/>
            </w:pPr>
            <w:r w:rsidRPr="00F07A0E">
              <w:rPr>
                <w:highlight w:val="yellow"/>
              </w:rPr>
              <w:t>Specify the requirement for simultaneous multi-panel operation for train roof-mounted FR2 high power devices</w:t>
            </w:r>
            <w:r>
              <w:t xml:space="preserve"> [RAN4]:</w:t>
            </w:r>
          </w:p>
          <w:p w14:paraId="16F381CC" w14:textId="77777777" w:rsidR="00223276" w:rsidRDefault="00223276" w:rsidP="00223276">
            <w:pPr>
              <w:numPr>
                <w:ilvl w:val="1"/>
                <w:numId w:val="14"/>
              </w:numPr>
              <w:overflowPunct w:val="0"/>
              <w:autoSpaceDE w:val="0"/>
              <w:autoSpaceDN w:val="0"/>
              <w:adjustRightInd w:val="0"/>
            </w:pPr>
            <w:r>
              <w:t xml:space="preserve">Maximum 2 active panels supporting the multi-panel simultaneous reception. </w:t>
            </w:r>
          </w:p>
          <w:p w14:paraId="16C739AA" w14:textId="77777777" w:rsidR="00223276" w:rsidRPr="00F07A0E" w:rsidRDefault="00223276" w:rsidP="00223276">
            <w:pPr>
              <w:numPr>
                <w:ilvl w:val="1"/>
                <w:numId w:val="14"/>
              </w:numPr>
              <w:overflowPunct w:val="0"/>
              <w:autoSpaceDE w:val="0"/>
              <w:autoSpaceDN w:val="0"/>
              <w:adjustRightInd w:val="0"/>
            </w:pPr>
            <w:r w:rsidRPr="00F07A0E">
              <w:t>NOTE: Focus on FR2 HST specific requirements, and avoid the overlap with the scope of FR2 multi-Rx DL reception</w:t>
            </w:r>
          </w:p>
          <w:p w14:paraId="73FBFE54" w14:textId="77777777" w:rsidR="00223276" w:rsidRDefault="00223276" w:rsidP="00223276">
            <w:pPr>
              <w:numPr>
                <w:ilvl w:val="0"/>
                <w:numId w:val="14"/>
              </w:numPr>
              <w:overflowPunct w:val="0"/>
              <w:autoSpaceDE w:val="0"/>
              <w:autoSpaceDN w:val="0"/>
              <w:adjustRightInd w:val="0"/>
            </w:pPr>
            <w:r>
              <w:t>Study on reference tunnel deployment scenario for FR2 HST and specify the channel model and corresponding core requirements if any [RAN4]</w:t>
            </w:r>
          </w:p>
          <w:p w14:paraId="2558D8F9" w14:textId="77777777" w:rsidR="00223276" w:rsidRDefault="00223276" w:rsidP="00223276">
            <w:pPr>
              <w:numPr>
                <w:ilvl w:val="0"/>
                <w:numId w:val="14"/>
              </w:numPr>
              <w:overflowPunct w:val="0"/>
              <w:autoSpaceDE w:val="0"/>
              <w:autoSpaceDN w:val="0"/>
              <w:adjustRightInd w:val="0"/>
              <w:rPr>
                <w:highlight w:val="yellow"/>
              </w:rPr>
            </w:pPr>
            <w:r>
              <w:rPr>
                <w:highlight w:val="yellow"/>
              </w:rPr>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7E3A11B9" w14:textId="259935E1" w:rsidR="00EA68F6" w:rsidRPr="00EA68F6"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6751D3E6" w14:textId="7AAFD9D6" w:rsidR="009B2CBB" w:rsidRPr="009A0BD6" w:rsidRDefault="005F2EA3" w:rsidP="009A0BD6">
      <w:pPr>
        <w:pStyle w:val="af8"/>
        <w:numPr>
          <w:ilvl w:val="0"/>
          <w:numId w:val="24"/>
        </w:numPr>
        <w:rPr>
          <w:rFonts w:eastAsiaTheme="minorEastAsia"/>
          <w:b/>
          <w:u w:val="single"/>
          <w:lang w:val="en-US" w:eastAsia="zh-CN"/>
        </w:rPr>
      </w:pPr>
      <w:r w:rsidRPr="009A0BD6">
        <w:rPr>
          <w:rFonts w:eastAsiaTheme="minorEastAsia"/>
          <w:b/>
          <w:u w:val="single"/>
          <w:lang w:val="en-US" w:eastAsia="zh-CN"/>
        </w:rPr>
        <w:t xml:space="preserve">Measurement requirements of </w:t>
      </w:r>
      <w:r w:rsidR="006C6D14" w:rsidRPr="009A0BD6">
        <w:rPr>
          <w:rFonts w:eastAsiaTheme="minorEastAsia"/>
          <w:b/>
          <w:u w:val="single"/>
          <w:lang w:val="en-US" w:eastAsia="zh-CN"/>
        </w:rPr>
        <w:t>Supporting CA</w:t>
      </w:r>
    </w:p>
    <w:p w14:paraId="382AF146" w14:textId="27BF48D2" w:rsidR="00BE5C96" w:rsidRPr="005C7C82" w:rsidRDefault="00BE5C96" w:rsidP="00C45AFF">
      <w:pPr>
        <w:rPr>
          <w:rFonts w:eastAsiaTheme="minorEastAsia"/>
          <w:b/>
          <w:lang w:val="en-US" w:eastAsia="zh-CN"/>
        </w:rPr>
      </w:pPr>
      <w:r w:rsidRPr="00BE5C96">
        <w:rPr>
          <w:rFonts w:eastAsiaTheme="minorEastAsia"/>
          <w:lang w:val="en-US" w:eastAsia="zh-CN"/>
        </w:rPr>
        <w:t xml:space="preserve">One target of </w:t>
      </w:r>
      <w:r w:rsidR="00AD54C9">
        <w:rPr>
          <w:rFonts w:eastAsiaTheme="minorEastAsia"/>
          <w:lang w:val="en-US" w:eastAsia="zh-CN"/>
        </w:rPr>
        <w:t>R18 FR2 eHST</w:t>
      </w:r>
      <w:r w:rsidRPr="00BE5C96">
        <w:rPr>
          <w:rFonts w:eastAsiaTheme="minorEastAsia"/>
          <w:lang w:val="en-US" w:eastAsia="zh-CN"/>
        </w:rPr>
        <w:t xml:space="preserve"> WI is to support </w:t>
      </w:r>
      <w:r>
        <w:rPr>
          <w:rFonts w:eastAsiaTheme="minorEastAsia"/>
          <w:lang w:val="en-US" w:eastAsia="zh-CN"/>
        </w:rPr>
        <w:t xml:space="preserve">intra-band </w:t>
      </w:r>
      <w:r w:rsidRPr="00BE5C96">
        <w:rPr>
          <w:rFonts w:eastAsiaTheme="minorEastAsia"/>
          <w:lang w:val="en-US" w:eastAsia="zh-CN"/>
        </w:rPr>
        <w:t>CA</w:t>
      </w:r>
      <w:r>
        <w:rPr>
          <w:rFonts w:eastAsiaTheme="minorEastAsia"/>
          <w:lang w:val="en-US" w:eastAsia="zh-CN"/>
        </w:rPr>
        <w:t>.</w:t>
      </w:r>
      <w:r w:rsidR="00AD54C9">
        <w:rPr>
          <w:rFonts w:eastAsiaTheme="minorEastAsia"/>
          <w:lang w:val="en-US" w:eastAsia="zh-CN"/>
        </w:rPr>
        <w:t xml:space="preserve"> From measurement perspective, UE only needs to measure the </w:t>
      </w:r>
      <w:r w:rsidR="00AD54C9" w:rsidRPr="00AD54C9">
        <w:rPr>
          <w:rFonts w:eastAsiaTheme="minorEastAsia"/>
          <w:b/>
          <w:lang w:val="en-US" w:eastAsia="zh-CN"/>
        </w:rPr>
        <w:t>serving</w:t>
      </w:r>
      <w:r w:rsidR="00AD54C9">
        <w:rPr>
          <w:rFonts w:eastAsiaTheme="minorEastAsia"/>
          <w:lang w:val="en-US" w:eastAsia="zh-CN"/>
        </w:rPr>
        <w:t xml:space="preserve"> SCells in the same band as PCell according to </w:t>
      </w:r>
      <w:r w:rsidR="00171C7E">
        <w:rPr>
          <w:rFonts w:eastAsiaTheme="minorEastAsia"/>
          <w:lang w:val="en-US" w:eastAsia="zh-CN"/>
        </w:rPr>
        <w:t>the existing principle specified in 9.2.3.2</w:t>
      </w:r>
      <w:r w:rsidR="001832CE">
        <w:rPr>
          <w:rFonts w:eastAsiaTheme="minorEastAsia"/>
          <w:lang w:val="en-US" w:eastAsia="zh-CN"/>
        </w:rPr>
        <w:t>(duplicated as below)</w:t>
      </w:r>
      <w:r w:rsidR="00AD54C9">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AD54C9" w14:paraId="54F8BED2" w14:textId="77777777" w:rsidTr="00AD54C9">
        <w:tc>
          <w:tcPr>
            <w:tcW w:w="9621" w:type="dxa"/>
          </w:tcPr>
          <w:p w14:paraId="65BD4E89" w14:textId="77777777" w:rsidR="00AD54C9" w:rsidRPr="009C5807" w:rsidRDefault="00AD54C9" w:rsidP="00AD54C9">
            <w:pPr>
              <w:pStyle w:val="4"/>
              <w:outlineLvl w:val="3"/>
            </w:pPr>
            <w:r w:rsidRPr="009C5807">
              <w:lastRenderedPageBreak/>
              <w:t>9.2.3.2</w:t>
            </w:r>
            <w:r w:rsidRPr="009C5807">
              <w:tab/>
              <w:t>Requirements for FR2</w:t>
            </w:r>
          </w:p>
          <w:p w14:paraId="2A7ACC37" w14:textId="77777777" w:rsidR="00AD54C9" w:rsidRPr="008C6DE4" w:rsidRDefault="00AD54C9" w:rsidP="00AD54C9">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3F929C7" w14:textId="77777777" w:rsidR="00AD54C9" w:rsidRPr="008C6DE4" w:rsidRDefault="00AD54C9" w:rsidP="00AD54C9">
            <w:pPr>
              <w:pStyle w:val="B10"/>
            </w:pPr>
            <w:r w:rsidRPr="008C6DE4">
              <w:t>-</w:t>
            </w:r>
            <w:r w:rsidRPr="008C6DE4">
              <w:tab/>
              <w:t>6 identified cells, and</w:t>
            </w:r>
          </w:p>
          <w:p w14:paraId="48C4A24A" w14:textId="77777777" w:rsidR="00AD54C9" w:rsidRPr="008C6DE4" w:rsidRDefault="00AD54C9" w:rsidP="00AD54C9">
            <w:pPr>
              <w:pStyle w:val="B10"/>
            </w:pPr>
            <w:r w:rsidRPr="008C6DE4">
              <w:t>-</w:t>
            </w:r>
            <w:r w:rsidRPr="008C6DE4">
              <w:tab/>
              <w:t>24 SSBs with different SSB index and/or PCI,</w:t>
            </w:r>
          </w:p>
          <w:p w14:paraId="3A92D969" w14:textId="77777777" w:rsidR="00AD54C9" w:rsidRPr="008C6DE4" w:rsidRDefault="00AD54C9" w:rsidP="00AD54C9">
            <w:r w:rsidRPr="008C6DE4">
              <w:t xml:space="preserve">where </w:t>
            </w:r>
            <w:r>
              <w:t>this single intra-frequency layer</w:t>
            </w:r>
            <w:r w:rsidRPr="008C6DE4">
              <w:t xml:space="preserve"> shall be:</w:t>
            </w:r>
          </w:p>
          <w:p w14:paraId="2EAB5388" w14:textId="77777777" w:rsidR="00AD54C9" w:rsidRPr="008C6DE4" w:rsidRDefault="00AD54C9" w:rsidP="00AD54C9">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DB05FB2" w14:textId="77777777" w:rsidR="00AD54C9" w:rsidRDefault="00AD54C9" w:rsidP="00AD54C9">
            <w:pPr>
              <w:pStyle w:val="B10"/>
              <w:rPr>
                <w:lang w:eastAsia="zh-CN"/>
              </w:rPr>
            </w:pPr>
            <w:r w:rsidRPr="008C6DE4">
              <w:t>-</w:t>
            </w:r>
            <w:r w:rsidRPr="008C6DE4">
              <w:tab/>
              <w:t>PSCC</w:t>
            </w:r>
            <w:r w:rsidRPr="008C6DE4">
              <w:rPr>
                <w:lang w:eastAsia="zh-CN"/>
              </w:rPr>
              <w:t xml:space="preserve"> when UE is configured with EN-DC with PSCC in the band; or</w:t>
            </w:r>
          </w:p>
          <w:p w14:paraId="725420F4" w14:textId="77777777" w:rsidR="00AD54C9" w:rsidRPr="008C6DE4" w:rsidRDefault="00AD54C9" w:rsidP="00AD54C9">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081230F" w14:textId="77777777" w:rsidR="00AD54C9" w:rsidRPr="00AD54C9" w:rsidRDefault="00AD54C9" w:rsidP="00AD54C9">
            <w:pPr>
              <w:pStyle w:val="B10"/>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5C3008B" w14:textId="581443FA" w:rsidR="00AD54C9" w:rsidRPr="00AD54C9" w:rsidRDefault="00AD54C9" w:rsidP="00C45AFF">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70596200" w14:textId="77072051" w:rsidR="008D56DC" w:rsidRDefault="008D56DC" w:rsidP="008D56DC">
      <w:pPr>
        <w:rPr>
          <w:rFonts w:eastAsiaTheme="minorEastAsia"/>
          <w:lang w:val="en-US" w:eastAsia="zh-CN"/>
        </w:rPr>
      </w:pPr>
      <w:r>
        <w:rPr>
          <w:rFonts w:eastAsiaTheme="minorEastAsia"/>
          <w:lang w:val="en-US" w:eastAsia="zh-CN"/>
        </w:rPr>
        <w:t xml:space="preserve">That’s to say, in intra-band CA scenario UE shall measure on PCC (including PCell and its neighbor cells) and serving SCells. Then the question is whether </w:t>
      </w:r>
      <w:r w:rsidRPr="002D7701">
        <w:rPr>
          <w:rFonts w:eastAsiaTheme="minorEastAsia"/>
          <w:lang w:val="en-US" w:eastAsia="zh-CN"/>
        </w:rPr>
        <w:t>PSS/SSS detection</w:t>
      </w:r>
      <w:r>
        <w:rPr>
          <w:rFonts w:eastAsiaTheme="minorEastAsia"/>
          <w:lang w:val="en-US" w:eastAsia="zh-CN"/>
        </w:rPr>
        <w:t xml:space="preserve"> requirements on SCC need to be specified in intra-band CA </w:t>
      </w:r>
      <w:r w:rsidR="00F16B5D">
        <w:rPr>
          <w:rFonts w:eastAsiaTheme="minorEastAsia"/>
          <w:lang w:val="en-US" w:eastAsia="zh-CN"/>
        </w:rPr>
        <w:t xml:space="preserve">FR2 </w:t>
      </w:r>
      <w:r>
        <w:rPr>
          <w:rFonts w:eastAsiaTheme="minorEastAsia"/>
          <w:lang w:val="en-US" w:eastAsia="zh-CN"/>
        </w:rPr>
        <w:t xml:space="preserve">HST scenario, as the timing can refer to PCell and there is no need to identify neighbor cells on SCC. </w:t>
      </w:r>
    </w:p>
    <w:p w14:paraId="037F71B9" w14:textId="3A1C8ECB" w:rsidR="005C7C82" w:rsidRDefault="0020420C" w:rsidP="008D56DC">
      <w:pPr>
        <w:rPr>
          <w:rFonts w:eastAsiaTheme="minorEastAsia"/>
          <w:lang w:val="en-US" w:eastAsia="zh-CN"/>
        </w:rPr>
      </w:pPr>
      <w:r>
        <w:rPr>
          <w:rFonts w:eastAsiaTheme="minorEastAsia"/>
          <w:b/>
          <w:lang w:val="en-US" w:eastAsia="zh-CN"/>
        </w:rPr>
        <w:t xml:space="preserve">Proposal </w:t>
      </w:r>
      <w:r w:rsidR="008D56DC" w:rsidRPr="004E5C5C">
        <w:rPr>
          <w:rFonts w:eastAsiaTheme="minorEastAsia"/>
          <w:b/>
          <w:lang w:val="en-US" w:eastAsia="zh-CN"/>
        </w:rPr>
        <w:t xml:space="preserve">1: To further study whether PSS/SSS detection requirements on SCC need to be specified in intra-band CA </w:t>
      </w:r>
      <w:r w:rsidR="00F16B5D">
        <w:rPr>
          <w:rFonts w:eastAsiaTheme="minorEastAsia"/>
          <w:b/>
          <w:lang w:val="en-US" w:eastAsia="zh-CN"/>
        </w:rPr>
        <w:t xml:space="preserve">FR2 </w:t>
      </w:r>
      <w:r w:rsidR="008D56DC" w:rsidRPr="004E5C5C">
        <w:rPr>
          <w:rFonts w:eastAsiaTheme="minorEastAsia"/>
          <w:b/>
          <w:lang w:val="en-US" w:eastAsia="zh-CN"/>
        </w:rPr>
        <w:t>HST scenario.</w:t>
      </w:r>
    </w:p>
    <w:p w14:paraId="7782F291" w14:textId="69D4E329" w:rsidR="005C7C82" w:rsidRPr="005F3CDD" w:rsidRDefault="005C7C82" w:rsidP="005C7C82">
      <w:pPr>
        <w:rPr>
          <w:rFonts w:eastAsiaTheme="minorEastAsia"/>
          <w:b/>
          <w:lang w:val="en-US" w:eastAsia="zh-CN"/>
        </w:rPr>
      </w:pPr>
      <w:r>
        <w:rPr>
          <w:rFonts w:eastAsiaTheme="minorEastAsia"/>
          <w:lang w:val="en-US" w:eastAsia="zh-CN"/>
        </w:rPr>
        <w:t>UE shall perform L3 measurement on serving SCells, then L3 measurement period on both active SCell and deactivated SCells need to be specified. The measurement period</w:t>
      </w:r>
      <w:r w:rsidR="008D56DC">
        <w:rPr>
          <w:rFonts w:eastAsiaTheme="minorEastAsia"/>
          <w:lang w:val="en-US" w:eastAsia="zh-CN"/>
        </w:rPr>
        <w:t xml:space="preserve"> for intra-frequency measurement without/with gap specified in R17 FR2 HST can be reused for</w:t>
      </w:r>
      <w:r w:rsidR="0020420C" w:rsidRPr="0020420C">
        <w:rPr>
          <w:rFonts w:eastAsiaTheme="minorEastAsia"/>
          <w:lang w:eastAsia="zh-CN"/>
        </w:rPr>
        <w:t>the measurement period for activated SCell in R1</w:t>
      </w:r>
      <w:r w:rsidR="0020420C">
        <w:rPr>
          <w:rFonts w:eastAsiaTheme="minorEastAsia"/>
          <w:lang w:eastAsia="zh-CN"/>
        </w:rPr>
        <w:t>8</w:t>
      </w:r>
      <w:r w:rsidR="0020420C" w:rsidRPr="0020420C">
        <w:rPr>
          <w:rFonts w:eastAsiaTheme="minorEastAsia"/>
          <w:lang w:eastAsia="zh-CN"/>
        </w:rPr>
        <w:t xml:space="preserve"> FR</w:t>
      </w:r>
      <w:r w:rsidR="0020420C">
        <w:rPr>
          <w:rFonts w:eastAsiaTheme="minorEastAsia"/>
          <w:lang w:eastAsia="zh-CN"/>
        </w:rPr>
        <w:t>2</w:t>
      </w:r>
      <w:r w:rsidR="0020420C" w:rsidRPr="0020420C">
        <w:rPr>
          <w:rFonts w:eastAsiaTheme="minorEastAsia"/>
          <w:lang w:eastAsia="zh-CN"/>
        </w:rPr>
        <w:t xml:space="preserve"> HST</w:t>
      </w:r>
      <w:r w:rsidR="00BC308E" w:rsidRPr="00BC308E">
        <w:rPr>
          <w:rFonts w:eastAsiaTheme="minorEastAsia"/>
          <w:lang w:eastAsia="zh-CN"/>
        </w:rPr>
        <w:t xml:space="preserve"> at least for open deployment scenarios. Tunnel scenario is also one target deployment</w:t>
      </w:r>
      <w:r w:rsidR="005F3CDD">
        <w:rPr>
          <w:rFonts w:eastAsiaTheme="minorEastAsia"/>
          <w:lang w:eastAsia="zh-CN"/>
        </w:rPr>
        <w:t>. The RX beam scaling factor under tunnel scenario needs further study.</w:t>
      </w:r>
    </w:p>
    <w:p w14:paraId="75A0A1BB" w14:textId="3012E1E6" w:rsidR="005C7C82" w:rsidRDefault="0020420C" w:rsidP="005C7C82">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w:t>
      </w:r>
      <w:r w:rsidR="00033084" w:rsidRPr="00033084">
        <w:rPr>
          <w:rFonts w:eastAsiaTheme="minorEastAsia"/>
          <w:b/>
          <w:u w:val="single"/>
          <w:lang w:val="en-US" w:eastAsia="zh-CN"/>
        </w:rPr>
        <w:t xml:space="preserve"> and </w:t>
      </w:r>
      <w:r w:rsidRPr="00033084">
        <w:rPr>
          <w:rFonts w:eastAsiaTheme="minorEastAsia"/>
          <w:b/>
          <w:u w:val="single"/>
          <w:lang w:val="en-US" w:eastAsia="zh-CN"/>
        </w:rPr>
        <w:t>with gap</w:t>
      </w:r>
      <w:r w:rsidRPr="0020420C">
        <w:rPr>
          <w:rFonts w:eastAsiaTheme="minorEastAsia"/>
          <w:b/>
          <w:lang w:val="en-US" w:eastAsia="zh-CN"/>
        </w:rPr>
        <w:t xml:space="preserve"> specified in R17 FR2 HST can be reused </w:t>
      </w:r>
      <w:r w:rsidR="00F16B5D">
        <w:rPr>
          <w:rFonts w:eastAsiaTheme="minorEastAsia"/>
          <w:b/>
          <w:lang w:val="en-US" w:eastAsia="zh-CN"/>
        </w:rPr>
        <w:t xml:space="preserve">to </w:t>
      </w:r>
      <w:r w:rsidRPr="0020420C">
        <w:rPr>
          <w:rFonts w:eastAsiaTheme="minorEastAsia"/>
          <w:b/>
          <w:lang w:eastAsia="zh-CN"/>
        </w:rPr>
        <w:t>the measurement period for activated SCell in R18 FR2 HST</w:t>
      </w:r>
      <w:r w:rsidR="00033084">
        <w:rPr>
          <w:rFonts w:eastAsiaTheme="minorEastAsia"/>
          <w:b/>
          <w:lang w:eastAsia="zh-CN"/>
        </w:rPr>
        <w:t xml:space="preserve"> at least for open deployment scenarios</w:t>
      </w:r>
      <w:r w:rsidRPr="0020420C">
        <w:rPr>
          <w:rFonts w:eastAsiaTheme="minorEastAsia"/>
          <w:b/>
          <w:lang w:eastAsia="zh-CN"/>
        </w:rPr>
        <w:t>.</w:t>
      </w:r>
    </w:p>
    <w:p w14:paraId="271B7B6E" w14:textId="036752AE" w:rsidR="005F3CDD" w:rsidRPr="005F3CDD" w:rsidRDefault="005F3CDD" w:rsidP="005C7C82">
      <w:pPr>
        <w:rPr>
          <w:rFonts w:eastAsiaTheme="minorEastAsia"/>
          <w:b/>
          <w:lang w:val="en-US" w:eastAsia="zh-CN"/>
        </w:rPr>
      </w:pPr>
      <w:r w:rsidRPr="005F3CDD">
        <w:rPr>
          <w:rFonts w:eastAsiaTheme="minorEastAsia"/>
          <w:b/>
          <w:lang w:val="en-US" w:eastAsia="zh-CN"/>
        </w:rPr>
        <w:t>Proposal 3: The RX beam scaling factor under tunnel scenario needs further study.</w:t>
      </w:r>
    </w:p>
    <w:p w14:paraId="4F823B6D" w14:textId="230C0D65" w:rsidR="005F3CDD" w:rsidRDefault="0020420C"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measurement on the deactivated SCell,</w:t>
      </w:r>
      <w:r w:rsidR="005F3CDD">
        <w:rPr>
          <w:rFonts w:eastAsiaTheme="minorEastAsia"/>
          <w:lang w:val="en-US" w:eastAsia="zh-CN"/>
        </w:rPr>
        <w:t xml:space="preserve"> as the WI focus on CPE, power consumption is not a critical issue. So we doubt whether SCell will be deactivated in FR2 HST scenario</w:t>
      </w:r>
      <w:r w:rsidR="0002630D">
        <w:rPr>
          <w:rFonts w:eastAsiaTheme="minorEastAsia"/>
          <w:lang w:val="en-US" w:eastAsia="zh-CN"/>
        </w:rPr>
        <w:t xml:space="preserve">. </w:t>
      </w:r>
    </w:p>
    <w:p w14:paraId="206AA6FF" w14:textId="56C1D532" w:rsidR="0002630D" w:rsidRPr="00B13E24" w:rsidRDefault="00B13E24" w:rsidP="005C7C82">
      <w:pPr>
        <w:rPr>
          <w:rFonts w:eastAsiaTheme="minorEastAsia"/>
          <w:b/>
          <w:lang w:val="en-US" w:eastAsia="zh-CN"/>
        </w:rPr>
      </w:pPr>
      <w:r w:rsidRPr="00B13E24">
        <w:rPr>
          <w:rFonts w:eastAsiaTheme="minorEastAsia" w:hint="eastAsia"/>
          <w:b/>
          <w:lang w:val="en-US" w:eastAsia="zh-CN"/>
        </w:rPr>
        <w:t>P</w:t>
      </w:r>
      <w:r w:rsidRPr="00B13E24">
        <w:rPr>
          <w:rFonts w:eastAsiaTheme="minorEastAsia"/>
          <w:b/>
          <w:lang w:val="en-US" w:eastAsia="zh-CN"/>
        </w:rPr>
        <w:t xml:space="preserve">roposal 4: </w:t>
      </w:r>
      <w:r>
        <w:rPr>
          <w:rFonts w:eastAsiaTheme="minorEastAsia"/>
          <w:b/>
          <w:lang w:val="en-US" w:eastAsia="zh-CN"/>
        </w:rPr>
        <w:t>Further study whether SCell is deactivated in FR2 HST scenario.</w:t>
      </w:r>
    </w:p>
    <w:p w14:paraId="0D5C5588" w14:textId="12A55386" w:rsidR="00CF79A9" w:rsidRDefault="00216809"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w:t>
      </w:r>
      <w:r w:rsidR="00CE0CCC">
        <w:rPr>
          <w:rFonts w:eastAsiaTheme="minorEastAsia"/>
          <w:lang w:val="en-US" w:eastAsia="zh-CN"/>
        </w:rPr>
        <w:t xml:space="preserve"> time period for</w:t>
      </w:r>
      <w:r>
        <w:rPr>
          <w:rFonts w:eastAsiaTheme="minorEastAsia"/>
          <w:lang w:val="en-US" w:eastAsia="zh-CN"/>
        </w:rPr>
        <w:t xml:space="preserve"> time index</w:t>
      </w:r>
      <w:r w:rsidR="00506E60">
        <w:rPr>
          <w:rFonts w:eastAsiaTheme="minorEastAsia"/>
          <w:lang w:val="en-US" w:eastAsia="zh-CN"/>
        </w:rPr>
        <w:t xml:space="preserve"> acquire</w:t>
      </w:r>
      <w:r w:rsidR="00E11361">
        <w:rPr>
          <w:rFonts w:eastAsiaTheme="minorEastAsia"/>
          <w:lang w:val="en-US" w:eastAsia="zh-CN"/>
        </w:rPr>
        <w:t>ment</w:t>
      </w:r>
      <w:r w:rsidR="00506E60">
        <w:rPr>
          <w:rFonts w:eastAsiaTheme="minorEastAsia"/>
          <w:lang w:val="en-US" w:eastAsia="zh-CN"/>
        </w:rPr>
        <w:t>, we focus on intra-band CA where there is a PCell in the band</w:t>
      </w:r>
      <w:r w:rsidR="00CE0CCC">
        <w:rPr>
          <w:rFonts w:eastAsiaTheme="minorEastAsia"/>
          <w:lang w:val="en-US" w:eastAsia="zh-CN"/>
        </w:rPr>
        <w:t>. T</w:t>
      </w:r>
      <w:r w:rsidR="00506E60">
        <w:rPr>
          <w:rFonts w:eastAsiaTheme="minorEastAsia"/>
          <w:lang w:val="en-US" w:eastAsia="zh-CN"/>
        </w:rPr>
        <w:t>he timing</w:t>
      </w:r>
      <w:r w:rsidR="00CE0CCC">
        <w:rPr>
          <w:rFonts w:eastAsiaTheme="minorEastAsia"/>
          <w:lang w:val="en-US" w:eastAsia="zh-CN"/>
        </w:rPr>
        <w:t xml:space="preserve"> difference for intra-band contiguous CA in FR2 is 130ns and for intra-band non-contiguous is 260ns. The MRTD is less than </w:t>
      </w:r>
      <w:r w:rsidR="00CE0CCC">
        <w:t xml:space="preserve">min (2 SSB symbols, 1 PDSCH symbol). </w:t>
      </w:r>
      <w:r w:rsidR="00CE0CCC">
        <w:rPr>
          <w:rFonts w:eastAsiaTheme="minorEastAsia"/>
          <w:lang w:val="en-US" w:eastAsia="zh-CN"/>
        </w:rPr>
        <w:t>Therefore the time index of SCell can be derived from the PCell in the same band.</w:t>
      </w:r>
      <w:r w:rsidR="00CF79A9">
        <w:rPr>
          <w:rFonts w:eastAsiaTheme="minorEastAsia" w:hint="eastAsia"/>
          <w:lang w:val="en-US" w:eastAsia="zh-CN"/>
        </w:rPr>
        <w:t xml:space="preserve"> </w:t>
      </w:r>
      <w:r w:rsidR="00CF79A9">
        <w:rPr>
          <w:rFonts w:eastAsiaTheme="minorEastAsia"/>
          <w:lang w:val="en-US" w:eastAsia="zh-CN"/>
        </w:rPr>
        <w:t>Therefore the time period of time index on SCell may not need to be specified in intra-band CA FR2 scenario.</w:t>
      </w:r>
    </w:p>
    <w:p w14:paraId="13798270" w14:textId="2A4A0A44" w:rsidR="00CE0CCC" w:rsidRPr="00CE0CCC" w:rsidRDefault="00CF79A9" w:rsidP="005C7C82">
      <w:pPr>
        <w:rPr>
          <w:rFonts w:eastAsiaTheme="minorEastAsia"/>
          <w:lang w:val="en-US" w:eastAsia="zh-CN"/>
        </w:rPr>
      </w:pPr>
      <w:r>
        <w:rPr>
          <w:rFonts w:eastAsiaTheme="minorEastAsia"/>
          <w:lang w:val="en-US" w:eastAsia="zh-CN"/>
        </w:rPr>
        <w:t xml:space="preserve"> </w:t>
      </w:r>
    </w:p>
    <w:p w14:paraId="77AF97F2" w14:textId="77777777" w:rsidR="00216809" w:rsidRPr="009C5807" w:rsidRDefault="00216809" w:rsidP="00216809">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6809" w:rsidRPr="009C5807" w14:paraId="413F0845" w14:textId="77777777" w:rsidTr="00CE0CCC">
        <w:trPr>
          <w:jc w:val="center"/>
        </w:trPr>
        <w:tc>
          <w:tcPr>
            <w:tcW w:w="2251" w:type="dxa"/>
            <w:shd w:val="clear" w:color="auto" w:fill="auto"/>
          </w:tcPr>
          <w:p w14:paraId="26652291" w14:textId="77777777" w:rsidR="00216809" w:rsidRPr="009C5807" w:rsidRDefault="00216809" w:rsidP="00CE0CCC">
            <w:pPr>
              <w:pStyle w:val="TAH"/>
            </w:pPr>
            <w:r w:rsidRPr="009C5807">
              <w:t>Frequency Range</w:t>
            </w:r>
          </w:p>
        </w:tc>
        <w:tc>
          <w:tcPr>
            <w:tcW w:w="3003" w:type="dxa"/>
            <w:shd w:val="clear" w:color="auto" w:fill="auto"/>
          </w:tcPr>
          <w:p w14:paraId="10EBCDB3" w14:textId="77777777" w:rsidR="00216809" w:rsidRPr="009C5807" w:rsidRDefault="00216809" w:rsidP="00CE0CCC">
            <w:pPr>
              <w:pStyle w:val="TAH"/>
            </w:pPr>
            <w:r w:rsidRPr="009C5807">
              <w:t xml:space="preserve">Maximum receive timing difference (µs) </w:t>
            </w:r>
          </w:p>
        </w:tc>
      </w:tr>
      <w:tr w:rsidR="00216809" w:rsidRPr="009C5807" w14:paraId="7938A8D7" w14:textId="77777777" w:rsidTr="00CE0CCC">
        <w:trPr>
          <w:jc w:val="center"/>
        </w:trPr>
        <w:tc>
          <w:tcPr>
            <w:tcW w:w="2251" w:type="dxa"/>
            <w:shd w:val="clear" w:color="auto" w:fill="auto"/>
          </w:tcPr>
          <w:p w14:paraId="2A2D1A68" w14:textId="77777777" w:rsidR="00216809" w:rsidRPr="009C5807" w:rsidRDefault="00216809" w:rsidP="00CE0CCC">
            <w:pPr>
              <w:pStyle w:val="TAC"/>
            </w:pPr>
            <w:r w:rsidRPr="009C5807">
              <w:t>FR1</w:t>
            </w:r>
          </w:p>
        </w:tc>
        <w:tc>
          <w:tcPr>
            <w:tcW w:w="3003" w:type="dxa"/>
            <w:shd w:val="clear" w:color="auto" w:fill="auto"/>
          </w:tcPr>
          <w:p w14:paraId="1F5ACB5E" w14:textId="77777777" w:rsidR="00216809" w:rsidRPr="009C5807" w:rsidRDefault="00216809" w:rsidP="00CE0CCC">
            <w:pPr>
              <w:pStyle w:val="TAC"/>
            </w:pPr>
            <w:r w:rsidRPr="009C5807">
              <w:t>3</w:t>
            </w:r>
            <w:r w:rsidRPr="009C5807">
              <w:rPr>
                <w:vertAlign w:val="superscript"/>
              </w:rPr>
              <w:t>1</w:t>
            </w:r>
          </w:p>
        </w:tc>
      </w:tr>
      <w:tr w:rsidR="00216809" w:rsidRPr="009C5807" w14:paraId="05139DEB" w14:textId="77777777" w:rsidTr="00CE0CCC">
        <w:trPr>
          <w:jc w:val="center"/>
        </w:trPr>
        <w:tc>
          <w:tcPr>
            <w:tcW w:w="2251" w:type="dxa"/>
            <w:shd w:val="clear" w:color="auto" w:fill="auto"/>
          </w:tcPr>
          <w:p w14:paraId="0DB23C31" w14:textId="77777777" w:rsidR="00216809" w:rsidRPr="00506E60" w:rsidRDefault="00216809" w:rsidP="00CE0CCC">
            <w:pPr>
              <w:pStyle w:val="TAC"/>
              <w:rPr>
                <w:highlight w:val="yellow"/>
              </w:rPr>
            </w:pPr>
            <w:r w:rsidRPr="00506E60">
              <w:rPr>
                <w:rFonts w:eastAsiaTheme="minorEastAsia"/>
                <w:highlight w:val="yellow"/>
              </w:rPr>
              <w:t>FR2-1</w:t>
            </w:r>
          </w:p>
        </w:tc>
        <w:tc>
          <w:tcPr>
            <w:tcW w:w="3003" w:type="dxa"/>
            <w:shd w:val="clear" w:color="auto" w:fill="auto"/>
          </w:tcPr>
          <w:p w14:paraId="09BBCF7D" w14:textId="77777777" w:rsidR="00216809" w:rsidRPr="00506E60" w:rsidRDefault="00216809" w:rsidP="00CE0CCC">
            <w:pPr>
              <w:pStyle w:val="TAC"/>
              <w:rPr>
                <w:highlight w:val="yellow"/>
              </w:rPr>
            </w:pPr>
            <w:r w:rsidRPr="00506E60">
              <w:rPr>
                <w:rFonts w:eastAsiaTheme="minorEastAsia"/>
                <w:highlight w:val="yellow"/>
              </w:rPr>
              <w:t>0.26</w:t>
            </w:r>
          </w:p>
        </w:tc>
      </w:tr>
      <w:tr w:rsidR="00216809" w:rsidRPr="009C5807" w14:paraId="2955224A" w14:textId="77777777" w:rsidTr="00CE0CCC">
        <w:trPr>
          <w:jc w:val="center"/>
        </w:trPr>
        <w:tc>
          <w:tcPr>
            <w:tcW w:w="2251" w:type="dxa"/>
            <w:shd w:val="clear" w:color="auto" w:fill="auto"/>
          </w:tcPr>
          <w:p w14:paraId="5C9DF9FD" w14:textId="77777777" w:rsidR="00216809" w:rsidRPr="009C5807" w:rsidRDefault="00216809" w:rsidP="00CE0CCC">
            <w:pPr>
              <w:pStyle w:val="TAC"/>
            </w:pPr>
            <w:r w:rsidRPr="00415158">
              <w:rPr>
                <w:rFonts w:eastAsiaTheme="minorEastAsia"/>
              </w:rPr>
              <w:t>FR2-2</w:t>
            </w:r>
          </w:p>
        </w:tc>
        <w:tc>
          <w:tcPr>
            <w:tcW w:w="3003" w:type="dxa"/>
            <w:shd w:val="clear" w:color="auto" w:fill="auto"/>
          </w:tcPr>
          <w:p w14:paraId="338C52E6" w14:textId="77777777" w:rsidR="00216809" w:rsidRPr="009C5807" w:rsidRDefault="00216809" w:rsidP="00CE0CCC">
            <w:pPr>
              <w:pStyle w:val="TAC"/>
            </w:pPr>
            <w:r w:rsidRPr="00415158">
              <w:rPr>
                <w:rFonts w:eastAsiaTheme="minorEastAsia"/>
              </w:rPr>
              <w:t>TBD</w:t>
            </w:r>
          </w:p>
        </w:tc>
      </w:tr>
      <w:tr w:rsidR="00216809" w:rsidRPr="009C5807" w14:paraId="2989AE1E" w14:textId="77777777" w:rsidTr="00CE0CCC">
        <w:trPr>
          <w:jc w:val="center"/>
        </w:trPr>
        <w:tc>
          <w:tcPr>
            <w:tcW w:w="5254" w:type="dxa"/>
            <w:gridSpan w:val="2"/>
            <w:shd w:val="clear" w:color="auto" w:fill="auto"/>
          </w:tcPr>
          <w:p w14:paraId="42113777" w14:textId="77777777" w:rsidR="00216809" w:rsidRPr="009C5807" w:rsidRDefault="00216809" w:rsidP="00CE0CC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AD4E8EC" w14:textId="7922C69D" w:rsidR="002D7701" w:rsidRPr="005F2EA3" w:rsidRDefault="00CF79A9" w:rsidP="00C45AFF">
      <w:pPr>
        <w:rPr>
          <w:rFonts w:eastAsiaTheme="minorEastAsia"/>
          <w:b/>
          <w:lang w:val="en-US" w:eastAsia="zh-CN"/>
        </w:rPr>
      </w:pPr>
      <w:r w:rsidRPr="00CF79A9">
        <w:rPr>
          <w:rFonts w:eastAsiaTheme="minorEastAsia"/>
          <w:b/>
          <w:lang w:val="en-US" w:eastAsia="zh-CN"/>
        </w:rPr>
        <w:t>Proposal 5: The time period of time index on SCell may not need to be specified in intra-band CA FR2 scenario.</w:t>
      </w:r>
    </w:p>
    <w:p w14:paraId="706CC045" w14:textId="121760B6" w:rsidR="0048484B" w:rsidRPr="009A0BD6" w:rsidRDefault="0048484B" w:rsidP="009A0BD6">
      <w:pPr>
        <w:pStyle w:val="af8"/>
        <w:numPr>
          <w:ilvl w:val="0"/>
          <w:numId w:val="23"/>
        </w:numPr>
        <w:rPr>
          <w:rFonts w:eastAsiaTheme="minorEastAsia"/>
          <w:b/>
          <w:u w:val="single"/>
          <w:lang w:val="en-US" w:eastAsia="zh-CN"/>
        </w:rPr>
      </w:pPr>
      <w:r w:rsidRPr="009A0BD6">
        <w:rPr>
          <w:rFonts w:eastAsiaTheme="minorEastAsia"/>
          <w:b/>
          <w:u w:val="single"/>
          <w:lang w:val="en-US" w:eastAsia="zh-CN"/>
        </w:rPr>
        <w:t>SCell activation/deactivation delay</w:t>
      </w:r>
    </w:p>
    <w:p w14:paraId="120DCE92" w14:textId="44D823B9" w:rsidR="005F2EA3" w:rsidRDefault="008E6388" w:rsidP="00C45AFF">
      <w:pPr>
        <w:rPr>
          <w:rFonts w:eastAsiaTheme="minorEastAsia"/>
          <w:lang w:val="en-US" w:eastAsia="zh-CN"/>
        </w:rPr>
      </w:pPr>
      <w:r>
        <w:rPr>
          <w:rFonts w:eastAsiaTheme="minorEastAsia"/>
          <w:lang w:val="en-US" w:eastAsia="zh-CN"/>
        </w:rPr>
        <w:t xml:space="preserve">Whether RAN4 needs to specify SCell activation/deactivation delay in R18 FR2 eHST depends on </w:t>
      </w:r>
      <w:r w:rsidR="00F07A0E">
        <w:rPr>
          <w:rFonts w:eastAsiaTheme="minorEastAsia"/>
          <w:lang w:val="en-US" w:eastAsia="zh-CN"/>
        </w:rPr>
        <w:t>whether SCell is deactivated in FR2 scenario.</w:t>
      </w:r>
    </w:p>
    <w:p w14:paraId="32DF44A7" w14:textId="0780DCA5" w:rsidR="00F07A0E" w:rsidRPr="00F07A0E" w:rsidRDefault="00F07A0E" w:rsidP="00C45AFF">
      <w:pPr>
        <w:rPr>
          <w:rFonts w:eastAsiaTheme="minorEastAsia"/>
          <w:b/>
          <w:lang w:val="en-US" w:eastAsia="zh-CN"/>
        </w:rPr>
      </w:pPr>
      <w:r w:rsidRPr="00F07A0E">
        <w:rPr>
          <w:rFonts w:eastAsiaTheme="minorEastAsia"/>
          <w:b/>
          <w:lang w:val="en-US" w:eastAsia="zh-CN"/>
        </w:rPr>
        <w:t>Proposal 6: Whether RAN4 needs to specify SCell activation/deactivation delay in R18 FR2 eHST depends on whether SCell is deactivated in FR2 scenario</w:t>
      </w:r>
      <w:r w:rsidR="001A6975">
        <w:rPr>
          <w:rFonts w:eastAsiaTheme="minorEastAsia"/>
          <w:b/>
          <w:lang w:val="en-US" w:eastAsia="zh-CN"/>
        </w:rPr>
        <w:t>.</w:t>
      </w:r>
    </w:p>
    <w:p w14:paraId="4E9E313E" w14:textId="105F6190" w:rsidR="006C6D14" w:rsidRPr="00F07A0E" w:rsidRDefault="00F07A0E" w:rsidP="00C45AFF">
      <w:pPr>
        <w:rPr>
          <w:rFonts w:eastAsiaTheme="minorEastAsia"/>
          <w:b/>
          <w:u w:val="single"/>
          <w:lang w:val="en-US" w:eastAsia="zh-CN"/>
        </w:rPr>
      </w:pPr>
      <w:r>
        <w:rPr>
          <w:rFonts w:eastAsiaTheme="minorEastAsia"/>
          <w:b/>
          <w:u w:val="single"/>
          <w:lang w:val="en-US" w:eastAsia="zh-CN"/>
        </w:rPr>
        <w:t>S</w:t>
      </w:r>
      <w:r w:rsidRPr="00F07A0E">
        <w:rPr>
          <w:rFonts w:eastAsiaTheme="minorEastAsia"/>
          <w:b/>
          <w:u w:val="single"/>
          <w:lang w:val="en-US" w:eastAsia="zh-CN"/>
        </w:rPr>
        <w:t>imultaneous multi-panel operation</w:t>
      </w:r>
    </w:p>
    <w:p w14:paraId="5A2CDDFB" w14:textId="54425CD0" w:rsidR="004568A6" w:rsidRDefault="00F07A0E" w:rsidP="00C45AFF">
      <w:pPr>
        <w:rPr>
          <w:rFonts w:eastAsiaTheme="minorEastAsia"/>
          <w:lang w:eastAsia="zh-CN"/>
        </w:rPr>
      </w:pPr>
      <w:r>
        <w:rPr>
          <w:rFonts w:eastAsiaTheme="minorEastAsia"/>
          <w:lang w:eastAsia="zh-CN"/>
        </w:rPr>
        <w:t xml:space="preserve">The objective </w:t>
      </w:r>
      <w:r w:rsidR="004568A6">
        <w:rPr>
          <w:rFonts w:eastAsiaTheme="minorEastAsia"/>
          <w:lang w:eastAsia="zh-CN"/>
        </w:rPr>
        <w:t xml:space="preserve">regarding simultaneous multiple-panel operation </w:t>
      </w:r>
      <w:r w:rsidR="00E36D95">
        <w:rPr>
          <w:rFonts w:eastAsiaTheme="minorEastAsia"/>
          <w:lang w:eastAsia="zh-CN"/>
        </w:rPr>
        <w:t xml:space="preserve">in FR2 HST </w:t>
      </w:r>
      <w:r w:rsidR="004568A6">
        <w:rPr>
          <w:rFonts w:eastAsiaTheme="minorEastAsia"/>
          <w:lang w:eastAsia="zh-CN"/>
        </w:rPr>
        <w:t>is duplicated as below:</w:t>
      </w:r>
    </w:p>
    <w:tbl>
      <w:tblPr>
        <w:tblStyle w:val="af4"/>
        <w:tblW w:w="0" w:type="auto"/>
        <w:tblLook w:val="04A0" w:firstRow="1" w:lastRow="0" w:firstColumn="1" w:lastColumn="0" w:noHBand="0" w:noVBand="1"/>
      </w:tblPr>
      <w:tblGrid>
        <w:gridCol w:w="9621"/>
      </w:tblGrid>
      <w:tr w:rsidR="004568A6" w14:paraId="39E960A3" w14:textId="77777777" w:rsidTr="004568A6">
        <w:tc>
          <w:tcPr>
            <w:tcW w:w="9621" w:type="dxa"/>
          </w:tcPr>
          <w:p w14:paraId="29E1AE35" w14:textId="77777777" w:rsidR="004568A6" w:rsidRDefault="004568A6" w:rsidP="004568A6">
            <w:pPr>
              <w:numPr>
                <w:ilvl w:val="0"/>
                <w:numId w:val="14"/>
              </w:numPr>
              <w:overflowPunct w:val="0"/>
              <w:autoSpaceDE w:val="0"/>
              <w:autoSpaceDN w:val="0"/>
              <w:adjustRightInd w:val="0"/>
            </w:pPr>
            <w:r>
              <w:t>Specify the requirement for simultaneous multi-panel operation for train roof-mounted FR2 high power devices [RAN4]:</w:t>
            </w:r>
          </w:p>
          <w:p w14:paraId="51E4F22E" w14:textId="77777777" w:rsidR="004568A6" w:rsidRDefault="004568A6" w:rsidP="004568A6">
            <w:pPr>
              <w:numPr>
                <w:ilvl w:val="1"/>
                <w:numId w:val="14"/>
              </w:numPr>
              <w:overflowPunct w:val="0"/>
              <w:autoSpaceDE w:val="0"/>
              <w:autoSpaceDN w:val="0"/>
              <w:adjustRightInd w:val="0"/>
            </w:pPr>
            <w:r>
              <w:t xml:space="preserve">Maximum 2 active panels supporting the multi-panel simultaneous reception. </w:t>
            </w:r>
          </w:p>
          <w:p w14:paraId="47419476" w14:textId="47E040AD" w:rsidR="004568A6" w:rsidRPr="004568A6" w:rsidRDefault="004568A6" w:rsidP="00C45AFF">
            <w:pPr>
              <w:numPr>
                <w:ilvl w:val="1"/>
                <w:numId w:val="14"/>
              </w:numPr>
              <w:overflowPunct w:val="0"/>
              <w:autoSpaceDE w:val="0"/>
              <w:autoSpaceDN w:val="0"/>
              <w:adjustRightInd w:val="0"/>
            </w:pPr>
            <w:r w:rsidRPr="00F07A0E">
              <w:t>NOTE: Focus on FR2 HST specific requirements, and avoid the overlap with the scope of FR2 multi-Rx DL reception</w:t>
            </w:r>
          </w:p>
        </w:tc>
      </w:tr>
    </w:tbl>
    <w:p w14:paraId="7AF5BDA3" w14:textId="064CB9E2" w:rsidR="006C6D14" w:rsidRDefault="00F07A0E" w:rsidP="00C45AFF">
      <w:pPr>
        <w:rPr>
          <w:rFonts w:eastAsiaTheme="minorEastAsia"/>
          <w:lang w:eastAsia="zh-CN"/>
        </w:rPr>
      </w:pPr>
      <w:r>
        <w:rPr>
          <w:rFonts w:eastAsiaTheme="minorEastAsia"/>
          <w:lang w:eastAsia="zh-CN"/>
        </w:rPr>
        <w:t xml:space="preserve"> </w:t>
      </w:r>
    </w:p>
    <w:p w14:paraId="68E6F84C" w14:textId="312A658F" w:rsidR="001E1F13" w:rsidRDefault="001E1F13" w:rsidP="00C45AFF">
      <w:pPr>
        <w:rPr>
          <w:rFonts w:eastAsiaTheme="minorEastAsia"/>
          <w:lang w:eastAsia="zh-CN"/>
        </w:rPr>
      </w:pPr>
      <w:r>
        <w:rPr>
          <w:rFonts w:eastAsiaTheme="minorEastAsia"/>
          <w:lang w:eastAsia="zh-CN"/>
        </w:rPr>
        <w:t xml:space="preserve">For </w:t>
      </w:r>
      <w:r w:rsidRPr="001E1F13">
        <w:rPr>
          <w:rFonts w:eastAsiaTheme="minorEastAsia"/>
          <w:lang w:eastAsia="zh-CN"/>
        </w:rPr>
        <w:t>FR2 multi-Rx chain DL reception</w:t>
      </w:r>
      <w:r>
        <w:rPr>
          <w:rFonts w:eastAsiaTheme="minorEastAsia"/>
          <w:lang w:eastAsia="zh-CN"/>
        </w:rPr>
        <w:t xml:space="preserve"> in R18, RAN4 has agreed that the total searcher number</w:t>
      </w:r>
      <w:r w:rsidR="00176233">
        <w:rPr>
          <w:rFonts w:eastAsiaTheme="minorEastAsia"/>
          <w:lang w:eastAsia="zh-CN"/>
        </w:rPr>
        <w:t xml:space="preserve"> for CA capable UE</w:t>
      </w:r>
      <w:r>
        <w:rPr>
          <w:rFonts w:eastAsiaTheme="minorEastAsia"/>
          <w:lang w:eastAsia="zh-CN"/>
        </w:rPr>
        <w:t xml:space="preserve"> is still assumed as 2 for cell detection and L3 measurements, which means same searcher capability as R15. Based on the searcher assumption, at most one searcher </w:t>
      </w:r>
      <w:r w:rsidR="006B5B78">
        <w:rPr>
          <w:rFonts w:eastAsiaTheme="minorEastAsia"/>
          <w:lang w:eastAsia="zh-CN"/>
        </w:rPr>
        <w:t>is available</w:t>
      </w:r>
      <w:r>
        <w:rPr>
          <w:rFonts w:eastAsiaTheme="minorEastAsia"/>
          <w:lang w:eastAsia="zh-CN"/>
        </w:rPr>
        <w:t xml:space="preserve"> for </w:t>
      </w:r>
      <w:r w:rsidR="00F35290">
        <w:rPr>
          <w:rFonts w:eastAsiaTheme="minorEastAsia"/>
          <w:lang w:eastAsia="zh-CN"/>
        </w:rPr>
        <w:t>L3</w:t>
      </w:r>
      <w:r>
        <w:rPr>
          <w:rFonts w:eastAsiaTheme="minorEastAsia"/>
          <w:lang w:eastAsia="zh-CN"/>
        </w:rPr>
        <w:t xml:space="preserve"> measurements</w:t>
      </w:r>
      <w:r w:rsidR="00F35290">
        <w:rPr>
          <w:rFonts w:eastAsiaTheme="minorEastAsia"/>
          <w:lang w:eastAsia="zh-CN"/>
        </w:rPr>
        <w:t xml:space="preserve"> on one CC. S</w:t>
      </w:r>
      <w:r w:rsidR="00F35290" w:rsidRPr="004568A6">
        <w:rPr>
          <w:rFonts w:eastAsiaTheme="minorEastAsia"/>
          <w:lang w:eastAsia="zh-CN"/>
        </w:rPr>
        <w:t xml:space="preserve">imultaneous </w:t>
      </w:r>
      <w:r w:rsidR="00F35290" w:rsidRPr="006B5B78">
        <w:rPr>
          <w:rFonts w:eastAsiaTheme="minorEastAsia"/>
          <w:lang w:eastAsia="zh-CN"/>
        </w:rPr>
        <w:t>L3 measurements with different beam directions</w:t>
      </w:r>
      <w:r w:rsidR="006B5B78">
        <w:rPr>
          <w:rFonts w:eastAsiaTheme="minorEastAsia"/>
          <w:lang w:eastAsia="zh-CN"/>
        </w:rPr>
        <w:t xml:space="preserve"> on one CC will require that multiple searchers are available for</w:t>
      </w:r>
      <w:r w:rsidR="006B5B78" w:rsidRPr="006B5B78">
        <w:rPr>
          <w:rFonts w:eastAsiaTheme="minorEastAsia"/>
          <w:lang w:eastAsia="zh-CN"/>
        </w:rPr>
        <w:t xml:space="preserve"> </w:t>
      </w:r>
      <w:r w:rsidR="006B5B78">
        <w:rPr>
          <w:rFonts w:eastAsiaTheme="minorEastAsia"/>
          <w:lang w:eastAsia="zh-CN"/>
        </w:rPr>
        <w:t>L3 measurements on one CC, which is not aligned with the agreed searcher assumption in RAN4.</w:t>
      </w:r>
    </w:p>
    <w:p w14:paraId="4286F6C4" w14:textId="756ABBBE" w:rsidR="00176233" w:rsidRDefault="00176233" w:rsidP="00C45AFF">
      <w:pPr>
        <w:rPr>
          <w:rFonts w:eastAsiaTheme="minorEastAsia"/>
          <w:lang w:eastAsia="zh-CN"/>
        </w:rPr>
      </w:pPr>
      <w:r>
        <w:rPr>
          <w:rFonts w:eastAsiaTheme="minorEastAsia"/>
          <w:lang w:eastAsia="zh-CN"/>
        </w:rPr>
        <w:t>From R15, it is common understanding that for non-CA UE, the searcher number is 1</w:t>
      </w:r>
      <w:r w:rsidR="00016AA6">
        <w:rPr>
          <w:rFonts w:eastAsiaTheme="minorEastAsia"/>
          <w:lang w:eastAsia="zh-CN"/>
        </w:rPr>
        <w:t>. So it is not possible for</w:t>
      </w:r>
      <w:r w:rsidR="00B061A4">
        <w:rPr>
          <w:rFonts w:eastAsiaTheme="minorEastAsia"/>
          <w:lang w:eastAsia="zh-CN"/>
        </w:rPr>
        <w:t xml:space="preserve"> supporting simultaneous L3 measurement for non-CA capable UE as well.</w:t>
      </w:r>
    </w:p>
    <w:p w14:paraId="1F0BD859" w14:textId="75BD9B50" w:rsidR="006B5B78" w:rsidRPr="00F07A0E" w:rsidRDefault="006B5B78" w:rsidP="006B5B78">
      <w:pPr>
        <w:rPr>
          <w:rFonts w:eastAsiaTheme="minorEastAsia"/>
          <w:b/>
          <w:lang w:val="en-US" w:eastAsia="zh-CN"/>
        </w:rPr>
      </w:pPr>
      <w:r w:rsidRPr="00F07A0E">
        <w:rPr>
          <w:rFonts w:eastAsiaTheme="minorEastAsia"/>
          <w:b/>
          <w:lang w:val="en-US" w:eastAsia="zh-CN"/>
        </w:rPr>
        <w:t xml:space="preserve">Proposal </w:t>
      </w:r>
      <w:r>
        <w:rPr>
          <w:rFonts w:eastAsiaTheme="minorEastAsia"/>
          <w:b/>
          <w:lang w:val="en-US" w:eastAsia="zh-CN"/>
        </w:rPr>
        <w:t>7</w:t>
      </w:r>
      <w:r w:rsidRPr="00F07A0E">
        <w:rPr>
          <w:rFonts w:eastAsiaTheme="minorEastAsia"/>
          <w:b/>
          <w:lang w:val="en-US" w:eastAsia="zh-CN"/>
        </w:rPr>
        <w:t xml:space="preserve">: </w:t>
      </w:r>
      <w:r>
        <w:rPr>
          <w:rFonts w:eastAsiaTheme="minorEastAsia"/>
          <w:b/>
          <w:lang w:val="en-US" w:eastAsia="zh-CN"/>
        </w:rPr>
        <w:t>In R18, s</w:t>
      </w:r>
      <w:r w:rsidRPr="006B5B78">
        <w:rPr>
          <w:rFonts w:eastAsiaTheme="minorEastAsia"/>
          <w:b/>
          <w:lang w:val="en-US" w:eastAsia="zh-CN"/>
        </w:rPr>
        <w:t>imultaneous</w:t>
      </w:r>
      <w:r>
        <w:rPr>
          <w:rFonts w:eastAsiaTheme="minorEastAsia"/>
          <w:b/>
          <w:lang w:val="en-US" w:eastAsia="zh-CN"/>
        </w:rPr>
        <w:t xml:space="preserve"> multi-panel operation is not supposed to be applied for L3 RRM measurements.</w:t>
      </w:r>
    </w:p>
    <w:p w14:paraId="6F7C99CF" w14:textId="77BBF05E" w:rsidR="007030E1" w:rsidRDefault="007030E1" w:rsidP="00C45AFF">
      <w:pPr>
        <w:rPr>
          <w:rFonts w:eastAsiaTheme="minorEastAsia"/>
          <w:lang w:eastAsia="zh-CN"/>
        </w:rPr>
      </w:pPr>
      <w:r>
        <w:rPr>
          <w:rFonts w:eastAsiaTheme="minorEastAsia"/>
          <w:lang w:val="en-US" w:eastAsia="zh-CN"/>
        </w:rPr>
        <w:t xml:space="preserve">In FR2, </w:t>
      </w:r>
      <w:r w:rsidRPr="006B5B78">
        <w:rPr>
          <w:rFonts w:eastAsiaTheme="minorEastAsia"/>
          <w:lang w:val="en-US" w:eastAsia="zh-CN"/>
        </w:rPr>
        <w:t>UE is assumed to use rough beam for L3 measurements and use fine beam for L1 measurements and data receptions.</w:t>
      </w:r>
      <w:r>
        <w:rPr>
          <w:rFonts w:eastAsiaTheme="minorEastAsia"/>
          <w:lang w:val="en-US" w:eastAsia="zh-CN"/>
        </w:rPr>
        <w:t xml:space="preserve"> The beams for </w:t>
      </w:r>
      <w:r>
        <w:rPr>
          <w:rFonts w:eastAsiaTheme="minorEastAsia"/>
          <w:lang w:eastAsia="zh-CN"/>
        </w:rPr>
        <w:t xml:space="preserve">simultaneous multiple-panel operation are assumed as fine beam. Hence, UE is still not assumed to perform </w:t>
      </w:r>
      <w:r w:rsidRPr="007030E1">
        <w:rPr>
          <w:rFonts w:eastAsiaTheme="minorEastAsia"/>
          <w:lang w:eastAsia="zh-CN"/>
        </w:rPr>
        <w:t xml:space="preserve">L1 measurement and L3 measurement </w:t>
      </w:r>
      <w:r>
        <w:rPr>
          <w:rFonts w:eastAsiaTheme="minorEastAsia"/>
          <w:lang w:eastAsia="zh-CN"/>
        </w:rPr>
        <w:t>simultaneously. The sharing factor between L1 andL3 still need to be kept in L3 RRM measurement requirements.</w:t>
      </w:r>
    </w:p>
    <w:p w14:paraId="62987CCC" w14:textId="28B04723" w:rsidR="007030E1" w:rsidRPr="00F07A0E" w:rsidRDefault="007030E1" w:rsidP="007030E1">
      <w:pPr>
        <w:rPr>
          <w:rFonts w:eastAsiaTheme="minorEastAsia"/>
          <w:b/>
          <w:lang w:val="en-US" w:eastAsia="zh-CN"/>
        </w:rPr>
      </w:pPr>
      <w:r w:rsidRPr="00F07A0E">
        <w:rPr>
          <w:rFonts w:eastAsiaTheme="minorEastAsia"/>
          <w:b/>
          <w:lang w:val="en-US" w:eastAsia="zh-CN"/>
        </w:rPr>
        <w:t xml:space="preserve">Proposal </w:t>
      </w:r>
      <w:r w:rsidR="002D51C1">
        <w:rPr>
          <w:rFonts w:eastAsiaTheme="minorEastAsia"/>
          <w:b/>
          <w:lang w:val="en-US" w:eastAsia="zh-CN"/>
        </w:rPr>
        <w:t>8</w:t>
      </w:r>
      <w:r w:rsidRPr="00F07A0E">
        <w:rPr>
          <w:rFonts w:eastAsiaTheme="minorEastAsia"/>
          <w:b/>
          <w:lang w:val="en-US" w:eastAsia="zh-CN"/>
        </w:rPr>
        <w:t xml:space="preserve">: </w:t>
      </w:r>
      <w:r>
        <w:rPr>
          <w:rFonts w:eastAsiaTheme="minorEastAsia"/>
          <w:b/>
          <w:lang w:val="en-US" w:eastAsia="zh-CN"/>
        </w:rPr>
        <w:t>In R18, the sharing factor between L1 and L3 measurements needs to be kept in L3 RRM measurement requirements.</w:t>
      </w:r>
    </w:p>
    <w:p w14:paraId="05FC4D51" w14:textId="7E52BCF7" w:rsidR="006B5B78" w:rsidRDefault="002D51C1" w:rsidP="00C45AF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B12D8">
        <w:rPr>
          <w:rFonts w:eastAsiaTheme="minorEastAsia"/>
          <w:lang w:val="en-US" w:eastAsia="zh-CN"/>
        </w:rPr>
        <w:t xml:space="preserve">R18 </w:t>
      </w:r>
      <w:r w:rsidR="003B12D8">
        <w:t>multi-Rx DL reception</w:t>
      </w:r>
      <w:r w:rsidR="003B12D8">
        <w:rPr>
          <w:rFonts w:eastAsiaTheme="minorEastAsia"/>
          <w:lang w:val="en-US" w:eastAsia="zh-CN"/>
        </w:rPr>
        <w:t>, the typical application scenario i</w:t>
      </w:r>
      <w:r w:rsidR="00E163B7">
        <w:rPr>
          <w:rFonts w:eastAsiaTheme="minorEastAsia"/>
          <w:lang w:val="en-US" w:eastAsia="zh-CN"/>
        </w:rPr>
        <w:t>s</w:t>
      </w:r>
      <w:r w:rsidR="003B12D8">
        <w:rPr>
          <w:rFonts w:eastAsiaTheme="minorEastAsia"/>
          <w:lang w:val="en-US" w:eastAsia="zh-CN"/>
        </w:rPr>
        <w:t xml:space="preserve"> for multi-TRP transmissions. </w:t>
      </w:r>
      <w:r w:rsidR="00834520">
        <w:rPr>
          <w:rFonts w:eastAsiaTheme="minorEastAsia"/>
          <w:lang w:val="en-US" w:eastAsia="zh-CN"/>
        </w:rPr>
        <w:t>S</w:t>
      </w:r>
      <w:r w:rsidR="003B12D8">
        <w:rPr>
          <w:rFonts w:eastAsiaTheme="minorEastAsia"/>
          <w:lang w:val="en-US" w:eastAsia="zh-CN"/>
        </w:rPr>
        <w:t xml:space="preserve">upporting of </w:t>
      </w:r>
      <w:r w:rsidR="003B12D8">
        <w:t xml:space="preserve">simultaneous </w:t>
      </w:r>
      <w:r w:rsidR="003B12D8" w:rsidRPr="00ED7DD9">
        <w:rPr>
          <w:rFonts w:eastAsiaTheme="minorEastAsia"/>
          <w:lang w:val="en-US" w:eastAsia="zh-CN"/>
        </w:rPr>
        <w:t>DL reception from different directions</w:t>
      </w:r>
      <w:r w:rsidR="003B12D8">
        <w:rPr>
          <w:rFonts w:eastAsiaTheme="minorEastAsia"/>
          <w:lang w:val="en-US" w:eastAsia="zh-CN"/>
        </w:rPr>
        <w:t xml:space="preserve"> is consid</w:t>
      </w:r>
      <w:r w:rsidR="003B12D8" w:rsidRPr="005952FC">
        <w:rPr>
          <w:rFonts w:eastAsiaTheme="minorEastAsia"/>
          <w:lang w:val="en-US" w:eastAsia="zh-CN"/>
        </w:rPr>
        <w:t xml:space="preserve">ered for TRP specific L1 measurements. </w:t>
      </w:r>
      <w:r w:rsidR="00834520" w:rsidRPr="005952FC">
        <w:t>Simultaneous</w:t>
      </w:r>
      <w:r w:rsidR="00834520" w:rsidRPr="005952FC">
        <w:rPr>
          <w:rFonts w:eastAsiaTheme="minorEastAsia"/>
          <w:lang w:val="en-US" w:eastAsia="zh-CN"/>
        </w:rPr>
        <w:t xml:space="preserve"> L1 measurements on two RSs from different TRPs can be assumed. </w:t>
      </w:r>
      <w:r w:rsidR="00E163B7" w:rsidRPr="005952FC">
        <w:rPr>
          <w:rFonts w:eastAsiaTheme="minorEastAsia"/>
          <w:lang w:val="en-US" w:eastAsia="zh-CN"/>
        </w:rPr>
        <w:t xml:space="preserve">In HST scenario, if </w:t>
      </w:r>
      <w:r w:rsidR="00834520" w:rsidRPr="005952FC">
        <w:rPr>
          <w:rFonts w:eastAsiaTheme="minorEastAsia"/>
          <w:lang w:val="en-US" w:eastAsia="zh-CN"/>
        </w:rPr>
        <w:t xml:space="preserve">RRHs are used as TRPs for a serving cell, then </w:t>
      </w:r>
      <w:r w:rsidR="00834520" w:rsidRPr="00FA64C8">
        <w:rPr>
          <w:rFonts w:eastAsiaTheme="minorEastAsia"/>
          <w:lang w:val="en-US" w:eastAsia="zh-CN"/>
        </w:rPr>
        <w:t>simultaneous</w:t>
      </w:r>
      <w:r w:rsidR="00834520" w:rsidRPr="005952FC">
        <w:rPr>
          <w:rFonts w:eastAsiaTheme="minorEastAsia"/>
          <w:lang w:val="en-US" w:eastAsia="zh-CN"/>
        </w:rPr>
        <w:t xml:space="preserve"> L1 measurements on two RSs from</w:t>
      </w:r>
      <w:r w:rsidR="00834520">
        <w:rPr>
          <w:rFonts w:eastAsiaTheme="minorEastAsia"/>
          <w:lang w:val="en-US" w:eastAsia="zh-CN"/>
        </w:rPr>
        <w:t xml:space="preserve"> different RRHs of the serving cell can be assumed.</w:t>
      </w:r>
      <w:r w:rsidR="002E601A" w:rsidRPr="00FA64C8">
        <w:rPr>
          <w:rFonts w:eastAsiaTheme="minorEastAsia"/>
          <w:lang w:val="en-US" w:eastAsia="zh-CN"/>
        </w:rPr>
        <w:t xml:space="preserve"> </w:t>
      </w:r>
      <w:r w:rsidR="002E601A" w:rsidRPr="00BE1217">
        <w:rPr>
          <w:rFonts w:eastAsiaTheme="minorEastAsia"/>
          <w:lang w:val="en-US" w:eastAsia="zh-CN"/>
        </w:rPr>
        <w:t xml:space="preserve">UE </w:t>
      </w:r>
      <w:r w:rsidR="002E601A">
        <w:rPr>
          <w:rFonts w:eastAsiaTheme="minorEastAsia"/>
          <w:lang w:val="en-US" w:eastAsia="zh-CN"/>
        </w:rPr>
        <w:t>is able to</w:t>
      </w:r>
      <w:r w:rsidR="002E601A" w:rsidRPr="00BE1217">
        <w:rPr>
          <w:rFonts w:eastAsiaTheme="minorEastAsia"/>
          <w:lang w:val="en-US" w:eastAsia="zh-CN"/>
        </w:rPr>
        <w:t xml:space="preserve"> activate </w:t>
      </w:r>
      <w:r w:rsidR="002E601A">
        <w:rPr>
          <w:rFonts w:eastAsiaTheme="minorEastAsia"/>
          <w:lang w:val="en-US" w:eastAsia="zh-CN"/>
        </w:rPr>
        <w:t>two</w:t>
      </w:r>
      <w:r w:rsidR="002E601A" w:rsidRPr="00BE1217">
        <w:rPr>
          <w:rFonts w:eastAsiaTheme="minorEastAsia"/>
          <w:lang w:val="en-US" w:eastAsia="zh-CN"/>
        </w:rPr>
        <w:t xml:space="preserve"> pan</w:t>
      </w:r>
      <w:r w:rsidR="002E601A">
        <w:rPr>
          <w:rFonts w:eastAsiaTheme="minorEastAsia"/>
          <w:lang w:val="en-US" w:eastAsia="zh-CN"/>
        </w:rPr>
        <w:t xml:space="preserve">els at a time </w:t>
      </w:r>
      <w:r w:rsidR="00FA64C8">
        <w:rPr>
          <w:rFonts w:eastAsiaTheme="minorEastAsia"/>
          <w:lang w:val="en-US" w:eastAsia="zh-CN"/>
        </w:rPr>
        <w:t xml:space="preserve">if the </w:t>
      </w:r>
      <w:r w:rsidR="00FA64C8" w:rsidRPr="00FA64C8">
        <w:rPr>
          <w:rFonts w:eastAsiaTheme="minorEastAsia"/>
          <w:lang w:val="en-US" w:eastAsia="zh-CN"/>
        </w:rPr>
        <w:t>two RSs are simultaneously received on two different antenna panels</w:t>
      </w:r>
      <w:r w:rsidR="002E601A" w:rsidRPr="00BE1217">
        <w:rPr>
          <w:rFonts w:eastAsiaTheme="minorEastAsia"/>
          <w:lang w:val="en-US" w:eastAsia="zh-CN"/>
        </w:rPr>
        <w:t>.</w:t>
      </w:r>
      <w:r w:rsidR="002E601A">
        <w:rPr>
          <w:rFonts w:eastAsiaTheme="minorEastAsia"/>
          <w:lang w:val="en-US" w:eastAsia="zh-CN"/>
        </w:rPr>
        <w:t xml:space="preserve"> </w:t>
      </w:r>
      <w:r w:rsidR="00FA64C8">
        <w:rPr>
          <w:rFonts w:eastAsiaTheme="minorEastAsia"/>
          <w:lang w:val="en-US" w:eastAsia="zh-CN"/>
        </w:rPr>
        <w:t xml:space="preserve"> Then the question is </w:t>
      </w:r>
      <w:r w:rsidR="00EC74DD">
        <w:rPr>
          <w:rFonts w:eastAsiaTheme="minorEastAsia"/>
          <w:lang w:val="en-US" w:eastAsia="zh-CN"/>
        </w:rPr>
        <w:t>how</w:t>
      </w:r>
      <w:r w:rsidR="00FA64C8">
        <w:rPr>
          <w:rFonts w:eastAsiaTheme="minorEastAsia"/>
          <w:lang w:val="en-US" w:eastAsia="zh-CN"/>
        </w:rPr>
        <w:t xml:space="preserve"> UE</w:t>
      </w:r>
      <w:r w:rsidR="00356510">
        <w:rPr>
          <w:rFonts w:eastAsiaTheme="minorEastAsia"/>
          <w:lang w:val="en-US" w:eastAsia="zh-CN"/>
        </w:rPr>
        <w:t xml:space="preserve"> </w:t>
      </w:r>
      <w:r w:rsidR="00EC74DD">
        <w:rPr>
          <w:rFonts w:eastAsiaTheme="minorEastAsia"/>
          <w:lang w:val="en-US" w:eastAsia="zh-CN"/>
        </w:rPr>
        <w:t>determine</w:t>
      </w:r>
      <w:r w:rsidR="00FA64C8">
        <w:rPr>
          <w:rFonts w:eastAsiaTheme="minorEastAsia"/>
          <w:lang w:val="en-US" w:eastAsia="zh-CN"/>
        </w:rPr>
        <w:t>s</w:t>
      </w:r>
      <w:r w:rsidR="00EC74DD">
        <w:rPr>
          <w:rFonts w:eastAsiaTheme="minorEastAsia"/>
          <w:lang w:val="en-US" w:eastAsia="zh-CN"/>
        </w:rPr>
        <w:t xml:space="preserve"> whether the two RRHs are on</w:t>
      </w:r>
      <w:r w:rsidR="00EC74DD" w:rsidRPr="002E601A">
        <w:rPr>
          <w:rFonts w:eastAsiaTheme="minorEastAsia"/>
          <w:lang w:val="en-US" w:eastAsia="zh-CN"/>
        </w:rPr>
        <w:t xml:space="preserve"> </w:t>
      </w:r>
      <w:r w:rsidR="00EC74DD">
        <w:rPr>
          <w:rFonts w:eastAsiaTheme="minorEastAsia"/>
          <w:lang w:val="en-US" w:eastAsia="zh-CN"/>
        </w:rPr>
        <w:t>UE different sides or on UE same side.</w:t>
      </w:r>
    </w:p>
    <w:p w14:paraId="06BBD864" w14:textId="02728721" w:rsidR="00834520" w:rsidRPr="00F07A0E" w:rsidRDefault="00834520" w:rsidP="00834520">
      <w:pPr>
        <w:rPr>
          <w:rFonts w:eastAsiaTheme="minorEastAsia"/>
          <w:b/>
          <w:lang w:val="en-US" w:eastAsia="zh-CN"/>
        </w:rPr>
      </w:pPr>
      <w:r w:rsidRPr="00F07A0E">
        <w:rPr>
          <w:rFonts w:eastAsiaTheme="minorEastAsia"/>
          <w:b/>
          <w:lang w:val="en-US" w:eastAsia="zh-CN"/>
        </w:rPr>
        <w:t xml:space="preserve">Proposal </w:t>
      </w:r>
      <w:r w:rsidR="005952FC">
        <w:rPr>
          <w:rFonts w:eastAsiaTheme="minorEastAsia"/>
          <w:b/>
          <w:lang w:val="en-US" w:eastAsia="zh-CN"/>
        </w:rPr>
        <w:t>9</w:t>
      </w:r>
      <w:r w:rsidRPr="00F07A0E">
        <w:rPr>
          <w:rFonts w:eastAsiaTheme="minorEastAsia"/>
          <w:b/>
          <w:lang w:val="en-US" w:eastAsia="zh-CN"/>
        </w:rPr>
        <w:t xml:space="preserve">: </w:t>
      </w:r>
      <w:r w:rsidR="00BE1217">
        <w:rPr>
          <w:rFonts w:eastAsiaTheme="minorEastAsia"/>
          <w:b/>
          <w:lang w:val="en-US" w:eastAsia="zh-CN"/>
        </w:rPr>
        <w:t>I</w:t>
      </w:r>
      <w:r>
        <w:rPr>
          <w:rFonts w:eastAsiaTheme="minorEastAsia"/>
          <w:b/>
          <w:lang w:val="en-US" w:eastAsia="zh-CN"/>
        </w:rPr>
        <w:t xml:space="preserve">f </w:t>
      </w:r>
      <w:r w:rsidR="00BE1217">
        <w:rPr>
          <w:rFonts w:eastAsiaTheme="minorEastAsia"/>
          <w:b/>
          <w:lang w:val="en-US" w:eastAsia="zh-CN"/>
        </w:rPr>
        <w:t xml:space="preserve">RRHs are used as different TRPs for a serving cell, UE can be assumed to support </w:t>
      </w:r>
      <w:r w:rsidR="00BE1217" w:rsidRPr="00BE1217">
        <w:rPr>
          <w:rFonts w:eastAsiaTheme="minorEastAsia"/>
          <w:b/>
          <w:lang w:val="en-US" w:eastAsia="zh-CN"/>
        </w:rPr>
        <w:t xml:space="preserve">simultaneous L1 measurements on two </w:t>
      </w:r>
      <w:r w:rsidR="00EC74DD">
        <w:rPr>
          <w:rFonts w:eastAsiaTheme="minorEastAsia"/>
          <w:b/>
          <w:lang w:val="en-US" w:eastAsia="zh-CN"/>
        </w:rPr>
        <w:t xml:space="preserve">different QCL-typeD </w:t>
      </w:r>
      <w:r w:rsidR="00BE1217" w:rsidRPr="00BE1217">
        <w:rPr>
          <w:rFonts w:eastAsiaTheme="minorEastAsia"/>
          <w:b/>
          <w:lang w:val="en-US" w:eastAsia="zh-CN"/>
        </w:rPr>
        <w:t>RSs from different RRHs of the serving cell</w:t>
      </w:r>
      <w:r w:rsidR="005952FC">
        <w:rPr>
          <w:rFonts w:eastAsiaTheme="minorEastAsia"/>
          <w:b/>
          <w:lang w:val="en-US" w:eastAsia="zh-CN"/>
        </w:rPr>
        <w:t xml:space="preserve">, </w:t>
      </w:r>
      <w:r w:rsidR="001A6975">
        <w:rPr>
          <w:rFonts w:eastAsiaTheme="minorEastAsia"/>
          <w:b/>
          <w:lang w:val="en-US" w:eastAsia="zh-CN"/>
        </w:rPr>
        <w:t xml:space="preserve">and </w:t>
      </w:r>
      <w:r w:rsidR="005952FC">
        <w:rPr>
          <w:rFonts w:eastAsiaTheme="minorEastAsia"/>
          <w:b/>
          <w:lang w:val="en-US" w:eastAsia="zh-CN"/>
        </w:rPr>
        <w:t xml:space="preserve">the precondition is that </w:t>
      </w:r>
      <w:r w:rsidR="002E601A">
        <w:rPr>
          <w:rFonts w:eastAsiaTheme="minorEastAsia"/>
          <w:b/>
          <w:lang w:val="en-US" w:eastAsia="zh-CN"/>
        </w:rPr>
        <w:t>two RSs are</w:t>
      </w:r>
      <w:r w:rsidR="005952FC">
        <w:rPr>
          <w:rFonts w:eastAsiaTheme="minorEastAsia"/>
          <w:b/>
          <w:lang w:val="en-US" w:eastAsia="zh-CN"/>
        </w:rPr>
        <w:t xml:space="preserve"> simultaneously</w:t>
      </w:r>
      <w:r w:rsidR="002E601A">
        <w:rPr>
          <w:rFonts w:eastAsiaTheme="minorEastAsia"/>
          <w:b/>
          <w:lang w:val="en-US" w:eastAsia="zh-CN"/>
        </w:rPr>
        <w:t xml:space="preserve"> </w:t>
      </w:r>
      <w:r w:rsidR="005952FC">
        <w:rPr>
          <w:rFonts w:eastAsiaTheme="minorEastAsia"/>
          <w:b/>
          <w:lang w:val="en-US" w:eastAsia="zh-CN"/>
        </w:rPr>
        <w:t>received</w:t>
      </w:r>
      <w:r w:rsidR="002E601A">
        <w:rPr>
          <w:rFonts w:eastAsiaTheme="minorEastAsia"/>
          <w:b/>
          <w:lang w:val="en-US" w:eastAsia="zh-CN"/>
        </w:rPr>
        <w:t xml:space="preserve"> on </w:t>
      </w:r>
      <w:r w:rsidR="005952FC">
        <w:rPr>
          <w:rFonts w:eastAsiaTheme="minorEastAsia"/>
          <w:b/>
          <w:lang w:val="en-US" w:eastAsia="zh-CN"/>
        </w:rPr>
        <w:t xml:space="preserve">two </w:t>
      </w:r>
      <w:r w:rsidR="00602B96">
        <w:rPr>
          <w:rFonts w:eastAsiaTheme="minorEastAsia"/>
          <w:b/>
          <w:lang w:val="en-US" w:eastAsia="zh-CN"/>
        </w:rPr>
        <w:t>different</w:t>
      </w:r>
      <w:r w:rsidR="002E601A">
        <w:rPr>
          <w:rFonts w:eastAsiaTheme="minorEastAsia"/>
          <w:b/>
          <w:lang w:val="en-US" w:eastAsia="zh-CN"/>
        </w:rPr>
        <w:t xml:space="preserve"> antenna panels</w:t>
      </w:r>
      <w:r>
        <w:rPr>
          <w:rFonts w:eastAsiaTheme="minorEastAsia"/>
          <w:b/>
          <w:lang w:val="en-US" w:eastAsia="zh-CN"/>
        </w:rPr>
        <w:t>.</w:t>
      </w:r>
    </w:p>
    <w:p w14:paraId="210FDE04" w14:textId="77777777" w:rsidR="006C6D14" w:rsidRDefault="006C6D14" w:rsidP="00C45AFF">
      <w:pPr>
        <w:rPr>
          <w:lang w:eastAsia="zh-CN"/>
        </w:rPr>
      </w:pP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6BE7A28B"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057BB9">
        <w:rPr>
          <w:rFonts w:eastAsia="宋体"/>
          <w:lang w:val="en-US" w:eastAsia="zh-CN"/>
        </w:rPr>
        <w:t xml:space="preserve">R18 </w:t>
      </w:r>
      <w:r w:rsidR="00057BB9">
        <w:rPr>
          <w:rFonts w:eastAsia="宋体" w:cs="Arial"/>
          <w:lang w:eastAsia="zh-CN"/>
        </w:rPr>
        <w:t>enhanced NR support for high speed train scenario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1B7757ED" w14:textId="77777777" w:rsidR="001A6975" w:rsidRDefault="001A6975" w:rsidP="001A6975">
      <w:pPr>
        <w:rPr>
          <w:rFonts w:eastAsiaTheme="minorEastAsia"/>
          <w:lang w:val="en-US" w:eastAsia="zh-CN"/>
        </w:rPr>
      </w:pPr>
      <w:r>
        <w:rPr>
          <w:rFonts w:eastAsiaTheme="minorEastAsia"/>
          <w:b/>
          <w:lang w:val="en-US" w:eastAsia="zh-CN"/>
        </w:rPr>
        <w:t xml:space="preserve">Proposal </w:t>
      </w:r>
      <w:r w:rsidRPr="004E5C5C">
        <w:rPr>
          <w:rFonts w:eastAsiaTheme="minorEastAsia"/>
          <w:b/>
          <w:lang w:val="en-US" w:eastAsia="zh-CN"/>
        </w:rPr>
        <w:t xml:space="preserve">1: To further study whether PSS/SSS detection requirements on SCC need to be specified in intra-band CA </w:t>
      </w:r>
      <w:r>
        <w:rPr>
          <w:rFonts w:eastAsiaTheme="minorEastAsia"/>
          <w:b/>
          <w:lang w:val="en-US" w:eastAsia="zh-CN"/>
        </w:rPr>
        <w:t xml:space="preserve">FR2 </w:t>
      </w:r>
      <w:r w:rsidRPr="004E5C5C">
        <w:rPr>
          <w:rFonts w:eastAsiaTheme="minorEastAsia"/>
          <w:b/>
          <w:lang w:val="en-US" w:eastAsia="zh-CN"/>
        </w:rPr>
        <w:t>HST scenario.</w:t>
      </w:r>
    </w:p>
    <w:p w14:paraId="506DB988" w14:textId="77777777" w:rsidR="001A6975" w:rsidRDefault="001A6975" w:rsidP="001A6975">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 and with gap</w:t>
      </w:r>
      <w:r w:rsidRPr="0020420C">
        <w:rPr>
          <w:rFonts w:eastAsiaTheme="minorEastAsia"/>
          <w:b/>
          <w:lang w:val="en-US" w:eastAsia="zh-CN"/>
        </w:rPr>
        <w:t xml:space="preserve"> specified in R17 FR2 HST can be reused </w:t>
      </w:r>
      <w:r>
        <w:rPr>
          <w:rFonts w:eastAsiaTheme="minorEastAsia"/>
          <w:b/>
          <w:lang w:val="en-US" w:eastAsia="zh-CN"/>
        </w:rPr>
        <w:t xml:space="preserve">to </w:t>
      </w:r>
      <w:r w:rsidRPr="0020420C">
        <w:rPr>
          <w:rFonts w:eastAsiaTheme="minorEastAsia"/>
          <w:b/>
          <w:lang w:eastAsia="zh-CN"/>
        </w:rPr>
        <w:t>the measurement period for activated SCell in R18 FR2 HST</w:t>
      </w:r>
      <w:r>
        <w:rPr>
          <w:rFonts w:eastAsiaTheme="minorEastAsia"/>
          <w:b/>
          <w:lang w:eastAsia="zh-CN"/>
        </w:rPr>
        <w:t xml:space="preserve"> at least for open deployment scenarios</w:t>
      </w:r>
      <w:r w:rsidRPr="0020420C">
        <w:rPr>
          <w:rFonts w:eastAsiaTheme="minorEastAsia"/>
          <w:b/>
          <w:lang w:eastAsia="zh-CN"/>
        </w:rPr>
        <w:t>.</w:t>
      </w:r>
    </w:p>
    <w:p w14:paraId="1C7388D3" w14:textId="77777777" w:rsidR="001A6975" w:rsidRPr="005F3CDD" w:rsidRDefault="001A6975" w:rsidP="001A6975">
      <w:pPr>
        <w:rPr>
          <w:rFonts w:eastAsiaTheme="minorEastAsia"/>
          <w:b/>
          <w:lang w:val="en-US" w:eastAsia="zh-CN"/>
        </w:rPr>
      </w:pPr>
      <w:r w:rsidRPr="005F3CDD">
        <w:rPr>
          <w:rFonts w:eastAsiaTheme="minorEastAsia"/>
          <w:b/>
          <w:lang w:val="en-US" w:eastAsia="zh-CN"/>
        </w:rPr>
        <w:t>Proposal 3: The RX beam scaling factor under tunnel scenario needs further study.</w:t>
      </w:r>
    </w:p>
    <w:p w14:paraId="2A8EDD7A" w14:textId="77777777" w:rsidR="001A6975" w:rsidRPr="00B13E24" w:rsidRDefault="001A6975" w:rsidP="001A6975">
      <w:pPr>
        <w:rPr>
          <w:rFonts w:eastAsiaTheme="minorEastAsia"/>
          <w:b/>
          <w:lang w:val="en-US" w:eastAsia="zh-CN"/>
        </w:rPr>
      </w:pPr>
      <w:r w:rsidRPr="00B13E24">
        <w:rPr>
          <w:rFonts w:eastAsiaTheme="minorEastAsia" w:hint="eastAsia"/>
          <w:b/>
          <w:lang w:val="en-US" w:eastAsia="zh-CN"/>
        </w:rPr>
        <w:t>P</w:t>
      </w:r>
      <w:r w:rsidRPr="00B13E24">
        <w:rPr>
          <w:rFonts w:eastAsiaTheme="minorEastAsia"/>
          <w:b/>
          <w:lang w:val="en-US" w:eastAsia="zh-CN"/>
        </w:rPr>
        <w:t xml:space="preserve">roposal 4: </w:t>
      </w:r>
      <w:r>
        <w:rPr>
          <w:rFonts w:eastAsiaTheme="minorEastAsia"/>
          <w:b/>
          <w:lang w:val="en-US" w:eastAsia="zh-CN"/>
        </w:rPr>
        <w:t>Further study whether SCell is deactivated in FR2 HST scenario.</w:t>
      </w:r>
    </w:p>
    <w:p w14:paraId="5A303C29" w14:textId="77777777" w:rsidR="001A6975" w:rsidRPr="005F2EA3" w:rsidRDefault="001A6975" w:rsidP="001A6975">
      <w:pPr>
        <w:rPr>
          <w:rFonts w:eastAsiaTheme="minorEastAsia"/>
          <w:b/>
          <w:lang w:val="en-US" w:eastAsia="zh-CN"/>
        </w:rPr>
      </w:pPr>
      <w:r w:rsidRPr="00CF79A9">
        <w:rPr>
          <w:rFonts w:eastAsiaTheme="minorEastAsia"/>
          <w:b/>
          <w:lang w:val="en-US" w:eastAsia="zh-CN"/>
        </w:rPr>
        <w:t>Proposal 5: The time period of time index on SCell may not need to be specified in intra-band CA FR2 scenario.</w:t>
      </w:r>
    </w:p>
    <w:p w14:paraId="31A1625A" w14:textId="77777777" w:rsidR="001A6975" w:rsidRPr="00F07A0E" w:rsidRDefault="001A6975" w:rsidP="001A6975">
      <w:pPr>
        <w:rPr>
          <w:rFonts w:eastAsiaTheme="minorEastAsia"/>
          <w:b/>
          <w:lang w:val="en-US" w:eastAsia="zh-CN"/>
        </w:rPr>
      </w:pPr>
      <w:r w:rsidRPr="00F07A0E">
        <w:rPr>
          <w:rFonts w:eastAsiaTheme="minorEastAsia"/>
          <w:b/>
          <w:lang w:val="en-US" w:eastAsia="zh-CN"/>
        </w:rPr>
        <w:t>Proposal 6: Whether RAN4 needs to specify SCell activation/deactivation delay in R18 FR2 eHST depends on whether SCell is deactivated in FR2 scenario</w:t>
      </w:r>
      <w:r>
        <w:rPr>
          <w:rFonts w:eastAsiaTheme="minorEastAsia"/>
          <w:b/>
          <w:lang w:val="en-US" w:eastAsia="zh-CN"/>
        </w:rPr>
        <w:t>.</w:t>
      </w:r>
    </w:p>
    <w:p w14:paraId="17B48760" w14:textId="77777777" w:rsidR="001A6975" w:rsidRPr="00F07A0E" w:rsidRDefault="001A6975" w:rsidP="001A6975">
      <w:pPr>
        <w:rPr>
          <w:rFonts w:eastAsiaTheme="minorEastAsia"/>
          <w:b/>
          <w:lang w:val="en-US" w:eastAsia="zh-CN"/>
        </w:rPr>
      </w:pPr>
      <w:r w:rsidRPr="00F07A0E">
        <w:rPr>
          <w:rFonts w:eastAsiaTheme="minorEastAsia"/>
          <w:b/>
          <w:lang w:val="en-US" w:eastAsia="zh-CN"/>
        </w:rPr>
        <w:t xml:space="preserve">Proposal </w:t>
      </w:r>
      <w:r>
        <w:rPr>
          <w:rFonts w:eastAsiaTheme="minorEastAsia"/>
          <w:b/>
          <w:lang w:val="en-US" w:eastAsia="zh-CN"/>
        </w:rPr>
        <w:t>7</w:t>
      </w:r>
      <w:r w:rsidRPr="00F07A0E">
        <w:rPr>
          <w:rFonts w:eastAsiaTheme="minorEastAsia"/>
          <w:b/>
          <w:lang w:val="en-US" w:eastAsia="zh-CN"/>
        </w:rPr>
        <w:t xml:space="preserve">: </w:t>
      </w:r>
      <w:r>
        <w:rPr>
          <w:rFonts w:eastAsiaTheme="minorEastAsia"/>
          <w:b/>
          <w:lang w:val="en-US" w:eastAsia="zh-CN"/>
        </w:rPr>
        <w:t>In R18, s</w:t>
      </w:r>
      <w:r w:rsidRPr="006B5B78">
        <w:rPr>
          <w:rFonts w:eastAsiaTheme="minorEastAsia"/>
          <w:b/>
          <w:lang w:val="en-US" w:eastAsia="zh-CN"/>
        </w:rPr>
        <w:t>imultaneous</w:t>
      </w:r>
      <w:r>
        <w:rPr>
          <w:rFonts w:eastAsiaTheme="minorEastAsia"/>
          <w:b/>
          <w:lang w:val="en-US" w:eastAsia="zh-CN"/>
        </w:rPr>
        <w:t xml:space="preserve"> multi-panel operation is not supposed to be applied for L3 RRM measurements.</w:t>
      </w:r>
    </w:p>
    <w:p w14:paraId="182AF986" w14:textId="77777777" w:rsidR="001A6975" w:rsidRPr="00F07A0E" w:rsidRDefault="001A6975" w:rsidP="001A6975">
      <w:pPr>
        <w:rPr>
          <w:rFonts w:eastAsiaTheme="minorEastAsia"/>
          <w:b/>
          <w:lang w:val="en-US" w:eastAsia="zh-CN"/>
        </w:rPr>
      </w:pPr>
      <w:r w:rsidRPr="00F07A0E">
        <w:rPr>
          <w:rFonts w:eastAsiaTheme="minorEastAsia"/>
          <w:b/>
          <w:lang w:val="en-US" w:eastAsia="zh-CN"/>
        </w:rPr>
        <w:t xml:space="preserve">Proposal </w:t>
      </w:r>
      <w:r>
        <w:rPr>
          <w:rFonts w:eastAsiaTheme="minorEastAsia"/>
          <w:b/>
          <w:lang w:val="en-US" w:eastAsia="zh-CN"/>
        </w:rPr>
        <w:t>8</w:t>
      </w:r>
      <w:r w:rsidRPr="00F07A0E">
        <w:rPr>
          <w:rFonts w:eastAsiaTheme="minorEastAsia"/>
          <w:b/>
          <w:lang w:val="en-US" w:eastAsia="zh-CN"/>
        </w:rPr>
        <w:t xml:space="preserve">: </w:t>
      </w:r>
      <w:r>
        <w:rPr>
          <w:rFonts w:eastAsiaTheme="minorEastAsia"/>
          <w:b/>
          <w:lang w:val="en-US" w:eastAsia="zh-CN"/>
        </w:rPr>
        <w:t>In R18, the sharing factor between L1 and L3 measurements needs to be kept in L3 RRM measurement requirements.</w:t>
      </w:r>
    </w:p>
    <w:p w14:paraId="2A622C11" w14:textId="5CC13122" w:rsidR="00057BB9" w:rsidRPr="000011CE" w:rsidRDefault="001A6975" w:rsidP="00DA6974">
      <w:pPr>
        <w:rPr>
          <w:rFonts w:eastAsiaTheme="minorEastAsia"/>
          <w:b/>
          <w:lang w:val="en-US" w:eastAsia="zh-CN"/>
        </w:rPr>
      </w:pPr>
      <w:r w:rsidRPr="00F07A0E">
        <w:rPr>
          <w:rFonts w:eastAsiaTheme="minorEastAsia"/>
          <w:b/>
          <w:lang w:val="en-US" w:eastAsia="zh-CN"/>
        </w:rPr>
        <w:t xml:space="preserve">Proposal </w:t>
      </w:r>
      <w:r>
        <w:rPr>
          <w:rFonts w:eastAsiaTheme="minorEastAsia"/>
          <w:b/>
          <w:lang w:val="en-US" w:eastAsia="zh-CN"/>
        </w:rPr>
        <w:t>9</w:t>
      </w:r>
      <w:r w:rsidRPr="00F07A0E">
        <w:rPr>
          <w:rFonts w:eastAsiaTheme="minorEastAsia"/>
          <w:b/>
          <w:lang w:val="en-US" w:eastAsia="zh-CN"/>
        </w:rPr>
        <w:t xml:space="preserve">: </w:t>
      </w:r>
      <w:r>
        <w:rPr>
          <w:rFonts w:eastAsiaTheme="minorEastAsia"/>
          <w:b/>
          <w:lang w:val="en-US" w:eastAsia="zh-CN"/>
        </w:rPr>
        <w:t xml:space="preserve">If RRHs are used as different TRPs for a serving cell, UE can be assumed to support </w:t>
      </w:r>
      <w:r w:rsidRPr="00BE1217">
        <w:rPr>
          <w:rFonts w:eastAsiaTheme="minorEastAsia"/>
          <w:b/>
          <w:lang w:val="en-US" w:eastAsia="zh-CN"/>
        </w:rPr>
        <w:t xml:space="preserve">simultaneous L1 measurements on two </w:t>
      </w:r>
      <w:r>
        <w:rPr>
          <w:rFonts w:eastAsiaTheme="minorEastAsia"/>
          <w:b/>
          <w:lang w:val="en-US" w:eastAsia="zh-CN"/>
        </w:rPr>
        <w:t xml:space="preserve">different QCL-typeD </w:t>
      </w:r>
      <w:r w:rsidRPr="00BE1217">
        <w:rPr>
          <w:rFonts w:eastAsiaTheme="minorEastAsia"/>
          <w:b/>
          <w:lang w:val="en-US" w:eastAsia="zh-CN"/>
        </w:rPr>
        <w:t>RSs from different RRHs of the serving cell</w:t>
      </w:r>
      <w:r>
        <w:rPr>
          <w:rFonts w:eastAsiaTheme="minorEastAsia"/>
          <w:b/>
          <w:lang w:val="en-US" w:eastAsia="zh-CN"/>
        </w:rPr>
        <w:t>, and the precondition is that two RSs are simultaneously received on two different antenna panels.</w:t>
      </w:r>
    </w:p>
    <w:p w14:paraId="722BA065" w14:textId="77777777" w:rsidR="00C0754F" w:rsidRDefault="00C0754F" w:rsidP="00C0754F">
      <w:pPr>
        <w:pStyle w:val="1"/>
        <w:jc w:val="both"/>
        <w:rPr>
          <w:lang w:val="en-US"/>
        </w:rPr>
      </w:pPr>
      <w:r w:rsidRPr="00C0754F">
        <w:rPr>
          <w:lang w:val="en-US"/>
        </w:rPr>
        <w:t>Reference</w:t>
      </w:r>
    </w:p>
    <w:p w14:paraId="44F93031" w14:textId="77777777" w:rsidR="0020420C" w:rsidRDefault="0043194B" w:rsidP="00EF578E">
      <w:pPr>
        <w:pStyle w:val="af8"/>
        <w:numPr>
          <w:ilvl w:val="0"/>
          <w:numId w:val="5"/>
        </w:numPr>
        <w:rPr>
          <w:rFonts w:eastAsia="宋体"/>
          <w:sz w:val="20"/>
          <w:szCs w:val="20"/>
          <w:lang w:val="en-GB" w:eastAsia="zh-CN"/>
        </w:rPr>
      </w:pPr>
      <w:r w:rsidRPr="0043194B">
        <w:rPr>
          <w:rFonts w:eastAsia="宋体"/>
          <w:sz w:val="20"/>
          <w:szCs w:val="20"/>
          <w:lang w:val="en-GB" w:eastAsia="zh-CN"/>
        </w:rPr>
        <w:t>R</w:t>
      </w:r>
      <w:r w:rsidR="00296A16">
        <w:rPr>
          <w:rFonts w:eastAsia="宋体"/>
          <w:sz w:val="20"/>
          <w:szCs w:val="20"/>
          <w:lang w:val="en-GB" w:eastAsia="zh-CN"/>
        </w:rPr>
        <w:t>P-213565</w:t>
      </w:r>
      <w:r w:rsidR="000C7824" w:rsidRPr="0043194B">
        <w:rPr>
          <w:rFonts w:eastAsia="宋体"/>
          <w:sz w:val="20"/>
          <w:szCs w:val="20"/>
          <w:lang w:val="en-GB" w:eastAsia="zh-CN"/>
        </w:rPr>
        <w:t xml:space="preserve">, </w:t>
      </w:r>
      <w:r w:rsidR="00296A16" w:rsidRPr="00296A16">
        <w:rPr>
          <w:rFonts w:eastAsia="宋体"/>
          <w:sz w:val="20"/>
          <w:szCs w:val="20"/>
          <w:lang w:val="en-GB" w:eastAsia="zh-CN"/>
        </w:rPr>
        <w:t>New WID on Further NR mobility enhancements</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00296A16" w:rsidRPr="00296A16">
        <w:rPr>
          <w:rFonts w:eastAsia="宋体"/>
          <w:sz w:val="20"/>
          <w:szCs w:val="20"/>
          <w:lang w:val="en-GB" w:eastAsia="zh-CN"/>
        </w:rPr>
        <w:t>MediaTek</w:t>
      </w:r>
    </w:p>
    <w:p w14:paraId="2368A346" w14:textId="39DE2235" w:rsidR="00033084" w:rsidRPr="00033084" w:rsidRDefault="0020420C" w:rsidP="00033084">
      <w:pPr>
        <w:pStyle w:val="af8"/>
        <w:numPr>
          <w:ilvl w:val="0"/>
          <w:numId w:val="5"/>
        </w:numPr>
        <w:rPr>
          <w:rFonts w:eastAsia="宋体"/>
          <w:sz w:val="20"/>
          <w:szCs w:val="20"/>
          <w:lang w:val="en-US" w:eastAsia="zh-CN"/>
        </w:rPr>
      </w:pPr>
      <w:r w:rsidRPr="0020420C">
        <w:rPr>
          <w:rFonts w:eastAsia="宋体"/>
          <w:sz w:val="20"/>
          <w:szCs w:val="20"/>
          <w:lang w:val="en-GB" w:eastAsia="zh-CN"/>
        </w:rPr>
        <w:t>R4-2103678</w:t>
      </w:r>
      <w:r w:rsidR="00033084">
        <w:rPr>
          <w:rFonts w:eastAsia="宋体"/>
          <w:sz w:val="20"/>
          <w:szCs w:val="20"/>
          <w:lang w:val="en-GB" w:eastAsia="zh-CN"/>
        </w:rPr>
        <w:t xml:space="preserve">, </w:t>
      </w:r>
      <w:r w:rsidR="00033084" w:rsidRPr="00033084">
        <w:rPr>
          <w:rFonts w:eastAsia="宋体"/>
          <w:sz w:val="20"/>
          <w:szCs w:val="20"/>
          <w:lang w:val="en-US" w:eastAsia="zh-CN"/>
        </w:rPr>
        <w:t>WF on FR1 HST RRM</w:t>
      </w:r>
      <w:r w:rsidR="00033084">
        <w:rPr>
          <w:rFonts w:eastAsia="宋体"/>
          <w:sz w:val="20"/>
          <w:szCs w:val="20"/>
          <w:lang w:val="en-US" w:eastAsia="zh-CN"/>
        </w:rPr>
        <w:t>, CMCC</w:t>
      </w: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A6AAC" w14:textId="77777777" w:rsidR="00BE6859" w:rsidRDefault="00BE6859">
      <w:r>
        <w:separator/>
      </w:r>
    </w:p>
  </w:endnote>
  <w:endnote w:type="continuationSeparator" w:id="0">
    <w:p w14:paraId="1C5360BE" w14:textId="77777777" w:rsidR="00BE6859" w:rsidRDefault="00BE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3B12D8" w:rsidRDefault="003B12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01070">
      <w:rPr>
        <w:rStyle w:val="af1"/>
      </w:rPr>
      <w:t>4</w:t>
    </w:r>
    <w:r>
      <w:rPr>
        <w:rStyle w:val="af1"/>
      </w:rPr>
      <w:fldChar w:fldCharType="end"/>
    </w:r>
  </w:p>
  <w:p w14:paraId="53820B6B" w14:textId="77777777" w:rsidR="003B12D8" w:rsidRDefault="003B12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024E0" w14:textId="77777777" w:rsidR="00BE6859" w:rsidRDefault="00BE6859">
      <w:r>
        <w:separator/>
      </w:r>
    </w:p>
  </w:footnote>
  <w:footnote w:type="continuationSeparator" w:id="0">
    <w:p w14:paraId="4331FEFF" w14:textId="77777777" w:rsidR="00BE6859" w:rsidRDefault="00BE6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3"/>
  </w:num>
  <w:num w:numId="4">
    <w:abstractNumId w:val="9"/>
  </w:num>
  <w:num w:numId="5">
    <w:abstractNumId w:val="12"/>
  </w:num>
  <w:num w:numId="6">
    <w:abstractNumId w:val="0"/>
  </w:num>
  <w:num w:numId="7">
    <w:abstractNumId w:val="18"/>
  </w:num>
  <w:num w:numId="8">
    <w:abstractNumId w:val="13"/>
  </w:num>
  <w:num w:numId="9">
    <w:abstractNumId w:val="16"/>
  </w:num>
  <w:num w:numId="10">
    <w:abstractNumId w:val="15"/>
  </w:num>
  <w:num w:numId="11">
    <w:abstractNumId w:val="11"/>
  </w:num>
  <w:num w:numId="12">
    <w:abstractNumId w:val="20"/>
  </w:num>
  <w:num w:numId="13">
    <w:abstractNumId w:val="19"/>
  </w:num>
  <w:num w:numId="14">
    <w:abstractNumId w:val="17"/>
  </w:num>
  <w:num w:numId="15">
    <w:abstractNumId w:val="5"/>
  </w:num>
  <w:num w:numId="16">
    <w:abstractNumId w:val="22"/>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859"/>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070"/>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A3B70AD-39FB-43E4-9B1F-468C8B09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2022-09-30T12:52:00Z</dcterms:created>
  <dcterms:modified xsi:type="dcterms:W3CDTF">2022-09-30T12:52:00Z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(3)ST0VSsW7D2u+X8Sl/qTiQKCGk5ywEfZkyQ9ogP4CuVZxTKITRatmXsL+S8DtRH3XhavsNOsf
ff5IAV5DEUksx05Zd9v1v7Ja8m98DrOTdBCGSpPi9VpELskxMjPE4P01Q0mISSE+mc/zmK4u
tvD8CVe31pYdTqKKoNx3KPDzp3f05Op/cebRjsrvb5XWVHnK+9HJ4zsr3qhWrFspU6vAhq4T
Xwenh2r5+HheHngedg</vt:lpwstr>
  </property>
  <property fmtid="{D5CDD505-2E9C-101B-9397-08002B2CF9AE}" pid="17" name="_2015_ms_pID_725343_00">
    <vt:lpwstr>_2015_ms_pID_725343</vt:lpwstr>
  </property>
  <property fmtid="{D5CDD505-2E9C-101B-9397-08002B2CF9AE}" pid="18" name="_2015_ms_pID_7253431">
    <vt:lpwstr>kEut8L1AKcOb3Hrny2ZAVGusL4ec3h2/nQ1g/w7W6AG3KgXepGgVxf
07FtDgnbYMArLdxOCrvnVNrhGayMu2Y/kOersCST9tjfjwrLF/e3DZN8zy+89Ft4wN29rx3S
P6ocSIwdGlImttiyS3SNpKRb8/ASxfVlCyCjY0Nr3sjeNiDGmDGEdkNNER9CRQM8yuF0XqMm
0VAP86JVx2z6LrVWfvMo3KQAPU0GzN6t8ScB</vt:lpwstr>
  </property>
  <property fmtid="{D5CDD505-2E9C-101B-9397-08002B2CF9AE}" pid="19" name="_2015_ms_pID_7253431_00">
    <vt:lpwstr>_2015_ms_pID_7253431</vt:lpwstr>
  </property>
  <property fmtid="{D5CDD505-2E9C-101B-9397-08002B2CF9AE}" pid="20" name="_2015_ms_pID_7253432">
    <vt:lpwstr>PNJS6yCePlP3btNLQTUnnHZsScI1MmK1It1K
iNlP7FXUS/jBEzyEvTbi2l25O+Xs66LdVDE8cm/SbbOEkBO8R3Q=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