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7BC022" w:rsidR="001E41F3" w:rsidRPr="004E4B58" w:rsidRDefault="001E41F3">
      <w:pPr>
        <w:pStyle w:val="CRCoverPage"/>
        <w:tabs>
          <w:tab w:val="right" w:pos="9639"/>
        </w:tabs>
        <w:spacing w:after="0"/>
        <w:rPr>
          <w:b/>
          <w:i/>
          <w:noProof/>
          <w:color w:val="FF0000"/>
          <w:sz w:val="28"/>
        </w:rPr>
      </w:pPr>
      <w:r w:rsidRPr="00102B89">
        <w:rPr>
          <w:b/>
          <w:noProof/>
          <w:sz w:val="24"/>
        </w:rPr>
        <w:t>3GPP TSG-</w:t>
      </w:r>
      <w:fldSimple w:instr=" DOCPROPERTY  TSG/WGRef  \* MERGEFORMAT ">
        <w:r w:rsidR="00102B89" w:rsidRPr="00102B89">
          <w:rPr>
            <w:b/>
            <w:noProof/>
            <w:sz w:val="24"/>
          </w:rPr>
          <w:t>RAN4</w:t>
        </w:r>
      </w:fldSimple>
      <w:r w:rsidR="00C66BA2" w:rsidRPr="00102B89">
        <w:rPr>
          <w:b/>
          <w:noProof/>
          <w:sz w:val="24"/>
        </w:rPr>
        <w:t xml:space="preserve"> </w:t>
      </w:r>
      <w:r w:rsidRPr="00102B89">
        <w:rPr>
          <w:b/>
          <w:noProof/>
          <w:sz w:val="24"/>
        </w:rPr>
        <w:t>Meeting #</w:t>
      </w:r>
      <w:fldSimple w:instr=" DOCPROPERTY  MtgSeq  \* MERGEFORMAT ">
        <w:r w:rsidR="00102B89" w:rsidRPr="00102B89">
          <w:rPr>
            <w:b/>
            <w:noProof/>
            <w:sz w:val="24"/>
          </w:rPr>
          <w:t>104bis</w:t>
        </w:r>
      </w:fldSimple>
      <w:fldSimple w:instr=" DOCPROPERTY  MtgTitle  \* MERGEFORMAT ">
        <w:r w:rsidR="00102B89" w:rsidRPr="00102B89">
          <w:rPr>
            <w:b/>
            <w:noProof/>
            <w:sz w:val="24"/>
          </w:rPr>
          <w:t>-e</w:t>
        </w:r>
      </w:fldSimple>
      <w:r w:rsidRPr="00102B89">
        <w:rPr>
          <w:b/>
          <w:i/>
          <w:noProof/>
          <w:sz w:val="28"/>
        </w:rPr>
        <w:tab/>
      </w:r>
      <w:r w:rsidRPr="00E6242A">
        <w:rPr>
          <w:color w:val="000000" w:themeColor="text1"/>
        </w:rPr>
        <w:fldChar w:fldCharType="begin"/>
      </w:r>
      <w:r w:rsidRPr="00E6242A">
        <w:rPr>
          <w:color w:val="000000" w:themeColor="text1"/>
        </w:rPr>
        <w:instrText xml:space="preserve"> DOCPROPERTY  Tdoc#  \* MERGEFORMAT </w:instrText>
      </w:r>
      <w:r w:rsidRPr="00E6242A">
        <w:rPr>
          <w:color w:val="000000" w:themeColor="text1"/>
        </w:rPr>
        <w:fldChar w:fldCharType="separate"/>
      </w:r>
      <w:r w:rsidR="00E6242A" w:rsidRPr="00E6242A">
        <w:rPr>
          <w:b/>
          <w:i/>
          <w:noProof/>
          <w:color w:val="000000" w:themeColor="text1"/>
          <w:sz w:val="28"/>
        </w:rPr>
        <w:t>R4-2217205</w:t>
      </w:r>
      <w:r w:rsidRPr="00E6242A">
        <w:rPr>
          <w:b/>
          <w:i/>
          <w:noProof/>
          <w:color w:val="000000" w:themeColor="text1"/>
          <w:sz w:val="28"/>
        </w:rPr>
        <w:fldChar w:fldCharType="end"/>
      </w:r>
    </w:p>
    <w:p w14:paraId="7CB45193" w14:textId="03D97434" w:rsidR="001E41F3" w:rsidRPr="00102B89" w:rsidRDefault="00000000" w:rsidP="005E2C44">
      <w:pPr>
        <w:pStyle w:val="CRCoverPage"/>
        <w:outlineLvl w:val="0"/>
        <w:rPr>
          <w:b/>
          <w:noProof/>
          <w:sz w:val="24"/>
        </w:rPr>
      </w:pPr>
      <w:fldSimple w:instr=" DOCPROPERTY  Location  \* MERGEFORMAT ">
        <w:r w:rsidR="00102B89" w:rsidRPr="00102B89">
          <w:rPr>
            <w:b/>
            <w:noProof/>
            <w:sz w:val="24"/>
          </w:rPr>
          <w:t>Online</w:t>
        </w:r>
      </w:fldSimple>
      <w:r w:rsidR="001E41F3" w:rsidRPr="00102B89">
        <w:rPr>
          <w:b/>
          <w:noProof/>
          <w:sz w:val="24"/>
        </w:rPr>
        <w:t xml:space="preserve">, </w:t>
      </w:r>
      <w:r w:rsidR="001A2CA0" w:rsidRPr="00102B89">
        <w:fldChar w:fldCharType="begin"/>
      </w:r>
      <w:r w:rsidR="001A2CA0" w:rsidRPr="00102B89">
        <w:instrText xml:space="preserve"> DOCPROPERTY  Country  \* MERGEFORMAT </w:instrText>
      </w:r>
      <w:r w:rsidR="001A2CA0" w:rsidRPr="00102B89">
        <w:rPr>
          <w:b/>
          <w:noProof/>
          <w:sz w:val="24"/>
        </w:rPr>
        <w:fldChar w:fldCharType="end"/>
      </w:r>
      <w:r w:rsidR="001E41F3" w:rsidRPr="00102B89">
        <w:rPr>
          <w:b/>
          <w:noProof/>
          <w:sz w:val="24"/>
        </w:rPr>
        <w:t xml:space="preserve">, </w:t>
      </w:r>
      <w:fldSimple w:instr=" DOCPROPERTY  StartDate  \* MERGEFORMAT ">
        <w:r w:rsidR="00102B89" w:rsidRPr="00102B89">
          <w:rPr>
            <w:b/>
            <w:noProof/>
            <w:sz w:val="24"/>
          </w:rPr>
          <w:t xml:space="preserve">10th </w:t>
        </w:r>
      </w:fldSimple>
      <w:r w:rsidR="00547111" w:rsidRPr="00102B89">
        <w:rPr>
          <w:b/>
          <w:noProof/>
          <w:sz w:val="24"/>
        </w:rPr>
        <w:t xml:space="preserve"> - </w:t>
      </w:r>
      <w:fldSimple w:instr=" DOCPROPERTY  EndDate  \* MERGEFORMAT ">
        <w:r w:rsidR="00102B89" w:rsidRPr="00102B89">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2B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02B89" w:rsidRDefault="00305409" w:rsidP="00E34898">
            <w:pPr>
              <w:pStyle w:val="CRCoverPage"/>
              <w:spacing w:after="0"/>
              <w:jc w:val="right"/>
              <w:rPr>
                <w:i/>
                <w:noProof/>
              </w:rPr>
            </w:pPr>
            <w:r w:rsidRPr="00102B89">
              <w:rPr>
                <w:i/>
                <w:noProof/>
                <w:sz w:val="14"/>
              </w:rPr>
              <w:t>CR-Form-v</w:t>
            </w:r>
            <w:r w:rsidR="008863B9" w:rsidRPr="00102B89">
              <w:rPr>
                <w:i/>
                <w:noProof/>
                <w:sz w:val="14"/>
              </w:rPr>
              <w:t>12.</w:t>
            </w:r>
            <w:r w:rsidR="001A2CA0" w:rsidRPr="00102B89">
              <w:rPr>
                <w:i/>
                <w:noProof/>
                <w:sz w:val="14"/>
              </w:rPr>
              <w:t>2</w:t>
            </w:r>
          </w:p>
        </w:tc>
      </w:tr>
      <w:tr w:rsidR="001E41F3" w:rsidRPr="00102B89" w14:paraId="3FBB62B8" w14:textId="77777777" w:rsidTr="00547111">
        <w:tc>
          <w:tcPr>
            <w:tcW w:w="9641" w:type="dxa"/>
            <w:gridSpan w:val="9"/>
            <w:tcBorders>
              <w:left w:val="single" w:sz="4" w:space="0" w:color="auto"/>
              <w:right w:val="single" w:sz="4" w:space="0" w:color="auto"/>
            </w:tcBorders>
          </w:tcPr>
          <w:p w14:paraId="79AB67D6" w14:textId="77777777" w:rsidR="001E41F3" w:rsidRPr="00102B89" w:rsidRDefault="001E41F3">
            <w:pPr>
              <w:pStyle w:val="CRCoverPage"/>
              <w:spacing w:after="0"/>
              <w:jc w:val="center"/>
              <w:rPr>
                <w:noProof/>
              </w:rPr>
            </w:pPr>
            <w:r w:rsidRPr="00102B89">
              <w:rPr>
                <w:b/>
                <w:noProof/>
                <w:sz w:val="32"/>
              </w:rPr>
              <w:t>CHANGE REQUEST</w:t>
            </w:r>
          </w:p>
        </w:tc>
      </w:tr>
      <w:tr w:rsidR="001E41F3" w:rsidRPr="00102B89" w14:paraId="79946B04" w14:textId="77777777" w:rsidTr="00547111">
        <w:tc>
          <w:tcPr>
            <w:tcW w:w="9641" w:type="dxa"/>
            <w:gridSpan w:val="9"/>
            <w:tcBorders>
              <w:left w:val="single" w:sz="4" w:space="0" w:color="auto"/>
              <w:right w:val="single" w:sz="4" w:space="0" w:color="auto"/>
            </w:tcBorders>
          </w:tcPr>
          <w:p w14:paraId="12C70EEE" w14:textId="77777777" w:rsidR="001E41F3" w:rsidRPr="00102B89" w:rsidRDefault="001E41F3">
            <w:pPr>
              <w:pStyle w:val="CRCoverPage"/>
              <w:spacing w:after="0"/>
              <w:rPr>
                <w:noProof/>
                <w:sz w:val="8"/>
                <w:szCs w:val="8"/>
              </w:rPr>
            </w:pPr>
          </w:p>
        </w:tc>
      </w:tr>
      <w:tr w:rsidR="001E41F3" w:rsidRPr="00102B89" w14:paraId="3999489E" w14:textId="77777777" w:rsidTr="00547111">
        <w:tc>
          <w:tcPr>
            <w:tcW w:w="142" w:type="dxa"/>
            <w:tcBorders>
              <w:left w:val="single" w:sz="4" w:space="0" w:color="auto"/>
            </w:tcBorders>
          </w:tcPr>
          <w:p w14:paraId="4DDA7F40" w14:textId="77777777" w:rsidR="001E41F3" w:rsidRPr="00102B89" w:rsidRDefault="001E41F3">
            <w:pPr>
              <w:pStyle w:val="CRCoverPage"/>
              <w:spacing w:after="0"/>
              <w:jc w:val="right"/>
              <w:rPr>
                <w:noProof/>
              </w:rPr>
            </w:pPr>
          </w:p>
        </w:tc>
        <w:tc>
          <w:tcPr>
            <w:tcW w:w="1559" w:type="dxa"/>
            <w:shd w:val="pct30" w:color="FFFF00" w:fill="auto"/>
          </w:tcPr>
          <w:p w14:paraId="52508B66" w14:textId="18DFFEFA" w:rsidR="001E41F3" w:rsidRPr="00102B89" w:rsidRDefault="00000000" w:rsidP="00E13F3D">
            <w:pPr>
              <w:pStyle w:val="CRCoverPage"/>
              <w:spacing w:after="0"/>
              <w:jc w:val="right"/>
              <w:rPr>
                <w:b/>
                <w:noProof/>
                <w:sz w:val="28"/>
              </w:rPr>
            </w:pPr>
            <w:fldSimple w:instr=" DOCPROPERTY  Spec#  \* MERGEFORMAT ">
              <w:r w:rsidR="00102B89" w:rsidRPr="00102B89">
                <w:rPr>
                  <w:b/>
                  <w:noProof/>
                  <w:sz w:val="28"/>
                </w:rPr>
                <w:t>38.133</w:t>
              </w:r>
            </w:fldSimple>
          </w:p>
        </w:tc>
        <w:tc>
          <w:tcPr>
            <w:tcW w:w="709" w:type="dxa"/>
          </w:tcPr>
          <w:p w14:paraId="77009707" w14:textId="77777777" w:rsidR="001E41F3" w:rsidRPr="00102B89" w:rsidRDefault="001E41F3">
            <w:pPr>
              <w:pStyle w:val="CRCoverPage"/>
              <w:spacing w:after="0"/>
              <w:jc w:val="center"/>
              <w:rPr>
                <w:noProof/>
              </w:rPr>
            </w:pPr>
            <w:r w:rsidRPr="00102B89">
              <w:rPr>
                <w:b/>
                <w:noProof/>
                <w:sz w:val="28"/>
              </w:rPr>
              <w:t>CR</w:t>
            </w:r>
          </w:p>
        </w:tc>
        <w:tc>
          <w:tcPr>
            <w:tcW w:w="1276" w:type="dxa"/>
            <w:shd w:val="pct30" w:color="FFFF00" w:fill="auto"/>
          </w:tcPr>
          <w:p w14:paraId="6CAED29D" w14:textId="5A89BBE5" w:rsidR="001E41F3" w:rsidRPr="00102B89" w:rsidRDefault="00000000" w:rsidP="00547111">
            <w:pPr>
              <w:pStyle w:val="CRCoverPage"/>
              <w:spacing w:after="0"/>
              <w:rPr>
                <w:noProof/>
              </w:rPr>
            </w:pPr>
            <w:fldSimple w:instr=" DOCPROPERTY  Cr#  \* MERGEFORMAT ">
              <w:r w:rsidR="00102B89" w:rsidRPr="00102B89">
                <w:rPr>
                  <w:b/>
                  <w:noProof/>
                  <w:sz w:val="28"/>
                </w:rPr>
                <w:t>2595</w:t>
              </w:r>
            </w:fldSimple>
          </w:p>
        </w:tc>
        <w:tc>
          <w:tcPr>
            <w:tcW w:w="709" w:type="dxa"/>
          </w:tcPr>
          <w:p w14:paraId="09D2C09B" w14:textId="77777777" w:rsidR="001E41F3" w:rsidRPr="00102B89" w:rsidRDefault="001E41F3" w:rsidP="0051580D">
            <w:pPr>
              <w:pStyle w:val="CRCoverPage"/>
              <w:tabs>
                <w:tab w:val="right" w:pos="625"/>
              </w:tabs>
              <w:spacing w:after="0"/>
              <w:jc w:val="center"/>
              <w:rPr>
                <w:noProof/>
              </w:rPr>
            </w:pPr>
            <w:r w:rsidRPr="00102B89">
              <w:rPr>
                <w:b/>
                <w:bCs/>
                <w:noProof/>
                <w:sz w:val="28"/>
              </w:rPr>
              <w:t>rev</w:t>
            </w:r>
          </w:p>
        </w:tc>
        <w:tc>
          <w:tcPr>
            <w:tcW w:w="992" w:type="dxa"/>
            <w:shd w:val="pct30" w:color="FFFF00" w:fill="auto"/>
          </w:tcPr>
          <w:p w14:paraId="7533BF9D" w14:textId="0FD90F52" w:rsidR="001E41F3" w:rsidRPr="00102B89" w:rsidRDefault="00000000" w:rsidP="00E13F3D">
            <w:pPr>
              <w:pStyle w:val="CRCoverPage"/>
              <w:spacing w:after="0"/>
              <w:jc w:val="center"/>
              <w:rPr>
                <w:b/>
                <w:noProof/>
              </w:rPr>
            </w:pPr>
            <w:fldSimple w:instr=" DOCPROPERTY  Revision  \* MERGEFORMAT ">
              <w:r w:rsidR="008C447F" w:rsidRPr="008C447F">
                <w:rPr>
                  <w:b/>
                  <w:noProof/>
                  <w:sz w:val="28"/>
                </w:rPr>
                <w:t>1</w:t>
              </w:r>
            </w:fldSimple>
          </w:p>
        </w:tc>
        <w:tc>
          <w:tcPr>
            <w:tcW w:w="2410" w:type="dxa"/>
          </w:tcPr>
          <w:p w14:paraId="5D4AEAE9" w14:textId="77777777" w:rsidR="001E41F3" w:rsidRPr="00102B89" w:rsidRDefault="001E41F3" w:rsidP="0051580D">
            <w:pPr>
              <w:pStyle w:val="CRCoverPage"/>
              <w:tabs>
                <w:tab w:val="right" w:pos="1825"/>
              </w:tabs>
              <w:spacing w:after="0"/>
              <w:jc w:val="center"/>
              <w:rPr>
                <w:noProof/>
              </w:rPr>
            </w:pPr>
            <w:r w:rsidRPr="00102B89">
              <w:rPr>
                <w:b/>
                <w:noProof/>
                <w:sz w:val="28"/>
                <w:szCs w:val="28"/>
              </w:rPr>
              <w:t>Current version:</w:t>
            </w:r>
          </w:p>
        </w:tc>
        <w:tc>
          <w:tcPr>
            <w:tcW w:w="1701" w:type="dxa"/>
            <w:shd w:val="pct30" w:color="FFFF00" w:fill="auto"/>
          </w:tcPr>
          <w:p w14:paraId="1E22D6AC" w14:textId="4F985D6D" w:rsidR="001E41F3" w:rsidRPr="00102B89" w:rsidRDefault="00000000">
            <w:pPr>
              <w:pStyle w:val="CRCoverPage"/>
              <w:spacing w:after="0"/>
              <w:jc w:val="center"/>
              <w:rPr>
                <w:noProof/>
                <w:sz w:val="28"/>
              </w:rPr>
            </w:pPr>
            <w:fldSimple w:instr=" DOCPROPERTY  Version  \* MERGEFORMAT ">
              <w:r w:rsidR="00102B89" w:rsidRPr="00102B89">
                <w:rPr>
                  <w:b/>
                  <w:noProof/>
                  <w:sz w:val="28"/>
                </w:rPr>
                <w:t>17.7.0</w:t>
              </w:r>
            </w:fldSimple>
          </w:p>
        </w:tc>
        <w:tc>
          <w:tcPr>
            <w:tcW w:w="143" w:type="dxa"/>
            <w:tcBorders>
              <w:right w:val="single" w:sz="4" w:space="0" w:color="auto"/>
            </w:tcBorders>
          </w:tcPr>
          <w:p w14:paraId="399238C9" w14:textId="77777777" w:rsidR="001E41F3" w:rsidRPr="00102B89" w:rsidRDefault="001E41F3">
            <w:pPr>
              <w:pStyle w:val="CRCoverPage"/>
              <w:spacing w:after="0"/>
              <w:rPr>
                <w:noProof/>
              </w:rPr>
            </w:pPr>
          </w:p>
        </w:tc>
      </w:tr>
      <w:tr w:rsidR="001E41F3" w:rsidRPr="00102B89" w14:paraId="7DC9F5A2" w14:textId="77777777" w:rsidTr="00547111">
        <w:tc>
          <w:tcPr>
            <w:tcW w:w="9641" w:type="dxa"/>
            <w:gridSpan w:val="9"/>
            <w:tcBorders>
              <w:left w:val="single" w:sz="4" w:space="0" w:color="auto"/>
              <w:right w:val="single" w:sz="4" w:space="0" w:color="auto"/>
            </w:tcBorders>
          </w:tcPr>
          <w:p w14:paraId="4883A7D2" w14:textId="77777777" w:rsidR="001E41F3" w:rsidRPr="00102B89" w:rsidRDefault="001E41F3">
            <w:pPr>
              <w:pStyle w:val="CRCoverPage"/>
              <w:spacing w:after="0"/>
              <w:rPr>
                <w:noProof/>
              </w:rPr>
            </w:pPr>
          </w:p>
        </w:tc>
      </w:tr>
      <w:tr w:rsidR="001E41F3" w:rsidRPr="00102B89" w14:paraId="266B4BDF" w14:textId="77777777" w:rsidTr="00547111">
        <w:tc>
          <w:tcPr>
            <w:tcW w:w="9641" w:type="dxa"/>
            <w:gridSpan w:val="9"/>
            <w:tcBorders>
              <w:top w:val="single" w:sz="4" w:space="0" w:color="auto"/>
            </w:tcBorders>
          </w:tcPr>
          <w:p w14:paraId="47E13998" w14:textId="26E1FF09" w:rsidR="001E41F3" w:rsidRPr="00102B89" w:rsidRDefault="001E41F3">
            <w:pPr>
              <w:pStyle w:val="CRCoverPage"/>
              <w:spacing w:after="0"/>
              <w:jc w:val="center"/>
              <w:rPr>
                <w:rFonts w:cs="Arial"/>
                <w:i/>
                <w:noProof/>
              </w:rPr>
            </w:pPr>
            <w:r w:rsidRPr="00102B89">
              <w:rPr>
                <w:rFonts w:cs="Arial"/>
                <w:i/>
                <w:noProof/>
              </w:rPr>
              <w:t xml:space="preserve">For </w:t>
            </w:r>
            <w:hyperlink r:id="rId9" w:anchor="_blank" w:history="1">
              <w:r w:rsidRPr="00102B89">
                <w:rPr>
                  <w:rStyle w:val="Hyperlink"/>
                  <w:rFonts w:cs="Arial"/>
                  <w:b/>
                  <w:i/>
                  <w:noProof/>
                  <w:color w:val="FF0000"/>
                </w:rPr>
                <w:t>HE</w:t>
              </w:r>
              <w:bookmarkStart w:id="0" w:name="_Hlt497126619"/>
              <w:r w:rsidRPr="00102B89">
                <w:rPr>
                  <w:rStyle w:val="Hyperlink"/>
                  <w:rFonts w:cs="Arial"/>
                  <w:b/>
                  <w:i/>
                  <w:noProof/>
                  <w:color w:val="FF0000"/>
                </w:rPr>
                <w:t>L</w:t>
              </w:r>
              <w:bookmarkEnd w:id="0"/>
              <w:r w:rsidRPr="00102B89">
                <w:rPr>
                  <w:rStyle w:val="Hyperlink"/>
                  <w:rFonts w:cs="Arial"/>
                  <w:b/>
                  <w:i/>
                  <w:noProof/>
                  <w:color w:val="FF0000"/>
                </w:rPr>
                <w:t>P</w:t>
              </w:r>
            </w:hyperlink>
            <w:r w:rsidRPr="00102B89">
              <w:rPr>
                <w:rFonts w:cs="Arial"/>
                <w:b/>
                <w:i/>
                <w:noProof/>
                <w:color w:val="FF0000"/>
              </w:rPr>
              <w:t xml:space="preserve"> </w:t>
            </w:r>
            <w:r w:rsidRPr="00102B89">
              <w:rPr>
                <w:rFonts w:cs="Arial"/>
                <w:i/>
                <w:noProof/>
              </w:rPr>
              <w:t>on using this form</w:t>
            </w:r>
            <w:r w:rsidR="0051580D" w:rsidRPr="00102B89">
              <w:rPr>
                <w:rFonts w:cs="Arial"/>
                <w:i/>
                <w:noProof/>
              </w:rPr>
              <w:t>: c</w:t>
            </w:r>
            <w:r w:rsidR="00F25D98" w:rsidRPr="00102B89">
              <w:rPr>
                <w:rFonts w:cs="Arial"/>
                <w:i/>
                <w:noProof/>
              </w:rPr>
              <w:t xml:space="preserve">omprehensive instructions can be found at </w:t>
            </w:r>
            <w:r w:rsidR="001B7A65" w:rsidRPr="00102B89">
              <w:rPr>
                <w:rFonts w:cs="Arial"/>
                <w:i/>
                <w:noProof/>
              </w:rPr>
              <w:br/>
            </w:r>
            <w:hyperlink r:id="rId10" w:history="1">
              <w:r w:rsidR="00DE34CF" w:rsidRPr="00102B89">
                <w:rPr>
                  <w:rStyle w:val="Hyperlink"/>
                  <w:rFonts w:cs="Arial"/>
                  <w:i/>
                  <w:noProof/>
                </w:rPr>
                <w:t>http://www.3gpp.org/Change-Requests</w:t>
              </w:r>
            </w:hyperlink>
            <w:r w:rsidR="00F25D98" w:rsidRPr="00102B89">
              <w:rPr>
                <w:rFonts w:cs="Arial"/>
                <w:i/>
                <w:noProof/>
              </w:rPr>
              <w:t>.</w:t>
            </w:r>
          </w:p>
        </w:tc>
      </w:tr>
      <w:tr w:rsidR="001E41F3" w:rsidRPr="00102B89" w14:paraId="296CF086" w14:textId="77777777" w:rsidTr="00547111">
        <w:tc>
          <w:tcPr>
            <w:tcW w:w="9641" w:type="dxa"/>
            <w:gridSpan w:val="9"/>
          </w:tcPr>
          <w:p w14:paraId="7D4A60B5" w14:textId="77777777" w:rsidR="001E41F3" w:rsidRPr="00102B89" w:rsidRDefault="001E41F3">
            <w:pPr>
              <w:pStyle w:val="CRCoverPage"/>
              <w:spacing w:after="0"/>
              <w:rPr>
                <w:noProof/>
                <w:sz w:val="8"/>
                <w:szCs w:val="8"/>
              </w:rPr>
            </w:pPr>
          </w:p>
        </w:tc>
      </w:tr>
    </w:tbl>
    <w:p w14:paraId="53540664" w14:textId="77777777" w:rsidR="001E41F3" w:rsidRPr="00102B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2B89" w14:paraId="0EE45D52" w14:textId="77777777" w:rsidTr="00A7671C">
        <w:tc>
          <w:tcPr>
            <w:tcW w:w="2835" w:type="dxa"/>
          </w:tcPr>
          <w:p w14:paraId="59860FA1" w14:textId="77777777" w:rsidR="00F25D98" w:rsidRPr="00102B89" w:rsidRDefault="00F25D98" w:rsidP="001E41F3">
            <w:pPr>
              <w:pStyle w:val="CRCoverPage"/>
              <w:tabs>
                <w:tab w:val="right" w:pos="2751"/>
              </w:tabs>
              <w:spacing w:after="0"/>
              <w:rPr>
                <w:b/>
                <w:i/>
                <w:noProof/>
              </w:rPr>
            </w:pPr>
            <w:r w:rsidRPr="00102B89">
              <w:rPr>
                <w:b/>
                <w:i/>
                <w:noProof/>
              </w:rPr>
              <w:t>Proposed change</w:t>
            </w:r>
            <w:r w:rsidR="00A7671C" w:rsidRPr="00102B89">
              <w:rPr>
                <w:b/>
                <w:i/>
                <w:noProof/>
              </w:rPr>
              <w:t xml:space="preserve"> </w:t>
            </w:r>
            <w:r w:rsidRPr="00102B89">
              <w:rPr>
                <w:b/>
                <w:i/>
                <w:noProof/>
              </w:rPr>
              <w:t>affects:</w:t>
            </w:r>
          </w:p>
        </w:tc>
        <w:tc>
          <w:tcPr>
            <w:tcW w:w="1418" w:type="dxa"/>
          </w:tcPr>
          <w:p w14:paraId="07128383" w14:textId="77777777" w:rsidR="00F25D98" w:rsidRPr="00102B89" w:rsidRDefault="00F25D98" w:rsidP="001E41F3">
            <w:pPr>
              <w:pStyle w:val="CRCoverPage"/>
              <w:spacing w:after="0"/>
              <w:jc w:val="right"/>
              <w:rPr>
                <w:noProof/>
              </w:rPr>
            </w:pPr>
            <w:r w:rsidRPr="00102B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2B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2B89" w:rsidRDefault="00F25D98" w:rsidP="001E41F3">
            <w:pPr>
              <w:pStyle w:val="CRCoverPage"/>
              <w:spacing w:after="0"/>
              <w:jc w:val="right"/>
              <w:rPr>
                <w:noProof/>
                <w:u w:val="single"/>
              </w:rPr>
            </w:pPr>
            <w:r w:rsidRPr="00102B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102B89" w:rsidRDefault="00B71D4A" w:rsidP="001E41F3">
            <w:pPr>
              <w:pStyle w:val="CRCoverPage"/>
              <w:spacing w:after="0"/>
              <w:jc w:val="center"/>
              <w:rPr>
                <w:b/>
                <w:caps/>
                <w:noProof/>
              </w:rPr>
            </w:pPr>
            <w:r w:rsidRPr="00102B89">
              <w:rPr>
                <w:b/>
                <w:caps/>
                <w:noProof/>
              </w:rPr>
              <w:t>X</w:t>
            </w:r>
          </w:p>
        </w:tc>
        <w:tc>
          <w:tcPr>
            <w:tcW w:w="2126" w:type="dxa"/>
          </w:tcPr>
          <w:p w14:paraId="2ED8415F" w14:textId="77777777" w:rsidR="00F25D98" w:rsidRPr="00102B89" w:rsidRDefault="00F25D98" w:rsidP="001E41F3">
            <w:pPr>
              <w:pStyle w:val="CRCoverPage"/>
              <w:spacing w:after="0"/>
              <w:jc w:val="right"/>
              <w:rPr>
                <w:noProof/>
                <w:u w:val="single"/>
              </w:rPr>
            </w:pPr>
            <w:r w:rsidRPr="00102B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2B89" w:rsidRDefault="00F25D98" w:rsidP="001E41F3">
            <w:pPr>
              <w:pStyle w:val="CRCoverPage"/>
              <w:spacing w:after="0"/>
              <w:jc w:val="center"/>
              <w:rPr>
                <w:b/>
                <w:caps/>
                <w:noProof/>
              </w:rPr>
            </w:pPr>
          </w:p>
        </w:tc>
        <w:tc>
          <w:tcPr>
            <w:tcW w:w="1418" w:type="dxa"/>
            <w:tcBorders>
              <w:left w:val="nil"/>
            </w:tcBorders>
          </w:tcPr>
          <w:p w14:paraId="6562735E" w14:textId="77777777" w:rsidR="00F25D98" w:rsidRPr="00102B89" w:rsidRDefault="00F25D98" w:rsidP="001E41F3">
            <w:pPr>
              <w:pStyle w:val="CRCoverPage"/>
              <w:spacing w:after="0"/>
              <w:jc w:val="right"/>
              <w:rPr>
                <w:noProof/>
              </w:rPr>
            </w:pPr>
            <w:r w:rsidRPr="00102B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2B89" w:rsidRDefault="00F25D98" w:rsidP="001E41F3">
            <w:pPr>
              <w:pStyle w:val="CRCoverPage"/>
              <w:spacing w:after="0"/>
              <w:jc w:val="center"/>
              <w:rPr>
                <w:b/>
                <w:bCs/>
                <w:caps/>
                <w:noProof/>
              </w:rPr>
            </w:pPr>
          </w:p>
        </w:tc>
      </w:tr>
    </w:tbl>
    <w:p w14:paraId="69DCC391" w14:textId="77777777" w:rsidR="001E41F3" w:rsidRPr="00102B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2B89" w14:paraId="31618834" w14:textId="77777777" w:rsidTr="00547111">
        <w:tc>
          <w:tcPr>
            <w:tcW w:w="9640" w:type="dxa"/>
            <w:gridSpan w:val="11"/>
          </w:tcPr>
          <w:p w14:paraId="55477508" w14:textId="77777777" w:rsidR="001E41F3" w:rsidRPr="00102B89" w:rsidRDefault="001E41F3">
            <w:pPr>
              <w:pStyle w:val="CRCoverPage"/>
              <w:spacing w:after="0"/>
              <w:rPr>
                <w:noProof/>
                <w:sz w:val="8"/>
                <w:szCs w:val="8"/>
              </w:rPr>
            </w:pPr>
          </w:p>
        </w:tc>
      </w:tr>
      <w:tr w:rsidR="001E41F3" w:rsidRPr="00102B89" w14:paraId="58300953" w14:textId="77777777" w:rsidTr="00547111">
        <w:tc>
          <w:tcPr>
            <w:tcW w:w="1843" w:type="dxa"/>
            <w:tcBorders>
              <w:top w:val="single" w:sz="4" w:space="0" w:color="auto"/>
              <w:left w:val="single" w:sz="4" w:space="0" w:color="auto"/>
            </w:tcBorders>
          </w:tcPr>
          <w:p w14:paraId="05B2F3A2" w14:textId="77777777" w:rsidR="001E41F3" w:rsidRPr="00102B89" w:rsidRDefault="001E41F3">
            <w:pPr>
              <w:pStyle w:val="CRCoverPage"/>
              <w:tabs>
                <w:tab w:val="right" w:pos="1759"/>
              </w:tabs>
              <w:spacing w:after="0"/>
              <w:rPr>
                <w:b/>
                <w:i/>
                <w:noProof/>
              </w:rPr>
            </w:pPr>
            <w:r w:rsidRPr="00102B89">
              <w:rPr>
                <w:b/>
                <w:i/>
                <w:noProof/>
              </w:rPr>
              <w:t>Title:</w:t>
            </w:r>
            <w:r w:rsidRPr="00102B89">
              <w:rPr>
                <w:b/>
                <w:i/>
                <w:noProof/>
              </w:rPr>
              <w:tab/>
            </w:r>
          </w:p>
        </w:tc>
        <w:tc>
          <w:tcPr>
            <w:tcW w:w="7797" w:type="dxa"/>
            <w:gridSpan w:val="10"/>
            <w:tcBorders>
              <w:top w:val="single" w:sz="4" w:space="0" w:color="auto"/>
              <w:right w:val="single" w:sz="4" w:space="0" w:color="auto"/>
            </w:tcBorders>
            <w:shd w:val="pct30" w:color="FFFF00" w:fill="auto"/>
          </w:tcPr>
          <w:p w14:paraId="3D393EEE" w14:textId="29B6E1EB" w:rsidR="001E41F3" w:rsidRPr="00102B89" w:rsidRDefault="00000000">
            <w:pPr>
              <w:pStyle w:val="CRCoverPage"/>
              <w:spacing w:after="0"/>
              <w:ind w:left="100"/>
              <w:rPr>
                <w:noProof/>
              </w:rPr>
            </w:pPr>
            <w:fldSimple w:instr=" DOCPROPERTY  CrTitle  \* MERGEFORMAT ">
              <w:r w:rsidR="00102B89" w:rsidRPr="00102B89">
                <w:t>CR for Unified TCI</w:t>
              </w:r>
            </w:fldSimple>
          </w:p>
        </w:tc>
      </w:tr>
      <w:tr w:rsidR="001E41F3" w:rsidRPr="00102B89" w14:paraId="05C08479" w14:textId="77777777" w:rsidTr="00547111">
        <w:tc>
          <w:tcPr>
            <w:tcW w:w="1843" w:type="dxa"/>
            <w:tcBorders>
              <w:left w:val="single" w:sz="4" w:space="0" w:color="auto"/>
            </w:tcBorders>
          </w:tcPr>
          <w:p w14:paraId="45E29F53" w14:textId="77777777" w:rsidR="001E41F3" w:rsidRPr="00102B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2B89" w:rsidRDefault="001E41F3">
            <w:pPr>
              <w:pStyle w:val="CRCoverPage"/>
              <w:spacing w:after="0"/>
              <w:rPr>
                <w:noProof/>
                <w:sz w:val="8"/>
                <w:szCs w:val="8"/>
              </w:rPr>
            </w:pPr>
          </w:p>
        </w:tc>
      </w:tr>
      <w:tr w:rsidR="001E41F3" w:rsidRPr="00102B89" w14:paraId="46D5D7C2" w14:textId="77777777" w:rsidTr="00547111">
        <w:tc>
          <w:tcPr>
            <w:tcW w:w="1843" w:type="dxa"/>
            <w:tcBorders>
              <w:left w:val="single" w:sz="4" w:space="0" w:color="auto"/>
            </w:tcBorders>
          </w:tcPr>
          <w:p w14:paraId="45A6C2C4" w14:textId="77777777" w:rsidR="001E41F3" w:rsidRPr="00102B89" w:rsidRDefault="001E41F3">
            <w:pPr>
              <w:pStyle w:val="CRCoverPage"/>
              <w:tabs>
                <w:tab w:val="right" w:pos="1759"/>
              </w:tabs>
              <w:spacing w:after="0"/>
              <w:rPr>
                <w:b/>
                <w:i/>
                <w:noProof/>
              </w:rPr>
            </w:pPr>
            <w:r w:rsidRPr="00102B89">
              <w:rPr>
                <w:b/>
                <w:i/>
                <w:noProof/>
              </w:rPr>
              <w:t>Source to WG:</w:t>
            </w:r>
          </w:p>
        </w:tc>
        <w:tc>
          <w:tcPr>
            <w:tcW w:w="7797" w:type="dxa"/>
            <w:gridSpan w:val="10"/>
            <w:tcBorders>
              <w:right w:val="single" w:sz="4" w:space="0" w:color="auto"/>
            </w:tcBorders>
            <w:shd w:val="pct30" w:color="FFFF00" w:fill="auto"/>
          </w:tcPr>
          <w:p w14:paraId="298AA482" w14:textId="779C68E8" w:rsidR="001E41F3" w:rsidRPr="00102B89" w:rsidRDefault="00000000">
            <w:pPr>
              <w:pStyle w:val="CRCoverPage"/>
              <w:spacing w:after="0"/>
              <w:ind w:left="100"/>
              <w:rPr>
                <w:noProof/>
              </w:rPr>
            </w:pPr>
            <w:fldSimple w:instr=" DOCPROPERTY  SourceIfWg  \* MERGEFORMAT ">
              <w:r w:rsidR="00102B89" w:rsidRPr="00102B89">
                <w:rPr>
                  <w:noProof/>
                </w:rPr>
                <w:t>Apple</w:t>
              </w:r>
            </w:fldSimple>
            <w:r w:rsidR="005C65BA">
              <w:rPr>
                <w:noProof/>
              </w:rPr>
              <w:t>, Vivo, Ericsson</w:t>
            </w:r>
          </w:p>
        </w:tc>
      </w:tr>
      <w:tr w:rsidR="001E41F3" w:rsidRPr="00102B89" w14:paraId="4196B218" w14:textId="77777777" w:rsidTr="00547111">
        <w:tc>
          <w:tcPr>
            <w:tcW w:w="1843" w:type="dxa"/>
            <w:tcBorders>
              <w:left w:val="single" w:sz="4" w:space="0" w:color="auto"/>
            </w:tcBorders>
          </w:tcPr>
          <w:p w14:paraId="14C300BA" w14:textId="77777777" w:rsidR="001E41F3" w:rsidRPr="00102B89" w:rsidRDefault="001E41F3">
            <w:pPr>
              <w:pStyle w:val="CRCoverPage"/>
              <w:tabs>
                <w:tab w:val="right" w:pos="1759"/>
              </w:tabs>
              <w:spacing w:after="0"/>
              <w:rPr>
                <w:b/>
                <w:i/>
                <w:noProof/>
              </w:rPr>
            </w:pPr>
            <w:r w:rsidRPr="00102B89">
              <w:rPr>
                <w:b/>
                <w:i/>
                <w:noProof/>
              </w:rPr>
              <w:t>Source to TSG:</w:t>
            </w:r>
          </w:p>
        </w:tc>
        <w:tc>
          <w:tcPr>
            <w:tcW w:w="7797" w:type="dxa"/>
            <w:gridSpan w:val="10"/>
            <w:tcBorders>
              <w:right w:val="single" w:sz="4" w:space="0" w:color="auto"/>
            </w:tcBorders>
            <w:shd w:val="pct30" w:color="FFFF00" w:fill="auto"/>
          </w:tcPr>
          <w:p w14:paraId="17FF8B7B" w14:textId="7342EC20" w:rsidR="001E41F3" w:rsidRPr="00102B89" w:rsidRDefault="00000000" w:rsidP="00547111">
            <w:pPr>
              <w:pStyle w:val="CRCoverPage"/>
              <w:spacing w:after="0"/>
              <w:ind w:left="100"/>
              <w:rPr>
                <w:noProof/>
              </w:rPr>
            </w:pPr>
            <w:fldSimple w:instr=" DOCPROPERTY  SourceIfTsg  \* MERGEFORMAT ">
              <w:r w:rsidR="00102B89" w:rsidRPr="00102B89">
                <w:t>RAN4</w:t>
              </w:r>
            </w:fldSimple>
          </w:p>
        </w:tc>
      </w:tr>
      <w:tr w:rsidR="001E41F3" w:rsidRPr="00102B89" w14:paraId="76303739" w14:textId="77777777" w:rsidTr="00547111">
        <w:tc>
          <w:tcPr>
            <w:tcW w:w="1843" w:type="dxa"/>
            <w:tcBorders>
              <w:left w:val="single" w:sz="4" w:space="0" w:color="auto"/>
            </w:tcBorders>
          </w:tcPr>
          <w:p w14:paraId="4D3B1657" w14:textId="77777777" w:rsidR="001E41F3" w:rsidRPr="00102B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2B89" w:rsidRDefault="001E41F3">
            <w:pPr>
              <w:pStyle w:val="CRCoverPage"/>
              <w:spacing w:after="0"/>
              <w:rPr>
                <w:noProof/>
                <w:sz w:val="8"/>
                <w:szCs w:val="8"/>
              </w:rPr>
            </w:pPr>
          </w:p>
        </w:tc>
      </w:tr>
      <w:tr w:rsidR="001E41F3" w:rsidRPr="00102B89" w14:paraId="50563E52" w14:textId="77777777" w:rsidTr="00547111">
        <w:tc>
          <w:tcPr>
            <w:tcW w:w="1843" w:type="dxa"/>
            <w:tcBorders>
              <w:left w:val="single" w:sz="4" w:space="0" w:color="auto"/>
            </w:tcBorders>
          </w:tcPr>
          <w:p w14:paraId="32C381B7" w14:textId="77777777" w:rsidR="001E41F3" w:rsidRPr="00102B89" w:rsidRDefault="001E41F3">
            <w:pPr>
              <w:pStyle w:val="CRCoverPage"/>
              <w:tabs>
                <w:tab w:val="right" w:pos="1759"/>
              </w:tabs>
              <w:spacing w:after="0"/>
              <w:rPr>
                <w:b/>
                <w:i/>
                <w:noProof/>
              </w:rPr>
            </w:pPr>
            <w:r w:rsidRPr="00102B89">
              <w:rPr>
                <w:b/>
                <w:i/>
                <w:noProof/>
              </w:rPr>
              <w:t>Work item code</w:t>
            </w:r>
            <w:r w:rsidR="0051580D" w:rsidRPr="00102B89">
              <w:rPr>
                <w:b/>
                <w:i/>
                <w:noProof/>
              </w:rPr>
              <w:t>:</w:t>
            </w:r>
          </w:p>
        </w:tc>
        <w:tc>
          <w:tcPr>
            <w:tcW w:w="3686" w:type="dxa"/>
            <w:gridSpan w:val="5"/>
            <w:shd w:val="pct30" w:color="FFFF00" w:fill="auto"/>
          </w:tcPr>
          <w:p w14:paraId="115414A3" w14:textId="10F9DCDA" w:rsidR="001E41F3" w:rsidRPr="00102B89" w:rsidRDefault="00000000">
            <w:pPr>
              <w:pStyle w:val="CRCoverPage"/>
              <w:spacing w:after="0"/>
              <w:ind w:left="100"/>
              <w:rPr>
                <w:noProof/>
              </w:rPr>
            </w:pPr>
            <w:fldSimple w:instr=" DOCPROPERTY  RelatedWis  \* MERGEFORMAT ">
              <w:r w:rsidR="00102B89" w:rsidRPr="00102B89">
                <w:rPr>
                  <w:noProof/>
                </w:rPr>
                <w:t>NR_feMIMO-Core</w:t>
              </w:r>
            </w:fldSimple>
          </w:p>
        </w:tc>
        <w:tc>
          <w:tcPr>
            <w:tcW w:w="567" w:type="dxa"/>
            <w:tcBorders>
              <w:left w:val="nil"/>
            </w:tcBorders>
          </w:tcPr>
          <w:p w14:paraId="61A86BCF" w14:textId="77777777" w:rsidR="001E41F3" w:rsidRPr="00102B89" w:rsidRDefault="001E41F3">
            <w:pPr>
              <w:pStyle w:val="CRCoverPage"/>
              <w:spacing w:after="0"/>
              <w:ind w:right="100"/>
              <w:rPr>
                <w:noProof/>
              </w:rPr>
            </w:pPr>
          </w:p>
        </w:tc>
        <w:tc>
          <w:tcPr>
            <w:tcW w:w="1417" w:type="dxa"/>
            <w:gridSpan w:val="3"/>
            <w:tcBorders>
              <w:left w:val="nil"/>
            </w:tcBorders>
          </w:tcPr>
          <w:p w14:paraId="153CBFB1" w14:textId="77777777" w:rsidR="001E41F3" w:rsidRPr="00102B89" w:rsidRDefault="001E41F3">
            <w:pPr>
              <w:pStyle w:val="CRCoverPage"/>
              <w:spacing w:after="0"/>
              <w:jc w:val="right"/>
              <w:rPr>
                <w:noProof/>
              </w:rPr>
            </w:pPr>
            <w:r w:rsidRPr="00102B89">
              <w:rPr>
                <w:b/>
                <w:i/>
                <w:noProof/>
              </w:rPr>
              <w:t>Date:</w:t>
            </w:r>
          </w:p>
        </w:tc>
        <w:tc>
          <w:tcPr>
            <w:tcW w:w="2127" w:type="dxa"/>
            <w:tcBorders>
              <w:right w:val="single" w:sz="4" w:space="0" w:color="auto"/>
            </w:tcBorders>
            <w:shd w:val="pct30" w:color="FFFF00" w:fill="auto"/>
          </w:tcPr>
          <w:p w14:paraId="56929475" w14:textId="26B0D457" w:rsidR="001E41F3" w:rsidRPr="00102B89" w:rsidRDefault="00000000">
            <w:pPr>
              <w:pStyle w:val="CRCoverPage"/>
              <w:spacing w:after="0"/>
              <w:ind w:left="100"/>
              <w:rPr>
                <w:noProof/>
              </w:rPr>
            </w:pPr>
            <w:fldSimple w:instr=" DOCPROPERTY  ResDate  \* MERGEFORMAT ">
              <w:r w:rsidR="00102B89" w:rsidRPr="00102B89">
                <w:rPr>
                  <w:noProof/>
                </w:rPr>
                <w:t>2022-09-30</w:t>
              </w:r>
            </w:fldSimple>
          </w:p>
        </w:tc>
      </w:tr>
      <w:tr w:rsidR="001E41F3" w:rsidRPr="00102B89" w14:paraId="690C7843" w14:textId="77777777" w:rsidTr="00547111">
        <w:tc>
          <w:tcPr>
            <w:tcW w:w="1843" w:type="dxa"/>
            <w:tcBorders>
              <w:left w:val="single" w:sz="4" w:space="0" w:color="auto"/>
            </w:tcBorders>
          </w:tcPr>
          <w:p w14:paraId="17A1A642" w14:textId="77777777" w:rsidR="001E41F3" w:rsidRPr="00102B89" w:rsidRDefault="001E41F3">
            <w:pPr>
              <w:pStyle w:val="CRCoverPage"/>
              <w:spacing w:after="0"/>
              <w:rPr>
                <w:b/>
                <w:i/>
                <w:noProof/>
                <w:sz w:val="8"/>
                <w:szCs w:val="8"/>
              </w:rPr>
            </w:pPr>
          </w:p>
        </w:tc>
        <w:tc>
          <w:tcPr>
            <w:tcW w:w="1986" w:type="dxa"/>
            <w:gridSpan w:val="4"/>
          </w:tcPr>
          <w:p w14:paraId="2F73FCFB" w14:textId="77777777" w:rsidR="001E41F3" w:rsidRPr="00102B89" w:rsidRDefault="001E41F3">
            <w:pPr>
              <w:pStyle w:val="CRCoverPage"/>
              <w:spacing w:after="0"/>
              <w:rPr>
                <w:noProof/>
                <w:sz w:val="8"/>
                <w:szCs w:val="8"/>
              </w:rPr>
            </w:pPr>
          </w:p>
        </w:tc>
        <w:tc>
          <w:tcPr>
            <w:tcW w:w="2267" w:type="dxa"/>
            <w:gridSpan w:val="2"/>
          </w:tcPr>
          <w:p w14:paraId="0FBCFC35" w14:textId="77777777" w:rsidR="001E41F3" w:rsidRPr="00102B89" w:rsidRDefault="001E41F3">
            <w:pPr>
              <w:pStyle w:val="CRCoverPage"/>
              <w:spacing w:after="0"/>
              <w:rPr>
                <w:noProof/>
                <w:sz w:val="8"/>
                <w:szCs w:val="8"/>
              </w:rPr>
            </w:pPr>
          </w:p>
        </w:tc>
        <w:tc>
          <w:tcPr>
            <w:tcW w:w="1417" w:type="dxa"/>
            <w:gridSpan w:val="3"/>
          </w:tcPr>
          <w:p w14:paraId="60243A9E" w14:textId="77777777" w:rsidR="001E41F3" w:rsidRPr="00102B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2B89" w:rsidRDefault="001E41F3">
            <w:pPr>
              <w:pStyle w:val="CRCoverPage"/>
              <w:spacing w:after="0"/>
              <w:rPr>
                <w:noProof/>
                <w:sz w:val="8"/>
                <w:szCs w:val="8"/>
              </w:rPr>
            </w:pPr>
          </w:p>
        </w:tc>
      </w:tr>
      <w:tr w:rsidR="001E41F3" w:rsidRPr="00102B89" w14:paraId="13D4AF59" w14:textId="77777777" w:rsidTr="00547111">
        <w:trPr>
          <w:cantSplit/>
        </w:trPr>
        <w:tc>
          <w:tcPr>
            <w:tcW w:w="1843" w:type="dxa"/>
            <w:tcBorders>
              <w:left w:val="single" w:sz="4" w:space="0" w:color="auto"/>
            </w:tcBorders>
          </w:tcPr>
          <w:p w14:paraId="1E6EA205" w14:textId="77777777" w:rsidR="001E41F3" w:rsidRPr="00102B89" w:rsidRDefault="001E41F3">
            <w:pPr>
              <w:pStyle w:val="CRCoverPage"/>
              <w:tabs>
                <w:tab w:val="right" w:pos="1759"/>
              </w:tabs>
              <w:spacing w:after="0"/>
              <w:rPr>
                <w:b/>
                <w:i/>
                <w:noProof/>
              </w:rPr>
            </w:pPr>
            <w:r w:rsidRPr="00102B89">
              <w:rPr>
                <w:b/>
                <w:i/>
                <w:noProof/>
              </w:rPr>
              <w:t>Category:</w:t>
            </w:r>
          </w:p>
        </w:tc>
        <w:tc>
          <w:tcPr>
            <w:tcW w:w="851" w:type="dxa"/>
            <w:shd w:val="pct30" w:color="FFFF00" w:fill="auto"/>
          </w:tcPr>
          <w:p w14:paraId="154A6113" w14:textId="48930136" w:rsidR="001E41F3" w:rsidRPr="00102B89" w:rsidRDefault="00000000" w:rsidP="00D24991">
            <w:pPr>
              <w:pStyle w:val="CRCoverPage"/>
              <w:spacing w:after="0"/>
              <w:ind w:left="100" w:right="-609"/>
              <w:rPr>
                <w:b/>
                <w:noProof/>
              </w:rPr>
            </w:pPr>
            <w:fldSimple w:instr=" DOCPROPERTY  Cat  \* MERGEFORMAT ">
              <w:r w:rsidR="00CE6004" w:rsidRPr="00CE6004">
                <w:rPr>
                  <w:b/>
                  <w:noProof/>
                </w:rPr>
                <w:t>F</w:t>
              </w:r>
            </w:fldSimple>
          </w:p>
        </w:tc>
        <w:tc>
          <w:tcPr>
            <w:tcW w:w="3402" w:type="dxa"/>
            <w:gridSpan w:val="5"/>
            <w:tcBorders>
              <w:left w:val="nil"/>
            </w:tcBorders>
          </w:tcPr>
          <w:p w14:paraId="617AE5C6" w14:textId="77777777" w:rsidR="001E41F3" w:rsidRPr="00102B89" w:rsidRDefault="001E41F3">
            <w:pPr>
              <w:pStyle w:val="CRCoverPage"/>
              <w:spacing w:after="0"/>
              <w:rPr>
                <w:noProof/>
              </w:rPr>
            </w:pPr>
          </w:p>
        </w:tc>
        <w:tc>
          <w:tcPr>
            <w:tcW w:w="1417" w:type="dxa"/>
            <w:gridSpan w:val="3"/>
            <w:tcBorders>
              <w:left w:val="nil"/>
            </w:tcBorders>
          </w:tcPr>
          <w:p w14:paraId="42CDCEE5" w14:textId="77777777" w:rsidR="001E41F3" w:rsidRPr="00102B89" w:rsidRDefault="001E41F3">
            <w:pPr>
              <w:pStyle w:val="CRCoverPage"/>
              <w:spacing w:after="0"/>
              <w:jc w:val="right"/>
              <w:rPr>
                <w:b/>
                <w:i/>
                <w:noProof/>
              </w:rPr>
            </w:pPr>
            <w:r w:rsidRPr="00102B89">
              <w:rPr>
                <w:b/>
                <w:i/>
                <w:noProof/>
              </w:rPr>
              <w:t>Release:</w:t>
            </w:r>
          </w:p>
        </w:tc>
        <w:tc>
          <w:tcPr>
            <w:tcW w:w="2127" w:type="dxa"/>
            <w:tcBorders>
              <w:right w:val="single" w:sz="4" w:space="0" w:color="auto"/>
            </w:tcBorders>
            <w:shd w:val="pct30" w:color="FFFF00" w:fill="auto"/>
          </w:tcPr>
          <w:p w14:paraId="6C870B98" w14:textId="0DEB2908" w:rsidR="001E41F3" w:rsidRPr="00102B89" w:rsidRDefault="00000000">
            <w:pPr>
              <w:pStyle w:val="CRCoverPage"/>
              <w:spacing w:after="0"/>
              <w:ind w:left="100"/>
              <w:rPr>
                <w:noProof/>
              </w:rPr>
            </w:pPr>
            <w:fldSimple w:instr=" DOCPROPERTY  Release  \* MERGEFORMAT ">
              <w:r w:rsidR="00102B89" w:rsidRPr="00102B8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02B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2B89" w:rsidRDefault="001E41F3">
            <w:pPr>
              <w:pStyle w:val="CRCoverPage"/>
              <w:spacing w:after="0"/>
              <w:ind w:left="383" w:hanging="383"/>
              <w:rPr>
                <w:i/>
                <w:noProof/>
                <w:sz w:val="18"/>
              </w:rPr>
            </w:pPr>
            <w:r w:rsidRPr="00102B89">
              <w:rPr>
                <w:i/>
                <w:noProof/>
                <w:sz w:val="18"/>
              </w:rPr>
              <w:t xml:space="preserve">Use </w:t>
            </w:r>
            <w:r w:rsidRPr="00102B89">
              <w:rPr>
                <w:i/>
                <w:noProof/>
                <w:sz w:val="18"/>
                <w:u w:val="single"/>
              </w:rPr>
              <w:t>one</w:t>
            </w:r>
            <w:r w:rsidRPr="00102B89">
              <w:rPr>
                <w:i/>
                <w:noProof/>
                <w:sz w:val="18"/>
              </w:rPr>
              <w:t xml:space="preserve"> of the following categories:</w:t>
            </w:r>
            <w:r w:rsidRPr="00102B89">
              <w:rPr>
                <w:b/>
                <w:i/>
                <w:noProof/>
                <w:sz w:val="18"/>
              </w:rPr>
              <w:br/>
              <w:t>F</w:t>
            </w:r>
            <w:r w:rsidRPr="00102B89">
              <w:rPr>
                <w:i/>
                <w:noProof/>
                <w:sz w:val="18"/>
              </w:rPr>
              <w:t xml:space="preserve">  (correction)</w:t>
            </w:r>
            <w:r w:rsidRPr="00102B89">
              <w:rPr>
                <w:i/>
                <w:noProof/>
                <w:sz w:val="18"/>
              </w:rPr>
              <w:br/>
            </w:r>
            <w:r w:rsidRPr="00102B89">
              <w:rPr>
                <w:b/>
                <w:i/>
                <w:noProof/>
                <w:sz w:val="18"/>
              </w:rPr>
              <w:t>A</w:t>
            </w:r>
            <w:r w:rsidRPr="00102B89">
              <w:rPr>
                <w:i/>
                <w:noProof/>
                <w:sz w:val="18"/>
              </w:rPr>
              <w:t xml:space="preserve">  (</w:t>
            </w:r>
            <w:r w:rsidR="00DE34CF" w:rsidRPr="00102B89">
              <w:rPr>
                <w:i/>
                <w:noProof/>
                <w:sz w:val="18"/>
              </w:rPr>
              <w:t xml:space="preserve">mirror </w:t>
            </w:r>
            <w:r w:rsidRPr="00102B89">
              <w:rPr>
                <w:i/>
                <w:noProof/>
                <w:sz w:val="18"/>
              </w:rPr>
              <w:t>correspond</w:t>
            </w:r>
            <w:r w:rsidR="00DE34CF" w:rsidRPr="00102B89">
              <w:rPr>
                <w:i/>
                <w:noProof/>
                <w:sz w:val="18"/>
              </w:rPr>
              <w:t xml:space="preserve">ing </w:t>
            </w:r>
            <w:r w:rsidRPr="00102B89">
              <w:rPr>
                <w:i/>
                <w:noProof/>
                <w:sz w:val="18"/>
              </w:rPr>
              <w:t xml:space="preserve">to a </w:t>
            </w:r>
            <w:r w:rsidR="00DE34CF" w:rsidRPr="00102B89">
              <w:rPr>
                <w:i/>
                <w:noProof/>
                <w:sz w:val="18"/>
              </w:rPr>
              <w:t xml:space="preserve">change </w:t>
            </w:r>
            <w:r w:rsidRPr="00102B89">
              <w:rPr>
                <w:i/>
                <w:noProof/>
                <w:sz w:val="18"/>
              </w:rPr>
              <w:t xml:space="preserve">in an earlier </w:t>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Pr="00102B89">
              <w:rPr>
                <w:i/>
                <w:noProof/>
                <w:sz w:val="18"/>
              </w:rPr>
              <w:t>release)</w:t>
            </w:r>
            <w:r w:rsidRPr="00102B89">
              <w:rPr>
                <w:i/>
                <w:noProof/>
                <w:sz w:val="18"/>
              </w:rPr>
              <w:br/>
            </w:r>
            <w:r w:rsidRPr="00102B89">
              <w:rPr>
                <w:b/>
                <w:i/>
                <w:noProof/>
                <w:sz w:val="18"/>
              </w:rPr>
              <w:t>B</w:t>
            </w:r>
            <w:r w:rsidRPr="00102B89">
              <w:rPr>
                <w:i/>
                <w:noProof/>
                <w:sz w:val="18"/>
              </w:rPr>
              <w:t xml:space="preserve">  (addition of feature), </w:t>
            </w:r>
            <w:r w:rsidRPr="00102B89">
              <w:rPr>
                <w:i/>
                <w:noProof/>
                <w:sz w:val="18"/>
              </w:rPr>
              <w:br/>
            </w:r>
            <w:r w:rsidRPr="00102B89">
              <w:rPr>
                <w:b/>
                <w:i/>
                <w:noProof/>
                <w:sz w:val="18"/>
              </w:rPr>
              <w:t>C</w:t>
            </w:r>
            <w:r w:rsidRPr="00102B89">
              <w:rPr>
                <w:i/>
                <w:noProof/>
                <w:sz w:val="18"/>
              </w:rPr>
              <w:t xml:space="preserve">  (functional modification of feature)</w:t>
            </w:r>
            <w:r w:rsidRPr="00102B89">
              <w:rPr>
                <w:i/>
                <w:noProof/>
                <w:sz w:val="18"/>
              </w:rPr>
              <w:br/>
            </w:r>
            <w:r w:rsidRPr="00102B89">
              <w:rPr>
                <w:b/>
                <w:i/>
                <w:noProof/>
                <w:sz w:val="18"/>
              </w:rPr>
              <w:t>D</w:t>
            </w:r>
            <w:r w:rsidRPr="00102B89">
              <w:rPr>
                <w:i/>
                <w:noProof/>
                <w:sz w:val="18"/>
              </w:rPr>
              <w:t xml:space="preserve">  (editorial modification)</w:t>
            </w:r>
          </w:p>
          <w:p w14:paraId="05D36727" w14:textId="1191D9FF" w:rsidR="001E41F3" w:rsidRPr="00102B89" w:rsidRDefault="001E41F3">
            <w:pPr>
              <w:pStyle w:val="CRCoverPage"/>
              <w:rPr>
                <w:noProof/>
              </w:rPr>
            </w:pPr>
            <w:r w:rsidRPr="00102B89">
              <w:rPr>
                <w:noProof/>
                <w:sz w:val="18"/>
              </w:rPr>
              <w:t>Detailed explanations of the above categories can</w:t>
            </w:r>
            <w:r w:rsidRPr="00102B89">
              <w:rPr>
                <w:noProof/>
                <w:sz w:val="18"/>
              </w:rPr>
              <w:br/>
              <w:t xml:space="preserve">be found in 3GPP </w:t>
            </w:r>
            <w:hyperlink r:id="rId11" w:history="1">
              <w:r w:rsidRPr="00102B89">
                <w:rPr>
                  <w:rStyle w:val="Hyperlink"/>
                  <w:noProof/>
                  <w:sz w:val="18"/>
                </w:rPr>
                <w:t>TR 21.900</w:t>
              </w:r>
            </w:hyperlink>
            <w:r w:rsidRPr="00102B89">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102B89">
              <w:rPr>
                <w:i/>
                <w:noProof/>
                <w:sz w:val="18"/>
              </w:rPr>
              <w:t xml:space="preserve">Use </w:t>
            </w:r>
            <w:r w:rsidRPr="00102B89">
              <w:rPr>
                <w:i/>
                <w:noProof/>
                <w:sz w:val="18"/>
                <w:u w:val="single"/>
              </w:rPr>
              <w:t>one</w:t>
            </w:r>
            <w:r w:rsidRPr="00102B89">
              <w:rPr>
                <w:i/>
                <w:noProof/>
                <w:sz w:val="18"/>
              </w:rPr>
              <w:t xml:space="preserve"> of the following releases:</w:t>
            </w:r>
            <w:r w:rsidRPr="00102B89">
              <w:rPr>
                <w:i/>
                <w:noProof/>
                <w:sz w:val="18"/>
              </w:rPr>
              <w:br/>
              <w:t>Rel-8</w:t>
            </w:r>
            <w:r w:rsidRPr="00102B89">
              <w:rPr>
                <w:i/>
                <w:noProof/>
                <w:sz w:val="18"/>
              </w:rPr>
              <w:tab/>
              <w:t>(Release 8)</w:t>
            </w:r>
            <w:r w:rsidR="007C2097" w:rsidRPr="00102B89">
              <w:rPr>
                <w:i/>
                <w:noProof/>
                <w:sz w:val="18"/>
              </w:rPr>
              <w:br/>
              <w:t>Rel-9</w:t>
            </w:r>
            <w:r w:rsidR="007C2097" w:rsidRPr="00102B89">
              <w:rPr>
                <w:i/>
                <w:noProof/>
                <w:sz w:val="18"/>
              </w:rPr>
              <w:tab/>
              <w:t>(Release 9)</w:t>
            </w:r>
            <w:r w:rsidR="009777D9" w:rsidRPr="00102B89">
              <w:rPr>
                <w:i/>
                <w:noProof/>
                <w:sz w:val="18"/>
              </w:rPr>
              <w:br/>
              <w:t>Rel-10</w:t>
            </w:r>
            <w:r w:rsidR="009777D9" w:rsidRPr="00102B89">
              <w:rPr>
                <w:i/>
                <w:noProof/>
                <w:sz w:val="18"/>
              </w:rPr>
              <w:tab/>
              <w:t>(Release 10)</w:t>
            </w:r>
            <w:r w:rsidR="000C038A" w:rsidRPr="00102B89">
              <w:rPr>
                <w:i/>
                <w:noProof/>
                <w:sz w:val="18"/>
              </w:rPr>
              <w:br/>
              <w:t>Rel-11</w:t>
            </w:r>
            <w:r w:rsidR="000C038A" w:rsidRPr="00102B89">
              <w:rPr>
                <w:i/>
                <w:noProof/>
                <w:sz w:val="18"/>
              </w:rPr>
              <w:tab/>
              <w:t>(Release 11)</w:t>
            </w:r>
            <w:r w:rsidR="000C038A" w:rsidRPr="00102B89">
              <w:rPr>
                <w:i/>
                <w:noProof/>
                <w:sz w:val="18"/>
              </w:rPr>
              <w:br/>
            </w:r>
            <w:r w:rsidR="002E472E" w:rsidRPr="00102B89">
              <w:rPr>
                <w:i/>
                <w:noProof/>
                <w:sz w:val="18"/>
              </w:rPr>
              <w:t>…</w:t>
            </w:r>
            <w:r w:rsidR="0051580D" w:rsidRPr="00102B89">
              <w:rPr>
                <w:i/>
                <w:noProof/>
                <w:sz w:val="18"/>
              </w:rPr>
              <w:br/>
            </w:r>
            <w:r w:rsidR="00E34898" w:rsidRPr="00102B89">
              <w:rPr>
                <w:i/>
                <w:noProof/>
                <w:sz w:val="18"/>
              </w:rPr>
              <w:t>Rel-16</w:t>
            </w:r>
            <w:r w:rsidR="00E34898" w:rsidRPr="00102B89">
              <w:rPr>
                <w:i/>
                <w:noProof/>
                <w:sz w:val="18"/>
              </w:rPr>
              <w:tab/>
              <w:t>(Release 16)</w:t>
            </w:r>
            <w:r w:rsidR="002E472E" w:rsidRPr="00102B89">
              <w:rPr>
                <w:i/>
                <w:noProof/>
                <w:sz w:val="18"/>
              </w:rPr>
              <w:br/>
              <w:t>Rel-17</w:t>
            </w:r>
            <w:r w:rsidR="002E472E" w:rsidRPr="00102B89">
              <w:rPr>
                <w:i/>
                <w:noProof/>
                <w:sz w:val="18"/>
              </w:rPr>
              <w:tab/>
              <w:t>(Release 17)</w:t>
            </w:r>
            <w:r w:rsidR="002E472E" w:rsidRPr="00102B89">
              <w:rPr>
                <w:i/>
                <w:noProof/>
                <w:sz w:val="18"/>
              </w:rPr>
              <w:br/>
              <w:t>Rel-18</w:t>
            </w:r>
            <w:r w:rsidR="002E472E" w:rsidRPr="00102B89">
              <w:rPr>
                <w:i/>
                <w:noProof/>
                <w:sz w:val="18"/>
              </w:rPr>
              <w:tab/>
              <w:t>(Release 18)</w:t>
            </w:r>
            <w:r w:rsidR="001A2CA0" w:rsidRPr="00102B89">
              <w:rPr>
                <w:i/>
                <w:noProof/>
                <w:sz w:val="18"/>
              </w:rPr>
              <w:br/>
              <w:t>Rel-19</w:t>
            </w:r>
            <w:r w:rsidR="001A2CA0" w:rsidRPr="00102B8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6F4E4" w:rsidR="001E41F3" w:rsidRDefault="00821F07">
            <w:pPr>
              <w:pStyle w:val="CRCoverPage"/>
              <w:spacing w:after="0"/>
              <w:ind w:left="100"/>
              <w:rPr>
                <w:noProof/>
              </w:rPr>
            </w:pPr>
            <w:r>
              <w:rPr>
                <w:noProof/>
              </w:rPr>
              <w:t>Some requirements are captured in “[ ]”. Based on agreements and discussions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D363E" w14:textId="7CC7D5AB" w:rsidR="007F429F" w:rsidRDefault="007F429F" w:rsidP="00821F07">
            <w:pPr>
              <w:pStyle w:val="CRCoverPage"/>
              <w:numPr>
                <w:ilvl w:val="0"/>
                <w:numId w:val="1"/>
              </w:numPr>
              <w:spacing w:after="0"/>
              <w:rPr>
                <w:noProof/>
              </w:rPr>
            </w:pPr>
            <w:r>
              <w:rPr>
                <w:noProof/>
              </w:rPr>
              <w:t>Editorial corrections</w:t>
            </w:r>
          </w:p>
          <w:p w14:paraId="71F1FB7C" w14:textId="48C82665" w:rsidR="00821F07" w:rsidRDefault="007F429F" w:rsidP="00821F07">
            <w:pPr>
              <w:pStyle w:val="CRCoverPage"/>
              <w:numPr>
                <w:ilvl w:val="0"/>
                <w:numId w:val="1"/>
              </w:numPr>
              <w:spacing w:after="0"/>
              <w:rPr>
                <w:noProof/>
              </w:rPr>
            </w:pPr>
            <w:r>
              <w:rPr>
                <w:noProof/>
              </w:rPr>
              <w:t>Add delay for active TCI state list update with one or more unknown TCI</w:t>
            </w:r>
          </w:p>
          <w:p w14:paraId="31C656EC" w14:textId="73F5CFB5" w:rsidR="00821F07" w:rsidRDefault="007F429F" w:rsidP="00821F07">
            <w:pPr>
              <w:pStyle w:val="CRCoverPage"/>
              <w:numPr>
                <w:ilvl w:val="0"/>
                <w:numId w:val="1"/>
              </w:numPr>
              <w:spacing w:after="0"/>
              <w:rPr>
                <w:noProof/>
              </w:rPr>
            </w:pPr>
            <w:r>
              <w:rPr>
                <w:noProof/>
              </w:rPr>
              <w:t>Update</w:t>
            </w:r>
            <w:r w:rsidR="00821F07">
              <w:rPr>
                <w:noProof/>
              </w:rPr>
              <w:t xml:space="preserve"> condition </w:t>
            </w:r>
            <w:r>
              <w:rPr>
                <w:noProof/>
              </w:rPr>
              <w:t>when</w:t>
            </w:r>
            <w:r w:rsidR="00821F07">
              <w:rPr>
                <w:noProof/>
              </w:rPr>
              <w:t xml:space="preserve"> UE needs to track</w:t>
            </w:r>
            <w:r w:rsidR="002A01E4">
              <w:rPr>
                <w:noProof/>
              </w:rPr>
              <w:t xml:space="preserve"> time/freq for UL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D4F6D" w:rsidR="001E41F3" w:rsidRDefault="002A01E4">
            <w:pPr>
              <w:pStyle w:val="CRCoverPage"/>
              <w:spacing w:after="0"/>
              <w:ind w:left="100"/>
              <w:rPr>
                <w:noProof/>
              </w:rPr>
            </w:pPr>
            <w:r>
              <w:rPr>
                <w:noProof/>
              </w:rPr>
              <w:t>Requirements for unified TCI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895BB" w14:textId="71B5C52D" w:rsidR="001E41F3" w:rsidRDefault="002A01E4">
            <w:pPr>
              <w:pStyle w:val="CRCoverPage"/>
              <w:spacing w:after="0"/>
              <w:ind w:left="100"/>
              <w:rPr>
                <w:noProof/>
              </w:rPr>
            </w:pPr>
            <w:r>
              <w:rPr>
                <w:noProof/>
              </w:rPr>
              <w:t>8.15.1, 8.15.5</w:t>
            </w:r>
            <w:r>
              <w:rPr>
                <w:noProof/>
              </w:rPr>
              <w:br/>
              <w:t>8.16.1, 8.16.5</w:t>
            </w:r>
          </w:p>
          <w:p w14:paraId="2E8CC96B" w14:textId="67AFED89" w:rsidR="002A01E4" w:rsidRDefault="002A01E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236AE" w:rsidR="001E41F3" w:rsidRDefault="00145D43">
            <w:pPr>
              <w:pStyle w:val="CRCoverPage"/>
              <w:spacing w:after="0"/>
              <w:ind w:left="99"/>
              <w:rPr>
                <w:noProof/>
              </w:rPr>
            </w:pPr>
            <w:r>
              <w:rPr>
                <w:noProof/>
              </w:rPr>
              <w:t>TS</w:t>
            </w:r>
            <w:r w:rsidR="001C1EAC">
              <w:rPr>
                <w:noProof/>
              </w:rPr>
              <w:t xml:space="preserve"> 38.</w:t>
            </w:r>
            <w:r w:rsidR="00D11ECB">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4591D" w:rsidR="008863B9" w:rsidRDefault="00E63F5B">
            <w:pPr>
              <w:pStyle w:val="CRCoverPage"/>
              <w:spacing w:after="0"/>
              <w:ind w:left="100"/>
              <w:rPr>
                <w:noProof/>
              </w:rPr>
            </w:pPr>
            <w:r>
              <w:rPr>
                <w:noProof/>
              </w:rPr>
              <w:t>Revision of R4-2215592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55080" w14:textId="77777777" w:rsidR="00B211AA" w:rsidRPr="00A55507" w:rsidRDefault="00B211AA" w:rsidP="00B211AA">
      <w:pPr>
        <w:jc w:val="center"/>
        <w:rPr>
          <w:i/>
          <w:iCs/>
          <w:color w:val="FF0000"/>
        </w:rPr>
      </w:pPr>
      <w:r>
        <w:rPr>
          <w:i/>
          <w:iCs/>
          <w:color w:val="FF0000"/>
        </w:rPr>
        <w:lastRenderedPageBreak/>
        <w:t>-----------------Change 1---------------------</w:t>
      </w:r>
    </w:p>
    <w:p w14:paraId="24850429" w14:textId="77777777" w:rsidR="002A01E4" w:rsidRPr="002A01E4" w:rsidRDefault="002A01E4" w:rsidP="002A01E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15</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1DFD6C4B"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proofErr w:type="spellStart"/>
      <w:r w:rsidRPr="002A01E4">
        <w:rPr>
          <w:i/>
          <w:iCs/>
          <w:color w:val="000000"/>
          <w:lang w:val="en-US" w:eastAsia="en-GB"/>
        </w:rPr>
        <w:t>DLorJoint-TCIState</w:t>
      </w:r>
      <w:proofErr w:type="spellEnd"/>
      <w:r w:rsidRPr="002A01E4">
        <w:rPr>
          <w:color w:val="000000"/>
          <w:szCs w:val="18"/>
          <w:lang w:val="en-US" w:eastAsia="en-GB"/>
        </w:rPr>
        <w:t xml:space="preserve"> </w:t>
      </w:r>
      <w:r w:rsidRPr="002A01E4">
        <w:rPr>
          <w:rFonts w:eastAsia="Malgun Gothic"/>
          <w:lang w:val="en-US" w:eastAsia="zh-CN"/>
        </w:rPr>
        <w:t>configurations</w:t>
      </w:r>
      <w:r w:rsidRPr="002A01E4">
        <w:rPr>
          <w:lang w:val="en-US" w:eastAsia="en-GB"/>
        </w:rPr>
        <w:t xml:space="preserve"> </w:t>
      </w:r>
      <w:r w:rsidRPr="002A01E4">
        <w:rPr>
          <w:lang w:val="en-US" w:eastAsia="zh-CN"/>
        </w:rPr>
        <w:t xml:space="preserve">for DL channels </w:t>
      </w:r>
      <w:r w:rsidRPr="002A01E4">
        <w:rPr>
          <w:lang w:val="en-US" w:eastAsia="en-GB"/>
        </w:rPr>
        <w:t xml:space="preserve">on a </w:t>
      </w:r>
      <w:r w:rsidRPr="002A01E4">
        <w:rPr>
          <w:rFonts w:eastAsia="Malgun Gothic"/>
          <w:lang w:val="en-US" w:eastAsia="zh-CN"/>
        </w:rPr>
        <w:t>serving cell.</w:t>
      </w:r>
      <w:ins w:id="1" w:author="Apple (Manasa)" w:date="2022-09-29T15:48:00Z">
        <w:r w:rsidRPr="002A01E4">
          <w:rPr>
            <w:rFonts w:eastAsia="Malgun Gothic"/>
            <w:lang w:val="en-US" w:eastAsia="zh-CN"/>
          </w:rPr>
          <w:t xml:space="preserve"> </w:t>
        </w:r>
      </w:ins>
      <w:r w:rsidRPr="002A01E4">
        <w:rPr>
          <w:lang w:val="en-US" w:eastAsia="zh-CN"/>
        </w:rPr>
        <w:t xml:space="preserve">Further the requirements also apply for all the list of serving cells in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UE shall complete the switch of active downlink </w:t>
      </w:r>
      <w:r w:rsidRPr="002A01E4">
        <w:rPr>
          <w:rFonts w:eastAsia="Malgun Gothic"/>
          <w:lang w:val="en-US" w:eastAsia="zh-CN"/>
        </w:rPr>
        <w:t xml:space="preserve">TCI state </w:t>
      </w:r>
      <w:r w:rsidRPr="002A01E4">
        <w:rPr>
          <w:lang w:val="en-US" w:eastAsia="zh-CN"/>
        </w:rPr>
        <w:t xml:space="preserve">within the delay defined in this clause. </w:t>
      </w:r>
    </w:p>
    <w:p w14:paraId="1E303318"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en-GB"/>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the cell with the </w:t>
      </w:r>
      <w:r w:rsidRPr="002A01E4">
        <w:rPr>
          <w:lang w:val="en-US" w:eastAsia="en-GB"/>
        </w:rPr>
        <w:t>additional PCI</w:t>
      </w:r>
      <w:r w:rsidRPr="002A01E4">
        <w:rPr>
          <w:lang w:val="en-US" w:eastAsia="zh-CN"/>
        </w:rPr>
        <w:t xml:space="preserve"> is known for a UE. A cell with the </w:t>
      </w:r>
      <w:r w:rsidRPr="002A01E4">
        <w:rPr>
          <w:lang w:val="en-US" w:eastAsia="en-GB"/>
        </w:rPr>
        <w:t>additional</w:t>
      </w:r>
      <w:r w:rsidRPr="002A01E4">
        <w:rPr>
          <w:lang w:val="en-US" w:eastAsia="zh-CN"/>
        </w:rPr>
        <w:t xml:space="preserve"> PCI is known if the following conditions are met </w:t>
      </w:r>
    </w:p>
    <w:p w14:paraId="3A24DBE3"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r>
      <w:bookmarkStart w:id="2" w:name="_Hlk101792050"/>
      <w:r w:rsidRPr="002A01E4">
        <w:rPr>
          <w:lang w:val="en-US" w:eastAsia="zh-CN"/>
        </w:rPr>
        <w:t xml:space="preserve">Active BWP of the serving cell and a cell with the </w:t>
      </w:r>
      <w:r w:rsidRPr="002A01E4">
        <w:rPr>
          <w:lang w:val="en-US" w:eastAsia="en-GB"/>
        </w:rPr>
        <w:t>additional</w:t>
      </w:r>
      <w:r w:rsidRPr="002A01E4">
        <w:rPr>
          <w:lang w:val="en-US" w:eastAsia="zh-CN"/>
        </w:rPr>
        <w:t xml:space="preserve"> </w:t>
      </w:r>
      <w:r w:rsidRPr="002A01E4">
        <w:rPr>
          <w:rFonts w:eastAsia="Malgun Gothic"/>
          <w:lang w:val="en-US" w:eastAsia="en-GB"/>
        </w:rPr>
        <w:t>PCI</w:t>
      </w:r>
      <w:r w:rsidRPr="002A01E4">
        <w:rPr>
          <w:lang w:val="en-US" w:eastAsia="zh-CN"/>
        </w:rPr>
        <w:t xml:space="preserve"> are the same</w:t>
      </w:r>
      <w:bookmarkEnd w:id="2"/>
    </w:p>
    <w:p w14:paraId="331467D6"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Center frequency, SCS and SFN offset of a cell with the </w:t>
      </w:r>
      <w:r w:rsidRPr="002A01E4">
        <w:rPr>
          <w:lang w:val="en-US" w:eastAsia="en-GB"/>
        </w:rPr>
        <w:t>additional</w:t>
      </w:r>
      <w:r w:rsidRPr="002A01E4">
        <w:rPr>
          <w:lang w:val="en-US" w:eastAsia="zh-CN"/>
        </w:rPr>
        <w:t xml:space="preserve"> PCI are as the same as serving cell </w:t>
      </w:r>
    </w:p>
    <w:p w14:paraId="30E04473"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During the last 5s before L1-RSRP measurement is configured, the UE has sent a valid L3 measurement report for the cell with the </w:t>
      </w:r>
      <w:r w:rsidRPr="002A01E4">
        <w:rPr>
          <w:lang w:val="en-US" w:eastAsia="en-GB"/>
        </w:rPr>
        <w:t>additional</w:t>
      </w:r>
      <w:r w:rsidRPr="002A01E4">
        <w:rPr>
          <w:lang w:val="en-US" w:eastAsia="zh-CN"/>
        </w:rPr>
        <w:t xml:space="preserve"> PCI</w:t>
      </w:r>
    </w:p>
    <w:p w14:paraId="26AEC319"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197F6F53"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11DC5022" w14:textId="77777777" w:rsidR="002A01E4" w:rsidRDefault="002A01E4" w:rsidP="005C78F9">
      <w:pPr>
        <w:rPr>
          <w:i/>
          <w:iCs/>
          <w:color w:val="FF0000"/>
        </w:rPr>
      </w:pPr>
    </w:p>
    <w:p w14:paraId="524B89E7" w14:textId="77777777" w:rsidR="002A01E4" w:rsidRDefault="002A01E4" w:rsidP="002A01E4">
      <w:pPr>
        <w:rPr>
          <w:i/>
          <w:iCs/>
          <w:color w:val="FF0000"/>
        </w:rPr>
      </w:pPr>
      <w:r>
        <w:rPr>
          <w:i/>
          <w:iCs/>
          <w:color w:val="FF0000"/>
        </w:rPr>
        <w:t>&lt;</w:t>
      </w:r>
      <w:r w:rsidRPr="00A55507">
        <w:rPr>
          <w:i/>
          <w:iCs/>
          <w:color w:val="FF0000"/>
        </w:rPr>
        <w:t>Unchanged sections skipped</w:t>
      </w:r>
      <w:r>
        <w:rPr>
          <w:i/>
          <w:iCs/>
          <w:color w:val="FF0000"/>
        </w:rPr>
        <w:t>&gt;</w:t>
      </w:r>
    </w:p>
    <w:p w14:paraId="187F53EA" w14:textId="5FB62274" w:rsidR="002A01E4" w:rsidRPr="00A55507" w:rsidRDefault="002A01E4" w:rsidP="002A01E4">
      <w:pPr>
        <w:jc w:val="center"/>
        <w:rPr>
          <w:i/>
          <w:iCs/>
          <w:color w:val="FF0000"/>
        </w:rPr>
      </w:pPr>
      <w:r>
        <w:rPr>
          <w:i/>
          <w:iCs/>
          <w:color w:val="FF0000"/>
        </w:rPr>
        <w:t xml:space="preserve">-----------------Change </w:t>
      </w:r>
      <w:r w:rsidR="007F429F">
        <w:rPr>
          <w:i/>
          <w:iCs/>
          <w:color w:val="FF0000"/>
        </w:rPr>
        <w:t>2</w:t>
      </w:r>
      <w:r>
        <w:rPr>
          <w:i/>
          <w:iCs/>
          <w:color w:val="FF0000"/>
        </w:rPr>
        <w:t>---------------------</w:t>
      </w:r>
    </w:p>
    <w:p w14:paraId="7E2F4968" w14:textId="77777777" w:rsidR="002A01E4" w:rsidRPr="002A01E4" w:rsidRDefault="002A01E4" w:rsidP="002A01E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A01E4">
        <w:rPr>
          <w:rFonts w:ascii="Arial" w:hAnsi="Arial"/>
          <w:sz w:val="28"/>
          <w:lang w:val="en-US" w:eastAsia="en-GB"/>
        </w:rPr>
        <w:t>8.15.5</w:t>
      </w:r>
      <w:r w:rsidRPr="002A01E4">
        <w:rPr>
          <w:rFonts w:ascii="Arial" w:hAnsi="Arial"/>
          <w:sz w:val="28"/>
          <w:lang w:val="en-US" w:eastAsia="en-GB"/>
        </w:rPr>
        <w:tab/>
        <w:t>Active Downlink TCI state list update delay</w:t>
      </w:r>
    </w:p>
    <w:p w14:paraId="77200B78"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The requirements specified in this clause are applicable if</w:t>
      </w:r>
    </w:p>
    <w:p w14:paraId="236501FE" w14:textId="77777777" w:rsidR="002A01E4" w:rsidRPr="002A01E4" w:rsidRDefault="002A01E4" w:rsidP="002A01E4">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 and a MAC CE activates more than one target separate TCIs, and at least one DL TCI is included</w:t>
      </w:r>
      <w:r w:rsidRPr="002A01E4">
        <w:rPr>
          <w:rFonts w:eastAsia="Malgun Gothic"/>
          <w:lang w:val="en-US" w:eastAsia="zh-CN"/>
        </w:rPr>
        <w:t>, or</w:t>
      </w:r>
    </w:p>
    <w:p w14:paraId="750A2970" w14:textId="77777777" w:rsidR="002A01E4" w:rsidRPr="002A01E4" w:rsidRDefault="002A01E4" w:rsidP="002A01E4">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 and a MAC CE activates more than one target joint TCI</w:t>
      </w:r>
      <w:r w:rsidRPr="002A01E4">
        <w:rPr>
          <w:rFonts w:eastAsia="Malgun Gothic"/>
          <w:lang w:val="en-US" w:eastAsia="zh-CN"/>
        </w:rPr>
        <w:t>.</w:t>
      </w:r>
    </w:p>
    <w:p w14:paraId="21E4A86C" w14:textId="2F0FFB7D" w:rsidR="002A01E4" w:rsidRPr="002A01E4" w:rsidRDefault="00E6242A" w:rsidP="002A01E4">
      <w:pPr>
        <w:overflowPunct w:val="0"/>
        <w:autoSpaceDE w:val="0"/>
        <w:autoSpaceDN w:val="0"/>
        <w:adjustRightInd w:val="0"/>
        <w:textAlignment w:val="baseline"/>
        <w:rPr>
          <w:lang w:val="en-US" w:eastAsia="zh-CN"/>
        </w:rPr>
      </w:pPr>
      <w:ins w:id="3" w:author="Apple (Manasa)" w:date="2022-10-17T13:40:00Z">
        <w:r w:rsidRPr="00E6242A">
          <w:rPr>
            <w:lang w:val="en-US" w:eastAsia="zh-CN"/>
          </w:rPr>
          <w:t xml:space="preserve"> </w:t>
        </w:r>
        <w:r>
          <w:rPr>
            <w:lang w:val="en-US" w:eastAsia="zh-CN"/>
          </w:rPr>
          <w:t xml:space="preserve">If all the TCI states in the active TCI state list is known, </w:t>
        </w:r>
        <w:r>
          <w:rPr>
            <w:rFonts w:eastAsia="Malgun Gothic"/>
            <w:lang w:val="en-US" w:eastAsia="zh-CN"/>
          </w:rPr>
          <w:t>u</w:t>
        </w:r>
        <w:r w:rsidRPr="002A01E4">
          <w:rPr>
            <w:rFonts w:eastAsia="Malgun Gothic"/>
            <w:lang w:val="en-US" w:eastAsia="zh-CN"/>
          </w:rPr>
          <w:t>pon</w:t>
        </w:r>
      </w:ins>
      <w:del w:id="4" w:author="Apple (Manasa)" w:date="2022-10-17T13:40:00Z">
        <w:r w:rsidR="002A01E4" w:rsidRPr="002A01E4" w:rsidDel="00E6242A">
          <w:rPr>
            <w:rFonts w:eastAsia="Malgun Gothic"/>
            <w:lang w:val="en-US" w:eastAsia="zh-CN"/>
          </w:rPr>
          <w:delText>Upon</w:delText>
        </w:r>
      </w:del>
      <w:r w:rsidR="002A01E4" w:rsidRPr="002A01E4">
        <w:rPr>
          <w:lang w:val="en-US" w:eastAsia="zh-CN"/>
        </w:rPr>
        <w:t xml:space="preserve"> receiv</w:t>
      </w:r>
      <w:r w:rsidR="002A01E4" w:rsidRPr="002A01E4">
        <w:rPr>
          <w:rFonts w:eastAsia="Malgun Gothic"/>
          <w:lang w:val="en-US" w:eastAsia="zh-CN"/>
        </w:rPr>
        <w:t>ing PDSCH carrying</w:t>
      </w:r>
      <w:r w:rsidR="002A01E4" w:rsidRPr="002A01E4">
        <w:rPr>
          <w:lang w:val="en-US" w:eastAsia="zh-CN"/>
        </w:rPr>
        <w:t xml:space="preserve"> </w:t>
      </w:r>
      <w:r w:rsidR="002A01E4" w:rsidRPr="002A01E4">
        <w:rPr>
          <w:rFonts w:eastAsia="Malgun Gothic"/>
          <w:lang w:val="en-US" w:eastAsia="zh-CN"/>
        </w:rPr>
        <w:t>MAC-CE active TCI state list update at slot n</w:t>
      </w:r>
      <w:r w:rsidR="002A01E4" w:rsidRPr="00874C74">
        <w:rPr>
          <w:lang w:val="en-US" w:eastAsia="zh-CN"/>
        </w:rPr>
        <w:t>, if all the TCI states in the active TCI state list is known,</w:t>
      </w:r>
      <w:r w:rsidR="002A01E4" w:rsidRPr="002A01E4">
        <w:rPr>
          <w:lang w:val="en-US" w:eastAsia="zh-CN"/>
        </w:rPr>
        <w:t xml:space="preserve"> UE shall be able to </w:t>
      </w:r>
      <w:proofErr w:type="gramStart"/>
      <w:r w:rsidR="002A01E4" w:rsidRPr="002A01E4">
        <w:rPr>
          <w:lang w:val="en-US" w:eastAsia="zh-CN"/>
        </w:rPr>
        <w:t xml:space="preserve">receive </w:t>
      </w:r>
      <w:ins w:id="5" w:author="Apple_Rnd2 (Manasa)" w:date="2022-10-14T12:28:00Z">
        <w:r w:rsidR="005C65BA">
          <w:rPr>
            <w:lang w:val="en-US" w:eastAsia="zh-CN"/>
          </w:rPr>
          <w:t xml:space="preserve"> </w:t>
        </w:r>
      </w:ins>
      <w:r w:rsidR="002A01E4" w:rsidRPr="002A01E4">
        <w:rPr>
          <w:lang w:val="en-US" w:eastAsia="zh-CN"/>
        </w:rPr>
        <w:t>PDCCH</w:t>
      </w:r>
      <w:proofErr w:type="gramEnd"/>
      <w:r w:rsidR="002A01E4" w:rsidRPr="002A01E4">
        <w:rPr>
          <w:lang w:val="en-US" w:eastAsia="zh-CN"/>
        </w:rPr>
        <w:t xml:space="preserve"> or PDSCH with the new target TCI states </w:t>
      </w:r>
      <w:r w:rsidR="002A01E4" w:rsidRPr="002A01E4">
        <w:rPr>
          <w:rFonts w:eastAsia="Malgun Gothic"/>
          <w:lang w:val="en-US" w:eastAsia="zh-CN"/>
        </w:rPr>
        <w:t>at the first slot that is after</w:t>
      </w:r>
    </w:p>
    <w:p w14:paraId="5C1DFF17" w14:textId="21D06FD7" w:rsidR="002A01E4" w:rsidRPr="002A01E4" w:rsidRDefault="002A01E4" w:rsidP="002A01E4">
      <w:pPr>
        <w:overflowPunct w:val="0"/>
        <w:autoSpaceDE w:val="0"/>
        <w:autoSpaceDN w:val="0"/>
        <w:adjustRightInd w:val="0"/>
        <w:jc w:val="center"/>
        <w:textAlignment w:val="baseline"/>
        <w:rPr>
          <w:lang w:val="en-US" w:eastAsia="zh-CN"/>
        </w:rPr>
      </w:pP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Pr>
          <w:rFonts w:eastAsia="Malgun Gothic"/>
          <w:lang w:val="en-US" w:eastAsia="zh-CN"/>
        </w:rPr>
        <w:t xml:space="preserve"> </w:t>
      </w:r>
      <w:proofErr w:type="gramStart"/>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proofErr w:type="spellStart"/>
      <w:r w:rsidRPr="002A01E4">
        <w:rPr>
          <w:rFonts w:eastAsia="Malgun Gothic"/>
          <w:lang w:val="en-US" w:eastAsia="zh-CN"/>
        </w:rPr>
        <w:t>TO</w:t>
      </w:r>
      <w:ins w:id="6" w:author="Apple (Manasa)" w:date="2022-10-17T13:41:00Z">
        <w:r w:rsidR="00E6242A" w:rsidRPr="00E6242A">
          <w:rPr>
            <w:rFonts w:eastAsia="Malgun Gothic"/>
            <w:vertAlign w:val="subscript"/>
            <w:lang w:val="en-US" w:eastAsia="zh-CN"/>
            <w:rPrChange w:id="7" w:author="Apple (Manasa)" w:date="2022-10-17T13:41:00Z">
              <w:rPr>
                <w:rFonts w:eastAsia="Malgun Gothic"/>
                <w:lang w:val="en-US" w:eastAsia="zh-CN"/>
              </w:rPr>
            </w:rPrChange>
          </w:rPr>
          <w:t>k</w:t>
        </w:r>
      </w:ins>
      <w:proofErr w:type="spellEnd"/>
      <w:proofErr w:type="gram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137735CC" w14:textId="77777777" w:rsidR="00E6242A" w:rsidRDefault="00E6242A" w:rsidP="00E6242A">
      <w:pPr>
        <w:rPr>
          <w:ins w:id="8" w:author="Apple (Manasa)" w:date="2022-10-17T13:41:00Z"/>
          <w:lang w:val="en-US" w:eastAsia="zh-CN"/>
        </w:rPr>
      </w:pPr>
      <w:ins w:id="9" w:author="Apple (Manasa)" w:date="2022-10-17T13:41:00Z">
        <w:r>
          <w:rPr>
            <w:lang w:val="en-US" w:eastAsia="zh-CN"/>
          </w:rPr>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5F578FF3" w14:textId="77777777" w:rsidR="00E6242A" w:rsidRDefault="00E6242A" w:rsidP="00E6242A">
      <w:pPr>
        <w:jc w:val="center"/>
        <w:rPr>
          <w:ins w:id="10" w:author="Apple (Manasa)" w:date="2022-10-17T13:41:00Z"/>
          <w:lang w:val="en-US" w:eastAsia="zh-CN"/>
        </w:rPr>
      </w:pPr>
      <w:ins w:id="11" w:author="Apple (Manasa)" w:date="2022-10-17T13:41:00Z">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12" w:author="Apple (Manasa)" w:date="2022-10-17T13:41:00Z">
                <w:rPr>
                  <w:rFonts w:ascii="Cambria Math" w:hAnsi="Cambria Math"/>
                </w:rPr>
              </w:ins>
            </m:ctrlPr>
          </m:sSubSupPr>
          <m:e>
            <m:r>
              <w:ins w:id="13" w:author="Apple (Manasa)" w:date="2022-10-17T13:41:00Z">
                <m:rPr>
                  <m:sty m:val="p"/>
                </m:rPr>
                <w:rPr>
                  <w:rFonts w:ascii="Cambria Math" w:hAnsi="Cambria Math"/>
                </w:rPr>
                <m:t>3N</m:t>
              </w:ins>
            </m:r>
          </m:e>
          <m:sub>
            <m:r>
              <w:ins w:id="14" w:author="Apple (Manasa)" w:date="2022-10-17T13:41:00Z">
                <m:rPr>
                  <m:sty m:val="p"/>
                </m:rPr>
                <w:rPr>
                  <w:rFonts w:ascii="Cambria Math" w:hAnsi="Cambria Math"/>
                </w:rPr>
                <m:t>slot</m:t>
              </w:ins>
            </m:r>
          </m:sub>
          <m:sup>
            <m:r>
              <w:ins w:id="15" w:author="Apple (Manasa)" w:date="2022-10-17T13:41:00Z">
                <m:rPr>
                  <m:sty m:val="p"/>
                </m:rPr>
                <w:rPr>
                  <w:rFonts w:ascii="Cambria Math" w:hAnsi="Cambria Math"/>
                </w:rPr>
                <m:t>subframe,µ</m:t>
              </w:ins>
            </m:r>
          </m:sup>
        </m:sSubSup>
      </m:oMath>
      <w:ins w:id="16" w:author="Apple (Manasa)" w:date="2022-10-17T13:41: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proofErr w:type="spellEnd"/>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756E8379" w14:textId="3D3A4A00" w:rsidR="005C65BA" w:rsidRDefault="00E6242A" w:rsidP="00E6242A">
      <w:pPr>
        <w:overflowPunct w:val="0"/>
        <w:autoSpaceDE w:val="0"/>
        <w:autoSpaceDN w:val="0"/>
        <w:adjustRightInd w:val="0"/>
        <w:textAlignment w:val="baseline"/>
        <w:rPr>
          <w:ins w:id="17" w:author="Apple_Rnd2 (Manasa)" w:date="2022-10-14T12:29:00Z"/>
          <w:lang w:val="en-US" w:eastAsia="zh-CN"/>
        </w:rPr>
      </w:pPr>
      <w:ins w:id="18" w:author="Apple (Manasa)" w:date="2022-10-17T13:41:00Z">
        <w:r>
          <w:rPr>
            <w:lang w:val="en-US" w:eastAsia="zh-CN"/>
          </w:rPr>
          <w:t>]</w:t>
        </w:r>
      </w:ins>
    </w:p>
    <w:p w14:paraId="05CFF69E" w14:textId="3D8D6BD4" w:rsidR="002A01E4" w:rsidRPr="002A01E4" w:rsidRDefault="002A01E4" w:rsidP="002A01E4">
      <w:pPr>
        <w:overflowPunct w:val="0"/>
        <w:autoSpaceDE w:val="0"/>
        <w:autoSpaceDN w:val="0"/>
        <w:adjustRightInd w:val="0"/>
        <w:textAlignment w:val="baseline"/>
        <w:rPr>
          <w:lang w:val="en-US" w:eastAsia="zh-CN"/>
        </w:rPr>
      </w:pPr>
      <w:proofErr w:type="gramStart"/>
      <w:r w:rsidRPr="002A01E4">
        <w:rPr>
          <w:lang w:val="en-US" w:eastAsia="zh-CN"/>
        </w:rPr>
        <w:t>Where</w:t>
      </w:r>
      <w:proofErr w:type="gramEnd"/>
      <w:r w:rsidRPr="002A01E4">
        <w:rPr>
          <w:lang w:val="en-US" w:eastAsia="zh-CN"/>
        </w:rPr>
        <w:t xml:space="preserve"> </w:t>
      </w:r>
    </w:p>
    <w:p w14:paraId="19DC4D87" w14:textId="77777777" w:rsidR="00E6242A" w:rsidRDefault="00E6242A" w:rsidP="00E6242A">
      <w:pPr>
        <w:pStyle w:val="B1"/>
        <w:rPr>
          <w:ins w:id="19" w:author="Apple (Manasa)" w:date="2022-10-17T13:41:00Z"/>
        </w:rPr>
      </w:pPr>
      <w:ins w:id="20" w:author="Apple (Manasa)" w:date="2022-10-17T13:41:00Z">
        <w:r>
          <w:t>[-</w:t>
        </w:r>
        <w:r>
          <w:tab/>
        </w:r>
        <w:r w:rsidRPr="008C6DE4">
          <w:t>T</w:t>
        </w:r>
        <w:r w:rsidRPr="008C6DE4">
          <w:rPr>
            <w:vertAlign w:val="subscript"/>
          </w:rPr>
          <w:t>L1-RSRP</w:t>
        </w:r>
        <w:r>
          <w:rPr>
            <w:vertAlign w:val="subscript"/>
          </w:rPr>
          <w:t xml:space="preserve">_List </w:t>
        </w:r>
        <w:r>
          <w:t>= is the longest L1 measurement time T</w:t>
        </w:r>
        <w:r w:rsidRPr="00867ED0">
          <w:rPr>
            <w:vertAlign w:val="subscript"/>
          </w:rPr>
          <w:t>L1-RSRP</w:t>
        </w:r>
        <w:r>
          <w:t xml:space="preserve"> based on the restrictive periodicity of the source RS of each unknown TCI states, while T</w:t>
        </w:r>
        <w:r w:rsidRPr="002C62A4">
          <w:rPr>
            <w:vertAlign w:val="subscript"/>
          </w:rPr>
          <w:t>L1-RSRP</w:t>
        </w:r>
        <w:r>
          <w:t xml:space="preserve"> is specified in clause 8.15.3]</w:t>
        </w:r>
      </w:ins>
    </w:p>
    <w:p w14:paraId="1634B609" w14:textId="3396F382" w:rsidR="002A01E4" w:rsidRPr="002A01E4" w:rsidRDefault="002A01E4" w:rsidP="002A01E4">
      <w:pPr>
        <w:overflowPunct w:val="0"/>
        <w:autoSpaceDE w:val="0"/>
        <w:autoSpaceDN w:val="0"/>
        <w:adjustRightInd w:val="0"/>
        <w:ind w:left="568" w:hanging="284"/>
        <w:textAlignment w:val="baseline"/>
        <w:rPr>
          <w:szCs w:val="16"/>
          <w:lang w:val="en-US" w:eastAsia="zh-CN"/>
        </w:rPr>
      </w:pPr>
    </w:p>
    <w:p w14:paraId="7F38384E"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If the number of cells associated with the target TCIs that are not in the active TCI list is larger than 1, and SSBs associated to the TCIs are overlapped in FR2,</w:t>
      </w:r>
    </w:p>
    <w:p w14:paraId="2AD4FBA7" w14:textId="77777777" w:rsidR="002A01E4" w:rsidRPr="002A01E4" w:rsidRDefault="002A01E4" w:rsidP="002A01E4">
      <w:pPr>
        <w:overflowPunct w:val="0"/>
        <w:autoSpaceDE w:val="0"/>
        <w:autoSpaceDN w:val="0"/>
        <w:adjustRightInd w:val="0"/>
        <w:ind w:leftChars="242" w:left="768" w:hanging="284"/>
        <w:textAlignment w:val="baseline"/>
        <w:rPr>
          <w:lang w:val="en-US" w:eastAsia="zh-CN"/>
        </w:rPr>
      </w:pPr>
      <w:r w:rsidRPr="002A01E4">
        <w:rPr>
          <w:lang w:val="en-US" w:eastAsia="zh-CN"/>
        </w:rPr>
        <w:lastRenderedPageBreak/>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bCs/>
          <w:szCs w:val="21"/>
          <w:lang w:val="en-US" w:eastAsia="en-GB"/>
        </w:rPr>
        <w:t xml:space="preserve"> + (</w:t>
      </w:r>
      <w:proofErr w:type="spellStart"/>
      <w:r w:rsidRPr="002A01E4">
        <w:rPr>
          <w:rFonts w:eastAsia="Malgun Gothic"/>
          <w:lang w:val="en-US" w:eastAsia="zh-CN"/>
        </w:rPr>
        <w:t>N</w:t>
      </w:r>
      <w:r w:rsidRPr="002A01E4">
        <w:rPr>
          <w:rFonts w:eastAsia="Malgun Gothic"/>
          <w:vertAlign w:val="subscript"/>
          <w:lang w:val="en-US" w:eastAsia="zh-CN"/>
        </w:rPr>
        <w:t>cell</w:t>
      </w:r>
      <w:proofErr w:type="spellEnd"/>
      <w:r w:rsidRPr="002A01E4">
        <w:rPr>
          <w:rFonts w:eastAsia="Malgun Gothic"/>
          <w:lang w:val="en-US" w:eastAsia="zh-CN"/>
        </w:rPr>
        <w:t xml:space="preserve"> -1) *</w:t>
      </w:r>
      <w:r w:rsidRPr="002A01E4">
        <w:rPr>
          <w:bCs/>
          <w:szCs w:val="21"/>
          <w:lang w:val="en-US" w:eastAsia="en-GB"/>
        </w:rPr>
        <w:t xml:space="preserve"> T</w:t>
      </w:r>
      <w:r w:rsidRPr="002A01E4">
        <w:rPr>
          <w:rFonts w:eastAsia="Malgun Gothic"/>
          <w:vertAlign w:val="subscript"/>
          <w:lang w:val="en-US" w:eastAsia="zh-CN"/>
        </w:rPr>
        <w:t>SSB</w:t>
      </w:r>
      <w:r w:rsidRPr="002A01E4">
        <w:rPr>
          <w:lang w:val="en-US" w:eastAsia="zh-CN"/>
        </w:rPr>
        <w:t xml:space="preserve">, where </w:t>
      </w:r>
      <w:proofErr w:type="spellStart"/>
      <w:r w:rsidRPr="002A01E4">
        <w:rPr>
          <w:lang w:val="en-US" w:eastAsia="zh-CN"/>
        </w:rPr>
        <w:t>N</w:t>
      </w:r>
      <w:r w:rsidRPr="002A01E4">
        <w:rPr>
          <w:vertAlign w:val="subscript"/>
          <w:lang w:val="en-US" w:eastAsia="zh-CN"/>
        </w:rPr>
        <w:t>cell</w:t>
      </w:r>
      <w:proofErr w:type="spellEnd"/>
      <w:r w:rsidRPr="002A01E4">
        <w:rPr>
          <w:lang w:val="en-US" w:eastAsia="zh-CN"/>
        </w:rPr>
        <w:t xml:space="preserve"> is the number of cells associated with the target TCIs that are not in the active TCI list, </w:t>
      </w:r>
      <w:r w:rsidRPr="002A01E4">
        <w:rPr>
          <w:lang w:val="en-US" w:eastAsia="en-GB"/>
        </w:rPr>
        <w:t xml:space="preserve">whose SSBs are overlapped. </w:t>
      </w:r>
      <w:proofErr w:type="spellStart"/>
      <w:r w:rsidRPr="002A01E4">
        <w:rPr>
          <w:lang w:val="en-US" w:eastAsia="en-GB"/>
        </w:rPr>
        <w:t>N</w:t>
      </w:r>
      <w:r w:rsidRPr="002A01E4">
        <w:rPr>
          <w:vertAlign w:val="subscript"/>
          <w:lang w:val="en-US" w:eastAsia="en-GB"/>
        </w:rPr>
        <w:t>c</w:t>
      </w:r>
      <w:r w:rsidRPr="002A01E4">
        <w:rPr>
          <w:vertAlign w:val="subscript"/>
          <w:lang w:val="en-US" w:eastAsia="zh-CN"/>
        </w:rPr>
        <w:t>ell</w:t>
      </w:r>
      <w:proofErr w:type="spellEnd"/>
      <w:r w:rsidRPr="002A01E4">
        <w:rPr>
          <w:lang w:val="en-US" w:eastAsia="en-GB"/>
        </w:rPr>
        <w:t xml:space="preserve"> </w:t>
      </w:r>
      <w:r w:rsidRPr="002A01E4">
        <w:rPr>
          <w:rFonts w:cs="Arial"/>
          <w:lang w:val="en-US" w:eastAsia="en-GB"/>
        </w:rPr>
        <w:t>≤</w:t>
      </w:r>
      <w:proofErr w:type="spellStart"/>
      <w:r w:rsidRPr="002A01E4">
        <w:rPr>
          <w:lang w:val="en-US" w:eastAsia="en-GB"/>
        </w:rPr>
        <w:t>N</w:t>
      </w:r>
      <w:r w:rsidRPr="002A01E4">
        <w:rPr>
          <w:vertAlign w:val="subscript"/>
          <w:lang w:val="en-US" w:eastAsia="en-GB"/>
        </w:rPr>
        <w:t>max</w:t>
      </w:r>
      <w:proofErr w:type="spellEnd"/>
      <w:r w:rsidRPr="002A01E4">
        <w:rPr>
          <w:lang w:val="en-US" w:eastAsia="en-GB"/>
        </w:rPr>
        <w:t xml:space="preserve"> + 1, where </w:t>
      </w:r>
      <w:proofErr w:type="spellStart"/>
      <w:r w:rsidRPr="002A01E4">
        <w:rPr>
          <w:lang w:val="en-US" w:eastAsia="en-GB"/>
        </w:rPr>
        <w:t>N</w:t>
      </w:r>
      <w:r w:rsidRPr="002A01E4">
        <w:rPr>
          <w:vertAlign w:val="subscript"/>
          <w:lang w:val="en-US" w:eastAsia="en-GB"/>
        </w:rPr>
        <w:t>max</w:t>
      </w:r>
      <w:proofErr w:type="spellEnd"/>
      <w:r w:rsidRPr="002A01E4">
        <w:rPr>
          <w:lang w:val="en-US" w:eastAsia="en-GB"/>
        </w:rPr>
        <w:t xml:space="preserve"> is the number of cells with PCI different from serving cell, and </w:t>
      </w:r>
      <w:proofErr w:type="spellStart"/>
      <w:r w:rsidRPr="002A01E4">
        <w:rPr>
          <w:lang w:val="en-US" w:eastAsia="en-GB"/>
        </w:rPr>
        <w:t>N</w:t>
      </w:r>
      <w:r w:rsidRPr="002A01E4">
        <w:rPr>
          <w:vertAlign w:val="subscript"/>
          <w:lang w:val="en-US" w:eastAsia="en-GB"/>
        </w:rPr>
        <w:t>max</w:t>
      </w:r>
      <w:proofErr w:type="spellEnd"/>
      <w:r w:rsidRPr="002A01E4">
        <w:rPr>
          <w:lang w:val="en-US" w:eastAsia="en-GB"/>
        </w:rPr>
        <w:t xml:space="preserve"> = 1.</w:t>
      </w:r>
    </w:p>
    <w:p w14:paraId="47C6FE20"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i/>
          <w:lang w:val="en-US" w:eastAsia="zh-CN"/>
        </w:rPr>
        <w:t>-</w:t>
      </w:r>
      <w:r w:rsidRPr="002A01E4">
        <w:rPr>
          <w:i/>
          <w:lang w:val="en-US" w:eastAsia="zh-CN"/>
        </w:rPr>
        <w:tab/>
      </w:r>
      <w:r w:rsidRPr="002A01E4">
        <w:rPr>
          <w:lang w:val="en-US" w:eastAsia="zh-CN"/>
        </w:rPr>
        <w:t>Otherwise,</w:t>
      </w:r>
    </w:p>
    <w:p w14:paraId="380FDDE7" w14:textId="77777777" w:rsidR="002A01E4" w:rsidRPr="002A01E4" w:rsidRDefault="002A01E4" w:rsidP="002A01E4">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rFonts w:eastAsia="Malgun Gothic"/>
          <w:lang w:val="en-US" w:eastAsia="zh-CN"/>
        </w:rPr>
        <w:t>.</w:t>
      </w:r>
    </w:p>
    <w:p w14:paraId="53C0BD4F" w14:textId="3F3A2F3F" w:rsidR="002A01E4" w:rsidRPr="002A01E4" w:rsidRDefault="002A01E4" w:rsidP="002A01E4">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ins w:id="21" w:author="Apple (Manasa)" w:date="2022-10-17T13:42:00Z">
        <w:r w:rsidR="00E6242A">
          <w:rPr>
            <w:rFonts w:eastAsia="Malgun Gothic"/>
            <w:lang w:val="en-US" w:eastAsia="zh-CN"/>
          </w:rPr>
          <w:t>,</w:t>
        </w:r>
        <w:proofErr w:type="gramEnd"/>
        <w:r w:rsidR="00E6242A">
          <w:rPr>
            <w:rFonts w:eastAsia="Malgun Gothic"/>
            <w:lang w:val="en-US" w:eastAsia="zh-CN"/>
          </w:rPr>
          <w:t xml:space="preserve"> </w:t>
        </w:r>
        <w:proofErr w:type="spellStart"/>
        <w:r w:rsidR="00E6242A">
          <w:rPr>
            <w:rFonts w:eastAsia="Malgun Gothic"/>
            <w:lang w:val="en-US" w:eastAsia="zh-CN"/>
          </w:rPr>
          <w:t>TO</w:t>
        </w:r>
        <w:r w:rsidR="00E6242A" w:rsidRPr="00867ED0">
          <w:rPr>
            <w:rFonts w:eastAsia="Malgun Gothic"/>
            <w:vertAlign w:val="subscript"/>
            <w:lang w:val="en-US" w:eastAsia="zh-CN"/>
          </w:rPr>
          <w:t>k</w:t>
        </w:r>
        <w:proofErr w:type="spellEnd"/>
        <w:r w:rsidR="00E6242A">
          <w:rPr>
            <w:rFonts w:eastAsia="Malgun Gothic"/>
            <w:lang w:val="en-US" w:eastAsia="zh-CN"/>
          </w:rPr>
          <w:t xml:space="preserve">, </w:t>
        </w:r>
        <w:proofErr w:type="spellStart"/>
        <w:r w:rsidR="00E6242A" w:rsidRPr="009C5807">
          <w:rPr>
            <w:rFonts w:eastAsia="Malgun Gothic"/>
            <w:lang w:val="en-US" w:eastAsia="zh-CN"/>
          </w:rPr>
          <w:t>TO</w:t>
        </w:r>
        <w:r w:rsidR="00E6242A" w:rsidRPr="009C5807">
          <w:rPr>
            <w:rFonts w:eastAsia="Malgun Gothic"/>
            <w:vertAlign w:val="subscript"/>
            <w:lang w:val="en-US" w:eastAsia="zh-CN"/>
          </w:rPr>
          <w:t>uk</w:t>
        </w:r>
        <w:proofErr w:type="spellEnd"/>
        <w:r w:rsidR="00E6242A" w:rsidRPr="00136F07">
          <w:rPr>
            <w:rFonts w:eastAsia="Malgun Gothic"/>
            <w:lang w:val="en-US" w:eastAsia="zh-CN"/>
          </w:rPr>
          <w:t xml:space="preserve"> </w:t>
        </w:r>
      </w:ins>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242B6A19"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If one or more TCI states in the active TCI state list is unknown, active DL TCI state list update delay is FFS.  </w:t>
      </w:r>
    </w:p>
    <w:p w14:paraId="3092183A"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 xml:space="preserve">MAC-CE for active TCI state list update, and </w:t>
      </w:r>
    </w:p>
    <w:p w14:paraId="6FB8260F" w14:textId="77777777" w:rsidR="002A01E4" w:rsidRPr="002A01E4" w:rsidRDefault="002A01E4" w:rsidP="002A01E4">
      <w:pPr>
        <w:overflowPunct w:val="0"/>
        <w:autoSpaceDE w:val="0"/>
        <w:autoSpaceDN w:val="0"/>
        <w:adjustRightInd w:val="0"/>
        <w:ind w:left="568" w:hanging="284"/>
        <w:textAlignment w:val="baseline"/>
        <w:rPr>
          <w:szCs w:val="16"/>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w:t>
      </w:r>
      <w:r w:rsidRPr="002A01E4">
        <w:rPr>
          <w:szCs w:val="16"/>
          <w:lang w:val="en-US" w:eastAsia="zh-CN"/>
        </w:rPr>
        <w:t xml:space="preserve">, or </w:t>
      </w:r>
    </w:p>
    <w:p w14:paraId="0699081C" w14:textId="77777777" w:rsidR="002A01E4" w:rsidRPr="002A01E4" w:rsidRDefault="002A01E4" w:rsidP="002A01E4">
      <w:pPr>
        <w:overflowPunct w:val="0"/>
        <w:autoSpaceDE w:val="0"/>
        <w:autoSpaceDN w:val="0"/>
        <w:adjustRightInd w:val="0"/>
        <w:ind w:left="568" w:hanging="284"/>
        <w:textAlignment w:val="baseline"/>
        <w:rPr>
          <w:sz w:val="22"/>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37D8DAFC" w14:textId="152D701E" w:rsidR="002A01E4" w:rsidRPr="002A01E4" w:rsidRDefault="002A01E4">
      <w:pPr>
        <w:overflowPunct w:val="0"/>
        <w:autoSpaceDE w:val="0"/>
        <w:autoSpaceDN w:val="0"/>
        <w:adjustRightInd w:val="0"/>
        <w:ind w:firstLine="284"/>
        <w:textAlignment w:val="baseline"/>
        <w:rPr>
          <w:rFonts w:eastAsia="Calibri"/>
          <w:lang w:val="en-US" w:eastAsia="en-GB"/>
        </w:rPr>
        <w:pPrChange w:id="22" w:author="Apple (Manasa)" w:date="2022-10-17T13:42:00Z">
          <w:pPr>
            <w:overflowPunct w:val="0"/>
            <w:autoSpaceDE w:val="0"/>
            <w:autoSpaceDN w:val="0"/>
            <w:adjustRightInd w:val="0"/>
            <w:textAlignment w:val="baseline"/>
          </w:pPr>
        </w:pPrChange>
      </w:pPr>
      <w:r w:rsidRPr="002A01E4">
        <w:rPr>
          <w:rFonts w:eastAsia="Calibri"/>
          <w:lang w:val="en-US" w:eastAsia="en-GB"/>
        </w:rPr>
        <w:t>UE is not expected to receive on DL before UE completes the DL and UL TCI state list update.</w:t>
      </w:r>
    </w:p>
    <w:p w14:paraId="6C3898D1" w14:textId="4493931D" w:rsidR="002A01E4" w:rsidRDefault="002A01E4">
      <w:pPr>
        <w:rPr>
          <w:noProof/>
        </w:rPr>
      </w:pPr>
    </w:p>
    <w:p w14:paraId="0CEBDB98" w14:textId="6CC592F5" w:rsidR="002A01E4" w:rsidRPr="00A55507" w:rsidRDefault="002A01E4" w:rsidP="002A01E4">
      <w:pPr>
        <w:jc w:val="center"/>
        <w:rPr>
          <w:i/>
          <w:iCs/>
          <w:color w:val="FF0000"/>
        </w:rPr>
      </w:pPr>
      <w:r>
        <w:rPr>
          <w:i/>
          <w:iCs/>
          <w:color w:val="FF0000"/>
        </w:rPr>
        <w:t xml:space="preserve">-----------------Change </w:t>
      </w:r>
      <w:r w:rsidR="007F429F">
        <w:rPr>
          <w:i/>
          <w:iCs/>
          <w:color w:val="FF0000"/>
        </w:rPr>
        <w:t>3</w:t>
      </w:r>
      <w:r>
        <w:rPr>
          <w:i/>
          <w:iCs/>
          <w:color w:val="FF0000"/>
        </w:rPr>
        <w:t>---------------------</w:t>
      </w:r>
    </w:p>
    <w:p w14:paraId="49C932C3" w14:textId="77777777" w:rsidR="002A01E4" w:rsidRPr="002A01E4" w:rsidRDefault="002A01E4" w:rsidP="002A01E4">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r w:rsidRPr="002A01E4">
        <w:rPr>
          <w:rFonts w:ascii="Arial" w:hAnsi="Arial"/>
          <w:sz w:val="32"/>
          <w:lang w:val="en-US" w:eastAsia="zh-CN"/>
        </w:rPr>
        <w:t>8</w:t>
      </w:r>
      <w:r w:rsidRPr="002A01E4">
        <w:rPr>
          <w:rFonts w:ascii="Arial" w:hAnsi="Arial"/>
          <w:sz w:val="32"/>
          <w:lang w:val="en-US" w:eastAsia="en-GB"/>
        </w:rPr>
        <w:t>.</w:t>
      </w:r>
      <w:r w:rsidRPr="002A01E4">
        <w:rPr>
          <w:rFonts w:ascii="Arial" w:hAnsi="Arial"/>
          <w:sz w:val="32"/>
          <w:lang w:val="en-US" w:eastAsia="zh-CN"/>
        </w:rPr>
        <w:t>16</w:t>
      </w:r>
      <w:r w:rsidRPr="002A01E4">
        <w:rPr>
          <w:rFonts w:ascii="Arial" w:hAnsi="Arial"/>
          <w:sz w:val="32"/>
          <w:lang w:val="en-US" w:eastAsia="en-GB"/>
        </w:rPr>
        <w:tab/>
        <w:t xml:space="preserve">Active </w:t>
      </w:r>
      <w:r w:rsidRPr="002A01E4">
        <w:rPr>
          <w:rFonts w:ascii="Arial" w:hAnsi="Arial"/>
          <w:sz w:val="32"/>
          <w:lang w:val="en-US" w:eastAsia="zh-CN"/>
        </w:rPr>
        <w:t>up</w:t>
      </w:r>
      <w:r w:rsidRPr="002A01E4">
        <w:rPr>
          <w:rFonts w:ascii="Arial" w:hAnsi="Arial"/>
          <w:sz w:val="32"/>
          <w:lang w:val="en-US" w:eastAsia="en-GB"/>
        </w:rPr>
        <w:t>link TCI state switching delay for unified TCI</w:t>
      </w:r>
    </w:p>
    <w:p w14:paraId="46AD3689" w14:textId="77777777" w:rsidR="002A01E4" w:rsidRPr="002A01E4" w:rsidRDefault="002A01E4" w:rsidP="002A01E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16</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7E11FB7C"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proofErr w:type="spellStart"/>
      <w:r w:rsidRPr="002A01E4">
        <w:rPr>
          <w:i/>
          <w:iCs/>
          <w:color w:val="000000"/>
          <w:lang w:val="en-US" w:eastAsia="en-GB"/>
        </w:rPr>
        <w:t>DLorJoint-TCIState</w:t>
      </w:r>
      <w:proofErr w:type="spellEnd"/>
      <w:r w:rsidRPr="002A01E4">
        <w:rPr>
          <w:color w:val="000000"/>
          <w:szCs w:val="18"/>
          <w:lang w:val="en-US" w:eastAsia="en-GB"/>
        </w:rPr>
        <w:t xml:space="preserve"> (if </w:t>
      </w:r>
      <w:proofErr w:type="spellStart"/>
      <w:r w:rsidRPr="002A01E4">
        <w:rPr>
          <w:color w:val="000000"/>
          <w:szCs w:val="18"/>
          <w:lang w:val="en-US" w:eastAsia="en-GB"/>
        </w:rPr>
        <w:t>unifiedTCI-StateType</w:t>
      </w:r>
      <w:proofErr w:type="spellEnd"/>
      <w:r w:rsidRPr="002A01E4">
        <w:rPr>
          <w:color w:val="000000"/>
          <w:szCs w:val="18"/>
          <w:lang w:val="en-US" w:eastAsia="en-GB"/>
        </w:rPr>
        <w:t xml:space="preserve"> is indicated as </w:t>
      </w:r>
      <w:r w:rsidRPr="002A01E4">
        <w:rPr>
          <w:i/>
          <w:color w:val="000000"/>
          <w:szCs w:val="18"/>
          <w:lang w:val="en-US" w:eastAsia="en-GB"/>
        </w:rPr>
        <w:t>Joint</w:t>
      </w:r>
      <w:r w:rsidRPr="002A01E4">
        <w:rPr>
          <w:color w:val="000000"/>
          <w:szCs w:val="18"/>
          <w:lang w:val="en-US" w:eastAsia="en-GB"/>
        </w:rPr>
        <w:t xml:space="preserve">) or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rFonts w:eastAsia="Malgun Gothic"/>
          <w:lang w:val="en-US" w:eastAsia="zh-CN"/>
        </w:rPr>
        <w:t xml:space="preserve"> configurations</w:t>
      </w:r>
      <w:r w:rsidRPr="002A01E4">
        <w:rPr>
          <w:lang w:val="en-US" w:eastAsia="en-GB"/>
        </w:rPr>
        <w:t xml:space="preserve"> </w:t>
      </w:r>
      <w:r w:rsidRPr="002A01E4">
        <w:rPr>
          <w:lang w:val="en-US" w:eastAsia="zh-CN"/>
        </w:rPr>
        <w:t xml:space="preserve">for UL channels/signals </w:t>
      </w:r>
      <w:r w:rsidRPr="002A01E4">
        <w:rPr>
          <w:lang w:val="en-US" w:eastAsia="en-GB"/>
        </w:rPr>
        <w:t xml:space="preserve">on a </w:t>
      </w:r>
      <w:r w:rsidRPr="002A01E4">
        <w:rPr>
          <w:rFonts w:eastAsia="Malgun Gothic"/>
          <w:lang w:val="en-US" w:eastAsia="zh-CN"/>
        </w:rPr>
        <w:t xml:space="preserve">serving cell. </w:t>
      </w:r>
      <w:r w:rsidRPr="002A01E4">
        <w:rPr>
          <w:lang w:val="en-US" w:eastAsia="zh-CN"/>
        </w:rPr>
        <w:t>Further the requirements also apply for all the list of serving cells in</w:t>
      </w:r>
      <w:r w:rsidRPr="002A01E4">
        <w:rPr>
          <w:lang w:val="en-US" w:eastAsia="en-GB"/>
        </w:rPr>
        <w:t xml:space="preserve">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There is no requirement when the UE is requested to switch to a TCI state with the higher layer parameter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lang w:val="en-US" w:eastAsia="zh-CN"/>
        </w:rPr>
        <w:t xml:space="preserve"> associated to SRS. UE shall complete the switch of active uplink </w:t>
      </w:r>
      <w:r w:rsidRPr="002A01E4">
        <w:rPr>
          <w:rFonts w:eastAsia="Malgun Gothic"/>
          <w:lang w:val="en-US" w:eastAsia="zh-CN"/>
        </w:rPr>
        <w:t xml:space="preserve">TCI state </w:t>
      </w:r>
      <w:r w:rsidRPr="002A01E4">
        <w:rPr>
          <w:lang w:val="en-US" w:eastAsia="zh-CN"/>
        </w:rPr>
        <w:t xml:space="preserve">within the delay defined in this clause when the UE is requested to switch to a TCI state with the higher layer parameter </w:t>
      </w:r>
      <w:proofErr w:type="spellStart"/>
      <w:r w:rsidRPr="002A01E4">
        <w:rPr>
          <w:i/>
          <w:iCs/>
          <w:color w:val="000000"/>
          <w:lang w:val="en-US" w:eastAsia="en-GB"/>
        </w:rPr>
        <w:t>DLorJointTCIState</w:t>
      </w:r>
      <w:proofErr w:type="spellEnd"/>
      <w:r w:rsidRPr="002A01E4">
        <w:rPr>
          <w:color w:val="000000"/>
          <w:szCs w:val="18"/>
          <w:lang w:val="en-US" w:eastAsia="en-GB"/>
        </w:rPr>
        <w:t xml:space="preserve"> or </w:t>
      </w:r>
      <w:r w:rsidRPr="002A01E4">
        <w:rPr>
          <w:i/>
          <w:iCs/>
          <w:color w:val="000000"/>
          <w:lang w:val="en-US" w:eastAsia="en-GB"/>
        </w:rPr>
        <w:t>UL-</w:t>
      </w:r>
      <w:proofErr w:type="spellStart"/>
      <w:r w:rsidRPr="002A01E4">
        <w:rPr>
          <w:i/>
          <w:iCs/>
          <w:color w:val="000000"/>
          <w:lang w:val="en-US" w:eastAsia="en-GB"/>
        </w:rPr>
        <w:t>TCIState</w:t>
      </w:r>
      <w:proofErr w:type="spellEnd"/>
      <w:r w:rsidRPr="002A01E4">
        <w:rPr>
          <w:lang w:val="en-US" w:eastAsia="zh-CN"/>
        </w:rPr>
        <w:t xml:space="preserve"> associated to a DL RS.</w:t>
      </w:r>
    </w:p>
    <w:p w14:paraId="12E9BC76" w14:textId="77777777" w:rsidR="002A01E4" w:rsidRPr="002A01E4" w:rsidRDefault="002A01E4" w:rsidP="002A01E4">
      <w:pPr>
        <w:overflowPunct w:val="0"/>
        <w:autoSpaceDE w:val="0"/>
        <w:autoSpaceDN w:val="0"/>
        <w:adjustRightInd w:val="0"/>
        <w:spacing w:after="120"/>
        <w:textAlignment w:val="baseline"/>
        <w:rPr>
          <w:lang w:val="en-US" w:eastAsia="en-GB"/>
        </w:rPr>
      </w:pPr>
      <w:r w:rsidRPr="002A01E4">
        <w:rPr>
          <w:rFonts w:eastAsia="Calibri"/>
          <w:lang w:val="en-US" w:eastAsia="en-GB"/>
        </w:rPr>
        <w:t xml:space="preserve">PL-RS may be </w:t>
      </w:r>
      <w:r w:rsidRPr="002A01E4">
        <w:rPr>
          <w:iCs/>
          <w:lang w:val="en-US" w:eastAsia="en-GB"/>
        </w:rPr>
        <w:t xml:space="preserve">associated with or included in </w:t>
      </w:r>
      <w:r w:rsidRPr="002A01E4">
        <w:rPr>
          <w:lang w:val="en-US" w:eastAsia="zh-CN"/>
        </w:rPr>
        <w:t>UL TCI state or joint TCI state</w:t>
      </w:r>
      <w:r w:rsidRPr="002A01E4">
        <w:rPr>
          <w:rFonts w:eastAsia="Calibri"/>
          <w:lang w:val="en-US" w:eastAsia="en-GB"/>
        </w:rPr>
        <w:t xml:space="preserve">. </w:t>
      </w:r>
      <w:r w:rsidRPr="002A01E4">
        <w:rPr>
          <w:lang w:val="en-US" w:eastAsia="en-GB"/>
        </w:rPr>
        <w:t>The requirements in this clause shall apply if the following conditions are met:</w:t>
      </w:r>
    </w:p>
    <w:p w14:paraId="2BEFAA73"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is </w:t>
      </w:r>
      <w:r w:rsidRPr="002A01E4">
        <w:rPr>
          <w:lang w:val="en-US" w:eastAsia="en-GB"/>
        </w:rPr>
        <w:t>identical</w:t>
      </w:r>
      <w:r w:rsidRPr="002A01E4">
        <w:rPr>
          <w:lang w:val="en-US" w:eastAsia="zh-CN"/>
        </w:rPr>
        <w:t xml:space="preserve"> to source RS in UL TCI state or joint TCI state</w:t>
      </w:r>
    </w:p>
    <w:p w14:paraId="246ABE5E"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and </w:t>
      </w:r>
      <w:r w:rsidRPr="002A01E4">
        <w:rPr>
          <w:lang w:val="en-US" w:eastAsia="en-GB"/>
        </w:rPr>
        <w:t>source</w:t>
      </w:r>
      <w:r w:rsidRPr="002A01E4">
        <w:rPr>
          <w:lang w:val="en-US" w:eastAsia="zh-CN"/>
        </w:rPr>
        <w:t xml:space="preserve"> RS in UL TCI state or joint TCI state are QCL-Type D</w:t>
      </w:r>
    </w:p>
    <w:p w14:paraId="2E15E5A8" w14:textId="77777777" w:rsidR="002A01E4" w:rsidRPr="002A01E4" w:rsidRDefault="002A01E4" w:rsidP="002A01E4">
      <w:pPr>
        <w:overflowPunct w:val="0"/>
        <w:autoSpaceDE w:val="0"/>
        <w:autoSpaceDN w:val="0"/>
        <w:adjustRightInd w:val="0"/>
        <w:textAlignment w:val="baseline"/>
        <w:rPr>
          <w:lang w:val="en-US" w:eastAsia="zh-CN"/>
        </w:rPr>
      </w:pPr>
      <w:r w:rsidRPr="002A01E4">
        <w:rPr>
          <w:lang w:val="en-US" w:eastAsia="en-GB"/>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cell with the </w:t>
      </w:r>
      <w:r w:rsidRPr="002A01E4">
        <w:rPr>
          <w:lang w:val="en-US" w:eastAsia="en-GB"/>
        </w:rPr>
        <w:t>additional PCI</w:t>
      </w:r>
      <w:r w:rsidRPr="002A01E4">
        <w:rPr>
          <w:lang w:val="en-US" w:eastAsia="zh-CN"/>
        </w:rPr>
        <w:t xml:space="preserve"> is known for a UE. A cell with the </w:t>
      </w:r>
      <w:r w:rsidRPr="002A01E4">
        <w:rPr>
          <w:lang w:val="en-US" w:eastAsia="en-GB"/>
        </w:rPr>
        <w:t>additional</w:t>
      </w:r>
      <w:r w:rsidRPr="002A01E4">
        <w:rPr>
          <w:lang w:val="en-US" w:eastAsia="zh-CN"/>
        </w:rPr>
        <w:t xml:space="preserve"> PCI is known if the</w:t>
      </w:r>
      <w:del w:id="23" w:author="Apple (Manasa)" w:date="2022-09-29T15:53:00Z">
        <w:r w:rsidRPr="002A01E4" w:rsidDel="006A4D2C">
          <w:rPr>
            <w:lang w:val="en-US" w:eastAsia="zh-CN"/>
          </w:rPr>
          <w:delText xml:space="preserve"> the</w:delText>
        </w:r>
      </w:del>
      <w:r w:rsidRPr="002A01E4">
        <w:rPr>
          <w:lang w:val="en-US" w:eastAsia="zh-CN"/>
        </w:rPr>
        <w:t xml:space="preserve"> following conditions are met </w:t>
      </w:r>
    </w:p>
    <w:p w14:paraId="191818C7"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Active BWP of the serving cell and a cell with the </w:t>
      </w:r>
      <w:r w:rsidRPr="002A01E4">
        <w:rPr>
          <w:lang w:val="en-US" w:eastAsia="en-GB"/>
        </w:rPr>
        <w:t>additional</w:t>
      </w:r>
      <w:r w:rsidRPr="002A01E4">
        <w:rPr>
          <w:lang w:val="en-US" w:eastAsia="zh-CN"/>
        </w:rPr>
        <w:t xml:space="preserve"> </w:t>
      </w:r>
      <w:r w:rsidRPr="002A01E4">
        <w:rPr>
          <w:rFonts w:eastAsia="Malgun Gothic"/>
          <w:lang w:val="en-US" w:eastAsia="en-GB"/>
        </w:rPr>
        <w:t>PCI</w:t>
      </w:r>
      <w:r w:rsidRPr="002A01E4">
        <w:rPr>
          <w:lang w:val="en-US" w:eastAsia="zh-CN"/>
        </w:rPr>
        <w:t xml:space="preserve"> are the same</w:t>
      </w:r>
    </w:p>
    <w:p w14:paraId="4C7B4D5A"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Center frequency, SCS and SFN offset of a cell with the </w:t>
      </w:r>
      <w:r w:rsidRPr="002A01E4">
        <w:rPr>
          <w:lang w:val="en-US" w:eastAsia="en-GB"/>
        </w:rPr>
        <w:t>additional</w:t>
      </w:r>
      <w:r w:rsidRPr="002A01E4">
        <w:rPr>
          <w:lang w:val="en-US" w:eastAsia="zh-CN"/>
        </w:rPr>
        <w:t xml:space="preserve"> PCI are as the same as serving cell</w:t>
      </w:r>
    </w:p>
    <w:p w14:paraId="31536557"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During the last 5s before L1-RSRP measurement is configured, the UE has sent a valid L3 measurement report for the cell with the </w:t>
      </w:r>
      <w:r w:rsidRPr="002A01E4">
        <w:rPr>
          <w:lang w:val="en-US" w:eastAsia="en-GB"/>
        </w:rPr>
        <w:t>additional</w:t>
      </w:r>
      <w:r w:rsidRPr="002A01E4">
        <w:rPr>
          <w:lang w:val="en-US" w:eastAsia="zh-CN"/>
        </w:rPr>
        <w:t xml:space="preserve"> PCI</w:t>
      </w:r>
    </w:p>
    <w:p w14:paraId="676386CE" w14:textId="77777777" w:rsidR="002A01E4" w:rsidRPr="002A01E4" w:rsidRDefault="002A01E4" w:rsidP="002A01E4">
      <w:pPr>
        <w:overflowPunct w:val="0"/>
        <w:autoSpaceDE w:val="0"/>
        <w:autoSpaceDN w:val="0"/>
        <w:adjustRightInd w:val="0"/>
        <w:ind w:left="568" w:hanging="284"/>
        <w:textAlignment w:val="baseline"/>
        <w:rPr>
          <w:lang w:val="en-US" w:eastAsia="zh-CN"/>
        </w:rPr>
      </w:pPr>
      <w:r w:rsidRPr="002A01E4">
        <w:rPr>
          <w:lang w:val="en-US" w:eastAsia="zh-CN"/>
        </w:rPr>
        <w:tab/>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7037829F" w14:textId="77777777" w:rsidR="002A01E4" w:rsidRPr="002A01E4" w:rsidRDefault="002A01E4" w:rsidP="002A01E4">
      <w:pPr>
        <w:overflowPunct w:val="0"/>
        <w:autoSpaceDE w:val="0"/>
        <w:autoSpaceDN w:val="0"/>
        <w:adjustRightInd w:val="0"/>
        <w:ind w:left="568" w:hanging="284"/>
        <w:textAlignment w:val="baseline"/>
        <w:rPr>
          <w:lang w:val="en-US" w:eastAsia="en-GB"/>
        </w:rPr>
      </w:pPr>
      <w:r w:rsidRPr="002A01E4">
        <w:rPr>
          <w:lang w:val="en-US" w:eastAsia="en-GB"/>
        </w:rPr>
        <w:tab/>
        <w:t xml:space="preserve">The SSB from the cell with </w:t>
      </w:r>
      <w:r w:rsidRPr="002A01E4">
        <w:rPr>
          <w:lang w:val="en-US" w:eastAsia="zh-CN"/>
        </w:rPr>
        <w:t xml:space="preserve">the </w:t>
      </w:r>
      <w:r w:rsidRPr="002A01E4">
        <w:rPr>
          <w:lang w:val="en-US" w:eastAsia="en-GB"/>
        </w:rPr>
        <w:t>additional PCI remains detectable according to the cell identification requirements specified in clause 9.2</w:t>
      </w:r>
    </w:p>
    <w:p w14:paraId="0C8FF753" w14:textId="7D249A6D" w:rsidR="005C65BA" w:rsidRDefault="002A01E4" w:rsidP="005C65BA">
      <w:pPr>
        <w:rPr>
          <w:ins w:id="24" w:author="Apple_Rnd2 (Manasa)" w:date="2022-10-14T12:31:00Z"/>
          <w:iCs/>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5704C847" w14:textId="0A0FE154" w:rsidR="005C65BA" w:rsidRPr="002A01E4" w:rsidRDefault="005C65BA" w:rsidP="002A01E4">
      <w:pPr>
        <w:overflowPunct w:val="0"/>
        <w:autoSpaceDE w:val="0"/>
        <w:autoSpaceDN w:val="0"/>
        <w:adjustRightInd w:val="0"/>
        <w:textAlignment w:val="baseline"/>
        <w:rPr>
          <w:lang w:val="en-US" w:eastAsia="zh-CN"/>
        </w:rPr>
      </w:pPr>
    </w:p>
    <w:p w14:paraId="4CBDB4B1" w14:textId="77777777" w:rsidR="002A01E4" w:rsidRDefault="002A01E4" w:rsidP="002A01E4">
      <w:pPr>
        <w:rPr>
          <w:i/>
          <w:iCs/>
          <w:color w:val="FF0000"/>
        </w:rPr>
      </w:pPr>
      <w:r>
        <w:rPr>
          <w:i/>
          <w:iCs/>
          <w:color w:val="FF0000"/>
        </w:rPr>
        <w:t>&lt;</w:t>
      </w:r>
      <w:r w:rsidRPr="00A55507">
        <w:rPr>
          <w:i/>
          <w:iCs/>
          <w:color w:val="FF0000"/>
        </w:rPr>
        <w:t>Unchanged sections skipped</w:t>
      </w:r>
      <w:r>
        <w:rPr>
          <w:i/>
          <w:iCs/>
          <w:color w:val="FF0000"/>
        </w:rPr>
        <w:t>&gt;</w:t>
      </w:r>
    </w:p>
    <w:p w14:paraId="24C9D201" w14:textId="5EC706EC" w:rsidR="002A01E4" w:rsidRPr="00A55507" w:rsidRDefault="002A01E4" w:rsidP="002A01E4">
      <w:pPr>
        <w:jc w:val="center"/>
        <w:rPr>
          <w:i/>
          <w:iCs/>
          <w:color w:val="FF0000"/>
        </w:rPr>
      </w:pPr>
      <w:r>
        <w:rPr>
          <w:i/>
          <w:iCs/>
          <w:color w:val="FF0000"/>
        </w:rPr>
        <w:lastRenderedPageBreak/>
        <w:t xml:space="preserve">-----------------Change </w:t>
      </w:r>
      <w:r w:rsidR="007F429F">
        <w:rPr>
          <w:i/>
          <w:iCs/>
          <w:color w:val="FF0000"/>
        </w:rPr>
        <w:t>4</w:t>
      </w:r>
      <w:r>
        <w:rPr>
          <w:i/>
          <w:iCs/>
          <w:color w:val="FF0000"/>
        </w:rPr>
        <w:t>---------------------</w:t>
      </w:r>
    </w:p>
    <w:p w14:paraId="1CD97C8A" w14:textId="77777777" w:rsidR="006025E5" w:rsidRPr="00E446B4" w:rsidRDefault="006025E5" w:rsidP="006025E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446B4">
        <w:rPr>
          <w:rFonts w:ascii="Arial" w:hAnsi="Arial"/>
          <w:sz w:val="28"/>
          <w:lang w:eastAsia="en-GB"/>
        </w:rPr>
        <w:t>8.16.5</w:t>
      </w:r>
      <w:r w:rsidRPr="00E446B4">
        <w:rPr>
          <w:rFonts w:ascii="Arial" w:hAnsi="Arial"/>
          <w:sz w:val="28"/>
          <w:lang w:eastAsia="en-GB"/>
        </w:rPr>
        <w:tab/>
        <w:t>Active Uplink TCI state list update delay</w:t>
      </w:r>
    </w:p>
    <w:p w14:paraId="5E8B898E" w14:textId="77777777" w:rsidR="006025E5" w:rsidRPr="00E446B4" w:rsidRDefault="006025E5" w:rsidP="006025E5">
      <w:pPr>
        <w:overflowPunct w:val="0"/>
        <w:autoSpaceDE w:val="0"/>
        <w:autoSpaceDN w:val="0"/>
        <w:adjustRightInd w:val="0"/>
        <w:textAlignment w:val="baseline"/>
        <w:rPr>
          <w:lang w:eastAsia="zh-CN"/>
        </w:rPr>
      </w:pPr>
      <w:r w:rsidRPr="00E446B4">
        <w:rPr>
          <w:lang w:eastAsia="zh-CN"/>
        </w:rPr>
        <w:t>The requirements specified in this clause are applicable if</w:t>
      </w:r>
    </w:p>
    <w:p w14:paraId="2A28FB1B" w14:textId="77777777" w:rsidR="006025E5" w:rsidRPr="00E446B4" w:rsidRDefault="006025E5" w:rsidP="006025E5">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F2580F">
        <w:rPr>
          <w:i/>
          <w:lang w:eastAsia="en-GB"/>
        </w:rPr>
        <w:t>unifiedTCI-StateType-r17</w:t>
      </w:r>
      <w:r w:rsidRPr="00E446B4">
        <w:rPr>
          <w:lang w:eastAsia="zh-CN"/>
        </w:rPr>
        <w:t>’ is set to ‘</w:t>
      </w:r>
      <w:r w:rsidRPr="00E446B4">
        <w:rPr>
          <w:i/>
          <w:lang w:eastAsia="en-GB"/>
        </w:rPr>
        <w:t>separate</w:t>
      </w:r>
      <w:r w:rsidRPr="00E446B4">
        <w:rPr>
          <w:lang w:eastAsia="zh-CN"/>
        </w:rPr>
        <w:t>’, and a MAC CE activates more than one target separate TCIs, and at least one UL TCI is included</w:t>
      </w:r>
      <w:r w:rsidRPr="00E446B4">
        <w:rPr>
          <w:rFonts w:eastAsia="Malgun Gothic"/>
          <w:lang w:eastAsia="zh-CN"/>
        </w:rPr>
        <w:t>, or</w:t>
      </w:r>
    </w:p>
    <w:p w14:paraId="01361194" w14:textId="77777777" w:rsidR="006025E5" w:rsidRPr="00E446B4" w:rsidRDefault="006025E5" w:rsidP="006025E5">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F2580F">
        <w:rPr>
          <w:lang w:eastAsia="en-GB"/>
        </w:rPr>
        <w:t>’</w:t>
      </w:r>
      <w:r w:rsidRPr="00E446B4">
        <w:rPr>
          <w:lang w:eastAsia="zh-CN"/>
        </w:rPr>
        <w:t>, and a MAC CE activates more than one target joint TCI</w:t>
      </w:r>
      <w:r w:rsidRPr="00E446B4">
        <w:rPr>
          <w:rFonts w:eastAsia="Malgun Gothic"/>
          <w:lang w:eastAsia="zh-CN"/>
        </w:rPr>
        <w:t>.</w:t>
      </w:r>
    </w:p>
    <w:p w14:paraId="124D1B48" w14:textId="585A5A2E" w:rsidR="006025E5" w:rsidRPr="00E446B4" w:rsidRDefault="00E6242A" w:rsidP="006025E5">
      <w:pPr>
        <w:overflowPunct w:val="0"/>
        <w:autoSpaceDE w:val="0"/>
        <w:autoSpaceDN w:val="0"/>
        <w:adjustRightInd w:val="0"/>
        <w:textAlignment w:val="baseline"/>
        <w:rPr>
          <w:lang w:eastAsia="zh-CN"/>
        </w:rPr>
      </w:pPr>
      <w:bookmarkStart w:id="25" w:name="_Hlk101705024"/>
      <w:ins w:id="26" w:author="Apple (Manasa)" w:date="2022-10-17T13:39:00Z">
        <w:r>
          <w:rPr>
            <w:lang w:val="en-US" w:eastAsia="zh-CN"/>
          </w:rPr>
          <w:t xml:space="preserve">If all the TCI states in the active TCI state list is known, </w:t>
        </w:r>
        <w:r>
          <w:rPr>
            <w:rFonts w:eastAsia="Malgun Gothic"/>
            <w:lang w:eastAsia="zh-CN"/>
          </w:rPr>
          <w:t>u</w:t>
        </w:r>
        <w:r w:rsidRPr="00E446B4">
          <w:rPr>
            <w:rFonts w:eastAsia="Malgun Gothic"/>
            <w:lang w:eastAsia="zh-CN"/>
          </w:rPr>
          <w:t>pon</w:t>
        </w:r>
        <w:r w:rsidRPr="00E446B4">
          <w:rPr>
            <w:lang w:eastAsia="zh-CN"/>
          </w:rPr>
          <w:t xml:space="preserve"> </w:t>
        </w:r>
      </w:ins>
      <w:del w:id="27" w:author="Apple (Manasa)" w:date="2022-10-17T13:39:00Z">
        <w:r w:rsidR="006025E5" w:rsidRPr="00E446B4" w:rsidDel="00E6242A">
          <w:rPr>
            <w:rFonts w:eastAsia="Malgun Gothic"/>
            <w:lang w:eastAsia="zh-CN"/>
          </w:rPr>
          <w:delText>Upon</w:delText>
        </w:r>
        <w:r w:rsidR="006025E5" w:rsidRPr="00E446B4" w:rsidDel="00E6242A">
          <w:rPr>
            <w:lang w:eastAsia="zh-CN"/>
          </w:rPr>
          <w:delText xml:space="preserve"> </w:delText>
        </w:r>
      </w:del>
      <w:r w:rsidR="006025E5" w:rsidRPr="00E446B4">
        <w:rPr>
          <w:lang w:eastAsia="zh-CN"/>
        </w:rPr>
        <w:t>receiv</w:t>
      </w:r>
      <w:r w:rsidR="006025E5" w:rsidRPr="00E446B4">
        <w:rPr>
          <w:rFonts w:eastAsia="Malgun Gothic"/>
          <w:lang w:eastAsia="zh-CN"/>
        </w:rPr>
        <w:t>ing PDSCH carrying</w:t>
      </w:r>
      <w:r w:rsidR="006025E5" w:rsidRPr="00E446B4">
        <w:rPr>
          <w:lang w:eastAsia="zh-CN"/>
        </w:rPr>
        <w:t xml:space="preserve"> </w:t>
      </w:r>
      <w:r w:rsidR="006025E5" w:rsidRPr="00E446B4">
        <w:rPr>
          <w:rFonts w:eastAsia="Malgun Gothic"/>
          <w:lang w:eastAsia="zh-CN"/>
        </w:rPr>
        <w:t>MAC-CE active TCI state list update at slot n</w:t>
      </w:r>
      <w:r w:rsidR="006025E5" w:rsidRPr="00E446B4">
        <w:rPr>
          <w:lang w:eastAsia="zh-CN"/>
        </w:rPr>
        <w:t xml:space="preserve">, UE shall be able to transmit PUCCH, PUSCH or SRS with the new target TCI states </w:t>
      </w:r>
      <w:r w:rsidR="006025E5" w:rsidRPr="00E446B4">
        <w:rPr>
          <w:rFonts w:eastAsia="Malgun Gothic"/>
          <w:lang w:eastAsia="zh-CN"/>
        </w:rPr>
        <w:t>at the first slot that is after</w:t>
      </w:r>
      <w:r w:rsidR="006025E5" w:rsidRPr="00E446B4">
        <w:rPr>
          <w:lang w:eastAsia="zh-CN"/>
        </w:rPr>
        <w:t xml:space="preserve"> </w:t>
      </w:r>
    </w:p>
    <w:p w14:paraId="331C5BB2" w14:textId="77777777" w:rsidR="006025E5" w:rsidRPr="00E446B4" w:rsidRDefault="006025E5" w:rsidP="006025E5">
      <w:pPr>
        <w:overflowPunct w:val="0"/>
        <w:autoSpaceDE w:val="0"/>
        <w:autoSpaceDN w:val="0"/>
        <w:adjustRightInd w:val="0"/>
        <w:jc w:val="center"/>
        <w:textAlignment w:val="baseline"/>
        <w:rPr>
          <w:lang w:eastAsia="zh-CN"/>
        </w:rPr>
      </w:pPr>
      <w:bookmarkStart w:id="28" w:name="_Hlk114840657"/>
      <w:bookmarkStart w:id="29" w:name="_Hlk101705035"/>
      <w:bookmarkEnd w:id="25"/>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bookmarkEnd w:id="28"/>
      <w:r w:rsidRPr="00E446B4">
        <w:rPr>
          <w:bCs/>
          <w:szCs w:val="21"/>
          <w:lang w:eastAsia="en-GB"/>
        </w:rPr>
        <w:t>NM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bCs/>
          <w:szCs w:val="21"/>
          <w:vertAlign w:val="subscript"/>
          <w:lang w:eastAsia="en-GB"/>
        </w:rPr>
        <w:t xml:space="preserve"> </w:t>
      </w:r>
      <w:r w:rsidRPr="00E446B4">
        <w:rPr>
          <w:bCs/>
          <w:szCs w:val="21"/>
          <w:lang w:eastAsia="en-GB"/>
        </w:rPr>
        <w:t xml:space="preserve">+ 4 </w:t>
      </w:r>
      <w:r w:rsidRPr="00E446B4">
        <w:rPr>
          <w:bCs/>
          <w:szCs w:val="21"/>
          <w:lang w:eastAsia="zh-CN"/>
        </w:rPr>
        <w:t>*</w:t>
      </w:r>
      <w:r w:rsidRPr="00E446B4">
        <w:rPr>
          <w:bCs/>
          <w:szCs w:val="21"/>
          <w:lang w:eastAsia="en-GB"/>
        </w:rPr>
        <w:t xml:space="preserve"> </w:t>
      </w:r>
      <w:proofErr w:type="spellStart"/>
      <w:r w:rsidRPr="00E446B4">
        <w:rPr>
          <w:bCs/>
          <w:szCs w:val="21"/>
          <w:lang w:eastAsia="en-GB"/>
        </w:rPr>
        <w:t>T</w:t>
      </w:r>
      <w:r w:rsidRPr="00E446B4">
        <w:rPr>
          <w:bCs/>
          <w:szCs w:val="21"/>
          <w:vertAlign w:val="subscript"/>
          <w:lang w:eastAsia="en-GB"/>
        </w:rPr>
        <w:t>target_PL-RS_List</w:t>
      </w:r>
      <w:proofErr w:type="spellEnd"/>
      <w:r w:rsidRPr="00E446B4">
        <w:rPr>
          <w:bCs/>
          <w:szCs w:val="21"/>
          <w:vertAlign w:val="subscript"/>
          <w:lang w:eastAsia="en-GB"/>
        </w:rPr>
        <w:t xml:space="preserve"> </w:t>
      </w:r>
      <w:r w:rsidRPr="00E446B4">
        <w:rPr>
          <w:bCs/>
          <w:szCs w:val="21"/>
          <w:lang w:eastAsia="en-GB"/>
        </w:rPr>
        <w:t>+ 2ms)</w:t>
      </w:r>
      <w:r w:rsidRPr="00E446B4">
        <w:rPr>
          <w:szCs w:val="16"/>
          <w:lang w:eastAsia="zh-CN"/>
        </w:rPr>
        <w:t xml:space="preserve"> / </w:t>
      </w:r>
      <w:r w:rsidRPr="00E446B4">
        <w:rPr>
          <w:i/>
          <w:szCs w:val="16"/>
          <w:lang w:eastAsia="zh-CN"/>
        </w:rPr>
        <w:t>NR slot length</w:t>
      </w:r>
      <w:r w:rsidRPr="00E446B4">
        <w:rPr>
          <w:lang w:eastAsia="zh-CN"/>
        </w:rPr>
        <w:t>,</w:t>
      </w:r>
    </w:p>
    <w:bookmarkEnd w:id="29"/>
    <w:p w14:paraId="1FA533E2" w14:textId="77777777" w:rsidR="00E6242A" w:rsidRPr="002C62A4" w:rsidRDefault="00E6242A" w:rsidP="00E6242A">
      <w:pPr>
        <w:pStyle w:val="B1"/>
        <w:ind w:left="0" w:firstLine="0"/>
        <w:rPr>
          <w:ins w:id="30" w:author="Apple (Manasa)" w:date="2022-10-17T13:39:00Z"/>
          <w:szCs w:val="16"/>
          <w:lang w:eastAsia="zh-CN"/>
        </w:rPr>
      </w:pPr>
      <w:ins w:id="31" w:author="Apple (Manasa)" w:date="2022-10-17T13:39:00Z">
        <w:r>
          <w:rPr>
            <w:lang w:val="en-US" w:eastAsia="zh-CN"/>
          </w:rPr>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ins>
    </w:p>
    <w:p w14:paraId="1FC42CF6" w14:textId="77777777" w:rsidR="00E6242A" w:rsidRDefault="00E6242A" w:rsidP="00E6242A">
      <w:pPr>
        <w:ind w:left="284" w:firstLine="284"/>
        <w:jc w:val="center"/>
        <w:rPr>
          <w:ins w:id="32" w:author="Apple (Manasa)" w:date="2022-10-17T13:39:00Z"/>
          <w:lang w:val="en-US" w:eastAsia="zh-CN"/>
        </w:rPr>
      </w:pPr>
      <w:ins w:id="33" w:author="Apple (Manasa)" w:date="2022-10-17T13:39:00Z">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w:ins>
      <m:oMath>
        <m:sSubSup>
          <m:sSubSupPr>
            <m:ctrlPr>
              <w:ins w:id="34" w:author="Apple (Manasa)" w:date="2022-10-17T13:39:00Z">
                <w:rPr>
                  <w:rFonts w:ascii="Cambria Math" w:hAnsi="Cambria Math"/>
                </w:rPr>
              </w:ins>
            </m:ctrlPr>
          </m:sSubSupPr>
          <m:e>
            <m:r>
              <w:ins w:id="35" w:author="Apple (Manasa)" w:date="2022-10-17T13:39:00Z">
                <m:rPr>
                  <m:sty m:val="p"/>
                </m:rPr>
                <w:rPr>
                  <w:rFonts w:ascii="Cambria Math" w:hAnsi="Cambria Math"/>
                </w:rPr>
                <m:t>3N</m:t>
              </w:ins>
            </m:r>
          </m:e>
          <m:sub>
            <m:r>
              <w:ins w:id="36" w:author="Apple (Manasa)" w:date="2022-10-17T13:39:00Z">
                <m:rPr>
                  <m:sty m:val="p"/>
                </m:rPr>
                <w:rPr>
                  <w:rFonts w:ascii="Cambria Math" w:hAnsi="Cambria Math"/>
                </w:rPr>
                <m:t>slot</m:t>
              </w:ins>
            </m:r>
          </m:sub>
          <m:sup>
            <m:r>
              <w:ins w:id="37" w:author="Apple (Manasa)" w:date="2022-10-17T13:39:00Z">
                <m:rPr>
                  <m:sty m:val="p"/>
                </m:rPr>
                <w:rPr>
                  <w:rFonts w:ascii="Cambria Math" w:hAnsi="Cambria Math"/>
                </w:rPr>
                <m:t>subframe,µ</m:t>
              </w:ins>
            </m:r>
          </m:sup>
        </m:sSubSup>
      </m:oMath>
      <w:ins w:id="38" w:author="Apple (Manasa)" w:date="2022-10-17T13:39:00Z">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Pr>
            <w:bCs/>
            <w:iCs/>
            <w:szCs w:val="21"/>
            <w:vertAlign w:val="subscript"/>
          </w:rPr>
          <w:t>_List</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-PL-</w:t>
        </w:r>
        <w:proofErr w:type="spellStart"/>
        <w:r w:rsidRPr="00901F8A">
          <w:rPr>
            <w:bCs/>
            <w:iCs/>
            <w:szCs w:val="21"/>
            <w:vertAlign w:val="subscript"/>
          </w:rPr>
          <w:t>RS</w:t>
        </w:r>
        <w:r>
          <w:rPr>
            <w:bCs/>
            <w:iCs/>
            <w:szCs w:val="21"/>
            <w:vertAlign w:val="subscript"/>
          </w:rPr>
          <w:t>_List</w:t>
        </w:r>
        <w:proofErr w:type="spellEnd"/>
        <w:r w:rsidRPr="00901F8A">
          <w:rPr>
            <w:bCs/>
            <w:iCs/>
            <w:szCs w:val="21"/>
            <w:vertAlign w:val="subscript"/>
          </w:rPr>
          <w:t xml:space="preserve"> </w:t>
        </w:r>
        <w:r w:rsidRPr="00901F8A">
          <w:rPr>
            <w:bCs/>
            <w:iCs/>
            <w:szCs w:val="21"/>
          </w:rPr>
          <w:t>+ 4*</w:t>
        </w:r>
        <w:proofErr w:type="spellStart"/>
        <w:r w:rsidRPr="00901F8A">
          <w:rPr>
            <w:bCs/>
            <w:iCs/>
            <w:szCs w:val="21"/>
          </w:rPr>
          <w:t>T</w:t>
        </w:r>
        <w:r w:rsidRPr="00901F8A">
          <w:rPr>
            <w:bCs/>
            <w:iCs/>
            <w:szCs w:val="21"/>
            <w:vertAlign w:val="subscript"/>
          </w:rPr>
          <w:t>target_PL-RS</w:t>
        </w:r>
        <w:r>
          <w:rPr>
            <w:bCs/>
            <w:iCs/>
            <w:szCs w:val="21"/>
            <w:vertAlign w:val="subscript"/>
          </w:rPr>
          <w:t>_List</w:t>
        </w:r>
        <w:proofErr w:type="spellEnd"/>
        <w:r w:rsidRPr="00901F8A">
          <w:rPr>
            <w:bCs/>
            <w:iCs/>
            <w:szCs w:val="21"/>
            <w:vertAlign w:val="subscript"/>
          </w:rPr>
          <w:t xml:space="preserve">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ins>
    </w:p>
    <w:p w14:paraId="43FD9443" w14:textId="77777777" w:rsidR="00E6242A" w:rsidRDefault="00E6242A" w:rsidP="00E6242A">
      <w:pPr>
        <w:overflowPunct w:val="0"/>
        <w:autoSpaceDE w:val="0"/>
        <w:autoSpaceDN w:val="0"/>
        <w:adjustRightInd w:val="0"/>
        <w:textAlignment w:val="baseline"/>
        <w:rPr>
          <w:ins w:id="39" w:author="Apple (Manasa)" w:date="2022-10-17T13:39:00Z"/>
          <w:lang w:eastAsia="zh-CN"/>
        </w:rPr>
      </w:pPr>
      <w:ins w:id="40" w:author="Apple (Manasa)" w:date="2022-10-17T13:39:00Z">
        <w:r>
          <w:rPr>
            <w:lang w:eastAsia="zh-CN"/>
          </w:rPr>
          <w:t>]</w:t>
        </w:r>
      </w:ins>
    </w:p>
    <w:p w14:paraId="61F68607" w14:textId="6697EE2D" w:rsidR="006025E5" w:rsidRPr="00E446B4" w:rsidRDefault="006025E5" w:rsidP="006025E5">
      <w:pPr>
        <w:overflowPunct w:val="0"/>
        <w:autoSpaceDE w:val="0"/>
        <w:autoSpaceDN w:val="0"/>
        <w:adjustRightInd w:val="0"/>
        <w:textAlignment w:val="baseline"/>
        <w:rPr>
          <w:lang w:eastAsia="zh-CN"/>
        </w:rPr>
      </w:pPr>
      <w:proofErr w:type="gramStart"/>
      <w:r w:rsidRPr="00E446B4">
        <w:rPr>
          <w:lang w:eastAsia="zh-CN"/>
        </w:rPr>
        <w:t>Where</w:t>
      </w:r>
      <w:proofErr w:type="gramEnd"/>
      <w:r w:rsidRPr="00E446B4">
        <w:rPr>
          <w:lang w:eastAsia="zh-CN"/>
        </w:rPr>
        <w:t xml:space="preserve"> </w:t>
      </w:r>
    </w:p>
    <w:p w14:paraId="4980B23E" w14:textId="77777777" w:rsidR="006025E5" w:rsidRPr="00E446B4" w:rsidRDefault="006025E5" w:rsidP="006025E5">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 xml:space="preserve">If all TCIs are known, </w:t>
      </w:r>
    </w:p>
    <w:p w14:paraId="6942C1B3" w14:textId="77777777" w:rsidR="006025E5" w:rsidRPr="00E446B4" w:rsidRDefault="006025E5" w:rsidP="006025E5">
      <w:pPr>
        <w:overflowPunct w:val="0"/>
        <w:autoSpaceDE w:val="0"/>
        <w:autoSpaceDN w:val="0"/>
        <w:adjustRightInd w:val="0"/>
        <w:ind w:leftChars="242" w:left="768" w:hanging="284"/>
        <w:textAlignment w:val="baseline"/>
        <w:rPr>
          <w:szCs w:val="16"/>
          <w:lang w:eastAsia="zh-CN"/>
        </w:rPr>
      </w:pPr>
      <w:r w:rsidRPr="00E446B4">
        <w:rPr>
          <w:lang w:eastAsia="zh-CN"/>
        </w:rPr>
        <w:t>-</w:t>
      </w:r>
      <w:r w:rsidRPr="00E446B4">
        <w:rPr>
          <w:lang w:eastAsia="zh-CN"/>
        </w:rPr>
        <w:tab/>
      </w:r>
      <w:r w:rsidRPr="00E446B4">
        <w:rPr>
          <w:szCs w:val="16"/>
          <w:lang w:eastAsia="zh-CN"/>
        </w:rPr>
        <w:t>if the target PL-RS associated with or included in any UL TCI is not maintained by the UE, NM = 1,</w:t>
      </w:r>
    </w:p>
    <w:p w14:paraId="2A1DD078" w14:textId="77777777" w:rsidR="00E6242A" w:rsidRDefault="00E6242A" w:rsidP="00E6242A">
      <w:pPr>
        <w:pStyle w:val="B1"/>
        <w:rPr>
          <w:ins w:id="41" w:author="Apple (Manasa)" w:date="2022-10-17T13:40:00Z"/>
          <w:lang w:val="en-US" w:eastAsia="zh-CN"/>
        </w:rPr>
      </w:pPr>
      <w:ins w:id="42" w:author="Apple (Manasa)" w:date="2022-10-17T13:40:00Z">
        <w:r>
          <w:rPr>
            <w:lang w:val="en-US" w:eastAsia="zh-CN"/>
          </w:rPr>
          <w:t>[</w:t>
        </w:r>
        <w:r w:rsidRPr="00136F07">
          <w:rPr>
            <w:lang w:val="en-US" w:eastAsia="zh-CN"/>
          </w:rPr>
          <w:t>-</w:t>
        </w:r>
        <w:r w:rsidRPr="00136F07">
          <w:rPr>
            <w:lang w:val="en-US" w:eastAsia="zh-CN"/>
          </w:rPr>
          <w:tab/>
          <w:t>I</w:t>
        </w:r>
        <w:r>
          <w:rPr>
            <w:lang w:val="en-US" w:eastAsia="zh-CN"/>
          </w:rPr>
          <w:t xml:space="preserve">f one or more TCI states in the active TCI state list is unknown, </w:t>
        </w:r>
      </w:ins>
    </w:p>
    <w:p w14:paraId="54D36043" w14:textId="77777777" w:rsidR="00E6242A" w:rsidRDefault="00E6242A" w:rsidP="00E6242A">
      <w:pPr>
        <w:pStyle w:val="B1"/>
        <w:ind w:leftChars="242" w:left="768"/>
        <w:rPr>
          <w:ins w:id="43" w:author="Apple (Manasa)" w:date="2022-10-17T13:40:00Z"/>
        </w:rPr>
      </w:pPr>
      <w:ins w:id="44" w:author="Apple (Manasa)" w:date="2022-10-17T13:40:00Z">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based on the restrictive periodicity of the source RS of each unknown TCI states, while T</w:t>
        </w:r>
        <w:r w:rsidRPr="002C62A4">
          <w:rPr>
            <w:vertAlign w:val="subscript"/>
          </w:rPr>
          <w:t>L1-RSRP</w:t>
        </w:r>
        <w:r>
          <w:t xml:space="preserve"> is specified in clause 8.16.3]</w:t>
        </w:r>
      </w:ins>
    </w:p>
    <w:p w14:paraId="410DCD50" w14:textId="3634039C" w:rsidR="006025E5" w:rsidRPr="00E446B4" w:rsidRDefault="006025E5" w:rsidP="006025E5">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If the number of cells associated with the target TCIs that are not in the active TCI list is larger than 1, and SSBs associated to the TCIs are overlapped in FR2,</w:t>
      </w:r>
    </w:p>
    <w:p w14:paraId="498A555F" w14:textId="77777777" w:rsidR="006025E5" w:rsidRPr="00E446B4" w:rsidRDefault="006025E5" w:rsidP="006025E5">
      <w:pPr>
        <w:overflowPunct w:val="0"/>
        <w:autoSpaceDE w:val="0"/>
        <w:autoSpaceDN w:val="0"/>
        <w:adjustRightInd w:val="0"/>
        <w:ind w:leftChars="242" w:left="768" w:hanging="284"/>
        <w:textAlignment w:val="baseline"/>
        <w:rPr>
          <w:lang w:eastAsia="zh-CN"/>
        </w:rPr>
      </w:pPr>
      <w:r w:rsidRPr="00E446B4">
        <w:rPr>
          <w:lang w:eastAsia="zh-CN"/>
        </w:rPr>
        <w:t>-</w:t>
      </w:r>
      <w:r w:rsidRPr="00E446B4">
        <w:rPr>
          <w:lang w:eastAsia="zh-CN"/>
        </w:rPr>
        <w:tab/>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bCs/>
          <w:szCs w:val="21"/>
          <w:lang w:eastAsia="en-GB"/>
        </w:rPr>
        <w:t xml:space="preserve"> + (</w:t>
      </w:r>
      <w:proofErr w:type="spellStart"/>
      <w:r w:rsidRPr="00E446B4">
        <w:rPr>
          <w:rFonts w:eastAsia="Malgun Gothic"/>
          <w:lang w:eastAsia="zh-CN"/>
        </w:rPr>
        <w:t>N</w:t>
      </w:r>
      <w:r w:rsidRPr="00E446B4">
        <w:rPr>
          <w:rFonts w:eastAsia="Malgun Gothic"/>
          <w:vertAlign w:val="subscript"/>
          <w:lang w:eastAsia="zh-CN"/>
        </w:rPr>
        <w:t>cell</w:t>
      </w:r>
      <w:proofErr w:type="spellEnd"/>
      <w:r w:rsidRPr="00E446B4">
        <w:rPr>
          <w:rFonts w:eastAsia="Malgun Gothic"/>
          <w:lang w:eastAsia="zh-CN"/>
        </w:rPr>
        <w:t xml:space="preserve"> -</w:t>
      </w:r>
      <w:proofErr w:type="gramStart"/>
      <w:r w:rsidRPr="00E446B4">
        <w:rPr>
          <w:rFonts w:eastAsia="Malgun Gothic"/>
          <w:lang w:eastAsia="zh-CN"/>
        </w:rPr>
        <w:t>1)*</w:t>
      </w:r>
      <w:proofErr w:type="gramEnd"/>
      <w:r w:rsidRPr="00E446B4">
        <w:rPr>
          <w:bCs/>
          <w:szCs w:val="21"/>
          <w:lang w:eastAsia="en-GB"/>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rFonts w:eastAsia="Malgun Gothic"/>
          <w:lang w:eastAsia="zh-CN"/>
        </w:rPr>
        <w:t>N</w:t>
      </w:r>
      <w:r w:rsidRPr="00E446B4">
        <w:rPr>
          <w:rFonts w:eastAsia="Malgun Gothic"/>
          <w:vertAlign w:val="subscript"/>
          <w:lang w:eastAsia="zh-CN"/>
        </w:rPr>
        <w:t>cell</w:t>
      </w:r>
      <w:proofErr w:type="spellEnd"/>
      <w:r w:rsidRPr="00E446B4">
        <w:rPr>
          <w:rFonts w:eastAsia="Malgun Gothic"/>
          <w:lang w:eastAsia="zh-CN"/>
        </w:rPr>
        <w:t xml:space="preserve"> *</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lang w:eastAsia="zh-CN"/>
        </w:rPr>
        <w:t xml:space="preserve">, where </w:t>
      </w:r>
      <w:proofErr w:type="spellStart"/>
      <w:r w:rsidRPr="00E446B4">
        <w:rPr>
          <w:lang w:eastAsia="zh-CN"/>
        </w:rPr>
        <w:t>N</w:t>
      </w:r>
      <w:r w:rsidRPr="00E446B4">
        <w:rPr>
          <w:vertAlign w:val="subscript"/>
          <w:lang w:eastAsia="zh-CN"/>
        </w:rPr>
        <w:t>cell</w:t>
      </w:r>
      <w:proofErr w:type="spellEnd"/>
      <w:r w:rsidRPr="00E446B4">
        <w:rPr>
          <w:lang w:eastAsia="zh-CN"/>
        </w:rPr>
        <w:t xml:space="preserve"> is the number of cells associated with the target TCIs that are not in the active TCI list, </w:t>
      </w:r>
      <w:r w:rsidRPr="00E446B4">
        <w:rPr>
          <w:lang w:eastAsia="en-GB"/>
        </w:rPr>
        <w:t xml:space="preserve">whose SSBs are overlapped. </w:t>
      </w:r>
      <w:proofErr w:type="spellStart"/>
      <w:r w:rsidRPr="00E446B4">
        <w:rPr>
          <w:lang w:eastAsia="en-GB"/>
        </w:rPr>
        <w:t>N</w:t>
      </w:r>
      <w:r w:rsidRPr="00E446B4">
        <w:rPr>
          <w:vertAlign w:val="subscript"/>
          <w:lang w:eastAsia="en-GB"/>
        </w:rPr>
        <w:t>c</w:t>
      </w:r>
      <w:r w:rsidRPr="00E446B4">
        <w:rPr>
          <w:vertAlign w:val="subscript"/>
          <w:lang w:eastAsia="zh-CN"/>
        </w:rPr>
        <w:t>ell</w:t>
      </w:r>
      <w:proofErr w:type="spellEnd"/>
      <w:r w:rsidRPr="00E446B4">
        <w:rPr>
          <w:lang w:eastAsia="en-GB"/>
        </w:rPr>
        <w:t xml:space="preserve"> </w:t>
      </w:r>
      <w:r w:rsidRPr="00E446B4">
        <w:rPr>
          <w:rFonts w:cs="Arial"/>
          <w:lang w:eastAsia="en-GB"/>
        </w:rPr>
        <w:t>≤</w:t>
      </w:r>
      <w:proofErr w:type="spellStart"/>
      <w:r w:rsidRPr="00E446B4">
        <w:rPr>
          <w:lang w:eastAsia="en-GB"/>
        </w:rPr>
        <w:t>N</w:t>
      </w:r>
      <w:r w:rsidRPr="00E446B4">
        <w:rPr>
          <w:vertAlign w:val="subscript"/>
          <w:lang w:eastAsia="en-GB"/>
        </w:rPr>
        <w:t>max</w:t>
      </w:r>
      <w:proofErr w:type="spellEnd"/>
      <w:r w:rsidRPr="00E446B4">
        <w:rPr>
          <w:lang w:eastAsia="en-GB"/>
        </w:rPr>
        <w:t xml:space="preserve"> + 1, where </w:t>
      </w:r>
      <w:proofErr w:type="spellStart"/>
      <w:r w:rsidRPr="00E446B4">
        <w:rPr>
          <w:lang w:eastAsia="en-GB"/>
        </w:rPr>
        <w:t>N</w:t>
      </w:r>
      <w:r w:rsidRPr="00E446B4">
        <w:rPr>
          <w:vertAlign w:val="subscript"/>
          <w:lang w:eastAsia="en-GB"/>
        </w:rPr>
        <w:t>max</w:t>
      </w:r>
      <w:proofErr w:type="spellEnd"/>
      <w:r w:rsidRPr="00E446B4">
        <w:rPr>
          <w:lang w:eastAsia="en-GB"/>
        </w:rPr>
        <w:t xml:space="preserve"> is the number of cells with PCI different from serving cell, and </w:t>
      </w:r>
      <w:proofErr w:type="spellStart"/>
      <w:r w:rsidRPr="00E446B4">
        <w:rPr>
          <w:lang w:eastAsia="en-GB"/>
        </w:rPr>
        <w:t>N</w:t>
      </w:r>
      <w:r w:rsidRPr="00E446B4">
        <w:rPr>
          <w:vertAlign w:val="subscript"/>
          <w:lang w:eastAsia="en-GB"/>
        </w:rPr>
        <w:t>max</w:t>
      </w:r>
      <w:proofErr w:type="spellEnd"/>
      <w:r w:rsidRPr="00E446B4">
        <w:rPr>
          <w:lang w:eastAsia="en-GB"/>
        </w:rPr>
        <w:t xml:space="preserve"> = 1.</w:t>
      </w:r>
    </w:p>
    <w:p w14:paraId="5AF9F926" w14:textId="77777777" w:rsidR="006025E5" w:rsidRPr="00E446B4" w:rsidRDefault="006025E5" w:rsidP="006025E5">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Otherwise,</w:t>
      </w:r>
    </w:p>
    <w:p w14:paraId="42D80643" w14:textId="77777777" w:rsidR="006025E5" w:rsidRPr="00E446B4" w:rsidRDefault="006025E5" w:rsidP="006025E5">
      <w:pPr>
        <w:overflowPunct w:val="0"/>
        <w:autoSpaceDE w:val="0"/>
        <w:autoSpaceDN w:val="0"/>
        <w:adjustRightInd w:val="0"/>
        <w:ind w:leftChars="242" w:left="768" w:hanging="284"/>
        <w:textAlignment w:val="baseline"/>
        <w:rPr>
          <w:lang w:eastAsia="zh-CN"/>
        </w:rPr>
      </w:pPr>
      <w:r w:rsidRPr="00E446B4">
        <w:rPr>
          <w:lang w:eastAsia="zh-CN"/>
        </w:rPr>
        <w:t>-</w:t>
      </w:r>
      <w:r w:rsidRPr="00E446B4">
        <w:rPr>
          <w:lang w:eastAsia="zh-CN"/>
        </w:rPr>
        <w:tab/>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w:t>
      </w:r>
      <w:proofErr w:type="spellStart"/>
      <w:r w:rsidRPr="00E446B4">
        <w:rPr>
          <w:bCs/>
          <w:szCs w:val="21"/>
          <w:vertAlign w:val="subscript"/>
          <w:lang w:eastAsia="en-GB"/>
        </w:rPr>
        <w:t>RS_List</w:t>
      </w:r>
      <w:proofErr w:type="spellEnd"/>
      <w:r w:rsidRPr="00E446B4">
        <w:rPr>
          <w:rFonts w:eastAsia="Malgun Gothic"/>
          <w:lang w:eastAsia="zh-CN"/>
        </w:rPr>
        <w:t xml:space="preserve"> =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rFonts w:eastAsia="Malgun Gothic"/>
          <w:lang w:eastAsia="zh-CN"/>
        </w:rPr>
        <w:t>.</w:t>
      </w:r>
    </w:p>
    <w:p w14:paraId="747521E9" w14:textId="77777777" w:rsidR="006025E5" w:rsidRPr="00E446B4" w:rsidRDefault="006025E5" w:rsidP="006025E5">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r>
      <w:r w:rsidRPr="00E446B4">
        <w:rPr>
          <w:rFonts w:eastAsia="Malgun Gothic"/>
          <w:lang w:eastAsia="zh-CN"/>
        </w:rPr>
        <w:t>T</w:t>
      </w:r>
      <w:r w:rsidRPr="00E446B4">
        <w:rPr>
          <w:rFonts w:eastAsia="Malgun Gothic"/>
          <w:vertAlign w:val="subscript"/>
          <w:lang w:eastAsia="zh-CN"/>
        </w:rPr>
        <w:t>HARQ</w:t>
      </w:r>
      <w:r w:rsidRPr="00E446B4">
        <w:rPr>
          <w:lang w:eastAsia="zh-CN"/>
        </w:rPr>
        <w:t xml:space="preserve">, </w:t>
      </w:r>
      <w:proofErr w:type="spellStart"/>
      <w:r w:rsidRPr="00E446B4">
        <w:rPr>
          <w:bCs/>
          <w:szCs w:val="21"/>
          <w:lang w:eastAsia="en-GB"/>
        </w:rPr>
        <w:t>T</w:t>
      </w:r>
      <w:r w:rsidRPr="00E446B4">
        <w:rPr>
          <w:bCs/>
          <w:szCs w:val="21"/>
          <w:vertAlign w:val="subscript"/>
          <w:lang w:eastAsia="en-GB"/>
        </w:rPr>
        <w:t>first_target</w:t>
      </w:r>
      <w:proofErr w:type="spellEnd"/>
      <w:r w:rsidRPr="00E446B4">
        <w:rPr>
          <w:bCs/>
          <w:szCs w:val="21"/>
          <w:vertAlign w:val="subscript"/>
          <w:lang w:eastAsia="en-GB"/>
        </w:rPr>
        <w:t>-PL-RS</w:t>
      </w:r>
      <w:r w:rsidRPr="00E446B4">
        <w:rPr>
          <w:lang w:eastAsia="zh-CN"/>
        </w:rPr>
        <w:t>,</w:t>
      </w:r>
      <w:r w:rsidRPr="00E446B4">
        <w:rPr>
          <w:rFonts w:eastAsia="Malgun Gothic"/>
          <w:lang w:eastAsia="zh-CN"/>
        </w:rPr>
        <w:t xml:space="preserve"> </w:t>
      </w:r>
      <w:proofErr w:type="spellStart"/>
      <w:r w:rsidRPr="00E446B4">
        <w:rPr>
          <w:bCs/>
          <w:szCs w:val="21"/>
          <w:lang w:eastAsia="en-GB"/>
        </w:rPr>
        <w:t>T</w:t>
      </w:r>
      <w:r w:rsidRPr="00E446B4">
        <w:rPr>
          <w:bCs/>
          <w:szCs w:val="21"/>
          <w:vertAlign w:val="subscript"/>
          <w:lang w:eastAsia="en-GB"/>
        </w:rPr>
        <w:t>target</w:t>
      </w:r>
      <w:proofErr w:type="spellEnd"/>
      <w:r w:rsidRPr="00E446B4">
        <w:rPr>
          <w:bCs/>
          <w:szCs w:val="21"/>
          <w:vertAlign w:val="subscript"/>
          <w:lang w:eastAsia="en-GB"/>
        </w:rPr>
        <w:t>-PL-RS</w:t>
      </w:r>
      <w:r w:rsidRPr="00E446B4">
        <w:rPr>
          <w:rFonts w:eastAsia="Malgun Gothic"/>
          <w:lang w:eastAsia="zh-CN"/>
        </w:rPr>
        <w:t xml:space="preserve"> are defined in </w:t>
      </w:r>
      <w:r w:rsidRPr="00E446B4">
        <w:rPr>
          <w:lang w:eastAsia="ko-KR"/>
        </w:rPr>
        <w:t>clause</w:t>
      </w:r>
      <w:r w:rsidRPr="00E446B4">
        <w:rPr>
          <w:rFonts w:eastAsia="Malgun Gothic"/>
          <w:lang w:eastAsia="zh-CN"/>
        </w:rPr>
        <w:t xml:space="preserve"> 8.16.3.</w:t>
      </w:r>
    </w:p>
    <w:p w14:paraId="4CA2E539" w14:textId="77777777" w:rsidR="006025E5" w:rsidRPr="00E446B4" w:rsidRDefault="006025E5" w:rsidP="006025E5">
      <w:pPr>
        <w:overflowPunct w:val="0"/>
        <w:autoSpaceDE w:val="0"/>
        <w:autoSpaceDN w:val="0"/>
        <w:adjustRightInd w:val="0"/>
        <w:textAlignment w:val="baseline"/>
        <w:rPr>
          <w:lang w:eastAsia="zh-CN"/>
        </w:rPr>
      </w:pPr>
      <w:bookmarkStart w:id="45" w:name="_Hlk101704964"/>
      <w:r w:rsidRPr="00E446B4">
        <w:rPr>
          <w:lang w:eastAsia="zh-CN"/>
        </w:rPr>
        <w:t xml:space="preserve">When UE receives </w:t>
      </w:r>
      <w:r w:rsidRPr="00E446B4">
        <w:rPr>
          <w:rFonts w:eastAsia="Malgun Gothic"/>
          <w:lang w:eastAsia="zh-CN"/>
        </w:rPr>
        <w:t>PDSCH carrying</w:t>
      </w:r>
      <w:r w:rsidRPr="00E446B4">
        <w:rPr>
          <w:lang w:eastAsia="zh-CN"/>
        </w:rPr>
        <w:t xml:space="preserve"> </w:t>
      </w:r>
      <w:r w:rsidRPr="00E446B4">
        <w:rPr>
          <w:rFonts w:eastAsia="Malgun Gothic"/>
          <w:lang w:eastAsia="zh-CN"/>
        </w:rPr>
        <w:t xml:space="preserve">MAC-CE for active TCI state list update, and </w:t>
      </w:r>
    </w:p>
    <w:p w14:paraId="2040A608" w14:textId="77777777" w:rsidR="006025E5" w:rsidRPr="00E446B4" w:rsidRDefault="006025E5" w:rsidP="006025E5">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E446B4">
        <w:rPr>
          <w:lang w:eastAsia="zh-CN"/>
        </w:rPr>
        <w:t>’</w:t>
      </w:r>
      <w:r w:rsidRPr="00E446B4">
        <w:rPr>
          <w:szCs w:val="16"/>
          <w:lang w:eastAsia="zh-CN"/>
        </w:rPr>
        <w:t xml:space="preserve">, or </w:t>
      </w:r>
    </w:p>
    <w:p w14:paraId="6B2E5114" w14:textId="77777777" w:rsidR="006025E5" w:rsidRPr="00E446B4" w:rsidRDefault="006025E5" w:rsidP="006025E5">
      <w:pPr>
        <w:overflowPunct w:val="0"/>
        <w:autoSpaceDE w:val="0"/>
        <w:autoSpaceDN w:val="0"/>
        <w:adjustRightInd w:val="0"/>
        <w:ind w:left="568" w:hanging="284"/>
        <w:textAlignment w:val="baseline"/>
        <w:rPr>
          <w:sz w:val="22"/>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separate</w:t>
      </w:r>
      <w:r w:rsidRPr="00E446B4">
        <w:rPr>
          <w:lang w:eastAsia="zh-CN"/>
        </w:rPr>
        <w:t>’</w:t>
      </w:r>
      <w:r w:rsidRPr="00E446B4">
        <w:rPr>
          <w:szCs w:val="16"/>
          <w:lang w:eastAsia="zh-CN"/>
        </w:rPr>
        <w:t xml:space="preserve">, </w:t>
      </w:r>
      <w:r w:rsidRPr="00E446B4">
        <w:rPr>
          <w:lang w:eastAsia="zh-CN"/>
        </w:rPr>
        <w:t>while the target TCI list comprises at least one DL TCIs and at least one UL TCIs</w:t>
      </w:r>
      <w:r w:rsidRPr="00E446B4">
        <w:rPr>
          <w:szCs w:val="16"/>
          <w:lang w:eastAsia="zh-CN"/>
        </w:rPr>
        <w:t>,</w:t>
      </w:r>
    </w:p>
    <w:p w14:paraId="6AE953BD" w14:textId="5C1E6A7A" w:rsidR="006025E5" w:rsidRPr="00E446B4" w:rsidRDefault="006025E5">
      <w:pPr>
        <w:overflowPunct w:val="0"/>
        <w:autoSpaceDE w:val="0"/>
        <w:autoSpaceDN w:val="0"/>
        <w:adjustRightInd w:val="0"/>
        <w:ind w:firstLine="284"/>
        <w:textAlignment w:val="baseline"/>
        <w:rPr>
          <w:rFonts w:eastAsia="Calibri"/>
          <w:lang w:eastAsia="en-GB"/>
        </w:rPr>
        <w:pPrChange w:id="46" w:author="Apple (Manasa)" w:date="2022-10-17T13:40:00Z">
          <w:pPr>
            <w:overflowPunct w:val="0"/>
            <w:autoSpaceDE w:val="0"/>
            <w:autoSpaceDN w:val="0"/>
            <w:adjustRightInd w:val="0"/>
            <w:textAlignment w:val="baseline"/>
          </w:pPr>
        </w:pPrChange>
      </w:pPr>
      <w:r w:rsidRPr="00E446B4">
        <w:rPr>
          <w:rFonts w:eastAsia="Calibri"/>
          <w:lang w:eastAsia="en-GB"/>
        </w:rPr>
        <w:t xml:space="preserve">UE is not expected to transmit on UL before UE completes the DL and UL TCI list update. </w:t>
      </w:r>
    </w:p>
    <w:bookmarkEnd w:id="45"/>
    <w:p w14:paraId="143E7405" w14:textId="576C2634" w:rsidR="006025E5" w:rsidRPr="00E446B4" w:rsidDel="006A4D2C" w:rsidRDefault="006025E5" w:rsidP="006025E5">
      <w:pPr>
        <w:overflowPunct w:val="0"/>
        <w:autoSpaceDE w:val="0"/>
        <w:autoSpaceDN w:val="0"/>
        <w:adjustRightInd w:val="0"/>
        <w:textAlignment w:val="baseline"/>
        <w:rPr>
          <w:del w:id="47" w:author="Apple (Manasa)" w:date="2022-09-29T15:55:00Z"/>
          <w:rFonts w:eastAsia="Calibri"/>
          <w:lang w:eastAsia="en-GB"/>
        </w:rPr>
      </w:pPr>
      <w:r w:rsidRPr="00E446B4">
        <w:rPr>
          <w:rFonts w:eastAsia="Calibri"/>
          <w:lang w:eastAsia="en-GB"/>
        </w:rPr>
        <w:t xml:space="preserve">[For active UL or joint TCI state, </w:t>
      </w:r>
      <w:ins w:id="48" w:author="Apple (Manasa)" w:date="2022-10-17T13:38:00Z">
        <w:r w:rsidR="00E6242A">
          <w:rPr>
            <w:rFonts w:eastAsia="Calibri"/>
            <w:lang w:eastAsia="en-GB"/>
          </w:rPr>
          <w:t xml:space="preserve">it is FFS if </w:t>
        </w:r>
      </w:ins>
      <w:r w:rsidRPr="00E446B4">
        <w:rPr>
          <w:rFonts w:eastAsia="Calibri"/>
          <w:lang w:eastAsia="en-GB"/>
        </w:rPr>
        <w:t>a UE is expected to track timing or frequency derived from DL-RS associated with a source RS in UL TCI state or joint TCI</w:t>
      </w:r>
      <w:ins w:id="49" w:author="Apple (Manasa)" w:date="2022-10-17T13:38:00Z">
        <w:r w:rsidR="00E6242A">
          <w:rPr>
            <w:rFonts w:eastAsia="Calibri"/>
            <w:lang w:eastAsia="en-GB"/>
          </w:rPr>
          <w:t xml:space="preserve"> that i</w:t>
        </w:r>
      </w:ins>
      <w:ins w:id="50" w:author="Apple (Manasa)" w:date="2022-10-17T13:39:00Z">
        <w:r w:rsidR="00E6242A">
          <w:rPr>
            <w:rFonts w:eastAsia="Calibri"/>
            <w:lang w:eastAsia="en-GB"/>
          </w:rPr>
          <w:t>s not in DL TCI state list</w:t>
        </w:r>
      </w:ins>
      <w:r w:rsidRPr="00E446B4">
        <w:rPr>
          <w:rFonts w:eastAsia="Calibri"/>
          <w:lang w:eastAsia="en-GB"/>
        </w:rPr>
        <w:t>.]</w:t>
      </w:r>
    </w:p>
    <w:p w14:paraId="3AF5AF1F" w14:textId="77777777" w:rsidR="006025E5" w:rsidRPr="00E446B4" w:rsidRDefault="006025E5" w:rsidP="006025E5">
      <w:pPr>
        <w:overflowPunct w:val="0"/>
        <w:autoSpaceDE w:val="0"/>
        <w:autoSpaceDN w:val="0"/>
        <w:adjustRightInd w:val="0"/>
        <w:textAlignment w:val="baseline"/>
        <w:rPr>
          <w:lang w:eastAsia="zh-CN"/>
        </w:rPr>
      </w:pPr>
    </w:p>
    <w:p w14:paraId="7E4C00CA" w14:textId="77777777" w:rsidR="006025E5" w:rsidRPr="00F2580F" w:rsidRDefault="006025E5" w:rsidP="006025E5"/>
    <w:p w14:paraId="6C7F9507" w14:textId="77777777" w:rsidR="002A01E4" w:rsidRDefault="002A01E4">
      <w:pPr>
        <w:rPr>
          <w:noProof/>
        </w:rPr>
      </w:pPr>
    </w:p>
    <w:sectPr w:rsidR="002A0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79D2" w14:textId="77777777" w:rsidR="00DF729D" w:rsidRDefault="00DF729D">
      <w:r>
        <w:separator/>
      </w:r>
    </w:p>
  </w:endnote>
  <w:endnote w:type="continuationSeparator" w:id="0">
    <w:p w14:paraId="63DADD67" w14:textId="77777777" w:rsidR="00DF729D" w:rsidRDefault="00DF7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905B1" w14:textId="77777777" w:rsidR="00DF729D" w:rsidRDefault="00DF729D">
      <w:r>
        <w:separator/>
      </w:r>
    </w:p>
  </w:footnote>
  <w:footnote w:type="continuationSeparator" w:id="0">
    <w:p w14:paraId="251EBE52" w14:textId="77777777" w:rsidR="00DF729D" w:rsidRDefault="00DF7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C57"/>
    <w:multiLevelType w:val="hybridMultilevel"/>
    <w:tmpl w:val="80B4F22E"/>
    <w:lvl w:ilvl="0" w:tplc="46B869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63966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_Rnd2 (Manasa)">
    <w15:presenceInfo w15:providerId="None" w15:userId="Apple_R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95"/>
    <w:rsid w:val="00022E4A"/>
    <w:rsid w:val="000A6394"/>
    <w:rsid w:val="000B7FED"/>
    <w:rsid w:val="000C038A"/>
    <w:rsid w:val="000C53B1"/>
    <w:rsid w:val="000C6598"/>
    <w:rsid w:val="000D44B3"/>
    <w:rsid w:val="00102B89"/>
    <w:rsid w:val="00145D43"/>
    <w:rsid w:val="00160519"/>
    <w:rsid w:val="00192C46"/>
    <w:rsid w:val="001A08B3"/>
    <w:rsid w:val="001A2CA0"/>
    <w:rsid w:val="001A7B60"/>
    <w:rsid w:val="001B52F0"/>
    <w:rsid w:val="001B7A65"/>
    <w:rsid w:val="001C1EAC"/>
    <w:rsid w:val="001D2484"/>
    <w:rsid w:val="001E41F3"/>
    <w:rsid w:val="0026004D"/>
    <w:rsid w:val="002640DD"/>
    <w:rsid w:val="00275D12"/>
    <w:rsid w:val="00284FEB"/>
    <w:rsid w:val="002860C4"/>
    <w:rsid w:val="002A01E4"/>
    <w:rsid w:val="002A3E49"/>
    <w:rsid w:val="002B2133"/>
    <w:rsid w:val="002B5741"/>
    <w:rsid w:val="002E472E"/>
    <w:rsid w:val="00305409"/>
    <w:rsid w:val="00350FB0"/>
    <w:rsid w:val="003609EF"/>
    <w:rsid w:val="0036231A"/>
    <w:rsid w:val="0036490C"/>
    <w:rsid w:val="00374DD4"/>
    <w:rsid w:val="00374F9B"/>
    <w:rsid w:val="00394473"/>
    <w:rsid w:val="003A67C1"/>
    <w:rsid w:val="003E1A36"/>
    <w:rsid w:val="00410371"/>
    <w:rsid w:val="004242F1"/>
    <w:rsid w:val="00450431"/>
    <w:rsid w:val="004B75B7"/>
    <w:rsid w:val="004E4B58"/>
    <w:rsid w:val="0051580D"/>
    <w:rsid w:val="0051721D"/>
    <w:rsid w:val="00547111"/>
    <w:rsid w:val="00592D74"/>
    <w:rsid w:val="005C65BA"/>
    <w:rsid w:val="005C78F9"/>
    <w:rsid w:val="005E0B3D"/>
    <w:rsid w:val="005E2C44"/>
    <w:rsid w:val="006025E5"/>
    <w:rsid w:val="00621188"/>
    <w:rsid w:val="006257ED"/>
    <w:rsid w:val="00665C47"/>
    <w:rsid w:val="00676C10"/>
    <w:rsid w:val="00695808"/>
    <w:rsid w:val="006B46FB"/>
    <w:rsid w:val="006E21FB"/>
    <w:rsid w:val="007176FF"/>
    <w:rsid w:val="0078252C"/>
    <w:rsid w:val="00792342"/>
    <w:rsid w:val="007977A8"/>
    <w:rsid w:val="007B512A"/>
    <w:rsid w:val="007C2097"/>
    <w:rsid w:val="007D6A07"/>
    <w:rsid w:val="007F429F"/>
    <w:rsid w:val="007F7259"/>
    <w:rsid w:val="008040A8"/>
    <w:rsid w:val="00821F07"/>
    <w:rsid w:val="008279FA"/>
    <w:rsid w:val="00855149"/>
    <w:rsid w:val="008626E7"/>
    <w:rsid w:val="00870EE7"/>
    <w:rsid w:val="00874C74"/>
    <w:rsid w:val="008863B9"/>
    <w:rsid w:val="008A45A6"/>
    <w:rsid w:val="008C447F"/>
    <w:rsid w:val="008F3789"/>
    <w:rsid w:val="008F686C"/>
    <w:rsid w:val="009148DE"/>
    <w:rsid w:val="00941E30"/>
    <w:rsid w:val="009630B7"/>
    <w:rsid w:val="009777D9"/>
    <w:rsid w:val="00991B88"/>
    <w:rsid w:val="009A5753"/>
    <w:rsid w:val="009A579D"/>
    <w:rsid w:val="009E3297"/>
    <w:rsid w:val="009F734F"/>
    <w:rsid w:val="00A246B6"/>
    <w:rsid w:val="00A47E70"/>
    <w:rsid w:val="00A50CF0"/>
    <w:rsid w:val="00A7671C"/>
    <w:rsid w:val="00AA2CBC"/>
    <w:rsid w:val="00AC5820"/>
    <w:rsid w:val="00AD0F23"/>
    <w:rsid w:val="00AD1CD8"/>
    <w:rsid w:val="00B00D79"/>
    <w:rsid w:val="00B025AC"/>
    <w:rsid w:val="00B211AA"/>
    <w:rsid w:val="00B258BB"/>
    <w:rsid w:val="00B41131"/>
    <w:rsid w:val="00B67B97"/>
    <w:rsid w:val="00B71D4A"/>
    <w:rsid w:val="00B7771F"/>
    <w:rsid w:val="00B968C8"/>
    <w:rsid w:val="00BA3EC5"/>
    <w:rsid w:val="00BA51D9"/>
    <w:rsid w:val="00BB5DFC"/>
    <w:rsid w:val="00BC1144"/>
    <w:rsid w:val="00BD279D"/>
    <w:rsid w:val="00BD6BB8"/>
    <w:rsid w:val="00C66BA2"/>
    <w:rsid w:val="00C95985"/>
    <w:rsid w:val="00CB7F59"/>
    <w:rsid w:val="00CC5026"/>
    <w:rsid w:val="00CC68D0"/>
    <w:rsid w:val="00CE6004"/>
    <w:rsid w:val="00D03F9A"/>
    <w:rsid w:val="00D06D51"/>
    <w:rsid w:val="00D11ECB"/>
    <w:rsid w:val="00D24991"/>
    <w:rsid w:val="00D50255"/>
    <w:rsid w:val="00D52478"/>
    <w:rsid w:val="00D66520"/>
    <w:rsid w:val="00DD3249"/>
    <w:rsid w:val="00DE0482"/>
    <w:rsid w:val="00DE34CF"/>
    <w:rsid w:val="00DF729D"/>
    <w:rsid w:val="00E13F3D"/>
    <w:rsid w:val="00E34898"/>
    <w:rsid w:val="00E6242A"/>
    <w:rsid w:val="00E63F5B"/>
    <w:rsid w:val="00EB09B7"/>
    <w:rsid w:val="00EE7D7C"/>
    <w:rsid w:val="00F25D98"/>
    <w:rsid w:val="00F300FB"/>
    <w:rsid w:val="00F502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C447F"/>
    <w:rPr>
      <w:rFonts w:ascii="Times New Roman" w:hAnsi="Times New Roman"/>
      <w:lang w:val="en-GB" w:eastAsia="en-US"/>
    </w:rPr>
  </w:style>
  <w:style w:type="character" w:customStyle="1" w:styleId="B1Char">
    <w:name w:val="B1 Char"/>
    <w:link w:val="B1"/>
    <w:qFormat/>
    <w:rsid w:val="005C65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2089</Words>
  <Characters>9675</Characters>
  <Application>Microsoft Office Word</Application>
  <DocSecurity>0</DocSecurity>
  <Lines>1209</Lines>
  <Paragraphs>653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11111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3</cp:revision>
  <cp:lastPrinted>1900-01-01T08:00:00Z</cp:lastPrinted>
  <dcterms:created xsi:type="dcterms:W3CDTF">2022-10-18T16:54:00Z</dcterms:created>
  <dcterms:modified xsi:type="dcterms:W3CDTF">2022-10-18T16:57:00Z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vt:lpwstr>
  </property>
  <property fmtid="{D5CDD505-2E9C-101B-9397-08002B2CF9AE}" pid="8" name="EndDate">
    <vt:lpwstr>19th October 2022</vt:lpwstr>
  </property>
  <property fmtid="{D5CDD505-2E9C-101B-9397-08002B2CF9AE}" pid="9" name="Tdoc#">
    <vt:lpwstr>R4-2217205</vt:lpwstr>
  </property>
  <property fmtid="{D5CDD505-2E9C-101B-9397-08002B2CF9AE}" pid="10" name="Spec#">
    <vt:lpwstr>38.133</vt:lpwstr>
  </property>
  <property fmtid="{D5CDD505-2E9C-101B-9397-08002B2CF9AE}" pid="11" name="Cr#">
    <vt:lpwstr>2595</vt:lpwstr>
  </property>
  <property fmtid="{D5CDD505-2E9C-101B-9397-08002B2CF9AE}" pid="12" name="Revision">
    <vt:lpwstr>1</vt:lpwstr>
  </property>
  <property fmtid="{D5CDD505-2E9C-101B-9397-08002B2CF9AE}" pid="13" name="Version">
    <vt:lpwstr>17.7.0</vt:lpwstr>
  </property>
  <property fmtid="{D5CDD505-2E9C-101B-9397-08002B2CF9AE}" pid="14" name="CrTitle">
    <vt:lpwstr>CR for Unified TCI</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2022-09-30</vt:lpwstr>
  </property>
  <property fmtid="{D5CDD505-2E9C-101B-9397-08002B2CF9AE}" pid="20" name="Release">
    <vt:lpwstr>Rel-17</vt:lpwstr>
  </property>
</Properties>
</file>