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796853" w14:textId="77777777" w:rsidR="009342BD" w:rsidRPr="005F2C80" w:rsidRDefault="009342BD" w:rsidP="005F2C80">
      <w:bookmarkStart w:id="0" w:name="_Toc113002747"/>
    </w:p>
    <w:p w14:paraId="77A3FA89" w14:textId="36EDAA8E" w:rsidR="00AC74B1" w:rsidRPr="00A703AF" w:rsidRDefault="00AC74B1" w:rsidP="00AC74B1">
      <w:pPr>
        <w:pStyle w:val="Header"/>
        <w:tabs>
          <w:tab w:val="left" w:pos="7799"/>
        </w:tabs>
        <w:spacing w:line="280" w:lineRule="exact"/>
        <w:rPr>
          <w:sz w:val="24"/>
          <w:lang w:eastAsia="zh-CN"/>
        </w:rPr>
      </w:pPr>
      <w:bookmarkStart w:id="1" w:name="OLE_LINK146"/>
      <w:bookmarkStart w:id="2" w:name="OLE_LINK147"/>
      <w:bookmarkStart w:id="3" w:name="OLE_LINK9"/>
      <w:bookmarkStart w:id="4" w:name="OLE_LINK41"/>
      <w:bookmarkStart w:id="5" w:name="OLE_LINK40"/>
      <w:bookmarkStart w:id="6" w:name="_Toc5938268"/>
      <w:bookmarkStart w:id="7" w:name="_Toc9865820"/>
      <w:r w:rsidRPr="00A703AF">
        <w:rPr>
          <w:sz w:val="24"/>
          <w:lang w:eastAsia="zh-CN"/>
        </w:rPr>
        <w:t xml:space="preserve">3GPP TSG-RAN WG4 Meeting #104-bis-e                           </w:t>
      </w:r>
      <w:r w:rsidRPr="00A703AF">
        <w:rPr>
          <w:sz w:val="24"/>
          <w:lang w:eastAsia="zh-CN"/>
        </w:rPr>
        <w:tab/>
      </w:r>
      <w:r w:rsidR="00CE380A" w:rsidRPr="00CE380A">
        <w:rPr>
          <w:sz w:val="24"/>
          <w:lang w:eastAsia="zh-CN"/>
        </w:rPr>
        <w:t>R4-2216846</w:t>
      </w:r>
    </w:p>
    <w:bookmarkEnd w:id="1"/>
    <w:bookmarkEnd w:id="2"/>
    <w:bookmarkEnd w:id="3"/>
    <w:bookmarkEnd w:id="4"/>
    <w:bookmarkEnd w:id="5"/>
    <w:p w14:paraId="68CF576C" w14:textId="77777777" w:rsidR="00AC74B1" w:rsidRPr="00A703AF" w:rsidRDefault="00AC74B1" w:rsidP="00AC74B1">
      <w:pPr>
        <w:pStyle w:val="Header"/>
        <w:tabs>
          <w:tab w:val="left" w:pos="8040"/>
        </w:tabs>
        <w:spacing w:line="280" w:lineRule="exact"/>
        <w:rPr>
          <w:rFonts w:cs="Arial"/>
          <w:sz w:val="24"/>
          <w:szCs w:val="24"/>
        </w:rPr>
      </w:pPr>
      <w:r w:rsidRPr="00A703AF">
        <w:rPr>
          <w:rFonts w:cs="Arial"/>
          <w:sz w:val="24"/>
          <w:szCs w:val="24"/>
        </w:rPr>
        <w:t xml:space="preserve">Electronic Meeting, </w:t>
      </w:r>
      <w:r w:rsidRPr="00A703AF">
        <w:rPr>
          <w:sz w:val="24"/>
          <w:lang w:eastAsia="zh-CN"/>
        </w:rPr>
        <w:t>10 October– 19 October</w:t>
      </w:r>
      <w:r w:rsidRPr="00A703AF">
        <w:rPr>
          <w:rFonts w:cs="Arial"/>
          <w:sz w:val="24"/>
          <w:szCs w:val="24"/>
        </w:rPr>
        <w:t>, 2022</w:t>
      </w:r>
    </w:p>
    <w:p w14:paraId="7559BB99" w14:textId="77777777" w:rsidR="00107F07" w:rsidRPr="00834F23" w:rsidRDefault="00107F07" w:rsidP="00107F07">
      <w:pPr>
        <w:pStyle w:val="a"/>
        <w:rPr>
          <w:rFonts w:eastAsia="SimSun"/>
          <w:color w:val="000000" w:themeColor="text1"/>
          <w:sz w:val="24"/>
          <w:highlight w:val="yellow"/>
          <w:lang w:eastAsia="zh-CN"/>
        </w:rPr>
      </w:pPr>
    </w:p>
    <w:p w14:paraId="0E7ED5F8" w14:textId="77777777" w:rsidR="00107F07" w:rsidRPr="00834F23" w:rsidRDefault="00107F07" w:rsidP="00107F07">
      <w:pPr>
        <w:pStyle w:val="a"/>
        <w:rPr>
          <w:rFonts w:eastAsia="SimSun"/>
          <w:color w:val="000000" w:themeColor="text1"/>
          <w:sz w:val="24"/>
          <w:highlight w:val="yellow"/>
          <w:lang w:eastAsia="zh-CN"/>
        </w:rPr>
      </w:pPr>
    </w:p>
    <w:p w14:paraId="32E34876" w14:textId="77777777" w:rsidR="00107F07" w:rsidRPr="00AC74B1" w:rsidRDefault="00107F07" w:rsidP="00107F07">
      <w:pPr>
        <w:tabs>
          <w:tab w:val="left" w:pos="1985"/>
        </w:tabs>
        <w:jc w:val="both"/>
        <w:rPr>
          <w:rFonts w:ascii="Arial" w:eastAsia="SimSun" w:hAnsi="Arial" w:cs="Arial"/>
          <w:b/>
          <w:color w:val="000000" w:themeColor="text1"/>
          <w:sz w:val="22"/>
          <w:lang w:eastAsia="zh-CN"/>
        </w:rPr>
      </w:pPr>
      <w:r w:rsidRPr="00834F23">
        <w:rPr>
          <w:rFonts w:ascii="Arial" w:hAnsi="Arial" w:cs="Arial"/>
          <w:b/>
          <w:color w:val="000000" w:themeColor="text1"/>
          <w:sz w:val="22"/>
        </w:rPr>
        <w:t xml:space="preserve">Source: </w:t>
      </w:r>
      <w:r w:rsidRPr="00834F23">
        <w:rPr>
          <w:rFonts w:ascii="Arial" w:hAnsi="Arial" w:cs="Arial"/>
          <w:b/>
          <w:color w:val="000000" w:themeColor="text1"/>
          <w:sz w:val="22"/>
        </w:rPr>
        <w:tab/>
      </w:r>
      <w:r w:rsidR="00AC74B1" w:rsidRPr="00AC74B1">
        <w:rPr>
          <w:rFonts w:ascii="Arial" w:hAnsi="Arial" w:cs="Arial"/>
          <w:sz w:val="22"/>
        </w:rPr>
        <w:t>Huawei</w:t>
      </w:r>
      <w:r w:rsidR="00AC74B1" w:rsidRPr="00AC74B1">
        <w:rPr>
          <w:rFonts w:ascii="Arial" w:eastAsia="SimSun" w:hAnsi="Arial" w:cs="Arial" w:hint="eastAsia"/>
          <w:sz w:val="22"/>
          <w:lang w:eastAsia="zh-CN"/>
        </w:rPr>
        <w:t xml:space="preserve">, </w:t>
      </w:r>
      <w:proofErr w:type="spellStart"/>
      <w:r w:rsidR="00AC74B1" w:rsidRPr="00AC74B1">
        <w:rPr>
          <w:rFonts w:ascii="Arial" w:eastAsia="SimSun" w:hAnsi="Arial" w:cs="Arial" w:hint="eastAsia"/>
          <w:sz w:val="22"/>
          <w:lang w:eastAsia="zh-CN"/>
        </w:rPr>
        <w:t>Hi</w:t>
      </w:r>
      <w:r w:rsidR="00AC74B1" w:rsidRPr="00AC74B1">
        <w:rPr>
          <w:rFonts w:ascii="Arial" w:eastAsia="SimSun" w:hAnsi="Arial" w:cs="Arial"/>
          <w:sz w:val="22"/>
          <w:lang w:eastAsia="zh-CN"/>
        </w:rPr>
        <w:t>S</w:t>
      </w:r>
      <w:r w:rsidR="00AC74B1" w:rsidRPr="00AC74B1">
        <w:rPr>
          <w:rFonts w:ascii="Arial" w:eastAsia="SimSun" w:hAnsi="Arial" w:cs="Arial" w:hint="eastAsia"/>
          <w:sz w:val="22"/>
          <w:lang w:eastAsia="zh-CN"/>
        </w:rPr>
        <w:t>ilicon</w:t>
      </w:r>
      <w:proofErr w:type="spellEnd"/>
    </w:p>
    <w:p w14:paraId="5064FB37" w14:textId="4D6A277D" w:rsidR="006C055B" w:rsidRDefault="00107F07" w:rsidP="00107F07">
      <w:pPr>
        <w:ind w:left="1985" w:hanging="1985"/>
        <w:rPr>
          <w:rFonts w:ascii="Arial" w:hAnsi="Arial" w:cs="Arial"/>
          <w:color w:val="000000" w:themeColor="text1"/>
          <w:sz w:val="22"/>
        </w:rPr>
      </w:pPr>
      <w:r w:rsidRPr="00AC74B1">
        <w:rPr>
          <w:rFonts w:ascii="Arial" w:hAnsi="Arial" w:cs="Arial"/>
          <w:b/>
          <w:color w:val="000000" w:themeColor="text1"/>
          <w:sz w:val="22"/>
        </w:rPr>
        <w:t>Title:</w:t>
      </w:r>
      <w:r w:rsidRPr="00AC74B1">
        <w:rPr>
          <w:rFonts w:ascii="Arial" w:hAnsi="Arial" w:cs="Arial"/>
          <w:color w:val="000000" w:themeColor="text1"/>
          <w:sz w:val="22"/>
        </w:rPr>
        <w:t xml:space="preserve"> </w:t>
      </w:r>
      <w:r w:rsidRPr="00AC74B1">
        <w:rPr>
          <w:rFonts w:ascii="Arial" w:hAnsi="Arial" w:cs="Arial"/>
          <w:color w:val="000000" w:themeColor="text1"/>
          <w:sz w:val="22"/>
        </w:rPr>
        <w:tab/>
      </w:r>
      <w:r w:rsidR="00C5386D">
        <w:rPr>
          <w:rFonts w:ascii="Arial" w:hAnsi="Arial" w:cs="Arial"/>
          <w:color w:val="000000" w:themeColor="text1"/>
          <w:sz w:val="22"/>
        </w:rPr>
        <w:t xml:space="preserve">On the need for the Annex on </w:t>
      </w:r>
      <w:r w:rsidR="006C055B" w:rsidRPr="006C055B">
        <w:rPr>
          <w:rFonts w:ascii="Arial" w:hAnsi="Arial" w:cs="Arial"/>
          <w:color w:val="000000" w:themeColor="text1"/>
          <w:sz w:val="22"/>
        </w:rPr>
        <w:t xml:space="preserve">Characteristics of interfering signals </w:t>
      </w:r>
      <w:r w:rsidR="00C5386D">
        <w:rPr>
          <w:rFonts w:ascii="Arial" w:hAnsi="Arial" w:cs="Arial"/>
          <w:color w:val="000000" w:themeColor="text1"/>
          <w:sz w:val="22"/>
        </w:rPr>
        <w:t>in TS 38.115-2</w:t>
      </w:r>
    </w:p>
    <w:p w14:paraId="74AF1112" w14:textId="64971221" w:rsidR="00107F07" w:rsidRPr="00AC74B1" w:rsidRDefault="00107F07" w:rsidP="00107F07">
      <w:pPr>
        <w:ind w:left="1985" w:hanging="1985"/>
        <w:rPr>
          <w:rFonts w:ascii="Arial" w:eastAsia="SimSun" w:hAnsi="Arial" w:cs="Arial"/>
          <w:color w:val="000000" w:themeColor="text1"/>
          <w:sz w:val="22"/>
          <w:lang w:eastAsia="zh-CN"/>
        </w:rPr>
      </w:pPr>
      <w:r w:rsidRPr="00AC74B1">
        <w:rPr>
          <w:rFonts w:ascii="Arial" w:hAnsi="Arial" w:cs="Arial"/>
          <w:b/>
          <w:color w:val="000000" w:themeColor="text1"/>
          <w:sz w:val="22"/>
        </w:rPr>
        <w:t>Agen</w:t>
      </w:r>
      <w:r w:rsidRPr="00AC74B1">
        <w:rPr>
          <w:rFonts w:ascii="Arial" w:eastAsia="SimSun" w:hAnsi="Arial" w:cs="Arial" w:hint="eastAsia"/>
          <w:b/>
          <w:color w:val="000000" w:themeColor="text1"/>
          <w:sz w:val="22"/>
          <w:lang w:eastAsia="zh-CN"/>
        </w:rPr>
        <w:t>d</w:t>
      </w:r>
      <w:r w:rsidRPr="00AC74B1">
        <w:rPr>
          <w:rFonts w:ascii="Arial" w:hAnsi="Arial" w:cs="Arial"/>
          <w:b/>
          <w:color w:val="000000" w:themeColor="text1"/>
          <w:sz w:val="22"/>
        </w:rPr>
        <w:t>a Item:</w:t>
      </w:r>
      <w:r w:rsidRPr="00AC74B1">
        <w:rPr>
          <w:rFonts w:ascii="Arial" w:hAnsi="Arial" w:cs="Arial"/>
          <w:color w:val="000000" w:themeColor="text1"/>
          <w:sz w:val="22"/>
        </w:rPr>
        <w:tab/>
      </w:r>
      <w:r w:rsidR="007E1C98" w:rsidRPr="007E1C98">
        <w:rPr>
          <w:rFonts w:ascii="Arial" w:hAnsi="Arial" w:cs="Arial"/>
          <w:color w:val="000000" w:themeColor="text1"/>
          <w:sz w:val="22"/>
        </w:rPr>
        <w:t>4.1.5.3.3</w:t>
      </w:r>
    </w:p>
    <w:p w14:paraId="7B2EDF37" w14:textId="0FFC032A" w:rsidR="00107F07" w:rsidRPr="007F7251" w:rsidRDefault="00107F07" w:rsidP="00107F07">
      <w:pPr>
        <w:tabs>
          <w:tab w:val="left" w:pos="1985"/>
        </w:tabs>
        <w:jc w:val="both"/>
        <w:rPr>
          <w:rFonts w:ascii="Arial" w:hAnsi="Arial" w:cs="Arial"/>
          <w:color w:val="000000" w:themeColor="text1"/>
          <w:sz w:val="22"/>
        </w:rPr>
      </w:pPr>
      <w:r w:rsidRPr="00AC74B1">
        <w:rPr>
          <w:rFonts w:ascii="Arial" w:hAnsi="Arial" w:cs="Arial"/>
          <w:b/>
          <w:color w:val="000000" w:themeColor="text1"/>
          <w:sz w:val="22"/>
        </w:rPr>
        <w:t xml:space="preserve">Document </w:t>
      </w:r>
      <w:r w:rsidRPr="007F7251">
        <w:rPr>
          <w:rFonts w:ascii="Arial" w:hAnsi="Arial" w:cs="Arial"/>
          <w:b/>
          <w:color w:val="000000" w:themeColor="text1"/>
          <w:sz w:val="22"/>
        </w:rPr>
        <w:t>for:</w:t>
      </w:r>
      <w:r w:rsidRPr="007F7251">
        <w:rPr>
          <w:rFonts w:ascii="Arial" w:hAnsi="Arial" w:cs="Arial"/>
          <w:color w:val="000000" w:themeColor="text1"/>
          <w:sz w:val="22"/>
        </w:rPr>
        <w:tab/>
      </w:r>
      <w:r w:rsidR="00C5386D">
        <w:rPr>
          <w:rFonts w:ascii="Arial" w:hAnsi="Arial" w:cs="Arial"/>
          <w:color w:val="000000" w:themeColor="text1"/>
          <w:sz w:val="22"/>
        </w:rPr>
        <w:t>Agreement</w:t>
      </w:r>
    </w:p>
    <w:p w14:paraId="50362E9A" w14:textId="77777777" w:rsidR="00107F07" w:rsidRPr="007F7251" w:rsidRDefault="00107F07" w:rsidP="00107F07">
      <w:pPr>
        <w:pStyle w:val="Heading1"/>
        <w:numPr>
          <w:ilvl w:val="0"/>
          <w:numId w:val="1"/>
        </w:numPr>
        <w:overflowPunct w:val="0"/>
        <w:autoSpaceDE w:val="0"/>
        <w:autoSpaceDN w:val="0"/>
        <w:adjustRightInd w:val="0"/>
        <w:textAlignment w:val="baseline"/>
      </w:pPr>
      <w:r w:rsidRPr="007F7251">
        <w:t>Introduction</w:t>
      </w:r>
    </w:p>
    <w:p w14:paraId="49A699E5" w14:textId="2D9449FF" w:rsidR="00107F07" w:rsidRPr="007F7251" w:rsidRDefault="007F7251" w:rsidP="00107F07">
      <w:pPr>
        <w:pStyle w:val="xxmsonormal"/>
      </w:pPr>
      <w:r w:rsidRPr="00B40649">
        <w:rPr>
          <w:rFonts w:ascii="Times New Roman" w:hAnsi="Times New Roman" w:cs="Times New Roman"/>
          <w:sz w:val="20"/>
          <w:szCs w:val="20"/>
          <w:lang w:val="en-GB" w:eastAsia="en-US"/>
        </w:rPr>
        <w:t xml:space="preserve">Based on the pre-arranged work-split, we </w:t>
      </w:r>
      <w:r w:rsidR="005B6AD9">
        <w:rPr>
          <w:rFonts w:ascii="Times New Roman" w:hAnsi="Times New Roman" w:cs="Times New Roman"/>
          <w:sz w:val="20"/>
          <w:szCs w:val="20"/>
          <w:lang w:val="en-GB" w:eastAsia="en-US"/>
        </w:rPr>
        <w:t xml:space="preserve">were supposed to provide a </w:t>
      </w:r>
      <w:r w:rsidRPr="00B40649">
        <w:rPr>
          <w:rFonts w:ascii="Times New Roman" w:hAnsi="Times New Roman" w:cs="Times New Roman"/>
          <w:sz w:val="20"/>
          <w:szCs w:val="20"/>
          <w:lang w:val="en-GB" w:eastAsia="en-US"/>
        </w:rPr>
        <w:t xml:space="preserve">TP to the </w:t>
      </w:r>
      <w:r w:rsidR="005B6AD9">
        <w:rPr>
          <w:rFonts w:ascii="Times New Roman" w:hAnsi="Times New Roman" w:cs="Times New Roman"/>
          <w:sz w:val="20"/>
          <w:szCs w:val="20"/>
          <w:lang w:val="en-GB" w:eastAsia="en-US"/>
        </w:rPr>
        <w:t xml:space="preserve">radiated </w:t>
      </w:r>
      <w:r w:rsidRPr="00B40649">
        <w:rPr>
          <w:rFonts w:ascii="Times New Roman" w:hAnsi="Times New Roman" w:cs="Times New Roman"/>
          <w:sz w:val="20"/>
          <w:szCs w:val="20"/>
          <w:lang w:val="en-GB" w:eastAsia="en-US"/>
        </w:rPr>
        <w:t>conformanc</w:t>
      </w:r>
      <w:r w:rsidR="007E1C98">
        <w:rPr>
          <w:rFonts w:ascii="Times New Roman" w:hAnsi="Times New Roman" w:cs="Times New Roman"/>
          <w:sz w:val="20"/>
          <w:szCs w:val="20"/>
          <w:lang w:val="en-GB" w:eastAsia="en-US"/>
        </w:rPr>
        <w:t>e test specification TS 38.115-2</w:t>
      </w:r>
      <w:r w:rsidRPr="00B40649">
        <w:rPr>
          <w:rFonts w:ascii="Times New Roman" w:hAnsi="Times New Roman" w:cs="Times New Roman"/>
          <w:sz w:val="20"/>
          <w:szCs w:val="20"/>
          <w:lang w:val="en-GB" w:eastAsia="en-US"/>
        </w:rPr>
        <w:t xml:space="preserve"> for the NR repeater</w:t>
      </w:r>
      <w:r w:rsidR="00631193">
        <w:rPr>
          <w:rFonts w:ascii="Times New Roman" w:hAnsi="Times New Roman" w:cs="Times New Roman"/>
          <w:sz w:val="20"/>
          <w:szCs w:val="20"/>
          <w:lang w:val="en-GB" w:eastAsia="en-US"/>
        </w:rPr>
        <w:t>, capturing an annex on the “</w:t>
      </w:r>
      <w:r w:rsidR="00631193" w:rsidRPr="00631193">
        <w:rPr>
          <w:rFonts w:ascii="Times New Roman" w:hAnsi="Times New Roman" w:cs="Times New Roman"/>
          <w:sz w:val="20"/>
          <w:szCs w:val="20"/>
          <w:lang w:val="en-GB" w:eastAsia="en-US"/>
        </w:rPr>
        <w:t>Characteristics of interfering signals</w:t>
      </w:r>
      <w:r w:rsidR="00631193">
        <w:rPr>
          <w:rFonts w:ascii="Times New Roman" w:hAnsi="Times New Roman" w:cs="Times New Roman"/>
          <w:sz w:val="20"/>
          <w:szCs w:val="20"/>
          <w:lang w:val="en-GB" w:eastAsia="en-US"/>
        </w:rPr>
        <w:t>”</w:t>
      </w:r>
      <w:r w:rsidR="00107F07" w:rsidRPr="00B40649">
        <w:rPr>
          <w:rFonts w:ascii="Times New Roman" w:hAnsi="Times New Roman" w:cs="Times New Roman"/>
          <w:sz w:val="20"/>
          <w:szCs w:val="20"/>
          <w:lang w:val="en-GB" w:eastAsia="en-US"/>
        </w:rPr>
        <w:t>.</w:t>
      </w:r>
      <w:r w:rsidR="005B6AD9">
        <w:rPr>
          <w:rFonts w:ascii="Times New Roman" w:hAnsi="Times New Roman" w:cs="Times New Roman"/>
          <w:sz w:val="20"/>
          <w:szCs w:val="20"/>
          <w:lang w:val="en-GB" w:eastAsia="en-US"/>
        </w:rPr>
        <w:t xml:space="preserve"> Based on initial analysis, we formulate related proposal, instead.</w:t>
      </w:r>
    </w:p>
    <w:bookmarkEnd w:id="6"/>
    <w:bookmarkEnd w:id="7"/>
    <w:p w14:paraId="176AB8C4" w14:textId="77777777" w:rsidR="00107F07" w:rsidRPr="00631193" w:rsidRDefault="00107F07" w:rsidP="00107F07">
      <w:pPr>
        <w:pStyle w:val="Heading1"/>
        <w:numPr>
          <w:ilvl w:val="0"/>
          <w:numId w:val="1"/>
        </w:numPr>
        <w:overflowPunct w:val="0"/>
        <w:autoSpaceDE w:val="0"/>
        <w:autoSpaceDN w:val="0"/>
        <w:adjustRightInd w:val="0"/>
        <w:textAlignment w:val="baseline"/>
      </w:pPr>
      <w:r w:rsidRPr="007F7251">
        <w:rPr>
          <w:color w:val="000000" w:themeColor="text1"/>
        </w:rPr>
        <w:t>Discussion</w:t>
      </w:r>
      <w:bookmarkStart w:id="8" w:name="_GoBack"/>
      <w:bookmarkEnd w:id="8"/>
    </w:p>
    <w:p w14:paraId="751D4002" w14:textId="77777777" w:rsidR="00D57A4B" w:rsidRPr="00631193" w:rsidRDefault="00D57A4B" w:rsidP="00107F07">
      <w:pPr>
        <w:rPr>
          <w:lang w:val="en-US"/>
        </w:rPr>
      </w:pPr>
      <w:r w:rsidRPr="00631193">
        <w:rPr>
          <w:lang w:val="en-US"/>
        </w:rPr>
        <w:t xml:space="preserve">As the interfering signal types used for the IMD tests are defined as CW, there is no need to provide further details of the interfering signal types for the NR repeater testing. </w:t>
      </w:r>
    </w:p>
    <w:p w14:paraId="17F6D817" w14:textId="1E5E4EF0" w:rsidR="009C1FCC" w:rsidRPr="00631193" w:rsidRDefault="00D57A4B" w:rsidP="00107F07">
      <w:pPr>
        <w:rPr>
          <w:lang w:val="en-US"/>
        </w:rPr>
      </w:pPr>
      <w:r w:rsidRPr="00631193">
        <w:rPr>
          <w:lang w:val="en-US"/>
        </w:rPr>
        <w:t>For a reference, in case of NR BS, the annex “Characteristics of interfering signals”</w:t>
      </w:r>
      <w:r w:rsidR="00107F07" w:rsidRPr="00631193">
        <w:rPr>
          <w:lang w:val="en-US"/>
        </w:rPr>
        <w:t xml:space="preserve"> </w:t>
      </w:r>
      <w:r w:rsidRPr="00631193">
        <w:rPr>
          <w:lang w:val="en-US"/>
        </w:rPr>
        <w:t xml:space="preserve">has captured UL baseband signal types to be used as interferes for such RF tests as ICS, ACS, blocking, or Rx IMD. This is considered as not applicable to the NR repeater testing. </w:t>
      </w:r>
    </w:p>
    <w:p w14:paraId="329F1459" w14:textId="079F8E39" w:rsidR="001F2297" w:rsidRPr="00631193" w:rsidRDefault="001F2297" w:rsidP="00107F07">
      <w:pPr>
        <w:rPr>
          <w:lang w:val="en-US"/>
        </w:rPr>
      </w:pPr>
      <w:r w:rsidRPr="00631193">
        <w:rPr>
          <w:lang w:val="en-US"/>
        </w:rPr>
        <w:t xml:space="preserve">Therefore, Annex E does not seem </w:t>
      </w:r>
      <w:r w:rsidR="00BE4663" w:rsidRPr="00631193">
        <w:rPr>
          <w:lang w:val="en-US"/>
        </w:rPr>
        <w:t>to be needed for the TS 38.115-2</w:t>
      </w:r>
      <w:r w:rsidRPr="00631193">
        <w:rPr>
          <w:lang w:val="en-US"/>
        </w:rPr>
        <w:t xml:space="preserve"> specification</w:t>
      </w:r>
      <w:r w:rsidR="00BE4663" w:rsidRPr="00631193">
        <w:rPr>
          <w:lang w:val="en-US"/>
        </w:rPr>
        <w:t>, similar as proposed for the TS 38.115-1 conducted testing spec in [2]</w:t>
      </w:r>
      <w:r w:rsidRPr="00631193">
        <w:rPr>
          <w:lang w:val="en-US"/>
        </w:rPr>
        <w:t xml:space="preserve">. </w:t>
      </w:r>
    </w:p>
    <w:p w14:paraId="7D305C50" w14:textId="63D85C70" w:rsidR="00C5386D" w:rsidRPr="00631193" w:rsidRDefault="00C5386D" w:rsidP="00107F07">
      <w:pPr>
        <w:rPr>
          <w:lang w:val="en-US"/>
        </w:rPr>
      </w:pPr>
      <w:r w:rsidRPr="00631193">
        <w:rPr>
          <w:lang w:val="en-US"/>
        </w:rPr>
        <w:t>As the current version of the TS 38.115-2 does not include an annex for the “Annex E: Characteristics of interfering signals”, there is no need for a related TP.</w:t>
      </w:r>
      <w:r w:rsidRPr="00631193">
        <w:rPr>
          <w:rFonts w:ascii="Arial" w:hAnsi="Arial" w:cs="Arial"/>
          <w:sz w:val="22"/>
        </w:rPr>
        <w:t xml:space="preserve"> </w:t>
      </w:r>
    </w:p>
    <w:p w14:paraId="73CCB26F" w14:textId="77777777" w:rsidR="00107F07" w:rsidRPr="00BD293E" w:rsidRDefault="00107F07" w:rsidP="00107F07">
      <w:pPr>
        <w:pStyle w:val="Heading1"/>
        <w:numPr>
          <w:ilvl w:val="0"/>
          <w:numId w:val="1"/>
        </w:numPr>
        <w:overflowPunct w:val="0"/>
        <w:autoSpaceDE w:val="0"/>
        <w:autoSpaceDN w:val="0"/>
        <w:adjustRightInd w:val="0"/>
        <w:textAlignment w:val="baseline"/>
        <w:rPr>
          <w:color w:val="000000" w:themeColor="text1"/>
        </w:rPr>
      </w:pPr>
      <w:r w:rsidRPr="00BD293E">
        <w:rPr>
          <w:color w:val="000000" w:themeColor="text1"/>
        </w:rPr>
        <w:t xml:space="preserve">Conclusions </w:t>
      </w:r>
    </w:p>
    <w:p w14:paraId="0EE6427D" w14:textId="77777777" w:rsidR="00107F07" w:rsidRPr="00AC74B1" w:rsidRDefault="00107F07" w:rsidP="00107F07">
      <w:pPr>
        <w:pStyle w:val="xxmsonormal"/>
        <w:rPr>
          <w:rFonts w:ascii="Times New Roman" w:hAnsi="Times New Roman" w:cs="Times New Roman"/>
          <w:color w:val="000000" w:themeColor="text1"/>
          <w:sz w:val="20"/>
          <w:szCs w:val="20"/>
          <w:lang w:val="en-GB" w:eastAsia="en-US"/>
        </w:rPr>
      </w:pPr>
      <w:r w:rsidRPr="00AC74B1">
        <w:rPr>
          <w:rFonts w:ascii="Times New Roman" w:hAnsi="Times New Roman" w:cs="Times New Roman"/>
          <w:color w:val="000000" w:themeColor="text1"/>
          <w:sz w:val="20"/>
          <w:szCs w:val="20"/>
          <w:lang w:val="en-GB" w:eastAsia="en-US"/>
        </w:rPr>
        <w:t xml:space="preserve">Based on the above discussion, the following proposal </w:t>
      </w:r>
      <w:r w:rsidR="00AC74B1" w:rsidRPr="00AC74B1">
        <w:rPr>
          <w:rFonts w:ascii="Times New Roman" w:hAnsi="Times New Roman" w:cs="Times New Roman"/>
          <w:color w:val="000000" w:themeColor="text1"/>
          <w:sz w:val="20"/>
          <w:szCs w:val="20"/>
          <w:lang w:val="en-GB" w:eastAsia="en-US"/>
        </w:rPr>
        <w:t>was</w:t>
      </w:r>
      <w:r w:rsidRPr="00AC74B1">
        <w:rPr>
          <w:rFonts w:ascii="Times New Roman" w:hAnsi="Times New Roman" w:cs="Times New Roman"/>
          <w:color w:val="000000" w:themeColor="text1"/>
          <w:sz w:val="20"/>
          <w:szCs w:val="20"/>
          <w:lang w:val="en-GB" w:eastAsia="en-US"/>
        </w:rPr>
        <w:t xml:space="preserve"> formulated: </w:t>
      </w:r>
    </w:p>
    <w:p w14:paraId="32917A1F" w14:textId="77777777" w:rsidR="00107F07" w:rsidRPr="00AC74B1" w:rsidRDefault="00107F07" w:rsidP="00107F07">
      <w:pPr>
        <w:pStyle w:val="xxmsonormal"/>
        <w:rPr>
          <w:rFonts w:ascii="Times New Roman" w:hAnsi="Times New Roman" w:cs="Times New Roman"/>
          <w:color w:val="000000" w:themeColor="text1"/>
          <w:sz w:val="20"/>
          <w:szCs w:val="20"/>
          <w:lang w:val="en-GB" w:eastAsia="en-US"/>
        </w:rPr>
      </w:pPr>
    </w:p>
    <w:p w14:paraId="1206C065" w14:textId="15740891" w:rsidR="00107F07" w:rsidRPr="00AC74B1" w:rsidRDefault="00107F07" w:rsidP="00107F07">
      <w:pPr>
        <w:rPr>
          <w:color w:val="000000" w:themeColor="text1"/>
        </w:rPr>
      </w:pPr>
      <w:r w:rsidRPr="005B6AD9">
        <w:rPr>
          <w:b/>
          <w:color w:val="000000" w:themeColor="text1"/>
        </w:rPr>
        <w:t>Proposal 1</w:t>
      </w:r>
      <w:r w:rsidRPr="005B6AD9">
        <w:rPr>
          <w:color w:val="000000" w:themeColor="text1"/>
        </w:rPr>
        <w:t>:</w:t>
      </w:r>
      <w:r w:rsidR="00AC74B1" w:rsidRPr="005B6AD9">
        <w:rPr>
          <w:color w:val="000000" w:themeColor="text1"/>
        </w:rPr>
        <w:t xml:space="preserve"> </w:t>
      </w:r>
      <w:r w:rsidR="005B6AD9" w:rsidRPr="005B6AD9">
        <w:rPr>
          <w:color w:val="000000" w:themeColor="text1"/>
        </w:rPr>
        <w:t>Not to introduce an annex on the “</w:t>
      </w:r>
      <w:r w:rsidR="005B6AD9" w:rsidRPr="005B6AD9">
        <w:rPr>
          <w:color w:val="000000" w:themeColor="text1"/>
          <w:lang w:val="en-US"/>
        </w:rPr>
        <w:t>Characteristics of interfering signals</w:t>
      </w:r>
      <w:r w:rsidR="005B6AD9" w:rsidRPr="005B6AD9">
        <w:rPr>
          <w:color w:val="000000" w:themeColor="text1"/>
        </w:rPr>
        <w:t>” to the TS 38.115-2</w:t>
      </w:r>
      <w:r w:rsidRPr="005B6AD9">
        <w:rPr>
          <w:color w:val="000000" w:themeColor="text1"/>
        </w:rPr>
        <w:t>.</w:t>
      </w:r>
      <w:r w:rsidRPr="00AC74B1">
        <w:rPr>
          <w:color w:val="000000" w:themeColor="text1"/>
        </w:rPr>
        <w:t xml:space="preserve"> </w:t>
      </w:r>
    </w:p>
    <w:p w14:paraId="280FA0F5" w14:textId="77777777" w:rsidR="00107F07" w:rsidRPr="00AC74B1" w:rsidRDefault="00107F07" w:rsidP="00107F07">
      <w:pPr>
        <w:pStyle w:val="Heading1"/>
        <w:overflowPunct w:val="0"/>
        <w:autoSpaceDE w:val="0"/>
        <w:autoSpaceDN w:val="0"/>
        <w:adjustRightInd w:val="0"/>
        <w:textAlignment w:val="baseline"/>
      </w:pPr>
      <w:r w:rsidRPr="00AC74B1">
        <w:t>References</w:t>
      </w:r>
    </w:p>
    <w:p w14:paraId="7A9EAEAB" w14:textId="45F181E2" w:rsidR="00107F07" w:rsidRPr="001D1164" w:rsidRDefault="00BE4663" w:rsidP="00AC74B1">
      <w:r w:rsidRPr="001D1164">
        <w:t>[1]</w:t>
      </w:r>
      <w:r w:rsidRPr="001D1164">
        <w:tab/>
        <w:t>3</w:t>
      </w:r>
      <w:r w:rsidR="007E1C98" w:rsidRPr="001D1164">
        <w:t>GPP TS 38.115-</w:t>
      </w:r>
      <w:r w:rsidR="003A37B9" w:rsidRPr="001D1164">
        <w:t>2</w:t>
      </w:r>
      <w:r w:rsidR="007E1C98" w:rsidRPr="001D1164">
        <w:t>, v 0.0.1</w:t>
      </w:r>
      <w:r w:rsidR="00107F07" w:rsidRPr="001D1164">
        <w:t xml:space="preserve"> </w:t>
      </w:r>
    </w:p>
    <w:p w14:paraId="0F1FDEE7" w14:textId="1AD704A2" w:rsidR="00BE4663" w:rsidRPr="002874A3" w:rsidRDefault="00BE4663" w:rsidP="00AC74B1">
      <w:r w:rsidRPr="001D1164">
        <w:t>[2]</w:t>
      </w:r>
      <w:r w:rsidRPr="001D1164">
        <w:tab/>
      </w:r>
      <w:r w:rsidR="001D1164" w:rsidRPr="001D1164">
        <w:t>R4-2216841</w:t>
      </w:r>
      <w:r w:rsidRPr="001D1164">
        <w:tab/>
        <w:t>TP to</w:t>
      </w:r>
      <w:r w:rsidRPr="00BE4663">
        <w:t xml:space="preserve"> TS 38.115-1: Annex E: Characteristics of interfering signals</w:t>
      </w:r>
    </w:p>
    <w:p w14:paraId="349FC3E4" w14:textId="77777777" w:rsidR="00107F07" w:rsidRDefault="00107F07" w:rsidP="00107F07">
      <w:pPr>
        <w:pStyle w:val="Heading1"/>
        <w:overflowPunct w:val="0"/>
        <w:autoSpaceDE w:val="0"/>
        <w:autoSpaceDN w:val="0"/>
        <w:adjustRightInd w:val="0"/>
        <w:textAlignment w:val="baseline"/>
      </w:pPr>
    </w:p>
    <w:bookmarkEnd w:id="0"/>
    <w:p w14:paraId="14A7698D" w14:textId="77777777" w:rsidR="00970261" w:rsidRDefault="00970261"/>
    <w:sectPr w:rsidR="0097026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4AE85969"/>
    <w:multiLevelType w:val="hybridMultilevel"/>
    <w:tmpl w:val="2752DCBE"/>
    <w:lvl w:ilvl="0" w:tplc="20F0FF44">
      <w:start w:val="36"/>
      <w:numFmt w:val="bullet"/>
      <w:lvlText w:val="-"/>
      <w:lvlJc w:val="left"/>
      <w:pPr>
        <w:ind w:left="720" w:hanging="360"/>
      </w:pPr>
      <w:rPr>
        <w:rFonts w:ascii="Times New Roman" w:eastAsiaTheme="minorEastAsia"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0071A1"/>
    <w:multiLevelType w:val="hybridMultilevel"/>
    <w:tmpl w:val="C35E911C"/>
    <w:lvl w:ilvl="0" w:tplc="DC7045F2">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C8D"/>
    <w:rsid w:val="0000088E"/>
    <w:rsid w:val="00002369"/>
    <w:rsid w:val="00007547"/>
    <w:rsid w:val="0001168B"/>
    <w:rsid w:val="00021B53"/>
    <w:rsid w:val="00021BA6"/>
    <w:rsid w:val="00022E07"/>
    <w:rsid w:val="0002658C"/>
    <w:rsid w:val="00026A09"/>
    <w:rsid w:val="000355F6"/>
    <w:rsid w:val="0004187F"/>
    <w:rsid w:val="00041FE8"/>
    <w:rsid w:val="00043F4B"/>
    <w:rsid w:val="00045377"/>
    <w:rsid w:val="000454A2"/>
    <w:rsid w:val="00047FCC"/>
    <w:rsid w:val="00051654"/>
    <w:rsid w:val="00053EC4"/>
    <w:rsid w:val="00055A23"/>
    <w:rsid w:val="000564F1"/>
    <w:rsid w:val="0005729F"/>
    <w:rsid w:val="000679AE"/>
    <w:rsid w:val="0007156E"/>
    <w:rsid w:val="0007557F"/>
    <w:rsid w:val="0008173A"/>
    <w:rsid w:val="000873A4"/>
    <w:rsid w:val="0009129F"/>
    <w:rsid w:val="00093417"/>
    <w:rsid w:val="00095B0B"/>
    <w:rsid w:val="00096617"/>
    <w:rsid w:val="000A168E"/>
    <w:rsid w:val="000A23FE"/>
    <w:rsid w:val="000A33AF"/>
    <w:rsid w:val="000A531B"/>
    <w:rsid w:val="000B0B47"/>
    <w:rsid w:val="000B0D41"/>
    <w:rsid w:val="000B1E3B"/>
    <w:rsid w:val="000B4688"/>
    <w:rsid w:val="000C3FFC"/>
    <w:rsid w:val="000C53E8"/>
    <w:rsid w:val="000C5E7D"/>
    <w:rsid w:val="000C7E5B"/>
    <w:rsid w:val="000D26FE"/>
    <w:rsid w:val="000D30FA"/>
    <w:rsid w:val="000D3F49"/>
    <w:rsid w:val="000E31BD"/>
    <w:rsid w:val="000E73CA"/>
    <w:rsid w:val="000E75C3"/>
    <w:rsid w:val="000E77C6"/>
    <w:rsid w:val="000F1FBB"/>
    <w:rsid w:val="000F250B"/>
    <w:rsid w:val="000F4B07"/>
    <w:rsid w:val="000F50BF"/>
    <w:rsid w:val="000F542C"/>
    <w:rsid w:val="000F68A5"/>
    <w:rsid w:val="00100D1A"/>
    <w:rsid w:val="00106434"/>
    <w:rsid w:val="00107F07"/>
    <w:rsid w:val="00113821"/>
    <w:rsid w:val="00115EAF"/>
    <w:rsid w:val="00122CFA"/>
    <w:rsid w:val="0012647B"/>
    <w:rsid w:val="001329AA"/>
    <w:rsid w:val="00132F95"/>
    <w:rsid w:val="0014330D"/>
    <w:rsid w:val="00144660"/>
    <w:rsid w:val="00154F93"/>
    <w:rsid w:val="00155E84"/>
    <w:rsid w:val="00157AD9"/>
    <w:rsid w:val="00163E25"/>
    <w:rsid w:val="00173251"/>
    <w:rsid w:val="0017392A"/>
    <w:rsid w:val="00173D10"/>
    <w:rsid w:val="001760B1"/>
    <w:rsid w:val="00176807"/>
    <w:rsid w:val="00177994"/>
    <w:rsid w:val="00181210"/>
    <w:rsid w:val="00184106"/>
    <w:rsid w:val="00185489"/>
    <w:rsid w:val="00185DD8"/>
    <w:rsid w:val="001932F3"/>
    <w:rsid w:val="0019372F"/>
    <w:rsid w:val="00193BB8"/>
    <w:rsid w:val="00195649"/>
    <w:rsid w:val="00195719"/>
    <w:rsid w:val="0019603B"/>
    <w:rsid w:val="0019665A"/>
    <w:rsid w:val="001A47A8"/>
    <w:rsid w:val="001A5E60"/>
    <w:rsid w:val="001B1246"/>
    <w:rsid w:val="001B2C4A"/>
    <w:rsid w:val="001B3690"/>
    <w:rsid w:val="001C45B3"/>
    <w:rsid w:val="001C487D"/>
    <w:rsid w:val="001C7DF5"/>
    <w:rsid w:val="001D1164"/>
    <w:rsid w:val="001D11E7"/>
    <w:rsid w:val="001D1F32"/>
    <w:rsid w:val="001D4BAD"/>
    <w:rsid w:val="001D6015"/>
    <w:rsid w:val="001D73E2"/>
    <w:rsid w:val="001E2113"/>
    <w:rsid w:val="001E2729"/>
    <w:rsid w:val="001E638A"/>
    <w:rsid w:val="001E6688"/>
    <w:rsid w:val="001E7033"/>
    <w:rsid w:val="001F1676"/>
    <w:rsid w:val="001F2297"/>
    <w:rsid w:val="001F2C0E"/>
    <w:rsid w:val="001F7900"/>
    <w:rsid w:val="00205891"/>
    <w:rsid w:val="00210475"/>
    <w:rsid w:val="00213D93"/>
    <w:rsid w:val="002169F5"/>
    <w:rsid w:val="002230EB"/>
    <w:rsid w:val="002239B7"/>
    <w:rsid w:val="00230205"/>
    <w:rsid w:val="002354FD"/>
    <w:rsid w:val="0024567D"/>
    <w:rsid w:val="00245CC2"/>
    <w:rsid w:val="00251346"/>
    <w:rsid w:val="00254AC8"/>
    <w:rsid w:val="00257C1F"/>
    <w:rsid w:val="002609FE"/>
    <w:rsid w:val="002663D2"/>
    <w:rsid w:val="00274BFE"/>
    <w:rsid w:val="00274C0A"/>
    <w:rsid w:val="002757FC"/>
    <w:rsid w:val="002817DE"/>
    <w:rsid w:val="00284B67"/>
    <w:rsid w:val="002877BF"/>
    <w:rsid w:val="00294427"/>
    <w:rsid w:val="0029665F"/>
    <w:rsid w:val="002A0531"/>
    <w:rsid w:val="002B61CF"/>
    <w:rsid w:val="002B68D9"/>
    <w:rsid w:val="002B6961"/>
    <w:rsid w:val="002B6CDF"/>
    <w:rsid w:val="002B6D12"/>
    <w:rsid w:val="002C50B5"/>
    <w:rsid w:val="002D3C35"/>
    <w:rsid w:val="002D4742"/>
    <w:rsid w:val="002D4C73"/>
    <w:rsid w:val="002E1EA6"/>
    <w:rsid w:val="002E261D"/>
    <w:rsid w:val="002E4404"/>
    <w:rsid w:val="002E5DCA"/>
    <w:rsid w:val="002F316C"/>
    <w:rsid w:val="002F7C19"/>
    <w:rsid w:val="003035B9"/>
    <w:rsid w:val="00304CCE"/>
    <w:rsid w:val="00307E52"/>
    <w:rsid w:val="003118C3"/>
    <w:rsid w:val="00313C88"/>
    <w:rsid w:val="003168EE"/>
    <w:rsid w:val="00326FE4"/>
    <w:rsid w:val="003303C4"/>
    <w:rsid w:val="00335E70"/>
    <w:rsid w:val="003407F2"/>
    <w:rsid w:val="003441FB"/>
    <w:rsid w:val="00352CFD"/>
    <w:rsid w:val="00355D94"/>
    <w:rsid w:val="00360D09"/>
    <w:rsid w:val="00364011"/>
    <w:rsid w:val="0037110F"/>
    <w:rsid w:val="0037690F"/>
    <w:rsid w:val="0037713C"/>
    <w:rsid w:val="003869F2"/>
    <w:rsid w:val="0039248D"/>
    <w:rsid w:val="00393499"/>
    <w:rsid w:val="00395450"/>
    <w:rsid w:val="003964BA"/>
    <w:rsid w:val="003A0029"/>
    <w:rsid w:val="003A091A"/>
    <w:rsid w:val="003A1828"/>
    <w:rsid w:val="003A1A61"/>
    <w:rsid w:val="003A37B9"/>
    <w:rsid w:val="003A7BEE"/>
    <w:rsid w:val="003B3B93"/>
    <w:rsid w:val="003B3CEA"/>
    <w:rsid w:val="003B43CC"/>
    <w:rsid w:val="003C10DD"/>
    <w:rsid w:val="003C153B"/>
    <w:rsid w:val="003C1824"/>
    <w:rsid w:val="003C6223"/>
    <w:rsid w:val="003D1372"/>
    <w:rsid w:val="003D1562"/>
    <w:rsid w:val="003D3194"/>
    <w:rsid w:val="003D3350"/>
    <w:rsid w:val="003D7CD2"/>
    <w:rsid w:val="003F4205"/>
    <w:rsid w:val="003F53AF"/>
    <w:rsid w:val="003F5E24"/>
    <w:rsid w:val="003F73D8"/>
    <w:rsid w:val="00400424"/>
    <w:rsid w:val="00405EF8"/>
    <w:rsid w:val="00407B26"/>
    <w:rsid w:val="00415ADB"/>
    <w:rsid w:val="00415C30"/>
    <w:rsid w:val="00420A04"/>
    <w:rsid w:val="00421776"/>
    <w:rsid w:val="004250A5"/>
    <w:rsid w:val="00425B43"/>
    <w:rsid w:val="00431105"/>
    <w:rsid w:val="00432DF8"/>
    <w:rsid w:val="00437730"/>
    <w:rsid w:val="004411F6"/>
    <w:rsid w:val="0044296E"/>
    <w:rsid w:val="0044370A"/>
    <w:rsid w:val="004456D7"/>
    <w:rsid w:val="004468A2"/>
    <w:rsid w:val="00447F7D"/>
    <w:rsid w:val="004510F2"/>
    <w:rsid w:val="00451C8D"/>
    <w:rsid w:val="004624D7"/>
    <w:rsid w:val="004706D2"/>
    <w:rsid w:val="00470880"/>
    <w:rsid w:val="00472429"/>
    <w:rsid w:val="00473283"/>
    <w:rsid w:val="0047334F"/>
    <w:rsid w:val="00473CF2"/>
    <w:rsid w:val="00476F7C"/>
    <w:rsid w:val="0048078F"/>
    <w:rsid w:val="00494285"/>
    <w:rsid w:val="00495EB2"/>
    <w:rsid w:val="00497E3E"/>
    <w:rsid w:val="004A016B"/>
    <w:rsid w:val="004A2035"/>
    <w:rsid w:val="004A2200"/>
    <w:rsid w:val="004B5940"/>
    <w:rsid w:val="004C09B4"/>
    <w:rsid w:val="004C79DB"/>
    <w:rsid w:val="004D0150"/>
    <w:rsid w:val="004D340B"/>
    <w:rsid w:val="004D70FC"/>
    <w:rsid w:val="004E0AE7"/>
    <w:rsid w:val="004E0D44"/>
    <w:rsid w:val="004E30A8"/>
    <w:rsid w:val="004E6D7A"/>
    <w:rsid w:val="004F01C1"/>
    <w:rsid w:val="004F0B90"/>
    <w:rsid w:val="004F0C6C"/>
    <w:rsid w:val="004F0D8D"/>
    <w:rsid w:val="004F422A"/>
    <w:rsid w:val="004F4B8C"/>
    <w:rsid w:val="004F600C"/>
    <w:rsid w:val="004F797F"/>
    <w:rsid w:val="00500B3F"/>
    <w:rsid w:val="00502E87"/>
    <w:rsid w:val="005103AA"/>
    <w:rsid w:val="00522C9E"/>
    <w:rsid w:val="00525CC3"/>
    <w:rsid w:val="005276B9"/>
    <w:rsid w:val="00530A72"/>
    <w:rsid w:val="00532E5B"/>
    <w:rsid w:val="00537591"/>
    <w:rsid w:val="00540731"/>
    <w:rsid w:val="00540EB7"/>
    <w:rsid w:val="00541326"/>
    <w:rsid w:val="00554966"/>
    <w:rsid w:val="00555B66"/>
    <w:rsid w:val="00556461"/>
    <w:rsid w:val="005567AC"/>
    <w:rsid w:val="005605C5"/>
    <w:rsid w:val="00563D2F"/>
    <w:rsid w:val="00564E58"/>
    <w:rsid w:val="00565C31"/>
    <w:rsid w:val="005755E7"/>
    <w:rsid w:val="00575CE0"/>
    <w:rsid w:val="00575EBD"/>
    <w:rsid w:val="005847CF"/>
    <w:rsid w:val="005923ED"/>
    <w:rsid w:val="005954DD"/>
    <w:rsid w:val="005A31A2"/>
    <w:rsid w:val="005B0EEB"/>
    <w:rsid w:val="005B6931"/>
    <w:rsid w:val="005B6AD9"/>
    <w:rsid w:val="005C1976"/>
    <w:rsid w:val="005C1CBD"/>
    <w:rsid w:val="005C64D6"/>
    <w:rsid w:val="005E138F"/>
    <w:rsid w:val="005E3ABF"/>
    <w:rsid w:val="005E5150"/>
    <w:rsid w:val="005E79DF"/>
    <w:rsid w:val="005E7FB0"/>
    <w:rsid w:val="005F2C80"/>
    <w:rsid w:val="005F58E3"/>
    <w:rsid w:val="00600726"/>
    <w:rsid w:val="006046F2"/>
    <w:rsid w:val="00613265"/>
    <w:rsid w:val="00613B81"/>
    <w:rsid w:val="00613C03"/>
    <w:rsid w:val="00613CF8"/>
    <w:rsid w:val="00614B74"/>
    <w:rsid w:val="00622241"/>
    <w:rsid w:val="0062225D"/>
    <w:rsid w:val="006222A0"/>
    <w:rsid w:val="0062323C"/>
    <w:rsid w:val="00623FA8"/>
    <w:rsid w:val="006257DA"/>
    <w:rsid w:val="00630EE4"/>
    <w:rsid w:val="00631193"/>
    <w:rsid w:val="006324F2"/>
    <w:rsid w:val="006331A5"/>
    <w:rsid w:val="00636255"/>
    <w:rsid w:val="0063628A"/>
    <w:rsid w:val="00642379"/>
    <w:rsid w:val="006456EA"/>
    <w:rsid w:val="00646B7D"/>
    <w:rsid w:val="00647AF4"/>
    <w:rsid w:val="00657B4B"/>
    <w:rsid w:val="0067135C"/>
    <w:rsid w:val="00677046"/>
    <w:rsid w:val="006802EF"/>
    <w:rsid w:val="00682615"/>
    <w:rsid w:val="00683007"/>
    <w:rsid w:val="006922E3"/>
    <w:rsid w:val="00693535"/>
    <w:rsid w:val="00693697"/>
    <w:rsid w:val="00695AEE"/>
    <w:rsid w:val="00697640"/>
    <w:rsid w:val="006A1B3A"/>
    <w:rsid w:val="006A21BC"/>
    <w:rsid w:val="006A2CA3"/>
    <w:rsid w:val="006A2CC3"/>
    <w:rsid w:val="006A52A4"/>
    <w:rsid w:val="006A5D8F"/>
    <w:rsid w:val="006B00B7"/>
    <w:rsid w:val="006B0F14"/>
    <w:rsid w:val="006B2780"/>
    <w:rsid w:val="006C055B"/>
    <w:rsid w:val="006C7F87"/>
    <w:rsid w:val="006D37CF"/>
    <w:rsid w:val="006D4DDA"/>
    <w:rsid w:val="006D5767"/>
    <w:rsid w:val="006E10D5"/>
    <w:rsid w:val="006E720A"/>
    <w:rsid w:val="006F0A7C"/>
    <w:rsid w:val="006F1C2C"/>
    <w:rsid w:val="006F49FF"/>
    <w:rsid w:val="006F4F28"/>
    <w:rsid w:val="006F5056"/>
    <w:rsid w:val="006F5A68"/>
    <w:rsid w:val="007009B3"/>
    <w:rsid w:val="00701B00"/>
    <w:rsid w:val="00702E6E"/>
    <w:rsid w:val="00704388"/>
    <w:rsid w:val="00706467"/>
    <w:rsid w:val="00707312"/>
    <w:rsid w:val="00712F45"/>
    <w:rsid w:val="00714230"/>
    <w:rsid w:val="007148CA"/>
    <w:rsid w:val="00715E99"/>
    <w:rsid w:val="00720454"/>
    <w:rsid w:val="00721B5D"/>
    <w:rsid w:val="00723C8C"/>
    <w:rsid w:val="00723ED4"/>
    <w:rsid w:val="00724BE2"/>
    <w:rsid w:val="007304D1"/>
    <w:rsid w:val="0074412A"/>
    <w:rsid w:val="00762C2A"/>
    <w:rsid w:val="0077216A"/>
    <w:rsid w:val="0077395A"/>
    <w:rsid w:val="00774713"/>
    <w:rsid w:val="00790561"/>
    <w:rsid w:val="00792349"/>
    <w:rsid w:val="00792554"/>
    <w:rsid w:val="00793DC1"/>
    <w:rsid w:val="007946FD"/>
    <w:rsid w:val="00795709"/>
    <w:rsid w:val="00795F05"/>
    <w:rsid w:val="00797E12"/>
    <w:rsid w:val="007A18CB"/>
    <w:rsid w:val="007A445D"/>
    <w:rsid w:val="007A47F0"/>
    <w:rsid w:val="007A4CC2"/>
    <w:rsid w:val="007A6F9F"/>
    <w:rsid w:val="007B54F3"/>
    <w:rsid w:val="007C03CC"/>
    <w:rsid w:val="007C40C8"/>
    <w:rsid w:val="007D0F46"/>
    <w:rsid w:val="007D3570"/>
    <w:rsid w:val="007D5D39"/>
    <w:rsid w:val="007E1C98"/>
    <w:rsid w:val="007E2628"/>
    <w:rsid w:val="007E3D12"/>
    <w:rsid w:val="007E52F2"/>
    <w:rsid w:val="007E6A30"/>
    <w:rsid w:val="007F1520"/>
    <w:rsid w:val="007F2EF1"/>
    <w:rsid w:val="007F65D9"/>
    <w:rsid w:val="007F7251"/>
    <w:rsid w:val="0080437A"/>
    <w:rsid w:val="00810AA5"/>
    <w:rsid w:val="00810DDA"/>
    <w:rsid w:val="008116D7"/>
    <w:rsid w:val="00814F1C"/>
    <w:rsid w:val="00814F82"/>
    <w:rsid w:val="00817213"/>
    <w:rsid w:val="00820C63"/>
    <w:rsid w:val="00821437"/>
    <w:rsid w:val="008219D9"/>
    <w:rsid w:val="00825BF3"/>
    <w:rsid w:val="00831505"/>
    <w:rsid w:val="008318C9"/>
    <w:rsid w:val="00831925"/>
    <w:rsid w:val="00833BB0"/>
    <w:rsid w:val="00833D40"/>
    <w:rsid w:val="00833E90"/>
    <w:rsid w:val="008343EE"/>
    <w:rsid w:val="008368B4"/>
    <w:rsid w:val="00836F83"/>
    <w:rsid w:val="008401AD"/>
    <w:rsid w:val="008475A1"/>
    <w:rsid w:val="00857332"/>
    <w:rsid w:val="0085773A"/>
    <w:rsid w:val="00857BDC"/>
    <w:rsid w:val="00860467"/>
    <w:rsid w:val="00860BAC"/>
    <w:rsid w:val="00861254"/>
    <w:rsid w:val="008706E7"/>
    <w:rsid w:val="008740D3"/>
    <w:rsid w:val="00874919"/>
    <w:rsid w:val="00875D1C"/>
    <w:rsid w:val="00880D75"/>
    <w:rsid w:val="0088358D"/>
    <w:rsid w:val="00886625"/>
    <w:rsid w:val="008900D8"/>
    <w:rsid w:val="00893CE8"/>
    <w:rsid w:val="008954CB"/>
    <w:rsid w:val="00897EB1"/>
    <w:rsid w:val="008A1596"/>
    <w:rsid w:val="008A16B0"/>
    <w:rsid w:val="008A3804"/>
    <w:rsid w:val="008B16C7"/>
    <w:rsid w:val="008C2323"/>
    <w:rsid w:val="008C3E52"/>
    <w:rsid w:val="008C4511"/>
    <w:rsid w:val="008C52F0"/>
    <w:rsid w:val="008C5C05"/>
    <w:rsid w:val="008C5F75"/>
    <w:rsid w:val="008C6AAD"/>
    <w:rsid w:val="008C6AE0"/>
    <w:rsid w:val="008C7C41"/>
    <w:rsid w:val="008D14FD"/>
    <w:rsid w:val="008D653D"/>
    <w:rsid w:val="008E34C4"/>
    <w:rsid w:val="008E5A94"/>
    <w:rsid w:val="00900E89"/>
    <w:rsid w:val="00901EEB"/>
    <w:rsid w:val="009034B4"/>
    <w:rsid w:val="00905A4A"/>
    <w:rsid w:val="00907218"/>
    <w:rsid w:val="00907488"/>
    <w:rsid w:val="009100F3"/>
    <w:rsid w:val="00912376"/>
    <w:rsid w:val="009139AD"/>
    <w:rsid w:val="00923F9A"/>
    <w:rsid w:val="00926F67"/>
    <w:rsid w:val="009342BD"/>
    <w:rsid w:val="00941B11"/>
    <w:rsid w:val="00944059"/>
    <w:rsid w:val="009470D7"/>
    <w:rsid w:val="00954147"/>
    <w:rsid w:val="009548A1"/>
    <w:rsid w:val="00960D8F"/>
    <w:rsid w:val="009637B0"/>
    <w:rsid w:val="00963D55"/>
    <w:rsid w:val="00965279"/>
    <w:rsid w:val="00970261"/>
    <w:rsid w:val="00976BB6"/>
    <w:rsid w:val="00981F55"/>
    <w:rsid w:val="009910AC"/>
    <w:rsid w:val="00995343"/>
    <w:rsid w:val="009A3C73"/>
    <w:rsid w:val="009A7BC4"/>
    <w:rsid w:val="009A7FB8"/>
    <w:rsid w:val="009B0E98"/>
    <w:rsid w:val="009B75E4"/>
    <w:rsid w:val="009C1FCC"/>
    <w:rsid w:val="009C4123"/>
    <w:rsid w:val="009C7250"/>
    <w:rsid w:val="009D23B0"/>
    <w:rsid w:val="009D3EED"/>
    <w:rsid w:val="009D53A2"/>
    <w:rsid w:val="009E0FD3"/>
    <w:rsid w:val="009E4FE4"/>
    <w:rsid w:val="009E57DC"/>
    <w:rsid w:val="009E7699"/>
    <w:rsid w:val="009E79BA"/>
    <w:rsid w:val="009E7BF7"/>
    <w:rsid w:val="009F0460"/>
    <w:rsid w:val="009F0588"/>
    <w:rsid w:val="009F4A61"/>
    <w:rsid w:val="009F5293"/>
    <w:rsid w:val="009F6195"/>
    <w:rsid w:val="009F725B"/>
    <w:rsid w:val="00A03997"/>
    <w:rsid w:val="00A047F3"/>
    <w:rsid w:val="00A04B14"/>
    <w:rsid w:val="00A04ED2"/>
    <w:rsid w:val="00A07956"/>
    <w:rsid w:val="00A07FCC"/>
    <w:rsid w:val="00A10245"/>
    <w:rsid w:val="00A117D6"/>
    <w:rsid w:val="00A1477D"/>
    <w:rsid w:val="00A15097"/>
    <w:rsid w:val="00A1542B"/>
    <w:rsid w:val="00A16797"/>
    <w:rsid w:val="00A25132"/>
    <w:rsid w:val="00A26967"/>
    <w:rsid w:val="00A27925"/>
    <w:rsid w:val="00A3237C"/>
    <w:rsid w:val="00A327A3"/>
    <w:rsid w:val="00A32B49"/>
    <w:rsid w:val="00A33271"/>
    <w:rsid w:val="00A34EFA"/>
    <w:rsid w:val="00A41094"/>
    <w:rsid w:val="00A42B78"/>
    <w:rsid w:val="00A47C2F"/>
    <w:rsid w:val="00A555F2"/>
    <w:rsid w:val="00A56D6A"/>
    <w:rsid w:val="00A5746E"/>
    <w:rsid w:val="00A57EC8"/>
    <w:rsid w:val="00A60263"/>
    <w:rsid w:val="00A6121C"/>
    <w:rsid w:val="00A62108"/>
    <w:rsid w:val="00A64794"/>
    <w:rsid w:val="00A67EB7"/>
    <w:rsid w:val="00A72760"/>
    <w:rsid w:val="00A72FFE"/>
    <w:rsid w:val="00A84A39"/>
    <w:rsid w:val="00A87DB9"/>
    <w:rsid w:val="00A90169"/>
    <w:rsid w:val="00A9128F"/>
    <w:rsid w:val="00A93BA9"/>
    <w:rsid w:val="00AA1857"/>
    <w:rsid w:val="00AA1E4B"/>
    <w:rsid w:val="00AB3BB7"/>
    <w:rsid w:val="00AB49CF"/>
    <w:rsid w:val="00AB5FF3"/>
    <w:rsid w:val="00AC0045"/>
    <w:rsid w:val="00AC1C1A"/>
    <w:rsid w:val="00AC2B56"/>
    <w:rsid w:val="00AC74B1"/>
    <w:rsid w:val="00AC770B"/>
    <w:rsid w:val="00AD2578"/>
    <w:rsid w:val="00AD3B5F"/>
    <w:rsid w:val="00AD522F"/>
    <w:rsid w:val="00AE21AB"/>
    <w:rsid w:val="00AF0D14"/>
    <w:rsid w:val="00AF152C"/>
    <w:rsid w:val="00AF3C86"/>
    <w:rsid w:val="00AF4B02"/>
    <w:rsid w:val="00AF5F93"/>
    <w:rsid w:val="00B01D83"/>
    <w:rsid w:val="00B041EF"/>
    <w:rsid w:val="00B0560C"/>
    <w:rsid w:val="00B102BB"/>
    <w:rsid w:val="00B13803"/>
    <w:rsid w:val="00B13F1F"/>
    <w:rsid w:val="00B2172B"/>
    <w:rsid w:val="00B21C0D"/>
    <w:rsid w:val="00B24A07"/>
    <w:rsid w:val="00B24BF6"/>
    <w:rsid w:val="00B268A2"/>
    <w:rsid w:val="00B33232"/>
    <w:rsid w:val="00B34A52"/>
    <w:rsid w:val="00B40649"/>
    <w:rsid w:val="00B40CC1"/>
    <w:rsid w:val="00B423AC"/>
    <w:rsid w:val="00B445DA"/>
    <w:rsid w:val="00B4550E"/>
    <w:rsid w:val="00B46285"/>
    <w:rsid w:val="00B505FD"/>
    <w:rsid w:val="00B5070A"/>
    <w:rsid w:val="00B528AF"/>
    <w:rsid w:val="00B532C5"/>
    <w:rsid w:val="00B56910"/>
    <w:rsid w:val="00B576D6"/>
    <w:rsid w:val="00B576F1"/>
    <w:rsid w:val="00B75AF5"/>
    <w:rsid w:val="00B76AD4"/>
    <w:rsid w:val="00B8047D"/>
    <w:rsid w:val="00B83E19"/>
    <w:rsid w:val="00B84108"/>
    <w:rsid w:val="00B85FA7"/>
    <w:rsid w:val="00B937B1"/>
    <w:rsid w:val="00B944B8"/>
    <w:rsid w:val="00B979B1"/>
    <w:rsid w:val="00BA0BB7"/>
    <w:rsid w:val="00BA56D1"/>
    <w:rsid w:val="00BA71E9"/>
    <w:rsid w:val="00BA7454"/>
    <w:rsid w:val="00BC29E5"/>
    <w:rsid w:val="00BC68FA"/>
    <w:rsid w:val="00BD293E"/>
    <w:rsid w:val="00BD2D4E"/>
    <w:rsid w:val="00BE4542"/>
    <w:rsid w:val="00BE4663"/>
    <w:rsid w:val="00BE7353"/>
    <w:rsid w:val="00BF40D3"/>
    <w:rsid w:val="00BF6FC7"/>
    <w:rsid w:val="00C05C85"/>
    <w:rsid w:val="00C06BB1"/>
    <w:rsid w:val="00C073DF"/>
    <w:rsid w:val="00C1208D"/>
    <w:rsid w:val="00C13FE0"/>
    <w:rsid w:val="00C160A6"/>
    <w:rsid w:val="00C179D2"/>
    <w:rsid w:val="00C22C8B"/>
    <w:rsid w:val="00C22EA5"/>
    <w:rsid w:val="00C24EB7"/>
    <w:rsid w:val="00C25B8A"/>
    <w:rsid w:val="00C26B81"/>
    <w:rsid w:val="00C3142E"/>
    <w:rsid w:val="00C33806"/>
    <w:rsid w:val="00C34A46"/>
    <w:rsid w:val="00C377A2"/>
    <w:rsid w:val="00C4419B"/>
    <w:rsid w:val="00C45893"/>
    <w:rsid w:val="00C5386D"/>
    <w:rsid w:val="00C5565F"/>
    <w:rsid w:val="00C706B0"/>
    <w:rsid w:val="00C754D1"/>
    <w:rsid w:val="00C7696A"/>
    <w:rsid w:val="00C85A82"/>
    <w:rsid w:val="00C92FFE"/>
    <w:rsid w:val="00C9354B"/>
    <w:rsid w:val="00C960CE"/>
    <w:rsid w:val="00CA0A07"/>
    <w:rsid w:val="00CA421B"/>
    <w:rsid w:val="00CA5640"/>
    <w:rsid w:val="00CA57B1"/>
    <w:rsid w:val="00CA5F1F"/>
    <w:rsid w:val="00CA7EDE"/>
    <w:rsid w:val="00CB2DD5"/>
    <w:rsid w:val="00CB5C2F"/>
    <w:rsid w:val="00CB68C2"/>
    <w:rsid w:val="00CB73DB"/>
    <w:rsid w:val="00CC4737"/>
    <w:rsid w:val="00CC6AD7"/>
    <w:rsid w:val="00CD4C95"/>
    <w:rsid w:val="00CD5B2A"/>
    <w:rsid w:val="00CD7692"/>
    <w:rsid w:val="00CD7EFD"/>
    <w:rsid w:val="00CE2D6C"/>
    <w:rsid w:val="00CE380A"/>
    <w:rsid w:val="00CE4116"/>
    <w:rsid w:val="00CF0D14"/>
    <w:rsid w:val="00CF5D9E"/>
    <w:rsid w:val="00CF648C"/>
    <w:rsid w:val="00CF74AC"/>
    <w:rsid w:val="00CF764F"/>
    <w:rsid w:val="00D02F1B"/>
    <w:rsid w:val="00D06670"/>
    <w:rsid w:val="00D066B0"/>
    <w:rsid w:val="00D11261"/>
    <w:rsid w:val="00D211BC"/>
    <w:rsid w:val="00D2401E"/>
    <w:rsid w:val="00D34969"/>
    <w:rsid w:val="00D35042"/>
    <w:rsid w:val="00D400DF"/>
    <w:rsid w:val="00D4120B"/>
    <w:rsid w:val="00D419DA"/>
    <w:rsid w:val="00D51696"/>
    <w:rsid w:val="00D56F4A"/>
    <w:rsid w:val="00D57171"/>
    <w:rsid w:val="00D57A4B"/>
    <w:rsid w:val="00D61019"/>
    <w:rsid w:val="00D7620E"/>
    <w:rsid w:val="00D76659"/>
    <w:rsid w:val="00D77844"/>
    <w:rsid w:val="00D800A3"/>
    <w:rsid w:val="00D8355A"/>
    <w:rsid w:val="00D84926"/>
    <w:rsid w:val="00D84A6C"/>
    <w:rsid w:val="00D9401D"/>
    <w:rsid w:val="00D972E3"/>
    <w:rsid w:val="00DA019A"/>
    <w:rsid w:val="00DA4197"/>
    <w:rsid w:val="00DA5E96"/>
    <w:rsid w:val="00DA6A22"/>
    <w:rsid w:val="00DA6B7B"/>
    <w:rsid w:val="00DB3C00"/>
    <w:rsid w:val="00DB6E82"/>
    <w:rsid w:val="00DC5C5B"/>
    <w:rsid w:val="00DC5E8A"/>
    <w:rsid w:val="00DC71FC"/>
    <w:rsid w:val="00DD1779"/>
    <w:rsid w:val="00DD1CC9"/>
    <w:rsid w:val="00DD5EEF"/>
    <w:rsid w:val="00DE1691"/>
    <w:rsid w:val="00DE51DB"/>
    <w:rsid w:val="00DE68E0"/>
    <w:rsid w:val="00DF0379"/>
    <w:rsid w:val="00DF594E"/>
    <w:rsid w:val="00E0434B"/>
    <w:rsid w:val="00E14455"/>
    <w:rsid w:val="00E14CB6"/>
    <w:rsid w:val="00E227C4"/>
    <w:rsid w:val="00E25D03"/>
    <w:rsid w:val="00E34949"/>
    <w:rsid w:val="00E36C29"/>
    <w:rsid w:val="00E37420"/>
    <w:rsid w:val="00E401C2"/>
    <w:rsid w:val="00E41486"/>
    <w:rsid w:val="00E452F9"/>
    <w:rsid w:val="00E4559C"/>
    <w:rsid w:val="00E46C65"/>
    <w:rsid w:val="00E50998"/>
    <w:rsid w:val="00E55BCB"/>
    <w:rsid w:val="00E571AC"/>
    <w:rsid w:val="00E60155"/>
    <w:rsid w:val="00E65A76"/>
    <w:rsid w:val="00E65F41"/>
    <w:rsid w:val="00E676D5"/>
    <w:rsid w:val="00E71A86"/>
    <w:rsid w:val="00E71E9F"/>
    <w:rsid w:val="00E74CB0"/>
    <w:rsid w:val="00E826B3"/>
    <w:rsid w:val="00E83893"/>
    <w:rsid w:val="00E87617"/>
    <w:rsid w:val="00E908E1"/>
    <w:rsid w:val="00E92F19"/>
    <w:rsid w:val="00EA0066"/>
    <w:rsid w:val="00EA02D4"/>
    <w:rsid w:val="00EA14DA"/>
    <w:rsid w:val="00EA17E6"/>
    <w:rsid w:val="00EA6E71"/>
    <w:rsid w:val="00EA7E80"/>
    <w:rsid w:val="00EB0745"/>
    <w:rsid w:val="00EC3314"/>
    <w:rsid w:val="00EC4D35"/>
    <w:rsid w:val="00EC5034"/>
    <w:rsid w:val="00ED245B"/>
    <w:rsid w:val="00ED461D"/>
    <w:rsid w:val="00ED46BF"/>
    <w:rsid w:val="00ED5246"/>
    <w:rsid w:val="00ED571D"/>
    <w:rsid w:val="00ED72D0"/>
    <w:rsid w:val="00EE3286"/>
    <w:rsid w:val="00EE5A92"/>
    <w:rsid w:val="00EE7171"/>
    <w:rsid w:val="00F0278C"/>
    <w:rsid w:val="00F060D3"/>
    <w:rsid w:val="00F13874"/>
    <w:rsid w:val="00F25928"/>
    <w:rsid w:val="00F333F0"/>
    <w:rsid w:val="00F35F0C"/>
    <w:rsid w:val="00F36104"/>
    <w:rsid w:val="00F44F74"/>
    <w:rsid w:val="00F52F22"/>
    <w:rsid w:val="00F62299"/>
    <w:rsid w:val="00F62C99"/>
    <w:rsid w:val="00F63699"/>
    <w:rsid w:val="00F65A14"/>
    <w:rsid w:val="00F701CC"/>
    <w:rsid w:val="00F73BEF"/>
    <w:rsid w:val="00F74C1A"/>
    <w:rsid w:val="00F7586B"/>
    <w:rsid w:val="00F76206"/>
    <w:rsid w:val="00F762AC"/>
    <w:rsid w:val="00F9053E"/>
    <w:rsid w:val="00F9057A"/>
    <w:rsid w:val="00F96432"/>
    <w:rsid w:val="00FA138E"/>
    <w:rsid w:val="00FB0815"/>
    <w:rsid w:val="00FB0FEE"/>
    <w:rsid w:val="00FB1946"/>
    <w:rsid w:val="00FB1AFA"/>
    <w:rsid w:val="00FB4DC0"/>
    <w:rsid w:val="00FB5584"/>
    <w:rsid w:val="00FC0D27"/>
    <w:rsid w:val="00FC1C75"/>
    <w:rsid w:val="00FC5868"/>
    <w:rsid w:val="00FC5D3F"/>
    <w:rsid w:val="00FD6E13"/>
    <w:rsid w:val="00FD7AAC"/>
    <w:rsid w:val="00FE2733"/>
    <w:rsid w:val="00FE3CBA"/>
    <w:rsid w:val="00FE7E0B"/>
    <w:rsid w:val="00FF294A"/>
    <w:rsid w:val="00FF3554"/>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E84F8"/>
  <w15:chartTrackingRefBased/>
  <w15:docId w15:val="{8583C40A-3560-46CB-B37E-81F4B3206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1C8D"/>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rsid w:val="00451C8D"/>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Heading1"/>
    <w:next w:val="Normal"/>
    <w:link w:val="Heading2Char"/>
    <w:qFormat/>
    <w:rsid w:val="00451C8D"/>
    <w:pPr>
      <w:pBdr>
        <w:top w:val="none" w:sz="0" w:space="0" w:color="auto"/>
      </w:pBdr>
      <w:spacing w:before="180"/>
      <w:outlineLvl w:val="1"/>
    </w:pPr>
    <w:rPr>
      <w:sz w:val="32"/>
    </w:rPr>
  </w:style>
  <w:style w:type="paragraph" w:styleId="Heading3">
    <w:name w:val="heading 3"/>
    <w:basedOn w:val="Heading2"/>
    <w:next w:val="Normal"/>
    <w:link w:val="Heading3Char"/>
    <w:qFormat/>
    <w:rsid w:val="00451C8D"/>
    <w:pPr>
      <w:spacing w:before="120"/>
      <w:outlineLvl w:val="2"/>
    </w:pPr>
    <w:rPr>
      <w:sz w:val="28"/>
    </w:rPr>
  </w:style>
  <w:style w:type="paragraph" w:styleId="Heading4">
    <w:name w:val="heading 4"/>
    <w:basedOn w:val="Normal"/>
    <w:next w:val="Normal"/>
    <w:link w:val="Heading4Char"/>
    <w:uiPriority w:val="9"/>
    <w:unhideWhenUsed/>
    <w:qFormat/>
    <w:rsid w:val="005F2C8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8">
    <w:name w:val="heading 8"/>
    <w:basedOn w:val="Normal"/>
    <w:next w:val="Normal"/>
    <w:link w:val="Heading8Char"/>
    <w:uiPriority w:val="99"/>
    <w:unhideWhenUsed/>
    <w:qFormat/>
    <w:rsid w:val="00EA02D4"/>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51C8D"/>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451C8D"/>
    <w:rPr>
      <w:rFonts w:ascii="Arial" w:eastAsia="DengXian" w:hAnsi="Arial" w:cs="Times New Roman"/>
      <w:sz w:val="32"/>
      <w:szCs w:val="20"/>
      <w:lang w:val="en-GB" w:eastAsia="en-US"/>
    </w:rPr>
  </w:style>
  <w:style w:type="character" w:customStyle="1" w:styleId="Heading3Char">
    <w:name w:val="Heading 3 Char"/>
    <w:basedOn w:val="DefaultParagraphFont"/>
    <w:link w:val="Heading3"/>
    <w:rsid w:val="00451C8D"/>
    <w:rPr>
      <w:rFonts w:ascii="Arial" w:eastAsia="DengXian" w:hAnsi="Arial" w:cs="Times New Roman"/>
      <w:sz w:val="28"/>
      <w:szCs w:val="20"/>
      <w:lang w:val="en-GB" w:eastAsia="en-US"/>
    </w:rPr>
  </w:style>
  <w:style w:type="paragraph" w:customStyle="1" w:styleId="NO">
    <w:name w:val="NO"/>
    <w:basedOn w:val="Normal"/>
    <w:link w:val="NOChar"/>
    <w:qFormat/>
    <w:rsid w:val="00451C8D"/>
    <w:pPr>
      <w:keepLines/>
      <w:ind w:left="1135" w:hanging="851"/>
    </w:pPr>
  </w:style>
  <w:style w:type="paragraph" w:customStyle="1" w:styleId="TAL">
    <w:name w:val="TAL"/>
    <w:basedOn w:val="Normal"/>
    <w:link w:val="TALChar"/>
    <w:qFormat/>
    <w:rsid w:val="00451C8D"/>
    <w:pPr>
      <w:keepNext/>
      <w:keepLines/>
      <w:spacing w:after="0"/>
    </w:pPr>
    <w:rPr>
      <w:rFonts w:ascii="Arial" w:hAnsi="Arial"/>
      <w:sz w:val="18"/>
    </w:rPr>
  </w:style>
  <w:style w:type="paragraph" w:customStyle="1" w:styleId="TAH">
    <w:name w:val="TAH"/>
    <w:basedOn w:val="TAC"/>
    <w:link w:val="TAHCar"/>
    <w:uiPriority w:val="99"/>
    <w:qFormat/>
    <w:rsid w:val="00451C8D"/>
    <w:rPr>
      <w:b/>
    </w:rPr>
  </w:style>
  <w:style w:type="paragraph" w:customStyle="1" w:styleId="TAC">
    <w:name w:val="TAC"/>
    <w:basedOn w:val="TAL"/>
    <w:link w:val="TACChar"/>
    <w:qFormat/>
    <w:rsid w:val="00451C8D"/>
    <w:pPr>
      <w:jc w:val="center"/>
    </w:pPr>
  </w:style>
  <w:style w:type="paragraph" w:customStyle="1" w:styleId="B1">
    <w:name w:val="B1"/>
    <w:basedOn w:val="Normal"/>
    <w:link w:val="B1Char"/>
    <w:qFormat/>
    <w:rsid w:val="00451C8D"/>
    <w:pPr>
      <w:ind w:left="568" w:hanging="284"/>
    </w:pPr>
  </w:style>
  <w:style w:type="paragraph" w:customStyle="1" w:styleId="TH">
    <w:name w:val="TH"/>
    <w:basedOn w:val="Normal"/>
    <w:link w:val="THChar"/>
    <w:qFormat/>
    <w:rsid w:val="00451C8D"/>
    <w:pPr>
      <w:keepNext/>
      <w:keepLines/>
      <w:spacing w:before="60"/>
      <w:jc w:val="center"/>
    </w:pPr>
    <w:rPr>
      <w:rFonts w:ascii="Arial" w:hAnsi="Arial"/>
      <w:b/>
    </w:rPr>
  </w:style>
  <w:style w:type="paragraph" w:customStyle="1" w:styleId="TAN">
    <w:name w:val="TAN"/>
    <w:basedOn w:val="TAL"/>
    <w:link w:val="TANChar"/>
    <w:qFormat/>
    <w:rsid w:val="00451C8D"/>
    <w:pPr>
      <w:ind w:left="851" w:hanging="851"/>
    </w:pPr>
  </w:style>
  <w:style w:type="paragraph" w:customStyle="1" w:styleId="TF">
    <w:name w:val="TF"/>
    <w:aliases w:val="left"/>
    <w:basedOn w:val="TH"/>
    <w:link w:val="TFChar"/>
    <w:qFormat/>
    <w:rsid w:val="00451C8D"/>
    <w:pPr>
      <w:keepNext w:val="0"/>
      <w:spacing w:before="0" w:after="240"/>
    </w:pPr>
  </w:style>
  <w:style w:type="paragraph" w:customStyle="1" w:styleId="Guidance">
    <w:name w:val="Guidance"/>
    <w:basedOn w:val="Normal"/>
    <w:link w:val="GuidanceChar"/>
    <w:rsid w:val="00451C8D"/>
    <w:rPr>
      <w:i/>
      <w:color w:val="0000FF"/>
    </w:rPr>
  </w:style>
  <w:style w:type="character" w:customStyle="1" w:styleId="GuidanceChar">
    <w:name w:val="Guidance Char"/>
    <w:link w:val="Guidance"/>
    <w:locked/>
    <w:rsid w:val="00451C8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sid w:val="00451C8D"/>
    <w:rPr>
      <w:rFonts w:ascii="Arial" w:eastAsia="DengXian" w:hAnsi="Arial" w:cs="Times New Roman"/>
      <w:sz w:val="18"/>
      <w:szCs w:val="20"/>
      <w:lang w:val="en-GB" w:eastAsia="en-US"/>
    </w:rPr>
  </w:style>
  <w:style w:type="character" w:customStyle="1" w:styleId="NOChar">
    <w:name w:val="NO Char"/>
    <w:link w:val="NO"/>
    <w:qFormat/>
    <w:locked/>
    <w:rsid w:val="00451C8D"/>
    <w:rPr>
      <w:rFonts w:ascii="Times New Roman" w:eastAsia="DengXian" w:hAnsi="Times New Roman" w:cs="Times New Roman"/>
      <w:sz w:val="20"/>
      <w:szCs w:val="20"/>
      <w:lang w:val="en-GB" w:eastAsia="en-US"/>
    </w:rPr>
  </w:style>
  <w:style w:type="character" w:customStyle="1" w:styleId="TAHCar">
    <w:name w:val="TAH Car"/>
    <w:link w:val="TAH"/>
    <w:uiPriority w:val="99"/>
    <w:qFormat/>
    <w:locked/>
    <w:rsid w:val="00451C8D"/>
    <w:rPr>
      <w:rFonts w:ascii="Arial" w:eastAsia="DengXian" w:hAnsi="Arial" w:cs="Times New Roman"/>
      <w:b/>
      <w:sz w:val="18"/>
      <w:szCs w:val="20"/>
      <w:lang w:val="en-GB" w:eastAsia="en-US"/>
    </w:rPr>
  </w:style>
  <w:style w:type="character" w:customStyle="1" w:styleId="B1Char">
    <w:name w:val="B1 Char"/>
    <w:link w:val="B1"/>
    <w:qFormat/>
    <w:locked/>
    <w:rsid w:val="00451C8D"/>
    <w:rPr>
      <w:rFonts w:ascii="Times New Roman" w:eastAsia="DengXian" w:hAnsi="Times New Roman" w:cs="Times New Roman"/>
      <w:sz w:val="20"/>
      <w:szCs w:val="20"/>
      <w:lang w:val="en-GB" w:eastAsia="en-US"/>
    </w:rPr>
  </w:style>
  <w:style w:type="character" w:customStyle="1" w:styleId="THChar">
    <w:name w:val="TH Char"/>
    <w:link w:val="TH"/>
    <w:qFormat/>
    <w:locked/>
    <w:rsid w:val="00451C8D"/>
    <w:rPr>
      <w:rFonts w:ascii="Arial" w:eastAsia="DengXian" w:hAnsi="Arial" w:cs="Times New Roman"/>
      <w:b/>
      <w:sz w:val="20"/>
      <w:szCs w:val="20"/>
      <w:lang w:val="en-GB" w:eastAsia="en-US"/>
    </w:rPr>
  </w:style>
  <w:style w:type="character" w:customStyle="1" w:styleId="TANChar">
    <w:name w:val="TAN Char"/>
    <w:link w:val="TAN"/>
    <w:qFormat/>
    <w:locked/>
    <w:rsid w:val="00451C8D"/>
    <w:rPr>
      <w:rFonts w:ascii="Arial" w:eastAsia="DengXian" w:hAnsi="Arial" w:cs="Times New Roman"/>
      <w:sz w:val="18"/>
      <w:szCs w:val="20"/>
      <w:lang w:val="en-GB" w:eastAsia="en-US"/>
    </w:rPr>
  </w:style>
  <w:style w:type="character" w:customStyle="1" w:styleId="TACChar">
    <w:name w:val="TAC Char"/>
    <w:link w:val="TAC"/>
    <w:qFormat/>
    <w:locked/>
    <w:rsid w:val="00451C8D"/>
    <w:rPr>
      <w:rFonts w:ascii="Arial" w:eastAsia="DengXian" w:hAnsi="Arial" w:cs="Times New Roman"/>
      <w:sz w:val="18"/>
      <w:szCs w:val="20"/>
      <w:lang w:val="en-GB" w:eastAsia="en-US"/>
    </w:rPr>
  </w:style>
  <w:style w:type="character" w:customStyle="1" w:styleId="TFChar">
    <w:name w:val="TF Char"/>
    <w:link w:val="TF"/>
    <w:qFormat/>
    <w:locked/>
    <w:rsid w:val="00451C8D"/>
    <w:rPr>
      <w:rFonts w:ascii="Arial" w:eastAsia="DengXian" w:hAnsi="Arial" w:cs="Times New Roman"/>
      <w:b/>
      <w:sz w:val="20"/>
      <w:szCs w:val="20"/>
      <w:lang w:val="en-GB" w:eastAsia="en-US"/>
    </w:rPr>
  </w:style>
  <w:style w:type="character" w:customStyle="1" w:styleId="Heading4Char">
    <w:name w:val="Heading 4 Char"/>
    <w:basedOn w:val="DefaultParagraphFont"/>
    <w:link w:val="Heading4"/>
    <w:uiPriority w:val="9"/>
    <w:rsid w:val="005F2C80"/>
    <w:rPr>
      <w:rFonts w:asciiTheme="majorHAnsi" w:eastAsiaTheme="majorEastAsia" w:hAnsiTheme="majorHAnsi" w:cstheme="majorBidi"/>
      <w:i/>
      <w:iCs/>
      <w:color w:val="2E74B5" w:themeColor="accent1" w:themeShade="BF"/>
      <w:sz w:val="20"/>
      <w:szCs w:val="20"/>
      <w:lang w:val="en-GB" w:eastAsia="en-US"/>
    </w:rPr>
  </w:style>
  <w:style w:type="paragraph" w:styleId="TOC2">
    <w:name w:val="toc 2"/>
    <w:basedOn w:val="TOC1"/>
    <w:uiPriority w:val="39"/>
    <w:rsid w:val="005F2C80"/>
    <w:pPr>
      <w:keepLines/>
      <w:widowControl w:val="0"/>
      <w:tabs>
        <w:tab w:val="right" w:leader="dot" w:pos="9639"/>
      </w:tabs>
      <w:spacing w:after="0"/>
      <w:ind w:left="851" w:right="425" w:hanging="851"/>
    </w:pPr>
    <w:rPr>
      <w:rFonts w:eastAsiaTheme="minorEastAsia"/>
      <w:noProof/>
    </w:rPr>
  </w:style>
  <w:style w:type="paragraph" w:styleId="TOC1">
    <w:name w:val="toc 1"/>
    <w:basedOn w:val="Normal"/>
    <w:next w:val="Normal"/>
    <w:autoRedefine/>
    <w:uiPriority w:val="39"/>
    <w:semiHidden/>
    <w:unhideWhenUsed/>
    <w:rsid w:val="005F2C80"/>
    <w:pPr>
      <w:spacing w:after="100"/>
    </w:pPr>
  </w:style>
  <w:style w:type="paragraph" w:styleId="BalloonText">
    <w:name w:val="Balloon Text"/>
    <w:basedOn w:val="Normal"/>
    <w:link w:val="BalloonTextChar"/>
    <w:uiPriority w:val="99"/>
    <w:semiHidden/>
    <w:unhideWhenUsed/>
    <w:rsid w:val="005F2C8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2C80"/>
    <w:rPr>
      <w:rFonts w:ascii="Segoe UI" w:eastAsia="DengXian" w:hAnsi="Segoe UI" w:cs="Segoe UI"/>
      <w:sz w:val="18"/>
      <w:szCs w:val="18"/>
      <w:lang w:val="en-GB" w:eastAsia="en-US"/>
    </w:rPr>
  </w:style>
  <w:style w:type="paragraph" w:customStyle="1" w:styleId="EX">
    <w:name w:val="EX"/>
    <w:basedOn w:val="Normal"/>
    <w:link w:val="EXCar"/>
    <w:qFormat/>
    <w:rsid w:val="005F2C80"/>
    <w:pPr>
      <w:keepLines/>
      <w:ind w:left="1702" w:hanging="1418"/>
    </w:pPr>
  </w:style>
  <w:style w:type="character" w:customStyle="1" w:styleId="EXCar">
    <w:name w:val="EX Car"/>
    <w:link w:val="EX"/>
    <w:qFormat/>
    <w:locked/>
    <w:rsid w:val="005F2C80"/>
    <w:rPr>
      <w:rFonts w:ascii="Times New Roman" w:eastAsia="DengXian" w:hAnsi="Times New Roman" w:cs="Times New Roman"/>
      <w:sz w:val="20"/>
      <w:szCs w:val="20"/>
      <w:lang w:val="en-GB" w:eastAsia="en-US"/>
    </w:rPr>
  </w:style>
  <w:style w:type="paragraph" w:customStyle="1" w:styleId="EQ">
    <w:name w:val="EQ"/>
    <w:basedOn w:val="Normal"/>
    <w:next w:val="Normal"/>
    <w:rsid w:val="0069369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7557F"/>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7557F"/>
    <w:rPr>
      <w:rFonts w:ascii="Arial" w:eastAsia="Times New Roman" w:hAnsi="Arial" w:cs="Times New Roman"/>
      <w:sz w:val="20"/>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107F07"/>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107F07"/>
    <w:rPr>
      <w:rFonts w:ascii="Arial" w:hAnsi="Arial" w:cs="Times New Roman"/>
      <w:b/>
      <w:noProof/>
      <w:sz w:val="18"/>
      <w:szCs w:val="20"/>
      <w:lang w:val="en-GB" w:eastAsia="en-US"/>
    </w:rPr>
  </w:style>
  <w:style w:type="paragraph" w:customStyle="1" w:styleId="a">
    <w:name w:val="样式 页眉"/>
    <w:basedOn w:val="Header"/>
    <w:link w:val="Char"/>
    <w:rsid w:val="00107F07"/>
    <w:pPr>
      <w:overflowPunct w:val="0"/>
      <w:autoSpaceDE w:val="0"/>
      <w:autoSpaceDN w:val="0"/>
      <w:adjustRightInd w:val="0"/>
      <w:textAlignment w:val="baseline"/>
    </w:pPr>
    <w:rPr>
      <w:rFonts w:eastAsia="Arial"/>
      <w:bCs/>
      <w:sz w:val="22"/>
    </w:rPr>
  </w:style>
  <w:style w:type="character" w:customStyle="1" w:styleId="Char">
    <w:name w:val="样式 页眉 Char"/>
    <w:link w:val="a"/>
    <w:rsid w:val="00107F07"/>
    <w:rPr>
      <w:rFonts w:ascii="Arial" w:eastAsia="Arial" w:hAnsi="Arial" w:cs="Times New Roman"/>
      <w:b/>
      <w:bCs/>
      <w:noProof/>
      <w:szCs w:val="20"/>
      <w:lang w:val="en-GB" w:eastAsia="en-US"/>
    </w:rPr>
  </w:style>
  <w:style w:type="paragraph" w:customStyle="1" w:styleId="xxmsonormal">
    <w:name w:val="x_x_msonormal"/>
    <w:basedOn w:val="Normal"/>
    <w:rsid w:val="00107F07"/>
    <w:pPr>
      <w:spacing w:after="0"/>
    </w:pPr>
    <w:rPr>
      <w:rFonts w:ascii="Calibri" w:eastAsiaTheme="minorEastAsia" w:hAnsi="Calibri" w:cs="Calibri"/>
      <w:sz w:val="22"/>
      <w:szCs w:val="22"/>
      <w:lang w:val="en-US" w:eastAsia="zh-CN"/>
    </w:rPr>
  </w:style>
  <w:style w:type="character" w:styleId="CommentReference">
    <w:name w:val="annotation reference"/>
    <w:basedOn w:val="DefaultParagraphFont"/>
    <w:uiPriority w:val="99"/>
    <w:semiHidden/>
    <w:unhideWhenUsed/>
    <w:rsid w:val="0009129F"/>
    <w:rPr>
      <w:sz w:val="16"/>
      <w:szCs w:val="16"/>
    </w:rPr>
  </w:style>
  <w:style w:type="paragraph" w:styleId="CommentText">
    <w:name w:val="annotation text"/>
    <w:basedOn w:val="Normal"/>
    <w:link w:val="CommentTextChar"/>
    <w:uiPriority w:val="99"/>
    <w:semiHidden/>
    <w:unhideWhenUsed/>
    <w:rsid w:val="0009129F"/>
  </w:style>
  <w:style w:type="character" w:customStyle="1" w:styleId="CommentTextChar">
    <w:name w:val="Comment Text Char"/>
    <w:basedOn w:val="DefaultParagraphFont"/>
    <w:link w:val="CommentText"/>
    <w:uiPriority w:val="99"/>
    <w:semiHidden/>
    <w:rsid w:val="0009129F"/>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09129F"/>
    <w:rPr>
      <w:b/>
      <w:bCs/>
    </w:rPr>
  </w:style>
  <w:style w:type="character" w:customStyle="1" w:styleId="CommentSubjectChar">
    <w:name w:val="Comment Subject Char"/>
    <w:basedOn w:val="CommentTextChar"/>
    <w:link w:val="CommentSubject"/>
    <w:uiPriority w:val="99"/>
    <w:semiHidden/>
    <w:rsid w:val="0009129F"/>
    <w:rPr>
      <w:rFonts w:ascii="Times New Roman" w:eastAsia="DengXian" w:hAnsi="Times New Roman" w:cs="Times New Roman"/>
      <w:b/>
      <w:bCs/>
      <w:sz w:val="20"/>
      <w:szCs w:val="20"/>
      <w:lang w:val="en-GB" w:eastAsia="en-US"/>
    </w:rPr>
  </w:style>
  <w:style w:type="character" w:customStyle="1" w:styleId="Heading8Char">
    <w:name w:val="Heading 8 Char"/>
    <w:basedOn w:val="DefaultParagraphFont"/>
    <w:link w:val="Heading8"/>
    <w:uiPriority w:val="99"/>
    <w:rsid w:val="00EA02D4"/>
    <w:rPr>
      <w:rFonts w:asciiTheme="majorHAnsi" w:eastAsiaTheme="majorEastAsia" w:hAnsiTheme="majorHAnsi" w:cstheme="majorBidi"/>
      <w:color w:val="272727" w:themeColor="text1" w:themeTint="D8"/>
      <w:sz w:val="21"/>
      <w:szCs w:val="21"/>
      <w:lang w:val="en-GB" w:eastAsia="en-US"/>
    </w:rPr>
  </w:style>
  <w:style w:type="paragraph" w:customStyle="1" w:styleId="EW">
    <w:name w:val="EW"/>
    <w:basedOn w:val="EX"/>
    <w:qFormat/>
    <w:rsid w:val="00EA02D4"/>
    <w:pPr>
      <w:spacing w:after="0"/>
    </w:pPr>
    <w:rPr>
      <w:rFonts w:eastAsia="Times New Roman"/>
    </w:rPr>
  </w:style>
  <w:style w:type="paragraph" w:styleId="Revision">
    <w:name w:val="Revision"/>
    <w:hidden/>
    <w:uiPriority w:val="99"/>
    <w:semiHidden/>
    <w:rsid w:val="00B84108"/>
    <w:pPr>
      <w:spacing w:after="0" w:line="240" w:lineRule="auto"/>
    </w:pPr>
    <w:rPr>
      <w:rFonts w:ascii="Times New Roman" w:eastAsia="DengXi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53A3EF-CB22-4032-986F-D73877669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251</Words>
  <Characters>1431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Michal Szydelko, Huawei</cp:lastModifiedBy>
  <cp:revision>3</cp:revision>
  <dcterms:created xsi:type="dcterms:W3CDTF">2022-09-30T21:05:00Z</dcterms:created>
  <dcterms:modified xsi:type="dcterms:W3CDTF">2022-09-30T21:05:00Z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1664571908</vt:lpwstr>
  </property>
</Properties>
</file>