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39A2F9CE"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57AB4">
        <w:rPr>
          <w:b/>
          <w:noProof/>
          <w:sz w:val="24"/>
        </w:rPr>
        <w:t>10</w:t>
      </w:r>
      <w:r w:rsidR="00617C9F">
        <w:rPr>
          <w:b/>
          <w:noProof/>
          <w:sz w:val="24"/>
        </w:rPr>
        <w:t>4</w:t>
      </w:r>
      <w:r w:rsidR="007F4012">
        <w:rPr>
          <w:b/>
          <w:noProof/>
          <w:sz w:val="24"/>
        </w:rPr>
        <w:t>-</w:t>
      </w:r>
      <w:r w:rsidR="00E364DC">
        <w:rPr>
          <w:b/>
          <w:noProof/>
          <w:sz w:val="24"/>
        </w:rPr>
        <w:t>bis-</w:t>
      </w:r>
      <w:r w:rsidR="00993C18">
        <w:rPr>
          <w:b/>
          <w:noProof/>
          <w:sz w:val="24"/>
        </w:rPr>
        <w:t>e</w:t>
      </w:r>
      <w:r w:rsidR="00DC5180" w:rsidRPr="0033027D">
        <w:rPr>
          <w:b/>
          <w:noProof/>
          <w:sz w:val="24"/>
        </w:rPr>
        <w:tab/>
      </w:r>
      <w:r w:rsidR="00A97251" w:rsidRPr="00A97251">
        <w:rPr>
          <w:b/>
          <w:noProof/>
          <w:sz w:val="24"/>
        </w:rPr>
        <w:t>R4-2</w:t>
      </w:r>
      <w:r w:rsidR="00826F7B">
        <w:rPr>
          <w:b/>
          <w:noProof/>
          <w:sz w:val="24"/>
        </w:rPr>
        <w:t>2</w:t>
      </w:r>
      <w:r w:rsidR="004C1F9A">
        <w:rPr>
          <w:b/>
          <w:noProof/>
          <w:sz w:val="24"/>
        </w:rPr>
        <w:t>15378</w:t>
      </w:r>
    </w:p>
    <w:p w14:paraId="63C63B34" w14:textId="38981862" w:rsidR="001512D7" w:rsidRPr="0010618D" w:rsidRDefault="00617C9F" w:rsidP="00DC5180">
      <w:pPr>
        <w:spacing w:after="60"/>
        <w:ind w:left="1985" w:hanging="1985"/>
        <w:rPr>
          <w:rFonts w:ascii="Arial" w:hAnsi="Arial" w:cs="Arial"/>
          <w:bCs/>
        </w:rPr>
      </w:pPr>
      <w:r>
        <w:rPr>
          <w:rFonts w:ascii="Arial" w:hAnsi="Arial" w:cs="Arial"/>
          <w:b/>
          <w:sz w:val="24"/>
        </w:rPr>
        <w:t>1</w:t>
      </w:r>
      <w:r w:rsidR="00E364DC">
        <w:rPr>
          <w:rFonts w:ascii="Arial" w:hAnsi="Arial" w:cs="Arial"/>
          <w:b/>
          <w:sz w:val="24"/>
        </w:rPr>
        <w:t>0</w:t>
      </w:r>
      <w:r w:rsidR="000E2384" w:rsidRPr="000E2384">
        <w:rPr>
          <w:rFonts w:ascii="Arial" w:hAnsi="Arial" w:cs="Arial"/>
          <w:b/>
          <w:sz w:val="24"/>
          <w:vertAlign w:val="superscript"/>
        </w:rPr>
        <w:t>th</w:t>
      </w:r>
      <w:r w:rsidR="000E2384">
        <w:rPr>
          <w:rFonts w:ascii="Arial" w:hAnsi="Arial" w:cs="Arial"/>
          <w:b/>
          <w:sz w:val="24"/>
        </w:rPr>
        <w:t xml:space="preserve"> </w:t>
      </w:r>
      <w:r w:rsidR="00E364DC">
        <w:rPr>
          <w:rFonts w:ascii="Arial" w:hAnsi="Arial" w:cs="Arial"/>
          <w:b/>
          <w:sz w:val="24"/>
        </w:rPr>
        <w:t>Oct</w:t>
      </w:r>
      <w:r w:rsidR="007848CE">
        <w:rPr>
          <w:rFonts w:ascii="Arial" w:hAnsi="Arial" w:cs="Arial"/>
          <w:b/>
          <w:sz w:val="24"/>
        </w:rPr>
        <w:t xml:space="preserve"> </w:t>
      </w:r>
      <w:r w:rsidR="007F4012">
        <w:rPr>
          <w:rFonts w:ascii="Arial" w:hAnsi="Arial" w:cs="Arial"/>
          <w:b/>
          <w:sz w:val="24"/>
        </w:rPr>
        <w:t xml:space="preserve">– </w:t>
      </w:r>
      <w:r w:rsidR="00E364DC">
        <w:rPr>
          <w:rFonts w:ascii="Arial" w:hAnsi="Arial" w:cs="Arial"/>
          <w:b/>
          <w:sz w:val="24"/>
        </w:rPr>
        <w:t>19</w:t>
      </w:r>
      <w:r w:rsidR="000E2384" w:rsidRPr="000E2384">
        <w:rPr>
          <w:rFonts w:ascii="Arial" w:hAnsi="Arial" w:cs="Arial"/>
          <w:b/>
          <w:sz w:val="24"/>
          <w:vertAlign w:val="superscript"/>
        </w:rPr>
        <w:t>th</w:t>
      </w:r>
      <w:r w:rsidR="000E2384">
        <w:rPr>
          <w:rFonts w:ascii="Arial" w:hAnsi="Arial" w:cs="Arial"/>
          <w:b/>
          <w:sz w:val="24"/>
        </w:rPr>
        <w:t xml:space="preserve"> </w:t>
      </w:r>
      <w:r w:rsidR="00E364DC">
        <w:rPr>
          <w:rFonts w:ascii="Arial" w:hAnsi="Arial" w:cs="Arial"/>
          <w:b/>
          <w:sz w:val="24"/>
        </w:rPr>
        <w:t>Oct</w:t>
      </w:r>
      <w:r w:rsidR="000F4EC3">
        <w:rPr>
          <w:rFonts w:ascii="Arial" w:hAnsi="Arial" w:cs="Arial"/>
          <w:b/>
          <w:sz w:val="24"/>
        </w:rPr>
        <w:t>,</w:t>
      </w:r>
      <w:r w:rsidR="009C6146">
        <w:rPr>
          <w:rFonts w:ascii="Arial" w:hAnsi="Arial" w:cs="Arial"/>
          <w:b/>
          <w:sz w:val="24"/>
        </w:rPr>
        <w:t xml:space="preserve"> </w:t>
      </w:r>
      <w:r w:rsidR="009C6146" w:rsidRPr="00766B19">
        <w:rPr>
          <w:rFonts w:ascii="Arial" w:hAnsi="Arial" w:cs="Arial"/>
          <w:b/>
          <w:sz w:val="24"/>
        </w:rPr>
        <w:t>202</w:t>
      </w:r>
      <w:r w:rsidR="007F4012">
        <w:rPr>
          <w:rFonts w:ascii="Arial" w:hAnsi="Arial" w:cs="Arial"/>
          <w:b/>
          <w:sz w:val="24"/>
        </w:rPr>
        <w:t>2</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5E4466" w:rsidRDefault="005E0013" w:rsidP="000F7ECB">
      <w:pPr>
        <w:spacing w:after="60"/>
        <w:ind w:left="1985" w:hanging="1985"/>
        <w:rPr>
          <w:rFonts w:ascii="Arial" w:hAnsi="Arial" w:cs="Arial"/>
          <w:b/>
        </w:rPr>
      </w:pPr>
    </w:p>
    <w:p w14:paraId="157BD185" w14:textId="2241701F" w:rsidR="005E0013" w:rsidRPr="005E4466" w:rsidRDefault="005E0013" w:rsidP="00D622E2">
      <w:pPr>
        <w:spacing w:after="60"/>
        <w:ind w:left="1985" w:hanging="1985"/>
        <w:rPr>
          <w:rFonts w:ascii="Arial" w:hAnsi="Arial" w:cs="Arial"/>
          <w:b/>
        </w:rPr>
      </w:pPr>
      <w:r w:rsidRPr="005E4466">
        <w:rPr>
          <w:rFonts w:ascii="Arial" w:hAnsi="Arial" w:cs="Arial"/>
          <w:b/>
        </w:rPr>
        <w:t>Title:</w:t>
      </w:r>
      <w:r>
        <w:rPr>
          <w:rFonts w:ascii="Arial" w:hAnsi="Arial" w:cs="Arial"/>
          <w:b/>
        </w:rPr>
        <w:tab/>
      </w:r>
      <w:r w:rsidR="00293A39">
        <w:rPr>
          <w:rFonts w:ascii="Arial" w:hAnsi="Arial" w:cs="Arial"/>
          <w:b/>
        </w:rPr>
        <w:t>Signalling</w:t>
      </w:r>
      <w:r w:rsidR="00617C9F">
        <w:rPr>
          <w:rFonts w:ascii="Arial" w:hAnsi="Arial" w:cs="Arial"/>
          <w:b/>
        </w:rPr>
        <w:t xml:space="preserve"> for low MSD</w:t>
      </w:r>
    </w:p>
    <w:p w14:paraId="73CE2741" w14:textId="5AB142F1" w:rsidR="0010618D" w:rsidRPr="007A2DB5" w:rsidRDefault="0010618D" w:rsidP="007A2DB5">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F2D64">
        <w:rPr>
          <w:rFonts w:ascii="Arial" w:hAnsi="Arial" w:cs="Arial"/>
          <w:b/>
        </w:rPr>
        <w:t>6.6.4.2</w:t>
      </w:r>
    </w:p>
    <w:p w14:paraId="6F13FD65" w14:textId="77777777" w:rsidR="005E0013" w:rsidRPr="005E0013" w:rsidRDefault="005E0013" w:rsidP="005E0013">
      <w:pPr>
        <w:spacing w:after="0"/>
        <w:rPr>
          <w:rFonts w:ascii="Arial" w:eastAsia="SimSun" w:hAnsi="Arial"/>
          <w:noProof/>
          <w:lang w:eastAsia="zh-CN"/>
        </w:rPr>
      </w:pPr>
    </w:p>
    <w:p w14:paraId="0BA5C5C8" w14:textId="265DB525" w:rsidR="00222D66" w:rsidRDefault="00222D66" w:rsidP="001E300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5298405F" w14:textId="0841CE23" w:rsidR="00A35B3D" w:rsidRPr="00313B11" w:rsidRDefault="006F278A" w:rsidP="00313B11">
      <w:r>
        <w:t xml:space="preserve">In </w:t>
      </w:r>
      <w:r w:rsidR="00E364DC">
        <w:t>RAN4#104-e there</w:t>
      </w:r>
      <w:r w:rsidR="003669DA">
        <w:t xml:space="preserve"> was much discussion on introducing lower MSD for certain band combinations</w:t>
      </w:r>
      <w:r w:rsidR="00E364DC">
        <w:t xml:space="preserve"> and how this should be signalled</w:t>
      </w:r>
      <w:r w:rsidR="003669DA">
        <w:t xml:space="preserve">. However, there was little </w:t>
      </w:r>
      <w:r w:rsidR="00406AE9">
        <w:t>agreement</w:t>
      </w:r>
      <w:r w:rsidR="00E364DC">
        <w:t xml:space="preserve"> on </w:t>
      </w:r>
      <w:r w:rsidR="004312D5">
        <w:t xml:space="preserve">what should be signalled and what it should apply to. </w:t>
      </w:r>
      <w:r w:rsidR="00B35D88">
        <w:t>T</w:t>
      </w:r>
      <w:r w:rsidR="003669DA">
        <w:t xml:space="preserve">his paper </w:t>
      </w:r>
      <w:r w:rsidR="00AC2CFA">
        <w:t>discusses various signalling schemes that can be adopted for low</w:t>
      </w:r>
      <w:r w:rsidR="004312D5">
        <w:t>ering</w:t>
      </w:r>
      <w:r w:rsidR="00AC2CFA">
        <w:t xml:space="preserve"> MSD. </w:t>
      </w:r>
    </w:p>
    <w:p w14:paraId="65A85401" w14:textId="71657EEE" w:rsidR="00962566" w:rsidRDefault="000A567D" w:rsidP="00FF29A1">
      <w:pPr>
        <w:pStyle w:val="Heading1"/>
        <w:jc w:val="both"/>
      </w:pPr>
      <w:r>
        <w:t xml:space="preserve">2. </w:t>
      </w:r>
      <w:r>
        <w:tab/>
      </w:r>
      <w:r w:rsidR="002A1C01">
        <w:t>Discussion</w:t>
      </w:r>
    </w:p>
    <w:p w14:paraId="6569233B" w14:textId="1681A60D" w:rsidR="00586C71" w:rsidRDefault="007F4012" w:rsidP="0005283C">
      <w:r>
        <w:t xml:space="preserve">In </w:t>
      </w:r>
      <w:r w:rsidR="004312D5">
        <w:t xml:space="preserve">RAN4#104-e the agreed WF [1] </w:t>
      </w:r>
      <w:r w:rsidR="0043028C">
        <w:t>proposed continuing discussion of how to signal lower MSD as no agreement was made in this meeting</w:t>
      </w:r>
      <w:r w:rsidR="005307A5">
        <w:t xml:space="preserve">. </w:t>
      </w:r>
      <w:r w:rsidR="00AC2CFA">
        <w:t xml:space="preserve"> </w:t>
      </w:r>
    </w:p>
    <w:p w14:paraId="0B89FE2A" w14:textId="2B2E9828" w:rsidR="005C3712" w:rsidRDefault="00922B84" w:rsidP="005C3712">
      <w:r>
        <w:t>In the last meeting it was discussed that certain band combinations may have several</w:t>
      </w:r>
      <w:r w:rsidR="00CC36C9">
        <w:t xml:space="preserve"> </w:t>
      </w:r>
      <w:r w:rsidR="0052615B">
        <w:t xml:space="preserve">different </w:t>
      </w:r>
      <w:r w:rsidR="00CC36C9">
        <w:t>types of</w:t>
      </w:r>
      <w:r>
        <w:t xml:space="preserve"> impairmen</w:t>
      </w:r>
      <w:r w:rsidR="00CC36C9">
        <w:t>ts</w:t>
      </w:r>
      <w:r>
        <w:t xml:space="preserve">. </w:t>
      </w:r>
      <w:r w:rsidR="00CC36C9">
        <w:t>The issue is whether to report only the lowest MSD for all impairments for a given band combination or to report</w:t>
      </w:r>
      <w:r w:rsidR="00D164D4">
        <w:t xml:space="preserve"> MSDs for</w:t>
      </w:r>
      <w:r w:rsidR="00CC36C9">
        <w:t xml:space="preserve"> all of them. This is an issue between </w:t>
      </w:r>
      <w:r w:rsidR="0052615B">
        <w:t xml:space="preserve">reduced </w:t>
      </w:r>
      <w:r w:rsidR="00CC36C9">
        <w:t xml:space="preserve">complexity </w:t>
      </w:r>
      <w:r w:rsidR="0052615B">
        <w:t xml:space="preserve">in having only one MSD entry for a given band combination </w:t>
      </w:r>
      <w:r w:rsidR="00CC36C9">
        <w:t xml:space="preserve">and </w:t>
      </w:r>
      <w:r w:rsidR="0052615B">
        <w:t xml:space="preserve">greater accuracy in cancellation where the values for each impairment type is specified individually. Realizing that these impairments do not </w:t>
      </w:r>
      <w:r w:rsidR="004E44A3">
        <w:t xml:space="preserve">usually </w:t>
      </w:r>
      <w:r w:rsidR="0052615B">
        <w:t xml:space="preserve">occur at the same frequency we think that it would be </w:t>
      </w:r>
      <w:r w:rsidR="00E6349B">
        <w:t>beneficial to have only the largest MSDs for a given band combination</w:t>
      </w:r>
      <w:r w:rsidR="00671E16">
        <w:t xml:space="preserve"> above a predetermined threshold</w:t>
      </w:r>
      <w:r w:rsidR="00E6349B">
        <w:t xml:space="preserve"> </w:t>
      </w:r>
      <w:r w:rsidR="008019BB">
        <w:t>capable of being reduced using the low MSD feature</w:t>
      </w:r>
      <w:r w:rsidR="00E6349B">
        <w:t xml:space="preserve">. This would mean that some band combinations may have several MSD </w:t>
      </w:r>
      <w:r w:rsidR="00026B95">
        <w:t xml:space="preserve">impairments that can be cancelled </w:t>
      </w:r>
      <w:r w:rsidR="00E6349B">
        <w:t>while others have only one</w:t>
      </w:r>
      <w:r w:rsidR="00144FBC">
        <w:t>. A UE should be able to indicate which impairments it can support</w:t>
      </w:r>
      <w:r w:rsidR="000811C5">
        <w:t xml:space="preserve"> </w:t>
      </w:r>
      <w:r w:rsidR="00C04673">
        <w:t>and</w:t>
      </w:r>
      <w:r w:rsidR="000811C5">
        <w:t xml:space="preserve"> declare the </w:t>
      </w:r>
      <w:r w:rsidR="00FE1DF1">
        <w:t xml:space="preserve">lower </w:t>
      </w:r>
      <w:r w:rsidR="000811C5">
        <w:t>MSD</w:t>
      </w:r>
      <w:r w:rsidR="00C1498B">
        <w:t xml:space="preserve"> value</w:t>
      </w:r>
      <w:r w:rsidR="000811C5">
        <w:t xml:space="preserve"> it can support for each impairmen</w:t>
      </w:r>
      <w:r w:rsidR="00FE1DF1">
        <w:t xml:space="preserve">t </w:t>
      </w:r>
      <w:r w:rsidR="00B255CB">
        <w:t>in each</w:t>
      </w:r>
      <w:r w:rsidR="00FE1DF1">
        <w:t xml:space="preserve"> band combination.</w:t>
      </w:r>
      <w:r w:rsidR="00245EA3">
        <w:t xml:space="preserve"> We think that it would be difficult for companies to agree on specific low </w:t>
      </w:r>
      <w:r w:rsidR="00C9663B">
        <w:t>MSD values</w:t>
      </w:r>
      <w:r w:rsidR="00245EA3">
        <w:t xml:space="preserve"> for each band combination where lower MSD</w:t>
      </w:r>
      <w:r w:rsidR="002F2196">
        <w:t xml:space="preserve"> is possible</w:t>
      </w:r>
      <w:r w:rsidR="00245EA3">
        <w:t>. So</w:t>
      </w:r>
      <w:r w:rsidR="00C9663B">
        <w:t>,</w:t>
      </w:r>
      <w:r w:rsidR="00245EA3">
        <w:t xml:space="preserve"> we </w:t>
      </w:r>
      <w:r w:rsidR="0018484B">
        <w:t xml:space="preserve">think </w:t>
      </w:r>
      <w:r w:rsidR="00245EA3">
        <w:t xml:space="preserve">the ability for the UE to declare the achievable lower MSD as an easier </w:t>
      </w:r>
      <w:r w:rsidR="004B688D">
        <w:t xml:space="preserve">method </w:t>
      </w:r>
      <w:r w:rsidR="00C9663B">
        <w:t xml:space="preserve">for </w:t>
      </w:r>
      <w:r w:rsidR="0018484B">
        <w:t>implementin</w:t>
      </w:r>
      <w:r w:rsidR="00BA594B">
        <w:t>g</w:t>
      </w:r>
      <w:r w:rsidR="00C9663B">
        <w:t xml:space="preserve"> </w:t>
      </w:r>
      <w:r w:rsidR="00BA594B">
        <w:t>this feature</w:t>
      </w:r>
      <w:r w:rsidR="00245EA3">
        <w:t>.</w:t>
      </w:r>
    </w:p>
    <w:p w14:paraId="2C1431C3" w14:textId="49375410" w:rsidR="004B688D" w:rsidRPr="00BA594B" w:rsidRDefault="004B688D" w:rsidP="005C3712">
      <w:pPr>
        <w:rPr>
          <w:b/>
          <w:bCs/>
        </w:rPr>
      </w:pPr>
      <w:r w:rsidRPr="00BA594B">
        <w:rPr>
          <w:b/>
          <w:bCs/>
        </w:rPr>
        <w:t xml:space="preserve">Observation 1: </w:t>
      </w:r>
      <w:r w:rsidR="00BA594B" w:rsidRPr="00BA594B">
        <w:rPr>
          <w:b/>
          <w:bCs/>
        </w:rPr>
        <w:t>I</w:t>
      </w:r>
      <w:r w:rsidRPr="00BA594B">
        <w:rPr>
          <w:b/>
          <w:bCs/>
        </w:rPr>
        <w:t>t would be difficult for companies to agree on specific low MSD values for each band combination where lower MSD is possible. We see the</w:t>
      </w:r>
      <w:r w:rsidR="00BA594B" w:rsidRPr="00BA594B">
        <w:rPr>
          <w:b/>
          <w:bCs/>
        </w:rPr>
        <w:t xml:space="preserve"> ability for the UE to declare the achievable lower MSD </w:t>
      </w:r>
      <w:r w:rsidR="00BA594B">
        <w:rPr>
          <w:b/>
          <w:bCs/>
        </w:rPr>
        <w:t xml:space="preserve">for each band combination </w:t>
      </w:r>
      <w:r w:rsidR="00BA594B" w:rsidRPr="00BA594B">
        <w:rPr>
          <w:b/>
          <w:bCs/>
        </w:rPr>
        <w:t>as an easier method for implementing this feature</w:t>
      </w:r>
    </w:p>
    <w:p w14:paraId="47E845EF" w14:textId="4C2394E8" w:rsidR="005C3712" w:rsidRPr="00E24D6E" w:rsidRDefault="005C3712" w:rsidP="005C3712">
      <w:pPr>
        <w:rPr>
          <w:b/>
          <w:bCs/>
        </w:rPr>
      </w:pPr>
      <w:r w:rsidRPr="001456E9">
        <w:rPr>
          <w:b/>
          <w:bCs/>
        </w:rPr>
        <w:t xml:space="preserve">Proposal </w:t>
      </w:r>
      <w:r>
        <w:rPr>
          <w:b/>
          <w:bCs/>
        </w:rPr>
        <w:t>1</w:t>
      </w:r>
      <w:r w:rsidRPr="001456E9">
        <w:rPr>
          <w:b/>
          <w:bCs/>
        </w:rPr>
        <w:t xml:space="preserve">: </w:t>
      </w:r>
      <w:r w:rsidR="00107C40">
        <w:rPr>
          <w:b/>
          <w:bCs/>
        </w:rPr>
        <w:t>For each band combination that can support low MSD</w:t>
      </w:r>
      <w:r w:rsidR="00144FBC">
        <w:rPr>
          <w:b/>
          <w:bCs/>
        </w:rPr>
        <w:t xml:space="preserve"> </w:t>
      </w:r>
      <w:r w:rsidR="0040140F">
        <w:rPr>
          <w:b/>
          <w:bCs/>
        </w:rPr>
        <w:t>allow</w:t>
      </w:r>
      <w:r w:rsidR="00144FBC">
        <w:rPr>
          <w:b/>
          <w:bCs/>
        </w:rPr>
        <w:t xml:space="preserve"> the UE </w:t>
      </w:r>
      <w:r w:rsidR="0040140F">
        <w:rPr>
          <w:b/>
          <w:bCs/>
        </w:rPr>
        <w:t>to</w:t>
      </w:r>
      <w:r w:rsidR="00A623AE">
        <w:rPr>
          <w:b/>
          <w:bCs/>
        </w:rPr>
        <w:t xml:space="preserve"> </w:t>
      </w:r>
      <w:r w:rsidR="00144FBC">
        <w:rPr>
          <w:b/>
          <w:bCs/>
        </w:rPr>
        <w:t>declare</w:t>
      </w:r>
      <w:r w:rsidR="00A623AE">
        <w:rPr>
          <w:b/>
          <w:bCs/>
        </w:rPr>
        <w:t xml:space="preserve"> which impairment</w:t>
      </w:r>
      <w:r w:rsidR="008F4BD1">
        <w:rPr>
          <w:b/>
          <w:bCs/>
        </w:rPr>
        <w:t xml:space="preserve"> improvement it supports (IMD2, IMD4, HD2 etc.) </w:t>
      </w:r>
      <w:r w:rsidR="00A623AE">
        <w:rPr>
          <w:b/>
          <w:bCs/>
        </w:rPr>
        <w:t xml:space="preserve">and </w:t>
      </w:r>
      <w:r w:rsidR="0040140F">
        <w:rPr>
          <w:b/>
          <w:bCs/>
        </w:rPr>
        <w:t>the associated lower MSD</w:t>
      </w:r>
      <w:r w:rsidR="00C04673">
        <w:rPr>
          <w:b/>
          <w:bCs/>
        </w:rPr>
        <w:t xml:space="preserve"> value</w:t>
      </w:r>
      <w:r w:rsidR="00A623AE">
        <w:rPr>
          <w:b/>
          <w:bCs/>
        </w:rPr>
        <w:t xml:space="preserve"> for each impairment using </w:t>
      </w:r>
      <w:r w:rsidR="00107C40">
        <w:rPr>
          <w:b/>
          <w:bCs/>
        </w:rPr>
        <w:t xml:space="preserve">capability signalling. </w:t>
      </w:r>
    </w:p>
    <w:p w14:paraId="635E1CB1" w14:textId="44F5D9FA" w:rsidR="00E24D6E" w:rsidRDefault="003C5FCC" w:rsidP="00C04673">
      <w:pPr>
        <w:rPr>
          <w:b/>
          <w:bCs/>
        </w:rPr>
      </w:pPr>
      <w:r>
        <w:rPr>
          <w:b/>
          <w:bCs/>
        </w:rPr>
        <w:t xml:space="preserve">Proposal </w:t>
      </w:r>
      <w:r w:rsidR="00C04673">
        <w:rPr>
          <w:b/>
          <w:bCs/>
        </w:rPr>
        <w:t>2</w:t>
      </w:r>
      <w:r>
        <w:rPr>
          <w:b/>
          <w:bCs/>
        </w:rPr>
        <w:t>: The resolution of the UE declared low MSD value is</w:t>
      </w:r>
      <w:r w:rsidR="001C3F31">
        <w:rPr>
          <w:b/>
          <w:bCs/>
        </w:rPr>
        <w:t xml:space="preserve"> [1.0] dB</w:t>
      </w:r>
    </w:p>
    <w:p w14:paraId="26B81AA6" w14:textId="5EC4FA19" w:rsidR="009100A4" w:rsidRDefault="009100A4" w:rsidP="00C04673">
      <w:r w:rsidRPr="009100A4">
        <w:t>We think that the threshold for low</w:t>
      </w:r>
      <w:r w:rsidR="0018484B">
        <w:t>er</w:t>
      </w:r>
      <w:r w:rsidRPr="009100A4">
        <w:t xml:space="preserve"> MSD reporting should be further discussed in RAN4</w:t>
      </w:r>
      <w:r>
        <w:t>.</w:t>
      </w:r>
    </w:p>
    <w:p w14:paraId="4EB447D6" w14:textId="35D75E4C" w:rsidR="009100A4" w:rsidRDefault="009100A4" w:rsidP="00C04673">
      <w:pPr>
        <w:rPr>
          <w:b/>
          <w:bCs/>
        </w:rPr>
      </w:pPr>
      <w:r w:rsidRPr="009100A4">
        <w:rPr>
          <w:b/>
          <w:bCs/>
        </w:rPr>
        <w:t xml:space="preserve">Proposal 3: Further discuss the </w:t>
      </w:r>
      <w:r w:rsidR="0018484B" w:rsidRPr="009100A4">
        <w:rPr>
          <w:b/>
          <w:bCs/>
        </w:rPr>
        <w:t>lowe</w:t>
      </w:r>
      <w:r w:rsidR="0018484B">
        <w:rPr>
          <w:b/>
          <w:bCs/>
        </w:rPr>
        <w:t xml:space="preserve">r </w:t>
      </w:r>
      <w:r w:rsidR="0018484B" w:rsidRPr="009100A4">
        <w:rPr>
          <w:b/>
          <w:bCs/>
        </w:rPr>
        <w:t>MSD</w:t>
      </w:r>
      <w:r w:rsidRPr="009100A4">
        <w:rPr>
          <w:b/>
          <w:bCs/>
        </w:rPr>
        <w:t xml:space="preserve"> </w:t>
      </w:r>
      <w:r w:rsidR="002F2196">
        <w:rPr>
          <w:b/>
          <w:bCs/>
        </w:rPr>
        <w:t xml:space="preserve">threshold </w:t>
      </w:r>
      <w:r w:rsidRPr="009100A4">
        <w:rPr>
          <w:b/>
          <w:bCs/>
        </w:rPr>
        <w:t>which</w:t>
      </w:r>
      <w:r w:rsidR="002F2196">
        <w:rPr>
          <w:b/>
          <w:bCs/>
        </w:rPr>
        <w:t xml:space="preserve"> should be agreed for a given band combination to qualify for </w:t>
      </w:r>
      <w:r w:rsidRPr="009100A4">
        <w:rPr>
          <w:b/>
          <w:bCs/>
        </w:rPr>
        <w:t>MSD reduction</w:t>
      </w:r>
      <w:r w:rsidR="002F2196">
        <w:rPr>
          <w:b/>
          <w:bCs/>
        </w:rPr>
        <w:t>.</w:t>
      </w:r>
    </w:p>
    <w:p w14:paraId="0975A56D" w14:textId="1F8B1A12" w:rsidR="00600EB5" w:rsidRDefault="00AC0884" w:rsidP="00C04673">
      <w:r>
        <w:t>For the high MSD band combinations i</w:t>
      </w:r>
      <w:r w:rsidRPr="00AC0884">
        <w:t>f a</w:t>
      </w:r>
      <w:r>
        <w:t xml:space="preserve"> network know</w:t>
      </w:r>
      <w:r w:rsidR="00F85076">
        <w:t>s</w:t>
      </w:r>
      <w:r>
        <w:t xml:space="preserve"> that a UE is capable of lower MSD </w:t>
      </w:r>
      <w:r w:rsidR="00335070">
        <w:t>then it</w:t>
      </w:r>
      <w:r>
        <w:t xml:space="preserve"> will alter its scheduling </w:t>
      </w:r>
      <w:r w:rsidR="008D0544">
        <w:t>behaviour</w:t>
      </w:r>
      <w:r>
        <w:t xml:space="preserve"> to account for this. For example</w:t>
      </w:r>
      <w:r w:rsidR="00F85076">
        <w:t>,</w:t>
      </w:r>
      <w:r>
        <w:t xml:space="preserve"> in a ULCA scenario if the network knows a UE is capable of lower MSD it can schedule both bands simultaneously in the direct hit frequencies which it may not have been able to do before. </w:t>
      </w:r>
      <w:r w:rsidR="00335070">
        <w:t>This is one of the main advantages we see in the network knowing that certain UEs can achieve lower MSDs.</w:t>
      </w:r>
    </w:p>
    <w:p w14:paraId="5E67CB49" w14:textId="77F5D21A" w:rsidR="006525BD" w:rsidRPr="006525BD" w:rsidRDefault="006525BD" w:rsidP="00C04673">
      <w:pPr>
        <w:rPr>
          <w:b/>
          <w:bCs/>
        </w:rPr>
      </w:pPr>
      <w:r w:rsidRPr="006525BD">
        <w:rPr>
          <w:b/>
          <w:bCs/>
        </w:rPr>
        <w:t>Observation</w:t>
      </w:r>
      <w:r w:rsidR="004B688D">
        <w:rPr>
          <w:b/>
          <w:bCs/>
        </w:rPr>
        <w:t xml:space="preserve"> 2</w:t>
      </w:r>
      <w:r w:rsidRPr="006525BD">
        <w:rPr>
          <w:b/>
          <w:bCs/>
        </w:rPr>
        <w:t xml:space="preserve">: </w:t>
      </w:r>
      <w:r>
        <w:rPr>
          <w:b/>
          <w:bCs/>
        </w:rPr>
        <w:t>K</w:t>
      </w:r>
      <w:r w:rsidRPr="006525BD">
        <w:rPr>
          <w:b/>
          <w:bCs/>
        </w:rPr>
        <w:t xml:space="preserve">nowing a UE can achieve lower MSDs enables </w:t>
      </w:r>
      <w:r>
        <w:rPr>
          <w:b/>
          <w:bCs/>
        </w:rPr>
        <w:t>a</w:t>
      </w:r>
      <w:r w:rsidRPr="006525BD">
        <w:rPr>
          <w:b/>
          <w:bCs/>
        </w:rPr>
        <w:t xml:space="preserve"> network </w:t>
      </w:r>
      <w:r>
        <w:rPr>
          <w:b/>
          <w:bCs/>
        </w:rPr>
        <w:t xml:space="preserve">to </w:t>
      </w:r>
      <w:r w:rsidRPr="006525BD">
        <w:rPr>
          <w:b/>
          <w:bCs/>
        </w:rPr>
        <w:t>schedule carriers more efficiently.</w:t>
      </w:r>
    </w:p>
    <w:p w14:paraId="0EA2FD80" w14:textId="233D8E31" w:rsidR="009E54DA" w:rsidRPr="001E4305" w:rsidRDefault="009E54DA" w:rsidP="009E54DA">
      <w:pPr>
        <w:pStyle w:val="Heading1"/>
      </w:pPr>
      <w:r>
        <w:lastRenderedPageBreak/>
        <w:t>Conclusion</w:t>
      </w:r>
    </w:p>
    <w:p w14:paraId="0A3FA560" w14:textId="2AB0A93D" w:rsidR="006A4CD0" w:rsidRDefault="006A4CD0" w:rsidP="00DB0C45">
      <w:r>
        <w:t xml:space="preserve">As per the </w:t>
      </w:r>
      <w:r w:rsidR="00415732">
        <w:t>guidelines</w:t>
      </w:r>
      <w:r>
        <w:t xml:space="preserve"> </w:t>
      </w:r>
      <w:r w:rsidR="005F0A98">
        <w:t>stated</w:t>
      </w:r>
      <w:r>
        <w:t xml:space="preserve"> in the latest </w:t>
      </w:r>
      <w:r w:rsidR="00C04673">
        <w:t>WF [1]</w:t>
      </w:r>
      <w:r>
        <w:t xml:space="preserve"> we propose </w:t>
      </w:r>
      <w:r w:rsidR="008A1D6E">
        <w:t>the following for low MSD signalling:</w:t>
      </w:r>
    </w:p>
    <w:p w14:paraId="5659622D" w14:textId="4013BB14" w:rsidR="00BA594B" w:rsidRPr="00BA594B" w:rsidRDefault="00BA594B" w:rsidP="00DB0C45">
      <w:pPr>
        <w:rPr>
          <w:b/>
          <w:bCs/>
        </w:rPr>
      </w:pPr>
      <w:r w:rsidRPr="00BA594B">
        <w:rPr>
          <w:b/>
          <w:bCs/>
        </w:rPr>
        <w:t xml:space="preserve">Observation 1: It would be difficult for companies to agree on specific low MSD values for each band combination where lower MSD is possible. We see the ability for the UE to declare the achievable lower MSD </w:t>
      </w:r>
      <w:r>
        <w:rPr>
          <w:b/>
          <w:bCs/>
        </w:rPr>
        <w:t xml:space="preserve">for each band combination </w:t>
      </w:r>
      <w:r w:rsidRPr="00BA594B">
        <w:rPr>
          <w:b/>
          <w:bCs/>
        </w:rPr>
        <w:t>as an easier method for implementing this feature</w:t>
      </w:r>
    </w:p>
    <w:p w14:paraId="6E08F0D6" w14:textId="77777777" w:rsidR="008F4BD1" w:rsidRPr="00E24D6E" w:rsidRDefault="008F4BD1" w:rsidP="008F4BD1">
      <w:pPr>
        <w:rPr>
          <w:b/>
          <w:bCs/>
        </w:rPr>
      </w:pPr>
      <w:r w:rsidRPr="001456E9">
        <w:rPr>
          <w:b/>
          <w:bCs/>
        </w:rPr>
        <w:t xml:space="preserve">Proposal </w:t>
      </w:r>
      <w:r>
        <w:rPr>
          <w:b/>
          <w:bCs/>
        </w:rPr>
        <w:t>1</w:t>
      </w:r>
      <w:r w:rsidRPr="001456E9">
        <w:rPr>
          <w:b/>
          <w:bCs/>
        </w:rPr>
        <w:t xml:space="preserve">: </w:t>
      </w:r>
      <w:r>
        <w:rPr>
          <w:b/>
          <w:bCs/>
        </w:rPr>
        <w:t xml:space="preserve">For each band combination that can support low MSD allow the UE to declare which impairment improvement it supports (IMD2, IMD4, HD2 etc.) and the associated lower MSD value for each impairment using capability signalling. </w:t>
      </w:r>
    </w:p>
    <w:p w14:paraId="7A45C3EE" w14:textId="1491B12E" w:rsidR="00C04673" w:rsidRDefault="00C04673" w:rsidP="00C04673">
      <w:pPr>
        <w:rPr>
          <w:b/>
          <w:bCs/>
        </w:rPr>
      </w:pPr>
      <w:r>
        <w:rPr>
          <w:b/>
          <w:bCs/>
        </w:rPr>
        <w:t>Proposal 2: The resolution of the UE declared low MSD value is [1.0] dB</w:t>
      </w:r>
    </w:p>
    <w:p w14:paraId="3446F778" w14:textId="3EC8E24E" w:rsidR="009100A4" w:rsidRDefault="002F2196" w:rsidP="00C04673">
      <w:pPr>
        <w:rPr>
          <w:b/>
          <w:bCs/>
        </w:rPr>
      </w:pPr>
      <w:r w:rsidRPr="009100A4">
        <w:rPr>
          <w:b/>
          <w:bCs/>
        </w:rPr>
        <w:t xml:space="preserve">Proposal 3: Further discuss the </w:t>
      </w:r>
      <w:r w:rsidR="008A3511" w:rsidRPr="009100A4">
        <w:rPr>
          <w:b/>
          <w:bCs/>
        </w:rPr>
        <w:t>lowe</w:t>
      </w:r>
      <w:r w:rsidR="008A3511">
        <w:rPr>
          <w:b/>
          <w:bCs/>
        </w:rPr>
        <w:t xml:space="preserve">r </w:t>
      </w:r>
      <w:r w:rsidR="008A3511" w:rsidRPr="009100A4">
        <w:rPr>
          <w:b/>
          <w:bCs/>
        </w:rPr>
        <w:t>MSD</w:t>
      </w:r>
      <w:r w:rsidRPr="009100A4">
        <w:rPr>
          <w:b/>
          <w:bCs/>
        </w:rPr>
        <w:t xml:space="preserve"> </w:t>
      </w:r>
      <w:r>
        <w:rPr>
          <w:b/>
          <w:bCs/>
        </w:rPr>
        <w:t xml:space="preserve">threshold </w:t>
      </w:r>
      <w:r w:rsidRPr="009100A4">
        <w:rPr>
          <w:b/>
          <w:bCs/>
        </w:rPr>
        <w:t>which</w:t>
      </w:r>
      <w:r>
        <w:rPr>
          <w:b/>
          <w:bCs/>
        </w:rPr>
        <w:t xml:space="preserve"> should be agreed for a given band combination to qualify for </w:t>
      </w:r>
      <w:r w:rsidRPr="009100A4">
        <w:rPr>
          <w:b/>
          <w:bCs/>
        </w:rPr>
        <w:t>MSD reduction</w:t>
      </w:r>
      <w:r>
        <w:rPr>
          <w:b/>
          <w:bCs/>
        </w:rPr>
        <w:t>.</w:t>
      </w:r>
    </w:p>
    <w:p w14:paraId="39A0F751" w14:textId="2D39E0A4" w:rsidR="006525BD" w:rsidRPr="00E24D6E" w:rsidRDefault="006525BD" w:rsidP="00C04673">
      <w:pPr>
        <w:rPr>
          <w:b/>
          <w:bCs/>
        </w:rPr>
      </w:pPr>
      <w:r w:rsidRPr="006525BD">
        <w:rPr>
          <w:b/>
          <w:bCs/>
        </w:rPr>
        <w:t>Observation</w:t>
      </w:r>
      <w:r w:rsidR="00BA594B">
        <w:rPr>
          <w:b/>
          <w:bCs/>
        </w:rPr>
        <w:t xml:space="preserve"> 2</w:t>
      </w:r>
      <w:r w:rsidRPr="006525BD">
        <w:rPr>
          <w:b/>
          <w:bCs/>
        </w:rPr>
        <w:t xml:space="preserve">: </w:t>
      </w:r>
      <w:r>
        <w:rPr>
          <w:b/>
          <w:bCs/>
        </w:rPr>
        <w:t>K</w:t>
      </w:r>
      <w:r w:rsidRPr="006525BD">
        <w:rPr>
          <w:b/>
          <w:bCs/>
        </w:rPr>
        <w:t xml:space="preserve">nowing a UE can achieve lower MSDs enables </w:t>
      </w:r>
      <w:r>
        <w:rPr>
          <w:b/>
          <w:bCs/>
        </w:rPr>
        <w:t>a</w:t>
      </w:r>
      <w:r w:rsidRPr="006525BD">
        <w:rPr>
          <w:b/>
          <w:bCs/>
        </w:rPr>
        <w:t xml:space="preserve"> network </w:t>
      </w:r>
      <w:r>
        <w:rPr>
          <w:b/>
          <w:bCs/>
        </w:rPr>
        <w:t xml:space="preserve">to </w:t>
      </w:r>
      <w:r w:rsidRPr="006525BD">
        <w:rPr>
          <w:b/>
          <w:bCs/>
        </w:rPr>
        <w:t>schedule carriers more efficiently.</w:t>
      </w:r>
    </w:p>
    <w:p w14:paraId="2B2472D1" w14:textId="6AC17010" w:rsidR="00011F96" w:rsidRDefault="00011F96" w:rsidP="00EC3F2A">
      <w:pPr>
        <w:pStyle w:val="Heading1"/>
        <w:ind w:left="0" w:firstLine="0"/>
      </w:pPr>
      <w:r>
        <w:t>References</w:t>
      </w:r>
    </w:p>
    <w:p w14:paraId="19F50C0D" w14:textId="2447E74D" w:rsidR="00011F96" w:rsidRDefault="00011F96" w:rsidP="00011F96">
      <w:pPr>
        <w:rPr>
          <w:lang w:eastAsia="ko-KR"/>
        </w:rPr>
      </w:pPr>
      <w:r>
        <w:rPr>
          <w:lang w:eastAsia="ko-KR"/>
        </w:rPr>
        <w:t>[1] R</w:t>
      </w:r>
      <w:r w:rsidR="006C04F9">
        <w:rPr>
          <w:lang w:eastAsia="ko-KR"/>
        </w:rPr>
        <w:t>4-2214452</w:t>
      </w:r>
      <w:r>
        <w:rPr>
          <w:lang w:eastAsia="ko-KR"/>
        </w:rPr>
        <w:t xml:space="preserve">, </w:t>
      </w:r>
      <w:r w:rsidR="006C04F9">
        <w:rPr>
          <w:lang w:eastAsia="ko-KR"/>
        </w:rPr>
        <w:t>WF on study for lower MSD, R</w:t>
      </w:r>
      <w:r>
        <w:rPr>
          <w:lang w:eastAsia="ko-KR"/>
        </w:rPr>
        <w:t>AN</w:t>
      </w:r>
      <w:r w:rsidR="006C04F9">
        <w:rPr>
          <w:lang w:eastAsia="ko-KR"/>
        </w:rPr>
        <w:t>4</w:t>
      </w:r>
      <w:r>
        <w:rPr>
          <w:lang w:eastAsia="ko-KR"/>
        </w:rPr>
        <w:t>#</w:t>
      </w:r>
      <w:r w:rsidR="006C04F9">
        <w:rPr>
          <w:lang w:eastAsia="ko-KR"/>
        </w:rPr>
        <w:t>104-bis-</w:t>
      </w:r>
      <w:r>
        <w:rPr>
          <w:lang w:eastAsia="ko-KR"/>
        </w:rPr>
        <w:t xml:space="preserve">e, </w:t>
      </w:r>
      <w:r w:rsidR="006C04F9">
        <w:rPr>
          <w:lang w:eastAsia="ko-KR"/>
        </w:rPr>
        <w:t>Aug</w:t>
      </w:r>
      <w:r w:rsidR="00DD70EB">
        <w:rPr>
          <w:lang w:eastAsia="ko-KR"/>
        </w:rPr>
        <w:t>.</w:t>
      </w:r>
      <w:r>
        <w:rPr>
          <w:lang w:eastAsia="ko-KR"/>
        </w:rPr>
        <w:t xml:space="preserve"> </w:t>
      </w:r>
      <w:r w:rsidR="00B35D88">
        <w:rPr>
          <w:lang w:eastAsia="ko-KR"/>
        </w:rPr>
        <w:t>1</w:t>
      </w:r>
      <w:r w:rsidR="006C04F9">
        <w:rPr>
          <w:lang w:eastAsia="ko-KR"/>
        </w:rPr>
        <w:t>5</w:t>
      </w:r>
      <w:r>
        <w:rPr>
          <w:lang w:eastAsia="ko-KR"/>
        </w:rPr>
        <w:t>-</w:t>
      </w:r>
      <w:r w:rsidR="00B35D88">
        <w:rPr>
          <w:lang w:eastAsia="ko-KR"/>
        </w:rPr>
        <w:t>2</w:t>
      </w:r>
      <w:r w:rsidR="006C04F9">
        <w:rPr>
          <w:lang w:eastAsia="ko-KR"/>
        </w:rPr>
        <w:t>6</w:t>
      </w:r>
      <w:r>
        <w:rPr>
          <w:lang w:eastAsia="ko-KR"/>
        </w:rPr>
        <w:t>, 202</w:t>
      </w:r>
      <w:r w:rsidR="00B35D88">
        <w:rPr>
          <w:lang w:eastAsia="ko-KR"/>
        </w:rPr>
        <w:t>2</w:t>
      </w:r>
    </w:p>
    <w:p w14:paraId="6E83F375" w14:textId="77777777" w:rsidR="0006017F" w:rsidRPr="00703DCE" w:rsidRDefault="0006017F" w:rsidP="00703DCE">
      <w:pPr>
        <w:spacing w:after="0"/>
        <w:rPr>
          <w:rFonts w:ascii="Arial" w:eastAsia="SimSun" w:hAnsi="Arial"/>
          <w:lang w:eastAsia="zh-CN"/>
        </w:rPr>
      </w:pPr>
    </w:p>
    <w:sectPr w:rsidR="0006017F" w:rsidRPr="00703DCE">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092B79"/>
    <w:multiLevelType w:val="hybridMultilevel"/>
    <w:tmpl w:val="8024715C"/>
    <w:lvl w:ilvl="0" w:tplc="C6A2D136">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1F295E"/>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ED613E"/>
    <w:multiLevelType w:val="hybridMultilevel"/>
    <w:tmpl w:val="8E1C5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cs="Times New Roman"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start w:val="1"/>
      <w:numFmt w:val="bullet"/>
      <w:lvlText w:val=""/>
      <w:lvlJc w:val="left"/>
      <w:pPr>
        <w:tabs>
          <w:tab w:val="num" w:pos="3240"/>
        </w:tabs>
        <w:ind w:left="3240" w:hanging="360"/>
      </w:pPr>
      <w:rPr>
        <w:rFonts w:ascii="Wingdings" w:hAnsi="Wingdings" w:hint="default"/>
      </w:rPr>
    </w:lvl>
    <w:lvl w:ilvl="4" w:tplc="DC44D342">
      <w:start w:val="1"/>
      <w:numFmt w:val="bullet"/>
      <w:lvlText w:val=""/>
      <w:lvlJc w:val="left"/>
      <w:pPr>
        <w:tabs>
          <w:tab w:val="num" w:pos="3960"/>
        </w:tabs>
        <w:ind w:left="3960" w:hanging="360"/>
      </w:pPr>
      <w:rPr>
        <w:rFonts w:ascii="Wingdings" w:hAnsi="Wingdings" w:hint="default"/>
      </w:rPr>
    </w:lvl>
    <w:lvl w:ilvl="5" w:tplc="2C9239DC">
      <w:start w:val="1"/>
      <w:numFmt w:val="bullet"/>
      <w:lvlText w:val=""/>
      <w:lvlJc w:val="left"/>
      <w:pPr>
        <w:tabs>
          <w:tab w:val="num" w:pos="4680"/>
        </w:tabs>
        <w:ind w:left="4680" w:hanging="360"/>
      </w:pPr>
      <w:rPr>
        <w:rFonts w:ascii="Wingdings" w:hAnsi="Wingdings" w:hint="default"/>
      </w:rPr>
    </w:lvl>
    <w:lvl w:ilvl="6" w:tplc="31724D84">
      <w:start w:val="1"/>
      <w:numFmt w:val="bullet"/>
      <w:lvlText w:val=""/>
      <w:lvlJc w:val="left"/>
      <w:pPr>
        <w:tabs>
          <w:tab w:val="num" w:pos="5400"/>
        </w:tabs>
        <w:ind w:left="5400" w:hanging="360"/>
      </w:pPr>
      <w:rPr>
        <w:rFonts w:ascii="Wingdings" w:hAnsi="Wingdings" w:hint="default"/>
      </w:rPr>
    </w:lvl>
    <w:lvl w:ilvl="7" w:tplc="3A88D50E">
      <w:start w:val="1"/>
      <w:numFmt w:val="bullet"/>
      <w:lvlText w:val=""/>
      <w:lvlJc w:val="left"/>
      <w:pPr>
        <w:tabs>
          <w:tab w:val="num" w:pos="6120"/>
        </w:tabs>
        <w:ind w:left="6120" w:hanging="360"/>
      </w:pPr>
      <w:rPr>
        <w:rFonts w:ascii="Wingdings" w:hAnsi="Wingdings" w:hint="default"/>
      </w:rPr>
    </w:lvl>
    <w:lvl w:ilvl="8" w:tplc="F9F4B8D2">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BC4777F"/>
    <w:multiLevelType w:val="hybridMultilevel"/>
    <w:tmpl w:val="3D22A81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AD56CA"/>
    <w:multiLevelType w:val="hybridMultilevel"/>
    <w:tmpl w:val="A976AF6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16" w15:restartNumberingAfterBreak="0">
    <w:nsid w:val="25601312"/>
    <w:multiLevelType w:val="hybridMultilevel"/>
    <w:tmpl w:val="86144870"/>
    <w:lvl w:ilvl="0" w:tplc="7EBEB6C0">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B275ADB"/>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start w:val="1"/>
      <w:numFmt w:val="bullet"/>
      <w:lvlText w:val=""/>
      <w:lvlJc w:val="left"/>
      <w:pPr>
        <w:tabs>
          <w:tab w:val="num" w:pos="3240"/>
        </w:tabs>
        <w:ind w:left="3240" w:hanging="360"/>
      </w:pPr>
      <w:rPr>
        <w:rFonts w:ascii="Wingdings" w:hAnsi="Wingdings" w:hint="default"/>
      </w:rPr>
    </w:lvl>
    <w:lvl w:ilvl="4" w:tplc="DC44D342">
      <w:start w:val="1"/>
      <w:numFmt w:val="bullet"/>
      <w:lvlText w:val=""/>
      <w:lvlJc w:val="left"/>
      <w:pPr>
        <w:tabs>
          <w:tab w:val="num" w:pos="3960"/>
        </w:tabs>
        <w:ind w:left="3960" w:hanging="360"/>
      </w:pPr>
      <w:rPr>
        <w:rFonts w:ascii="Wingdings" w:hAnsi="Wingdings" w:hint="default"/>
      </w:rPr>
    </w:lvl>
    <w:lvl w:ilvl="5" w:tplc="2C9239DC">
      <w:start w:val="1"/>
      <w:numFmt w:val="bullet"/>
      <w:lvlText w:val=""/>
      <w:lvlJc w:val="left"/>
      <w:pPr>
        <w:tabs>
          <w:tab w:val="num" w:pos="4680"/>
        </w:tabs>
        <w:ind w:left="4680" w:hanging="360"/>
      </w:pPr>
      <w:rPr>
        <w:rFonts w:ascii="Wingdings" w:hAnsi="Wingdings" w:hint="default"/>
      </w:rPr>
    </w:lvl>
    <w:lvl w:ilvl="6" w:tplc="31724D84">
      <w:start w:val="1"/>
      <w:numFmt w:val="bullet"/>
      <w:lvlText w:val=""/>
      <w:lvlJc w:val="left"/>
      <w:pPr>
        <w:tabs>
          <w:tab w:val="num" w:pos="5400"/>
        </w:tabs>
        <w:ind w:left="5400" w:hanging="360"/>
      </w:pPr>
      <w:rPr>
        <w:rFonts w:ascii="Wingdings" w:hAnsi="Wingdings" w:hint="default"/>
      </w:rPr>
    </w:lvl>
    <w:lvl w:ilvl="7" w:tplc="3A88D50E">
      <w:start w:val="1"/>
      <w:numFmt w:val="bullet"/>
      <w:lvlText w:val=""/>
      <w:lvlJc w:val="left"/>
      <w:pPr>
        <w:tabs>
          <w:tab w:val="num" w:pos="6120"/>
        </w:tabs>
        <w:ind w:left="6120" w:hanging="360"/>
      </w:pPr>
      <w:rPr>
        <w:rFonts w:ascii="Wingdings" w:hAnsi="Wingdings" w:hint="default"/>
      </w:rPr>
    </w:lvl>
    <w:lvl w:ilvl="8" w:tplc="F9F4B8D2">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E872A1"/>
    <w:multiLevelType w:val="hybridMultilevel"/>
    <w:tmpl w:val="954C2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245524"/>
    <w:multiLevelType w:val="hybridMultilevel"/>
    <w:tmpl w:val="34983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F91975"/>
    <w:multiLevelType w:val="hybridMultilevel"/>
    <w:tmpl w:val="CA7A29BA"/>
    <w:lvl w:ilvl="0" w:tplc="0B646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EC5916"/>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6"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7209F9"/>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897127924">
    <w:abstractNumId w:val="0"/>
  </w:num>
  <w:num w:numId="2" w16cid:durableId="28260398">
    <w:abstractNumId w:val="4"/>
  </w:num>
  <w:num w:numId="3" w16cid:durableId="387847022">
    <w:abstractNumId w:val="3"/>
  </w:num>
  <w:num w:numId="4" w16cid:durableId="387270703">
    <w:abstractNumId w:val="5"/>
  </w:num>
  <w:num w:numId="5" w16cid:durableId="524054287">
    <w:abstractNumId w:val="6"/>
  </w:num>
  <w:num w:numId="6" w16cid:durableId="1685278894">
    <w:abstractNumId w:val="2"/>
  </w:num>
  <w:num w:numId="7" w16cid:durableId="1644967820">
    <w:abstractNumId w:val="1"/>
  </w:num>
  <w:num w:numId="8" w16cid:durableId="1525900643">
    <w:abstractNumId w:val="30"/>
  </w:num>
  <w:num w:numId="9" w16cid:durableId="2035765132">
    <w:abstractNumId w:val="22"/>
  </w:num>
  <w:num w:numId="10" w16cid:durableId="425879905">
    <w:abstractNumId w:val="20"/>
  </w:num>
  <w:num w:numId="11" w16cid:durableId="1010062573">
    <w:abstractNumId w:val="18"/>
  </w:num>
  <w:num w:numId="12" w16cid:durableId="172569551">
    <w:abstractNumId w:val="10"/>
  </w:num>
  <w:num w:numId="13" w16cid:durableId="1156913852">
    <w:abstractNumId w:val="29"/>
  </w:num>
  <w:num w:numId="14" w16cid:durableId="964040951">
    <w:abstractNumId w:val="17"/>
  </w:num>
  <w:num w:numId="15" w16cid:durableId="1897085865">
    <w:abstractNumId w:val="9"/>
  </w:num>
  <w:num w:numId="16" w16cid:durableId="1141189162">
    <w:abstractNumId w:val="36"/>
  </w:num>
  <w:num w:numId="17" w16cid:durableId="1148209945">
    <w:abstractNumId w:val="19"/>
  </w:num>
  <w:num w:numId="18" w16cid:durableId="1524131605">
    <w:abstractNumId w:val="34"/>
  </w:num>
  <w:num w:numId="19" w16cid:durableId="574045937">
    <w:abstractNumId w:val="38"/>
  </w:num>
  <w:num w:numId="20" w16cid:durableId="1789350105">
    <w:abstractNumId w:val="26"/>
  </w:num>
  <w:num w:numId="21" w16cid:durableId="639850205">
    <w:abstractNumId w:val="37"/>
  </w:num>
  <w:num w:numId="22" w16cid:durableId="490561259">
    <w:abstractNumId w:val="27"/>
  </w:num>
  <w:num w:numId="23" w16cid:durableId="1128477912">
    <w:abstractNumId w:val="23"/>
  </w:num>
  <w:num w:numId="24" w16cid:durableId="348916400">
    <w:abstractNumId w:val="21"/>
  </w:num>
  <w:num w:numId="25" w16cid:durableId="1055815140">
    <w:abstractNumId w:val="15"/>
  </w:num>
  <w:num w:numId="26" w16cid:durableId="1986354072">
    <w:abstractNumId w:val="14"/>
  </w:num>
  <w:num w:numId="27" w16cid:durableId="195698524">
    <w:abstractNumId w:val="32"/>
  </w:num>
  <w:num w:numId="28" w16cid:durableId="1909001404">
    <w:abstractNumId w:val="39"/>
  </w:num>
  <w:num w:numId="29" w16cid:durableId="1302274230">
    <w:abstractNumId w:val="24"/>
  </w:num>
  <w:num w:numId="30" w16cid:durableId="828862100">
    <w:abstractNumId w:val="8"/>
  </w:num>
  <w:num w:numId="31" w16cid:durableId="2097899638">
    <w:abstractNumId w:val="35"/>
  </w:num>
  <w:num w:numId="32" w16cid:durableId="1946419434">
    <w:abstractNumId w:val="16"/>
  </w:num>
  <w:num w:numId="33" w16cid:durableId="1619221480">
    <w:abstractNumId w:val="7"/>
  </w:num>
  <w:num w:numId="34" w16cid:durableId="638539426">
    <w:abstractNumId w:val="12"/>
  </w:num>
  <w:num w:numId="35" w16cid:durableId="1611816056">
    <w:abstractNumId w:val="25"/>
  </w:num>
  <w:num w:numId="36" w16cid:durableId="543447237">
    <w:abstractNumId w:val="13"/>
  </w:num>
  <w:num w:numId="37" w16cid:durableId="937061340">
    <w:abstractNumId w:val="28"/>
  </w:num>
  <w:num w:numId="38" w16cid:durableId="529731650">
    <w:abstractNumId w:val="31"/>
  </w:num>
  <w:num w:numId="39" w16cid:durableId="221209476">
    <w:abstractNumId w:val="11"/>
  </w:num>
  <w:num w:numId="40" w16cid:durableId="142071510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B95"/>
    <w:rsid w:val="000035D7"/>
    <w:rsid w:val="000042E1"/>
    <w:rsid w:val="000046A6"/>
    <w:rsid w:val="00010B50"/>
    <w:rsid w:val="00011F96"/>
    <w:rsid w:val="0001362F"/>
    <w:rsid w:val="00014A9E"/>
    <w:rsid w:val="00017352"/>
    <w:rsid w:val="000175AC"/>
    <w:rsid w:val="00021CED"/>
    <w:rsid w:val="000227F1"/>
    <w:rsid w:val="00022941"/>
    <w:rsid w:val="00022FE6"/>
    <w:rsid w:val="000235E9"/>
    <w:rsid w:val="00025038"/>
    <w:rsid w:val="00026030"/>
    <w:rsid w:val="0002618A"/>
    <w:rsid w:val="000262B9"/>
    <w:rsid w:val="00026B95"/>
    <w:rsid w:val="000302DC"/>
    <w:rsid w:val="00031D75"/>
    <w:rsid w:val="0003206A"/>
    <w:rsid w:val="00032669"/>
    <w:rsid w:val="000339AA"/>
    <w:rsid w:val="000355B5"/>
    <w:rsid w:val="00037A84"/>
    <w:rsid w:val="00040D07"/>
    <w:rsid w:val="0004332E"/>
    <w:rsid w:val="000442DB"/>
    <w:rsid w:val="00044E4C"/>
    <w:rsid w:val="000454A9"/>
    <w:rsid w:val="0004568E"/>
    <w:rsid w:val="000463AE"/>
    <w:rsid w:val="00046DDD"/>
    <w:rsid w:val="000517DE"/>
    <w:rsid w:val="0005283C"/>
    <w:rsid w:val="000534E9"/>
    <w:rsid w:val="0005452D"/>
    <w:rsid w:val="0006017F"/>
    <w:rsid w:val="00060ECE"/>
    <w:rsid w:val="0006136D"/>
    <w:rsid w:val="00062E39"/>
    <w:rsid w:val="000634C9"/>
    <w:rsid w:val="00064362"/>
    <w:rsid w:val="0006436E"/>
    <w:rsid w:val="00064C6C"/>
    <w:rsid w:val="00065FBC"/>
    <w:rsid w:val="00066E80"/>
    <w:rsid w:val="00070AD8"/>
    <w:rsid w:val="00072A56"/>
    <w:rsid w:val="00073894"/>
    <w:rsid w:val="00074F22"/>
    <w:rsid w:val="00077EB3"/>
    <w:rsid w:val="000811C5"/>
    <w:rsid w:val="00084322"/>
    <w:rsid w:val="000872D5"/>
    <w:rsid w:val="000908D9"/>
    <w:rsid w:val="0009140F"/>
    <w:rsid w:val="00092AF8"/>
    <w:rsid w:val="0009467F"/>
    <w:rsid w:val="00095365"/>
    <w:rsid w:val="000954A5"/>
    <w:rsid w:val="00095704"/>
    <w:rsid w:val="00095874"/>
    <w:rsid w:val="00097642"/>
    <w:rsid w:val="000A24E2"/>
    <w:rsid w:val="000A3E2A"/>
    <w:rsid w:val="000A4CEF"/>
    <w:rsid w:val="000A567D"/>
    <w:rsid w:val="000A643B"/>
    <w:rsid w:val="000A6859"/>
    <w:rsid w:val="000A6BC3"/>
    <w:rsid w:val="000A7694"/>
    <w:rsid w:val="000B0067"/>
    <w:rsid w:val="000B05DA"/>
    <w:rsid w:val="000B1232"/>
    <w:rsid w:val="000B350B"/>
    <w:rsid w:val="000B4A88"/>
    <w:rsid w:val="000B4F74"/>
    <w:rsid w:val="000B6A7A"/>
    <w:rsid w:val="000B7218"/>
    <w:rsid w:val="000C000B"/>
    <w:rsid w:val="000C0457"/>
    <w:rsid w:val="000C2818"/>
    <w:rsid w:val="000C34D1"/>
    <w:rsid w:val="000C39B0"/>
    <w:rsid w:val="000C467D"/>
    <w:rsid w:val="000C54C4"/>
    <w:rsid w:val="000C60D1"/>
    <w:rsid w:val="000C62EC"/>
    <w:rsid w:val="000C678D"/>
    <w:rsid w:val="000C6C14"/>
    <w:rsid w:val="000C6DF1"/>
    <w:rsid w:val="000D0626"/>
    <w:rsid w:val="000D0FE7"/>
    <w:rsid w:val="000D18EC"/>
    <w:rsid w:val="000D1E9D"/>
    <w:rsid w:val="000D2128"/>
    <w:rsid w:val="000D31EF"/>
    <w:rsid w:val="000D406F"/>
    <w:rsid w:val="000D5589"/>
    <w:rsid w:val="000E0A10"/>
    <w:rsid w:val="000E2384"/>
    <w:rsid w:val="000E26BD"/>
    <w:rsid w:val="000E401F"/>
    <w:rsid w:val="000E406C"/>
    <w:rsid w:val="000E4512"/>
    <w:rsid w:val="000E596C"/>
    <w:rsid w:val="000E62A6"/>
    <w:rsid w:val="000E7126"/>
    <w:rsid w:val="000E7763"/>
    <w:rsid w:val="000E782B"/>
    <w:rsid w:val="000E7C89"/>
    <w:rsid w:val="000F1498"/>
    <w:rsid w:val="000F3816"/>
    <w:rsid w:val="000F4EC3"/>
    <w:rsid w:val="000F4FB3"/>
    <w:rsid w:val="000F502F"/>
    <w:rsid w:val="000F519D"/>
    <w:rsid w:val="000F62DE"/>
    <w:rsid w:val="000F65D1"/>
    <w:rsid w:val="000F7340"/>
    <w:rsid w:val="000F7B37"/>
    <w:rsid w:val="000F7ECB"/>
    <w:rsid w:val="000F7EDC"/>
    <w:rsid w:val="00100B99"/>
    <w:rsid w:val="001015AF"/>
    <w:rsid w:val="001029C9"/>
    <w:rsid w:val="00102C0E"/>
    <w:rsid w:val="00104902"/>
    <w:rsid w:val="0010618D"/>
    <w:rsid w:val="00107C40"/>
    <w:rsid w:val="00112950"/>
    <w:rsid w:val="00114581"/>
    <w:rsid w:val="00115F61"/>
    <w:rsid w:val="00116429"/>
    <w:rsid w:val="00120A09"/>
    <w:rsid w:val="001214AE"/>
    <w:rsid w:val="0012188A"/>
    <w:rsid w:val="00122190"/>
    <w:rsid w:val="001221C9"/>
    <w:rsid w:val="0012277A"/>
    <w:rsid w:val="00122F12"/>
    <w:rsid w:val="0012315C"/>
    <w:rsid w:val="0012444A"/>
    <w:rsid w:val="00125CF4"/>
    <w:rsid w:val="0012615B"/>
    <w:rsid w:val="00126540"/>
    <w:rsid w:val="00126E1A"/>
    <w:rsid w:val="00131AFF"/>
    <w:rsid w:val="00133EAD"/>
    <w:rsid w:val="001351EB"/>
    <w:rsid w:val="00135A74"/>
    <w:rsid w:val="00135BA1"/>
    <w:rsid w:val="00137387"/>
    <w:rsid w:val="00140F10"/>
    <w:rsid w:val="0014116A"/>
    <w:rsid w:val="0014180B"/>
    <w:rsid w:val="00144F7C"/>
    <w:rsid w:val="00144FBC"/>
    <w:rsid w:val="00144FDD"/>
    <w:rsid w:val="0014604E"/>
    <w:rsid w:val="00146857"/>
    <w:rsid w:val="00147820"/>
    <w:rsid w:val="001512D7"/>
    <w:rsid w:val="0015336A"/>
    <w:rsid w:val="00153DAC"/>
    <w:rsid w:val="0015406D"/>
    <w:rsid w:val="00156359"/>
    <w:rsid w:val="001573DA"/>
    <w:rsid w:val="001600C2"/>
    <w:rsid w:val="00161C73"/>
    <w:rsid w:val="00166494"/>
    <w:rsid w:val="00166503"/>
    <w:rsid w:val="00166E70"/>
    <w:rsid w:val="00170DB5"/>
    <w:rsid w:val="00171914"/>
    <w:rsid w:val="00176A07"/>
    <w:rsid w:val="0018073A"/>
    <w:rsid w:val="00180BAA"/>
    <w:rsid w:val="00182ACA"/>
    <w:rsid w:val="0018383E"/>
    <w:rsid w:val="0018466B"/>
    <w:rsid w:val="0018484B"/>
    <w:rsid w:val="00184E1B"/>
    <w:rsid w:val="001851D4"/>
    <w:rsid w:val="00185F2B"/>
    <w:rsid w:val="001874CF"/>
    <w:rsid w:val="0019191F"/>
    <w:rsid w:val="001927C1"/>
    <w:rsid w:val="00194778"/>
    <w:rsid w:val="00195F51"/>
    <w:rsid w:val="00196027"/>
    <w:rsid w:val="001965EF"/>
    <w:rsid w:val="00196AD3"/>
    <w:rsid w:val="001A09A7"/>
    <w:rsid w:val="001A0E0F"/>
    <w:rsid w:val="001A0F25"/>
    <w:rsid w:val="001A2964"/>
    <w:rsid w:val="001A6F61"/>
    <w:rsid w:val="001A6F7A"/>
    <w:rsid w:val="001B1AE2"/>
    <w:rsid w:val="001B21BD"/>
    <w:rsid w:val="001B2DCA"/>
    <w:rsid w:val="001B3183"/>
    <w:rsid w:val="001B3A55"/>
    <w:rsid w:val="001B3D38"/>
    <w:rsid w:val="001B515F"/>
    <w:rsid w:val="001B7369"/>
    <w:rsid w:val="001B746E"/>
    <w:rsid w:val="001C3F31"/>
    <w:rsid w:val="001C54B6"/>
    <w:rsid w:val="001C6513"/>
    <w:rsid w:val="001D2C8E"/>
    <w:rsid w:val="001D4399"/>
    <w:rsid w:val="001D4948"/>
    <w:rsid w:val="001D50F8"/>
    <w:rsid w:val="001D6848"/>
    <w:rsid w:val="001D6ACD"/>
    <w:rsid w:val="001E21C9"/>
    <w:rsid w:val="001E300C"/>
    <w:rsid w:val="001E3932"/>
    <w:rsid w:val="001E3B48"/>
    <w:rsid w:val="001E4305"/>
    <w:rsid w:val="001E58DA"/>
    <w:rsid w:val="001E5EAD"/>
    <w:rsid w:val="001E65C4"/>
    <w:rsid w:val="001F0314"/>
    <w:rsid w:val="001F0AC5"/>
    <w:rsid w:val="001F12F9"/>
    <w:rsid w:val="001F1D67"/>
    <w:rsid w:val="001F3A97"/>
    <w:rsid w:val="001F5F77"/>
    <w:rsid w:val="001F62BD"/>
    <w:rsid w:val="001F764D"/>
    <w:rsid w:val="00200596"/>
    <w:rsid w:val="00201520"/>
    <w:rsid w:val="00201652"/>
    <w:rsid w:val="00201FB4"/>
    <w:rsid w:val="00202E77"/>
    <w:rsid w:val="002037B6"/>
    <w:rsid w:val="00203D36"/>
    <w:rsid w:val="00205285"/>
    <w:rsid w:val="002071A9"/>
    <w:rsid w:val="00210CCB"/>
    <w:rsid w:val="00210F4B"/>
    <w:rsid w:val="00211DCE"/>
    <w:rsid w:val="00212136"/>
    <w:rsid w:val="00213CB0"/>
    <w:rsid w:val="0021441B"/>
    <w:rsid w:val="00214B13"/>
    <w:rsid w:val="00214DDD"/>
    <w:rsid w:val="002151EE"/>
    <w:rsid w:val="00215DB2"/>
    <w:rsid w:val="00216428"/>
    <w:rsid w:val="002167A7"/>
    <w:rsid w:val="002175EE"/>
    <w:rsid w:val="00221917"/>
    <w:rsid w:val="00222D56"/>
    <w:rsid w:val="00222D66"/>
    <w:rsid w:val="00223C9F"/>
    <w:rsid w:val="00225E53"/>
    <w:rsid w:val="002267B2"/>
    <w:rsid w:val="00227148"/>
    <w:rsid w:val="002314BC"/>
    <w:rsid w:val="00232503"/>
    <w:rsid w:val="002326CA"/>
    <w:rsid w:val="00233F50"/>
    <w:rsid w:val="00236CB7"/>
    <w:rsid w:val="0023778F"/>
    <w:rsid w:val="002414AB"/>
    <w:rsid w:val="0024176F"/>
    <w:rsid w:val="00241773"/>
    <w:rsid w:val="002438F0"/>
    <w:rsid w:val="00244785"/>
    <w:rsid w:val="00245EA3"/>
    <w:rsid w:val="002476C8"/>
    <w:rsid w:val="00247F99"/>
    <w:rsid w:val="00251CFA"/>
    <w:rsid w:val="00253CE9"/>
    <w:rsid w:val="00254399"/>
    <w:rsid w:val="00254B50"/>
    <w:rsid w:val="00254C98"/>
    <w:rsid w:val="002553F6"/>
    <w:rsid w:val="0025579C"/>
    <w:rsid w:val="00256DDC"/>
    <w:rsid w:val="00256E91"/>
    <w:rsid w:val="0026064B"/>
    <w:rsid w:val="002611B2"/>
    <w:rsid w:val="00261E84"/>
    <w:rsid w:val="00262BCC"/>
    <w:rsid w:val="00266CCC"/>
    <w:rsid w:val="002702A8"/>
    <w:rsid w:val="002715F5"/>
    <w:rsid w:val="00271A13"/>
    <w:rsid w:val="00271A4B"/>
    <w:rsid w:val="00271E8B"/>
    <w:rsid w:val="00272536"/>
    <w:rsid w:val="0027282C"/>
    <w:rsid w:val="00273795"/>
    <w:rsid w:val="00273CD5"/>
    <w:rsid w:val="0027517E"/>
    <w:rsid w:val="00276127"/>
    <w:rsid w:val="0027699C"/>
    <w:rsid w:val="002772B7"/>
    <w:rsid w:val="002773E8"/>
    <w:rsid w:val="002775E5"/>
    <w:rsid w:val="00281315"/>
    <w:rsid w:val="002820E8"/>
    <w:rsid w:val="00282643"/>
    <w:rsid w:val="00283688"/>
    <w:rsid w:val="002849C1"/>
    <w:rsid w:val="002850EC"/>
    <w:rsid w:val="00285BFF"/>
    <w:rsid w:val="00287AE8"/>
    <w:rsid w:val="00287F7B"/>
    <w:rsid w:val="002927A0"/>
    <w:rsid w:val="00292875"/>
    <w:rsid w:val="0029287E"/>
    <w:rsid w:val="00292FFA"/>
    <w:rsid w:val="0029312F"/>
    <w:rsid w:val="00293A39"/>
    <w:rsid w:val="00293E95"/>
    <w:rsid w:val="002952A2"/>
    <w:rsid w:val="002960BC"/>
    <w:rsid w:val="0029616C"/>
    <w:rsid w:val="00296FE3"/>
    <w:rsid w:val="002A08FE"/>
    <w:rsid w:val="002A1465"/>
    <w:rsid w:val="002A1C01"/>
    <w:rsid w:val="002A224F"/>
    <w:rsid w:val="002A67BE"/>
    <w:rsid w:val="002A7609"/>
    <w:rsid w:val="002B04B7"/>
    <w:rsid w:val="002B09A1"/>
    <w:rsid w:val="002B0C23"/>
    <w:rsid w:val="002B2358"/>
    <w:rsid w:val="002B3F06"/>
    <w:rsid w:val="002B448D"/>
    <w:rsid w:val="002B6886"/>
    <w:rsid w:val="002B76BD"/>
    <w:rsid w:val="002B771A"/>
    <w:rsid w:val="002C018D"/>
    <w:rsid w:val="002C0479"/>
    <w:rsid w:val="002C188C"/>
    <w:rsid w:val="002C26FA"/>
    <w:rsid w:val="002C3BFC"/>
    <w:rsid w:val="002C403A"/>
    <w:rsid w:val="002C41E7"/>
    <w:rsid w:val="002C49D2"/>
    <w:rsid w:val="002C65B6"/>
    <w:rsid w:val="002C6CD2"/>
    <w:rsid w:val="002D4CC7"/>
    <w:rsid w:val="002D4FBE"/>
    <w:rsid w:val="002D6A81"/>
    <w:rsid w:val="002D7772"/>
    <w:rsid w:val="002E0042"/>
    <w:rsid w:val="002E00C3"/>
    <w:rsid w:val="002E0825"/>
    <w:rsid w:val="002E0B31"/>
    <w:rsid w:val="002E1D81"/>
    <w:rsid w:val="002E216F"/>
    <w:rsid w:val="002E2692"/>
    <w:rsid w:val="002E332E"/>
    <w:rsid w:val="002E3D79"/>
    <w:rsid w:val="002E5B26"/>
    <w:rsid w:val="002E7011"/>
    <w:rsid w:val="002F0BA8"/>
    <w:rsid w:val="002F0E8E"/>
    <w:rsid w:val="002F1C8C"/>
    <w:rsid w:val="002F2196"/>
    <w:rsid w:val="002F28ED"/>
    <w:rsid w:val="002F3968"/>
    <w:rsid w:val="002F59D6"/>
    <w:rsid w:val="002F756C"/>
    <w:rsid w:val="003000E0"/>
    <w:rsid w:val="00300502"/>
    <w:rsid w:val="00300B80"/>
    <w:rsid w:val="00301D5D"/>
    <w:rsid w:val="00301D8D"/>
    <w:rsid w:val="00302E72"/>
    <w:rsid w:val="003030FB"/>
    <w:rsid w:val="00305E21"/>
    <w:rsid w:val="0030648B"/>
    <w:rsid w:val="0030770F"/>
    <w:rsid w:val="003108D3"/>
    <w:rsid w:val="00311B66"/>
    <w:rsid w:val="00313B11"/>
    <w:rsid w:val="00313C0D"/>
    <w:rsid w:val="0031433F"/>
    <w:rsid w:val="00314F38"/>
    <w:rsid w:val="00315F6C"/>
    <w:rsid w:val="003165E3"/>
    <w:rsid w:val="00317D5E"/>
    <w:rsid w:val="00320BCA"/>
    <w:rsid w:val="00321A80"/>
    <w:rsid w:val="00322CC1"/>
    <w:rsid w:val="00324990"/>
    <w:rsid w:val="00324D06"/>
    <w:rsid w:val="0033053A"/>
    <w:rsid w:val="0033127F"/>
    <w:rsid w:val="00331FD7"/>
    <w:rsid w:val="00333C34"/>
    <w:rsid w:val="00335070"/>
    <w:rsid w:val="00335CDC"/>
    <w:rsid w:val="00335E78"/>
    <w:rsid w:val="00336E49"/>
    <w:rsid w:val="00337A68"/>
    <w:rsid w:val="00337D7B"/>
    <w:rsid w:val="00341516"/>
    <w:rsid w:val="00342C23"/>
    <w:rsid w:val="00342C3A"/>
    <w:rsid w:val="003430BD"/>
    <w:rsid w:val="00346332"/>
    <w:rsid w:val="0034635A"/>
    <w:rsid w:val="003476B3"/>
    <w:rsid w:val="00347CB5"/>
    <w:rsid w:val="00352BFA"/>
    <w:rsid w:val="00353E42"/>
    <w:rsid w:val="003562D7"/>
    <w:rsid w:val="003567F9"/>
    <w:rsid w:val="0036030B"/>
    <w:rsid w:val="00360A8C"/>
    <w:rsid w:val="00360EAB"/>
    <w:rsid w:val="00361552"/>
    <w:rsid w:val="003646A2"/>
    <w:rsid w:val="00364765"/>
    <w:rsid w:val="00365839"/>
    <w:rsid w:val="00365A0B"/>
    <w:rsid w:val="003665F7"/>
    <w:rsid w:val="003669DA"/>
    <w:rsid w:val="00367A62"/>
    <w:rsid w:val="00367DF1"/>
    <w:rsid w:val="003701E8"/>
    <w:rsid w:val="00371D6E"/>
    <w:rsid w:val="00373628"/>
    <w:rsid w:val="00375AA5"/>
    <w:rsid w:val="00376971"/>
    <w:rsid w:val="0037731B"/>
    <w:rsid w:val="00377609"/>
    <w:rsid w:val="00377E78"/>
    <w:rsid w:val="0038547C"/>
    <w:rsid w:val="003869CF"/>
    <w:rsid w:val="00386F69"/>
    <w:rsid w:val="003871A1"/>
    <w:rsid w:val="0038770D"/>
    <w:rsid w:val="003906EA"/>
    <w:rsid w:val="00390E13"/>
    <w:rsid w:val="00391F26"/>
    <w:rsid w:val="00392B77"/>
    <w:rsid w:val="00393650"/>
    <w:rsid w:val="0039676D"/>
    <w:rsid w:val="00396A10"/>
    <w:rsid w:val="00396CB4"/>
    <w:rsid w:val="0039732A"/>
    <w:rsid w:val="003A1D5C"/>
    <w:rsid w:val="003A281C"/>
    <w:rsid w:val="003A2C17"/>
    <w:rsid w:val="003A4125"/>
    <w:rsid w:val="003A42FF"/>
    <w:rsid w:val="003A43B2"/>
    <w:rsid w:val="003A45C5"/>
    <w:rsid w:val="003A476E"/>
    <w:rsid w:val="003A4CD3"/>
    <w:rsid w:val="003A5CA4"/>
    <w:rsid w:val="003B0D4A"/>
    <w:rsid w:val="003B2D77"/>
    <w:rsid w:val="003B31AF"/>
    <w:rsid w:val="003B3C8C"/>
    <w:rsid w:val="003B4BF2"/>
    <w:rsid w:val="003B6C0C"/>
    <w:rsid w:val="003B6F17"/>
    <w:rsid w:val="003C0288"/>
    <w:rsid w:val="003C3383"/>
    <w:rsid w:val="003C5FCC"/>
    <w:rsid w:val="003D0400"/>
    <w:rsid w:val="003D2C20"/>
    <w:rsid w:val="003D2DA5"/>
    <w:rsid w:val="003D43F1"/>
    <w:rsid w:val="003D47B2"/>
    <w:rsid w:val="003D571A"/>
    <w:rsid w:val="003D5830"/>
    <w:rsid w:val="003D5A84"/>
    <w:rsid w:val="003D742E"/>
    <w:rsid w:val="003E244A"/>
    <w:rsid w:val="003E2ED8"/>
    <w:rsid w:val="003E30B4"/>
    <w:rsid w:val="003E4CBC"/>
    <w:rsid w:val="003E722B"/>
    <w:rsid w:val="003F01CB"/>
    <w:rsid w:val="003F1136"/>
    <w:rsid w:val="003F1156"/>
    <w:rsid w:val="003F1C99"/>
    <w:rsid w:val="003F27D3"/>
    <w:rsid w:val="003F30E0"/>
    <w:rsid w:val="003F3479"/>
    <w:rsid w:val="003F6DA5"/>
    <w:rsid w:val="003F76B6"/>
    <w:rsid w:val="0040140F"/>
    <w:rsid w:val="00403222"/>
    <w:rsid w:val="00404460"/>
    <w:rsid w:val="004062E5"/>
    <w:rsid w:val="00406AE9"/>
    <w:rsid w:val="00407CB8"/>
    <w:rsid w:val="004109FF"/>
    <w:rsid w:val="004127B2"/>
    <w:rsid w:val="00413063"/>
    <w:rsid w:val="00413286"/>
    <w:rsid w:val="00414CE5"/>
    <w:rsid w:val="0041517D"/>
    <w:rsid w:val="004155B7"/>
    <w:rsid w:val="00415732"/>
    <w:rsid w:val="0041593E"/>
    <w:rsid w:val="00415D3D"/>
    <w:rsid w:val="00415D96"/>
    <w:rsid w:val="004170D6"/>
    <w:rsid w:val="00417BF2"/>
    <w:rsid w:val="00420198"/>
    <w:rsid w:val="00421054"/>
    <w:rsid w:val="00422B50"/>
    <w:rsid w:val="00422BD9"/>
    <w:rsid w:val="00424223"/>
    <w:rsid w:val="00424D1C"/>
    <w:rsid w:val="00425A22"/>
    <w:rsid w:val="00425B52"/>
    <w:rsid w:val="00425DF4"/>
    <w:rsid w:val="00426CF6"/>
    <w:rsid w:val="0043028C"/>
    <w:rsid w:val="004312D5"/>
    <w:rsid w:val="00432734"/>
    <w:rsid w:val="00432D09"/>
    <w:rsid w:val="004335DB"/>
    <w:rsid w:val="00433CDA"/>
    <w:rsid w:val="004346B4"/>
    <w:rsid w:val="00435B76"/>
    <w:rsid w:val="00437264"/>
    <w:rsid w:val="00443CB8"/>
    <w:rsid w:val="00444059"/>
    <w:rsid w:val="0044474F"/>
    <w:rsid w:val="00445E3F"/>
    <w:rsid w:val="00447AB8"/>
    <w:rsid w:val="00447AF2"/>
    <w:rsid w:val="004500AC"/>
    <w:rsid w:val="004509CB"/>
    <w:rsid w:val="004523D4"/>
    <w:rsid w:val="00453E36"/>
    <w:rsid w:val="004541E5"/>
    <w:rsid w:val="0045428D"/>
    <w:rsid w:val="004544D6"/>
    <w:rsid w:val="00455DB7"/>
    <w:rsid w:val="0045605E"/>
    <w:rsid w:val="00457337"/>
    <w:rsid w:val="00457F94"/>
    <w:rsid w:val="004601B1"/>
    <w:rsid w:val="004609D7"/>
    <w:rsid w:val="00461469"/>
    <w:rsid w:val="00462017"/>
    <w:rsid w:val="0046229B"/>
    <w:rsid w:val="0046297F"/>
    <w:rsid w:val="00462DD7"/>
    <w:rsid w:val="00463CE1"/>
    <w:rsid w:val="004651C7"/>
    <w:rsid w:val="004673F2"/>
    <w:rsid w:val="0046754F"/>
    <w:rsid w:val="004707AF"/>
    <w:rsid w:val="004708F7"/>
    <w:rsid w:val="00470BB7"/>
    <w:rsid w:val="00471253"/>
    <w:rsid w:val="00472A9B"/>
    <w:rsid w:val="00474E5B"/>
    <w:rsid w:val="00474FE5"/>
    <w:rsid w:val="00476DD5"/>
    <w:rsid w:val="00481250"/>
    <w:rsid w:val="00482C49"/>
    <w:rsid w:val="00484A20"/>
    <w:rsid w:val="00484C72"/>
    <w:rsid w:val="00485264"/>
    <w:rsid w:val="0049043A"/>
    <w:rsid w:val="00490995"/>
    <w:rsid w:val="00491420"/>
    <w:rsid w:val="00492EFE"/>
    <w:rsid w:val="00493943"/>
    <w:rsid w:val="004944E3"/>
    <w:rsid w:val="00494683"/>
    <w:rsid w:val="00495F5B"/>
    <w:rsid w:val="00496FBC"/>
    <w:rsid w:val="004971A7"/>
    <w:rsid w:val="004973DD"/>
    <w:rsid w:val="004A1E20"/>
    <w:rsid w:val="004A2CE9"/>
    <w:rsid w:val="004A3FA0"/>
    <w:rsid w:val="004A402E"/>
    <w:rsid w:val="004A42A0"/>
    <w:rsid w:val="004A5F9C"/>
    <w:rsid w:val="004A75DD"/>
    <w:rsid w:val="004A7972"/>
    <w:rsid w:val="004B19D4"/>
    <w:rsid w:val="004B22D1"/>
    <w:rsid w:val="004B31C3"/>
    <w:rsid w:val="004B37BC"/>
    <w:rsid w:val="004B3B08"/>
    <w:rsid w:val="004B46A0"/>
    <w:rsid w:val="004B5C38"/>
    <w:rsid w:val="004B688D"/>
    <w:rsid w:val="004B6EA0"/>
    <w:rsid w:val="004B7001"/>
    <w:rsid w:val="004B77CD"/>
    <w:rsid w:val="004C06FE"/>
    <w:rsid w:val="004C0B02"/>
    <w:rsid w:val="004C0C4D"/>
    <w:rsid w:val="004C1484"/>
    <w:rsid w:val="004C18EA"/>
    <w:rsid w:val="004C1F9A"/>
    <w:rsid w:val="004C2003"/>
    <w:rsid w:val="004C4B54"/>
    <w:rsid w:val="004C518C"/>
    <w:rsid w:val="004C7E10"/>
    <w:rsid w:val="004D07E9"/>
    <w:rsid w:val="004D08C6"/>
    <w:rsid w:val="004D17AA"/>
    <w:rsid w:val="004D2764"/>
    <w:rsid w:val="004D2A08"/>
    <w:rsid w:val="004D2F61"/>
    <w:rsid w:val="004D30B7"/>
    <w:rsid w:val="004D3585"/>
    <w:rsid w:val="004D43C9"/>
    <w:rsid w:val="004D46F3"/>
    <w:rsid w:val="004D59D7"/>
    <w:rsid w:val="004D6F98"/>
    <w:rsid w:val="004D7082"/>
    <w:rsid w:val="004D7D70"/>
    <w:rsid w:val="004E0CCF"/>
    <w:rsid w:val="004E11D7"/>
    <w:rsid w:val="004E1ACC"/>
    <w:rsid w:val="004E1C46"/>
    <w:rsid w:val="004E44A3"/>
    <w:rsid w:val="004E4609"/>
    <w:rsid w:val="004E46A9"/>
    <w:rsid w:val="004E4B49"/>
    <w:rsid w:val="004E534F"/>
    <w:rsid w:val="004E78BC"/>
    <w:rsid w:val="004F1595"/>
    <w:rsid w:val="004F20FA"/>
    <w:rsid w:val="004F21C6"/>
    <w:rsid w:val="004F2817"/>
    <w:rsid w:val="004F2958"/>
    <w:rsid w:val="004F424B"/>
    <w:rsid w:val="004F4D2D"/>
    <w:rsid w:val="004F6C74"/>
    <w:rsid w:val="004F7BD5"/>
    <w:rsid w:val="00501A02"/>
    <w:rsid w:val="00505AFA"/>
    <w:rsid w:val="00505F2F"/>
    <w:rsid w:val="00507C4F"/>
    <w:rsid w:val="00510653"/>
    <w:rsid w:val="0051074B"/>
    <w:rsid w:val="00510C8D"/>
    <w:rsid w:val="00510EFE"/>
    <w:rsid w:val="005120D5"/>
    <w:rsid w:val="00516527"/>
    <w:rsid w:val="00521539"/>
    <w:rsid w:val="005217D2"/>
    <w:rsid w:val="00522EC7"/>
    <w:rsid w:val="0052325B"/>
    <w:rsid w:val="00524129"/>
    <w:rsid w:val="00524CE4"/>
    <w:rsid w:val="00525CF7"/>
    <w:rsid w:val="005260DB"/>
    <w:rsid w:val="0052615B"/>
    <w:rsid w:val="00526254"/>
    <w:rsid w:val="00526470"/>
    <w:rsid w:val="005266F8"/>
    <w:rsid w:val="00530519"/>
    <w:rsid w:val="005307A5"/>
    <w:rsid w:val="00531A15"/>
    <w:rsid w:val="005321E5"/>
    <w:rsid w:val="00532B62"/>
    <w:rsid w:val="00532DE4"/>
    <w:rsid w:val="00532EAA"/>
    <w:rsid w:val="005341AC"/>
    <w:rsid w:val="00534509"/>
    <w:rsid w:val="00535EEF"/>
    <w:rsid w:val="0054108B"/>
    <w:rsid w:val="005436E7"/>
    <w:rsid w:val="005453AB"/>
    <w:rsid w:val="00545BAE"/>
    <w:rsid w:val="00551FA9"/>
    <w:rsid w:val="005520D7"/>
    <w:rsid w:val="00552FD7"/>
    <w:rsid w:val="005536D9"/>
    <w:rsid w:val="00553B30"/>
    <w:rsid w:val="00554CBF"/>
    <w:rsid w:val="00555FFE"/>
    <w:rsid w:val="00556F90"/>
    <w:rsid w:val="00560042"/>
    <w:rsid w:val="00560168"/>
    <w:rsid w:val="00560403"/>
    <w:rsid w:val="005610AD"/>
    <w:rsid w:val="00562289"/>
    <w:rsid w:val="00562430"/>
    <w:rsid w:val="00562DA2"/>
    <w:rsid w:val="005652E9"/>
    <w:rsid w:val="00566A51"/>
    <w:rsid w:val="00567ECD"/>
    <w:rsid w:val="00570432"/>
    <w:rsid w:val="00571120"/>
    <w:rsid w:val="0057333A"/>
    <w:rsid w:val="00573B9F"/>
    <w:rsid w:val="0057452A"/>
    <w:rsid w:val="00581B2C"/>
    <w:rsid w:val="005839AE"/>
    <w:rsid w:val="00583E05"/>
    <w:rsid w:val="0058408C"/>
    <w:rsid w:val="00584247"/>
    <w:rsid w:val="005865B2"/>
    <w:rsid w:val="0058669B"/>
    <w:rsid w:val="00586C71"/>
    <w:rsid w:val="00591244"/>
    <w:rsid w:val="00591B06"/>
    <w:rsid w:val="0059257A"/>
    <w:rsid w:val="0059456C"/>
    <w:rsid w:val="005948A0"/>
    <w:rsid w:val="0059713F"/>
    <w:rsid w:val="0059740E"/>
    <w:rsid w:val="0059794A"/>
    <w:rsid w:val="00597FAA"/>
    <w:rsid w:val="005A0542"/>
    <w:rsid w:val="005A0684"/>
    <w:rsid w:val="005A0F40"/>
    <w:rsid w:val="005A11AB"/>
    <w:rsid w:val="005A2DD0"/>
    <w:rsid w:val="005A2EF8"/>
    <w:rsid w:val="005A378D"/>
    <w:rsid w:val="005A49C6"/>
    <w:rsid w:val="005A4C20"/>
    <w:rsid w:val="005A4CA3"/>
    <w:rsid w:val="005A5500"/>
    <w:rsid w:val="005A6867"/>
    <w:rsid w:val="005A72BD"/>
    <w:rsid w:val="005A7F5A"/>
    <w:rsid w:val="005B03DB"/>
    <w:rsid w:val="005B07E1"/>
    <w:rsid w:val="005B0FD1"/>
    <w:rsid w:val="005B16F2"/>
    <w:rsid w:val="005B191A"/>
    <w:rsid w:val="005B1D66"/>
    <w:rsid w:val="005B2826"/>
    <w:rsid w:val="005B4A28"/>
    <w:rsid w:val="005B6347"/>
    <w:rsid w:val="005B7B72"/>
    <w:rsid w:val="005C0D66"/>
    <w:rsid w:val="005C1194"/>
    <w:rsid w:val="005C11A1"/>
    <w:rsid w:val="005C2C3A"/>
    <w:rsid w:val="005C3712"/>
    <w:rsid w:val="005C40A7"/>
    <w:rsid w:val="005C54B2"/>
    <w:rsid w:val="005C5A10"/>
    <w:rsid w:val="005C5A3E"/>
    <w:rsid w:val="005C6005"/>
    <w:rsid w:val="005D1530"/>
    <w:rsid w:val="005D1971"/>
    <w:rsid w:val="005D1BD4"/>
    <w:rsid w:val="005D28C5"/>
    <w:rsid w:val="005D2A85"/>
    <w:rsid w:val="005D2B2B"/>
    <w:rsid w:val="005D2EF9"/>
    <w:rsid w:val="005D3879"/>
    <w:rsid w:val="005D401D"/>
    <w:rsid w:val="005D5C74"/>
    <w:rsid w:val="005D7245"/>
    <w:rsid w:val="005E0013"/>
    <w:rsid w:val="005E0CCC"/>
    <w:rsid w:val="005E1DB3"/>
    <w:rsid w:val="005E2172"/>
    <w:rsid w:val="005E2B0B"/>
    <w:rsid w:val="005E2F58"/>
    <w:rsid w:val="005E4163"/>
    <w:rsid w:val="005E4466"/>
    <w:rsid w:val="005E4D14"/>
    <w:rsid w:val="005E5DD0"/>
    <w:rsid w:val="005E61DE"/>
    <w:rsid w:val="005E6788"/>
    <w:rsid w:val="005E6E73"/>
    <w:rsid w:val="005E7040"/>
    <w:rsid w:val="005F051D"/>
    <w:rsid w:val="005F0A98"/>
    <w:rsid w:val="005F1C87"/>
    <w:rsid w:val="005F28D2"/>
    <w:rsid w:val="005F33D7"/>
    <w:rsid w:val="005F35A7"/>
    <w:rsid w:val="00600A82"/>
    <w:rsid w:val="00600EB5"/>
    <w:rsid w:val="00601449"/>
    <w:rsid w:val="00601997"/>
    <w:rsid w:val="00602136"/>
    <w:rsid w:val="0060357A"/>
    <w:rsid w:val="0060402D"/>
    <w:rsid w:val="00605A1C"/>
    <w:rsid w:val="00606A5C"/>
    <w:rsid w:val="00607482"/>
    <w:rsid w:val="00607AD0"/>
    <w:rsid w:val="006126E1"/>
    <w:rsid w:val="00613013"/>
    <w:rsid w:val="00613A36"/>
    <w:rsid w:val="006148AE"/>
    <w:rsid w:val="00614AF8"/>
    <w:rsid w:val="00614B5C"/>
    <w:rsid w:val="006156B5"/>
    <w:rsid w:val="00616337"/>
    <w:rsid w:val="00617804"/>
    <w:rsid w:val="00617C9F"/>
    <w:rsid w:val="00620F8A"/>
    <w:rsid w:val="006217E2"/>
    <w:rsid w:val="00621F32"/>
    <w:rsid w:val="00625932"/>
    <w:rsid w:val="00626F60"/>
    <w:rsid w:val="00627C79"/>
    <w:rsid w:val="00630683"/>
    <w:rsid w:val="006314E7"/>
    <w:rsid w:val="00633BDD"/>
    <w:rsid w:val="00634393"/>
    <w:rsid w:val="006360DE"/>
    <w:rsid w:val="00641EC1"/>
    <w:rsid w:val="006441E3"/>
    <w:rsid w:val="006443D3"/>
    <w:rsid w:val="00644BF4"/>
    <w:rsid w:val="00644CC0"/>
    <w:rsid w:val="006465F2"/>
    <w:rsid w:val="00646D52"/>
    <w:rsid w:val="00647A95"/>
    <w:rsid w:val="00650408"/>
    <w:rsid w:val="006508A1"/>
    <w:rsid w:val="00652297"/>
    <w:rsid w:val="00652416"/>
    <w:rsid w:val="006525BD"/>
    <w:rsid w:val="00656CE9"/>
    <w:rsid w:val="00657534"/>
    <w:rsid w:val="00657AB4"/>
    <w:rsid w:val="006614F9"/>
    <w:rsid w:val="00663B65"/>
    <w:rsid w:val="00664963"/>
    <w:rsid w:val="006657B6"/>
    <w:rsid w:val="00665B0A"/>
    <w:rsid w:val="00667FC8"/>
    <w:rsid w:val="00670FCC"/>
    <w:rsid w:val="0067138B"/>
    <w:rsid w:val="00671BA3"/>
    <w:rsid w:val="00671E16"/>
    <w:rsid w:val="00672E44"/>
    <w:rsid w:val="006738DE"/>
    <w:rsid w:val="00674D9B"/>
    <w:rsid w:val="0068118E"/>
    <w:rsid w:val="006815CF"/>
    <w:rsid w:val="00681E78"/>
    <w:rsid w:val="006834CE"/>
    <w:rsid w:val="00687058"/>
    <w:rsid w:val="00687DAF"/>
    <w:rsid w:val="0069060B"/>
    <w:rsid w:val="00691155"/>
    <w:rsid w:val="00691500"/>
    <w:rsid w:val="00693658"/>
    <w:rsid w:val="00694771"/>
    <w:rsid w:val="0069492D"/>
    <w:rsid w:val="00695AC8"/>
    <w:rsid w:val="00695F3B"/>
    <w:rsid w:val="00696381"/>
    <w:rsid w:val="00697224"/>
    <w:rsid w:val="006A084D"/>
    <w:rsid w:val="006A21AA"/>
    <w:rsid w:val="006A3DD3"/>
    <w:rsid w:val="006A4CD0"/>
    <w:rsid w:val="006A5015"/>
    <w:rsid w:val="006A52C0"/>
    <w:rsid w:val="006A5EA6"/>
    <w:rsid w:val="006A6397"/>
    <w:rsid w:val="006B00EC"/>
    <w:rsid w:val="006B17AA"/>
    <w:rsid w:val="006B1BAA"/>
    <w:rsid w:val="006B3E20"/>
    <w:rsid w:val="006B3F20"/>
    <w:rsid w:val="006B4134"/>
    <w:rsid w:val="006B4A0C"/>
    <w:rsid w:val="006B4F48"/>
    <w:rsid w:val="006B592B"/>
    <w:rsid w:val="006B5952"/>
    <w:rsid w:val="006B741C"/>
    <w:rsid w:val="006C0280"/>
    <w:rsid w:val="006C043F"/>
    <w:rsid w:val="006C04F9"/>
    <w:rsid w:val="006C14EE"/>
    <w:rsid w:val="006C16CD"/>
    <w:rsid w:val="006C1B88"/>
    <w:rsid w:val="006C3160"/>
    <w:rsid w:val="006C410C"/>
    <w:rsid w:val="006C4938"/>
    <w:rsid w:val="006C5400"/>
    <w:rsid w:val="006C5701"/>
    <w:rsid w:val="006C63EA"/>
    <w:rsid w:val="006D0115"/>
    <w:rsid w:val="006D244C"/>
    <w:rsid w:val="006D461B"/>
    <w:rsid w:val="006D5E7B"/>
    <w:rsid w:val="006D67CA"/>
    <w:rsid w:val="006D6D04"/>
    <w:rsid w:val="006E06A3"/>
    <w:rsid w:val="006E159B"/>
    <w:rsid w:val="006E274D"/>
    <w:rsid w:val="006E3DF7"/>
    <w:rsid w:val="006E4ADA"/>
    <w:rsid w:val="006E5D2C"/>
    <w:rsid w:val="006E5EE2"/>
    <w:rsid w:val="006E6839"/>
    <w:rsid w:val="006E6B92"/>
    <w:rsid w:val="006E7458"/>
    <w:rsid w:val="006E7A0A"/>
    <w:rsid w:val="006F0C32"/>
    <w:rsid w:val="006F13AD"/>
    <w:rsid w:val="006F2300"/>
    <w:rsid w:val="006F278A"/>
    <w:rsid w:val="006F2AB7"/>
    <w:rsid w:val="006F35B4"/>
    <w:rsid w:val="006F3F1A"/>
    <w:rsid w:val="006F6A2E"/>
    <w:rsid w:val="006F77A5"/>
    <w:rsid w:val="007001AE"/>
    <w:rsid w:val="007009E6"/>
    <w:rsid w:val="007018F3"/>
    <w:rsid w:val="0070377D"/>
    <w:rsid w:val="00703DCE"/>
    <w:rsid w:val="0070412E"/>
    <w:rsid w:val="00705065"/>
    <w:rsid w:val="00706B0F"/>
    <w:rsid w:val="007070AF"/>
    <w:rsid w:val="007077C3"/>
    <w:rsid w:val="00707C92"/>
    <w:rsid w:val="00710AC6"/>
    <w:rsid w:val="0071171F"/>
    <w:rsid w:val="00711AAA"/>
    <w:rsid w:val="00711CAC"/>
    <w:rsid w:val="00713A66"/>
    <w:rsid w:val="00713B09"/>
    <w:rsid w:val="00713B49"/>
    <w:rsid w:val="0071517B"/>
    <w:rsid w:val="00715433"/>
    <w:rsid w:val="00717428"/>
    <w:rsid w:val="00717BF0"/>
    <w:rsid w:val="007213F1"/>
    <w:rsid w:val="00721F34"/>
    <w:rsid w:val="00722314"/>
    <w:rsid w:val="007223CE"/>
    <w:rsid w:val="00722A7E"/>
    <w:rsid w:val="007244F1"/>
    <w:rsid w:val="007245E4"/>
    <w:rsid w:val="0072467C"/>
    <w:rsid w:val="007254B7"/>
    <w:rsid w:val="00725631"/>
    <w:rsid w:val="00726438"/>
    <w:rsid w:val="00726F56"/>
    <w:rsid w:val="00730268"/>
    <w:rsid w:val="00730F0C"/>
    <w:rsid w:val="007323E6"/>
    <w:rsid w:val="00732DA0"/>
    <w:rsid w:val="00733CD6"/>
    <w:rsid w:val="00733EFA"/>
    <w:rsid w:val="00735810"/>
    <w:rsid w:val="0073669E"/>
    <w:rsid w:val="007403D3"/>
    <w:rsid w:val="00741A5C"/>
    <w:rsid w:val="00741F57"/>
    <w:rsid w:val="00745A5A"/>
    <w:rsid w:val="00745BAE"/>
    <w:rsid w:val="007477B0"/>
    <w:rsid w:val="00750F37"/>
    <w:rsid w:val="00752554"/>
    <w:rsid w:val="00753BFB"/>
    <w:rsid w:val="00753E14"/>
    <w:rsid w:val="00755D96"/>
    <w:rsid w:val="00757789"/>
    <w:rsid w:val="00757E61"/>
    <w:rsid w:val="0076051B"/>
    <w:rsid w:val="00763E7F"/>
    <w:rsid w:val="00763EB0"/>
    <w:rsid w:val="00764C86"/>
    <w:rsid w:val="0076597B"/>
    <w:rsid w:val="00765DA2"/>
    <w:rsid w:val="00766B19"/>
    <w:rsid w:val="00766F3A"/>
    <w:rsid w:val="007678FF"/>
    <w:rsid w:val="00767DC8"/>
    <w:rsid w:val="00771599"/>
    <w:rsid w:val="00771C16"/>
    <w:rsid w:val="00772202"/>
    <w:rsid w:val="00774F6F"/>
    <w:rsid w:val="007816A2"/>
    <w:rsid w:val="00783107"/>
    <w:rsid w:val="0078378F"/>
    <w:rsid w:val="00783D3A"/>
    <w:rsid w:val="007848CE"/>
    <w:rsid w:val="0078624C"/>
    <w:rsid w:val="00787482"/>
    <w:rsid w:val="00787532"/>
    <w:rsid w:val="00787B93"/>
    <w:rsid w:val="0079056A"/>
    <w:rsid w:val="00791CE3"/>
    <w:rsid w:val="00792165"/>
    <w:rsid w:val="00792256"/>
    <w:rsid w:val="00794F8C"/>
    <w:rsid w:val="00795AC4"/>
    <w:rsid w:val="007962A3"/>
    <w:rsid w:val="00796893"/>
    <w:rsid w:val="00796A4E"/>
    <w:rsid w:val="007975FD"/>
    <w:rsid w:val="007A11EF"/>
    <w:rsid w:val="007A1844"/>
    <w:rsid w:val="007A1A88"/>
    <w:rsid w:val="007A1C3F"/>
    <w:rsid w:val="007A2A93"/>
    <w:rsid w:val="007A2DB5"/>
    <w:rsid w:val="007A305C"/>
    <w:rsid w:val="007A336B"/>
    <w:rsid w:val="007A3963"/>
    <w:rsid w:val="007A4163"/>
    <w:rsid w:val="007A63CA"/>
    <w:rsid w:val="007A6BE3"/>
    <w:rsid w:val="007A74CC"/>
    <w:rsid w:val="007B0169"/>
    <w:rsid w:val="007B0823"/>
    <w:rsid w:val="007B1B75"/>
    <w:rsid w:val="007B23AC"/>
    <w:rsid w:val="007B26AC"/>
    <w:rsid w:val="007B3486"/>
    <w:rsid w:val="007B4728"/>
    <w:rsid w:val="007B487C"/>
    <w:rsid w:val="007B5BC0"/>
    <w:rsid w:val="007B605F"/>
    <w:rsid w:val="007B6C37"/>
    <w:rsid w:val="007B6FCF"/>
    <w:rsid w:val="007B75DD"/>
    <w:rsid w:val="007B79AF"/>
    <w:rsid w:val="007C0C45"/>
    <w:rsid w:val="007C1BB2"/>
    <w:rsid w:val="007C4A4B"/>
    <w:rsid w:val="007C4CA8"/>
    <w:rsid w:val="007C501E"/>
    <w:rsid w:val="007C6050"/>
    <w:rsid w:val="007C721F"/>
    <w:rsid w:val="007C7B00"/>
    <w:rsid w:val="007D0000"/>
    <w:rsid w:val="007D3C2D"/>
    <w:rsid w:val="007D46E7"/>
    <w:rsid w:val="007D4D05"/>
    <w:rsid w:val="007D69E8"/>
    <w:rsid w:val="007D7F6F"/>
    <w:rsid w:val="007E0FFC"/>
    <w:rsid w:val="007E1DE0"/>
    <w:rsid w:val="007E3771"/>
    <w:rsid w:val="007E46A6"/>
    <w:rsid w:val="007E6117"/>
    <w:rsid w:val="007E62D2"/>
    <w:rsid w:val="007E6E9B"/>
    <w:rsid w:val="007E73A7"/>
    <w:rsid w:val="007E77EC"/>
    <w:rsid w:val="007F1B57"/>
    <w:rsid w:val="007F31AE"/>
    <w:rsid w:val="007F35D8"/>
    <w:rsid w:val="007F4012"/>
    <w:rsid w:val="007F53EB"/>
    <w:rsid w:val="007F5687"/>
    <w:rsid w:val="007F5A2D"/>
    <w:rsid w:val="008012C1"/>
    <w:rsid w:val="008013A1"/>
    <w:rsid w:val="008019BB"/>
    <w:rsid w:val="0080320A"/>
    <w:rsid w:val="00804F41"/>
    <w:rsid w:val="00805A8B"/>
    <w:rsid w:val="008066AD"/>
    <w:rsid w:val="008075AB"/>
    <w:rsid w:val="008076D6"/>
    <w:rsid w:val="00813BB0"/>
    <w:rsid w:val="0081468E"/>
    <w:rsid w:val="008148EA"/>
    <w:rsid w:val="008162FF"/>
    <w:rsid w:val="00816794"/>
    <w:rsid w:val="00817CA5"/>
    <w:rsid w:val="00821CBE"/>
    <w:rsid w:val="00822D69"/>
    <w:rsid w:val="0082323B"/>
    <w:rsid w:val="008253FA"/>
    <w:rsid w:val="00825422"/>
    <w:rsid w:val="008260DD"/>
    <w:rsid w:val="00826F7B"/>
    <w:rsid w:val="00830C2E"/>
    <w:rsid w:val="008310A0"/>
    <w:rsid w:val="0083147D"/>
    <w:rsid w:val="008316D3"/>
    <w:rsid w:val="00831B5C"/>
    <w:rsid w:val="00832915"/>
    <w:rsid w:val="00835AEA"/>
    <w:rsid w:val="008360D5"/>
    <w:rsid w:val="0083657E"/>
    <w:rsid w:val="00840BDF"/>
    <w:rsid w:val="008413E9"/>
    <w:rsid w:val="00843682"/>
    <w:rsid w:val="00843945"/>
    <w:rsid w:val="00844401"/>
    <w:rsid w:val="00845115"/>
    <w:rsid w:val="00845A91"/>
    <w:rsid w:val="00850213"/>
    <w:rsid w:val="00852493"/>
    <w:rsid w:val="0085275C"/>
    <w:rsid w:val="00854CDE"/>
    <w:rsid w:val="008561B0"/>
    <w:rsid w:val="0085734E"/>
    <w:rsid w:val="00857B33"/>
    <w:rsid w:val="00857FB7"/>
    <w:rsid w:val="008615FB"/>
    <w:rsid w:val="00862D21"/>
    <w:rsid w:val="00863141"/>
    <w:rsid w:val="00863414"/>
    <w:rsid w:val="00864B3C"/>
    <w:rsid w:val="008743CA"/>
    <w:rsid w:val="00876653"/>
    <w:rsid w:val="00876C63"/>
    <w:rsid w:val="008776AA"/>
    <w:rsid w:val="00877F04"/>
    <w:rsid w:val="008807AB"/>
    <w:rsid w:val="00880938"/>
    <w:rsid w:val="00881475"/>
    <w:rsid w:val="00881ABF"/>
    <w:rsid w:val="00881B6A"/>
    <w:rsid w:val="00885A35"/>
    <w:rsid w:val="00885A60"/>
    <w:rsid w:val="00885E3A"/>
    <w:rsid w:val="0088693E"/>
    <w:rsid w:val="00886969"/>
    <w:rsid w:val="0089195C"/>
    <w:rsid w:val="00895A92"/>
    <w:rsid w:val="00897EDA"/>
    <w:rsid w:val="008A1D6E"/>
    <w:rsid w:val="008A242B"/>
    <w:rsid w:val="008A2685"/>
    <w:rsid w:val="008A2E76"/>
    <w:rsid w:val="008A3511"/>
    <w:rsid w:val="008A3DF2"/>
    <w:rsid w:val="008A4ACD"/>
    <w:rsid w:val="008A4C1E"/>
    <w:rsid w:val="008A5B17"/>
    <w:rsid w:val="008A6DAF"/>
    <w:rsid w:val="008B0FCF"/>
    <w:rsid w:val="008B3915"/>
    <w:rsid w:val="008B4863"/>
    <w:rsid w:val="008B4BC4"/>
    <w:rsid w:val="008B5B7D"/>
    <w:rsid w:val="008C3E8C"/>
    <w:rsid w:val="008C43EC"/>
    <w:rsid w:val="008C48DA"/>
    <w:rsid w:val="008D0544"/>
    <w:rsid w:val="008D305A"/>
    <w:rsid w:val="008D3B13"/>
    <w:rsid w:val="008D43D4"/>
    <w:rsid w:val="008D5047"/>
    <w:rsid w:val="008D5410"/>
    <w:rsid w:val="008D67CE"/>
    <w:rsid w:val="008D77C5"/>
    <w:rsid w:val="008E0715"/>
    <w:rsid w:val="008E128A"/>
    <w:rsid w:val="008E1A41"/>
    <w:rsid w:val="008E1ED5"/>
    <w:rsid w:val="008E2543"/>
    <w:rsid w:val="008E4057"/>
    <w:rsid w:val="008E4929"/>
    <w:rsid w:val="008E5530"/>
    <w:rsid w:val="008E7241"/>
    <w:rsid w:val="008E725B"/>
    <w:rsid w:val="008F13B3"/>
    <w:rsid w:val="008F1537"/>
    <w:rsid w:val="008F302B"/>
    <w:rsid w:val="008F3089"/>
    <w:rsid w:val="008F3EA8"/>
    <w:rsid w:val="008F4BD1"/>
    <w:rsid w:val="008F5059"/>
    <w:rsid w:val="008F5180"/>
    <w:rsid w:val="008F5328"/>
    <w:rsid w:val="008F596C"/>
    <w:rsid w:val="008F63B0"/>
    <w:rsid w:val="008F78BE"/>
    <w:rsid w:val="008F7950"/>
    <w:rsid w:val="00900DB2"/>
    <w:rsid w:val="00901AF1"/>
    <w:rsid w:val="00901E58"/>
    <w:rsid w:val="0090240B"/>
    <w:rsid w:val="00902E77"/>
    <w:rsid w:val="00904BAA"/>
    <w:rsid w:val="00906CD4"/>
    <w:rsid w:val="009100A4"/>
    <w:rsid w:val="009108B0"/>
    <w:rsid w:val="0091219A"/>
    <w:rsid w:val="0091262F"/>
    <w:rsid w:val="00912B0E"/>
    <w:rsid w:val="00914F3D"/>
    <w:rsid w:val="00915ECD"/>
    <w:rsid w:val="009163BB"/>
    <w:rsid w:val="00916F8E"/>
    <w:rsid w:val="00920D15"/>
    <w:rsid w:val="00921764"/>
    <w:rsid w:val="00921857"/>
    <w:rsid w:val="00921A4F"/>
    <w:rsid w:val="00922B84"/>
    <w:rsid w:val="00923DA7"/>
    <w:rsid w:val="00924FF7"/>
    <w:rsid w:val="0092542D"/>
    <w:rsid w:val="00927F42"/>
    <w:rsid w:val="00931425"/>
    <w:rsid w:val="00931B39"/>
    <w:rsid w:val="00932943"/>
    <w:rsid w:val="00933348"/>
    <w:rsid w:val="00933F15"/>
    <w:rsid w:val="00934028"/>
    <w:rsid w:val="0093408A"/>
    <w:rsid w:val="00934DE1"/>
    <w:rsid w:val="00935813"/>
    <w:rsid w:val="00937035"/>
    <w:rsid w:val="00937614"/>
    <w:rsid w:val="00940662"/>
    <w:rsid w:val="0094130A"/>
    <w:rsid w:val="009420C8"/>
    <w:rsid w:val="00943B23"/>
    <w:rsid w:val="00943C8B"/>
    <w:rsid w:val="00946315"/>
    <w:rsid w:val="00950272"/>
    <w:rsid w:val="00950553"/>
    <w:rsid w:val="009505A7"/>
    <w:rsid w:val="00954B59"/>
    <w:rsid w:val="00954D53"/>
    <w:rsid w:val="00954EBB"/>
    <w:rsid w:val="00956109"/>
    <w:rsid w:val="00957126"/>
    <w:rsid w:val="0095763E"/>
    <w:rsid w:val="009600C4"/>
    <w:rsid w:val="0096030C"/>
    <w:rsid w:val="0096054F"/>
    <w:rsid w:val="00961DED"/>
    <w:rsid w:val="00962566"/>
    <w:rsid w:val="0096453B"/>
    <w:rsid w:val="0096482A"/>
    <w:rsid w:val="00965744"/>
    <w:rsid w:val="00966853"/>
    <w:rsid w:val="009673C2"/>
    <w:rsid w:val="00970373"/>
    <w:rsid w:val="009718D1"/>
    <w:rsid w:val="00971D27"/>
    <w:rsid w:val="00972EB6"/>
    <w:rsid w:val="0097566C"/>
    <w:rsid w:val="00976615"/>
    <w:rsid w:val="00976793"/>
    <w:rsid w:val="00976DD6"/>
    <w:rsid w:val="00977122"/>
    <w:rsid w:val="00977586"/>
    <w:rsid w:val="0098447D"/>
    <w:rsid w:val="0098567F"/>
    <w:rsid w:val="00985A2B"/>
    <w:rsid w:val="00991640"/>
    <w:rsid w:val="0099203C"/>
    <w:rsid w:val="0099259F"/>
    <w:rsid w:val="00993C18"/>
    <w:rsid w:val="009A0380"/>
    <w:rsid w:val="009A0B42"/>
    <w:rsid w:val="009A2557"/>
    <w:rsid w:val="009A43B7"/>
    <w:rsid w:val="009A4753"/>
    <w:rsid w:val="009A5E26"/>
    <w:rsid w:val="009B0424"/>
    <w:rsid w:val="009B09B3"/>
    <w:rsid w:val="009B100E"/>
    <w:rsid w:val="009B15F9"/>
    <w:rsid w:val="009B2CCD"/>
    <w:rsid w:val="009B435D"/>
    <w:rsid w:val="009B4544"/>
    <w:rsid w:val="009B54E8"/>
    <w:rsid w:val="009C027C"/>
    <w:rsid w:val="009C054C"/>
    <w:rsid w:val="009C0DD3"/>
    <w:rsid w:val="009C23D2"/>
    <w:rsid w:val="009C3985"/>
    <w:rsid w:val="009C39D8"/>
    <w:rsid w:val="009C4322"/>
    <w:rsid w:val="009C4692"/>
    <w:rsid w:val="009C4A2C"/>
    <w:rsid w:val="009C6146"/>
    <w:rsid w:val="009C6EAA"/>
    <w:rsid w:val="009D21B1"/>
    <w:rsid w:val="009D2540"/>
    <w:rsid w:val="009D4FA1"/>
    <w:rsid w:val="009D51F8"/>
    <w:rsid w:val="009D6219"/>
    <w:rsid w:val="009D63C9"/>
    <w:rsid w:val="009D6E1E"/>
    <w:rsid w:val="009D6F57"/>
    <w:rsid w:val="009E08C2"/>
    <w:rsid w:val="009E0A7E"/>
    <w:rsid w:val="009E0CEB"/>
    <w:rsid w:val="009E43AD"/>
    <w:rsid w:val="009E54DA"/>
    <w:rsid w:val="009E5C47"/>
    <w:rsid w:val="009E60F6"/>
    <w:rsid w:val="009E6DAC"/>
    <w:rsid w:val="009E774E"/>
    <w:rsid w:val="009E7E6A"/>
    <w:rsid w:val="009F4654"/>
    <w:rsid w:val="009F4D0F"/>
    <w:rsid w:val="009F4EDA"/>
    <w:rsid w:val="009F6AA0"/>
    <w:rsid w:val="009F7607"/>
    <w:rsid w:val="009F7EBA"/>
    <w:rsid w:val="00A04F2A"/>
    <w:rsid w:val="00A1077B"/>
    <w:rsid w:val="00A10906"/>
    <w:rsid w:val="00A10C6E"/>
    <w:rsid w:val="00A10D42"/>
    <w:rsid w:val="00A116A0"/>
    <w:rsid w:val="00A11A45"/>
    <w:rsid w:val="00A15C70"/>
    <w:rsid w:val="00A167BE"/>
    <w:rsid w:val="00A17D67"/>
    <w:rsid w:val="00A22D40"/>
    <w:rsid w:val="00A236D3"/>
    <w:rsid w:val="00A25128"/>
    <w:rsid w:val="00A307F8"/>
    <w:rsid w:val="00A30923"/>
    <w:rsid w:val="00A315E3"/>
    <w:rsid w:val="00A328A2"/>
    <w:rsid w:val="00A328DF"/>
    <w:rsid w:val="00A32D02"/>
    <w:rsid w:val="00A34971"/>
    <w:rsid w:val="00A353DD"/>
    <w:rsid w:val="00A35B3D"/>
    <w:rsid w:val="00A372B3"/>
    <w:rsid w:val="00A37501"/>
    <w:rsid w:val="00A422F3"/>
    <w:rsid w:val="00A45C69"/>
    <w:rsid w:val="00A46198"/>
    <w:rsid w:val="00A46AB5"/>
    <w:rsid w:val="00A47107"/>
    <w:rsid w:val="00A50D48"/>
    <w:rsid w:val="00A517EF"/>
    <w:rsid w:val="00A51DCB"/>
    <w:rsid w:val="00A52B8B"/>
    <w:rsid w:val="00A52E16"/>
    <w:rsid w:val="00A53D14"/>
    <w:rsid w:val="00A53F81"/>
    <w:rsid w:val="00A549C2"/>
    <w:rsid w:val="00A55D21"/>
    <w:rsid w:val="00A56496"/>
    <w:rsid w:val="00A57AD8"/>
    <w:rsid w:val="00A620DB"/>
    <w:rsid w:val="00A623AE"/>
    <w:rsid w:val="00A624C0"/>
    <w:rsid w:val="00A6324D"/>
    <w:rsid w:val="00A6608F"/>
    <w:rsid w:val="00A70BF4"/>
    <w:rsid w:val="00A716C3"/>
    <w:rsid w:val="00A71921"/>
    <w:rsid w:val="00A72325"/>
    <w:rsid w:val="00A73995"/>
    <w:rsid w:val="00A74695"/>
    <w:rsid w:val="00A770F1"/>
    <w:rsid w:val="00A77695"/>
    <w:rsid w:val="00A77CCB"/>
    <w:rsid w:val="00A77E51"/>
    <w:rsid w:val="00A812C2"/>
    <w:rsid w:val="00A81E90"/>
    <w:rsid w:val="00A82989"/>
    <w:rsid w:val="00A8315B"/>
    <w:rsid w:val="00A84999"/>
    <w:rsid w:val="00A84F20"/>
    <w:rsid w:val="00A857B5"/>
    <w:rsid w:val="00A8730F"/>
    <w:rsid w:val="00A90C0D"/>
    <w:rsid w:val="00A911FA"/>
    <w:rsid w:val="00A92091"/>
    <w:rsid w:val="00A92BAC"/>
    <w:rsid w:val="00A93BFE"/>
    <w:rsid w:val="00A948A5"/>
    <w:rsid w:val="00A97251"/>
    <w:rsid w:val="00AA191F"/>
    <w:rsid w:val="00AA1FFD"/>
    <w:rsid w:val="00AA2586"/>
    <w:rsid w:val="00AA32D4"/>
    <w:rsid w:val="00AA33EC"/>
    <w:rsid w:val="00AA3D9A"/>
    <w:rsid w:val="00AA4A5A"/>
    <w:rsid w:val="00AA57EC"/>
    <w:rsid w:val="00AA6676"/>
    <w:rsid w:val="00AA6C2D"/>
    <w:rsid w:val="00AA7329"/>
    <w:rsid w:val="00AB572B"/>
    <w:rsid w:val="00AB66DB"/>
    <w:rsid w:val="00AB6DDF"/>
    <w:rsid w:val="00AB7F33"/>
    <w:rsid w:val="00AC0884"/>
    <w:rsid w:val="00AC2AA6"/>
    <w:rsid w:val="00AC2CFA"/>
    <w:rsid w:val="00AC3983"/>
    <w:rsid w:val="00AC4015"/>
    <w:rsid w:val="00AC5129"/>
    <w:rsid w:val="00AC6B52"/>
    <w:rsid w:val="00AC733E"/>
    <w:rsid w:val="00AD3CC2"/>
    <w:rsid w:val="00AD3E3F"/>
    <w:rsid w:val="00AD4335"/>
    <w:rsid w:val="00AD6423"/>
    <w:rsid w:val="00AD73C1"/>
    <w:rsid w:val="00AD7D8B"/>
    <w:rsid w:val="00AE017F"/>
    <w:rsid w:val="00AE0DB0"/>
    <w:rsid w:val="00AE2389"/>
    <w:rsid w:val="00AE277F"/>
    <w:rsid w:val="00AE3430"/>
    <w:rsid w:val="00AE7938"/>
    <w:rsid w:val="00AF0505"/>
    <w:rsid w:val="00AF0B11"/>
    <w:rsid w:val="00AF0C73"/>
    <w:rsid w:val="00AF2933"/>
    <w:rsid w:val="00AF2D64"/>
    <w:rsid w:val="00AF3112"/>
    <w:rsid w:val="00AF4425"/>
    <w:rsid w:val="00AF4CA9"/>
    <w:rsid w:val="00AF5CA9"/>
    <w:rsid w:val="00AF5CBA"/>
    <w:rsid w:val="00AF5E77"/>
    <w:rsid w:val="00AF6689"/>
    <w:rsid w:val="00AF6AF2"/>
    <w:rsid w:val="00AF7861"/>
    <w:rsid w:val="00AF7A0F"/>
    <w:rsid w:val="00B00129"/>
    <w:rsid w:val="00B00A32"/>
    <w:rsid w:val="00B01685"/>
    <w:rsid w:val="00B03736"/>
    <w:rsid w:val="00B03988"/>
    <w:rsid w:val="00B03E3A"/>
    <w:rsid w:val="00B056E1"/>
    <w:rsid w:val="00B05C6B"/>
    <w:rsid w:val="00B06001"/>
    <w:rsid w:val="00B074EB"/>
    <w:rsid w:val="00B10065"/>
    <w:rsid w:val="00B100E5"/>
    <w:rsid w:val="00B10A08"/>
    <w:rsid w:val="00B113ED"/>
    <w:rsid w:val="00B124A8"/>
    <w:rsid w:val="00B1267C"/>
    <w:rsid w:val="00B13E33"/>
    <w:rsid w:val="00B1404F"/>
    <w:rsid w:val="00B1590F"/>
    <w:rsid w:val="00B16A7C"/>
    <w:rsid w:val="00B177DD"/>
    <w:rsid w:val="00B20443"/>
    <w:rsid w:val="00B224F2"/>
    <w:rsid w:val="00B23705"/>
    <w:rsid w:val="00B23BF2"/>
    <w:rsid w:val="00B23C1B"/>
    <w:rsid w:val="00B24078"/>
    <w:rsid w:val="00B24513"/>
    <w:rsid w:val="00B255CB"/>
    <w:rsid w:val="00B25FE5"/>
    <w:rsid w:val="00B27114"/>
    <w:rsid w:val="00B2796A"/>
    <w:rsid w:val="00B31916"/>
    <w:rsid w:val="00B328C8"/>
    <w:rsid w:val="00B33522"/>
    <w:rsid w:val="00B338C7"/>
    <w:rsid w:val="00B34509"/>
    <w:rsid w:val="00B35D88"/>
    <w:rsid w:val="00B3741F"/>
    <w:rsid w:val="00B40E28"/>
    <w:rsid w:val="00B40F99"/>
    <w:rsid w:val="00B413BC"/>
    <w:rsid w:val="00B41800"/>
    <w:rsid w:val="00B420A4"/>
    <w:rsid w:val="00B42867"/>
    <w:rsid w:val="00B4352E"/>
    <w:rsid w:val="00B43CC4"/>
    <w:rsid w:val="00B4457A"/>
    <w:rsid w:val="00B450C4"/>
    <w:rsid w:val="00B45164"/>
    <w:rsid w:val="00B45DF2"/>
    <w:rsid w:val="00B464B5"/>
    <w:rsid w:val="00B4686C"/>
    <w:rsid w:val="00B46B41"/>
    <w:rsid w:val="00B51CE5"/>
    <w:rsid w:val="00B51D56"/>
    <w:rsid w:val="00B51DCC"/>
    <w:rsid w:val="00B523D4"/>
    <w:rsid w:val="00B536A7"/>
    <w:rsid w:val="00B5499F"/>
    <w:rsid w:val="00B561C7"/>
    <w:rsid w:val="00B57815"/>
    <w:rsid w:val="00B57E31"/>
    <w:rsid w:val="00B60568"/>
    <w:rsid w:val="00B61AE2"/>
    <w:rsid w:val="00B61D44"/>
    <w:rsid w:val="00B6249D"/>
    <w:rsid w:val="00B64643"/>
    <w:rsid w:val="00B64D0A"/>
    <w:rsid w:val="00B65F80"/>
    <w:rsid w:val="00B66460"/>
    <w:rsid w:val="00B70EC2"/>
    <w:rsid w:val="00B71E29"/>
    <w:rsid w:val="00B71F14"/>
    <w:rsid w:val="00B72781"/>
    <w:rsid w:val="00B736AA"/>
    <w:rsid w:val="00B74655"/>
    <w:rsid w:val="00B74811"/>
    <w:rsid w:val="00B7523E"/>
    <w:rsid w:val="00B753CF"/>
    <w:rsid w:val="00B7550F"/>
    <w:rsid w:val="00B76020"/>
    <w:rsid w:val="00B760A0"/>
    <w:rsid w:val="00B768DC"/>
    <w:rsid w:val="00B76A85"/>
    <w:rsid w:val="00B77567"/>
    <w:rsid w:val="00B81F12"/>
    <w:rsid w:val="00B82192"/>
    <w:rsid w:val="00B8605A"/>
    <w:rsid w:val="00B86088"/>
    <w:rsid w:val="00B869F4"/>
    <w:rsid w:val="00B870A9"/>
    <w:rsid w:val="00B877CC"/>
    <w:rsid w:val="00B87EDF"/>
    <w:rsid w:val="00B9085C"/>
    <w:rsid w:val="00B90EDB"/>
    <w:rsid w:val="00B9250E"/>
    <w:rsid w:val="00B9288F"/>
    <w:rsid w:val="00B94B0F"/>
    <w:rsid w:val="00B95964"/>
    <w:rsid w:val="00B96235"/>
    <w:rsid w:val="00B969A2"/>
    <w:rsid w:val="00B96E71"/>
    <w:rsid w:val="00B97EB7"/>
    <w:rsid w:val="00BA06E9"/>
    <w:rsid w:val="00BA3C61"/>
    <w:rsid w:val="00BA4DF2"/>
    <w:rsid w:val="00BA4FF3"/>
    <w:rsid w:val="00BA594B"/>
    <w:rsid w:val="00BA7246"/>
    <w:rsid w:val="00BB0856"/>
    <w:rsid w:val="00BB08C2"/>
    <w:rsid w:val="00BB12C6"/>
    <w:rsid w:val="00BB140D"/>
    <w:rsid w:val="00BB2DCE"/>
    <w:rsid w:val="00BB481F"/>
    <w:rsid w:val="00BB4B02"/>
    <w:rsid w:val="00BC0AD4"/>
    <w:rsid w:val="00BC1273"/>
    <w:rsid w:val="00BC277B"/>
    <w:rsid w:val="00BC2D2F"/>
    <w:rsid w:val="00BC34DA"/>
    <w:rsid w:val="00BC5206"/>
    <w:rsid w:val="00BC5298"/>
    <w:rsid w:val="00BC5320"/>
    <w:rsid w:val="00BC560A"/>
    <w:rsid w:val="00BD13D3"/>
    <w:rsid w:val="00BD2ECE"/>
    <w:rsid w:val="00BD5267"/>
    <w:rsid w:val="00BD7673"/>
    <w:rsid w:val="00BE0EF3"/>
    <w:rsid w:val="00BE1541"/>
    <w:rsid w:val="00BE1BA1"/>
    <w:rsid w:val="00BE21F6"/>
    <w:rsid w:val="00BE2335"/>
    <w:rsid w:val="00BE2F1D"/>
    <w:rsid w:val="00BE36C9"/>
    <w:rsid w:val="00BE3C14"/>
    <w:rsid w:val="00BE5215"/>
    <w:rsid w:val="00BE593A"/>
    <w:rsid w:val="00BE5C5C"/>
    <w:rsid w:val="00BF0874"/>
    <w:rsid w:val="00BF3C2F"/>
    <w:rsid w:val="00BF4421"/>
    <w:rsid w:val="00C00824"/>
    <w:rsid w:val="00C01262"/>
    <w:rsid w:val="00C02544"/>
    <w:rsid w:val="00C03856"/>
    <w:rsid w:val="00C03FE3"/>
    <w:rsid w:val="00C04673"/>
    <w:rsid w:val="00C050DA"/>
    <w:rsid w:val="00C059D5"/>
    <w:rsid w:val="00C06D5E"/>
    <w:rsid w:val="00C06F7E"/>
    <w:rsid w:val="00C07551"/>
    <w:rsid w:val="00C07AB7"/>
    <w:rsid w:val="00C07B43"/>
    <w:rsid w:val="00C07B70"/>
    <w:rsid w:val="00C10C51"/>
    <w:rsid w:val="00C10C7E"/>
    <w:rsid w:val="00C1219E"/>
    <w:rsid w:val="00C12F7C"/>
    <w:rsid w:val="00C13FFC"/>
    <w:rsid w:val="00C1498B"/>
    <w:rsid w:val="00C1532A"/>
    <w:rsid w:val="00C21D61"/>
    <w:rsid w:val="00C21F7E"/>
    <w:rsid w:val="00C226C5"/>
    <w:rsid w:val="00C22EE3"/>
    <w:rsid w:val="00C239AA"/>
    <w:rsid w:val="00C2400B"/>
    <w:rsid w:val="00C240C2"/>
    <w:rsid w:val="00C26F39"/>
    <w:rsid w:val="00C32014"/>
    <w:rsid w:val="00C32114"/>
    <w:rsid w:val="00C321EB"/>
    <w:rsid w:val="00C32D04"/>
    <w:rsid w:val="00C347EF"/>
    <w:rsid w:val="00C3557A"/>
    <w:rsid w:val="00C35C3E"/>
    <w:rsid w:val="00C35D73"/>
    <w:rsid w:val="00C44D20"/>
    <w:rsid w:val="00C45431"/>
    <w:rsid w:val="00C45FFE"/>
    <w:rsid w:val="00C46379"/>
    <w:rsid w:val="00C46A5D"/>
    <w:rsid w:val="00C47224"/>
    <w:rsid w:val="00C5003E"/>
    <w:rsid w:val="00C50486"/>
    <w:rsid w:val="00C51D0C"/>
    <w:rsid w:val="00C52C6A"/>
    <w:rsid w:val="00C5603A"/>
    <w:rsid w:val="00C56833"/>
    <w:rsid w:val="00C56E53"/>
    <w:rsid w:val="00C5749B"/>
    <w:rsid w:val="00C57A3C"/>
    <w:rsid w:val="00C60AC9"/>
    <w:rsid w:val="00C61BD1"/>
    <w:rsid w:val="00C61E78"/>
    <w:rsid w:val="00C62120"/>
    <w:rsid w:val="00C62654"/>
    <w:rsid w:val="00C63B87"/>
    <w:rsid w:val="00C6430D"/>
    <w:rsid w:val="00C665E2"/>
    <w:rsid w:val="00C6783B"/>
    <w:rsid w:val="00C67F32"/>
    <w:rsid w:val="00C67F8A"/>
    <w:rsid w:val="00C7403E"/>
    <w:rsid w:val="00C744F6"/>
    <w:rsid w:val="00C74AEF"/>
    <w:rsid w:val="00C74CF3"/>
    <w:rsid w:val="00C761C1"/>
    <w:rsid w:val="00C766A4"/>
    <w:rsid w:val="00C77F34"/>
    <w:rsid w:val="00C823A3"/>
    <w:rsid w:val="00C829AC"/>
    <w:rsid w:val="00C83458"/>
    <w:rsid w:val="00C83E56"/>
    <w:rsid w:val="00C85E65"/>
    <w:rsid w:val="00C85EC0"/>
    <w:rsid w:val="00C86FFF"/>
    <w:rsid w:val="00C87836"/>
    <w:rsid w:val="00C908CF"/>
    <w:rsid w:val="00C90948"/>
    <w:rsid w:val="00C9169F"/>
    <w:rsid w:val="00C92AF9"/>
    <w:rsid w:val="00C94D44"/>
    <w:rsid w:val="00C9521B"/>
    <w:rsid w:val="00C9663B"/>
    <w:rsid w:val="00C96C10"/>
    <w:rsid w:val="00CA134D"/>
    <w:rsid w:val="00CA2963"/>
    <w:rsid w:val="00CA347B"/>
    <w:rsid w:val="00CA40E2"/>
    <w:rsid w:val="00CA4650"/>
    <w:rsid w:val="00CA6DFB"/>
    <w:rsid w:val="00CB171D"/>
    <w:rsid w:val="00CB1E67"/>
    <w:rsid w:val="00CB2071"/>
    <w:rsid w:val="00CB2838"/>
    <w:rsid w:val="00CB3280"/>
    <w:rsid w:val="00CB3F58"/>
    <w:rsid w:val="00CB4EA2"/>
    <w:rsid w:val="00CB57E9"/>
    <w:rsid w:val="00CB6A85"/>
    <w:rsid w:val="00CB6B45"/>
    <w:rsid w:val="00CC1CFE"/>
    <w:rsid w:val="00CC2E7E"/>
    <w:rsid w:val="00CC2E9A"/>
    <w:rsid w:val="00CC2FB1"/>
    <w:rsid w:val="00CC31E4"/>
    <w:rsid w:val="00CC358C"/>
    <w:rsid w:val="00CC36C9"/>
    <w:rsid w:val="00CC3F06"/>
    <w:rsid w:val="00CC72C1"/>
    <w:rsid w:val="00CC78E4"/>
    <w:rsid w:val="00CD0637"/>
    <w:rsid w:val="00CD1D23"/>
    <w:rsid w:val="00CD230E"/>
    <w:rsid w:val="00CD36F5"/>
    <w:rsid w:val="00CD3C27"/>
    <w:rsid w:val="00CD4BD5"/>
    <w:rsid w:val="00CD5618"/>
    <w:rsid w:val="00CD66F3"/>
    <w:rsid w:val="00CD6C1C"/>
    <w:rsid w:val="00CD6C4E"/>
    <w:rsid w:val="00CE270D"/>
    <w:rsid w:val="00CE300F"/>
    <w:rsid w:val="00CE3E8B"/>
    <w:rsid w:val="00CE5127"/>
    <w:rsid w:val="00CE5FA1"/>
    <w:rsid w:val="00CE6D8D"/>
    <w:rsid w:val="00CE74FB"/>
    <w:rsid w:val="00CE7E52"/>
    <w:rsid w:val="00CE7E70"/>
    <w:rsid w:val="00CF17FB"/>
    <w:rsid w:val="00CF19A3"/>
    <w:rsid w:val="00CF2230"/>
    <w:rsid w:val="00CF2A15"/>
    <w:rsid w:val="00CF30EF"/>
    <w:rsid w:val="00CF3165"/>
    <w:rsid w:val="00CF3596"/>
    <w:rsid w:val="00CF3819"/>
    <w:rsid w:val="00CF4CB6"/>
    <w:rsid w:val="00CF5807"/>
    <w:rsid w:val="00D00213"/>
    <w:rsid w:val="00D00FAA"/>
    <w:rsid w:val="00D02999"/>
    <w:rsid w:val="00D0369A"/>
    <w:rsid w:val="00D03C3F"/>
    <w:rsid w:val="00D04858"/>
    <w:rsid w:val="00D05340"/>
    <w:rsid w:val="00D055A4"/>
    <w:rsid w:val="00D114F8"/>
    <w:rsid w:val="00D12225"/>
    <w:rsid w:val="00D12690"/>
    <w:rsid w:val="00D1367A"/>
    <w:rsid w:val="00D14528"/>
    <w:rsid w:val="00D164D4"/>
    <w:rsid w:val="00D20034"/>
    <w:rsid w:val="00D210A7"/>
    <w:rsid w:val="00D21391"/>
    <w:rsid w:val="00D22432"/>
    <w:rsid w:val="00D22E26"/>
    <w:rsid w:val="00D243DD"/>
    <w:rsid w:val="00D24861"/>
    <w:rsid w:val="00D2529E"/>
    <w:rsid w:val="00D2674E"/>
    <w:rsid w:val="00D26D93"/>
    <w:rsid w:val="00D2704B"/>
    <w:rsid w:val="00D2794C"/>
    <w:rsid w:val="00D3208D"/>
    <w:rsid w:val="00D323CC"/>
    <w:rsid w:val="00D3420A"/>
    <w:rsid w:val="00D35B3D"/>
    <w:rsid w:val="00D3699F"/>
    <w:rsid w:val="00D3759B"/>
    <w:rsid w:val="00D40C7B"/>
    <w:rsid w:val="00D40FCB"/>
    <w:rsid w:val="00D415F0"/>
    <w:rsid w:val="00D42719"/>
    <w:rsid w:val="00D43454"/>
    <w:rsid w:val="00D43D99"/>
    <w:rsid w:val="00D45239"/>
    <w:rsid w:val="00D45657"/>
    <w:rsid w:val="00D479FB"/>
    <w:rsid w:val="00D5193D"/>
    <w:rsid w:val="00D51DDA"/>
    <w:rsid w:val="00D52E46"/>
    <w:rsid w:val="00D57735"/>
    <w:rsid w:val="00D57E03"/>
    <w:rsid w:val="00D620BA"/>
    <w:rsid w:val="00D621BB"/>
    <w:rsid w:val="00D6224C"/>
    <w:rsid w:val="00D622E2"/>
    <w:rsid w:val="00D62530"/>
    <w:rsid w:val="00D6314E"/>
    <w:rsid w:val="00D65CEF"/>
    <w:rsid w:val="00D66097"/>
    <w:rsid w:val="00D709B7"/>
    <w:rsid w:val="00D7270F"/>
    <w:rsid w:val="00D75548"/>
    <w:rsid w:val="00D77B97"/>
    <w:rsid w:val="00D80F7E"/>
    <w:rsid w:val="00D81C65"/>
    <w:rsid w:val="00D82A70"/>
    <w:rsid w:val="00D8349A"/>
    <w:rsid w:val="00D834AB"/>
    <w:rsid w:val="00D84406"/>
    <w:rsid w:val="00D845C7"/>
    <w:rsid w:val="00D84936"/>
    <w:rsid w:val="00D849E0"/>
    <w:rsid w:val="00D87D79"/>
    <w:rsid w:val="00D907C1"/>
    <w:rsid w:val="00D9127C"/>
    <w:rsid w:val="00D9149E"/>
    <w:rsid w:val="00D92533"/>
    <w:rsid w:val="00D92CB5"/>
    <w:rsid w:val="00D936CC"/>
    <w:rsid w:val="00D94F14"/>
    <w:rsid w:val="00D95234"/>
    <w:rsid w:val="00D97625"/>
    <w:rsid w:val="00D97F49"/>
    <w:rsid w:val="00DA1D30"/>
    <w:rsid w:val="00DA3470"/>
    <w:rsid w:val="00DA40CF"/>
    <w:rsid w:val="00DA529C"/>
    <w:rsid w:val="00DA5D84"/>
    <w:rsid w:val="00DA75CE"/>
    <w:rsid w:val="00DA7B15"/>
    <w:rsid w:val="00DB0C45"/>
    <w:rsid w:val="00DB2F50"/>
    <w:rsid w:val="00DB6C32"/>
    <w:rsid w:val="00DB7CE9"/>
    <w:rsid w:val="00DC0DB6"/>
    <w:rsid w:val="00DC0E3F"/>
    <w:rsid w:val="00DC14C3"/>
    <w:rsid w:val="00DC278D"/>
    <w:rsid w:val="00DC3625"/>
    <w:rsid w:val="00DC44B8"/>
    <w:rsid w:val="00DC50B6"/>
    <w:rsid w:val="00DC5180"/>
    <w:rsid w:val="00DC5931"/>
    <w:rsid w:val="00DC6087"/>
    <w:rsid w:val="00DC6A2D"/>
    <w:rsid w:val="00DD050E"/>
    <w:rsid w:val="00DD1FE2"/>
    <w:rsid w:val="00DD32C5"/>
    <w:rsid w:val="00DD34BB"/>
    <w:rsid w:val="00DD38AE"/>
    <w:rsid w:val="00DD65EA"/>
    <w:rsid w:val="00DD7023"/>
    <w:rsid w:val="00DD70EB"/>
    <w:rsid w:val="00DD7760"/>
    <w:rsid w:val="00DD7F56"/>
    <w:rsid w:val="00DE00E1"/>
    <w:rsid w:val="00DE073D"/>
    <w:rsid w:val="00DE0B4D"/>
    <w:rsid w:val="00DE1771"/>
    <w:rsid w:val="00DE1D7C"/>
    <w:rsid w:val="00DE3375"/>
    <w:rsid w:val="00DE5756"/>
    <w:rsid w:val="00DE5C6E"/>
    <w:rsid w:val="00DE6416"/>
    <w:rsid w:val="00DF0BF1"/>
    <w:rsid w:val="00DF0FDA"/>
    <w:rsid w:val="00DF20C1"/>
    <w:rsid w:val="00DF39DE"/>
    <w:rsid w:val="00DF46AC"/>
    <w:rsid w:val="00DF46FA"/>
    <w:rsid w:val="00DF6717"/>
    <w:rsid w:val="00E00A95"/>
    <w:rsid w:val="00E02157"/>
    <w:rsid w:val="00E02B4D"/>
    <w:rsid w:val="00E02DAF"/>
    <w:rsid w:val="00E033EA"/>
    <w:rsid w:val="00E04E38"/>
    <w:rsid w:val="00E06F3E"/>
    <w:rsid w:val="00E07822"/>
    <w:rsid w:val="00E07880"/>
    <w:rsid w:val="00E111C0"/>
    <w:rsid w:val="00E145B9"/>
    <w:rsid w:val="00E14F2F"/>
    <w:rsid w:val="00E166DD"/>
    <w:rsid w:val="00E175AA"/>
    <w:rsid w:val="00E2087E"/>
    <w:rsid w:val="00E20D1E"/>
    <w:rsid w:val="00E20DAE"/>
    <w:rsid w:val="00E21827"/>
    <w:rsid w:val="00E24D6E"/>
    <w:rsid w:val="00E30BA1"/>
    <w:rsid w:val="00E319A8"/>
    <w:rsid w:val="00E31C62"/>
    <w:rsid w:val="00E32B32"/>
    <w:rsid w:val="00E337FF"/>
    <w:rsid w:val="00E33B8C"/>
    <w:rsid w:val="00E3448D"/>
    <w:rsid w:val="00E35269"/>
    <w:rsid w:val="00E35657"/>
    <w:rsid w:val="00E35FB3"/>
    <w:rsid w:val="00E3638E"/>
    <w:rsid w:val="00E364DC"/>
    <w:rsid w:val="00E4016E"/>
    <w:rsid w:val="00E41AF3"/>
    <w:rsid w:val="00E41BE1"/>
    <w:rsid w:val="00E42A18"/>
    <w:rsid w:val="00E44722"/>
    <w:rsid w:val="00E45C07"/>
    <w:rsid w:val="00E464E5"/>
    <w:rsid w:val="00E509F8"/>
    <w:rsid w:val="00E52936"/>
    <w:rsid w:val="00E53AC2"/>
    <w:rsid w:val="00E54351"/>
    <w:rsid w:val="00E55D8A"/>
    <w:rsid w:val="00E5616F"/>
    <w:rsid w:val="00E56DB5"/>
    <w:rsid w:val="00E62AF0"/>
    <w:rsid w:val="00E6313A"/>
    <w:rsid w:val="00E6349B"/>
    <w:rsid w:val="00E643B7"/>
    <w:rsid w:val="00E65216"/>
    <w:rsid w:val="00E716B6"/>
    <w:rsid w:val="00E72568"/>
    <w:rsid w:val="00E727F4"/>
    <w:rsid w:val="00E72E20"/>
    <w:rsid w:val="00E733D3"/>
    <w:rsid w:val="00E734F8"/>
    <w:rsid w:val="00E7357E"/>
    <w:rsid w:val="00E73716"/>
    <w:rsid w:val="00E73A82"/>
    <w:rsid w:val="00E73F5D"/>
    <w:rsid w:val="00E765C9"/>
    <w:rsid w:val="00E76E27"/>
    <w:rsid w:val="00E7712B"/>
    <w:rsid w:val="00E772B8"/>
    <w:rsid w:val="00E82F3C"/>
    <w:rsid w:val="00E85889"/>
    <w:rsid w:val="00E85F30"/>
    <w:rsid w:val="00E872A3"/>
    <w:rsid w:val="00E8767B"/>
    <w:rsid w:val="00E87EA7"/>
    <w:rsid w:val="00E90AB3"/>
    <w:rsid w:val="00E90AFC"/>
    <w:rsid w:val="00E90EBC"/>
    <w:rsid w:val="00E92AF2"/>
    <w:rsid w:val="00E94F37"/>
    <w:rsid w:val="00E95206"/>
    <w:rsid w:val="00E954F6"/>
    <w:rsid w:val="00E96910"/>
    <w:rsid w:val="00E96CC5"/>
    <w:rsid w:val="00EA01B7"/>
    <w:rsid w:val="00EA0956"/>
    <w:rsid w:val="00EA176A"/>
    <w:rsid w:val="00EA17CA"/>
    <w:rsid w:val="00EA1DAB"/>
    <w:rsid w:val="00EA2A2D"/>
    <w:rsid w:val="00EA2CFA"/>
    <w:rsid w:val="00EA33CB"/>
    <w:rsid w:val="00EA438F"/>
    <w:rsid w:val="00EB018E"/>
    <w:rsid w:val="00EB1D55"/>
    <w:rsid w:val="00EB2720"/>
    <w:rsid w:val="00EB4A86"/>
    <w:rsid w:val="00EB5C37"/>
    <w:rsid w:val="00EB73E3"/>
    <w:rsid w:val="00EB750D"/>
    <w:rsid w:val="00EB7F7D"/>
    <w:rsid w:val="00EC0AE4"/>
    <w:rsid w:val="00EC3F2A"/>
    <w:rsid w:val="00EC4485"/>
    <w:rsid w:val="00EC56D8"/>
    <w:rsid w:val="00EC61AF"/>
    <w:rsid w:val="00ED18AF"/>
    <w:rsid w:val="00ED1DFF"/>
    <w:rsid w:val="00ED29E0"/>
    <w:rsid w:val="00ED414A"/>
    <w:rsid w:val="00ED5D70"/>
    <w:rsid w:val="00ED60E7"/>
    <w:rsid w:val="00EE076D"/>
    <w:rsid w:val="00EE3253"/>
    <w:rsid w:val="00EE4179"/>
    <w:rsid w:val="00EE4308"/>
    <w:rsid w:val="00EE45C2"/>
    <w:rsid w:val="00EE6CB6"/>
    <w:rsid w:val="00EE6D67"/>
    <w:rsid w:val="00EE759B"/>
    <w:rsid w:val="00EE7660"/>
    <w:rsid w:val="00EE795F"/>
    <w:rsid w:val="00EF1E99"/>
    <w:rsid w:val="00EF21B5"/>
    <w:rsid w:val="00EF4DBE"/>
    <w:rsid w:val="00EF60CC"/>
    <w:rsid w:val="00EF7949"/>
    <w:rsid w:val="00EF7C4D"/>
    <w:rsid w:val="00F00686"/>
    <w:rsid w:val="00F006B5"/>
    <w:rsid w:val="00F00927"/>
    <w:rsid w:val="00F00E9B"/>
    <w:rsid w:val="00F016D1"/>
    <w:rsid w:val="00F02B45"/>
    <w:rsid w:val="00F033CC"/>
    <w:rsid w:val="00F03916"/>
    <w:rsid w:val="00F03A94"/>
    <w:rsid w:val="00F03E83"/>
    <w:rsid w:val="00F06E5E"/>
    <w:rsid w:val="00F0751D"/>
    <w:rsid w:val="00F07CA3"/>
    <w:rsid w:val="00F11123"/>
    <w:rsid w:val="00F1141F"/>
    <w:rsid w:val="00F11F4C"/>
    <w:rsid w:val="00F12034"/>
    <w:rsid w:val="00F12D76"/>
    <w:rsid w:val="00F13034"/>
    <w:rsid w:val="00F2146C"/>
    <w:rsid w:val="00F21CAB"/>
    <w:rsid w:val="00F225B1"/>
    <w:rsid w:val="00F22B0E"/>
    <w:rsid w:val="00F22DEF"/>
    <w:rsid w:val="00F27797"/>
    <w:rsid w:val="00F27C19"/>
    <w:rsid w:val="00F313FB"/>
    <w:rsid w:val="00F32110"/>
    <w:rsid w:val="00F3227F"/>
    <w:rsid w:val="00F322C2"/>
    <w:rsid w:val="00F33934"/>
    <w:rsid w:val="00F33BBD"/>
    <w:rsid w:val="00F344F2"/>
    <w:rsid w:val="00F345C6"/>
    <w:rsid w:val="00F35EC5"/>
    <w:rsid w:val="00F36BB8"/>
    <w:rsid w:val="00F37707"/>
    <w:rsid w:val="00F377E7"/>
    <w:rsid w:val="00F37944"/>
    <w:rsid w:val="00F4006E"/>
    <w:rsid w:val="00F40717"/>
    <w:rsid w:val="00F4112C"/>
    <w:rsid w:val="00F4191D"/>
    <w:rsid w:val="00F41931"/>
    <w:rsid w:val="00F41AE3"/>
    <w:rsid w:val="00F42159"/>
    <w:rsid w:val="00F4498C"/>
    <w:rsid w:val="00F44D73"/>
    <w:rsid w:val="00F45B6C"/>
    <w:rsid w:val="00F47588"/>
    <w:rsid w:val="00F50C5C"/>
    <w:rsid w:val="00F5122F"/>
    <w:rsid w:val="00F515E6"/>
    <w:rsid w:val="00F51864"/>
    <w:rsid w:val="00F5224C"/>
    <w:rsid w:val="00F529E2"/>
    <w:rsid w:val="00F541BA"/>
    <w:rsid w:val="00F552DE"/>
    <w:rsid w:val="00F56263"/>
    <w:rsid w:val="00F56FF3"/>
    <w:rsid w:val="00F60E8E"/>
    <w:rsid w:val="00F62A38"/>
    <w:rsid w:val="00F62C32"/>
    <w:rsid w:val="00F63972"/>
    <w:rsid w:val="00F6481F"/>
    <w:rsid w:val="00F66051"/>
    <w:rsid w:val="00F70BAE"/>
    <w:rsid w:val="00F714A3"/>
    <w:rsid w:val="00F72902"/>
    <w:rsid w:val="00F74187"/>
    <w:rsid w:val="00F75883"/>
    <w:rsid w:val="00F80B98"/>
    <w:rsid w:val="00F80DE3"/>
    <w:rsid w:val="00F81AC7"/>
    <w:rsid w:val="00F820C3"/>
    <w:rsid w:val="00F8461D"/>
    <w:rsid w:val="00F8462C"/>
    <w:rsid w:val="00F84747"/>
    <w:rsid w:val="00F8489A"/>
    <w:rsid w:val="00F84D51"/>
    <w:rsid w:val="00F85076"/>
    <w:rsid w:val="00F850FB"/>
    <w:rsid w:val="00F85AA7"/>
    <w:rsid w:val="00F86AB5"/>
    <w:rsid w:val="00F87CB8"/>
    <w:rsid w:val="00F91B2A"/>
    <w:rsid w:val="00F91D60"/>
    <w:rsid w:val="00F92943"/>
    <w:rsid w:val="00F92A73"/>
    <w:rsid w:val="00F93255"/>
    <w:rsid w:val="00F93367"/>
    <w:rsid w:val="00F94B35"/>
    <w:rsid w:val="00F94ED5"/>
    <w:rsid w:val="00F95ED1"/>
    <w:rsid w:val="00F97180"/>
    <w:rsid w:val="00FA0787"/>
    <w:rsid w:val="00FA15D3"/>
    <w:rsid w:val="00FA46BB"/>
    <w:rsid w:val="00FA5152"/>
    <w:rsid w:val="00FA6FCA"/>
    <w:rsid w:val="00FA7161"/>
    <w:rsid w:val="00FB02D9"/>
    <w:rsid w:val="00FB09B5"/>
    <w:rsid w:val="00FB0D00"/>
    <w:rsid w:val="00FB12F1"/>
    <w:rsid w:val="00FB1CC1"/>
    <w:rsid w:val="00FB2922"/>
    <w:rsid w:val="00FB2EF3"/>
    <w:rsid w:val="00FB3CFC"/>
    <w:rsid w:val="00FB4615"/>
    <w:rsid w:val="00FB54CE"/>
    <w:rsid w:val="00FB78E5"/>
    <w:rsid w:val="00FB7964"/>
    <w:rsid w:val="00FC0BB9"/>
    <w:rsid w:val="00FC187E"/>
    <w:rsid w:val="00FC1A09"/>
    <w:rsid w:val="00FC3018"/>
    <w:rsid w:val="00FC3E6D"/>
    <w:rsid w:val="00FC5989"/>
    <w:rsid w:val="00FC5DDC"/>
    <w:rsid w:val="00FC7998"/>
    <w:rsid w:val="00FC7A49"/>
    <w:rsid w:val="00FC7B97"/>
    <w:rsid w:val="00FC7C9C"/>
    <w:rsid w:val="00FD19D6"/>
    <w:rsid w:val="00FD2658"/>
    <w:rsid w:val="00FD38F0"/>
    <w:rsid w:val="00FD508D"/>
    <w:rsid w:val="00FD5E90"/>
    <w:rsid w:val="00FD7C6A"/>
    <w:rsid w:val="00FE023B"/>
    <w:rsid w:val="00FE1359"/>
    <w:rsid w:val="00FE15F3"/>
    <w:rsid w:val="00FE1DF1"/>
    <w:rsid w:val="00FE2A9F"/>
    <w:rsid w:val="00FE2D1E"/>
    <w:rsid w:val="00FE2D98"/>
    <w:rsid w:val="00FE3315"/>
    <w:rsid w:val="00FE33A2"/>
    <w:rsid w:val="00FE3E52"/>
    <w:rsid w:val="00FE4327"/>
    <w:rsid w:val="00FE438C"/>
    <w:rsid w:val="00FE61C1"/>
    <w:rsid w:val="00FE6B2C"/>
    <w:rsid w:val="00FE6F16"/>
    <w:rsid w:val="00FE7048"/>
    <w:rsid w:val="00FE78F2"/>
    <w:rsid w:val="00FF12F0"/>
    <w:rsid w:val="00FF1A70"/>
    <w:rsid w:val="00FF29A1"/>
    <w:rsid w:val="00FF2AF6"/>
    <w:rsid w:val="00FF3540"/>
    <w:rsid w:val="00FF39FF"/>
    <w:rsid w:val="00FF461E"/>
    <w:rsid w:val="00FF57C9"/>
    <w:rsid w:val="00FF62CA"/>
    <w:rsid w:val="00FF6628"/>
    <w:rsid w:val="00FF6F0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0B31"/>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4.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2347</TotalTime>
  <Pages>2</Pages>
  <Words>647</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Chan Fernando</cp:lastModifiedBy>
  <cp:revision>30</cp:revision>
  <dcterms:created xsi:type="dcterms:W3CDTF">2022-09-22T22:53:00Z</dcterms:created>
  <dcterms:modified xsi:type="dcterms:W3CDTF">2022-09-30T23:29:00Z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