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E3D8CF" w14:textId="58805DC9" w:rsidR="002A0F58" w:rsidRDefault="00873E1A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 w:cs="Arial"/>
          <w:b/>
          <w:i/>
          <w:sz w:val="24"/>
          <w:lang w:eastAsia="ja-JP"/>
        </w:rPr>
      </w:pPr>
      <w:bookmarkStart w:id="0" w:name="_Toc491868096"/>
      <w:r>
        <w:rPr>
          <w:rFonts w:ascii="Arial" w:eastAsia="Times New Roman" w:hAnsi="Arial" w:cs="Arial"/>
          <w:b/>
          <w:sz w:val="24"/>
          <w:lang w:eastAsia="ja-JP"/>
        </w:rPr>
        <w:t>TSG-RAN Working Group 4 (Radio) meeting #10</w:t>
      </w:r>
      <w:r w:rsidR="00862B19">
        <w:rPr>
          <w:rFonts w:ascii="Arial" w:eastAsia="Times New Roman" w:hAnsi="Arial" w:cs="Arial"/>
          <w:b/>
          <w:sz w:val="24"/>
          <w:lang w:eastAsia="ja-JP"/>
        </w:rPr>
        <w:t>4</w:t>
      </w:r>
      <w:r>
        <w:rPr>
          <w:rFonts w:ascii="Arial" w:eastAsia="Times New Roman" w:hAnsi="Arial" w:cs="Arial"/>
          <w:b/>
          <w:sz w:val="24"/>
          <w:lang w:eastAsia="ja-JP"/>
        </w:rPr>
        <w:t>-E</w:t>
      </w:r>
      <w:r>
        <w:rPr>
          <w:rFonts w:ascii="Arial" w:eastAsia="Times New Roman" w:hAnsi="Arial" w:cs="Arial"/>
          <w:b/>
          <w:i/>
          <w:sz w:val="24"/>
          <w:lang w:eastAsia="ja-JP"/>
        </w:rPr>
        <w:tab/>
      </w:r>
      <w:r>
        <w:rPr>
          <w:rFonts w:ascii="Arial" w:eastAsia="Times New Roman" w:hAnsi="Arial" w:cs="Arial"/>
          <w:b/>
          <w:iCs/>
          <w:sz w:val="24"/>
          <w:lang w:eastAsia="ja-JP"/>
        </w:rPr>
        <w:t>R4-</w:t>
      </w:r>
      <w:r w:rsidR="00E62AB5">
        <w:rPr>
          <w:rFonts w:ascii="Arial" w:eastAsia="Times New Roman" w:hAnsi="Arial" w:cs="Arial"/>
          <w:b/>
          <w:iCs/>
          <w:sz w:val="24"/>
          <w:lang w:eastAsia="ja-JP"/>
        </w:rPr>
        <w:t>2214373</w:t>
      </w:r>
    </w:p>
    <w:p w14:paraId="71016499" w14:textId="3414D2B8" w:rsidR="002A0F58" w:rsidRDefault="00873E1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eastAsia="Times New Roman" w:hAnsi="Arial" w:cs="Arial"/>
          <w:b/>
          <w:sz w:val="24"/>
          <w:lang w:eastAsia="ja-JP"/>
        </w:rPr>
        <w:t xml:space="preserve">Electronic Meeting, </w:t>
      </w:r>
      <w:r w:rsidR="00D87423" w:rsidRPr="00D87423">
        <w:rPr>
          <w:rFonts w:ascii="Arial" w:eastAsia="Times New Roman" w:hAnsi="Arial" w:cs="Arial"/>
          <w:b/>
          <w:sz w:val="24"/>
          <w:lang w:eastAsia="ja-JP"/>
        </w:rPr>
        <w:t>15</w:t>
      </w:r>
      <w:r w:rsidR="00D87423" w:rsidRPr="00B97AD1">
        <w:rPr>
          <w:rFonts w:ascii="Arial" w:eastAsia="Times New Roman" w:hAnsi="Arial" w:cs="Arial"/>
          <w:b/>
          <w:sz w:val="24"/>
          <w:vertAlign w:val="superscript"/>
          <w:lang w:eastAsia="ja-JP"/>
        </w:rPr>
        <w:t>th</w:t>
      </w:r>
      <w:r w:rsidR="00D87423">
        <w:rPr>
          <w:rFonts w:ascii="Arial" w:eastAsia="Times New Roman" w:hAnsi="Arial" w:cs="Arial"/>
          <w:b/>
          <w:sz w:val="24"/>
          <w:lang w:eastAsia="ja-JP"/>
        </w:rPr>
        <w:t xml:space="preserve"> </w:t>
      </w:r>
      <w:r w:rsidR="00D87423" w:rsidRPr="00D87423">
        <w:rPr>
          <w:rFonts w:ascii="Arial" w:eastAsia="Times New Roman" w:hAnsi="Arial" w:cs="Arial"/>
          <w:b/>
          <w:sz w:val="24"/>
          <w:lang w:eastAsia="ja-JP"/>
        </w:rPr>
        <w:t>– 26</w:t>
      </w:r>
      <w:r w:rsidR="00D87423" w:rsidRPr="00B97AD1">
        <w:rPr>
          <w:rFonts w:ascii="Arial" w:eastAsia="Times New Roman" w:hAnsi="Arial" w:cs="Arial"/>
          <w:b/>
          <w:sz w:val="24"/>
          <w:vertAlign w:val="superscript"/>
          <w:lang w:eastAsia="ja-JP"/>
        </w:rPr>
        <w:t>th</w:t>
      </w:r>
      <w:r w:rsidR="00D87423">
        <w:rPr>
          <w:rFonts w:ascii="Arial" w:eastAsia="Times New Roman" w:hAnsi="Arial" w:cs="Arial"/>
          <w:b/>
          <w:sz w:val="24"/>
          <w:lang w:eastAsia="ja-JP"/>
        </w:rPr>
        <w:t xml:space="preserve"> </w:t>
      </w:r>
      <w:r w:rsidR="00D87423" w:rsidRPr="00D87423">
        <w:rPr>
          <w:rFonts w:ascii="Arial" w:eastAsia="Times New Roman" w:hAnsi="Arial" w:cs="Arial"/>
          <w:b/>
          <w:sz w:val="24"/>
          <w:lang w:eastAsia="ja-JP"/>
        </w:rPr>
        <w:t>August 2022</w:t>
      </w:r>
    </w:p>
    <w:p w14:paraId="5D7D34E5" w14:textId="77777777" w:rsidR="002A0F58" w:rsidRDefault="00873E1A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27632403" w14:textId="1E3C1366" w:rsidR="002A0F58" w:rsidRDefault="00873E1A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B5932" w:rsidRPr="00B97AD1">
        <w:rPr>
          <w:rFonts w:ascii="Arial" w:hAnsi="Arial" w:cs="Arial"/>
          <w:bCs/>
        </w:rPr>
        <w:t>WF on FR2-2 BS test environments</w:t>
      </w:r>
      <w:r w:rsidR="008B5932" w:rsidRPr="008B5932" w:rsidDel="008B5932">
        <w:rPr>
          <w:rFonts w:ascii="Arial" w:hAnsi="Arial" w:cs="Arial"/>
          <w:b/>
        </w:rPr>
        <w:t xml:space="preserve"> </w:t>
      </w:r>
    </w:p>
    <w:p w14:paraId="2169535E" w14:textId="01C0DFB7" w:rsidR="002A0F58" w:rsidRPr="00B97AD1" w:rsidRDefault="00873E1A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B97AD1">
        <w:rPr>
          <w:rFonts w:ascii="Arial" w:hAnsi="Arial" w:cs="Arial"/>
          <w:b/>
        </w:rPr>
        <w:t>Agenda item:</w:t>
      </w:r>
      <w:r w:rsidRPr="00B97AD1">
        <w:rPr>
          <w:rFonts w:ascii="Arial" w:hAnsi="Arial" w:cs="Arial"/>
          <w:b/>
        </w:rPr>
        <w:tab/>
      </w:r>
      <w:r w:rsidR="00FE61B9">
        <w:rPr>
          <w:rFonts w:ascii="Arial" w:hAnsi="Arial" w:cs="Arial"/>
          <w:bCs/>
        </w:rPr>
        <w:t>9.14.5</w:t>
      </w:r>
    </w:p>
    <w:p w14:paraId="60B0138A" w14:textId="77777777" w:rsidR="002A0F58" w:rsidRDefault="00873E1A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Approval</w:t>
      </w:r>
    </w:p>
    <w:p w14:paraId="5DEA7F88" w14:textId="77777777" w:rsidR="002A0F58" w:rsidRDefault="002A0F58">
      <w:pPr>
        <w:pBdr>
          <w:bottom w:val="single" w:sz="4" w:space="1" w:color="auto"/>
        </w:pBdr>
        <w:rPr>
          <w:rFonts w:ascii="Arial" w:hAnsi="Arial" w:cs="Arial"/>
        </w:rPr>
      </w:pPr>
    </w:p>
    <w:p w14:paraId="082B5B8D" w14:textId="77777777" w:rsidR="002A0F58" w:rsidRDefault="00873E1A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0263ED38" w14:textId="6F5E6992" w:rsidR="002A0F58" w:rsidRDefault="00873E1A">
      <w:pPr>
        <w:pStyle w:val="BodyText"/>
      </w:pPr>
      <w:r>
        <w:t>At RAN4#10</w:t>
      </w:r>
      <w:r w:rsidR="00862B19">
        <w:t>4</w:t>
      </w:r>
      <w:r>
        <w:t xml:space="preserve">-E meeting </w:t>
      </w:r>
      <w:r w:rsidR="00213805">
        <w:t xml:space="preserve">aspects related to </w:t>
      </w:r>
      <w:r w:rsidR="00A35856">
        <w:t>FR2-2 BS</w:t>
      </w:r>
      <w:r w:rsidR="00A74F24">
        <w:t xml:space="preserve"> conformance </w:t>
      </w:r>
      <w:r w:rsidR="00A35856">
        <w:t>test environments</w:t>
      </w:r>
      <w:r>
        <w:t xml:space="preserve"> was discussed. In this way-forward contribution agreements and guidance </w:t>
      </w:r>
      <w:r w:rsidR="00DD60C1">
        <w:t>relevant</w:t>
      </w:r>
      <w:r>
        <w:t xml:space="preserve"> for further </w:t>
      </w:r>
      <w:r w:rsidR="00DD60C1">
        <w:t xml:space="preserve">discussion next meeting </w:t>
      </w:r>
      <w:r>
        <w:t>is captured.</w:t>
      </w:r>
    </w:p>
    <w:p w14:paraId="4E902B46" w14:textId="77777777" w:rsidR="002A0F58" w:rsidRDefault="002A0F58">
      <w:pPr>
        <w:pBdr>
          <w:bottom w:val="single" w:sz="4" w:space="1" w:color="auto"/>
        </w:pBdr>
        <w:rPr>
          <w:rFonts w:ascii="Arial" w:hAnsi="Arial" w:cs="Arial"/>
        </w:rPr>
      </w:pPr>
    </w:p>
    <w:p w14:paraId="0BD90389" w14:textId="77777777" w:rsidR="002A0F58" w:rsidRDefault="00873E1A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Agreements</w:t>
      </w:r>
    </w:p>
    <w:p w14:paraId="1F6966DA" w14:textId="77777777" w:rsidR="002A0F58" w:rsidRDefault="00873E1A">
      <w:pPr>
        <w:pStyle w:val="BodyText"/>
      </w:pPr>
      <w:r>
        <w:t>Based on the discussion captured in [1] the following agreements was captured:</w:t>
      </w:r>
    </w:p>
    <w:p w14:paraId="2D6BA8CC" w14:textId="78004008" w:rsidR="00AB5A2E" w:rsidRDefault="00385ECE" w:rsidP="00AB5A2E">
      <w:pPr>
        <w:pStyle w:val="BodyText"/>
        <w:numPr>
          <w:ilvl w:val="0"/>
          <w:numId w:val="2"/>
        </w:numPr>
      </w:pPr>
      <w:r>
        <w:t>General measurement environment/chamber</w:t>
      </w:r>
      <w:r>
        <w:br/>
      </w:r>
      <w:r>
        <w:br/>
      </w:r>
      <w:r w:rsidR="009E707F" w:rsidRPr="009E707F">
        <w:t>The suitability of each OTA chamber (Far</w:t>
      </w:r>
      <w:r w:rsidR="002E0ADF">
        <w:t>-</w:t>
      </w:r>
      <w:r w:rsidR="009E707F" w:rsidRPr="009E707F">
        <w:t>field anechoic chamber, CATR, Near</w:t>
      </w:r>
      <w:r w:rsidR="002E0ADF">
        <w:t>-</w:t>
      </w:r>
      <w:r w:rsidR="009E707F" w:rsidRPr="009E707F">
        <w:t>field chamber, PWS, etc.) for each test in the frequency range between 52.6</w:t>
      </w:r>
      <w:r w:rsidR="005A48CC">
        <w:t xml:space="preserve"> </w:t>
      </w:r>
      <w:r w:rsidR="009E707F" w:rsidRPr="009E707F">
        <w:t>GHz and 71</w:t>
      </w:r>
      <w:r w:rsidR="005A48CC">
        <w:t xml:space="preserve"> </w:t>
      </w:r>
      <w:r w:rsidR="009E707F" w:rsidRPr="009E707F">
        <w:t xml:space="preserve">GHz should be studied and confirmed by </w:t>
      </w:r>
      <w:r w:rsidR="005A48CC">
        <w:t>test equipment</w:t>
      </w:r>
      <w:r w:rsidR="009E707F" w:rsidRPr="009E707F">
        <w:t xml:space="preserve"> vendors, or the list of OTA chamber should be updated for each BS type 2-O test in the frequency range between 52.6</w:t>
      </w:r>
      <w:r w:rsidR="00AB5A2E">
        <w:t xml:space="preserve"> </w:t>
      </w:r>
      <w:r w:rsidR="009E707F" w:rsidRPr="009E707F">
        <w:t>GHz and 71</w:t>
      </w:r>
      <w:r w:rsidR="00AB5A2E">
        <w:t xml:space="preserve"> </w:t>
      </w:r>
      <w:r w:rsidR="009E707F" w:rsidRPr="009E707F">
        <w:t>GHz.</w:t>
      </w:r>
      <w:r w:rsidR="009E707F">
        <w:t xml:space="preserve"> </w:t>
      </w:r>
    </w:p>
    <w:p w14:paraId="06FB6AAB" w14:textId="10D3EE5A" w:rsidR="00B11974" w:rsidRDefault="001616ED" w:rsidP="00A86C13">
      <w:pPr>
        <w:pStyle w:val="BodyText"/>
        <w:ind w:left="360" w:firstLine="284"/>
      </w:pPr>
      <w:r>
        <w:t xml:space="preserve">It is </w:t>
      </w:r>
      <w:r w:rsidRPr="001616ED">
        <w:t xml:space="preserve">FFS </w:t>
      </w:r>
      <w:r>
        <w:t xml:space="preserve">is </w:t>
      </w:r>
      <w:r w:rsidRPr="001616ED">
        <w:t>any update needed or not in TS 38.141-2 Annex and/or TR 37.941</w:t>
      </w:r>
      <w:r>
        <w:t>.</w:t>
      </w:r>
    </w:p>
    <w:p w14:paraId="61127EB2" w14:textId="53854EEE" w:rsidR="00385ECE" w:rsidRDefault="00B11974">
      <w:pPr>
        <w:pStyle w:val="BodyText"/>
        <w:numPr>
          <w:ilvl w:val="0"/>
          <w:numId w:val="2"/>
        </w:numPr>
      </w:pPr>
      <w:r>
        <w:t>Link</w:t>
      </w:r>
      <w:r w:rsidR="004A0674">
        <w:t xml:space="preserve"> budget inside chamber</w:t>
      </w:r>
      <w:r w:rsidR="004A0674">
        <w:br/>
      </w:r>
      <w:r w:rsidR="00157663">
        <w:br/>
      </w:r>
      <w:r w:rsidR="00157663" w:rsidRPr="00157663">
        <w:t xml:space="preserve">Further discuss the suitable pathloss values for FR2-2 testing. </w:t>
      </w:r>
      <w:r w:rsidR="00AB5A2E">
        <w:t>Test equipment</w:t>
      </w:r>
      <w:r w:rsidR="00157663" w:rsidRPr="00157663">
        <w:t xml:space="preserve"> vendors’ feedback is encouraged.</w:t>
      </w:r>
    </w:p>
    <w:p w14:paraId="6012AC09" w14:textId="10C246E0" w:rsidR="00BF39E9" w:rsidRDefault="00EC1110" w:rsidP="0006706D">
      <w:pPr>
        <w:pStyle w:val="BodyText"/>
        <w:numPr>
          <w:ilvl w:val="0"/>
          <w:numId w:val="2"/>
        </w:numPr>
        <w:tabs>
          <w:tab w:val="left" w:pos="1134"/>
        </w:tabs>
      </w:pPr>
      <w:r>
        <w:t>Measurement uncertainty and calibration</w:t>
      </w:r>
    </w:p>
    <w:p w14:paraId="18E864ED" w14:textId="748A2C77" w:rsidR="00080E24" w:rsidRDefault="002C467B" w:rsidP="00056205">
      <w:pPr>
        <w:pStyle w:val="BodyText"/>
        <w:numPr>
          <w:ilvl w:val="1"/>
          <w:numId w:val="2"/>
        </w:numPr>
        <w:tabs>
          <w:tab w:val="left" w:pos="1134"/>
        </w:tabs>
      </w:pPr>
      <w:r>
        <w:t xml:space="preserve">The measurement capabilities resulting from different </w:t>
      </w:r>
      <w:r w:rsidR="007B0CB3">
        <w:t>test equipment</w:t>
      </w:r>
      <w:r>
        <w:t xml:space="preserve"> implementations should be studied and provided by </w:t>
      </w:r>
      <w:r w:rsidR="007B0CB3">
        <w:t>test equipment</w:t>
      </w:r>
      <w:r>
        <w:t xml:space="preserve"> vendors to decide the achievable and satisfactory measurement performance for BS type 2-O testing in the frequency range between 52.6</w:t>
      </w:r>
      <w:r w:rsidR="0019212E">
        <w:t xml:space="preserve"> </w:t>
      </w:r>
      <w:r>
        <w:t>GHz and 71</w:t>
      </w:r>
      <w:r w:rsidR="0019212E">
        <w:t xml:space="preserve"> </w:t>
      </w:r>
      <w:r>
        <w:t>GHz.</w:t>
      </w:r>
    </w:p>
    <w:p w14:paraId="628B0399" w14:textId="268529BA" w:rsidR="002E0ADF" w:rsidRPr="00B97AD1" w:rsidRDefault="002C467B" w:rsidP="0006706D">
      <w:pPr>
        <w:pStyle w:val="BodyText"/>
        <w:numPr>
          <w:ilvl w:val="1"/>
          <w:numId w:val="2"/>
        </w:numPr>
        <w:tabs>
          <w:tab w:val="left" w:pos="1134"/>
        </w:tabs>
      </w:pPr>
      <w:r w:rsidRPr="0006706D">
        <w:rPr>
          <w:color w:val="000000"/>
        </w:rPr>
        <w:t>Measurement uncertainty and test tolerance analysis needs to be properly captured and therefore update to WID is needed to include TR 37.941.</w:t>
      </w:r>
    </w:p>
    <w:p w14:paraId="687CDF14" w14:textId="2F8A7863" w:rsidR="008653BA" w:rsidRDefault="00527B3F" w:rsidP="008653BA">
      <w:pPr>
        <w:pStyle w:val="BodyText"/>
        <w:numPr>
          <w:ilvl w:val="1"/>
          <w:numId w:val="2"/>
        </w:numPr>
        <w:tabs>
          <w:tab w:val="left" w:pos="1134"/>
        </w:tabs>
      </w:pPr>
      <w:r>
        <w:t>Use of LNA if applicable should be in MU budget for FR2-2 except T</w:t>
      </w:r>
      <w:r w:rsidR="00AC3BA0">
        <w:t>X</w:t>
      </w:r>
      <w:r>
        <w:t xml:space="preserve"> </w:t>
      </w:r>
      <w:r w:rsidR="00AC3BA0">
        <w:t>OFF</w:t>
      </w:r>
      <w:r>
        <w:t xml:space="preserve"> power measurement.</w:t>
      </w:r>
      <w:r w:rsidR="00080E24">
        <w:t xml:space="preserve"> It is </w:t>
      </w:r>
      <w:r>
        <w:t>FFS whether mixer can be considered for some of test cases if applicable</w:t>
      </w:r>
      <w:r w:rsidR="00AC3BA0">
        <w:t>.</w:t>
      </w:r>
    </w:p>
    <w:p w14:paraId="66A7EE96" w14:textId="6E39464E" w:rsidR="00E416D2" w:rsidRDefault="00BC70F4" w:rsidP="00E416D2">
      <w:pPr>
        <w:pStyle w:val="BodyText"/>
        <w:numPr>
          <w:ilvl w:val="1"/>
          <w:numId w:val="2"/>
        </w:numPr>
        <w:tabs>
          <w:tab w:val="left" w:pos="1134"/>
        </w:tabs>
      </w:pPr>
      <w:r>
        <w:t xml:space="preserve">MU values for </w:t>
      </w:r>
      <w:r w:rsidR="00E40276">
        <w:t xml:space="preserve">network </w:t>
      </w:r>
      <w:r w:rsidR="00595DC4">
        <w:t>analyser</w:t>
      </w:r>
    </w:p>
    <w:p w14:paraId="55DFDDA1" w14:textId="692C6191" w:rsidR="00D10C37" w:rsidRDefault="00D10C37" w:rsidP="0006706D">
      <w:pPr>
        <w:pStyle w:val="BodyText"/>
        <w:tabs>
          <w:tab w:val="left" w:pos="1134"/>
        </w:tabs>
        <w:ind w:left="1364"/>
      </w:pPr>
      <w:r>
        <w:t>The following information have been provided:</w:t>
      </w:r>
    </w:p>
    <w:p w14:paraId="196947F8" w14:textId="084306FE" w:rsidR="00B012F5" w:rsidRDefault="00B012F5" w:rsidP="0006706D">
      <w:pPr>
        <w:pStyle w:val="BodyText"/>
        <w:numPr>
          <w:ilvl w:val="2"/>
          <w:numId w:val="2"/>
        </w:numPr>
        <w:tabs>
          <w:tab w:val="left" w:pos="1134"/>
        </w:tabs>
      </w:pPr>
      <w:r w:rsidRPr="00B012F5">
        <w:t>UE conformance testing, the MU of 1 sigma of 0.85 dB is assumed for the frequency range 40.8 GHz to 80 GHz</w:t>
      </w:r>
      <w:r>
        <w:t>.</w:t>
      </w:r>
    </w:p>
    <w:p w14:paraId="39518AB5" w14:textId="5073BA3B" w:rsidR="00B012F5" w:rsidRDefault="00D95205" w:rsidP="0006706D">
      <w:pPr>
        <w:pStyle w:val="BodyText"/>
        <w:numPr>
          <w:ilvl w:val="2"/>
          <w:numId w:val="2"/>
        </w:numPr>
        <w:tabs>
          <w:tab w:val="left" w:pos="1134"/>
        </w:tabs>
      </w:pPr>
      <w:r>
        <w:t xml:space="preserve">AAS BS conformance testing (TR 37.941), the </w:t>
      </w:r>
      <w:r w:rsidR="00ED4754">
        <w:t>MU of 1 sigma of 0.30 dB is assumed for the frequency range up to 60 GHz.</w:t>
      </w:r>
    </w:p>
    <w:p w14:paraId="022E1CAF" w14:textId="73D8B901" w:rsidR="00F17A7D" w:rsidRDefault="00080E24" w:rsidP="00F17A7D">
      <w:pPr>
        <w:pStyle w:val="BodyText"/>
        <w:ind w:left="1420"/>
      </w:pPr>
      <w:r>
        <w:t>Further analysis is required regarding what value to assume for FR2-2</w:t>
      </w:r>
      <w:r w:rsidR="000D26E8">
        <w:t xml:space="preserve"> MU evaluation</w:t>
      </w:r>
      <w:r>
        <w:t>.</w:t>
      </w:r>
    </w:p>
    <w:p w14:paraId="2BBC89B0" w14:textId="0CC68934" w:rsidR="0007003D" w:rsidRDefault="00012D87" w:rsidP="002F0360">
      <w:pPr>
        <w:pStyle w:val="BodyText"/>
        <w:numPr>
          <w:ilvl w:val="1"/>
          <w:numId w:val="2"/>
        </w:numPr>
      </w:pPr>
      <w:r>
        <w:t xml:space="preserve">As general principle, if a component is needed, it should be </w:t>
      </w:r>
      <w:proofErr w:type="gramStart"/>
      <w:r>
        <w:t>taken into account</w:t>
      </w:r>
      <w:proofErr w:type="gramEnd"/>
      <w:r>
        <w:t xml:space="preserve"> in MU budget</w:t>
      </w:r>
      <w:r w:rsidR="0007003D">
        <w:t>.</w:t>
      </w:r>
    </w:p>
    <w:p w14:paraId="305367DC" w14:textId="78EF1A85" w:rsidR="00885692" w:rsidRDefault="00233482" w:rsidP="009B5F47">
      <w:pPr>
        <w:pStyle w:val="BodyText"/>
        <w:numPr>
          <w:ilvl w:val="1"/>
          <w:numId w:val="2"/>
        </w:numPr>
      </w:pPr>
      <w:r>
        <w:t xml:space="preserve">The following aspect </w:t>
      </w:r>
      <w:r w:rsidR="00782ECF">
        <w:t xml:space="preserve">are FFS </w:t>
      </w:r>
      <w:r w:rsidR="00885692">
        <w:t>for FR2-2:</w:t>
      </w:r>
    </w:p>
    <w:p w14:paraId="36035F51" w14:textId="58DD1B65" w:rsidR="0007003D" w:rsidRDefault="00F269F5" w:rsidP="0006706D">
      <w:pPr>
        <w:pStyle w:val="BodyText"/>
        <w:numPr>
          <w:ilvl w:val="2"/>
          <w:numId w:val="2"/>
        </w:numPr>
      </w:pPr>
      <w:r w:rsidRPr="00F269F5">
        <w:lastRenderedPageBreak/>
        <w:t>Add intermediate calibration stage of spectrum analyser absolute power accuracy for DL EIRP measurement, with the intension to break the trend with very large measurement uncertainties for high frequencies.</w:t>
      </w:r>
    </w:p>
    <w:p w14:paraId="71FDE3D5" w14:textId="77777777" w:rsidR="004875BF" w:rsidRDefault="00F269F5" w:rsidP="004875BF">
      <w:pPr>
        <w:pStyle w:val="BodyText"/>
        <w:numPr>
          <w:ilvl w:val="2"/>
          <w:numId w:val="2"/>
        </w:numPr>
      </w:pPr>
      <w:r w:rsidRPr="00F269F5">
        <w:t>For test system measurement uncertainty, extend measurement procedures to enable for test setups to break the trend where measurement uncertainty grows rapidly as function of frequency</w:t>
      </w:r>
      <w:r>
        <w:t>.</w:t>
      </w:r>
    </w:p>
    <w:p w14:paraId="07A27E7C" w14:textId="17D1E8E0" w:rsidR="00804D0C" w:rsidRDefault="004875BF" w:rsidP="0006706D">
      <w:pPr>
        <w:pStyle w:val="BodyText"/>
        <w:numPr>
          <w:ilvl w:val="2"/>
          <w:numId w:val="2"/>
        </w:numPr>
      </w:pPr>
      <w:r>
        <w:t>If required i</w:t>
      </w:r>
      <w:r w:rsidR="00804D0C">
        <w:t xml:space="preserve">ntroduce external mixer stage test setup and corresponding calibration procedures for receiver requirements and out-of-band requirements to improve measurement uncertainty. </w:t>
      </w:r>
    </w:p>
    <w:p w14:paraId="6ADFA02E" w14:textId="3C3FAA20" w:rsidR="005A7BCC" w:rsidRDefault="005A7BCC" w:rsidP="0006706D">
      <w:pPr>
        <w:pStyle w:val="BodyText"/>
        <w:numPr>
          <w:ilvl w:val="2"/>
          <w:numId w:val="2"/>
        </w:numPr>
      </w:pPr>
      <w:r w:rsidRPr="005A7BCC">
        <w:t xml:space="preserve">Use of power sensor/meter for </w:t>
      </w:r>
      <w:r w:rsidR="00055592">
        <w:t xml:space="preserve">signal </w:t>
      </w:r>
      <w:proofErr w:type="spellStart"/>
      <w:r w:rsidR="00055592">
        <w:t>leveling</w:t>
      </w:r>
      <w:proofErr w:type="spellEnd"/>
      <w:r w:rsidRPr="005A7BCC">
        <w:t xml:space="preserve"> should not be mandated for </w:t>
      </w:r>
      <w:r w:rsidR="00BA18F8">
        <w:t xml:space="preserve">test </w:t>
      </w:r>
      <w:r w:rsidR="00F76B20">
        <w:t xml:space="preserve">requirements and related </w:t>
      </w:r>
      <w:r w:rsidRPr="005A7BCC">
        <w:t>test setup</w:t>
      </w:r>
      <w:r w:rsidR="00F76B20">
        <w:t>s.</w:t>
      </w:r>
    </w:p>
    <w:p w14:paraId="3B965A4B" w14:textId="77777777" w:rsidR="00BC70F4" w:rsidRDefault="00BC70F4" w:rsidP="00B97AD1"/>
    <w:p w14:paraId="6854815F" w14:textId="77777777" w:rsidR="002A0F58" w:rsidRDefault="002A0F58">
      <w:pPr>
        <w:pBdr>
          <w:bottom w:val="single" w:sz="4" w:space="1" w:color="auto"/>
        </w:pBdr>
        <w:rPr>
          <w:rFonts w:ascii="Arial" w:hAnsi="Arial" w:cs="Arial"/>
        </w:rPr>
      </w:pPr>
    </w:p>
    <w:p w14:paraId="0CF404F6" w14:textId="77777777" w:rsidR="002A0F58" w:rsidRDefault="00873E1A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086F16FB" w14:textId="14640926" w:rsidR="002A0F58" w:rsidRDefault="00873E1A">
      <w:pPr>
        <w:ind w:left="709" w:hanging="709"/>
      </w:pPr>
      <w:r>
        <w:t>[1]</w:t>
      </w:r>
      <w:r>
        <w:tab/>
        <w:t>R4-</w:t>
      </w:r>
      <w:r w:rsidR="002816B5">
        <w:t>2214168</w:t>
      </w:r>
      <w:r w:rsidR="00F550DE">
        <w:t>, “</w:t>
      </w:r>
      <w:r w:rsidR="00F550DE" w:rsidRPr="00F550DE">
        <w:t>Email discussion summary for [104-e][310] NR_exto71GHz_BSRF</w:t>
      </w:r>
      <w:r w:rsidR="00F550DE">
        <w:t xml:space="preserve">”, </w:t>
      </w:r>
      <w:r w:rsidR="002816B5" w:rsidRPr="002816B5">
        <w:t>Nokia, Nokia Shanghai Bell</w:t>
      </w:r>
    </w:p>
    <w:bookmarkEnd w:id="0"/>
    <w:p w14:paraId="28D144D8" w14:textId="77777777" w:rsidR="002A0F58" w:rsidRDefault="002A0F58"/>
    <w:sectPr w:rsidR="002A0F58">
      <w:headerReference w:type="default" r:id="rId10"/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95D31" w14:textId="77777777" w:rsidR="008741E5" w:rsidRDefault="008741E5">
      <w:pPr>
        <w:spacing w:after="0" w:line="240" w:lineRule="auto"/>
      </w:pPr>
      <w:r>
        <w:separator/>
      </w:r>
    </w:p>
  </w:endnote>
  <w:endnote w:type="continuationSeparator" w:id="0">
    <w:p w14:paraId="71960367" w14:textId="77777777" w:rsidR="008741E5" w:rsidRDefault="00874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870C4" w14:textId="77777777" w:rsidR="002A0F58" w:rsidRDefault="00873E1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5BB0C" w14:textId="77777777" w:rsidR="008741E5" w:rsidRDefault="008741E5">
      <w:pPr>
        <w:spacing w:after="0" w:line="240" w:lineRule="auto"/>
      </w:pPr>
      <w:r>
        <w:separator/>
      </w:r>
    </w:p>
  </w:footnote>
  <w:footnote w:type="continuationSeparator" w:id="0">
    <w:p w14:paraId="39D3D775" w14:textId="77777777" w:rsidR="008741E5" w:rsidRDefault="00874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51A51" w14:textId="77777777" w:rsidR="002A0F58" w:rsidRDefault="002A0F5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339F6B85" w14:textId="77777777" w:rsidR="002A0F58" w:rsidRDefault="00873E1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63879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5EC9BD8" w14:textId="77777777" w:rsidR="002A0F58" w:rsidRDefault="002A0F5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61236EBB" w14:textId="77777777" w:rsidR="002A0F58" w:rsidRDefault="002A0F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B209C6"/>
    <w:multiLevelType w:val="multilevel"/>
    <w:tmpl w:val="48B209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599A20A4"/>
    <w:multiLevelType w:val="multilevel"/>
    <w:tmpl w:val="599A20A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iCs/>
        <w:vertAlign w:val="baseline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146A"/>
    <w:rsid w:val="00011C1E"/>
    <w:rsid w:val="00011F74"/>
    <w:rsid w:val="00012A2A"/>
    <w:rsid w:val="00012D87"/>
    <w:rsid w:val="00033397"/>
    <w:rsid w:val="00040095"/>
    <w:rsid w:val="00051834"/>
    <w:rsid w:val="00054A22"/>
    <w:rsid w:val="00055592"/>
    <w:rsid w:val="000560CC"/>
    <w:rsid w:val="00056205"/>
    <w:rsid w:val="000638E3"/>
    <w:rsid w:val="00063D03"/>
    <w:rsid w:val="000655A6"/>
    <w:rsid w:val="0006706D"/>
    <w:rsid w:val="00067984"/>
    <w:rsid w:val="0007003D"/>
    <w:rsid w:val="00070795"/>
    <w:rsid w:val="00075519"/>
    <w:rsid w:val="00075E1B"/>
    <w:rsid w:val="00080512"/>
    <w:rsid w:val="00080E24"/>
    <w:rsid w:val="00082469"/>
    <w:rsid w:val="00094D53"/>
    <w:rsid w:val="00096009"/>
    <w:rsid w:val="000960C1"/>
    <w:rsid w:val="000A1399"/>
    <w:rsid w:val="000A777F"/>
    <w:rsid w:val="000C6A80"/>
    <w:rsid w:val="000C7BB3"/>
    <w:rsid w:val="000D181C"/>
    <w:rsid w:val="000D1B3D"/>
    <w:rsid w:val="000D26E8"/>
    <w:rsid w:val="000D525D"/>
    <w:rsid w:val="000D58AB"/>
    <w:rsid w:val="000D696C"/>
    <w:rsid w:val="000E18EC"/>
    <w:rsid w:val="000E1DEA"/>
    <w:rsid w:val="000E632F"/>
    <w:rsid w:val="000F0805"/>
    <w:rsid w:val="000F565E"/>
    <w:rsid w:val="00106F91"/>
    <w:rsid w:val="0011324D"/>
    <w:rsid w:val="00136AF1"/>
    <w:rsid w:val="00142F15"/>
    <w:rsid w:val="00147CEE"/>
    <w:rsid w:val="0015403A"/>
    <w:rsid w:val="001548C8"/>
    <w:rsid w:val="00155B44"/>
    <w:rsid w:val="00157663"/>
    <w:rsid w:val="001616ED"/>
    <w:rsid w:val="00171A5A"/>
    <w:rsid w:val="00176C71"/>
    <w:rsid w:val="00176F19"/>
    <w:rsid w:val="0018351B"/>
    <w:rsid w:val="001862BC"/>
    <w:rsid w:val="0019212E"/>
    <w:rsid w:val="00193F3A"/>
    <w:rsid w:val="00196273"/>
    <w:rsid w:val="001A72A7"/>
    <w:rsid w:val="001B0597"/>
    <w:rsid w:val="001C1DF4"/>
    <w:rsid w:val="001C4E03"/>
    <w:rsid w:val="001D02C2"/>
    <w:rsid w:val="001D0CD4"/>
    <w:rsid w:val="001E62AA"/>
    <w:rsid w:val="001F168B"/>
    <w:rsid w:val="001F33FD"/>
    <w:rsid w:val="001F44AC"/>
    <w:rsid w:val="001F61EA"/>
    <w:rsid w:val="0020243C"/>
    <w:rsid w:val="0020372A"/>
    <w:rsid w:val="00213805"/>
    <w:rsid w:val="00223709"/>
    <w:rsid w:val="00231DE5"/>
    <w:rsid w:val="0023254C"/>
    <w:rsid w:val="00232716"/>
    <w:rsid w:val="00233482"/>
    <w:rsid w:val="002347A2"/>
    <w:rsid w:val="00241D8F"/>
    <w:rsid w:val="00243290"/>
    <w:rsid w:val="0024629B"/>
    <w:rsid w:val="00247CF7"/>
    <w:rsid w:val="0025364C"/>
    <w:rsid w:val="0026528F"/>
    <w:rsid w:val="00267FEA"/>
    <w:rsid w:val="0027787D"/>
    <w:rsid w:val="0028017F"/>
    <w:rsid w:val="00280CDB"/>
    <w:rsid w:val="002816B5"/>
    <w:rsid w:val="00296D8A"/>
    <w:rsid w:val="002A0978"/>
    <w:rsid w:val="002A0F58"/>
    <w:rsid w:val="002A4DEB"/>
    <w:rsid w:val="002A682D"/>
    <w:rsid w:val="002B067D"/>
    <w:rsid w:val="002B0AA9"/>
    <w:rsid w:val="002B0B48"/>
    <w:rsid w:val="002B4040"/>
    <w:rsid w:val="002C103E"/>
    <w:rsid w:val="002C467B"/>
    <w:rsid w:val="002D75EF"/>
    <w:rsid w:val="002E0ADF"/>
    <w:rsid w:val="002E2D39"/>
    <w:rsid w:val="002E6060"/>
    <w:rsid w:val="002F0360"/>
    <w:rsid w:val="002F1E03"/>
    <w:rsid w:val="00303F3D"/>
    <w:rsid w:val="003172DC"/>
    <w:rsid w:val="003210AF"/>
    <w:rsid w:val="003212F9"/>
    <w:rsid w:val="00330C92"/>
    <w:rsid w:val="00330FD2"/>
    <w:rsid w:val="003348D7"/>
    <w:rsid w:val="0035462D"/>
    <w:rsid w:val="00355F49"/>
    <w:rsid w:val="0036106D"/>
    <w:rsid w:val="00361E87"/>
    <w:rsid w:val="003743A7"/>
    <w:rsid w:val="00385ECE"/>
    <w:rsid w:val="003A0B1F"/>
    <w:rsid w:val="003A11B0"/>
    <w:rsid w:val="003A2576"/>
    <w:rsid w:val="003B1D4A"/>
    <w:rsid w:val="003B1E38"/>
    <w:rsid w:val="003B2834"/>
    <w:rsid w:val="003B5493"/>
    <w:rsid w:val="003B61A8"/>
    <w:rsid w:val="003C0B2F"/>
    <w:rsid w:val="003C3971"/>
    <w:rsid w:val="003C4588"/>
    <w:rsid w:val="003E13A1"/>
    <w:rsid w:val="003E4468"/>
    <w:rsid w:val="003F17A2"/>
    <w:rsid w:val="003F24D6"/>
    <w:rsid w:val="00406954"/>
    <w:rsid w:val="004239C7"/>
    <w:rsid w:val="00424BFB"/>
    <w:rsid w:val="0044055C"/>
    <w:rsid w:val="00460A08"/>
    <w:rsid w:val="00460E9A"/>
    <w:rsid w:val="00481062"/>
    <w:rsid w:val="004875BF"/>
    <w:rsid w:val="004944D2"/>
    <w:rsid w:val="00497C01"/>
    <w:rsid w:val="004A0674"/>
    <w:rsid w:val="004A13B2"/>
    <w:rsid w:val="004A4210"/>
    <w:rsid w:val="004B372C"/>
    <w:rsid w:val="004B5078"/>
    <w:rsid w:val="004B5BCC"/>
    <w:rsid w:val="004C43A9"/>
    <w:rsid w:val="004D3578"/>
    <w:rsid w:val="004D7F1B"/>
    <w:rsid w:val="004E0C1D"/>
    <w:rsid w:val="004E213A"/>
    <w:rsid w:val="004E29CC"/>
    <w:rsid w:val="004F12B2"/>
    <w:rsid w:val="004F427C"/>
    <w:rsid w:val="004F4D5A"/>
    <w:rsid w:val="005117E4"/>
    <w:rsid w:val="00516BEE"/>
    <w:rsid w:val="00517C7B"/>
    <w:rsid w:val="0052610C"/>
    <w:rsid w:val="00527B3F"/>
    <w:rsid w:val="00541AD0"/>
    <w:rsid w:val="00543408"/>
    <w:rsid w:val="00543E6C"/>
    <w:rsid w:val="00562810"/>
    <w:rsid w:val="00562CF7"/>
    <w:rsid w:val="00565087"/>
    <w:rsid w:val="00567008"/>
    <w:rsid w:val="00567D27"/>
    <w:rsid w:val="005811E1"/>
    <w:rsid w:val="00592A9D"/>
    <w:rsid w:val="00592D2E"/>
    <w:rsid w:val="00594E26"/>
    <w:rsid w:val="00595DC4"/>
    <w:rsid w:val="005A39AA"/>
    <w:rsid w:val="005A48CC"/>
    <w:rsid w:val="005A7BCC"/>
    <w:rsid w:val="005B153C"/>
    <w:rsid w:val="005B3C73"/>
    <w:rsid w:val="005B4845"/>
    <w:rsid w:val="005B4A0A"/>
    <w:rsid w:val="005C2897"/>
    <w:rsid w:val="005C7173"/>
    <w:rsid w:val="005D0E42"/>
    <w:rsid w:val="005D10F2"/>
    <w:rsid w:val="005D2E01"/>
    <w:rsid w:val="005D3EE8"/>
    <w:rsid w:val="005D5705"/>
    <w:rsid w:val="005E62E1"/>
    <w:rsid w:val="00605154"/>
    <w:rsid w:val="006062EE"/>
    <w:rsid w:val="00607782"/>
    <w:rsid w:val="00612061"/>
    <w:rsid w:val="00614FDF"/>
    <w:rsid w:val="00615992"/>
    <w:rsid w:val="00625621"/>
    <w:rsid w:val="0062745C"/>
    <w:rsid w:val="00636051"/>
    <w:rsid w:val="006437A9"/>
    <w:rsid w:val="00646835"/>
    <w:rsid w:val="00652641"/>
    <w:rsid w:val="00662EC1"/>
    <w:rsid w:val="006639DB"/>
    <w:rsid w:val="00674E7D"/>
    <w:rsid w:val="00680067"/>
    <w:rsid w:val="006B0F7F"/>
    <w:rsid w:val="006B745F"/>
    <w:rsid w:val="006C272C"/>
    <w:rsid w:val="006D1100"/>
    <w:rsid w:val="006D18B1"/>
    <w:rsid w:val="006E0E90"/>
    <w:rsid w:val="006E5C86"/>
    <w:rsid w:val="006F16CB"/>
    <w:rsid w:val="00712421"/>
    <w:rsid w:val="007148E4"/>
    <w:rsid w:val="00714AEA"/>
    <w:rsid w:val="007170B2"/>
    <w:rsid w:val="00723B49"/>
    <w:rsid w:val="00732CC9"/>
    <w:rsid w:val="00734A5B"/>
    <w:rsid w:val="00736F66"/>
    <w:rsid w:val="00744E76"/>
    <w:rsid w:val="007466A7"/>
    <w:rsid w:val="007577CB"/>
    <w:rsid w:val="007577EB"/>
    <w:rsid w:val="00757EBD"/>
    <w:rsid w:val="00763879"/>
    <w:rsid w:val="0077093E"/>
    <w:rsid w:val="00771315"/>
    <w:rsid w:val="00781F0F"/>
    <w:rsid w:val="00782ECF"/>
    <w:rsid w:val="007A0F21"/>
    <w:rsid w:val="007A2E78"/>
    <w:rsid w:val="007B06A5"/>
    <w:rsid w:val="007B0CB3"/>
    <w:rsid w:val="007B4A73"/>
    <w:rsid w:val="007C2F16"/>
    <w:rsid w:val="007C3657"/>
    <w:rsid w:val="007C4C45"/>
    <w:rsid w:val="007F52D4"/>
    <w:rsid w:val="008028A4"/>
    <w:rsid w:val="00804D0C"/>
    <w:rsid w:val="00805820"/>
    <w:rsid w:val="00817EF4"/>
    <w:rsid w:val="00826F97"/>
    <w:rsid w:val="00841609"/>
    <w:rsid w:val="00843454"/>
    <w:rsid w:val="00857365"/>
    <w:rsid w:val="008576E6"/>
    <w:rsid w:val="00860D98"/>
    <w:rsid w:val="00862B19"/>
    <w:rsid w:val="008653BA"/>
    <w:rsid w:val="00870910"/>
    <w:rsid w:val="008719A8"/>
    <w:rsid w:val="00872309"/>
    <w:rsid w:val="00872E34"/>
    <w:rsid w:val="00873E1A"/>
    <w:rsid w:val="008741E5"/>
    <w:rsid w:val="008768CA"/>
    <w:rsid w:val="0088153C"/>
    <w:rsid w:val="00883EA3"/>
    <w:rsid w:val="00885692"/>
    <w:rsid w:val="008877E6"/>
    <w:rsid w:val="0089062B"/>
    <w:rsid w:val="00896EE8"/>
    <w:rsid w:val="008A1579"/>
    <w:rsid w:val="008A3003"/>
    <w:rsid w:val="008A4F89"/>
    <w:rsid w:val="008B5932"/>
    <w:rsid w:val="008B650F"/>
    <w:rsid w:val="008B67BF"/>
    <w:rsid w:val="008B735F"/>
    <w:rsid w:val="008C0085"/>
    <w:rsid w:val="008C2529"/>
    <w:rsid w:val="008F6912"/>
    <w:rsid w:val="0090271F"/>
    <w:rsid w:val="00902E23"/>
    <w:rsid w:val="00903122"/>
    <w:rsid w:val="0090598A"/>
    <w:rsid w:val="00907978"/>
    <w:rsid w:val="0091283B"/>
    <w:rsid w:val="0091348E"/>
    <w:rsid w:val="00917CCB"/>
    <w:rsid w:val="009212A1"/>
    <w:rsid w:val="009228DF"/>
    <w:rsid w:val="009268EA"/>
    <w:rsid w:val="0092774C"/>
    <w:rsid w:val="00942EC2"/>
    <w:rsid w:val="00944C13"/>
    <w:rsid w:val="009478B6"/>
    <w:rsid w:val="00954DF9"/>
    <w:rsid w:val="00966014"/>
    <w:rsid w:val="00966AC4"/>
    <w:rsid w:val="00974355"/>
    <w:rsid w:val="00985E93"/>
    <w:rsid w:val="009955FA"/>
    <w:rsid w:val="009A2D2D"/>
    <w:rsid w:val="009A6FC9"/>
    <w:rsid w:val="009A7447"/>
    <w:rsid w:val="009B0102"/>
    <w:rsid w:val="009B13F6"/>
    <w:rsid w:val="009B1D6E"/>
    <w:rsid w:val="009B4E7A"/>
    <w:rsid w:val="009B5100"/>
    <w:rsid w:val="009B5F47"/>
    <w:rsid w:val="009B6BB3"/>
    <w:rsid w:val="009D582D"/>
    <w:rsid w:val="009E707F"/>
    <w:rsid w:val="009F37B7"/>
    <w:rsid w:val="009F6F27"/>
    <w:rsid w:val="009F7CCE"/>
    <w:rsid w:val="00A02A12"/>
    <w:rsid w:val="00A10F02"/>
    <w:rsid w:val="00A164B4"/>
    <w:rsid w:val="00A35856"/>
    <w:rsid w:val="00A510FE"/>
    <w:rsid w:val="00A53724"/>
    <w:rsid w:val="00A6396C"/>
    <w:rsid w:val="00A6421D"/>
    <w:rsid w:val="00A74F24"/>
    <w:rsid w:val="00A82346"/>
    <w:rsid w:val="00A864A7"/>
    <w:rsid w:val="00A86C13"/>
    <w:rsid w:val="00A91CB6"/>
    <w:rsid w:val="00A952EF"/>
    <w:rsid w:val="00AA2D20"/>
    <w:rsid w:val="00AB0B6C"/>
    <w:rsid w:val="00AB1A2A"/>
    <w:rsid w:val="00AB5A2E"/>
    <w:rsid w:val="00AC17A1"/>
    <w:rsid w:val="00AC2BBD"/>
    <w:rsid w:val="00AC3BA0"/>
    <w:rsid w:val="00AC3D42"/>
    <w:rsid w:val="00AF09C5"/>
    <w:rsid w:val="00AF104E"/>
    <w:rsid w:val="00B012F5"/>
    <w:rsid w:val="00B06CF4"/>
    <w:rsid w:val="00B10E88"/>
    <w:rsid w:val="00B11974"/>
    <w:rsid w:val="00B1355D"/>
    <w:rsid w:val="00B14246"/>
    <w:rsid w:val="00B15229"/>
    <w:rsid w:val="00B15449"/>
    <w:rsid w:val="00B20492"/>
    <w:rsid w:val="00B24B29"/>
    <w:rsid w:val="00B30634"/>
    <w:rsid w:val="00B3644D"/>
    <w:rsid w:val="00B42507"/>
    <w:rsid w:val="00B476B7"/>
    <w:rsid w:val="00B506C9"/>
    <w:rsid w:val="00B5393C"/>
    <w:rsid w:val="00B55F1C"/>
    <w:rsid w:val="00B57386"/>
    <w:rsid w:val="00B7060F"/>
    <w:rsid w:val="00B905CF"/>
    <w:rsid w:val="00B95871"/>
    <w:rsid w:val="00B96C0C"/>
    <w:rsid w:val="00B97AD1"/>
    <w:rsid w:val="00BA18F8"/>
    <w:rsid w:val="00BA2E9E"/>
    <w:rsid w:val="00BB0828"/>
    <w:rsid w:val="00BC0F7D"/>
    <w:rsid w:val="00BC70F4"/>
    <w:rsid w:val="00BD5C61"/>
    <w:rsid w:val="00BE5E4A"/>
    <w:rsid w:val="00BF1095"/>
    <w:rsid w:val="00BF1C81"/>
    <w:rsid w:val="00BF2248"/>
    <w:rsid w:val="00BF39E9"/>
    <w:rsid w:val="00C023DE"/>
    <w:rsid w:val="00C17A60"/>
    <w:rsid w:val="00C232A8"/>
    <w:rsid w:val="00C316CA"/>
    <w:rsid w:val="00C33079"/>
    <w:rsid w:val="00C371B3"/>
    <w:rsid w:val="00C45231"/>
    <w:rsid w:val="00C55069"/>
    <w:rsid w:val="00C6035E"/>
    <w:rsid w:val="00C628DE"/>
    <w:rsid w:val="00C714B5"/>
    <w:rsid w:val="00C72833"/>
    <w:rsid w:val="00C83101"/>
    <w:rsid w:val="00C90862"/>
    <w:rsid w:val="00C92C8B"/>
    <w:rsid w:val="00C92E0B"/>
    <w:rsid w:val="00C93F40"/>
    <w:rsid w:val="00CA3B1D"/>
    <w:rsid w:val="00CA3D0C"/>
    <w:rsid w:val="00CA3D41"/>
    <w:rsid w:val="00CA47BF"/>
    <w:rsid w:val="00CA6A82"/>
    <w:rsid w:val="00CB380A"/>
    <w:rsid w:val="00CB7C18"/>
    <w:rsid w:val="00CC3F7F"/>
    <w:rsid w:val="00CC4DC2"/>
    <w:rsid w:val="00CC6C6A"/>
    <w:rsid w:val="00CD110C"/>
    <w:rsid w:val="00CD11A6"/>
    <w:rsid w:val="00CD2E52"/>
    <w:rsid w:val="00CD4D52"/>
    <w:rsid w:val="00CF0CA5"/>
    <w:rsid w:val="00CF51CC"/>
    <w:rsid w:val="00D02BDD"/>
    <w:rsid w:val="00D05B6E"/>
    <w:rsid w:val="00D0633A"/>
    <w:rsid w:val="00D071C4"/>
    <w:rsid w:val="00D10C37"/>
    <w:rsid w:val="00D11B3A"/>
    <w:rsid w:val="00D15384"/>
    <w:rsid w:val="00D2544C"/>
    <w:rsid w:val="00D27811"/>
    <w:rsid w:val="00D40226"/>
    <w:rsid w:val="00D4244D"/>
    <w:rsid w:val="00D43EF4"/>
    <w:rsid w:val="00D4682F"/>
    <w:rsid w:val="00D541AA"/>
    <w:rsid w:val="00D56778"/>
    <w:rsid w:val="00D65811"/>
    <w:rsid w:val="00D738D6"/>
    <w:rsid w:val="00D755EB"/>
    <w:rsid w:val="00D80685"/>
    <w:rsid w:val="00D87423"/>
    <w:rsid w:val="00D878CB"/>
    <w:rsid w:val="00D87E00"/>
    <w:rsid w:val="00D90095"/>
    <w:rsid w:val="00D9134D"/>
    <w:rsid w:val="00D95205"/>
    <w:rsid w:val="00D95444"/>
    <w:rsid w:val="00D9546E"/>
    <w:rsid w:val="00D96451"/>
    <w:rsid w:val="00DA2DBA"/>
    <w:rsid w:val="00DA59C1"/>
    <w:rsid w:val="00DA663A"/>
    <w:rsid w:val="00DA7A03"/>
    <w:rsid w:val="00DB1818"/>
    <w:rsid w:val="00DB7975"/>
    <w:rsid w:val="00DC2DC0"/>
    <w:rsid w:val="00DC309B"/>
    <w:rsid w:val="00DC4DA2"/>
    <w:rsid w:val="00DD60C1"/>
    <w:rsid w:val="00DE4A26"/>
    <w:rsid w:val="00DF1E94"/>
    <w:rsid w:val="00DF2B1F"/>
    <w:rsid w:val="00DF4AD9"/>
    <w:rsid w:val="00DF5C28"/>
    <w:rsid w:val="00DF62CD"/>
    <w:rsid w:val="00E03D28"/>
    <w:rsid w:val="00E106EE"/>
    <w:rsid w:val="00E13370"/>
    <w:rsid w:val="00E1413F"/>
    <w:rsid w:val="00E15FC7"/>
    <w:rsid w:val="00E202C5"/>
    <w:rsid w:val="00E20B05"/>
    <w:rsid w:val="00E256C9"/>
    <w:rsid w:val="00E30593"/>
    <w:rsid w:val="00E40276"/>
    <w:rsid w:val="00E416D2"/>
    <w:rsid w:val="00E41C4A"/>
    <w:rsid w:val="00E448DE"/>
    <w:rsid w:val="00E50EF8"/>
    <w:rsid w:val="00E53A46"/>
    <w:rsid w:val="00E62AB5"/>
    <w:rsid w:val="00E66FF7"/>
    <w:rsid w:val="00E72121"/>
    <w:rsid w:val="00E73B83"/>
    <w:rsid w:val="00E77645"/>
    <w:rsid w:val="00E840B8"/>
    <w:rsid w:val="00E923CB"/>
    <w:rsid w:val="00E924C7"/>
    <w:rsid w:val="00E960B0"/>
    <w:rsid w:val="00EA26CD"/>
    <w:rsid w:val="00EA7C61"/>
    <w:rsid w:val="00EB12B1"/>
    <w:rsid w:val="00EB3F21"/>
    <w:rsid w:val="00EC1110"/>
    <w:rsid w:val="00EC3923"/>
    <w:rsid w:val="00EC4A25"/>
    <w:rsid w:val="00ED4754"/>
    <w:rsid w:val="00ED4E80"/>
    <w:rsid w:val="00ED5DAD"/>
    <w:rsid w:val="00EE7326"/>
    <w:rsid w:val="00EF1994"/>
    <w:rsid w:val="00EF1FC5"/>
    <w:rsid w:val="00F025A2"/>
    <w:rsid w:val="00F02F4F"/>
    <w:rsid w:val="00F03195"/>
    <w:rsid w:val="00F04712"/>
    <w:rsid w:val="00F07FED"/>
    <w:rsid w:val="00F17A7D"/>
    <w:rsid w:val="00F22C38"/>
    <w:rsid w:val="00F22EC7"/>
    <w:rsid w:val="00F264EF"/>
    <w:rsid w:val="00F269F5"/>
    <w:rsid w:val="00F26CEE"/>
    <w:rsid w:val="00F32F04"/>
    <w:rsid w:val="00F40A11"/>
    <w:rsid w:val="00F50F1F"/>
    <w:rsid w:val="00F550DE"/>
    <w:rsid w:val="00F653B8"/>
    <w:rsid w:val="00F74F17"/>
    <w:rsid w:val="00F76B20"/>
    <w:rsid w:val="00F838E8"/>
    <w:rsid w:val="00F930E8"/>
    <w:rsid w:val="00FA1266"/>
    <w:rsid w:val="00FA5947"/>
    <w:rsid w:val="00FB0D18"/>
    <w:rsid w:val="00FC1192"/>
    <w:rsid w:val="00FD65CB"/>
    <w:rsid w:val="00FD6FB3"/>
    <w:rsid w:val="00FE0B89"/>
    <w:rsid w:val="00FE11B9"/>
    <w:rsid w:val="00FE181B"/>
    <w:rsid w:val="00FE1A6D"/>
    <w:rsid w:val="00FE399E"/>
    <w:rsid w:val="00FE61B9"/>
    <w:rsid w:val="00FF0323"/>
    <w:rsid w:val="00FF1F52"/>
    <w:rsid w:val="00FF765E"/>
    <w:rsid w:val="0DCD56A1"/>
    <w:rsid w:val="39996662"/>
    <w:rsid w:val="4362144D"/>
    <w:rsid w:val="5AE52E2D"/>
    <w:rsid w:val="64CB0882"/>
    <w:rsid w:val="7A9C0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94253B"/>
  <w15:docId w15:val="{7473A8FF-F62E-4095-A3F0-C10570E8A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BodyTextChar">
    <w:name w:val="Body Text Char"/>
    <w:link w:val="BodyText"/>
    <w:uiPriority w:val="99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ja-JP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849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F993ACC-C113-405E-AC60-9495E73EE9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489</Words>
  <Characters>2612</Characters>
  <Application>Microsoft Office Word</Application>
  <DocSecurity>0</DocSecurity>
  <Lines>100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Torbjörn Elfström</cp:lastModifiedBy>
  <cp:revision>6</cp:revision>
  <dcterms:created xsi:type="dcterms:W3CDTF">2022-08-25T07:16:00Z</dcterms:created>
  <dcterms:modified xsi:type="dcterms:W3CDTF">2022-08-25T10:51:00Z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D:\RAN4 Meeting Doc\RAN4_98bise\RAN4 management\GTW\GTW_April16\Draft_R4-xxyyzzz_WF_on_BS_RX_CATT.docx</vt:lpwstr>
  </property>
  <property fmtid="{D5CDD505-2E9C-101B-9397-08002B2CF9AE}" pid="4" name="KSOProductBuildVer">
    <vt:lpwstr>2052-11.8.2.8875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1660881638</vt:lpwstr>
  </property>
</Properties>
</file>